
<file path=[Content_Types].xml><?xml version="1.0" encoding="utf-8"?>
<Types xmlns="http://schemas.openxmlformats.org/package/2006/content-types">
  <Default Extension="bin" ContentType="application/vnd.openxmlformats-officedocument.oleObject"/>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B5B24" w14:textId="2E11A8B9" w:rsidR="0002673A" w:rsidRPr="00E8017B" w:rsidRDefault="00F268F1" w:rsidP="00460776">
      <w:pPr>
        <w:pStyle w:val="Title"/>
        <w:spacing w:after="240" w:line="276" w:lineRule="auto"/>
        <w:jc w:val="center"/>
        <w:rPr>
          <w:rFonts w:ascii="Times New Roman" w:hAnsi="Times New Roman" w:cs="Times New Roman"/>
        </w:rPr>
      </w:pPr>
      <w:r w:rsidRPr="00E8017B">
        <w:rPr>
          <w:rFonts w:ascii="Times New Roman" w:hAnsi="Times New Roman" w:cs="Times New Roman"/>
        </w:rPr>
        <w:t xml:space="preserve"> </w:t>
      </w:r>
      <w:r w:rsidR="00FA6A3E" w:rsidRPr="00E8017B">
        <w:rPr>
          <w:rFonts w:ascii="Times New Roman" w:hAnsi="Times New Roman" w:cs="Times New Roman"/>
        </w:rPr>
        <w:fldChar w:fldCharType="begin"/>
      </w:r>
      <w:r w:rsidR="00FA6A3E" w:rsidRPr="00E8017B">
        <w:rPr>
          <w:rFonts w:ascii="Times New Roman" w:hAnsi="Times New Roman" w:cs="Times New Roman"/>
        </w:rPr>
        <w:instrText xml:space="preserve"> MACROBUTTON MTEditEquationSection2 </w:instrText>
      </w:r>
      <w:r w:rsidR="00FA6A3E" w:rsidRPr="00E8017B">
        <w:rPr>
          <w:rStyle w:val="MTEquationSection"/>
          <w:color w:val="auto"/>
        </w:rPr>
        <w:instrText>Equation Chapter 1 Section 1</w:instrText>
      </w:r>
      <w:r w:rsidR="00FA6A3E" w:rsidRPr="00E8017B">
        <w:rPr>
          <w:rFonts w:ascii="Times New Roman" w:hAnsi="Times New Roman" w:cs="Times New Roman"/>
        </w:rPr>
        <w:fldChar w:fldCharType="begin"/>
      </w:r>
      <w:r w:rsidR="00FA6A3E" w:rsidRPr="00E8017B">
        <w:rPr>
          <w:rFonts w:ascii="Times New Roman" w:hAnsi="Times New Roman" w:cs="Times New Roman"/>
        </w:rPr>
        <w:instrText xml:space="preserve"> SEQ MTEqn \r \h \* MERGEFORMAT </w:instrText>
      </w:r>
      <w:r w:rsidR="00FA6A3E" w:rsidRPr="00E8017B">
        <w:rPr>
          <w:rFonts w:ascii="Times New Roman" w:hAnsi="Times New Roman" w:cs="Times New Roman"/>
        </w:rPr>
        <w:fldChar w:fldCharType="end"/>
      </w:r>
      <w:r w:rsidR="00FA6A3E" w:rsidRPr="00E8017B">
        <w:rPr>
          <w:rFonts w:ascii="Times New Roman" w:hAnsi="Times New Roman" w:cs="Times New Roman"/>
        </w:rPr>
        <w:fldChar w:fldCharType="begin"/>
      </w:r>
      <w:r w:rsidR="00FA6A3E" w:rsidRPr="00E8017B">
        <w:rPr>
          <w:rFonts w:ascii="Times New Roman" w:hAnsi="Times New Roman" w:cs="Times New Roman"/>
        </w:rPr>
        <w:instrText xml:space="preserve"> SEQ MTSec \r 1 \h \* MERGEFORMAT </w:instrText>
      </w:r>
      <w:r w:rsidR="00FA6A3E" w:rsidRPr="00E8017B">
        <w:rPr>
          <w:rFonts w:ascii="Times New Roman" w:hAnsi="Times New Roman" w:cs="Times New Roman"/>
        </w:rPr>
        <w:fldChar w:fldCharType="end"/>
      </w:r>
      <w:r w:rsidR="00FA6A3E" w:rsidRPr="00E8017B">
        <w:rPr>
          <w:rFonts w:ascii="Times New Roman" w:hAnsi="Times New Roman" w:cs="Times New Roman"/>
        </w:rPr>
        <w:fldChar w:fldCharType="begin"/>
      </w:r>
      <w:r w:rsidR="00FA6A3E" w:rsidRPr="00E8017B">
        <w:rPr>
          <w:rFonts w:ascii="Times New Roman" w:hAnsi="Times New Roman" w:cs="Times New Roman"/>
        </w:rPr>
        <w:instrText xml:space="preserve"> SEQ MTChap \r 1 \h \* MERGEFORMAT </w:instrText>
      </w:r>
      <w:r w:rsidR="00FA6A3E" w:rsidRPr="00E8017B">
        <w:rPr>
          <w:rFonts w:ascii="Times New Roman" w:hAnsi="Times New Roman" w:cs="Times New Roman"/>
        </w:rPr>
        <w:fldChar w:fldCharType="end"/>
      </w:r>
      <w:r w:rsidR="00FA6A3E" w:rsidRPr="00E8017B">
        <w:rPr>
          <w:rFonts w:ascii="Times New Roman" w:hAnsi="Times New Roman" w:cs="Times New Roman"/>
        </w:rPr>
        <w:fldChar w:fldCharType="end"/>
      </w:r>
      <w:r w:rsidR="00CF2346" w:rsidRPr="00E8017B">
        <w:rPr>
          <w:rFonts w:ascii="Times New Roman" w:hAnsi="Times New Roman" w:cs="Times New Roman"/>
        </w:rPr>
        <w:t xml:space="preserve">A model of the heat sealing process for multilayer films with molecular </w:t>
      </w:r>
      <w:r w:rsidR="00A645EE" w:rsidRPr="00E8017B">
        <w:rPr>
          <w:rFonts w:ascii="Times New Roman" w:hAnsi="Times New Roman" w:cs="Times New Roman"/>
        </w:rPr>
        <w:t>detail</w:t>
      </w:r>
    </w:p>
    <w:p w14:paraId="60F45329" w14:textId="5AFF4FF5" w:rsidR="0002673A" w:rsidRPr="00E8017B" w:rsidRDefault="0002673A" w:rsidP="00460776">
      <w:pPr>
        <w:jc w:val="center"/>
        <w:rPr>
          <w:rFonts w:cs="Times New Roman"/>
        </w:rPr>
      </w:pPr>
      <w:r w:rsidRPr="00E8017B">
        <w:rPr>
          <w:rFonts w:cs="Times New Roman"/>
        </w:rPr>
        <w:t>Marat Andreev</w:t>
      </w:r>
      <w:r w:rsidRPr="00E8017B">
        <w:rPr>
          <w:rFonts w:cs="Times New Roman"/>
          <w:vertAlign w:val="superscript"/>
        </w:rPr>
        <w:t>a</w:t>
      </w:r>
      <w:r w:rsidR="00121DF6" w:rsidRPr="00E8017B">
        <w:rPr>
          <w:rFonts w:cs="Times New Roman"/>
          <w:vertAlign w:val="superscript"/>
        </w:rPr>
        <w:t>#</w:t>
      </w:r>
      <w:r w:rsidRPr="00E8017B">
        <w:rPr>
          <w:rFonts w:cs="Times New Roman"/>
        </w:rPr>
        <w:t>, Chinmay Gangal</w:t>
      </w:r>
      <w:r w:rsidRPr="00E8017B">
        <w:rPr>
          <w:rFonts w:cs="Times New Roman"/>
          <w:vertAlign w:val="superscript"/>
        </w:rPr>
        <w:t>a</w:t>
      </w:r>
      <w:r w:rsidR="00121DF6" w:rsidRPr="00E8017B">
        <w:rPr>
          <w:rFonts w:cs="Times New Roman"/>
          <w:vertAlign w:val="superscript"/>
        </w:rPr>
        <w:t>#</w:t>
      </w:r>
      <w:r w:rsidRPr="00E8017B">
        <w:rPr>
          <w:rFonts w:cs="Times New Roman"/>
        </w:rPr>
        <w:t xml:space="preserve">, </w:t>
      </w:r>
      <w:r w:rsidR="00915A9A" w:rsidRPr="00E8017B">
        <w:rPr>
          <w:rFonts w:cs="Times New Roman"/>
        </w:rPr>
        <w:t>Anthony</w:t>
      </w:r>
      <w:r w:rsidR="00824776" w:rsidRPr="00E8017B">
        <w:rPr>
          <w:rFonts w:cs="Times New Roman"/>
        </w:rPr>
        <w:t xml:space="preserve"> P.</w:t>
      </w:r>
      <w:r w:rsidR="00915A9A" w:rsidRPr="00E8017B">
        <w:rPr>
          <w:rFonts w:cs="Times New Roman"/>
        </w:rPr>
        <w:t xml:space="preserve"> </w:t>
      </w:r>
      <w:proofErr w:type="spellStart"/>
      <w:r w:rsidR="00915A9A" w:rsidRPr="00E8017B">
        <w:rPr>
          <w:rFonts w:cs="Times New Roman"/>
        </w:rPr>
        <w:t>Kotula</w:t>
      </w:r>
      <w:r w:rsidR="00915A9A" w:rsidRPr="00E8017B">
        <w:rPr>
          <w:rFonts w:cs="Times New Roman"/>
          <w:vertAlign w:val="superscript"/>
        </w:rPr>
        <w:t>b</w:t>
      </w:r>
      <w:proofErr w:type="spellEnd"/>
      <w:r w:rsidR="00915A9A" w:rsidRPr="00E8017B">
        <w:rPr>
          <w:rFonts w:cs="Times New Roman"/>
        </w:rPr>
        <w:t xml:space="preserve">, </w:t>
      </w:r>
      <w:r w:rsidRPr="00E8017B">
        <w:rPr>
          <w:rFonts w:cs="Times New Roman"/>
        </w:rPr>
        <w:t xml:space="preserve">Jeffrey D. </w:t>
      </w:r>
      <w:proofErr w:type="spellStart"/>
      <w:r w:rsidRPr="00E8017B">
        <w:rPr>
          <w:rFonts w:cs="Times New Roman"/>
        </w:rPr>
        <w:t>Weinhold</w:t>
      </w:r>
      <w:r w:rsidR="00526A78" w:rsidRPr="00E8017B">
        <w:rPr>
          <w:rFonts w:cs="Times New Roman"/>
          <w:bCs/>
          <w:vertAlign w:val="superscript"/>
        </w:rPr>
        <w:t>c</w:t>
      </w:r>
      <w:proofErr w:type="spellEnd"/>
      <w:r w:rsidRPr="00E8017B">
        <w:rPr>
          <w:rFonts w:cs="Times New Roman"/>
        </w:rPr>
        <w:t>,</w:t>
      </w:r>
    </w:p>
    <w:p w14:paraId="182738FE" w14:textId="0C525AB9" w:rsidR="0002673A" w:rsidRPr="00E8017B" w:rsidRDefault="0002673A" w:rsidP="00460776">
      <w:pPr>
        <w:jc w:val="center"/>
        <w:rPr>
          <w:rFonts w:cs="Times New Roman"/>
          <w:vertAlign w:val="superscript"/>
        </w:rPr>
      </w:pPr>
      <w:r w:rsidRPr="00E8017B">
        <w:rPr>
          <w:rFonts w:cs="Times New Roman"/>
        </w:rPr>
        <w:t xml:space="preserve"> </w:t>
      </w:r>
      <w:r w:rsidRPr="00E8017B">
        <w:rPr>
          <w:rFonts w:cs="Times New Roman"/>
          <w:bCs/>
        </w:rPr>
        <w:t>Jonathan Moore</w:t>
      </w:r>
      <w:r w:rsidR="00526A78" w:rsidRPr="00E8017B">
        <w:rPr>
          <w:rFonts w:cs="Times New Roman"/>
          <w:bCs/>
          <w:vertAlign w:val="superscript"/>
        </w:rPr>
        <w:t>d</w:t>
      </w:r>
      <w:r w:rsidRPr="00E8017B">
        <w:rPr>
          <w:rFonts w:cs="Times New Roman"/>
          <w:bCs/>
        </w:rPr>
        <w:t xml:space="preserve">, </w:t>
      </w:r>
      <w:r w:rsidRPr="00E8017B">
        <w:rPr>
          <w:rFonts w:cs="Times New Roman"/>
        </w:rPr>
        <w:t xml:space="preserve">Gregory C. </w:t>
      </w:r>
      <w:proofErr w:type="spellStart"/>
      <w:r w:rsidRPr="00E8017B">
        <w:rPr>
          <w:rFonts w:cs="Times New Roman"/>
        </w:rPr>
        <w:t>Rutledge</w:t>
      </w:r>
      <w:r w:rsidRPr="00E8017B">
        <w:rPr>
          <w:rFonts w:cs="Times New Roman"/>
          <w:vertAlign w:val="superscript"/>
        </w:rPr>
        <w:t>a</w:t>
      </w:r>
      <w:proofErr w:type="spellEnd"/>
      <w:r w:rsidRPr="00E8017B">
        <w:rPr>
          <w:rFonts w:cs="Times New Roman"/>
          <w:vertAlign w:val="superscript"/>
        </w:rPr>
        <w:t>*</w:t>
      </w:r>
    </w:p>
    <w:p w14:paraId="33C22DBC" w14:textId="77777777" w:rsidR="0002673A" w:rsidRPr="00E8017B" w:rsidRDefault="0002673A" w:rsidP="00460776">
      <w:pPr>
        <w:jc w:val="center"/>
        <w:rPr>
          <w:rFonts w:cs="Times New Roman"/>
        </w:rPr>
      </w:pPr>
      <w:proofErr w:type="spellStart"/>
      <w:r w:rsidRPr="00E8017B">
        <w:rPr>
          <w:rFonts w:cs="Times New Roman"/>
          <w:vertAlign w:val="superscript"/>
        </w:rPr>
        <w:t>a</w:t>
      </w:r>
      <w:r w:rsidRPr="00E8017B">
        <w:rPr>
          <w:rFonts w:cs="Times New Roman"/>
        </w:rPr>
        <w:t>Department</w:t>
      </w:r>
      <w:proofErr w:type="spellEnd"/>
      <w:r w:rsidRPr="00E8017B">
        <w:rPr>
          <w:rFonts w:cs="Times New Roman"/>
        </w:rPr>
        <w:t xml:space="preserve"> of Chemical Engineering, Massachusetts Institute of Technology, Cambridge, MA</w:t>
      </w:r>
    </w:p>
    <w:p w14:paraId="1F7A5EE6" w14:textId="73380DB7" w:rsidR="00915A9A" w:rsidRPr="00E8017B" w:rsidRDefault="00915A9A" w:rsidP="00526A78">
      <w:pPr>
        <w:jc w:val="center"/>
        <w:rPr>
          <w:rFonts w:cs="Times New Roman"/>
        </w:rPr>
      </w:pPr>
      <w:proofErr w:type="spellStart"/>
      <w:r w:rsidRPr="00E8017B">
        <w:rPr>
          <w:rFonts w:cs="Times New Roman"/>
          <w:vertAlign w:val="superscript"/>
        </w:rPr>
        <w:t>b</w:t>
      </w:r>
      <w:r w:rsidRPr="00E8017B">
        <w:rPr>
          <w:rFonts w:cs="Times New Roman"/>
        </w:rPr>
        <w:t>National</w:t>
      </w:r>
      <w:proofErr w:type="spellEnd"/>
      <w:r w:rsidRPr="00E8017B">
        <w:rPr>
          <w:rFonts w:cs="Times New Roman"/>
        </w:rPr>
        <w:t xml:space="preserve"> Institute of Standards and Technology, Gaithersburg, MD</w:t>
      </w:r>
    </w:p>
    <w:p w14:paraId="3B614762" w14:textId="4E6F1D1C" w:rsidR="0002673A" w:rsidRPr="00E8017B" w:rsidRDefault="00526A78" w:rsidP="00460776">
      <w:pPr>
        <w:spacing w:after="80" w:line="360" w:lineRule="auto"/>
        <w:jc w:val="center"/>
        <w:rPr>
          <w:rFonts w:cs="Times New Roman"/>
          <w:bCs/>
        </w:rPr>
      </w:pPr>
      <w:proofErr w:type="spellStart"/>
      <w:r w:rsidRPr="00E8017B">
        <w:rPr>
          <w:rFonts w:cs="Times New Roman"/>
          <w:bCs/>
          <w:vertAlign w:val="superscript"/>
        </w:rPr>
        <w:t>c</w:t>
      </w:r>
      <w:r w:rsidR="00F97447" w:rsidRPr="00E8017B">
        <w:rPr>
          <w:rFonts w:cs="Times New Roman"/>
          <w:bCs/>
        </w:rPr>
        <w:t>Dow</w:t>
      </w:r>
      <w:proofErr w:type="spellEnd"/>
      <w:r w:rsidR="00F97447" w:rsidRPr="00E8017B">
        <w:rPr>
          <w:rFonts w:cs="Times New Roman"/>
          <w:bCs/>
        </w:rPr>
        <w:t xml:space="preserve"> Inc.</w:t>
      </w:r>
      <w:r w:rsidR="0002673A" w:rsidRPr="00E8017B">
        <w:rPr>
          <w:rFonts w:cs="Times New Roman"/>
          <w:bCs/>
        </w:rPr>
        <w:t xml:space="preserve">, </w:t>
      </w:r>
      <w:r w:rsidR="00F97447" w:rsidRPr="00E8017B">
        <w:rPr>
          <w:rFonts w:cs="Times New Roman"/>
          <w:bCs/>
        </w:rPr>
        <w:t>Lake Jackson, TX</w:t>
      </w:r>
    </w:p>
    <w:p w14:paraId="779D4142" w14:textId="17BC93F7" w:rsidR="00526A78" w:rsidRPr="00E8017B" w:rsidRDefault="00526A78" w:rsidP="00915A9A">
      <w:pPr>
        <w:spacing w:after="80" w:line="360" w:lineRule="auto"/>
        <w:jc w:val="center"/>
        <w:rPr>
          <w:rFonts w:cs="Times New Roman"/>
          <w:bCs/>
        </w:rPr>
      </w:pPr>
      <w:proofErr w:type="spellStart"/>
      <w:r w:rsidRPr="00E8017B">
        <w:rPr>
          <w:rFonts w:cs="Times New Roman"/>
          <w:bCs/>
          <w:vertAlign w:val="superscript"/>
        </w:rPr>
        <w:t>d</w:t>
      </w:r>
      <w:r w:rsidRPr="00E8017B">
        <w:rPr>
          <w:rFonts w:cs="Times New Roman"/>
          <w:bCs/>
        </w:rPr>
        <w:t>Dow</w:t>
      </w:r>
      <w:proofErr w:type="spellEnd"/>
      <w:r w:rsidRPr="00E8017B">
        <w:rPr>
          <w:rFonts w:cs="Times New Roman"/>
          <w:bCs/>
        </w:rPr>
        <w:t xml:space="preserve"> Inc., Midland, MI</w:t>
      </w:r>
    </w:p>
    <w:p w14:paraId="5FB7F19A" w14:textId="680DD98A" w:rsidR="00121DF6" w:rsidRPr="00E8017B" w:rsidRDefault="00121DF6" w:rsidP="00460776">
      <w:pPr>
        <w:spacing w:after="80" w:line="360" w:lineRule="auto"/>
        <w:jc w:val="center"/>
        <w:rPr>
          <w:rFonts w:cs="Times New Roman"/>
          <w:bCs/>
        </w:rPr>
      </w:pPr>
      <w:r w:rsidRPr="00E8017B">
        <w:rPr>
          <w:rFonts w:cs="Times New Roman"/>
          <w:bCs/>
        </w:rPr>
        <w:t xml:space="preserve">*corresponding author. Contact at </w:t>
      </w:r>
      <w:hyperlink r:id="rId8" w:history="1">
        <w:r w:rsidRPr="00E8017B">
          <w:rPr>
            <w:rStyle w:val="Hyperlink"/>
            <w:rFonts w:cs="Times New Roman"/>
            <w:bCs/>
            <w:color w:val="auto"/>
          </w:rPr>
          <w:t>rutledge@mit.edu</w:t>
        </w:r>
      </w:hyperlink>
    </w:p>
    <w:p w14:paraId="2E2497AB" w14:textId="32DA9B14" w:rsidR="00121DF6" w:rsidRPr="00E8017B" w:rsidRDefault="00121DF6" w:rsidP="00460776">
      <w:pPr>
        <w:spacing w:after="80" w:line="360" w:lineRule="auto"/>
        <w:jc w:val="center"/>
        <w:rPr>
          <w:rFonts w:cs="Times New Roman"/>
          <w:bCs/>
        </w:rPr>
      </w:pPr>
      <w:r w:rsidRPr="00E8017B">
        <w:rPr>
          <w:rFonts w:cs="Times New Roman"/>
          <w:bCs/>
        </w:rPr>
        <w:t>#Authors with equal contribution</w:t>
      </w:r>
    </w:p>
    <w:p w14:paraId="1DFC5C63" w14:textId="77777777" w:rsidR="0002673A" w:rsidRPr="00E8017B" w:rsidRDefault="0002673A" w:rsidP="00460776">
      <w:pPr>
        <w:spacing w:line="360" w:lineRule="auto"/>
        <w:jc w:val="center"/>
        <w:rPr>
          <w:rFonts w:cs="Times New Roman"/>
          <w:b/>
          <w:sz w:val="24"/>
        </w:rPr>
      </w:pPr>
      <w:r w:rsidRPr="00E8017B">
        <w:rPr>
          <w:rFonts w:cs="Times New Roman"/>
          <w:b/>
          <w:sz w:val="24"/>
        </w:rPr>
        <w:t>Abstract</w:t>
      </w:r>
    </w:p>
    <w:p w14:paraId="50CF5F60" w14:textId="1F4A2550" w:rsidR="0002673A" w:rsidRPr="00E8017B" w:rsidRDefault="003E0C9D" w:rsidP="00405AB5">
      <w:pPr>
        <w:spacing w:line="360" w:lineRule="auto"/>
        <w:ind w:firstLine="720"/>
        <w:jc w:val="both"/>
        <w:rPr>
          <w:rFonts w:cs="Times New Roman"/>
        </w:rPr>
      </w:pPr>
      <w:r w:rsidRPr="00E8017B">
        <w:rPr>
          <w:rFonts w:cs="Times New Roman"/>
        </w:rPr>
        <w:t xml:space="preserve">Heat sealing </w:t>
      </w:r>
      <w:r w:rsidR="00326D35" w:rsidRPr="00E8017B">
        <w:rPr>
          <w:rFonts w:cs="Times New Roman"/>
        </w:rPr>
        <w:t xml:space="preserve">of multilayer polymer films </w:t>
      </w:r>
      <w:r w:rsidRPr="00E8017B">
        <w:rPr>
          <w:rFonts w:cs="Times New Roman"/>
        </w:rPr>
        <w:t xml:space="preserve">is a critical step in </w:t>
      </w:r>
      <w:r w:rsidR="00584CBD" w:rsidRPr="00E8017B">
        <w:rPr>
          <w:rFonts w:cs="Times New Roman"/>
        </w:rPr>
        <w:t xml:space="preserve">the </w:t>
      </w:r>
      <w:r w:rsidRPr="00E8017B">
        <w:rPr>
          <w:rFonts w:cs="Times New Roman"/>
        </w:rPr>
        <w:t xml:space="preserve">packaging </w:t>
      </w:r>
      <w:r w:rsidR="00584CBD" w:rsidRPr="00E8017B">
        <w:rPr>
          <w:rFonts w:cs="Times New Roman"/>
        </w:rPr>
        <w:t xml:space="preserve">of </w:t>
      </w:r>
      <w:r w:rsidRPr="00E8017B">
        <w:rPr>
          <w:rFonts w:cs="Times New Roman"/>
        </w:rPr>
        <w:t>food, consumer products</w:t>
      </w:r>
      <w:r w:rsidR="00584CBD" w:rsidRPr="00E8017B">
        <w:rPr>
          <w:rFonts w:cs="Times New Roman"/>
        </w:rPr>
        <w:t>,</w:t>
      </w:r>
      <w:r w:rsidRPr="00E8017B">
        <w:rPr>
          <w:rFonts w:cs="Times New Roman"/>
        </w:rPr>
        <w:t xml:space="preserve"> and </w:t>
      </w:r>
      <w:r w:rsidR="00584CBD" w:rsidRPr="00E8017B">
        <w:rPr>
          <w:rFonts w:cs="Times New Roman"/>
        </w:rPr>
        <w:t xml:space="preserve">various </w:t>
      </w:r>
      <w:r w:rsidRPr="00E8017B">
        <w:rPr>
          <w:rFonts w:cs="Times New Roman"/>
        </w:rPr>
        <w:t xml:space="preserve">other commercial items.  </w:t>
      </w:r>
      <w:r w:rsidR="00E057AB" w:rsidRPr="00E8017B">
        <w:rPr>
          <w:rFonts w:cs="Times New Roman"/>
        </w:rPr>
        <w:t xml:space="preserve">Each layer comprises a resin that is specifically designed to impart a particular property </w:t>
      </w:r>
      <w:r w:rsidR="004E4D13" w:rsidRPr="00E8017B">
        <w:rPr>
          <w:rFonts w:cs="Times New Roman"/>
        </w:rPr>
        <w:t xml:space="preserve">to the final package.  The sealant layer, in particular, must </w:t>
      </w:r>
      <w:r w:rsidR="00326D35" w:rsidRPr="00E8017B">
        <w:rPr>
          <w:rFonts w:cs="Times New Roman"/>
        </w:rPr>
        <w:t>provide</w:t>
      </w:r>
      <w:r w:rsidR="004E4D13" w:rsidRPr="00E8017B">
        <w:rPr>
          <w:rFonts w:cs="Times New Roman"/>
        </w:rPr>
        <w:t xml:space="preserve"> </w:t>
      </w:r>
      <w:r w:rsidR="00326D35" w:rsidRPr="00E8017B">
        <w:rPr>
          <w:rFonts w:cs="Times New Roman"/>
        </w:rPr>
        <w:t xml:space="preserve">the package with </w:t>
      </w:r>
      <w:r w:rsidR="004E4D13" w:rsidRPr="00E8017B">
        <w:rPr>
          <w:rFonts w:cs="Times New Roman"/>
        </w:rPr>
        <w:t>a hermetic seal of sufficient strength to hold the product</w:t>
      </w:r>
      <w:r w:rsidR="00B508B3" w:rsidRPr="00E8017B">
        <w:rPr>
          <w:rFonts w:cs="Times New Roman"/>
        </w:rPr>
        <w:t>,</w:t>
      </w:r>
      <w:r w:rsidR="004E4D13" w:rsidRPr="00E8017B">
        <w:rPr>
          <w:rFonts w:cs="Times New Roman"/>
        </w:rPr>
        <w:t xml:space="preserve"> and </w:t>
      </w:r>
      <w:r w:rsidR="00B508B3" w:rsidRPr="00E8017B">
        <w:rPr>
          <w:rFonts w:cs="Times New Roman"/>
        </w:rPr>
        <w:t>it must</w:t>
      </w:r>
      <w:r w:rsidR="004E4D13" w:rsidRPr="00E8017B">
        <w:rPr>
          <w:rFonts w:cs="Times New Roman"/>
        </w:rPr>
        <w:t xml:space="preserve"> do so </w:t>
      </w:r>
      <w:r w:rsidR="00326D35" w:rsidRPr="00E8017B">
        <w:rPr>
          <w:rFonts w:cs="Times New Roman"/>
        </w:rPr>
        <w:t>fast enough</w:t>
      </w:r>
      <w:r w:rsidR="004E4D13" w:rsidRPr="00E8017B">
        <w:rPr>
          <w:rFonts w:cs="Times New Roman"/>
        </w:rPr>
        <w:t xml:space="preserve"> to accommodate high throughput.  </w:t>
      </w:r>
      <w:r w:rsidR="00584CBD" w:rsidRPr="00E8017B">
        <w:rPr>
          <w:rFonts w:cs="Times New Roman"/>
        </w:rPr>
        <w:t>The toughness</w:t>
      </w:r>
      <w:r w:rsidR="00157BAA" w:rsidRPr="00E8017B">
        <w:rPr>
          <w:rFonts w:cs="Times New Roman"/>
        </w:rPr>
        <w:t xml:space="preserve"> layer </w:t>
      </w:r>
      <w:r w:rsidR="00584CBD" w:rsidRPr="00E8017B">
        <w:rPr>
          <w:rFonts w:cs="Times New Roman"/>
        </w:rPr>
        <w:t>provides</w:t>
      </w:r>
      <w:r w:rsidR="00157BAA" w:rsidRPr="00E8017B">
        <w:rPr>
          <w:rFonts w:cs="Times New Roman"/>
        </w:rPr>
        <w:t xml:space="preserve"> overall strength to the film. Recently, packaging manufacturers </w:t>
      </w:r>
      <w:r w:rsidR="00A645EE" w:rsidRPr="00E8017B">
        <w:rPr>
          <w:rFonts w:cs="Times New Roman"/>
        </w:rPr>
        <w:t xml:space="preserve">have sought </w:t>
      </w:r>
      <w:r w:rsidR="00157BAA" w:rsidRPr="00E8017B">
        <w:rPr>
          <w:rFonts w:cs="Times New Roman"/>
        </w:rPr>
        <w:t xml:space="preserve"> to create all-polyethylene packaging. </w:t>
      </w:r>
      <w:r w:rsidR="00584CBD" w:rsidRPr="00E8017B">
        <w:rPr>
          <w:rFonts w:cs="Times New Roman"/>
        </w:rPr>
        <w:t>Polyethylene</w:t>
      </w:r>
      <w:r w:rsidR="00287914" w:rsidRPr="00E8017B">
        <w:rPr>
          <w:rFonts w:cs="Times New Roman"/>
        </w:rPr>
        <w:t xml:space="preserve"> resins are </w:t>
      </w:r>
      <w:r w:rsidR="00584CBD" w:rsidRPr="00E8017B">
        <w:rPr>
          <w:rFonts w:cs="Times New Roman"/>
        </w:rPr>
        <w:t xml:space="preserve">tailored for different roles through adjustments in </w:t>
      </w:r>
      <w:r w:rsidR="00287914" w:rsidRPr="00E8017B">
        <w:rPr>
          <w:rFonts w:cs="Times New Roman"/>
        </w:rPr>
        <w:t xml:space="preserve">molecular weight and </w:t>
      </w:r>
      <w:r w:rsidR="00584CBD" w:rsidRPr="00E8017B">
        <w:rPr>
          <w:rFonts w:cs="Times New Roman"/>
        </w:rPr>
        <w:t>short-chain</w:t>
      </w:r>
      <w:r w:rsidR="00287914" w:rsidRPr="00E8017B">
        <w:rPr>
          <w:rFonts w:cs="Times New Roman"/>
        </w:rPr>
        <w:t xml:space="preserve"> branching (SCB) distribution</w:t>
      </w:r>
      <w:r w:rsidR="00EC506C" w:rsidRPr="00E8017B">
        <w:rPr>
          <w:rFonts w:cs="Times New Roman"/>
        </w:rPr>
        <w:t>s</w:t>
      </w:r>
      <w:r w:rsidR="00287914" w:rsidRPr="00E8017B">
        <w:rPr>
          <w:rFonts w:cs="Times New Roman"/>
        </w:rPr>
        <w:t xml:space="preserve">. </w:t>
      </w:r>
      <w:r w:rsidR="004E4D13" w:rsidRPr="00E8017B">
        <w:rPr>
          <w:rFonts w:cs="Times New Roman"/>
        </w:rPr>
        <w:t>To facilitate the design of resins for such multilayer packages</w:t>
      </w:r>
      <w:r w:rsidR="0002673A" w:rsidRPr="00E8017B">
        <w:rPr>
          <w:rFonts w:cs="Times New Roman"/>
        </w:rPr>
        <w:t xml:space="preserve">, we develop a model for </w:t>
      </w:r>
      <w:r w:rsidR="004E4D13" w:rsidRPr="00E8017B">
        <w:rPr>
          <w:rFonts w:cs="Times New Roman"/>
        </w:rPr>
        <w:t xml:space="preserve">the </w:t>
      </w:r>
      <w:r w:rsidR="0002673A" w:rsidRPr="00E8017B">
        <w:rPr>
          <w:rFonts w:cs="Times New Roman"/>
        </w:rPr>
        <w:t xml:space="preserve">heat sealing operation </w:t>
      </w:r>
      <w:r w:rsidR="004E4D13" w:rsidRPr="00E8017B">
        <w:rPr>
          <w:rFonts w:cs="Times New Roman"/>
        </w:rPr>
        <w:t>that accounts for the thermo-rheolog</w:t>
      </w:r>
      <w:r w:rsidR="00326D35" w:rsidRPr="00E8017B">
        <w:rPr>
          <w:rFonts w:cs="Times New Roman"/>
        </w:rPr>
        <w:t>i</w:t>
      </w:r>
      <w:r w:rsidR="004E4D13" w:rsidRPr="00E8017B">
        <w:rPr>
          <w:rFonts w:cs="Times New Roman"/>
        </w:rPr>
        <w:t>cal behavior of the different</w:t>
      </w:r>
      <w:r w:rsidR="00661F2A" w:rsidRPr="00E8017B">
        <w:rPr>
          <w:rFonts w:cs="Times New Roman"/>
        </w:rPr>
        <w:t xml:space="preserve"> crystallizable</w:t>
      </w:r>
      <w:r w:rsidR="0002673A" w:rsidRPr="00E8017B">
        <w:rPr>
          <w:rFonts w:cs="Times New Roman"/>
        </w:rPr>
        <w:t xml:space="preserve"> resins </w:t>
      </w:r>
      <w:r w:rsidR="004E4D13" w:rsidRPr="00E8017B">
        <w:rPr>
          <w:rFonts w:cs="Times New Roman"/>
        </w:rPr>
        <w:t xml:space="preserve">comprising the multilayer film, </w:t>
      </w:r>
      <w:r w:rsidR="0002673A" w:rsidRPr="00E8017B">
        <w:rPr>
          <w:rFonts w:cs="Times New Roman"/>
        </w:rPr>
        <w:t xml:space="preserve">based on molecular </w:t>
      </w:r>
      <w:r w:rsidR="004E4D13" w:rsidRPr="00E8017B">
        <w:rPr>
          <w:rFonts w:cs="Times New Roman"/>
        </w:rPr>
        <w:t xml:space="preserve">level </w:t>
      </w:r>
      <w:r w:rsidR="0002673A" w:rsidRPr="00E8017B">
        <w:rPr>
          <w:rFonts w:cs="Times New Roman"/>
        </w:rPr>
        <w:t xml:space="preserve">characterization. </w:t>
      </w:r>
      <w:r w:rsidR="00661F2A" w:rsidRPr="00E8017B">
        <w:rPr>
          <w:rFonts w:cs="Times New Roman"/>
        </w:rPr>
        <w:t xml:space="preserve"> </w:t>
      </w:r>
      <w:r w:rsidR="003A3472" w:rsidRPr="00E8017B">
        <w:rPr>
          <w:rFonts w:cs="Times New Roman"/>
        </w:rPr>
        <w:t>T</w:t>
      </w:r>
      <w:r w:rsidR="0002673A" w:rsidRPr="00E8017B">
        <w:rPr>
          <w:rFonts w:cs="Times New Roman"/>
        </w:rPr>
        <w:t xml:space="preserve">he </w:t>
      </w:r>
      <w:r w:rsidR="00CF2346" w:rsidRPr="00E8017B">
        <w:rPr>
          <w:rFonts w:cs="Times New Roman"/>
        </w:rPr>
        <w:t xml:space="preserve">crystallizable </w:t>
      </w:r>
      <w:r w:rsidR="00793627" w:rsidRPr="00E8017B">
        <w:rPr>
          <w:rFonts w:cs="Times New Roman"/>
        </w:rPr>
        <w:t>d</w:t>
      </w:r>
      <w:r w:rsidR="0002673A" w:rsidRPr="00E8017B">
        <w:rPr>
          <w:rFonts w:cs="Times New Roman"/>
        </w:rPr>
        <w:t xml:space="preserve">iscrete </w:t>
      </w:r>
      <w:r w:rsidR="00793627" w:rsidRPr="00E8017B">
        <w:rPr>
          <w:rFonts w:cs="Times New Roman"/>
        </w:rPr>
        <w:t>s</w:t>
      </w:r>
      <w:r w:rsidR="0002673A" w:rsidRPr="00E8017B">
        <w:rPr>
          <w:rFonts w:cs="Times New Roman"/>
        </w:rPr>
        <w:t>lip</w:t>
      </w:r>
      <w:r w:rsidR="003A3472" w:rsidRPr="00E8017B">
        <w:rPr>
          <w:rFonts w:cs="Times New Roman"/>
        </w:rPr>
        <w:t>-</w:t>
      </w:r>
      <w:r w:rsidR="0002673A" w:rsidRPr="00E8017B">
        <w:rPr>
          <w:rFonts w:cs="Times New Roman"/>
        </w:rPr>
        <w:t xml:space="preserve">link </w:t>
      </w:r>
      <w:r w:rsidR="00793627" w:rsidRPr="00E8017B">
        <w:rPr>
          <w:rFonts w:cs="Times New Roman"/>
        </w:rPr>
        <w:t>m</w:t>
      </w:r>
      <w:r w:rsidR="0002673A" w:rsidRPr="00E8017B">
        <w:rPr>
          <w:rFonts w:cs="Times New Roman"/>
        </w:rPr>
        <w:t>odel</w:t>
      </w:r>
      <w:r w:rsidR="003A3472" w:rsidRPr="00E8017B">
        <w:rPr>
          <w:rFonts w:cs="Times New Roman"/>
        </w:rPr>
        <w:t xml:space="preserve"> (</w:t>
      </w:r>
      <w:proofErr w:type="spellStart"/>
      <w:r w:rsidR="00F507E5" w:rsidRPr="00E8017B">
        <w:rPr>
          <w:rFonts w:cs="Times New Roman"/>
        </w:rPr>
        <w:t>c</w:t>
      </w:r>
      <w:r w:rsidR="003A3472" w:rsidRPr="00E8017B">
        <w:rPr>
          <w:rFonts w:cs="Times New Roman"/>
        </w:rPr>
        <w:t>DSM</w:t>
      </w:r>
      <w:proofErr w:type="spellEnd"/>
      <w:r w:rsidR="003A3472" w:rsidRPr="00E8017B">
        <w:rPr>
          <w:rFonts w:cs="Times New Roman"/>
        </w:rPr>
        <w:t>)</w:t>
      </w:r>
      <w:r w:rsidR="00A645EE" w:rsidRPr="00E8017B">
        <w:rPr>
          <w:rFonts w:cs="Times New Roman"/>
        </w:rPr>
        <w:t>,</w:t>
      </w:r>
      <w:r w:rsidR="00661F2A" w:rsidRPr="00E8017B">
        <w:rPr>
          <w:rFonts w:cs="Times New Roman"/>
        </w:rPr>
        <w:t xml:space="preserve"> modified to account for partial crystallinity</w:t>
      </w:r>
      <w:r w:rsidR="00A645EE" w:rsidRPr="00E8017B">
        <w:rPr>
          <w:rFonts w:cs="Times New Roman"/>
        </w:rPr>
        <w:t>,</w:t>
      </w:r>
      <w:r w:rsidR="00661F2A" w:rsidRPr="00E8017B">
        <w:rPr>
          <w:rFonts w:cs="Times New Roman"/>
        </w:rPr>
        <w:t xml:space="preserve"> is used to describe the rheology of each resin as it melts and </w:t>
      </w:r>
      <w:r w:rsidR="003A3472" w:rsidRPr="00E8017B">
        <w:rPr>
          <w:rFonts w:cs="Times New Roman"/>
        </w:rPr>
        <w:t>recrystallizes.  Melting and crystallization are modeled using</w:t>
      </w:r>
      <w:r w:rsidR="00BA04E6" w:rsidRPr="00E8017B">
        <w:rPr>
          <w:rFonts w:cs="Times New Roman"/>
        </w:rPr>
        <w:t xml:space="preserve"> </w:t>
      </w:r>
      <w:r w:rsidR="00584CBD" w:rsidRPr="00E8017B">
        <w:rPr>
          <w:rFonts w:cs="Times New Roman"/>
        </w:rPr>
        <w:t xml:space="preserve">the </w:t>
      </w:r>
      <w:r w:rsidR="00EC506C" w:rsidRPr="00E8017B">
        <w:rPr>
          <w:rFonts w:cs="Times New Roman"/>
        </w:rPr>
        <w:t>Toda and</w:t>
      </w:r>
      <w:r w:rsidR="00584CBD" w:rsidRPr="00E8017B">
        <w:rPr>
          <w:rFonts w:cs="Times New Roman"/>
        </w:rPr>
        <w:t xml:space="preserve"> Nakamura model</w:t>
      </w:r>
      <w:r w:rsidR="00EC506C" w:rsidRPr="00E8017B">
        <w:rPr>
          <w:rFonts w:cs="Times New Roman"/>
        </w:rPr>
        <w:t>s</w:t>
      </w:r>
      <w:r w:rsidR="00584CBD" w:rsidRPr="00E8017B">
        <w:rPr>
          <w:rFonts w:cs="Times New Roman"/>
        </w:rPr>
        <w:t>, which ha</w:t>
      </w:r>
      <w:r w:rsidR="00EC506C" w:rsidRPr="00E8017B">
        <w:rPr>
          <w:rFonts w:cs="Times New Roman"/>
        </w:rPr>
        <w:t>ve</w:t>
      </w:r>
      <w:r w:rsidR="00584CBD" w:rsidRPr="00E8017B">
        <w:rPr>
          <w:rFonts w:cs="Times New Roman"/>
        </w:rPr>
        <w:t xml:space="preserve"> been expanded to </w:t>
      </w:r>
      <w:r w:rsidR="00EC506C" w:rsidRPr="00E8017B">
        <w:rPr>
          <w:rFonts w:cs="Times New Roman"/>
        </w:rPr>
        <w:t>accommodate distributions of melting points associated with SCB in</w:t>
      </w:r>
      <w:r w:rsidR="00584CBD" w:rsidRPr="00E8017B">
        <w:rPr>
          <w:rFonts w:cs="Times New Roman"/>
        </w:rPr>
        <w:t xml:space="preserve"> high-density polyethylene (HDPE) and linear low-density</w:t>
      </w:r>
      <w:r w:rsidR="00157BAA" w:rsidRPr="00E8017B">
        <w:rPr>
          <w:rFonts w:cs="Times New Roman"/>
        </w:rPr>
        <w:t xml:space="preserve"> polyethylene (LLDPE)</w:t>
      </w:r>
      <w:r w:rsidR="00287914" w:rsidRPr="00E8017B">
        <w:rPr>
          <w:rFonts w:cs="Times New Roman"/>
        </w:rPr>
        <w:t xml:space="preserve"> resins</w:t>
      </w:r>
      <w:r w:rsidR="003A3472" w:rsidRPr="00E8017B">
        <w:rPr>
          <w:rFonts w:cs="Times New Roman"/>
        </w:rPr>
        <w:t>. The heat sealing model is validated using results for herm</w:t>
      </w:r>
      <w:r w:rsidR="00EC506C" w:rsidRPr="00E8017B">
        <w:rPr>
          <w:rFonts w:cs="Times New Roman"/>
        </w:rPr>
        <w:t>e</w:t>
      </w:r>
      <w:r w:rsidR="003A3472" w:rsidRPr="00E8017B">
        <w:rPr>
          <w:rFonts w:cs="Times New Roman"/>
        </w:rPr>
        <w:t xml:space="preserve">ticity </w:t>
      </w:r>
      <w:r w:rsidR="00326D35" w:rsidRPr="00E8017B">
        <w:rPr>
          <w:rFonts w:cs="Times New Roman"/>
        </w:rPr>
        <w:t xml:space="preserve">obtained </w:t>
      </w:r>
      <w:r w:rsidR="00EC506C" w:rsidRPr="00E8017B">
        <w:rPr>
          <w:rFonts w:cs="Times New Roman"/>
        </w:rPr>
        <w:t>from multilayer films processed in</w:t>
      </w:r>
      <w:r w:rsidR="00A645EE" w:rsidRPr="00E8017B">
        <w:rPr>
          <w:rFonts w:cs="Times New Roman"/>
        </w:rPr>
        <w:t xml:space="preserve"> </w:t>
      </w:r>
      <w:r w:rsidR="00157BAA" w:rsidRPr="00E8017B">
        <w:rPr>
          <w:rFonts w:cs="Times New Roman"/>
        </w:rPr>
        <w:t>industrial packaging machines</w:t>
      </w:r>
      <w:r w:rsidR="003A3472" w:rsidRPr="00E8017B">
        <w:rPr>
          <w:rFonts w:cs="Times New Roman"/>
        </w:rPr>
        <w:t>.</w:t>
      </w:r>
      <w:r w:rsidR="003A3472" w:rsidRPr="00E8017B" w:rsidDel="003A3472">
        <w:rPr>
          <w:rFonts w:cs="Times New Roman"/>
        </w:rPr>
        <w:t xml:space="preserve"> </w:t>
      </w:r>
      <w:r w:rsidR="0002673A" w:rsidRPr="00E8017B">
        <w:rPr>
          <w:rFonts w:cs="Times New Roman"/>
        </w:rPr>
        <w:br w:type="page"/>
      </w:r>
    </w:p>
    <w:p w14:paraId="3E8AC2F0" w14:textId="2A22EAC5" w:rsidR="0002673A" w:rsidRPr="00E8017B" w:rsidRDefault="0002673A" w:rsidP="009B1C92">
      <w:pPr>
        <w:pStyle w:val="Heading1"/>
        <w:numPr>
          <w:ilvl w:val="0"/>
          <w:numId w:val="23"/>
        </w:numPr>
        <w:spacing w:line="360" w:lineRule="auto"/>
      </w:pPr>
      <w:r w:rsidRPr="00E8017B">
        <w:lastRenderedPageBreak/>
        <w:t>Introduction</w:t>
      </w:r>
    </w:p>
    <w:p w14:paraId="7934EFB1" w14:textId="2704C3AA" w:rsidR="00A72170" w:rsidRPr="00E8017B" w:rsidRDefault="007B69BB" w:rsidP="00460776">
      <w:pPr>
        <w:spacing w:line="360" w:lineRule="auto"/>
        <w:jc w:val="both"/>
        <w:rPr>
          <w:rFonts w:cs="Times New Roman"/>
        </w:rPr>
      </w:pPr>
      <w:r w:rsidRPr="00E8017B">
        <w:rPr>
          <w:rFonts w:cs="Times New Roman"/>
          <w:b/>
          <w:noProof/>
        </w:rPr>
        <mc:AlternateContent>
          <mc:Choice Requires="wps">
            <w:drawing>
              <wp:anchor distT="0" distB="0" distL="114300" distR="114300" simplePos="0" relativeHeight="251718656" behindDoc="0" locked="0" layoutInCell="1" allowOverlap="1" wp14:anchorId="409D15DF" wp14:editId="03C7D45A">
                <wp:simplePos x="0" y="0"/>
                <wp:positionH relativeFrom="margin">
                  <wp:posOffset>2432685</wp:posOffset>
                </wp:positionH>
                <wp:positionV relativeFrom="paragraph">
                  <wp:posOffset>6350</wp:posOffset>
                </wp:positionV>
                <wp:extent cx="3562350" cy="3829050"/>
                <wp:effectExtent l="0" t="0" r="19050" b="19050"/>
                <wp:wrapSquare wrapText="bothSides"/>
                <wp:docPr id="1580216853" name="Text Box 83"/>
                <wp:cNvGraphicFramePr/>
                <a:graphic xmlns:a="http://schemas.openxmlformats.org/drawingml/2006/main">
                  <a:graphicData uri="http://schemas.microsoft.com/office/word/2010/wordprocessingShape">
                    <wps:wsp>
                      <wps:cNvSpPr txBox="1"/>
                      <wps:spPr>
                        <a:xfrm>
                          <a:off x="0" y="0"/>
                          <a:ext cx="3562350" cy="3829050"/>
                        </a:xfrm>
                        <a:prstGeom prst="rect">
                          <a:avLst/>
                        </a:prstGeom>
                        <a:solidFill>
                          <a:schemeClr val="lt1"/>
                        </a:solidFill>
                        <a:ln w="6350">
                          <a:solidFill>
                            <a:prstClr val="black"/>
                          </a:solidFill>
                        </a:ln>
                      </wps:spPr>
                      <wps:txbx>
                        <w:txbxContent>
                          <w:p w14:paraId="2E37ACD7" w14:textId="0F2EE743" w:rsidR="003C61C2" w:rsidRDefault="003C61C2" w:rsidP="00AA7CB4">
                            <w:pPr>
                              <w:keepNext/>
                            </w:pPr>
                            <w:r>
                              <w:rPr>
                                <w:noProof/>
                              </w:rPr>
                              <w:drawing>
                                <wp:inline distT="0" distB="0" distL="0" distR="0" wp14:anchorId="773D7D32" wp14:editId="0D85F27C">
                                  <wp:extent cx="3525152" cy="2765145"/>
                                  <wp:effectExtent l="0" t="0" r="0" b="0"/>
                                  <wp:docPr id="543462390" name="Picture 17"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62390" name="Picture 17" descr="A close-up of a device&#10;&#10;AI-generated content may be incorrect."/>
                                          <pic:cNvPicPr/>
                                        </pic:nvPicPr>
                                        <pic:blipFill>
                                          <a:blip r:embed="rId9"/>
                                          <a:stretch>
                                            <a:fillRect/>
                                          </a:stretch>
                                        </pic:blipFill>
                                        <pic:spPr>
                                          <a:xfrm>
                                            <a:off x="0" y="0"/>
                                            <a:ext cx="3547423" cy="2782614"/>
                                          </a:xfrm>
                                          <a:prstGeom prst="rect">
                                            <a:avLst/>
                                          </a:prstGeom>
                                        </pic:spPr>
                                      </pic:pic>
                                    </a:graphicData>
                                  </a:graphic>
                                </wp:inline>
                              </w:drawing>
                            </w:r>
                          </w:p>
                          <w:p w14:paraId="196DD08B" w14:textId="1AF35532" w:rsidR="003C61C2" w:rsidRDefault="003C61C2" w:rsidP="00AA7CB4">
                            <w:bookmarkStart w:id="0" w:name="_Ref205115699"/>
                            <w:r>
                              <w:t xml:space="preserve">Figure </w:t>
                            </w:r>
                            <w:r>
                              <w:fldChar w:fldCharType="begin"/>
                            </w:r>
                            <w:r>
                              <w:instrText xml:space="preserve"> SEQ Figure \* ARABIC </w:instrText>
                            </w:r>
                            <w:r>
                              <w:fldChar w:fldCharType="separate"/>
                            </w:r>
                            <w:r>
                              <w:rPr>
                                <w:noProof/>
                              </w:rPr>
                              <w:t>1</w:t>
                            </w:r>
                            <w:r>
                              <w:rPr>
                                <w:noProof/>
                              </w:rPr>
                              <w:fldChar w:fldCharType="end"/>
                            </w:r>
                            <w:bookmarkEnd w:id="0"/>
                            <w:r>
                              <w:t>: a) Vertical form fill and seal machine (VFFS) b</w:t>
                            </w:r>
                            <w:r w:rsidRPr="00235F89">
                              <w:t xml:space="preserve">) pillow pouch highlighting the sealing regions of the folded fin and triple point; </w:t>
                            </w:r>
                            <w:r>
                              <w:t>c</w:t>
                            </w:r>
                            <w:r w:rsidRPr="00235F89">
                              <w:t>) edge-on view of the folded fin and triple point before sealing</w:t>
                            </w:r>
                            <w:r w:rsidR="00E20A6E">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9D15DF" id="_x0000_t202" coordsize="21600,21600" o:spt="202" path="m,l,21600r21600,l21600,xe">
                <v:stroke joinstyle="miter"/>
                <v:path gradientshapeok="t" o:connecttype="rect"/>
              </v:shapetype>
              <v:shape id="Text Box 83" o:spid="_x0000_s1026" type="#_x0000_t202" style="position:absolute;left:0;text-align:left;margin-left:191.55pt;margin-top:.5pt;width:280.5pt;height:301.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" fillcolor="white [3201]" strokeweight=".5pt">
                <v:textbox>
                  <w:txbxContent>
                    <w:p w14:paraId="2E37ACD7" w14:textId="0F2EE743" w:rsidR="003C61C2" w:rsidRDefault="003C61C2" w:rsidP="00AA7CB4">
                      <w:pPr>
                        <w:keepNext/>
                      </w:pPr>
                      <w:r>
                        <w:rPr>
                          <w:noProof/>
                        </w:rPr>
                        <w:drawing>
                          <wp:inline distT="0" distB="0" distL="0" distR="0" wp14:anchorId="773D7D32" wp14:editId="0D85F27C">
                            <wp:extent cx="3525152" cy="2765145"/>
                            <wp:effectExtent l="0" t="0" r="0" b="0"/>
                            <wp:docPr id="543462390" name="Picture 17"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62390" name="Picture 17" descr="A close-up of a device&#10;&#10;AI-generated content may be incorrect."/>
                                    <pic:cNvPicPr/>
                                  </pic:nvPicPr>
                                  <pic:blipFill>
                                    <a:blip r:embed="rId9"/>
                                    <a:stretch>
                                      <a:fillRect/>
                                    </a:stretch>
                                  </pic:blipFill>
                                  <pic:spPr>
                                    <a:xfrm>
                                      <a:off x="0" y="0"/>
                                      <a:ext cx="3547423" cy="2782614"/>
                                    </a:xfrm>
                                    <a:prstGeom prst="rect">
                                      <a:avLst/>
                                    </a:prstGeom>
                                  </pic:spPr>
                                </pic:pic>
                              </a:graphicData>
                            </a:graphic>
                          </wp:inline>
                        </w:drawing>
                      </w:r>
                    </w:p>
                    <w:p w14:paraId="196DD08B" w14:textId="1AF35532" w:rsidR="003C61C2" w:rsidRDefault="003C61C2" w:rsidP="00AA7CB4">
                      <w:bookmarkStart w:id="1" w:name="_Ref205115699"/>
                      <w:r>
                        <w:t xml:space="preserve">Figure </w:t>
                      </w:r>
                      <w:r>
                        <w:fldChar w:fldCharType="begin"/>
                      </w:r>
                      <w:r>
                        <w:instrText xml:space="preserve"> SEQ Figure \* ARABIC </w:instrText>
                      </w:r>
                      <w:r>
                        <w:fldChar w:fldCharType="separate"/>
                      </w:r>
                      <w:r>
                        <w:rPr>
                          <w:noProof/>
                        </w:rPr>
                        <w:t>1</w:t>
                      </w:r>
                      <w:r>
                        <w:rPr>
                          <w:noProof/>
                        </w:rPr>
                        <w:fldChar w:fldCharType="end"/>
                      </w:r>
                      <w:bookmarkEnd w:id="1"/>
                      <w:r>
                        <w:t>: a) Vertical form fill and seal machine (VFFS) b</w:t>
                      </w:r>
                      <w:r w:rsidRPr="00235F89">
                        <w:t xml:space="preserve">) pillow pouch highlighting the sealing regions of the folded fin and triple point; </w:t>
                      </w:r>
                      <w:r>
                        <w:t>c</w:t>
                      </w:r>
                      <w:r w:rsidRPr="00235F89">
                        <w:t>) edge-on view of the folded fin and triple point before sealing</w:t>
                      </w:r>
                      <w:r w:rsidR="00E20A6E">
                        <w:t>.</w:t>
                      </w:r>
                    </w:p>
                  </w:txbxContent>
                </v:textbox>
                <w10:wrap type="square" anchorx="margin"/>
              </v:shape>
            </w:pict>
          </mc:Fallback>
        </mc:AlternateContent>
      </w:r>
      <w:bookmarkStart w:id="2" w:name="_Hlk201857391"/>
      <w:r w:rsidR="0002673A" w:rsidRPr="00E8017B">
        <w:rPr>
          <w:rFonts w:cs="Times New Roman"/>
        </w:rPr>
        <w:t xml:space="preserve">Heat sealing is a common industrial </w:t>
      </w:r>
      <w:r w:rsidR="003A3472" w:rsidRPr="00E8017B">
        <w:rPr>
          <w:rFonts w:cs="Times New Roman"/>
        </w:rPr>
        <w:t>process for</w:t>
      </w:r>
      <w:r w:rsidR="0002673A" w:rsidRPr="00E8017B">
        <w:rPr>
          <w:rFonts w:cs="Times New Roman"/>
        </w:rPr>
        <w:t xml:space="preserve"> hermetically sealing flexible packaging made from polymer films. The sealed packag</w:t>
      </w:r>
      <w:r w:rsidR="003A3472" w:rsidRPr="00E8017B">
        <w:rPr>
          <w:rFonts w:cs="Times New Roman"/>
        </w:rPr>
        <w:t>e</w:t>
      </w:r>
      <w:r w:rsidR="0002673A" w:rsidRPr="00E8017B">
        <w:rPr>
          <w:rFonts w:cs="Times New Roman"/>
        </w:rPr>
        <w:t xml:space="preserve"> protects and preserves the content against environmental conditions and frequently carries a graphic image to identify and advertise the product.</w:t>
      </w:r>
      <w:bookmarkEnd w:id="2"/>
      <w:r w:rsidR="0002673A" w:rsidRPr="00E8017B">
        <w:rPr>
          <w:rFonts w:cs="Times New Roman"/>
        </w:rPr>
        <w:t xml:space="preserve"> </w:t>
      </w:r>
      <w:r w:rsidR="00665AE6" w:rsidRPr="00E8017B">
        <w:rPr>
          <w:rFonts w:cs="Times New Roman"/>
        </w:rPr>
        <w:t>A</w:t>
      </w:r>
      <w:r w:rsidR="0002673A" w:rsidRPr="00E8017B">
        <w:rPr>
          <w:rFonts w:cs="Times New Roman"/>
        </w:rPr>
        <w:t xml:space="preserve"> typical </w:t>
      </w:r>
      <w:proofErr w:type="gramStart"/>
      <w:r w:rsidR="0002673A" w:rsidRPr="00E8017B">
        <w:rPr>
          <w:rFonts w:cs="Times New Roman"/>
        </w:rPr>
        <w:t>heat sealing</w:t>
      </w:r>
      <w:proofErr w:type="gramEnd"/>
      <w:r w:rsidR="0002673A" w:rsidRPr="00E8017B">
        <w:rPr>
          <w:rFonts w:cs="Times New Roman"/>
        </w:rPr>
        <w:t xml:space="preserve"> operation is shown in</w:t>
      </w:r>
      <w:r w:rsidR="00973B0D" w:rsidRPr="00E8017B">
        <w:rPr>
          <w:rFonts w:cs="Times New Roman"/>
        </w:rPr>
        <w:t xml:space="preserve"> </w:t>
      </w:r>
      <w:r w:rsidR="00D80387" w:rsidRPr="00E8017B">
        <w:rPr>
          <w:rFonts w:cs="Times New Roman"/>
        </w:rPr>
        <w:fldChar w:fldCharType="begin"/>
      </w:r>
      <w:r w:rsidR="00D80387" w:rsidRPr="00E8017B">
        <w:rPr>
          <w:rFonts w:cs="Times New Roman"/>
        </w:rPr>
        <w:instrText xml:space="preserve"> REF _Ref205115699 \h </w:instrText>
      </w:r>
      <w:r w:rsidR="00D80387" w:rsidRPr="00E8017B">
        <w:rPr>
          <w:rFonts w:cs="Times New Roman"/>
        </w:rPr>
      </w:r>
      <w:r w:rsidR="00D80387" w:rsidRPr="00E8017B">
        <w:rPr>
          <w:rFonts w:cs="Times New Roman"/>
        </w:rPr>
        <w:fldChar w:fldCharType="separate"/>
      </w:r>
      <w:r w:rsidR="0064700D" w:rsidRPr="00E8017B">
        <w:t xml:space="preserve">Figure </w:t>
      </w:r>
      <w:r w:rsidR="0064700D" w:rsidRPr="00E8017B">
        <w:rPr>
          <w:noProof/>
        </w:rPr>
        <w:t>1</w:t>
      </w:r>
      <w:r w:rsidR="00D80387" w:rsidRPr="00E8017B">
        <w:rPr>
          <w:rFonts w:cs="Times New Roman"/>
        </w:rPr>
        <w:fldChar w:fldCharType="end"/>
      </w:r>
      <w:r w:rsidR="00D80387" w:rsidRPr="00E8017B">
        <w:rPr>
          <w:rFonts w:cs="Times New Roman"/>
        </w:rPr>
        <w:t>a</w:t>
      </w:r>
      <w:r w:rsidR="00973B0D" w:rsidRPr="00E8017B">
        <w:rPr>
          <w:rFonts w:cs="Times New Roman"/>
        </w:rPr>
        <w:t xml:space="preserve">. </w:t>
      </w:r>
      <w:r w:rsidR="00665AE6" w:rsidRPr="00E8017B">
        <w:rPr>
          <w:rFonts w:cs="Times New Roman"/>
        </w:rPr>
        <w:t>In this vertical form, fill and seal (VFFS) operation, the film is first converted into a tube by forming a</w:t>
      </w:r>
      <w:r w:rsidR="00235F89" w:rsidRPr="00E8017B">
        <w:rPr>
          <w:rFonts w:cs="Times New Roman"/>
        </w:rPr>
        <w:t xml:space="preserve"> fin seal</w:t>
      </w:r>
      <w:r w:rsidR="00665AE6" w:rsidRPr="00E8017B">
        <w:rPr>
          <w:rFonts w:cs="Times New Roman"/>
        </w:rPr>
        <w:t>, and then two h</w:t>
      </w:r>
      <w:r w:rsidR="0002673A" w:rsidRPr="00E8017B">
        <w:rPr>
          <w:rFonts w:cs="Times New Roman"/>
        </w:rPr>
        <w:t xml:space="preserve">ot </w:t>
      </w:r>
      <w:r w:rsidR="00326D35" w:rsidRPr="00E8017B">
        <w:rPr>
          <w:rFonts w:cs="Times New Roman"/>
        </w:rPr>
        <w:t xml:space="preserve">seal </w:t>
      </w:r>
      <w:r w:rsidR="0002673A" w:rsidRPr="00E8017B">
        <w:rPr>
          <w:rFonts w:cs="Times New Roman"/>
        </w:rPr>
        <w:t>bars apply pressure and heat to form the seal.</w:t>
      </w:r>
      <w:r w:rsidR="00235F89" w:rsidRPr="00E8017B">
        <w:rPr>
          <w:rFonts w:cs="Times New Roman"/>
        </w:rPr>
        <w:t xml:space="preserve"> After that</w:t>
      </w:r>
      <w:r w:rsidR="00584CBD" w:rsidRPr="00E8017B">
        <w:rPr>
          <w:rFonts w:cs="Times New Roman"/>
        </w:rPr>
        <w:t>,</w:t>
      </w:r>
      <w:r w:rsidR="00235F89" w:rsidRPr="00E8017B">
        <w:rPr>
          <w:rFonts w:cs="Times New Roman"/>
        </w:rPr>
        <w:t xml:space="preserve"> the machine cuts the film to create individual pouches. The pouches, as depicted in Figure </w:t>
      </w:r>
      <w:r w:rsidR="00BA04E6" w:rsidRPr="00E8017B">
        <w:rPr>
          <w:rFonts w:cs="Times New Roman"/>
        </w:rPr>
        <w:t>1b</w:t>
      </w:r>
      <w:r w:rsidR="00235F89" w:rsidRPr="00E8017B">
        <w:rPr>
          <w:rFonts w:cs="Times New Roman"/>
        </w:rPr>
        <w:t xml:space="preserve">, have </w:t>
      </w:r>
      <w:r w:rsidR="00A72170" w:rsidRPr="00E8017B">
        <w:rPr>
          <w:rFonts w:cs="Times New Roman"/>
        </w:rPr>
        <w:t xml:space="preserve">the </w:t>
      </w:r>
      <w:r w:rsidR="00235F89" w:rsidRPr="00E8017B">
        <w:rPr>
          <w:rFonts w:cs="Times New Roman"/>
        </w:rPr>
        <w:t xml:space="preserve">fin folded to the side during sealing.  Within the top and bottom seal regions, the folded fin creates a challenge for producing a fully hermetic seal. The initial heat and pressure applied by the seal bars </w:t>
      </w:r>
      <w:r w:rsidR="00584CBD" w:rsidRPr="00E8017B">
        <w:rPr>
          <w:rFonts w:cs="Times New Roman"/>
        </w:rPr>
        <w:t>are</w:t>
      </w:r>
      <w:r w:rsidR="00235F89" w:rsidRPr="00E8017B">
        <w:rPr>
          <w:rFonts w:cs="Times New Roman"/>
        </w:rPr>
        <w:t xml:space="preserve"> focused on the fin and underlying layers</w:t>
      </w:r>
      <w:r w:rsidR="00584CBD" w:rsidRPr="00E8017B">
        <w:rPr>
          <w:rFonts w:cs="Times New Roman"/>
        </w:rPr>
        <w:t>, as this region is twice</w:t>
      </w:r>
      <w:r w:rsidR="00235F89" w:rsidRPr="00E8017B">
        <w:rPr>
          <w:rFonts w:cs="Times New Roman"/>
        </w:rPr>
        <w:t xml:space="preserve"> the thickness of the rest of the pouch.  As melting and squeeze flow </w:t>
      </w:r>
      <w:r w:rsidR="00584CBD" w:rsidRPr="00E8017B">
        <w:rPr>
          <w:rFonts w:cs="Times New Roman"/>
        </w:rPr>
        <w:t>proceed</w:t>
      </w:r>
      <w:r w:rsidR="00235F89" w:rsidRPr="00E8017B">
        <w:rPr>
          <w:rFonts w:cs="Times New Roman"/>
        </w:rPr>
        <w:t xml:space="preserve">, the thickness of the fin and underlying </w:t>
      </w:r>
      <w:r w:rsidR="00A72170" w:rsidRPr="00E8017B">
        <w:rPr>
          <w:rFonts w:cs="Times New Roman"/>
        </w:rPr>
        <w:t>film</w:t>
      </w:r>
      <w:r w:rsidR="00235F89" w:rsidRPr="00E8017B">
        <w:rPr>
          <w:rFonts w:cs="Times New Roman"/>
        </w:rPr>
        <w:t xml:space="preserve"> decreases enough for the rest of the seal region to make full contact with the seal bars.  Squeeze flow slows due to </w:t>
      </w:r>
      <w:r w:rsidR="00584CBD" w:rsidRPr="00E8017B">
        <w:rPr>
          <w:rFonts w:cs="Times New Roman"/>
        </w:rPr>
        <w:t xml:space="preserve">the larger area of contact; however, the final step of sealing requires sufficient </w:t>
      </w:r>
      <w:r w:rsidR="002125C4" w:rsidRPr="00E8017B">
        <w:rPr>
          <w:rFonts w:cs="Times New Roman"/>
        </w:rPr>
        <w:t xml:space="preserve">volume of </w:t>
      </w:r>
      <w:r w:rsidR="00584CBD" w:rsidRPr="00E8017B">
        <w:rPr>
          <w:rFonts w:cs="Times New Roman"/>
        </w:rPr>
        <w:t>molten polymer to flow into the triple point, closing off the channel (shown in Figure 1c) adjacent</w:t>
      </w:r>
      <w:r w:rsidR="00235F89" w:rsidRPr="00E8017B">
        <w:rPr>
          <w:rFonts w:cs="Times New Roman"/>
        </w:rPr>
        <w:t xml:space="preserve"> to the fold.  </w:t>
      </w:r>
    </w:p>
    <w:p w14:paraId="6C653B97" w14:textId="7DBFFE00" w:rsidR="0002673A" w:rsidRPr="00E8017B" w:rsidRDefault="0002673A" w:rsidP="008E035B">
      <w:pPr>
        <w:spacing w:line="360" w:lineRule="auto"/>
        <w:jc w:val="both"/>
        <w:rPr>
          <w:rFonts w:cs="Times New Roman"/>
        </w:rPr>
      </w:pPr>
      <w:r w:rsidRPr="00E8017B">
        <w:rPr>
          <w:rFonts w:cs="Times New Roman"/>
        </w:rPr>
        <w:t>The polymer films are typically multilayer films</w:t>
      </w:r>
      <w:r w:rsidR="00665AE6" w:rsidRPr="00E8017B">
        <w:rPr>
          <w:rFonts w:cs="Times New Roman"/>
        </w:rPr>
        <w:t>, wherein</w:t>
      </w:r>
      <w:r w:rsidRPr="00E8017B">
        <w:rPr>
          <w:rFonts w:cs="Times New Roman"/>
        </w:rPr>
        <w:t xml:space="preserve"> different layers serve different purposes and </w:t>
      </w:r>
      <w:r w:rsidR="00665AE6" w:rsidRPr="00E8017B">
        <w:rPr>
          <w:rFonts w:cs="Times New Roman"/>
        </w:rPr>
        <w:t xml:space="preserve">comprise </w:t>
      </w:r>
      <w:r w:rsidRPr="00E8017B">
        <w:rPr>
          <w:rFonts w:cs="Times New Roman"/>
        </w:rPr>
        <w:t>different polymer</w:t>
      </w:r>
      <w:r w:rsidR="00665AE6" w:rsidRPr="00E8017B">
        <w:rPr>
          <w:rFonts w:cs="Times New Roman"/>
        </w:rPr>
        <w:t xml:space="preserve"> resins designed for each purpose</w:t>
      </w:r>
      <w:r w:rsidRPr="00E8017B">
        <w:rPr>
          <w:rFonts w:cs="Times New Roman"/>
        </w:rPr>
        <w:t xml:space="preserve">. </w:t>
      </w:r>
      <w:r w:rsidR="00665AE6" w:rsidRPr="00E8017B">
        <w:rPr>
          <w:rFonts w:cs="Times New Roman"/>
        </w:rPr>
        <w:t>In its simplest form, t</w:t>
      </w:r>
      <w:r w:rsidRPr="00E8017B">
        <w:rPr>
          <w:rFonts w:cs="Times New Roman"/>
        </w:rPr>
        <w:t xml:space="preserve">he multilayer structure </w:t>
      </w:r>
      <w:r w:rsidR="008D07D7" w:rsidRPr="00E8017B">
        <w:rPr>
          <w:rFonts w:cs="Times New Roman"/>
        </w:rPr>
        <w:t xml:space="preserve">is a bilayer that </w:t>
      </w:r>
      <w:r w:rsidR="00665AE6" w:rsidRPr="00E8017B">
        <w:rPr>
          <w:rFonts w:cs="Times New Roman"/>
        </w:rPr>
        <w:t xml:space="preserve">consists of </w:t>
      </w:r>
      <w:r w:rsidRPr="00E8017B">
        <w:rPr>
          <w:rFonts w:cs="Times New Roman"/>
        </w:rPr>
        <w:t xml:space="preserve">a toughness layer and a sealant layer. The toughness layer </w:t>
      </w:r>
      <w:r w:rsidR="00AB64E9" w:rsidRPr="00E8017B">
        <w:rPr>
          <w:rFonts w:cs="Times New Roman"/>
        </w:rPr>
        <w:t xml:space="preserve">has a relatively high melting temperature and </w:t>
      </w:r>
      <w:r w:rsidRPr="00E8017B">
        <w:rPr>
          <w:rFonts w:cs="Times New Roman"/>
        </w:rPr>
        <w:t>provides mechanical strength to the film</w:t>
      </w:r>
      <w:r w:rsidR="00AB64E9" w:rsidRPr="00E8017B">
        <w:rPr>
          <w:rFonts w:cs="Times New Roman"/>
        </w:rPr>
        <w:t xml:space="preserve">; </w:t>
      </w:r>
      <w:r w:rsidR="00326D35" w:rsidRPr="00E8017B">
        <w:rPr>
          <w:rFonts w:cs="Times New Roman"/>
        </w:rPr>
        <w:t xml:space="preserve">for example, </w:t>
      </w:r>
      <w:r w:rsidR="00AB64E9" w:rsidRPr="00E8017B">
        <w:rPr>
          <w:rFonts w:cs="Times New Roman"/>
        </w:rPr>
        <w:t>it</w:t>
      </w:r>
      <w:r w:rsidRPr="00E8017B">
        <w:rPr>
          <w:rFonts w:cs="Times New Roman"/>
        </w:rPr>
        <w:t xml:space="preserve"> might be </w:t>
      </w:r>
      <w:r w:rsidR="00AB64E9" w:rsidRPr="00E8017B">
        <w:rPr>
          <w:rFonts w:cs="Times New Roman"/>
        </w:rPr>
        <w:t xml:space="preserve">a resin designed for </w:t>
      </w:r>
      <w:r w:rsidRPr="00E8017B">
        <w:rPr>
          <w:rFonts w:cs="Times New Roman"/>
        </w:rPr>
        <w:t>puncture</w:t>
      </w:r>
      <w:r w:rsidR="00AB64E9" w:rsidRPr="00E8017B">
        <w:rPr>
          <w:rFonts w:cs="Times New Roman"/>
        </w:rPr>
        <w:t>-</w:t>
      </w:r>
      <w:r w:rsidRPr="00E8017B">
        <w:rPr>
          <w:rFonts w:cs="Times New Roman"/>
        </w:rPr>
        <w:t xml:space="preserve"> and tear-resista</w:t>
      </w:r>
      <w:r w:rsidR="00326D35" w:rsidRPr="00E8017B">
        <w:rPr>
          <w:rFonts w:cs="Times New Roman"/>
        </w:rPr>
        <w:t>nce</w:t>
      </w:r>
      <w:r w:rsidRPr="00E8017B">
        <w:rPr>
          <w:rFonts w:cs="Times New Roman"/>
        </w:rPr>
        <w:t>. The sealant layer has a</w:t>
      </w:r>
      <w:r w:rsidR="00AB64E9" w:rsidRPr="00E8017B">
        <w:rPr>
          <w:rFonts w:cs="Times New Roman"/>
        </w:rPr>
        <w:t xml:space="preserve"> relatively</w:t>
      </w:r>
      <w:r w:rsidRPr="00E8017B">
        <w:rPr>
          <w:rFonts w:cs="Times New Roman"/>
        </w:rPr>
        <w:t xml:space="preserve"> low melting temperature. It melts </w:t>
      </w:r>
      <w:r w:rsidR="00AB64E9" w:rsidRPr="00E8017B">
        <w:rPr>
          <w:rFonts w:cs="Times New Roman"/>
        </w:rPr>
        <w:t>when the hot</w:t>
      </w:r>
      <w:r w:rsidR="000478E5" w:rsidRPr="00E8017B">
        <w:rPr>
          <w:rFonts w:cs="Times New Roman"/>
        </w:rPr>
        <w:t xml:space="preserve"> seal</w:t>
      </w:r>
      <w:r w:rsidR="00AB64E9" w:rsidRPr="00E8017B">
        <w:rPr>
          <w:rFonts w:cs="Times New Roman"/>
        </w:rPr>
        <w:t xml:space="preserve"> bars are applied</w:t>
      </w:r>
      <w:r w:rsidRPr="00E8017B">
        <w:rPr>
          <w:rFonts w:cs="Times New Roman"/>
        </w:rPr>
        <w:t>, flows</w:t>
      </w:r>
      <w:r w:rsidR="00AB64E9" w:rsidRPr="00E8017B">
        <w:rPr>
          <w:rFonts w:cs="Times New Roman"/>
        </w:rPr>
        <w:t xml:space="preserve"> under the applied pressure</w:t>
      </w:r>
      <w:r w:rsidRPr="00E8017B">
        <w:rPr>
          <w:rFonts w:cs="Times New Roman"/>
        </w:rPr>
        <w:t xml:space="preserve"> to fill </w:t>
      </w:r>
      <w:r w:rsidR="00AB64E9" w:rsidRPr="00E8017B">
        <w:rPr>
          <w:rFonts w:cs="Times New Roman"/>
        </w:rPr>
        <w:t xml:space="preserve">any </w:t>
      </w:r>
      <w:r w:rsidRPr="00E8017B">
        <w:rPr>
          <w:rFonts w:cs="Times New Roman"/>
        </w:rPr>
        <w:t>gaps between</w:t>
      </w:r>
      <w:r w:rsidR="00AB64E9" w:rsidRPr="00E8017B">
        <w:rPr>
          <w:rFonts w:cs="Times New Roman"/>
        </w:rPr>
        <w:t xml:space="preserve"> the two multilayer</w:t>
      </w:r>
      <w:r w:rsidRPr="00E8017B">
        <w:rPr>
          <w:rFonts w:cs="Times New Roman"/>
        </w:rPr>
        <w:t xml:space="preserve"> films, and forms a weld </w:t>
      </w:r>
      <w:r w:rsidR="00AB64E9" w:rsidRPr="00E8017B">
        <w:rPr>
          <w:rFonts w:cs="Times New Roman"/>
        </w:rPr>
        <w:t xml:space="preserve">after the </w:t>
      </w:r>
      <w:r w:rsidR="000478E5" w:rsidRPr="00E8017B">
        <w:rPr>
          <w:rFonts w:cs="Times New Roman"/>
        </w:rPr>
        <w:t>seal</w:t>
      </w:r>
      <w:r w:rsidR="00AB64E9" w:rsidRPr="00E8017B">
        <w:rPr>
          <w:rFonts w:cs="Times New Roman"/>
        </w:rPr>
        <w:t xml:space="preserve"> bars are removed, </w:t>
      </w:r>
      <w:r w:rsidRPr="00E8017B">
        <w:rPr>
          <w:rFonts w:cs="Times New Roman"/>
        </w:rPr>
        <w:t xml:space="preserve">as it cools down and recrystallizes. Typically, </w:t>
      </w:r>
      <w:r w:rsidR="00AB64E9" w:rsidRPr="00E8017B">
        <w:rPr>
          <w:rFonts w:cs="Times New Roman"/>
        </w:rPr>
        <w:t xml:space="preserve">multilayer </w:t>
      </w:r>
      <w:r w:rsidRPr="00E8017B">
        <w:rPr>
          <w:rFonts w:cs="Times New Roman"/>
        </w:rPr>
        <w:t xml:space="preserve">films </w:t>
      </w:r>
      <w:r w:rsidR="00AB64E9" w:rsidRPr="00E8017B">
        <w:rPr>
          <w:rFonts w:cs="Times New Roman"/>
        </w:rPr>
        <w:t xml:space="preserve">may </w:t>
      </w:r>
      <w:r w:rsidRPr="00E8017B">
        <w:rPr>
          <w:rFonts w:cs="Times New Roman"/>
        </w:rPr>
        <w:t>have additional layers</w:t>
      </w:r>
      <w:r w:rsidR="008D07D7" w:rsidRPr="00E8017B">
        <w:rPr>
          <w:rFonts w:cs="Times New Roman"/>
        </w:rPr>
        <w:t>,</w:t>
      </w:r>
      <w:r w:rsidR="00AB64E9" w:rsidRPr="00E8017B">
        <w:rPr>
          <w:rFonts w:cs="Times New Roman"/>
        </w:rPr>
        <w:t xml:space="preserve"> </w:t>
      </w:r>
      <w:r w:rsidR="008D07D7" w:rsidRPr="00E8017B">
        <w:rPr>
          <w:rFonts w:cs="Times New Roman"/>
        </w:rPr>
        <w:t>such as a barrier layer</w:t>
      </w:r>
      <w:r w:rsidRPr="00E8017B">
        <w:rPr>
          <w:rFonts w:cs="Times New Roman"/>
        </w:rPr>
        <w:t xml:space="preserve"> to ensure product preservation, a printing layer to carry graphics, </w:t>
      </w:r>
      <w:r w:rsidR="00AB64E9" w:rsidRPr="00E8017B">
        <w:rPr>
          <w:rFonts w:cs="Times New Roman"/>
        </w:rPr>
        <w:t xml:space="preserve">or </w:t>
      </w:r>
      <w:r w:rsidR="008D07D7" w:rsidRPr="00E8017B">
        <w:rPr>
          <w:rFonts w:cs="Times New Roman"/>
        </w:rPr>
        <w:t xml:space="preserve">layers that </w:t>
      </w:r>
      <w:r w:rsidR="00AB64E9" w:rsidRPr="00E8017B">
        <w:rPr>
          <w:rFonts w:cs="Times New Roman"/>
        </w:rPr>
        <w:t xml:space="preserve">serve other, more subtle and </w:t>
      </w:r>
      <w:r w:rsidR="00584CBD" w:rsidRPr="00E8017B">
        <w:rPr>
          <w:rFonts w:cs="Times New Roman"/>
        </w:rPr>
        <w:t xml:space="preserve">proprietary </w:t>
      </w:r>
      <w:r w:rsidR="00AB64E9" w:rsidRPr="00E8017B">
        <w:rPr>
          <w:rFonts w:cs="Times New Roman"/>
        </w:rPr>
        <w:t>purposes</w:t>
      </w:r>
      <w:r w:rsidRPr="00E8017B">
        <w:rPr>
          <w:rFonts w:cs="Times New Roman"/>
        </w:rPr>
        <w:t>.</w:t>
      </w:r>
      <w:r w:rsidR="00BA04E6" w:rsidRPr="00E8017B">
        <w:rPr>
          <w:rFonts w:cs="Times New Roman"/>
        </w:rPr>
        <w:t xml:space="preserve"> However, </w:t>
      </w:r>
      <w:r w:rsidR="00E13760" w:rsidRPr="00E8017B">
        <w:rPr>
          <w:rFonts w:cs="Times New Roman"/>
        </w:rPr>
        <w:t xml:space="preserve">the </w:t>
      </w:r>
      <w:r w:rsidR="00BA04E6" w:rsidRPr="00E8017B">
        <w:rPr>
          <w:rFonts w:cs="Times New Roman"/>
        </w:rPr>
        <w:lastRenderedPageBreak/>
        <w:t xml:space="preserve">different purposes of layers are </w:t>
      </w:r>
      <w:r w:rsidR="00E13760" w:rsidRPr="00E8017B">
        <w:rPr>
          <w:rFonts w:cs="Times New Roman"/>
        </w:rPr>
        <w:t xml:space="preserve">usually </w:t>
      </w:r>
      <w:r w:rsidR="00BA04E6" w:rsidRPr="00E8017B">
        <w:rPr>
          <w:rFonts w:cs="Times New Roman"/>
        </w:rPr>
        <w:t xml:space="preserve">achieved with chemically different polymers, which are later hard to separate, limiting recyclability. </w:t>
      </w:r>
      <w:r w:rsidR="00593242" w:rsidRPr="00E8017B">
        <w:rPr>
          <w:rFonts w:cs="Times New Roman"/>
        </w:rPr>
        <w:t>A</w:t>
      </w:r>
      <w:r w:rsidR="00BA04E6" w:rsidRPr="00E8017B">
        <w:rPr>
          <w:rFonts w:cs="Times New Roman"/>
        </w:rPr>
        <w:t>ll-polyethylene packaging</w:t>
      </w:r>
      <w:r w:rsidR="00593242" w:rsidRPr="00E8017B">
        <w:rPr>
          <w:rFonts w:cs="Times New Roman"/>
        </w:rPr>
        <w:t xml:space="preserve"> seeks to improve recyclability by </w:t>
      </w:r>
      <w:r w:rsidR="00E13760" w:rsidRPr="00E8017B">
        <w:rPr>
          <w:rFonts w:cs="Times New Roman"/>
        </w:rPr>
        <w:t>sourcing only polyethylene</w:t>
      </w:r>
      <w:r w:rsidR="00BA04E6" w:rsidRPr="00E8017B">
        <w:rPr>
          <w:rFonts w:cs="Times New Roman"/>
        </w:rPr>
        <w:t xml:space="preserve"> </w:t>
      </w:r>
      <w:r w:rsidR="00287914" w:rsidRPr="00E8017B">
        <w:rPr>
          <w:rFonts w:cs="Times New Roman"/>
        </w:rPr>
        <w:t xml:space="preserve">resins, </w:t>
      </w:r>
      <w:r w:rsidR="00E13760" w:rsidRPr="00E8017B">
        <w:rPr>
          <w:rFonts w:cs="Times New Roman"/>
        </w:rPr>
        <w:t xml:space="preserve">such as </w:t>
      </w:r>
      <w:r w:rsidR="00053A37" w:rsidRPr="00E8017B">
        <w:rPr>
          <w:rFonts w:cs="Times New Roman"/>
        </w:rPr>
        <w:t>high density (</w:t>
      </w:r>
      <w:r w:rsidR="00BA04E6" w:rsidRPr="00E8017B">
        <w:rPr>
          <w:rFonts w:cs="Times New Roman"/>
        </w:rPr>
        <w:t>HDPE</w:t>
      </w:r>
      <w:r w:rsidR="00053A37" w:rsidRPr="00E8017B">
        <w:rPr>
          <w:rFonts w:cs="Times New Roman"/>
        </w:rPr>
        <w:t>)</w:t>
      </w:r>
      <w:r w:rsidR="00BA04E6" w:rsidRPr="00E8017B">
        <w:rPr>
          <w:rFonts w:cs="Times New Roman"/>
        </w:rPr>
        <w:t xml:space="preserve"> and </w:t>
      </w:r>
      <w:r w:rsidR="00053A37" w:rsidRPr="00E8017B">
        <w:rPr>
          <w:rFonts w:cs="Times New Roman"/>
        </w:rPr>
        <w:t>linear low density (</w:t>
      </w:r>
      <w:r w:rsidR="00BA04E6" w:rsidRPr="00E8017B">
        <w:rPr>
          <w:rFonts w:cs="Times New Roman"/>
        </w:rPr>
        <w:t>LLDPE</w:t>
      </w:r>
      <w:r w:rsidR="00053A37" w:rsidRPr="00E8017B">
        <w:rPr>
          <w:rFonts w:cs="Times New Roman"/>
        </w:rPr>
        <w:t>) polyethylenes</w:t>
      </w:r>
      <w:r w:rsidR="00E13760" w:rsidRPr="00E8017B">
        <w:rPr>
          <w:rFonts w:cs="Times New Roman"/>
        </w:rPr>
        <w:t>,</w:t>
      </w:r>
      <w:r w:rsidR="00593242" w:rsidRPr="00E8017B">
        <w:rPr>
          <w:rFonts w:cs="Times New Roman"/>
        </w:rPr>
        <w:t xml:space="preserve"> for </w:t>
      </w:r>
      <w:r w:rsidR="00E13760" w:rsidRPr="00E8017B">
        <w:rPr>
          <w:rFonts w:cs="Times New Roman"/>
        </w:rPr>
        <w:t xml:space="preserve">the </w:t>
      </w:r>
      <w:r w:rsidR="00593242" w:rsidRPr="00E8017B">
        <w:rPr>
          <w:rFonts w:cs="Times New Roman"/>
        </w:rPr>
        <w:t>different layers. The difference</w:t>
      </w:r>
      <w:r w:rsidR="00E13760" w:rsidRPr="00E8017B">
        <w:rPr>
          <w:rFonts w:cs="Times New Roman"/>
        </w:rPr>
        <w:t>s</w:t>
      </w:r>
      <w:r w:rsidR="00593242" w:rsidRPr="00E8017B">
        <w:rPr>
          <w:rFonts w:cs="Times New Roman"/>
        </w:rPr>
        <w:t xml:space="preserve"> between resins </w:t>
      </w:r>
      <w:r w:rsidR="00584CBD" w:rsidRPr="00E8017B">
        <w:rPr>
          <w:rFonts w:cs="Times New Roman"/>
        </w:rPr>
        <w:t xml:space="preserve">lie in </w:t>
      </w:r>
      <w:r w:rsidR="00E13760" w:rsidRPr="00E8017B">
        <w:rPr>
          <w:rFonts w:cs="Times New Roman"/>
        </w:rPr>
        <w:t xml:space="preserve">their </w:t>
      </w:r>
      <w:r w:rsidR="00584CBD" w:rsidRPr="00E8017B">
        <w:rPr>
          <w:rFonts w:cs="Times New Roman"/>
        </w:rPr>
        <w:t xml:space="preserve">molecular-level details: </w:t>
      </w:r>
      <w:r w:rsidR="00EC506C" w:rsidRPr="00E8017B">
        <w:rPr>
          <w:rFonts w:cs="Times New Roman"/>
        </w:rPr>
        <w:t xml:space="preserve">specifically, </w:t>
      </w:r>
      <w:r w:rsidR="00584CBD" w:rsidRPr="00E8017B">
        <w:rPr>
          <w:rFonts w:cs="Times New Roman"/>
        </w:rPr>
        <w:t>molecular weight and short-chain branching (SCB) distribution</w:t>
      </w:r>
      <w:r w:rsidR="00EC506C" w:rsidRPr="00E8017B">
        <w:rPr>
          <w:rFonts w:cs="Times New Roman"/>
        </w:rPr>
        <w:t>s</w:t>
      </w:r>
      <w:r w:rsidR="00584CBD" w:rsidRPr="00E8017B">
        <w:rPr>
          <w:rFonts w:cs="Times New Roman"/>
        </w:rPr>
        <w:t xml:space="preserve">, which translate to </w:t>
      </w:r>
      <w:r w:rsidR="00EC506C" w:rsidRPr="00E8017B">
        <w:rPr>
          <w:rFonts w:cs="Times New Roman"/>
        </w:rPr>
        <w:t xml:space="preserve">differences in rheological </w:t>
      </w:r>
      <w:r w:rsidR="00584CBD" w:rsidRPr="00E8017B">
        <w:rPr>
          <w:rFonts w:cs="Times New Roman"/>
        </w:rPr>
        <w:t>properties, melting temperatures,</w:t>
      </w:r>
      <w:r w:rsidR="00593242" w:rsidRPr="00E8017B">
        <w:rPr>
          <w:rFonts w:cs="Times New Roman"/>
        </w:rPr>
        <w:t xml:space="preserve"> and </w:t>
      </w:r>
      <w:r w:rsidR="00827C03" w:rsidRPr="00E8017B">
        <w:rPr>
          <w:rFonts w:cs="Times New Roman"/>
        </w:rPr>
        <w:t xml:space="preserve">crystallization </w:t>
      </w:r>
      <w:r w:rsidR="00593242" w:rsidRPr="00E8017B">
        <w:rPr>
          <w:rFonts w:cs="Times New Roman"/>
        </w:rPr>
        <w:t xml:space="preserve">rates. </w:t>
      </w:r>
      <w:r w:rsidR="00827C03" w:rsidRPr="00E8017B">
        <w:rPr>
          <w:rFonts w:cs="Times New Roman"/>
        </w:rPr>
        <w:t xml:space="preserve">Generally, </w:t>
      </w:r>
      <w:r w:rsidR="00E13760" w:rsidRPr="00E8017B">
        <w:rPr>
          <w:rFonts w:cs="Times New Roman"/>
        </w:rPr>
        <w:t xml:space="preserve">polyethylenes with </w:t>
      </w:r>
      <w:r w:rsidR="001E4041" w:rsidRPr="00E8017B">
        <w:rPr>
          <w:rFonts w:cs="Times New Roman"/>
        </w:rPr>
        <w:t xml:space="preserve">more </w:t>
      </w:r>
      <w:r w:rsidR="007F6A95" w:rsidRPr="00E8017B">
        <w:rPr>
          <w:rFonts w:cs="Times New Roman"/>
        </w:rPr>
        <w:t>SCB</w:t>
      </w:r>
      <w:r w:rsidR="00584CBD" w:rsidRPr="00E8017B">
        <w:rPr>
          <w:rFonts w:cs="Times New Roman"/>
        </w:rPr>
        <w:t xml:space="preserve"> have lower melting temperatures, while </w:t>
      </w:r>
      <w:r w:rsidR="001E4041" w:rsidRPr="00E8017B">
        <w:rPr>
          <w:rFonts w:cs="Times New Roman"/>
        </w:rPr>
        <w:t xml:space="preserve">those with less </w:t>
      </w:r>
      <w:r w:rsidR="007F6A95" w:rsidRPr="00E8017B">
        <w:rPr>
          <w:rFonts w:cs="Times New Roman"/>
        </w:rPr>
        <w:t>SCB</w:t>
      </w:r>
      <w:r w:rsidR="008E035B" w:rsidRPr="00E8017B">
        <w:rPr>
          <w:rFonts w:cs="Times New Roman"/>
        </w:rPr>
        <w:t xml:space="preserve"> have higher melting temperatures and make denser</w:t>
      </w:r>
      <w:r w:rsidR="008D07D7" w:rsidRPr="00E8017B">
        <w:rPr>
          <w:rFonts w:cs="Times New Roman"/>
        </w:rPr>
        <w:t>,</w:t>
      </w:r>
      <w:r w:rsidR="008E035B" w:rsidRPr="00E8017B">
        <w:rPr>
          <w:rFonts w:cs="Times New Roman"/>
        </w:rPr>
        <w:t xml:space="preserve"> harder </w:t>
      </w:r>
      <w:r w:rsidR="001E4041" w:rsidRPr="00E8017B">
        <w:rPr>
          <w:rFonts w:cs="Times New Roman"/>
        </w:rPr>
        <w:t>materials</w:t>
      </w:r>
      <w:r w:rsidR="008E035B" w:rsidRPr="00E8017B">
        <w:rPr>
          <w:rFonts w:cs="Times New Roman"/>
        </w:rPr>
        <w:t xml:space="preserve">. Molecular weight controls </w:t>
      </w:r>
      <w:r w:rsidR="00584CBD" w:rsidRPr="00E8017B">
        <w:rPr>
          <w:rFonts w:cs="Times New Roman"/>
        </w:rPr>
        <w:t xml:space="preserve">the viscosity of molten polymers; lower molecular weight polymers flow faster, while higher molecular weight polymers have a </w:t>
      </w:r>
      <w:r w:rsidR="008E035B" w:rsidRPr="00E8017B">
        <w:rPr>
          <w:rFonts w:cs="Times New Roman"/>
        </w:rPr>
        <w:t>more elastic response to deformation</w:t>
      </w:r>
      <w:r w:rsidR="00827C03" w:rsidRPr="00E8017B">
        <w:rPr>
          <w:rFonts w:cs="Times New Roman"/>
        </w:rPr>
        <w:t xml:space="preserve">. </w:t>
      </w:r>
      <w:r w:rsidR="00584CBD" w:rsidRPr="00E8017B">
        <w:rPr>
          <w:rFonts w:cs="Times New Roman"/>
        </w:rPr>
        <w:t>The ability to manipulate these molecular characteristics allows tuning of</w:t>
      </w:r>
      <w:r w:rsidR="00827C03" w:rsidRPr="00E8017B">
        <w:rPr>
          <w:rFonts w:cs="Times New Roman"/>
        </w:rPr>
        <w:t xml:space="preserve"> resins for </w:t>
      </w:r>
      <w:r w:rsidR="00372BEE" w:rsidRPr="00E8017B">
        <w:rPr>
          <w:rFonts w:cs="Times New Roman"/>
        </w:rPr>
        <w:t>heat sealing performance.</w:t>
      </w:r>
      <w:r w:rsidR="00827C03" w:rsidRPr="00E8017B">
        <w:rPr>
          <w:rFonts w:cs="Times New Roman"/>
        </w:rPr>
        <w:t xml:space="preserve">  </w:t>
      </w:r>
      <w:r w:rsidR="00593242" w:rsidRPr="00E8017B">
        <w:rPr>
          <w:rFonts w:cs="Times New Roman"/>
        </w:rPr>
        <w:t xml:space="preserve"> </w:t>
      </w:r>
    </w:p>
    <w:p w14:paraId="02ABF7DC" w14:textId="3262B1AB" w:rsidR="0002673A" w:rsidRPr="00E8017B" w:rsidRDefault="0002673A" w:rsidP="00460776">
      <w:pPr>
        <w:spacing w:line="360" w:lineRule="auto"/>
        <w:jc w:val="both"/>
        <w:rPr>
          <w:rFonts w:eastAsiaTheme="minorEastAsia" w:cs="Times New Roman"/>
        </w:rPr>
      </w:pPr>
      <w:r w:rsidRPr="00E8017B">
        <w:rPr>
          <w:rFonts w:cs="Times New Roman"/>
        </w:rPr>
        <w:t xml:space="preserve">The speed of the heat sealing operation is critical for the overall </w:t>
      </w:r>
      <w:r w:rsidR="009E2EE0" w:rsidRPr="00E8017B">
        <w:rPr>
          <w:rFonts w:cs="Times New Roman"/>
        </w:rPr>
        <w:t>efficiency</w:t>
      </w:r>
      <w:r w:rsidRPr="00E8017B">
        <w:rPr>
          <w:rFonts w:cs="Times New Roman"/>
        </w:rPr>
        <w:t xml:space="preserve"> of the packaging line</w:t>
      </w:r>
      <w:r w:rsidR="001500CE" w:rsidRPr="00E8017B">
        <w:rPr>
          <w:rFonts w:cs="Times New Roman"/>
        </w:rPr>
        <w:t xml:space="preserve">. </w:t>
      </w:r>
      <w:r w:rsidRPr="00E8017B">
        <w:rPr>
          <w:rFonts w:cs="Times New Roman"/>
        </w:rPr>
        <w:t xml:space="preserve">The </w:t>
      </w:r>
      <w:r w:rsidR="000478E5" w:rsidRPr="00E8017B">
        <w:rPr>
          <w:rFonts w:cs="Times New Roman"/>
        </w:rPr>
        <w:t>seal</w:t>
      </w:r>
      <w:r w:rsidRPr="00E8017B">
        <w:rPr>
          <w:rFonts w:cs="Times New Roman"/>
        </w:rPr>
        <w:t xml:space="preserve"> bars are in contact with the film, applying heat and pressure for the time interval known as</w:t>
      </w:r>
      <w:r w:rsidR="00AB64E9" w:rsidRPr="00E8017B">
        <w:rPr>
          <w:rFonts w:cs="Times New Roman"/>
        </w:rPr>
        <w:t xml:space="preserve"> the</w:t>
      </w:r>
      <w:r w:rsidRPr="00E8017B">
        <w:rPr>
          <w:rFonts w:cs="Times New Roman"/>
        </w:rPr>
        <w:t xml:space="preserve"> dwell time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dwell</m:t>
            </m:r>
          </m:sub>
        </m:sSub>
      </m:oMath>
      <w:r w:rsidRPr="00E8017B">
        <w:rPr>
          <w:rFonts w:cs="Times New Roman"/>
        </w:rPr>
        <w:t xml:space="preserve">. </w:t>
      </w:r>
      <w:r w:rsidR="006C6F5F" w:rsidRPr="00E8017B">
        <w:rPr>
          <w:rFonts w:cs="Times New Roman"/>
        </w:rPr>
        <w:t>The</w:t>
      </w:r>
      <w:r w:rsidR="00CC13E1" w:rsidRPr="00E8017B">
        <w:rPr>
          <w:rFonts w:cs="Times New Roman"/>
        </w:rPr>
        <w:t xml:space="preserve"> bar temperature has to be high enough, and the</w:t>
      </w:r>
      <w:r w:rsidR="006C6F5F" w:rsidRPr="00E8017B">
        <w:rPr>
          <w:rFonts w:cs="Times New Roman"/>
        </w:rPr>
        <w:t xml:space="preserve"> d</w:t>
      </w:r>
      <w:r w:rsidRPr="00E8017B">
        <w:rPr>
          <w:rFonts w:cs="Times New Roman"/>
        </w:rPr>
        <w:t xml:space="preserve">well time has to be </w:t>
      </w:r>
      <w:r w:rsidR="00AB64E9" w:rsidRPr="00E8017B">
        <w:rPr>
          <w:rFonts w:cs="Times New Roman"/>
        </w:rPr>
        <w:t xml:space="preserve">long </w:t>
      </w:r>
      <w:r w:rsidRPr="00E8017B">
        <w:rPr>
          <w:rFonts w:cs="Times New Roman"/>
        </w:rPr>
        <w:t>enough</w:t>
      </w:r>
      <w:r w:rsidR="005A6906" w:rsidRPr="00E8017B">
        <w:rPr>
          <w:rFonts w:cs="Times New Roman"/>
        </w:rPr>
        <w:t>,</w:t>
      </w:r>
      <w:r w:rsidRPr="00E8017B">
        <w:rPr>
          <w:rFonts w:cs="Times New Roman"/>
        </w:rPr>
        <w:t xml:space="preserve"> to melt the sealant layer and for polymer chains in the melt to </w:t>
      </w:r>
      <w:proofErr w:type="spellStart"/>
      <w:r w:rsidR="00C146A7" w:rsidRPr="00E8017B">
        <w:rPr>
          <w:rFonts w:cs="Times New Roman"/>
        </w:rPr>
        <w:t>interdiffuse</w:t>
      </w:r>
      <w:proofErr w:type="spellEnd"/>
      <w:r w:rsidRPr="00E8017B">
        <w:rPr>
          <w:rFonts w:cs="Times New Roman"/>
        </w:rPr>
        <w:t xml:space="preserve"> through the interface and create a strong weld</w:t>
      </w:r>
      <w:sdt>
        <w:sdtPr>
          <w:rPr>
            <w:rFonts w:cs="Times New Roman"/>
          </w:rPr>
          <w:tag w:val="MENDELEY_CITATION_v3_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"/>
          <w:id w:val="-1900660896"/>
          <w:placeholder>
            <w:docPart w:val="DefaultPlaceholder_-1854013440"/>
          </w:placeholder>
        </w:sdtPr>
        <w:sdtContent>
          <w:r w:rsidR="00C75578" w:rsidRPr="00E8017B">
            <w:rPr>
              <w:rFonts w:eastAsia="Times New Roman" w:cs="Times New Roman"/>
            </w:rPr>
            <w:t>[1,2]</w:t>
          </w:r>
        </w:sdtContent>
      </w:sdt>
      <w:r w:rsidRPr="00E8017B">
        <w:rPr>
          <w:rFonts w:cs="Times New Roman"/>
        </w:rPr>
        <w:t xml:space="preserve">. The time required </w:t>
      </w:r>
      <w:r w:rsidR="00AB64E9" w:rsidRPr="00E8017B">
        <w:rPr>
          <w:rFonts w:cs="Times New Roman"/>
        </w:rPr>
        <w:t xml:space="preserve">to form </w:t>
      </w:r>
      <w:r w:rsidRPr="00E8017B">
        <w:rPr>
          <w:rFonts w:cs="Times New Roman"/>
        </w:rPr>
        <w:t xml:space="preserve">a strong weld can be reduced by raising the </w:t>
      </w:r>
      <w:r w:rsidR="000478E5" w:rsidRPr="00E8017B">
        <w:rPr>
          <w:rFonts w:cs="Times New Roman"/>
        </w:rPr>
        <w:t xml:space="preserve">seal </w:t>
      </w:r>
      <w:r w:rsidRPr="00E8017B">
        <w:rPr>
          <w:rFonts w:cs="Times New Roman"/>
        </w:rPr>
        <w:t xml:space="preserve">bar temperature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bar</m:t>
            </m:r>
          </m:sub>
        </m:sSub>
      </m:oMath>
      <w:r w:rsidRPr="00E8017B">
        <w:rPr>
          <w:rFonts w:eastAsiaTheme="minorEastAsia" w:cs="Times New Roman"/>
        </w:rPr>
        <w:t xml:space="preserve">. </w:t>
      </w:r>
      <w:r w:rsidR="000A2E29" w:rsidRPr="00E8017B">
        <w:rPr>
          <w:rFonts w:cs="Times New Roman"/>
        </w:rPr>
        <w:t xml:space="preserve">The molten sealant layer </w:t>
      </w:r>
      <w:r w:rsidRPr="00E8017B">
        <w:rPr>
          <w:rFonts w:cs="Times New Roman"/>
        </w:rPr>
        <w:t>flow</w:t>
      </w:r>
      <w:r w:rsidR="00527B3F" w:rsidRPr="00E8017B">
        <w:rPr>
          <w:rFonts w:cs="Times New Roman"/>
        </w:rPr>
        <w:t>s</w:t>
      </w:r>
      <w:r w:rsidRPr="00E8017B">
        <w:rPr>
          <w:rFonts w:cs="Times New Roman"/>
        </w:rPr>
        <w:t xml:space="preserve"> </w:t>
      </w:r>
      <w:r w:rsidR="00527B3F" w:rsidRPr="00E8017B">
        <w:rPr>
          <w:rFonts w:cs="Times New Roman"/>
        </w:rPr>
        <w:t>in response to</w:t>
      </w:r>
      <w:r w:rsidRPr="00E8017B">
        <w:rPr>
          <w:rFonts w:cs="Times New Roman"/>
        </w:rPr>
        <w:t xml:space="preserve"> the pressure applied by </w:t>
      </w:r>
      <w:r w:rsidR="0027418D" w:rsidRPr="00E8017B">
        <w:rPr>
          <w:rFonts w:cs="Times New Roman"/>
        </w:rPr>
        <w:t xml:space="preserve">the </w:t>
      </w:r>
      <w:r w:rsidR="000478E5" w:rsidRPr="00E8017B">
        <w:rPr>
          <w:rFonts w:cs="Times New Roman"/>
        </w:rPr>
        <w:t xml:space="preserve">seal </w:t>
      </w:r>
      <w:r w:rsidRPr="00E8017B">
        <w:rPr>
          <w:rFonts w:cs="Times New Roman"/>
        </w:rPr>
        <w:t>bars</w:t>
      </w:r>
      <w:r w:rsidR="007F6A95" w:rsidRPr="00E8017B">
        <w:rPr>
          <w:rFonts w:cs="Times New Roman"/>
        </w:rPr>
        <w:t>,</w:t>
      </w:r>
      <w:r w:rsidRPr="00E8017B">
        <w:rPr>
          <w:rFonts w:cs="Times New Roman"/>
        </w:rPr>
        <w:t xml:space="preserve"> </w:t>
      </w: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bar</m:t>
            </m:r>
          </m:sub>
        </m:sSub>
      </m:oMath>
      <w:r w:rsidRPr="00E8017B">
        <w:rPr>
          <w:rFonts w:eastAsiaTheme="minorEastAsia" w:cs="Times New Roman"/>
        </w:rPr>
        <w:t>.</w:t>
      </w:r>
      <w:r w:rsidR="001500CE" w:rsidRPr="00E8017B">
        <w:rPr>
          <w:rFonts w:cs="Times New Roman"/>
        </w:rPr>
        <w:t xml:space="preserve"> </w:t>
      </w:r>
      <w:r w:rsidR="001500CE" w:rsidRPr="00E8017B">
        <w:t>The maximum throughput</w:t>
      </w:r>
      <w:r w:rsidR="001E4041" w:rsidRPr="00E8017B">
        <w:t>,</w:t>
      </w:r>
      <w:r w:rsidR="001500CE" w:rsidRPr="00E8017B">
        <w:t xml:space="preserve"> </w:t>
      </w:r>
      <w:r w:rsidR="001E4041" w:rsidRPr="00E8017B">
        <w:t>or</w:t>
      </w:r>
      <w:r w:rsidR="001500CE" w:rsidRPr="00E8017B">
        <w:t xml:space="preserve"> minimum cycle time</w:t>
      </w:r>
      <w:r w:rsidR="001E4041" w:rsidRPr="00E8017B">
        <w:t>,</w:t>
      </w:r>
      <w:r w:rsidR="001500CE" w:rsidRPr="00E8017B">
        <w:t xml:space="preserve"> of a packaging line is often determined by the ability of certain layers of the film to melt quickly and provide a large volume of flow. </w:t>
      </w:r>
      <w:r w:rsidR="00CE3EE3" w:rsidRPr="00E8017B">
        <w:rPr>
          <w:rFonts w:eastAsiaTheme="minorEastAsia" w:cs="Times New Roman"/>
        </w:rPr>
        <w:t>We define</w:t>
      </w:r>
      <w:r w:rsidR="008D07D7" w:rsidRPr="00E8017B">
        <w:rPr>
          <w:rFonts w:eastAsiaTheme="minorEastAsia" w:cs="Times New Roman"/>
        </w:rPr>
        <w:t xml:space="preserve"> fractional</w:t>
      </w:r>
      <w:r w:rsidR="00CE3EE3" w:rsidRPr="00E8017B">
        <w:rPr>
          <w:rFonts w:eastAsiaTheme="minorEastAsia" w:cs="Times New Roman"/>
        </w:rPr>
        <w:t xml:space="preserve"> flow volume </w:t>
      </w:r>
      <w:proofErr w:type="spellStart"/>
      <w:r w:rsidR="00CE3EE3" w:rsidRPr="00E8017B">
        <w:rPr>
          <w:rFonts w:eastAsiaTheme="minorEastAsia" w:cs="Times New Roman"/>
          <w:i/>
          <w:iCs/>
        </w:rPr>
        <w:t>V</w:t>
      </w:r>
      <w:r w:rsidR="00CE3EE3" w:rsidRPr="00E8017B">
        <w:rPr>
          <w:rFonts w:eastAsiaTheme="minorEastAsia" w:cs="Times New Roman"/>
          <w:i/>
          <w:iCs/>
          <w:vertAlign w:val="subscript"/>
        </w:rPr>
        <w:t>f</w:t>
      </w:r>
      <w:proofErr w:type="spellEnd"/>
      <w:r w:rsidR="00CE3EE3" w:rsidRPr="00E8017B">
        <w:rPr>
          <w:rFonts w:eastAsiaTheme="minorEastAsia" w:cs="Times New Roman"/>
          <w:i/>
          <w:iCs/>
        </w:rPr>
        <w:t xml:space="preserve"> </w:t>
      </w:r>
      <w:r w:rsidRPr="00E8017B">
        <w:rPr>
          <w:rFonts w:eastAsiaTheme="minorEastAsia" w:cs="Times New Roman"/>
        </w:rPr>
        <w:t xml:space="preserve">as the volume of material squeezed out from the seal area divided </w:t>
      </w:r>
      <w:r w:rsidR="00D0513F" w:rsidRPr="00E8017B">
        <w:rPr>
          <w:rFonts w:eastAsiaTheme="minorEastAsia" w:cs="Times New Roman"/>
        </w:rPr>
        <w:t>by the total volume of material</w:t>
      </w:r>
      <w:r w:rsidR="00496E6C" w:rsidRPr="00E8017B">
        <w:rPr>
          <w:rFonts w:eastAsiaTheme="minorEastAsia" w:cs="Times New Roman"/>
        </w:rPr>
        <w:t>; in previous work, this quantity was</w:t>
      </w:r>
      <w:r w:rsidR="00CE3EE3" w:rsidRPr="00E8017B">
        <w:rPr>
          <w:rFonts w:eastAsiaTheme="minorEastAsia" w:cs="Times New Roman"/>
        </w:rPr>
        <w:t xml:space="preserve"> called “s</w:t>
      </w:r>
      <w:r w:rsidR="00496E6C" w:rsidRPr="00E8017B">
        <w:rPr>
          <w:rFonts w:eastAsiaTheme="minorEastAsia" w:cs="Times New Roman"/>
        </w:rPr>
        <w:t>queez</w:t>
      </w:r>
      <w:r w:rsidR="00453099" w:rsidRPr="00E8017B">
        <w:rPr>
          <w:rFonts w:eastAsiaTheme="minorEastAsia" w:cs="Times New Roman"/>
        </w:rPr>
        <w:t>e</w:t>
      </w:r>
      <w:r w:rsidR="00496E6C" w:rsidRPr="00E8017B">
        <w:rPr>
          <w:rFonts w:eastAsiaTheme="minorEastAsia" w:cs="Times New Roman"/>
        </w:rPr>
        <w:t>-out”</w:t>
      </w:r>
      <w:sdt>
        <w:sdtPr>
          <w:rPr>
            <w:rFonts w:eastAsiaTheme="minorEastAsia" w:cs="Times New Roman"/>
          </w:rPr>
          <w:tag w:val="MENDELEY_CITATION_v3_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"/>
          <w:id w:val="1765573581"/>
          <w:placeholder>
            <w:docPart w:val="DefaultPlaceholder_-1854013440"/>
          </w:placeholder>
        </w:sdtPr>
        <w:sdtContent>
          <w:r w:rsidR="00C75578" w:rsidRPr="00E8017B">
            <w:rPr>
              <w:rFonts w:eastAsia="Times New Roman" w:cs="Times New Roman"/>
            </w:rPr>
            <w:t>[3]</w:t>
          </w:r>
        </w:sdtContent>
      </w:sdt>
      <w:r w:rsidR="00460776" w:rsidRPr="00E8017B">
        <w:rPr>
          <w:rFonts w:eastAsiaTheme="minorEastAsia" w:cs="Times New Roman"/>
        </w:rPr>
        <w:t>.</w:t>
      </w:r>
      <w:r w:rsidRPr="00E8017B">
        <w:rPr>
          <w:rFonts w:eastAsiaTheme="minorEastAsia" w:cs="Times New Roman"/>
        </w:rPr>
        <w:t xml:space="preserve"> The </w:t>
      </w:r>
      <w:r w:rsidR="00CE3EE3" w:rsidRPr="00E8017B">
        <w:rPr>
          <w:rFonts w:eastAsiaTheme="minorEastAsia" w:cs="Times New Roman"/>
        </w:rPr>
        <w:t xml:space="preserve">flow volume </w:t>
      </w:r>
      <w:r w:rsidRPr="00E8017B">
        <w:rPr>
          <w:rFonts w:eastAsiaTheme="minorEastAsia" w:cs="Times New Roman"/>
        </w:rPr>
        <w:t xml:space="preserve">is </w:t>
      </w:r>
      <w:r w:rsidR="00527B3F" w:rsidRPr="00E8017B">
        <w:rPr>
          <w:rFonts w:eastAsiaTheme="minorEastAsia" w:cs="Times New Roman"/>
        </w:rPr>
        <w:t xml:space="preserve">necessary </w:t>
      </w:r>
      <w:r w:rsidRPr="00E8017B">
        <w:rPr>
          <w:rFonts w:eastAsiaTheme="minorEastAsia" w:cs="Times New Roman"/>
        </w:rPr>
        <w:t>to fill</w:t>
      </w:r>
      <w:r w:rsidR="00527B3F" w:rsidRPr="00E8017B">
        <w:rPr>
          <w:rFonts w:eastAsiaTheme="minorEastAsia" w:cs="Times New Roman"/>
        </w:rPr>
        <w:t xml:space="preserve"> any</w:t>
      </w:r>
      <w:r w:rsidRPr="00E8017B">
        <w:rPr>
          <w:rFonts w:eastAsiaTheme="minorEastAsia" w:cs="Times New Roman"/>
        </w:rPr>
        <w:t xml:space="preserve"> gap</w:t>
      </w:r>
      <w:r w:rsidR="00527B3F" w:rsidRPr="00E8017B">
        <w:rPr>
          <w:rFonts w:eastAsiaTheme="minorEastAsia" w:cs="Times New Roman"/>
        </w:rPr>
        <w:t xml:space="preserve">s between the films, including </w:t>
      </w:r>
      <w:r w:rsidR="002B1A94" w:rsidRPr="00E8017B">
        <w:t>filling of the triple point,</w:t>
      </w:r>
      <w:r w:rsidR="00527B3F" w:rsidRPr="00E8017B">
        <w:rPr>
          <w:rFonts w:eastAsiaTheme="minorEastAsia" w:cs="Times New Roman"/>
        </w:rPr>
        <w:t xml:space="preserve"> and ensure a hermetic seal</w:t>
      </w:r>
      <w:r w:rsidRPr="00E8017B">
        <w:rPr>
          <w:rFonts w:eastAsiaTheme="minorEastAsia" w:cs="Times New Roman"/>
        </w:rPr>
        <w:t>. However, excessive</w:t>
      </w:r>
      <w:r w:rsidR="00793627" w:rsidRPr="00E8017B">
        <w:rPr>
          <w:rFonts w:eastAsiaTheme="minorEastAsia" w:cs="Times New Roman"/>
        </w:rPr>
        <w:t xml:space="preserve"> </w:t>
      </w:r>
      <w:r w:rsidR="00CE3EE3" w:rsidRPr="00E8017B">
        <w:rPr>
          <w:rFonts w:eastAsiaTheme="minorEastAsia" w:cs="Times New Roman"/>
        </w:rPr>
        <w:t xml:space="preserve">flow </w:t>
      </w:r>
      <w:r w:rsidR="00EB4F97" w:rsidRPr="00E8017B">
        <w:rPr>
          <w:rFonts w:eastAsiaTheme="minorEastAsia" w:cs="Times New Roman"/>
        </w:rPr>
        <w:t>can lead to insufficient sealant between films and</w:t>
      </w:r>
      <w:r w:rsidR="006C6F5F" w:rsidRPr="00E8017B">
        <w:rPr>
          <w:rFonts w:eastAsiaTheme="minorEastAsia" w:cs="Times New Roman"/>
        </w:rPr>
        <w:t xml:space="preserve"> cause</w:t>
      </w:r>
      <w:r w:rsidR="00EB4F97" w:rsidRPr="00E8017B">
        <w:rPr>
          <w:rFonts w:eastAsiaTheme="minorEastAsia" w:cs="Times New Roman"/>
        </w:rPr>
        <w:t xml:space="preserve"> seal failure</w:t>
      </w:r>
      <w:r w:rsidRPr="00E8017B">
        <w:rPr>
          <w:rFonts w:eastAsiaTheme="minorEastAsia" w:cs="Times New Roman"/>
        </w:rPr>
        <w:t xml:space="preserve">. </w:t>
      </w:r>
      <w:r w:rsidR="00EB4F97" w:rsidRPr="00E8017B">
        <w:rPr>
          <w:rFonts w:eastAsiaTheme="minorEastAsia" w:cs="Times New Roman"/>
        </w:rPr>
        <w:t xml:space="preserve">Thus, </w:t>
      </w:r>
      <w:r w:rsidR="00A9717D" w:rsidRPr="00E8017B">
        <w:rPr>
          <w:rFonts w:eastAsiaTheme="minorEastAsia" w:cs="Times New Roman"/>
        </w:rPr>
        <w:t>flow volume is important for seal integrity and depends on</w:t>
      </w:r>
      <w:r w:rsidR="00EB4F97" w:rsidRPr="00E8017B">
        <w:rPr>
          <w:rFonts w:eastAsiaTheme="minorEastAsia" w:cs="Times New Roman"/>
        </w:rPr>
        <w:t xml:space="preserve"> </w:t>
      </w:r>
      <w:r w:rsidRPr="00E8017B">
        <w:rPr>
          <w:rFonts w:eastAsiaTheme="minorEastAsia" w:cs="Times New Roman"/>
        </w:rPr>
        <w:t>operati</w:t>
      </w:r>
      <w:r w:rsidR="00EB4F97" w:rsidRPr="00E8017B">
        <w:rPr>
          <w:rFonts w:eastAsiaTheme="minorEastAsia" w:cs="Times New Roman"/>
        </w:rPr>
        <w:t>ng</w:t>
      </w:r>
      <w:r w:rsidRPr="00E8017B">
        <w:rPr>
          <w:rFonts w:eastAsiaTheme="minorEastAsia" w:cs="Times New Roman"/>
        </w:rPr>
        <w:t xml:space="preserve"> conditions</w:t>
      </w:r>
      <w:r w:rsidR="00EB4F97" w:rsidRPr="00E8017B">
        <w:rPr>
          <w:rFonts w:eastAsiaTheme="minorEastAsia" w:cs="Times New Roman"/>
        </w:rPr>
        <w:t xml:space="preserve">, such as </w:t>
      </w:r>
      <w:r w:rsidR="00CE3EE3" w:rsidRPr="00E8017B">
        <w:rPr>
          <w:rFonts w:eastAsiaTheme="minorEastAsia" w:cs="Times New Roman"/>
        </w:rPr>
        <w:t xml:space="preserve">seal </w:t>
      </w:r>
      <w:r w:rsidR="00EB4F97" w:rsidRPr="00E8017B">
        <w:rPr>
          <w:rFonts w:eastAsiaTheme="minorEastAsia" w:cs="Times New Roman"/>
        </w:rPr>
        <w:t xml:space="preserve">bar temperature, </w:t>
      </w:r>
      <w:r w:rsidR="00CE3EE3" w:rsidRPr="00E8017B">
        <w:rPr>
          <w:rFonts w:eastAsiaTheme="minorEastAsia" w:cs="Times New Roman"/>
        </w:rPr>
        <w:t xml:space="preserve">seal </w:t>
      </w:r>
      <w:r w:rsidR="00EB4F97" w:rsidRPr="00E8017B">
        <w:rPr>
          <w:rFonts w:eastAsiaTheme="minorEastAsia" w:cs="Times New Roman"/>
        </w:rPr>
        <w:t>bar pressure</w:t>
      </w:r>
      <w:r w:rsidR="00584CBD" w:rsidRPr="00E8017B">
        <w:rPr>
          <w:rFonts w:eastAsiaTheme="minorEastAsia" w:cs="Times New Roman"/>
        </w:rPr>
        <w:t>,</w:t>
      </w:r>
      <w:r w:rsidR="00EB4F97" w:rsidRPr="00E8017B">
        <w:rPr>
          <w:rFonts w:eastAsiaTheme="minorEastAsia" w:cs="Times New Roman"/>
        </w:rPr>
        <w:t xml:space="preserve"> and dwell time, and the properties of the several resins</w:t>
      </w:r>
      <w:r w:rsidR="00CE3EE3" w:rsidRPr="00E8017B">
        <w:rPr>
          <w:rFonts w:eastAsiaTheme="minorEastAsia" w:cs="Times New Roman"/>
        </w:rPr>
        <w:t xml:space="preserve"> that constitute the m</w:t>
      </w:r>
      <w:r w:rsidR="00453099" w:rsidRPr="00E8017B">
        <w:rPr>
          <w:rFonts w:eastAsiaTheme="minorEastAsia" w:cs="Times New Roman"/>
        </w:rPr>
        <w:t>ultilayer film</w:t>
      </w:r>
      <w:r w:rsidRPr="00E8017B">
        <w:rPr>
          <w:rFonts w:eastAsiaTheme="minorEastAsia" w:cs="Times New Roman"/>
        </w:rPr>
        <w:t xml:space="preserve">. </w:t>
      </w:r>
      <w:r w:rsidR="001500CE" w:rsidRPr="00E8017B">
        <w:t>H</w:t>
      </w:r>
      <w:r w:rsidR="002B1A94" w:rsidRPr="00E8017B">
        <w:t>ermeticity ma</w:t>
      </w:r>
      <w:r w:rsidR="001500CE" w:rsidRPr="00E8017B">
        <w:t>ps are often used to under</w:t>
      </w:r>
      <w:r w:rsidR="007C4235" w:rsidRPr="00E8017B">
        <w:t>stand</w:t>
      </w:r>
      <w:r w:rsidR="002B1A94" w:rsidRPr="00E8017B">
        <w:t xml:space="preserve"> a film’s ability to form a hermetic seal as a function of the primary packaging machine parameters</w:t>
      </w:r>
      <w:r w:rsidR="001500CE" w:rsidRPr="00E8017B">
        <w:t xml:space="preserve">. </w:t>
      </w:r>
      <w:r w:rsidR="007C4235" w:rsidRPr="00E8017B">
        <w:t>However, generating these maps</w:t>
      </w:r>
      <w:r w:rsidR="00EB4F97" w:rsidRPr="00E8017B">
        <w:rPr>
          <w:rFonts w:eastAsiaTheme="minorEastAsia" w:cs="Times New Roman"/>
        </w:rPr>
        <w:t xml:space="preserve"> </w:t>
      </w:r>
      <w:r w:rsidRPr="00E8017B">
        <w:rPr>
          <w:rFonts w:eastAsiaTheme="minorEastAsia" w:cs="Times New Roman"/>
        </w:rPr>
        <w:t xml:space="preserve">can be </w:t>
      </w:r>
      <w:r w:rsidR="00EB4F97" w:rsidRPr="00E8017B">
        <w:rPr>
          <w:rFonts w:eastAsiaTheme="minorEastAsia" w:cs="Times New Roman"/>
        </w:rPr>
        <w:t>time-consuming</w:t>
      </w:r>
      <w:r w:rsidR="007C4235" w:rsidRPr="00E8017B">
        <w:rPr>
          <w:rFonts w:eastAsiaTheme="minorEastAsia" w:cs="Times New Roman"/>
        </w:rPr>
        <w:t>.</w:t>
      </w:r>
      <w:r w:rsidR="00EB4F97" w:rsidRPr="00E8017B">
        <w:rPr>
          <w:rFonts w:eastAsiaTheme="minorEastAsia" w:cs="Times New Roman"/>
        </w:rPr>
        <w:t xml:space="preserve"> For this purpose</w:t>
      </w:r>
      <w:r w:rsidR="00584CBD" w:rsidRPr="00E8017B">
        <w:rPr>
          <w:rFonts w:eastAsiaTheme="minorEastAsia" w:cs="Times New Roman"/>
        </w:rPr>
        <w:t>,</w:t>
      </w:r>
      <w:r w:rsidRPr="00E8017B">
        <w:rPr>
          <w:rFonts w:eastAsiaTheme="minorEastAsia" w:cs="Times New Roman"/>
        </w:rPr>
        <w:t xml:space="preserve"> computational </w:t>
      </w:r>
      <w:r w:rsidR="00EB4F97" w:rsidRPr="00E8017B">
        <w:rPr>
          <w:rFonts w:eastAsiaTheme="minorEastAsia" w:cs="Times New Roman"/>
        </w:rPr>
        <w:t xml:space="preserve">methods are </w:t>
      </w:r>
      <w:r w:rsidRPr="00E8017B">
        <w:rPr>
          <w:rFonts w:eastAsiaTheme="minorEastAsia" w:cs="Times New Roman"/>
        </w:rPr>
        <w:t xml:space="preserve">beneficial.  </w:t>
      </w:r>
    </w:p>
    <w:p w14:paraId="1A21A0F9" w14:textId="7FF57927" w:rsidR="0002673A" w:rsidRPr="00E8017B" w:rsidRDefault="0002673A" w:rsidP="00460776">
      <w:pPr>
        <w:spacing w:line="360" w:lineRule="auto"/>
        <w:jc w:val="both"/>
        <w:rPr>
          <w:rFonts w:cs="Times New Roman"/>
        </w:rPr>
      </w:pPr>
      <w:r w:rsidRPr="00E8017B">
        <w:rPr>
          <w:rFonts w:cs="Times New Roman"/>
        </w:rPr>
        <w:t xml:space="preserve"> A </w:t>
      </w:r>
      <w:r w:rsidR="00453099" w:rsidRPr="00E8017B">
        <w:rPr>
          <w:rFonts w:cs="Times New Roman"/>
        </w:rPr>
        <w:t xml:space="preserve">model for the </w:t>
      </w:r>
      <w:r w:rsidRPr="00E8017B">
        <w:rPr>
          <w:rFonts w:cs="Times New Roman"/>
        </w:rPr>
        <w:t>heat seal</w:t>
      </w:r>
      <w:r w:rsidR="00453099" w:rsidRPr="00E8017B">
        <w:rPr>
          <w:rFonts w:cs="Times New Roman"/>
        </w:rPr>
        <w:t>ing process</w:t>
      </w:r>
      <w:r w:rsidRPr="00E8017B">
        <w:rPr>
          <w:rFonts w:cs="Times New Roman"/>
        </w:rPr>
        <w:t xml:space="preserve"> </w:t>
      </w:r>
      <w:r w:rsidR="008F6A01" w:rsidRPr="00E8017B">
        <w:rPr>
          <w:rFonts w:cs="Times New Roman"/>
        </w:rPr>
        <w:t xml:space="preserve">must </w:t>
      </w:r>
      <w:r w:rsidRPr="00E8017B">
        <w:rPr>
          <w:rFonts w:cs="Times New Roman"/>
        </w:rPr>
        <w:t xml:space="preserve">consider rheology, heat transfer, and </w:t>
      </w:r>
      <w:r w:rsidR="00C46AAF" w:rsidRPr="00E8017B">
        <w:rPr>
          <w:rFonts w:cs="Times New Roman"/>
        </w:rPr>
        <w:t>phase</w:t>
      </w:r>
      <w:r w:rsidRPr="00E8017B">
        <w:rPr>
          <w:rFonts w:cs="Times New Roman"/>
        </w:rPr>
        <w:t xml:space="preserve"> transition.</w:t>
      </w:r>
      <w:r w:rsidR="00D0513F" w:rsidRPr="00E8017B">
        <w:rPr>
          <w:rFonts w:cs="Times New Roman"/>
        </w:rPr>
        <w:t xml:space="preserve"> </w:t>
      </w:r>
      <w:r w:rsidR="0028264F" w:rsidRPr="00E8017B">
        <w:rPr>
          <w:rFonts w:cs="Times New Roman"/>
        </w:rPr>
        <w:t>In their seminal work, s</w:t>
      </w:r>
      <w:r w:rsidR="000E3008" w:rsidRPr="00E8017B">
        <w:rPr>
          <w:rFonts w:cs="Times New Roman"/>
        </w:rPr>
        <w:t>queez</w:t>
      </w:r>
      <w:r w:rsidR="00397520" w:rsidRPr="00E8017B">
        <w:rPr>
          <w:rFonts w:cs="Times New Roman"/>
        </w:rPr>
        <w:t>e</w:t>
      </w:r>
      <w:r w:rsidR="000E3008" w:rsidRPr="00E8017B">
        <w:rPr>
          <w:rFonts w:cs="Times New Roman"/>
        </w:rPr>
        <w:t xml:space="preserve">-out was studied by </w:t>
      </w:r>
      <w:r w:rsidR="00D0513F" w:rsidRPr="00E8017B">
        <w:rPr>
          <w:rFonts w:cs="Times New Roman"/>
        </w:rPr>
        <w:t>Morris and Scherer</w:t>
      </w:r>
      <w:sdt>
        <w:sdtPr>
          <w:rPr>
            <w:rFonts w:cs="Times New Roman"/>
          </w:rPr>
          <w:tag w:val="MENDELEY_CITATION_v3_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"/>
          <w:id w:val="-746103644"/>
          <w:placeholder>
            <w:docPart w:val="DefaultPlaceholder_-1854013440"/>
          </w:placeholder>
        </w:sdtPr>
        <w:sdtContent>
          <w:r w:rsidR="00C75578" w:rsidRPr="00E8017B">
            <w:rPr>
              <w:rFonts w:eastAsia="Times New Roman" w:cs="Times New Roman"/>
            </w:rPr>
            <w:t>[3]</w:t>
          </w:r>
        </w:sdtContent>
      </w:sdt>
      <w:r w:rsidR="008F6A01" w:rsidRPr="00E8017B">
        <w:rPr>
          <w:rFonts w:cs="Times New Roman"/>
        </w:rPr>
        <w:t xml:space="preserve">, </w:t>
      </w:r>
      <w:r w:rsidR="000E3008" w:rsidRPr="00E8017B">
        <w:rPr>
          <w:rFonts w:cs="Times New Roman"/>
        </w:rPr>
        <w:t xml:space="preserve">who </w:t>
      </w:r>
      <w:r w:rsidRPr="00E8017B">
        <w:rPr>
          <w:rFonts w:cs="Times New Roman"/>
        </w:rPr>
        <w:t>model</w:t>
      </w:r>
      <w:r w:rsidR="000E3008" w:rsidRPr="00E8017B">
        <w:rPr>
          <w:rFonts w:cs="Times New Roman"/>
        </w:rPr>
        <w:t>ed</w:t>
      </w:r>
      <w:r w:rsidRPr="00E8017B">
        <w:rPr>
          <w:rFonts w:cs="Times New Roman"/>
        </w:rPr>
        <w:t xml:space="preserve"> the flow of polymer melt between </w:t>
      </w:r>
      <w:r w:rsidR="008F6A01" w:rsidRPr="00E8017B">
        <w:rPr>
          <w:rFonts w:cs="Times New Roman"/>
        </w:rPr>
        <w:t xml:space="preserve">the </w:t>
      </w:r>
      <w:r w:rsidR="00453099" w:rsidRPr="00E8017B">
        <w:rPr>
          <w:rFonts w:cs="Times New Roman"/>
        </w:rPr>
        <w:t xml:space="preserve">seal </w:t>
      </w:r>
      <w:r w:rsidR="008F6A01" w:rsidRPr="00E8017B">
        <w:rPr>
          <w:rFonts w:cs="Times New Roman"/>
        </w:rPr>
        <w:t xml:space="preserve">bars </w:t>
      </w:r>
      <w:r w:rsidRPr="00E8017B">
        <w:rPr>
          <w:rFonts w:cs="Times New Roman"/>
        </w:rPr>
        <w:t>under constant compressing force. Th</w:t>
      </w:r>
      <w:r w:rsidR="000E3008" w:rsidRPr="00E8017B">
        <w:rPr>
          <w:rFonts w:cs="Times New Roman"/>
        </w:rPr>
        <w:t>is</w:t>
      </w:r>
      <w:r w:rsidRPr="00E8017B">
        <w:rPr>
          <w:rFonts w:cs="Times New Roman"/>
        </w:rPr>
        <w:t xml:space="preserve"> model assumes no-slip boundary conditions</w:t>
      </w:r>
      <w:r w:rsidR="008F6A01" w:rsidRPr="00E8017B">
        <w:rPr>
          <w:rFonts w:cs="Times New Roman"/>
        </w:rPr>
        <w:t xml:space="preserve"> at the bars</w:t>
      </w:r>
      <w:r w:rsidRPr="00E8017B">
        <w:rPr>
          <w:rFonts w:cs="Times New Roman"/>
        </w:rPr>
        <w:t xml:space="preserve"> and allows the strain rate to </w:t>
      </w:r>
      <w:r w:rsidR="008F6A01" w:rsidRPr="00E8017B">
        <w:rPr>
          <w:rFonts w:cs="Times New Roman"/>
        </w:rPr>
        <w:t xml:space="preserve">vary </w:t>
      </w:r>
      <w:r w:rsidRPr="00E8017B">
        <w:rPr>
          <w:rFonts w:cs="Times New Roman"/>
        </w:rPr>
        <w:t xml:space="preserve">across </w:t>
      </w:r>
      <w:r w:rsidR="00C146A7" w:rsidRPr="00E8017B">
        <w:rPr>
          <w:rFonts w:cs="Times New Roman"/>
        </w:rPr>
        <w:t xml:space="preserve">the </w:t>
      </w:r>
      <w:r w:rsidRPr="00E8017B">
        <w:rPr>
          <w:rFonts w:cs="Times New Roman"/>
        </w:rPr>
        <w:t>film thickness. The</w:t>
      </w:r>
      <w:r w:rsidR="008F6A01" w:rsidRPr="00E8017B">
        <w:rPr>
          <w:rFonts w:cs="Times New Roman"/>
        </w:rPr>
        <w:t xml:space="preserve"> polymer </w:t>
      </w:r>
      <w:r w:rsidR="00053A37" w:rsidRPr="00E8017B">
        <w:rPr>
          <w:rFonts w:cs="Times New Roman"/>
        </w:rPr>
        <w:t xml:space="preserve">melt </w:t>
      </w:r>
      <w:r w:rsidR="008F6A01" w:rsidRPr="00E8017B">
        <w:rPr>
          <w:rFonts w:cs="Times New Roman"/>
        </w:rPr>
        <w:t>rheology was modeled using the</w:t>
      </w:r>
      <w:r w:rsidRPr="00E8017B">
        <w:rPr>
          <w:rFonts w:cs="Times New Roman"/>
        </w:rPr>
        <w:t xml:space="preserve"> Carreau-Yasuda model, which </w:t>
      </w:r>
      <w:r w:rsidR="008F6A01" w:rsidRPr="00E8017B">
        <w:rPr>
          <w:rFonts w:cs="Times New Roman"/>
        </w:rPr>
        <w:t xml:space="preserve">accounts for </w:t>
      </w:r>
      <w:r w:rsidRPr="00E8017B">
        <w:rPr>
          <w:rFonts w:cs="Times New Roman"/>
        </w:rPr>
        <w:t>shear-thinning</w:t>
      </w:r>
      <w:r w:rsidR="008F6A01" w:rsidRPr="00E8017B">
        <w:rPr>
          <w:rFonts w:cs="Times New Roman"/>
        </w:rPr>
        <w:t xml:space="preserve"> beh</w:t>
      </w:r>
      <w:r w:rsidR="00453099" w:rsidRPr="00E8017B">
        <w:rPr>
          <w:rFonts w:cs="Times New Roman"/>
        </w:rPr>
        <w:t>a</w:t>
      </w:r>
      <w:r w:rsidR="008F6A01" w:rsidRPr="00E8017B">
        <w:rPr>
          <w:rFonts w:cs="Times New Roman"/>
        </w:rPr>
        <w:t>vior</w:t>
      </w:r>
      <w:r w:rsidRPr="00E8017B">
        <w:rPr>
          <w:rFonts w:cs="Times New Roman"/>
        </w:rPr>
        <w:t xml:space="preserve">. </w:t>
      </w:r>
      <w:r w:rsidR="008F6A01" w:rsidRPr="00E8017B">
        <w:rPr>
          <w:rFonts w:cs="Times New Roman"/>
        </w:rPr>
        <w:t>S</w:t>
      </w:r>
      <w:r w:rsidR="000A2E29" w:rsidRPr="00E8017B">
        <w:rPr>
          <w:rFonts w:cs="Times New Roman"/>
        </w:rPr>
        <w:t>teady state</w:t>
      </w:r>
      <w:r w:rsidR="008F6A01" w:rsidRPr="00E8017B">
        <w:rPr>
          <w:rFonts w:cs="Times New Roman"/>
        </w:rPr>
        <w:t xml:space="preserve"> </w:t>
      </w:r>
      <w:r w:rsidR="008F6A01" w:rsidRPr="00E8017B">
        <w:rPr>
          <w:rFonts w:cs="Times New Roman"/>
        </w:rPr>
        <w:lastRenderedPageBreak/>
        <w:t>operation was assumed</w:t>
      </w:r>
      <w:r w:rsidRPr="00E8017B">
        <w:rPr>
          <w:rFonts w:cs="Times New Roman"/>
        </w:rPr>
        <w:t xml:space="preserve">, </w:t>
      </w:r>
      <w:r w:rsidR="008F6A01" w:rsidRPr="00E8017B">
        <w:rPr>
          <w:rFonts w:cs="Times New Roman"/>
        </w:rPr>
        <w:t>precluding any description of</w:t>
      </w:r>
      <w:r w:rsidRPr="00E8017B">
        <w:rPr>
          <w:rFonts w:cs="Times New Roman"/>
        </w:rPr>
        <w:t xml:space="preserve"> the initial elastic response of </w:t>
      </w:r>
      <w:r w:rsidR="008F6A01" w:rsidRPr="00E8017B">
        <w:rPr>
          <w:rFonts w:cs="Times New Roman"/>
        </w:rPr>
        <w:t xml:space="preserve">the </w:t>
      </w:r>
      <w:r w:rsidRPr="00E8017B">
        <w:rPr>
          <w:rFonts w:cs="Times New Roman"/>
        </w:rPr>
        <w:t xml:space="preserve">polymer </w:t>
      </w:r>
      <w:r w:rsidR="00B60377" w:rsidRPr="00E8017B">
        <w:rPr>
          <w:rFonts w:cs="Times New Roman"/>
        </w:rPr>
        <w:t xml:space="preserve">or time-varying rheology such as that associated with </w:t>
      </w:r>
      <w:r w:rsidR="00584CBD" w:rsidRPr="00E8017B">
        <w:rPr>
          <w:rFonts w:cs="Times New Roman"/>
        </w:rPr>
        <w:t xml:space="preserve">the </w:t>
      </w:r>
      <w:r w:rsidR="00B60377" w:rsidRPr="00E8017B">
        <w:rPr>
          <w:rFonts w:cs="Times New Roman"/>
        </w:rPr>
        <w:t>melting of a semicrystalline polymer upon application of the hot</w:t>
      </w:r>
      <w:r w:rsidR="00453099" w:rsidRPr="00E8017B">
        <w:rPr>
          <w:rFonts w:cs="Times New Roman"/>
        </w:rPr>
        <w:t xml:space="preserve"> seal</w:t>
      </w:r>
      <w:r w:rsidR="00B60377" w:rsidRPr="00E8017B">
        <w:rPr>
          <w:rFonts w:cs="Times New Roman"/>
        </w:rPr>
        <w:t xml:space="preserve"> bars</w:t>
      </w:r>
      <w:r w:rsidRPr="00E8017B">
        <w:rPr>
          <w:rFonts w:cs="Times New Roman"/>
        </w:rPr>
        <w:t>. The model d</w:t>
      </w:r>
      <w:r w:rsidR="00053A37" w:rsidRPr="00E8017B">
        <w:rPr>
          <w:rFonts w:cs="Times New Roman"/>
        </w:rPr>
        <w:t>id</w:t>
      </w:r>
      <w:r w:rsidRPr="00E8017B">
        <w:rPr>
          <w:rFonts w:cs="Times New Roman"/>
        </w:rPr>
        <w:t xml:space="preserve"> not consider heat transfer</w:t>
      </w:r>
      <w:r w:rsidR="00584CBD" w:rsidRPr="00E8017B">
        <w:rPr>
          <w:rFonts w:cs="Times New Roman"/>
        </w:rPr>
        <w:t xml:space="preserve">, assuming </w:t>
      </w:r>
      <w:r w:rsidR="00053A37" w:rsidRPr="00E8017B">
        <w:rPr>
          <w:rFonts w:cs="Times New Roman"/>
        </w:rPr>
        <w:t xml:space="preserve">instead </w:t>
      </w:r>
      <w:r w:rsidR="00584CBD" w:rsidRPr="00E8017B">
        <w:rPr>
          <w:rFonts w:cs="Times New Roman"/>
        </w:rPr>
        <w:t>a constant temperature across the film's thickness</w:t>
      </w:r>
      <w:r w:rsidRPr="00E8017B">
        <w:rPr>
          <w:rFonts w:cs="Times New Roman"/>
        </w:rPr>
        <w:t xml:space="preserve">. </w:t>
      </w:r>
      <w:r w:rsidR="00B60377" w:rsidRPr="00E8017B">
        <w:rPr>
          <w:rFonts w:cs="Times New Roman"/>
        </w:rPr>
        <w:t>V</w:t>
      </w:r>
      <w:r w:rsidRPr="00E8017B">
        <w:rPr>
          <w:rFonts w:cs="Times New Roman"/>
        </w:rPr>
        <w:t>ariation</w:t>
      </w:r>
      <w:r w:rsidR="00B60377" w:rsidRPr="00E8017B">
        <w:rPr>
          <w:rFonts w:cs="Times New Roman"/>
        </w:rPr>
        <w:t>s in temperature</w:t>
      </w:r>
      <w:r w:rsidRPr="00E8017B">
        <w:rPr>
          <w:rFonts w:cs="Times New Roman"/>
        </w:rPr>
        <w:t xml:space="preserve"> would change the strain rate profile, as pointed out by </w:t>
      </w:r>
      <w:r w:rsidR="00C146A7" w:rsidRPr="00E8017B">
        <w:rPr>
          <w:rFonts w:cs="Times New Roman"/>
        </w:rPr>
        <w:t xml:space="preserve">the </w:t>
      </w:r>
      <w:r w:rsidRPr="00E8017B">
        <w:rPr>
          <w:rFonts w:cs="Times New Roman"/>
        </w:rPr>
        <w:t>authors</w:t>
      </w:r>
      <w:sdt>
        <w:sdtPr>
          <w:rPr>
            <w:rFonts w:cs="Times New Roman"/>
          </w:rPr>
          <w:tag w:val="MENDELEY_CITATION_v3_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"/>
          <w:id w:val="1652173221"/>
          <w:placeholder>
            <w:docPart w:val="DefaultPlaceholder_-1854013440"/>
          </w:placeholder>
        </w:sdtPr>
        <w:sdtContent>
          <w:r w:rsidR="00C75578" w:rsidRPr="00E8017B">
            <w:rPr>
              <w:rFonts w:eastAsia="Times New Roman" w:cs="Times New Roman"/>
            </w:rPr>
            <w:t>[3]</w:t>
          </w:r>
        </w:sdtContent>
      </w:sdt>
      <w:r w:rsidRPr="00E8017B">
        <w:rPr>
          <w:rFonts w:cs="Times New Roman"/>
        </w:rPr>
        <w:t xml:space="preserve"> . The authors compare</w:t>
      </w:r>
      <w:r w:rsidR="001E4041" w:rsidRPr="00E8017B">
        <w:rPr>
          <w:rFonts w:cs="Times New Roman"/>
        </w:rPr>
        <w:t>d</w:t>
      </w:r>
      <w:r w:rsidRPr="00E8017B">
        <w:rPr>
          <w:rFonts w:cs="Times New Roman"/>
        </w:rPr>
        <w:t xml:space="preserve"> </w:t>
      </w:r>
      <w:r w:rsidR="00584CBD" w:rsidRPr="00E8017B">
        <w:rPr>
          <w:rFonts w:cs="Times New Roman"/>
        </w:rPr>
        <w:t>the model results with experimental data</w:t>
      </w:r>
      <w:r w:rsidR="00B60377" w:rsidRPr="00E8017B">
        <w:rPr>
          <w:rFonts w:cs="Times New Roman"/>
        </w:rPr>
        <w:t>.</w:t>
      </w:r>
      <w:r w:rsidRPr="00E8017B">
        <w:rPr>
          <w:rFonts w:cs="Times New Roman"/>
        </w:rPr>
        <w:t xml:space="preserve"> </w:t>
      </w:r>
      <w:r w:rsidR="00B60377" w:rsidRPr="00E8017B">
        <w:rPr>
          <w:rFonts w:cs="Times New Roman"/>
        </w:rPr>
        <w:t>T</w:t>
      </w:r>
      <w:r w:rsidRPr="00E8017B">
        <w:rPr>
          <w:rFonts w:cs="Times New Roman"/>
        </w:rPr>
        <w:t xml:space="preserve">he model </w:t>
      </w:r>
      <w:r w:rsidR="00B60377" w:rsidRPr="00E8017B">
        <w:rPr>
          <w:rFonts w:cs="Times New Roman"/>
        </w:rPr>
        <w:t xml:space="preserve">was found to </w:t>
      </w:r>
      <w:r w:rsidRPr="00E8017B">
        <w:rPr>
          <w:rFonts w:cs="Times New Roman"/>
        </w:rPr>
        <w:t xml:space="preserve">underestimate squeeze-out significantly, </w:t>
      </w:r>
      <w:r w:rsidR="00B60377" w:rsidRPr="00E8017B">
        <w:rPr>
          <w:rFonts w:cs="Times New Roman"/>
        </w:rPr>
        <w:t xml:space="preserve">but </w:t>
      </w:r>
      <w:r w:rsidRPr="00E8017B">
        <w:rPr>
          <w:rFonts w:cs="Times New Roman"/>
        </w:rPr>
        <w:t xml:space="preserve">the effect of bar temperature on squeeze-out </w:t>
      </w:r>
      <w:r w:rsidR="000E3008" w:rsidRPr="00E8017B">
        <w:rPr>
          <w:rFonts w:cs="Times New Roman"/>
        </w:rPr>
        <w:t xml:space="preserve">was </w:t>
      </w:r>
      <w:r w:rsidRPr="00E8017B">
        <w:rPr>
          <w:rFonts w:cs="Times New Roman"/>
        </w:rPr>
        <w:t>captured qualitatively. </w:t>
      </w:r>
    </w:p>
    <w:p w14:paraId="17292968" w14:textId="79FB254A" w:rsidR="0002673A" w:rsidRPr="00E8017B" w:rsidRDefault="000E3008" w:rsidP="00460776">
      <w:pPr>
        <w:spacing w:line="360" w:lineRule="auto"/>
        <w:jc w:val="both"/>
        <w:rPr>
          <w:rFonts w:cs="Times New Roman"/>
        </w:rPr>
      </w:pPr>
      <w:r w:rsidRPr="00E8017B">
        <w:rPr>
          <w:rFonts w:cs="Times New Roman"/>
        </w:rPr>
        <w:t>The build-up of strength</w:t>
      </w:r>
      <w:r w:rsidR="00453099" w:rsidRPr="00E8017B">
        <w:rPr>
          <w:rFonts w:cs="Times New Roman"/>
        </w:rPr>
        <w:t xml:space="preserve"> in the seal</w:t>
      </w:r>
      <w:r w:rsidRPr="00E8017B">
        <w:rPr>
          <w:rFonts w:cs="Times New Roman"/>
        </w:rPr>
        <w:t xml:space="preserve"> was</w:t>
      </w:r>
      <w:r w:rsidR="00453099" w:rsidRPr="00E8017B">
        <w:rPr>
          <w:rFonts w:cs="Times New Roman"/>
        </w:rPr>
        <w:t xml:space="preserve"> </w:t>
      </w:r>
      <w:r w:rsidRPr="00E8017B">
        <w:rPr>
          <w:rFonts w:cs="Times New Roman"/>
        </w:rPr>
        <w:t xml:space="preserve">studied by </w:t>
      </w:r>
      <w:r w:rsidR="00D0513F" w:rsidRPr="00E8017B">
        <w:rPr>
          <w:rFonts w:cs="Times New Roman"/>
        </w:rPr>
        <w:t>Morris</w:t>
      </w:r>
      <w:sdt>
        <w:sdtPr>
          <w:rPr>
            <w:rFonts w:cs="Times New Roman"/>
          </w:rPr>
          <w:tag w:val="MENDELEY_CITATION_v3_eyJjaXRhdGlvbklEIjoiTUVOREVMRVlfQ0lUQVRJT05fNjAwZTM5NzgtNzAwNy00OGQ5LTg2NTAtNWFlY2VkMWQ2OTM3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2121682916"/>
          <w:placeholder>
            <w:docPart w:val="DefaultPlaceholder_-1854013440"/>
          </w:placeholder>
        </w:sdtPr>
        <w:sdtContent>
          <w:r w:rsidR="00C75578" w:rsidRPr="00E8017B">
            <w:rPr>
              <w:rFonts w:eastAsia="Times New Roman" w:cs="Times New Roman"/>
            </w:rPr>
            <w:t>[4]</w:t>
          </w:r>
        </w:sdtContent>
      </w:sdt>
      <w:r w:rsidR="00EE2AB5" w:rsidRPr="00E8017B">
        <w:rPr>
          <w:rFonts w:cs="Times New Roman"/>
        </w:rPr>
        <w:t>,</w:t>
      </w:r>
      <w:r w:rsidR="006C6F5F" w:rsidRPr="00E8017B">
        <w:rPr>
          <w:rFonts w:cs="Times New Roman"/>
        </w:rPr>
        <w:t xml:space="preserve"> </w:t>
      </w:r>
      <w:r w:rsidRPr="00E8017B">
        <w:rPr>
          <w:rFonts w:cs="Times New Roman"/>
        </w:rPr>
        <w:t xml:space="preserve">who developed a transient model that </w:t>
      </w:r>
      <w:r w:rsidR="0002673A" w:rsidRPr="00E8017B">
        <w:rPr>
          <w:rFonts w:cs="Times New Roman"/>
        </w:rPr>
        <w:t xml:space="preserve">considers heat transfer but not flow. </w:t>
      </w:r>
      <w:r w:rsidRPr="00E8017B">
        <w:rPr>
          <w:rFonts w:cs="Times New Roman"/>
        </w:rPr>
        <w:t>The transient behavior</w:t>
      </w:r>
      <w:r w:rsidR="0002673A" w:rsidRPr="00E8017B">
        <w:rPr>
          <w:rFonts w:cs="Times New Roman"/>
        </w:rPr>
        <w:t xml:space="preserve"> includes</w:t>
      </w:r>
      <w:r w:rsidRPr="00E8017B">
        <w:rPr>
          <w:rFonts w:cs="Times New Roman"/>
        </w:rPr>
        <w:t xml:space="preserve"> stages of</w:t>
      </w:r>
      <w:r w:rsidR="0002673A" w:rsidRPr="00E8017B">
        <w:rPr>
          <w:rFonts w:cs="Times New Roman"/>
        </w:rPr>
        <w:t xml:space="preserve"> heat-up, constant temperature, and cool</w:t>
      </w:r>
      <w:r w:rsidRPr="00E8017B">
        <w:rPr>
          <w:rFonts w:cs="Times New Roman"/>
        </w:rPr>
        <w:t>-down</w:t>
      </w:r>
      <w:r w:rsidR="0002673A" w:rsidRPr="00E8017B">
        <w:rPr>
          <w:rFonts w:cs="Times New Roman"/>
        </w:rPr>
        <w:t xml:space="preserve">. </w:t>
      </w:r>
      <w:r w:rsidRPr="00E8017B">
        <w:rPr>
          <w:rFonts w:cs="Times New Roman"/>
        </w:rPr>
        <w:t>It also accounts for</w:t>
      </w:r>
      <w:r w:rsidR="0002673A" w:rsidRPr="00E8017B">
        <w:rPr>
          <w:rFonts w:cs="Times New Roman"/>
        </w:rPr>
        <w:t xml:space="preserve"> </w:t>
      </w:r>
      <w:r w:rsidRPr="00E8017B">
        <w:rPr>
          <w:rFonts w:cs="Times New Roman"/>
        </w:rPr>
        <w:t>the generation and removal of latent heat associated with melting and recrystallization</w:t>
      </w:r>
      <w:r w:rsidR="0002673A" w:rsidRPr="00E8017B">
        <w:rPr>
          <w:rFonts w:cs="Times New Roman"/>
        </w:rPr>
        <w:t xml:space="preserve">. </w:t>
      </w:r>
      <w:r w:rsidRPr="00E8017B">
        <w:rPr>
          <w:rFonts w:cs="Times New Roman"/>
        </w:rPr>
        <w:t>To model</w:t>
      </w:r>
      <w:r w:rsidR="0002673A" w:rsidRPr="00E8017B">
        <w:rPr>
          <w:rFonts w:cs="Times New Roman"/>
        </w:rPr>
        <w:t xml:space="preserve"> seal formation</w:t>
      </w:r>
      <w:r w:rsidR="00584CBD" w:rsidRPr="00E8017B">
        <w:rPr>
          <w:rFonts w:cs="Times New Roman"/>
        </w:rPr>
        <w:t>,</w:t>
      </w:r>
      <w:r w:rsidR="0002673A" w:rsidRPr="00E8017B">
        <w:rPr>
          <w:rFonts w:cs="Times New Roman"/>
        </w:rPr>
        <w:t xml:space="preserve"> </w:t>
      </w:r>
      <w:r w:rsidRPr="00E8017B">
        <w:rPr>
          <w:rFonts w:cs="Times New Roman"/>
        </w:rPr>
        <w:t>t</w:t>
      </w:r>
      <w:r w:rsidR="0002673A" w:rsidRPr="00E8017B">
        <w:rPr>
          <w:rFonts w:cs="Times New Roman"/>
        </w:rPr>
        <w:t>he author correlate</w:t>
      </w:r>
      <w:r w:rsidR="00453099" w:rsidRPr="00E8017B">
        <w:rPr>
          <w:rFonts w:cs="Times New Roman"/>
        </w:rPr>
        <w:t>d</w:t>
      </w:r>
      <w:r w:rsidR="0002673A" w:rsidRPr="00E8017B">
        <w:rPr>
          <w:rFonts w:cs="Times New Roman"/>
        </w:rPr>
        <w:t xml:space="preserve"> the diffusion distance of polymer chains </w:t>
      </w:r>
      <w:r w:rsidR="00397520" w:rsidRPr="00E8017B">
        <w:rPr>
          <w:rFonts w:cs="Times New Roman"/>
        </w:rPr>
        <w:t xml:space="preserve">across the weld interface </w:t>
      </w:r>
      <w:r w:rsidR="0002673A" w:rsidRPr="00E8017B">
        <w:rPr>
          <w:rFonts w:cs="Times New Roman"/>
        </w:rPr>
        <w:t>with the experimental</w:t>
      </w:r>
      <w:r w:rsidR="00397520" w:rsidRPr="00E8017B">
        <w:rPr>
          <w:rFonts w:cs="Times New Roman"/>
        </w:rPr>
        <w:t>ly ob</w:t>
      </w:r>
      <w:r w:rsidR="0028264F" w:rsidRPr="00E8017B">
        <w:rPr>
          <w:rFonts w:cs="Times New Roman"/>
        </w:rPr>
        <w:t>served</w:t>
      </w:r>
      <w:r w:rsidR="0002673A" w:rsidRPr="00E8017B">
        <w:rPr>
          <w:rFonts w:cs="Times New Roman"/>
        </w:rPr>
        <w:t xml:space="preserve"> seal strength. Considering the </w:t>
      </w:r>
      <w:r w:rsidR="0028264F" w:rsidRPr="00E8017B">
        <w:rPr>
          <w:rFonts w:cs="Times New Roman"/>
        </w:rPr>
        <w:t xml:space="preserve">entire </w:t>
      </w:r>
      <w:r w:rsidR="0002673A" w:rsidRPr="00E8017B">
        <w:rPr>
          <w:rFonts w:cs="Times New Roman"/>
        </w:rPr>
        <w:t>heating cycle is important since significant diffusion</w:t>
      </w:r>
      <w:r w:rsidR="0028264F" w:rsidRPr="00E8017B">
        <w:rPr>
          <w:rFonts w:cs="Times New Roman"/>
        </w:rPr>
        <w:t xml:space="preserve"> across the interface</w:t>
      </w:r>
      <w:r w:rsidR="0002673A" w:rsidRPr="00E8017B">
        <w:rPr>
          <w:rFonts w:cs="Times New Roman"/>
        </w:rPr>
        <w:t xml:space="preserve"> occurs during heat</w:t>
      </w:r>
      <w:r w:rsidR="001B505E" w:rsidRPr="00E8017B">
        <w:rPr>
          <w:rFonts w:cs="Times New Roman"/>
        </w:rPr>
        <w:t>-</w:t>
      </w:r>
      <w:r w:rsidR="0002673A" w:rsidRPr="00E8017B">
        <w:rPr>
          <w:rFonts w:cs="Times New Roman"/>
        </w:rPr>
        <w:t>up and cool</w:t>
      </w:r>
      <w:r w:rsidR="001B505E" w:rsidRPr="00E8017B">
        <w:rPr>
          <w:rFonts w:cs="Times New Roman"/>
        </w:rPr>
        <w:t>-</w:t>
      </w:r>
      <w:r w:rsidR="0002673A" w:rsidRPr="00E8017B">
        <w:rPr>
          <w:rFonts w:cs="Times New Roman"/>
        </w:rPr>
        <w:t>down, as pointed out by the author</w:t>
      </w:r>
      <w:sdt>
        <w:sdtPr>
          <w:rPr>
            <w:rFonts w:cs="Times New Roman"/>
          </w:rPr>
          <w:tag w:val="MENDELEY_CITATION_v3_eyJjaXRhdGlvbklEIjoiTUVOREVMRVlfQ0lUQVRJT05fZjYyYmEwOTctYzc2My00YmU4LTg0YzItYWQ2ZTc1ZGFlNWJk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44065674"/>
          <w:placeholder>
            <w:docPart w:val="DefaultPlaceholder_-1854013440"/>
          </w:placeholder>
        </w:sdtPr>
        <w:sdtContent>
          <w:r w:rsidR="00C75578" w:rsidRPr="00E8017B">
            <w:rPr>
              <w:rFonts w:eastAsia="Times New Roman" w:cs="Times New Roman"/>
            </w:rPr>
            <w:t>[4]</w:t>
          </w:r>
        </w:sdtContent>
      </w:sdt>
      <w:r w:rsidR="0002673A" w:rsidRPr="00E8017B">
        <w:rPr>
          <w:rFonts w:cs="Times New Roman"/>
        </w:rPr>
        <w:t xml:space="preserve">. </w:t>
      </w:r>
    </w:p>
    <w:p w14:paraId="52DDDA7D" w14:textId="59748D91" w:rsidR="0095684B" w:rsidRPr="00E8017B" w:rsidRDefault="0095684B" w:rsidP="00460776">
      <w:pPr>
        <w:spacing w:line="360" w:lineRule="auto"/>
        <w:jc w:val="both"/>
        <w:rPr>
          <w:rFonts w:cs="Times New Roman"/>
        </w:rPr>
      </w:pPr>
      <w:r w:rsidRPr="00E8017B">
        <w:rPr>
          <w:rFonts w:cs="Times New Roman"/>
        </w:rPr>
        <w:t>Further work on modeling the heat</w:t>
      </w:r>
      <w:r w:rsidR="00053A37" w:rsidRPr="00E8017B">
        <w:rPr>
          <w:rFonts w:cs="Times New Roman"/>
        </w:rPr>
        <w:t xml:space="preserve"> </w:t>
      </w:r>
      <w:r w:rsidRPr="00E8017B">
        <w:rPr>
          <w:rFonts w:cs="Times New Roman"/>
        </w:rPr>
        <w:t>seal</w:t>
      </w:r>
      <w:r w:rsidR="009C5C78" w:rsidRPr="00E8017B">
        <w:rPr>
          <w:rFonts w:cs="Times New Roman"/>
        </w:rPr>
        <w:t>ing process</w:t>
      </w:r>
      <w:r w:rsidRPr="00E8017B">
        <w:rPr>
          <w:rFonts w:cs="Times New Roman"/>
        </w:rPr>
        <w:t xml:space="preserve"> was done by </w:t>
      </w:r>
      <w:proofErr w:type="spellStart"/>
      <w:r w:rsidRPr="00E8017B">
        <w:rPr>
          <w:rFonts w:cs="Times New Roman"/>
        </w:rPr>
        <w:t>Aghkand</w:t>
      </w:r>
      <w:proofErr w:type="spellEnd"/>
      <w:r w:rsidRPr="00E8017B">
        <w:rPr>
          <w:rFonts w:cs="Times New Roman"/>
        </w:rPr>
        <w:t xml:space="preserve"> et al.</w:t>
      </w:r>
      <w:sdt>
        <w:sdtPr>
          <w:rPr>
            <w:rFonts w:cs="Times New Roman"/>
          </w:rPr>
          <w:tag w:val="MENDELEY_CITATION_v3_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"/>
          <w:id w:val="486211038"/>
          <w:placeholder>
            <w:docPart w:val="DefaultPlaceholder_-1854013440"/>
          </w:placeholder>
        </w:sdtPr>
        <w:sdtContent>
          <w:r w:rsidR="00C75578" w:rsidRPr="00E8017B">
            <w:rPr>
              <w:rFonts w:eastAsia="Times New Roman" w:cs="Times New Roman"/>
            </w:rPr>
            <w:t>[5]</w:t>
          </w:r>
        </w:sdtContent>
      </w:sdt>
      <w:r w:rsidRPr="00E8017B">
        <w:rPr>
          <w:rFonts w:cs="Times New Roman"/>
        </w:rPr>
        <w:t xml:space="preserve">, and </w:t>
      </w:r>
      <w:proofErr w:type="spellStart"/>
      <w:r w:rsidRPr="00E8017B">
        <w:rPr>
          <w:rFonts w:cs="Times New Roman"/>
        </w:rPr>
        <w:t>Aghkand</w:t>
      </w:r>
      <w:proofErr w:type="spellEnd"/>
      <w:r w:rsidRPr="00E8017B">
        <w:rPr>
          <w:rFonts w:cs="Times New Roman"/>
        </w:rPr>
        <w:t xml:space="preserve"> and </w:t>
      </w:r>
      <w:proofErr w:type="spellStart"/>
      <w:r w:rsidRPr="00E8017B">
        <w:rPr>
          <w:rFonts w:cs="Times New Roman"/>
        </w:rPr>
        <w:t>Ajji</w:t>
      </w:r>
      <w:proofErr w:type="spellEnd"/>
      <w:sdt>
        <w:sdtPr>
          <w:rPr>
            <w:rFonts w:cs="Times New Roman"/>
          </w:rPr>
          <w:tag w:val="MENDELEY_CITATION_v3_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"/>
          <w:id w:val="-1954395527"/>
          <w:placeholder>
            <w:docPart w:val="DefaultPlaceholder_-1854013440"/>
          </w:placeholder>
        </w:sdtPr>
        <w:sdtContent>
          <w:r w:rsidR="00C75578" w:rsidRPr="00E8017B">
            <w:rPr>
              <w:rFonts w:eastAsia="Times New Roman" w:cs="Times New Roman"/>
            </w:rPr>
            <w:t>[6]</w:t>
          </w:r>
        </w:sdtContent>
      </w:sdt>
      <w:r w:rsidRPr="00E8017B">
        <w:rPr>
          <w:rFonts w:cs="Times New Roman"/>
        </w:rPr>
        <w:t xml:space="preserve"> </w:t>
      </w:r>
      <w:r w:rsidR="00053A37" w:rsidRPr="00E8017B">
        <w:rPr>
          <w:rFonts w:cs="Times New Roman"/>
        </w:rPr>
        <w:t>who</w:t>
      </w:r>
      <w:r w:rsidRPr="00E8017B">
        <w:rPr>
          <w:rFonts w:cs="Times New Roman"/>
        </w:rPr>
        <w:t xml:space="preserve"> studied</w:t>
      </w:r>
      <w:r w:rsidR="006C6F5F" w:rsidRPr="00E8017B">
        <w:rPr>
          <w:rFonts w:cs="Times New Roman"/>
        </w:rPr>
        <w:t xml:space="preserve"> linear low density polyethylenes (</w:t>
      </w:r>
      <w:r w:rsidRPr="00E8017B">
        <w:rPr>
          <w:rFonts w:cs="Times New Roman"/>
        </w:rPr>
        <w:t>LLDPEs</w:t>
      </w:r>
      <w:r w:rsidR="006C6F5F" w:rsidRPr="00E8017B">
        <w:rPr>
          <w:rFonts w:cs="Times New Roman"/>
        </w:rPr>
        <w:t>)</w:t>
      </w:r>
      <w:r w:rsidRPr="00E8017B">
        <w:rPr>
          <w:rFonts w:cs="Times New Roman"/>
        </w:rPr>
        <w:t xml:space="preserve"> as sealant layers in a bilayer film. In the former work, the authors focus</w:t>
      </w:r>
      <w:r w:rsidR="00053A37" w:rsidRPr="00E8017B">
        <w:rPr>
          <w:rFonts w:cs="Times New Roman"/>
        </w:rPr>
        <w:t>ed</w:t>
      </w:r>
      <w:r w:rsidRPr="00E8017B">
        <w:rPr>
          <w:rFonts w:cs="Times New Roman"/>
        </w:rPr>
        <w:t xml:space="preserve"> on the heat-transfer boundary condition from the </w:t>
      </w:r>
      <w:r w:rsidR="009C5C78" w:rsidRPr="00E8017B">
        <w:rPr>
          <w:rFonts w:cs="Times New Roman"/>
        </w:rPr>
        <w:t>seal</w:t>
      </w:r>
      <w:r w:rsidRPr="00E8017B">
        <w:rPr>
          <w:rFonts w:cs="Times New Roman"/>
        </w:rPr>
        <w:t xml:space="preserve"> bar and neglect</w:t>
      </w:r>
      <w:r w:rsidR="00053A37" w:rsidRPr="00E8017B">
        <w:rPr>
          <w:rFonts w:cs="Times New Roman"/>
        </w:rPr>
        <w:t>ed</w:t>
      </w:r>
      <w:r w:rsidRPr="00E8017B">
        <w:rPr>
          <w:rFonts w:cs="Times New Roman"/>
        </w:rPr>
        <w:t xml:space="preserve"> the squeeze flow in their model completely. In the later work, </w:t>
      </w:r>
      <w:r w:rsidR="00053A37" w:rsidRPr="00E8017B">
        <w:rPr>
          <w:rFonts w:cs="Times New Roman"/>
        </w:rPr>
        <w:t>squeeze flow was</w:t>
      </w:r>
      <w:r w:rsidRPr="00E8017B">
        <w:rPr>
          <w:rFonts w:cs="Times New Roman"/>
        </w:rPr>
        <w:t xml:space="preserve"> modeled </w:t>
      </w:r>
      <w:r w:rsidR="00053A37" w:rsidRPr="00E8017B">
        <w:rPr>
          <w:rFonts w:cs="Times New Roman"/>
        </w:rPr>
        <w:t xml:space="preserve">under the assumption that the sealant layer is completely molten, </w:t>
      </w:r>
      <w:r w:rsidRPr="00E8017B">
        <w:rPr>
          <w:rFonts w:cs="Times New Roman"/>
        </w:rPr>
        <w:t xml:space="preserve">using </w:t>
      </w:r>
      <w:r w:rsidR="00053A37" w:rsidRPr="00E8017B">
        <w:rPr>
          <w:rFonts w:cs="Times New Roman"/>
        </w:rPr>
        <w:t xml:space="preserve">either </w:t>
      </w:r>
      <w:r w:rsidRPr="00E8017B">
        <w:rPr>
          <w:rFonts w:cs="Times New Roman"/>
        </w:rPr>
        <w:t xml:space="preserve">a power law </w:t>
      </w:r>
      <w:r w:rsidR="00053A37" w:rsidRPr="00E8017B">
        <w:rPr>
          <w:rFonts w:cs="Times New Roman"/>
        </w:rPr>
        <w:t>or</w:t>
      </w:r>
      <w:r w:rsidRPr="00E8017B">
        <w:rPr>
          <w:rFonts w:cs="Times New Roman"/>
        </w:rPr>
        <w:t xml:space="preserve"> Carreau-Yasuda model</w:t>
      </w:r>
      <w:r w:rsidR="00053A37" w:rsidRPr="00E8017B">
        <w:rPr>
          <w:rFonts w:cs="Times New Roman"/>
        </w:rPr>
        <w:t xml:space="preserve"> for the melt rheology</w:t>
      </w:r>
      <w:r w:rsidRPr="00E8017B">
        <w:rPr>
          <w:rFonts w:cs="Times New Roman"/>
        </w:rPr>
        <w:t>. Both approaches, while qualitatively accurate, fail</w:t>
      </w:r>
      <w:r w:rsidR="00053A37" w:rsidRPr="00E8017B">
        <w:rPr>
          <w:rFonts w:cs="Times New Roman"/>
        </w:rPr>
        <w:t>ed</w:t>
      </w:r>
      <w:r w:rsidRPr="00E8017B">
        <w:rPr>
          <w:rFonts w:cs="Times New Roman"/>
        </w:rPr>
        <w:t xml:space="preserve"> to predict squeeze out at </w:t>
      </w:r>
      <w:r w:rsidR="00053A37" w:rsidRPr="00E8017B">
        <w:rPr>
          <w:rFonts w:cs="Times New Roman"/>
        </w:rPr>
        <w:t xml:space="preserve">the </w:t>
      </w:r>
      <w:r w:rsidRPr="00E8017B">
        <w:rPr>
          <w:rFonts w:cs="Times New Roman"/>
        </w:rPr>
        <w:t xml:space="preserve">bar temperatures studied. </w:t>
      </w:r>
      <w:r w:rsidR="00053A37" w:rsidRPr="00E8017B">
        <w:rPr>
          <w:rFonts w:cs="Times New Roman"/>
        </w:rPr>
        <w:t>Since a lag time would be required to reach the melting temperature of the sealant,</w:t>
      </w:r>
      <w:r w:rsidRPr="00E8017B">
        <w:rPr>
          <w:rFonts w:cs="Times New Roman"/>
        </w:rPr>
        <w:t xml:space="preserve"> the authors use</w:t>
      </w:r>
      <w:r w:rsidR="00053A37" w:rsidRPr="00E8017B">
        <w:rPr>
          <w:rFonts w:cs="Times New Roman"/>
        </w:rPr>
        <w:t>d</w:t>
      </w:r>
      <w:r w:rsidRPr="00E8017B">
        <w:rPr>
          <w:rFonts w:cs="Times New Roman"/>
        </w:rPr>
        <w:t xml:space="preserve"> a shift factor in time to </w:t>
      </w:r>
      <w:r w:rsidR="00053A37" w:rsidRPr="00E8017B">
        <w:rPr>
          <w:rFonts w:cs="Times New Roman"/>
        </w:rPr>
        <w:t>revise the estimates for squeeze flow</w:t>
      </w:r>
      <w:r w:rsidRPr="00E8017B">
        <w:rPr>
          <w:rFonts w:cs="Times New Roman"/>
        </w:rPr>
        <w:t xml:space="preserve">. Thus, </w:t>
      </w:r>
      <w:r w:rsidR="00053A37" w:rsidRPr="00E8017B">
        <w:rPr>
          <w:rFonts w:cs="Times New Roman"/>
        </w:rPr>
        <w:t xml:space="preserve">a more accurate description of the range of melting temperatures in LLDPE resins and the rheology of the </w:t>
      </w:r>
      <w:r w:rsidRPr="00E8017B">
        <w:rPr>
          <w:rFonts w:cs="Times New Roman"/>
        </w:rPr>
        <w:t xml:space="preserve">sealant </w:t>
      </w:r>
      <w:r w:rsidR="00053A37" w:rsidRPr="00E8017B">
        <w:rPr>
          <w:rFonts w:cs="Times New Roman"/>
        </w:rPr>
        <w:t xml:space="preserve">at </w:t>
      </w:r>
      <w:r w:rsidRPr="00E8017B">
        <w:rPr>
          <w:rFonts w:cs="Times New Roman"/>
        </w:rPr>
        <w:t>intermediate crystallinities</w:t>
      </w:r>
      <w:r w:rsidR="009C5C78" w:rsidRPr="00E8017B">
        <w:rPr>
          <w:rFonts w:cs="Times New Roman"/>
        </w:rPr>
        <w:t xml:space="preserve"> </w:t>
      </w:r>
      <w:r w:rsidR="00053A37" w:rsidRPr="00E8017B">
        <w:rPr>
          <w:rFonts w:cs="Times New Roman"/>
        </w:rPr>
        <w:t>is needed to model the</w:t>
      </w:r>
      <w:r w:rsidR="009C5C78" w:rsidRPr="00E8017B">
        <w:rPr>
          <w:rFonts w:cs="Times New Roman"/>
        </w:rPr>
        <w:t xml:space="preserve"> heat</w:t>
      </w:r>
      <w:r w:rsidR="00053A37" w:rsidRPr="00E8017B">
        <w:rPr>
          <w:rFonts w:cs="Times New Roman"/>
        </w:rPr>
        <w:t xml:space="preserve"> </w:t>
      </w:r>
      <w:r w:rsidR="009C5C78" w:rsidRPr="00E8017B">
        <w:rPr>
          <w:rFonts w:cs="Times New Roman"/>
        </w:rPr>
        <w:t>seal</w:t>
      </w:r>
      <w:r w:rsidR="00053A37" w:rsidRPr="00E8017B">
        <w:rPr>
          <w:rFonts w:cs="Times New Roman"/>
        </w:rPr>
        <w:t>ing process</w:t>
      </w:r>
      <w:r w:rsidRPr="00E8017B">
        <w:rPr>
          <w:rFonts w:cs="Times New Roman"/>
        </w:rPr>
        <w:t>.</w:t>
      </w:r>
    </w:p>
    <w:p w14:paraId="2126300F" w14:textId="38852793" w:rsidR="0002673A" w:rsidRPr="00E8017B" w:rsidRDefault="0002673A" w:rsidP="00460776">
      <w:pPr>
        <w:spacing w:line="360" w:lineRule="auto"/>
        <w:jc w:val="both"/>
        <w:rPr>
          <w:rFonts w:cs="Times New Roman"/>
        </w:rPr>
      </w:pPr>
      <w:r w:rsidRPr="00E8017B">
        <w:rPr>
          <w:rFonts w:cs="Times New Roman"/>
        </w:rPr>
        <w:t xml:space="preserve">Indeed, </w:t>
      </w:r>
      <w:r w:rsidR="00053A37" w:rsidRPr="00E8017B">
        <w:rPr>
          <w:rFonts w:cs="Times New Roman"/>
        </w:rPr>
        <w:t xml:space="preserve">both transient thermal and rheological models are  </w:t>
      </w:r>
      <w:r w:rsidRPr="00E8017B">
        <w:rPr>
          <w:rFonts w:cs="Times New Roman"/>
        </w:rPr>
        <w:t xml:space="preserve">required for </w:t>
      </w:r>
      <w:r w:rsidR="00453099" w:rsidRPr="00E8017B">
        <w:rPr>
          <w:rFonts w:cs="Times New Roman"/>
        </w:rPr>
        <w:t>flow volume</w:t>
      </w:r>
      <w:r w:rsidRPr="00E8017B">
        <w:rPr>
          <w:rFonts w:cs="Times New Roman"/>
        </w:rPr>
        <w:t xml:space="preserve"> calculations. The </w:t>
      </w:r>
      <w:r w:rsidR="0028264F" w:rsidRPr="00E8017B">
        <w:rPr>
          <w:rFonts w:cs="Times New Roman"/>
        </w:rPr>
        <w:t xml:space="preserve">latent heat of </w:t>
      </w:r>
      <w:r w:rsidRPr="00E8017B">
        <w:rPr>
          <w:rFonts w:cs="Times New Roman"/>
        </w:rPr>
        <w:t>melting</w:t>
      </w:r>
      <w:r w:rsidR="0028264F" w:rsidRPr="00E8017B">
        <w:rPr>
          <w:rFonts w:cs="Times New Roman"/>
        </w:rPr>
        <w:t xml:space="preserve"> and re</w:t>
      </w:r>
      <w:r w:rsidRPr="00E8017B">
        <w:rPr>
          <w:rFonts w:cs="Times New Roman"/>
        </w:rPr>
        <w:t xml:space="preserve">crystallization </w:t>
      </w:r>
      <w:r w:rsidR="0028264F" w:rsidRPr="00E8017B">
        <w:rPr>
          <w:rFonts w:cs="Times New Roman"/>
        </w:rPr>
        <w:t xml:space="preserve">affects </w:t>
      </w:r>
      <w:r w:rsidRPr="00E8017B">
        <w:rPr>
          <w:rFonts w:cs="Times New Roman"/>
        </w:rPr>
        <w:t>heat transfer</w:t>
      </w:r>
      <w:r w:rsidR="0028264F" w:rsidRPr="00E8017B">
        <w:rPr>
          <w:rFonts w:cs="Times New Roman"/>
        </w:rPr>
        <w:t xml:space="preserve">, while the associated </w:t>
      </w:r>
      <w:r w:rsidR="00453099" w:rsidRPr="00E8017B">
        <w:rPr>
          <w:rFonts w:cs="Times New Roman"/>
        </w:rPr>
        <w:t>destruction</w:t>
      </w:r>
      <w:r w:rsidR="0028264F" w:rsidRPr="00E8017B">
        <w:rPr>
          <w:rFonts w:cs="Times New Roman"/>
        </w:rPr>
        <w:t xml:space="preserve"> and creation of rigidifying crystallinity </w:t>
      </w:r>
      <w:r w:rsidR="00584CBD" w:rsidRPr="00E8017B">
        <w:rPr>
          <w:rFonts w:cs="Times New Roman"/>
        </w:rPr>
        <w:t xml:space="preserve">affect </w:t>
      </w:r>
      <w:r w:rsidR="0028264F" w:rsidRPr="00E8017B">
        <w:rPr>
          <w:rFonts w:cs="Times New Roman"/>
        </w:rPr>
        <w:t>the rheology and, by extension, the onset or cessation of flow</w:t>
      </w:r>
      <w:r w:rsidRPr="00E8017B">
        <w:rPr>
          <w:rFonts w:cs="Times New Roman"/>
        </w:rPr>
        <w:t xml:space="preserve">. </w:t>
      </w:r>
      <w:r w:rsidR="0028264F" w:rsidRPr="00E8017B">
        <w:rPr>
          <w:rFonts w:cs="Times New Roman"/>
        </w:rPr>
        <w:t xml:space="preserve">For layers with melting </w:t>
      </w:r>
      <w:proofErr w:type="spellStart"/>
      <w:r w:rsidR="0028264F" w:rsidRPr="00E8017B">
        <w:rPr>
          <w:rFonts w:cs="Times New Roman"/>
        </w:rPr>
        <w:t>transitons</w:t>
      </w:r>
      <w:proofErr w:type="spellEnd"/>
      <w:r w:rsidR="0028264F" w:rsidRPr="00E8017B">
        <w:rPr>
          <w:rFonts w:cs="Times New Roman"/>
        </w:rPr>
        <w:t xml:space="preserve"> well above </w:t>
      </w:r>
      <w:proofErr w:type="spellStart"/>
      <w:r w:rsidR="0028264F" w:rsidRPr="00E8017B">
        <w:rPr>
          <w:rFonts w:cs="Times New Roman"/>
        </w:rPr>
        <w:t>T</w:t>
      </w:r>
      <w:r w:rsidR="0028264F" w:rsidRPr="00E8017B">
        <w:rPr>
          <w:rFonts w:cs="Times New Roman"/>
          <w:vertAlign w:val="subscript"/>
        </w:rPr>
        <w:t>bar</w:t>
      </w:r>
      <w:proofErr w:type="spellEnd"/>
      <w:r w:rsidR="0028264F" w:rsidRPr="00E8017B">
        <w:rPr>
          <w:rFonts w:cs="Times New Roman"/>
        </w:rPr>
        <w:t xml:space="preserve">, </w:t>
      </w:r>
      <w:r w:rsidR="001E4041" w:rsidRPr="00E8017B">
        <w:rPr>
          <w:rFonts w:cs="Times New Roman"/>
        </w:rPr>
        <w:t>it</w:t>
      </w:r>
      <w:r w:rsidR="0028264F" w:rsidRPr="00E8017B">
        <w:rPr>
          <w:rFonts w:cs="Times New Roman"/>
        </w:rPr>
        <w:t xml:space="preserve"> may be reasonable to treat them as fully rigid throughout all stages of a transient model, but for those with melting</w:t>
      </w:r>
      <w:r w:rsidR="00353376" w:rsidRPr="00E8017B">
        <w:rPr>
          <w:rFonts w:cs="Times New Roman"/>
        </w:rPr>
        <w:t xml:space="preserve"> transitions in the vicinity of or below </w:t>
      </w:r>
      <w:proofErr w:type="spellStart"/>
      <w:r w:rsidR="00353376" w:rsidRPr="00E8017B">
        <w:rPr>
          <w:rFonts w:cs="Times New Roman"/>
        </w:rPr>
        <w:t>T</w:t>
      </w:r>
      <w:r w:rsidR="00353376" w:rsidRPr="00E8017B">
        <w:rPr>
          <w:rFonts w:cs="Times New Roman"/>
          <w:vertAlign w:val="subscript"/>
        </w:rPr>
        <w:t>bar</w:t>
      </w:r>
      <w:proofErr w:type="spellEnd"/>
      <w:r w:rsidRPr="00E8017B">
        <w:rPr>
          <w:rFonts w:cs="Times New Roman"/>
        </w:rPr>
        <w:t xml:space="preserve">, a more detailed description </w:t>
      </w:r>
      <w:r w:rsidR="00353376" w:rsidRPr="00E8017B">
        <w:rPr>
          <w:rFonts w:cs="Times New Roman"/>
        </w:rPr>
        <w:t xml:space="preserve">that accounts for both the effects of crystallinity on flow and the </w:t>
      </w:r>
      <w:proofErr w:type="spellStart"/>
      <w:r w:rsidR="00353376" w:rsidRPr="00E8017B">
        <w:rPr>
          <w:rFonts w:cs="Times New Roman"/>
        </w:rPr>
        <w:t>affects</w:t>
      </w:r>
      <w:proofErr w:type="spellEnd"/>
      <w:r w:rsidR="00353376" w:rsidRPr="00E8017B">
        <w:rPr>
          <w:rFonts w:cs="Times New Roman"/>
        </w:rPr>
        <w:t xml:space="preserve"> of flow on crystallization kinetics may be </w:t>
      </w:r>
      <w:r w:rsidRPr="00E8017B">
        <w:rPr>
          <w:rFonts w:cs="Times New Roman"/>
        </w:rPr>
        <w:t xml:space="preserve">required. </w:t>
      </w:r>
      <w:r w:rsidR="00353376" w:rsidRPr="00E8017B">
        <w:rPr>
          <w:rFonts w:cs="Times New Roman"/>
        </w:rPr>
        <w:t xml:space="preserve">Such is clearly the case for multilayer films comprising </w:t>
      </w:r>
      <w:r w:rsidRPr="00E8017B">
        <w:rPr>
          <w:rFonts w:cs="Times New Roman"/>
        </w:rPr>
        <w:t>LLDPE resins</w:t>
      </w:r>
      <w:r w:rsidR="00353376" w:rsidRPr="00E8017B">
        <w:rPr>
          <w:rFonts w:cs="Times New Roman"/>
        </w:rPr>
        <w:t xml:space="preserve"> wherein the sealant layer </w:t>
      </w:r>
      <w:r w:rsidR="004221AF" w:rsidRPr="00E8017B">
        <w:rPr>
          <w:rFonts w:cs="Times New Roman"/>
        </w:rPr>
        <w:t>melts and re</w:t>
      </w:r>
      <w:r w:rsidR="00353376" w:rsidRPr="00E8017B">
        <w:rPr>
          <w:rFonts w:cs="Times New Roman"/>
        </w:rPr>
        <w:t>crystallizes.  These resins</w:t>
      </w:r>
      <w:r w:rsidRPr="00E8017B">
        <w:rPr>
          <w:rFonts w:cs="Times New Roman"/>
        </w:rPr>
        <w:t xml:space="preserve"> are </w:t>
      </w:r>
      <w:proofErr w:type="gramStart"/>
      <w:r w:rsidRPr="00E8017B">
        <w:rPr>
          <w:rFonts w:cs="Times New Roman"/>
        </w:rPr>
        <w:t>disperse</w:t>
      </w:r>
      <w:proofErr w:type="gramEnd"/>
      <w:r w:rsidR="004221AF" w:rsidRPr="00E8017B">
        <w:rPr>
          <w:rFonts w:cs="Times New Roman"/>
        </w:rPr>
        <w:t xml:space="preserve"> in molecular weight and in the distribution of short chain branches, arising from the incorporation of hexene or octene monomers in </w:t>
      </w:r>
      <w:r w:rsidR="004221AF" w:rsidRPr="00E8017B">
        <w:rPr>
          <w:rFonts w:cs="Times New Roman"/>
        </w:rPr>
        <w:lastRenderedPageBreak/>
        <w:t>the polyethylene chain</w:t>
      </w:r>
      <w:r w:rsidR="00DD26F4" w:rsidRPr="00E8017B">
        <w:rPr>
          <w:rFonts w:cs="Times New Roman"/>
        </w:rPr>
        <w:t>.</w:t>
      </w:r>
      <w:r w:rsidR="004221AF" w:rsidRPr="00E8017B">
        <w:rPr>
          <w:rFonts w:cs="Times New Roman"/>
        </w:rPr>
        <w:t xml:space="preserve"> </w:t>
      </w:r>
      <w:r w:rsidR="00DD26F4" w:rsidRPr="00E8017B">
        <w:rPr>
          <w:rFonts w:cs="Times New Roman"/>
        </w:rPr>
        <w:t>A</w:t>
      </w:r>
      <w:r w:rsidR="004221AF" w:rsidRPr="00E8017B">
        <w:rPr>
          <w:rFonts w:cs="Times New Roman"/>
        </w:rPr>
        <w:t>s a result,</w:t>
      </w:r>
      <w:r w:rsidR="00BE645E" w:rsidRPr="00E8017B">
        <w:rPr>
          <w:rFonts w:cs="Times New Roman"/>
        </w:rPr>
        <w:t xml:space="preserve"> LLDPEs</w:t>
      </w:r>
      <w:r w:rsidR="00907E1B" w:rsidRPr="00E8017B">
        <w:rPr>
          <w:rFonts w:cs="Times New Roman"/>
        </w:rPr>
        <w:t xml:space="preserve"> – especially those used as </w:t>
      </w:r>
      <w:r w:rsidR="004B3A9A" w:rsidRPr="00E8017B">
        <w:rPr>
          <w:rFonts w:cs="Times New Roman"/>
        </w:rPr>
        <w:t xml:space="preserve">sealant </w:t>
      </w:r>
      <w:r w:rsidR="00907E1B" w:rsidRPr="00E8017B">
        <w:rPr>
          <w:rFonts w:cs="Times New Roman"/>
        </w:rPr>
        <w:t xml:space="preserve">resins – </w:t>
      </w:r>
      <w:r w:rsidR="00DD26F4" w:rsidRPr="00E8017B">
        <w:rPr>
          <w:rFonts w:cs="Times New Roman"/>
        </w:rPr>
        <w:t>display a</w:t>
      </w:r>
      <w:r w:rsidR="00907E1B" w:rsidRPr="00E8017B">
        <w:rPr>
          <w:rFonts w:cs="Times New Roman"/>
        </w:rPr>
        <w:t xml:space="preserve"> melting transition</w:t>
      </w:r>
      <w:r w:rsidRPr="00E8017B">
        <w:rPr>
          <w:rFonts w:cs="Times New Roman"/>
        </w:rPr>
        <w:t xml:space="preserve">. At </w:t>
      </w:r>
      <w:r w:rsidR="00353376" w:rsidRPr="00E8017B">
        <w:rPr>
          <w:rFonts w:cs="Times New Roman"/>
        </w:rPr>
        <w:t xml:space="preserve">any given </w:t>
      </w:r>
      <w:r w:rsidRPr="00E8017B">
        <w:rPr>
          <w:rFonts w:cs="Times New Roman"/>
        </w:rPr>
        <w:t>time during the heat seal</w:t>
      </w:r>
      <w:r w:rsidR="004221AF" w:rsidRPr="00E8017B">
        <w:rPr>
          <w:rFonts w:cs="Times New Roman"/>
        </w:rPr>
        <w:t>ing</w:t>
      </w:r>
      <w:r w:rsidRPr="00E8017B">
        <w:rPr>
          <w:rFonts w:cs="Times New Roman"/>
        </w:rPr>
        <w:t xml:space="preserve"> </w:t>
      </w:r>
      <w:r w:rsidR="00353376" w:rsidRPr="00E8017B">
        <w:rPr>
          <w:rFonts w:cs="Times New Roman"/>
        </w:rPr>
        <w:t>operation</w:t>
      </w:r>
      <w:r w:rsidRPr="00E8017B">
        <w:rPr>
          <w:rFonts w:cs="Times New Roman"/>
        </w:rPr>
        <w:t xml:space="preserve">, </w:t>
      </w:r>
      <w:r w:rsidR="00353376" w:rsidRPr="00E8017B">
        <w:rPr>
          <w:rFonts w:cs="Times New Roman"/>
        </w:rPr>
        <w:t xml:space="preserve">one may find that </w:t>
      </w:r>
      <w:r w:rsidRPr="00E8017B">
        <w:rPr>
          <w:rFonts w:cs="Times New Roman"/>
        </w:rPr>
        <w:t xml:space="preserve">some of the layers </w:t>
      </w:r>
      <w:r w:rsidR="00353376" w:rsidRPr="00E8017B">
        <w:rPr>
          <w:rFonts w:cs="Times New Roman"/>
        </w:rPr>
        <w:t>are neither completely</w:t>
      </w:r>
      <w:r w:rsidRPr="00E8017B">
        <w:rPr>
          <w:rFonts w:cs="Times New Roman"/>
        </w:rPr>
        <w:t xml:space="preserve"> molten </w:t>
      </w:r>
      <w:r w:rsidR="00353376" w:rsidRPr="00E8017B">
        <w:rPr>
          <w:rFonts w:cs="Times New Roman"/>
        </w:rPr>
        <w:t>n</w:t>
      </w:r>
      <w:r w:rsidRPr="00E8017B">
        <w:rPr>
          <w:rFonts w:cs="Times New Roman"/>
        </w:rPr>
        <w:t xml:space="preserve">or </w:t>
      </w:r>
      <w:r w:rsidR="00353376" w:rsidRPr="00E8017B">
        <w:rPr>
          <w:rFonts w:cs="Times New Roman"/>
        </w:rPr>
        <w:t>completely rigi</w:t>
      </w:r>
      <w:r w:rsidR="004221AF" w:rsidRPr="00E8017B">
        <w:rPr>
          <w:rFonts w:cs="Times New Roman"/>
        </w:rPr>
        <w:t>d</w:t>
      </w:r>
      <w:r w:rsidR="00353376" w:rsidRPr="00E8017B">
        <w:rPr>
          <w:rFonts w:cs="Times New Roman"/>
        </w:rPr>
        <w:t xml:space="preserve"> </w:t>
      </w:r>
      <w:r w:rsidRPr="00E8017B">
        <w:rPr>
          <w:rFonts w:cs="Times New Roman"/>
        </w:rPr>
        <w:t>but rather in</w:t>
      </w:r>
      <w:r w:rsidR="00353376" w:rsidRPr="00E8017B">
        <w:rPr>
          <w:rFonts w:cs="Times New Roman"/>
        </w:rPr>
        <w:t xml:space="preserve"> a state of</w:t>
      </w:r>
      <w:r w:rsidRPr="00E8017B">
        <w:rPr>
          <w:rFonts w:cs="Times New Roman"/>
        </w:rPr>
        <w:t xml:space="preserve"> transition </w:t>
      </w:r>
      <w:r w:rsidR="00353376" w:rsidRPr="00E8017B">
        <w:rPr>
          <w:rFonts w:cs="Times New Roman"/>
        </w:rPr>
        <w:t>between the two</w:t>
      </w:r>
      <w:r w:rsidRPr="00E8017B">
        <w:rPr>
          <w:rFonts w:cs="Times New Roman"/>
        </w:rPr>
        <w:t>. The</w:t>
      </w:r>
      <w:r w:rsidR="00353376" w:rsidRPr="00E8017B">
        <w:rPr>
          <w:rFonts w:cs="Times New Roman"/>
        </w:rPr>
        <w:t>se layers</w:t>
      </w:r>
      <w:r w:rsidR="00584CBD" w:rsidRPr="00E8017B">
        <w:rPr>
          <w:rFonts w:cs="Times New Roman"/>
        </w:rPr>
        <w:t>, too,</w:t>
      </w:r>
      <w:r w:rsidRPr="00E8017B">
        <w:rPr>
          <w:rFonts w:cs="Times New Roman"/>
        </w:rPr>
        <w:t xml:space="preserve"> can soften and deform. </w:t>
      </w:r>
      <w:r w:rsidR="004221AF" w:rsidRPr="00E8017B">
        <w:rPr>
          <w:rFonts w:cs="Times New Roman"/>
        </w:rPr>
        <w:t>Given the substantial ability to</w:t>
      </w:r>
      <w:r w:rsidRPr="00E8017B">
        <w:rPr>
          <w:rFonts w:cs="Times New Roman"/>
        </w:rPr>
        <w:t xml:space="preserve"> tailor molecular weight </w:t>
      </w:r>
      <w:r w:rsidR="004221AF" w:rsidRPr="00E8017B">
        <w:rPr>
          <w:rFonts w:cs="Times New Roman"/>
        </w:rPr>
        <w:t>and short</w:t>
      </w:r>
      <w:r w:rsidR="00584CBD" w:rsidRPr="00E8017B">
        <w:rPr>
          <w:rFonts w:cs="Times New Roman"/>
        </w:rPr>
        <w:t>-</w:t>
      </w:r>
      <w:r w:rsidR="00C669E1" w:rsidRPr="00E8017B">
        <w:rPr>
          <w:rFonts w:cs="Times New Roman"/>
        </w:rPr>
        <w:t xml:space="preserve">chain  branching </w:t>
      </w:r>
      <w:r w:rsidRPr="00E8017B">
        <w:rPr>
          <w:rFonts w:cs="Times New Roman"/>
        </w:rPr>
        <w:t>distribution</w:t>
      </w:r>
      <w:r w:rsidR="004221AF" w:rsidRPr="00E8017B">
        <w:rPr>
          <w:rFonts w:cs="Times New Roman"/>
        </w:rPr>
        <w:t>s</w:t>
      </w:r>
      <w:r w:rsidR="00C669E1" w:rsidRPr="00E8017B">
        <w:rPr>
          <w:rFonts w:cs="Times New Roman"/>
        </w:rPr>
        <w:t xml:space="preserve"> in LLDPE resins, one can exert significant control over the rheology and melting or crystallization kinetics to realize </w:t>
      </w:r>
      <w:r w:rsidRPr="00E8017B">
        <w:rPr>
          <w:rFonts w:cs="Times New Roman"/>
        </w:rPr>
        <w:t xml:space="preserve">more or less squeeze-out. </w:t>
      </w:r>
      <w:r w:rsidR="00C669E1" w:rsidRPr="00E8017B">
        <w:rPr>
          <w:rFonts w:cs="Times New Roman"/>
        </w:rPr>
        <w:t xml:space="preserve">Thus, it is </w:t>
      </w:r>
      <w:r w:rsidR="00584CBD" w:rsidRPr="00E8017B">
        <w:rPr>
          <w:rFonts w:cs="Times New Roman"/>
        </w:rPr>
        <w:t xml:space="preserve">desirable </w:t>
      </w:r>
      <w:r w:rsidR="00C669E1" w:rsidRPr="00E8017B">
        <w:rPr>
          <w:rFonts w:cs="Times New Roman"/>
        </w:rPr>
        <w:t xml:space="preserve">to introduce </w:t>
      </w:r>
      <w:r w:rsidR="008D07D7" w:rsidRPr="00E8017B">
        <w:rPr>
          <w:rFonts w:cs="Times New Roman"/>
        </w:rPr>
        <w:t xml:space="preserve">these </w:t>
      </w:r>
      <w:r w:rsidR="00584CBD" w:rsidRPr="00E8017B">
        <w:rPr>
          <w:rFonts w:cs="Times New Roman"/>
        </w:rPr>
        <w:t xml:space="preserve">molecular-level </w:t>
      </w:r>
      <w:r w:rsidR="008D07D7" w:rsidRPr="00E8017B">
        <w:rPr>
          <w:rFonts w:cs="Times New Roman"/>
        </w:rPr>
        <w:t xml:space="preserve">details </w:t>
      </w:r>
      <w:r w:rsidR="00584CBD" w:rsidRPr="00E8017B">
        <w:rPr>
          <w:rFonts w:cs="Times New Roman"/>
        </w:rPr>
        <w:t>into a heat</w:t>
      </w:r>
      <w:r w:rsidR="00053A37" w:rsidRPr="00E8017B">
        <w:rPr>
          <w:rFonts w:cs="Times New Roman"/>
        </w:rPr>
        <w:t xml:space="preserve"> </w:t>
      </w:r>
      <w:r w:rsidR="00584CBD" w:rsidRPr="00E8017B">
        <w:rPr>
          <w:rFonts w:cs="Times New Roman"/>
        </w:rPr>
        <w:t>sealing</w:t>
      </w:r>
      <w:r w:rsidRPr="00E8017B">
        <w:rPr>
          <w:rFonts w:cs="Times New Roman"/>
        </w:rPr>
        <w:t xml:space="preserve"> model.</w:t>
      </w:r>
    </w:p>
    <w:p w14:paraId="1543DD6A" w14:textId="2C30CD1E" w:rsidR="00372BEE" w:rsidRPr="00E8017B" w:rsidRDefault="0002673A" w:rsidP="00460776">
      <w:pPr>
        <w:spacing w:line="360" w:lineRule="auto"/>
        <w:jc w:val="both"/>
        <w:rPr>
          <w:rFonts w:cs="Times New Roman"/>
        </w:rPr>
      </w:pPr>
      <w:r w:rsidRPr="00E8017B">
        <w:rPr>
          <w:rFonts w:cs="Times New Roman"/>
        </w:rPr>
        <w:t xml:space="preserve">This work </w:t>
      </w:r>
      <w:r w:rsidR="003B6320" w:rsidRPr="00E8017B">
        <w:rPr>
          <w:rFonts w:cs="Times New Roman"/>
        </w:rPr>
        <w:t xml:space="preserve">presents a transient model of the </w:t>
      </w:r>
      <w:r w:rsidRPr="00E8017B">
        <w:rPr>
          <w:rFonts w:cs="Times New Roman"/>
        </w:rPr>
        <w:t>heat seal</w:t>
      </w:r>
      <w:r w:rsidR="003B6320" w:rsidRPr="00E8017B">
        <w:rPr>
          <w:rFonts w:cs="Times New Roman"/>
        </w:rPr>
        <w:t xml:space="preserve">ing operation that accounts simultaneously for coupled flow and </w:t>
      </w:r>
      <w:r w:rsidR="00C669E1" w:rsidRPr="00E8017B">
        <w:rPr>
          <w:rFonts w:cs="Times New Roman"/>
        </w:rPr>
        <w:t>heat</w:t>
      </w:r>
      <w:r w:rsidR="003B6320" w:rsidRPr="00E8017B">
        <w:rPr>
          <w:rFonts w:cs="Times New Roman"/>
        </w:rPr>
        <w:t xml:space="preserve"> transfer in bilayer films of crystallizable LLDPE resins.</w:t>
      </w:r>
      <w:r w:rsidR="00B5667A" w:rsidRPr="00E8017B">
        <w:rPr>
          <w:rFonts w:cs="Times New Roman"/>
        </w:rPr>
        <w:t xml:space="preserve"> While the individual thermal and flow frameworks employed here are well established, the key contribution of this work is their fully coupled solution </w:t>
      </w:r>
      <w:r w:rsidR="00595EE6" w:rsidRPr="00E8017B">
        <w:rPr>
          <w:rFonts w:cs="Times New Roman"/>
        </w:rPr>
        <w:t>using</w:t>
      </w:r>
      <w:r w:rsidR="00B5667A" w:rsidRPr="00E8017B">
        <w:rPr>
          <w:rFonts w:cs="Times New Roman"/>
        </w:rPr>
        <w:t xml:space="preserve"> molecularly</w:t>
      </w:r>
      <w:r w:rsidR="00595EE6" w:rsidRPr="00E8017B">
        <w:rPr>
          <w:rFonts w:cs="Times New Roman"/>
        </w:rPr>
        <w:t>-</w:t>
      </w:r>
      <w:r w:rsidR="00B5667A" w:rsidRPr="00E8017B">
        <w:rPr>
          <w:rFonts w:cs="Times New Roman"/>
        </w:rPr>
        <w:t xml:space="preserve">informed </w:t>
      </w:r>
      <w:r w:rsidR="00595EE6" w:rsidRPr="00E8017B">
        <w:rPr>
          <w:rFonts w:cs="Times New Roman"/>
        </w:rPr>
        <w:t xml:space="preserve">thermal and </w:t>
      </w:r>
      <w:r w:rsidR="00B5667A" w:rsidRPr="00E8017B">
        <w:rPr>
          <w:rFonts w:cs="Times New Roman"/>
        </w:rPr>
        <w:t>rheological model</w:t>
      </w:r>
      <w:r w:rsidR="00595EE6" w:rsidRPr="00E8017B">
        <w:rPr>
          <w:rFonts w:cs="Times New Roman"/>
        </w:rPr>
        <w:t>s</w:t>
      </w:r>
      <w:r w:rsidR="00B5667A" w:rsidRPr="00E8017B">
        <w:rPr>
          <w:rFonts w:cs="Times New Roman"/>
        </w:rPr>
        <w:t>, wherein crystallinity and rheology evolve together at each time step.</w:t>
      </w:r>
      <w:r w:rsidR="003B6320" w:rsidRPr="00E8017B">
        <w:rPr>
          <w:rFonts w:cs="Times New Roman"/>
        </w:rPr>
        <w:t xml:space="preserve"> The model is readily extensible to multilayer films</w:t>
      </w:r>
      <w:r w:rsidR="00C669E1" w:rsidRPr="00E8017B">
        <w:rPr>
          <w:rFonts w:cs="Times New Roman"/>
        </w:rPr>
        <w:t xml:space="preserve">.  </w:t>
      </w:r>
      <w:r w:rsidRPr="00E8017B">
        <w:rPr>
          <w:rFonts w:cs="Times New Roman"/>
        </w:rPr>
        <w:t xml:space="preserve">The rheology is modeled using </w:t>
      </w:r>
      <w:r w:rsidR="003B6320" w:rsidRPr="00E8017B">
        <w:rPr>
          <w:rFonts w:cs="Times New Roman"/>
        </w:rPr>
        <w:t xml:space="preserve">a crystallizable </w:t>
      </w:r>
      <w:r w:rsidRPr="00E8017B">
        <w:rPr>
          <w:rFonts w:cs="Times New Roman"/>
        </w:rPr>
        <w:t>discrete slip</w:t>
      </w:r>
      <w:r w:rsidR="003B6320" w:rsidRPr="00E8017B">
        <w:rPr>
          <w:rFonts w:cs="Times New Roman"/>
        </w:rPr>
        <w:t>-</w:t>
      </w:r>
      <w:r w:rsidRPr="00E8017B">
        <w:rPr>
          <w:rFonts w:cs="Times New Roman"/>
        </w:rPr>
        <w:t>link model</w:t>
      </w:r>
      <w:r w:rsidR="003B6320" w:rsidRPr="00E8017B">
        <w:rPr>
          <w:rFonts w:cs="Times New Roman"/>
        </w:rPr>
        <w:t xml:space="preserve"> </w:t>
      </w:r>
      <w:r w:rsidR="00D0513F" w:rsidRPr="00E8017B">
        <w:rPr>
          <w:rFonts w:cs="Times New Roman"/>
        </w:rPr>
        <w:t>(</w:t>
      </w:r>
      <w:proofErr w:type="spellStart"/>
      <w:r w:rsidR="002A5CEA" w:rsidRPr="00E8017B">
        <w:rPr>
          <w:rFonts w:cs="Times New Roman"/>
        </w:rPr>
        <w:t>c</w:t>
      </w:r>
      <w:r w:rsidR="00D0513F" w:rsidRPr="00E8017B">
        <w:rPr>
          <w:rFonts w:cs="Times New Roman"/>
        </w:rPr>
        <w:t>DSM</w:t>
      </w:r>
      <w:proofErr w:type="spellEnd"/>
      <w:r w:rsidR="00D0513F" w:rsidRPr="00E8017B">
        <w:rPr>
          <w:rFonts w:cs="Times New Roman"/>
        </w:rPr>
        <w:t>)</w:t>
      </w:r>
      <w:sdt>
        <w:sdtPr>
          <w:rPr>
            <w:rFonts w:cs="Times New Roman"/>
          </w:rPr>
          <w:tag w:val="MENDELEY_CITATION_v3_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"/>
          <w:id w:val="1658027721"/>
          <w:placeholder>
            <w:docPart w:val="DefaultPlaceholder_-1854013440"/>
          </w:placeholder>
        </w:sdtPr>
        <w:sdtContent>
          <w:r w:rsidR="00C75578" w:rsidRPr="00E8017B">
            <w:rPr>
              <w:rFonts w:eastAsia="Times New Roman" w:cs="Times New Roman"/>
            </w:rPr>
            <w:t>[7–9]</w:t>
          </w:r>
        </w:sdtContent>
      </w:sdt>
      <w:r w:rsidR="003B6320" w:rsidRPr="00E8017B">
        <w:rPr>
          <w:rFonts w:cs="Times New Roman"/>
        </w:rPr>
        <w:t xml:space="preserve">.  This model is based on </w:t>
      </w:r>
      <w:r w:rsidR="002A5CEA" w:rsidRPr="00E8017B">
        <w:rPr>
          <w:rFonts w:cs="Times New Roman"/>
        </w:rPr>
        <w:t>the discrete slip-link model of Schieber and co-workers</w:t>
      </w:r>
      <w:sdt>
        <w:sdtPr>
          <w:rPr>
            <w:rFonts w:cs="Times New Roman"/>
          </w:rPr>
          <w:tag w:val="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"/>
          <w:id w:val="-439447938"/>
          <w:placeholder>
            <w:docPart w:val="DefaultPlaceholder_-1854013440"/>
          </w:placeholder>
        </w:sdtPr>
        <w:sdtContent>
          <w:r w:rsidR="00C75578" w:rsidRPr="00E8017B">
            <w:rPr>
              <w:rFonts w:eastAsia="Times New Roman" w:cs="Times New Roman"/>
            </w:rPr>
            <w:t>[10–13]</w:t>
          </w:r>
        </w:sdtContent>
      </w:sdt>
      <w:r w:rsidR="00EE2AB5" w:rsidRPr="00E8017B">
        <w:rPr>
          <w:rFonts w:cs="Times New Roman"/>
        </w:rPr>
        <w:t>,</w:t>
      </w:r>
      <w:r w:rsidRPr="00E8017B">
        <w:rPr>
          <w:rFonts w:cs="Times New Roman"/>
        </w:rPr>
        <w:t xml:space="preserve"> </w:t>
      </w:r>
      <w:r w:rsidR="002A5CEA" w:rsidRPr="00E8017B">
        <w:rPr>
          <w:rFonts w:cs="Times New Roman"/>
        </w:rPr>
        <w:t xml:space="preserve">which </w:t>
      </w:r>
      <w:r w:rsidR="00584CBD" w:rsidRPr="00E8017B">
        <w:rPr>
          <w:rFonts w:cs="Times New Roman"/>
        </w:rPr>
        <w:t>h</w:t>
      </w:r>
      <w:r w:rsidR="002A5CEA" w:rsidRPr="00E8017B">
        <w:rPr>
          <w:rFonts w:cs="Times New Roman"/>
        </w:rPr>
        <w:t>as been shown capable of mod</w:t>
      </w:r>
      <w:r w:rsidR="002D2CF5" w:rsidRPr="00E8017B">
        <w:rPr>
          <w:rFonts w:cs="Times New Roman"/>
        </w:rPr>
        <w:t>e</w:t>
      </w:r>
      <w:r w:rsidR="002A5CEA" w:rsidRPr="00E8017B">
        <w:rPr>
          <w:rFonts w:cs="Times New Roman"/>
        </w:rPr>
        <w:t xml:space="preserve">ling </w:t>
      </w:r>
      <w:r w:rsidR="00D0513F" w:rsidRPr="00E8017B">
        <w:rPr>
          <w:rFonts w:cs="Times New Roman"/>
        </w:rPr>
        <w:t>entangled polymers</w:t>
      </w:r>
      <w:r w:rsidR="002A5CEA" w:rsidRPr="00E8017B">
        <w:rPr>
          <w:rFonts w:cs="Times New Roman"/>
        </w:rPr>
        <w:t xml:space="preserve"> having a broad distribution of molecular weight</w:t>
      </w:r>
      <w:r w:rsidR="008D07D7" w:rsidRPr="00E8017B">
        <w:rPr>
          <w:rFonts w:cs="Times New Roman"/>
        </w:rPr>
        <w:t>s</w:t>
      </w:r>
      <w:sdt>
        <w:sdtPr>
          <w:rPr>
            <w:rFonts w:cs="Times New Roman"/>
          </w:rPr>
          <w:tag w:val="MENDELEY_CITATION_v3_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"/>
          <w:id w:val="2077011353"/>
          <w:placeholder>
            <w:docPart w:val="DefaultPlaceholder_-1854013440"/>
          </w:placeholder>
        </w:sdtPr>
        <w:sdtContent>
          <w:r w:rsidR="00C75578" w:rsidRPr="00E8017B">
            <w:rPr>
              <w:rFonts w:eastAsia="Times New Roman" w:cs="Times New Roman"/>
            </w:rPr>
            <w:t>[14,15]</w:t>
          </w:r>
        </w:sdtContent>
      </w:sdt>
      <w:r w:rsidRPr="00E8017B">
        <w:rPr>
          <w:rFonts w:cs="Times New Roman"/>
        </w:rPr>
        <w:t xml:space="preserve">. </w:t>
      </w:r>
      <w:r w:rsidR="008D07D7" w:rsidRPr="00E8017B">
        <w:rPr>
          <w:rFonts w:cs="Times New Roman"/>
        </w:rPr>
        <w:t>Slip-spring models</w:t>
      </w:r>
      <w:sdt>
        <w:sdtPr>
          <w:rPr>
            <w:rFonts w:cs="Times New Roman"/>
          </w:rPr>
          <w:tag w:val="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"/>
          <w:id w:val="540326090"/>
          <w:placeholder>
            <w:docPart w:val="DefaultPlaceholder_-1854013440"/>
          </w:placeholder>
        </w:sdtPr>
        <w:sdtContent>
          <w:r w:rsidR="00C75578" w:rsidRPr="00E8017B">
            <w:rPr>
              <w:rFonts w:eastAsia="Times New Roman" w:cs="Times New Roman"/>
            </w:rPr>
            <w:t>[16–21]</w:t>
          </w:r>
        </w:sdtContent>
      </w:sdt>
      <w:r w:rsidR="008D07D7" w:rsidRPr="00E8017B">
        <w:rPr>
          <w:rFonts w:cs="Times New Roman"/>
        </w:rPr>
        <w:t xml:space="preserve"> could be modified similarly to account for crystallization.  </w:t>
      </w:r>
      <w:r w:rsidRPr="00E8017B">
        <w:rPr>
          <w:rFonts w:cs="Times New Roman"/>
        </w:rPr>
        <w:t xml:space="preserve">Importantly, </w:t>
      </w:r>
      <w:r w:rsidR="002D2CF5" w:rsidRPr="00E8017B">
        <w:rPr>
          <w:rFonts w:cs="Times New Roman"/>
        </w:rPr>
        <w:t xml:space="preserve">the </w:t>
      </w:r>
      <w:proofErr w:type="spellStart"/>
      <w:r w:rsidR="002D2CF5" w:rsidRPr="00E8017B">
        <w:rPr>
          <w:rFonts w:cs="Times New Roman"/>
        </w:rPr>
        <w:t>cDSM</w:t>
      </w:r>
      <w:proofErr w:type="spellEnd"/>
      <w:r w:rsidR="002A5CEA" w:rsidRPr="00E8017B">
        <w:rPr>
          <w:rFonts w:cs="Times New Roman"/>
        </w:rPr>
        <w:t xml:space="preserve"> </w:t>
      </w:r>
      <w:r w:rsidRPr="00E8017B">
        <w:rPr>
          <w:rFonts w:cs="Times New Roman"/>
        </w:rPr>
        <w:t xml:space="preserve">model </w:t>
      </w:r>
      <w:r w:rsidR="002A5CEA" w:rsidRPr="00E8017B">
        <w:rPr>
          <w:rFonts w:cs="Times New Roman"/>
        </w:rPr>
        <w:t>accounts for the effects of</w:t>
      </w:r>
      <w:r w:rsidRPr="00E8017B">
        <w:rPr>
          <w:rFonts w:cs="Times New Roman"/>
        </w:rPr>
        <w:t xml:space="preserve"> molecular weight distribution (MWD) </w:t>
      </w:r>
      <w:r w:rsidR="002A5CEA" w:rsidRPr="00E8017B">
        <w:rPr>
          <w:rFonts w:cs="Times New Roman"/>
        </w:rPr>
        <w:t>and crystallinity on flow</w:t>
      </w:r>
      <w:r w:rsidR="002D2CF5" w:rsidRPr="00E8017B">
        <w:rPr>
          <w:rFonts w:cs="Times New Roman"/>
        </w:rPr>
        <w:t>.</w:t>
      </w:r>
      <w:r w:rsidR="000009A4" w:rsidRPr="00E8017B">
        <w:rPr>
          <w:rFonts w:cs="Times New Roman"/>
        </w:rPr>
        <w:t xml:space="preserve"> A key advantage of the slip-link framework is that its parameters </w:t>
      </w:r>
      <w:r w:rsidR="004B3A9A" w:rsidRPr="00E8017B">
        <w:rPr>
          <w:rFonts w:cs="Times New Roman"/>
        </w:rPr>
        <w:t xml:space="preserve">can be </w:t>
      </w:r>
      <w:r w:rsidR="005015C0" w:rsidRPr="00E8017B">
        <w:rPr>
          <w:rFonts w:cs="Times New Roman"/>
        </w:rPr>
        <w:t>fit to</w:t>
      </w:r>
      <w:r w:rsidR="000009A4" w:rsidRPr="00E8017B">
        <w:rPr>
          <w:rFonts w:cs="Times New Roman"/>
        </w:rPr>
        <w:t xml:space="preserve"> linear viscoelastic response, yet </w:t>
      </w:r>
      <w:r w:rsidR="004B3A9A" w:rsidRPr="00E8017B">
        <w:rPr>
          <w:rFonts w:cs="Times New Roman"/>
        </w:rPr>
        <w:t xml:space="preserve">the parameters have physical interpretation and </w:t>
      </w:r>
      <w:r w:rsidR="000009A4" w:rsidRPr="00E8017B">
        <w:rPr>
          <w:rFonts w:cs="Times New Roman"/>
        </w:rPr>
        <w:t xml:space="preserve">the same model can be used without </w:t>
      </w:r>
      <w:proofErr w:type="spellStart"/>
      <w:r w:rsidR="000009A4" w:rsidRPr="00E8017B">
        <w:rPr>
          <w:rFonts w:cs="Times New Roman"/>
        </w:rPr>
        <w:t>reparametrization</w:t>
      </w:r>
      <w:proofErr w:type="spellEnd"/>
      <w:r w:rsidR="000009A4" w:rsidRPr="00E8017B">
        <w:rPr>
          <w:rFonts w:cs="Times New Roman"/>
        </w:rPr>
        <w:t xml:space="preserve"> to predict nonlinear, transient, and </w:t>
      </w:r>
      <w:proofErr w:type="spellStart"/>
      <w:r w:rsidR="000009A4" w:rsidRPr="00E8017B">
        <w:rPr>
          <w:rFonts w:cs="Times New Roman"/>
        </w:rPr>
        <w:t>nonisothermal</w:t>
      </w:r>
      <w:proofErr w:type="spellEnd"/>
      <w:r w:rsidR="000009A4" w:rsidRPr="00E8017B">
        <w:rPr>
          <w:rFonts w:cs="Times New Roman"/>
        </w:rPr>
        <w:t xml:space="preserve"> rheology</w:t>
      </w:r>
      <w:r w:rsidR="004B3A9A" w:rsidRPr="00E8017B">
        <w:rPr>
          <w:rFonts w:cs="Times New Roman"/>
        </w:rPr>
        <w:t xml:space="preserve"> of the melt</w:t>
      </w:r>
      <w:r w:rsidR="000009A4" w:rsidRPr="00E8017B">
        <w:rPr>
          <w:rFonts w:cs="Times New Roman"/>
        </w:rPr>
        <w:t>.</w:t>
      </w:r>
      <w:r w:rsidR="002D2CF5" w:rsidRPr="00E8017B">
        <w:rPr>
          <w:rFonts w:cs="Times New Roman"/>
        </w:rPr>
        <w:t xml:space="preserve">  Heat transfer is mode</w:t>
      </w:r>
      <w:r w:rsidR="00B51D5E" w:rsidRPr="00E8017B">
        <w:rPr>
          <w:rFonts w:cs="Times New Roman"/>
        </w:rPr>
        <w:t>led</w:t>
      </w:r>
      <w:r w:rsidR="002D2CF5" w:rsidRPr="00E8017B">
        <w:rPr>
          <w:rFonts w:cs="Times New Roman"/>
        </w:rPr>
        <w:t xml:space="preserve"> using a straightforward energy balance on the bilayer film, with the latent heat contribution based on Toda’s equation</w:t>
      </w:r>
      <w:sdt>
        <w:sdtPr>
          <w:rPr>
            <w:rFonts w:cs="Times New Roman"/>
          </w:rPr>
          <w:tag w:val="MENDELEY_CITATION_v3_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"/>
          <w:id w:val="1091055700"/>
          <w:placeholder>
            <w:docPart w:val="DefaultPlaceholder_-1854013440"/>
          </w:placeholder>
        </w:sdtPr>
        <w:sdtContent>
          <w:r w:rsidR="00C75578" w:rsidRPr="00E8017B">
            <w:rPr>
              <w:rFonts w:eastAsia="Times New Roman" w:cs="Times New Roman"/>
            </w:rPr>
            <w:t>[22]</w:t>
          </w:r>
        </w:sdtContent>
      </w:sdt>
      <w:r w:rsidR="002D2CF5" w:rsidRPr="00E8017B">
        <w:rPr>
          <w:rFonts w:cs="Times New Roman"/>
        </w:rPr>
        <w:t xml:space="preserve"> for melting kinetics and Nakamura’s equation for crystallization kinetics</w:t>
      </w:r>
      <w:sdt>
        <w:sdtPr>
          <w:rPr>
            <w:rFonts w:cs="Times New Roman"/>
          </w:rPr>
          <w:tag w:val="MENDELEY_CITATION_v3_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"/>
          <w:id w:val="41102786"/>
          <w:placeholder>
            <w:docPart w:val="DefaultPlaceholder_-1854013440"/>
          </w:placeholder>
        </w:sdtPr>
        <w:sdtContent>
          <w:r w:rsidR="00C75578" w:rsidRPr="00E8017B">
            <w:rPr>
              <w:rFonts w:eastAsia="Times New Roman" w:cs="Times New Roman"/>
            </w:rPr>
            <w:t>[23]</w:t>
          </w:r>
        </w:sdtContent>
      </w:sdt>
      <w:r w:rsidR="002D2CF5" w:rsidRPr="00E8017B">
        <w:rPr>
          <w:rFonts w:cs="Times New Roman"/>
        </w:rPr>
        <w:t>.  T</w:t>
      </w:r>
      <w:r w:rsidR="002A5CEA" w:rsidRPr="00E8017B">
        <w:rPr>
          <w:rFonts w:cs="Times New Roman"/>
        </w:rPr>
        <w:t xml:space="preserve">he effects of </w:t>
      </w:r>
      <w:r w:rsidRPr="00E8017B">
        <w:rPr>
          <w:rFonts w:cs="Times New Roman"/>
        </w:rPr>
        <w:t>short-chain branching distribution</w:t>
      </w:r>
      <w:r w:rsidR="002A5CEA" w:rsidRPr="00E8017B">
        <w:rPr>
          <w:rFonts w:cs="Times New Roman"/>
        </w:rPr>
        <w:t xml:space="preserve"> </w:t>
      </w:r>
      <w:r w:rsidRPr="00E8017B">
        <w:rPr>
          <w:rFonts w:cs="Times New Roman"/>
        </w:rPr>
        <w:t>(SCBD)</w:t>
      </w:r>
      <w:r w:rsidR="002D2CF5" w:rsidRPr="00E8017B">
        <w:rPr>
          <w:rFonts w:cs="Times New Roman"/>
        </w:rPr>
        <w:t xml:space="preserve"> </w:t>
      </w:r>
      <w:r w:rsidR="00B51D5E" w:rsidRPr="00E8017B">
        <w:rPr>
          <w:rFonts w:cs="Times New Roman"/>
        </w:rPr>
        <w:t xml:space="preserve">on heat transfer and kinetics of melting and recrystallization </w:t>
      </w:r>
      <w:r w:rsidR="002D2CF5" w:rsidRPr="00E8017B">
        <w:rPr>
          <w:rFonts w:cs="Times New Roman"/>
        </w:rPr>
        <w:t xml:space="preserve">are </w:t>
      </w:r>
      <w:r w:rsidR="00B51D5E" w:rsidRPr="00E8017B">
        <w:rPr>
          <w:rFonts w:cs="Times New Roman"/>
        </w:rPr>
        <w:t>approximated</w:t>
      </w:r>
      <w:r w:rsidR="002A5CEA" w:rsidRPr="00E8017B">
        <w:rPr>
          <w:rFonts w:cs="Times New Roman"/>
        </w:rPr>
        <w:t xml:space="preserve"> </w:t>
      </w:r>
      <w:r w:rsidR="00B51D5E" w:rsidRPr="00E8017B">
        <w:rPr>
          <w:rFonts w:cs="Times New Roman"/>
        </w:rPr>
        <w:t>using</w:t>
      </w:r>
      <w:r w:rsidR="002A5CEA" w:rsidRPr="00E8017B">
        <w:rPr>
          <w:rFonts w:cs="Times New Roman"/>
        </w:rPr>
        <w:t xml:space="preserve"> </w:t>
      </w:r>
      <w:r w:rsidR="00B51D5E" w:rsidRPr="00E8017B">
        <w:rPr>
          <w:rFonts w:cs="Times New Roman"/>
        </w:rPr>
        <w:t xml:space="preserve">a </w:t>
      </w:r>
      <w:r w:rsidR="002A5CEA" w:rsidRPr="00E8017B">
        <w:rPr>
          <w:rFonts w:cs="Times New Roman"/>
        </w:rPr>
        <w:t>melting temperature distribution</w:t>
      </w:r>
      <w:r w:rsidR="00B51D5E" w:rsidRPr="00E8017B">
        <w:rPr>
          <w:rFonts w:cs="Times New Roman"/>
        </w:rPr>
        <w:t xml:space="preserve"> based on Flory’s theory of copolymer crystallization</w:t>
      </w:r>
      <w:r w:rsidR="00053A37" w:rsidRPr="00E8017B">
        <w:rPr>
          <w:rFonts w:cs="Times New Roman"/>
        </w:rPr>
        <w:t>,</w:t>
      </w:r>
      <w:r w:rsidR="008A5333" w:rsidRPr="00E8017B">
        <w:rPr>
          <w:rFonts w:cs="Times New Roman"/>
        </w:rPr>
        <w:t xml:space="preserve"> which allows for partially molten layers</w:t>
      </w:r>
      <w:r w:rsidR="004B3A9A" w:rsidRPr="00E8017B">
        <w:rPr>
          <w:rFonts w:cs="Times New Roman"/>
        </w:rPr>
        <w:t xml:space="preserve"> at intermediate temperatures</w:t>
      </w:r>
      <w:r w:rsidRPr="00E8017B">
        <w:rPr>
          <w:rFonts w:cs="Times New Roman"/>
        </w:rPr>
        <w:t>.</w:t>
      </w:r>
      <w:r w:rsidR="008A5333" w:rsidRPr="00E8017B">
        <w:rPr>
          <w:rFonts w:cs="Times New Roman"/>
        </w:rPr>
        <w:t xml:space="preserve"> The primary focus of this model </w:t>
      </w:r>
      <w:r w:rsidR="008A5333" w:rsidRPr="00E8017B">
        <w:t>is on the role of molecular level details in the heat sealing process, to facilitate the design and selection of resins for multilayer films.</w:t>
      </w:r>
    </w:p>
    <w:p w14:paraId="59CA8BF7" w14:textId="74AA80A8" w:rsidR="00B45FC3" w:rsidRPr="00E8017B" w:rsidRDefault="009B1C92" w:rsidP="009B1C92">
      <w:pPr>
        <w:pStyle w:val="Heading1"/>
        <w:numPr>
          <w:ilvl w:val="0"/>
          <w:numId w:val="0"/>
        </w:numPr>
        <w:spacing w:line="360" w:lineRule="auto"/>
      </w:pPr>
      <w:r>
        <w:lastRenderedPageBreak/>
        <w:t xml:space="preserve">II. </w:t>
      </w:r>
      <w:proofErr w:type="spellStart"/>
      <w:r w:rsidR="003E0BCA" w:rsidRPr="00E8017B">
        <w:t>Heat</w:t>
      </w:r>
      <w:proofErr w:type="spellEnd"/>
      <w:r w:rsidR="003E0BCA" w:rsidRPr="00E8017B">
        <w:t xml:space="preserve"> Sealing Model</w:t>
      </w:r>
    </w:p>
    <w:p w14:paraId="40D63CDC" w14:textId="3624D30C" w:rsidR="00B45FC3" w:rsidRPr="00E8017B" w:rsidRDefault="009B1C92" w:rsidP="009A4C99">
      <w:pPr>
        <w:pStyle w:val="Heading2"/>
        <w:spacing w:line="360" w:lineRule="auto"/>
      </w:pPr>
      <w:r>
        <w:t>A.</w:t>
      </w:r>
      <w:r w:rsidR="00B45FC3" w:rsidRPr="00E8017B">
        <w:t xml:space="preserve"> Model overview</w:t>
      </w:r>
    </w:p>
    <w:p w14:paraId="63096673" w14:textId="78B426AE" w:rsidR="007E4B3B" w:rsidRPr="00E8017B" w:rsidRDefault="001E0D46" w:rsidP="00460776">
      <w:pPr>
        <w:spacing w:line="360" w:lineRule="auto"/>
        <w:jc w:val="both"/>
        <w:rPr>
          <w:rFonts w:cs="Times New Roman"/>
        </w:rPr>
      </w:pPr>
      <w:r w:rsidRPr="00E8017B">
        <w:rPr>
          <w:rFonts w:cs="Times New Roman"/>
          <w:noProof/>
        </w:rPr>
        <mc:AlternateContent>
          <mc:Choice Requires="wps">
            <w:drawing>
              <wp:anchor distT="45720" distB="45720" distL="114300" distR="114300" simplePos="0" relativeHeight="251758592" behindDoc="0" locked="0" layoutInCell="1" allowOverlap="1" wp14:anchorId="4BE09940" wp14:editId="1084EDCE">
                <wp:simplePos x="0" y="0"/>
                <wp:positionH relativeFrom="margin">
                  <wp:align>left</wp:align>
                </wp:positionH>
                <wp:positionV relativeFrom="paragraph">
                  <wp:posOffset>2277745</wp:posOffset>
                </wp:positionV>
                <wp:extent cx="6108700" cy="2857500"/>
                <wp:effectExtent l="0" t="0" r="6350" b="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0" cy="2857500"/>
                        </a:xfrm>
                        <a:prstGeom prst="rect">
                          <a:avLst/>
                        </a:prstGeom>
                        <a:solidFill>
                          <a:srgbClr val="FFFFFF"/>
                        </a:solidFill>
                        <a:ln w="9525">
                          <a:noFill/>
                          <a:miter lim="800000"/>
                          <a:headEnd/>
                          <a:tailEnd/>
                        </a:ln>
                      </wps:spPr>
                      <wps:txbx>
                        <w:txbxContent>
                          <w:p w14:paraId="4E212733" w14:textId="04CF6179" w:rsidR="003C61C2" w:rsidRDefault="003C61C2" w:rsidP="00FD290C">
                            <w:pPr>
                              <w:jc w:val="center"/>
                              <w:rPr>
                                <w:rFonts w:cs="Times New Roman"/>
                              </w:rPr>
                            </w:pPr>
                            <w:r>
                              <w:rPr>
                                <w:noProof/>
                              </w:rPr>
                              <w:drawing>
                                <wp:inline distT="0" distB="0" distL="0" distR="0" wp14:anchorId="22DB2192" wp14:editId="4BA3A3DF">
                                  <wp:extent cx="5597718" cy="2190624"/>
                                  <wp:effectExtent l="0" t="0" r="3175" b="635"/>
                                  <wp:docPr id="266760036" name="Picture 46" descr="A diagram of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60036" name="Picture 46" descr="A diagram of a bar&#10;&#10;AI-generated content may be incorrect."/>
                                          <pic:cNvPicPr/>
                                        </pic:nvPicPr>
                                        <pic:blipFill>
                                          <a:blip r:embed="rId10"/>
                                          <a:stretch>
                                            <a:fillRect/>
                                          </a:stretch>
                                        </pic:blipFill>
                                        <pic:spPr>
                                          <a:xfrm>
                                            <a:off x="0" y="0"/>
                                            <a:ext cx="5613843" cy="2196934"/>
                                          </a:xfrm>
                                          <a:prstGeom prst="rect">
                                            <a:avLst/>
                                          </a:prstGeom>
                                        </pic:spPr>
                                      </pic:pic>
                                    </a:graphicData>
                                  </a:graphic>
                                </wp:inline>
                              </w:drawing>
                            </w:r>
                          </w:p>
                          <w:p w14:paraId="68E99D27" w14:textId="6BA7C7B3" w:rsidR="003C61C2" w:rsidRPr="0079301D" w:rsidRDefault="003C61C2" w:rsidP="00FD290C">
                            <w:pPr>
                              <w:rPr>
                                <w:rFonts w:cs="Times New Roman"/>
                              </w:rPr>
                            </w:pPr>
                            <w:bookmarkStart w:id="3" w:name="_Ref204201513"/>
                            <w:r w:rsidRPr="0079301D">
                              <w:rPr>
                                <w:rFonts w:cs="Times New Roman"/>
                              </w:rPr>
                              <w:t xml:space="preserve">Figure </w:t>
                            </w:r>
                            <w:r w:rsidRPr="0079301D">
                              <w:rPr>
                                <w:rFonts w:cs="Times New Roman"/>
                              </w:rPr>
                              <w:fldChar w:fldCharType="begin"/>
                            </w:r>
                            <w:r w:rsidRPr="0079301D">
                              <w:rPr>
                                <w:rFonts w:cs="Times New Roman"/>
                              </w:rPr>
                              <w:instrText xml:space="preserve"> SEQ Figure \* ARABIC </w:instrText>
                            </w:r>
                            <w:r w:rsidRPr="0079301D">
                              <w:rPr>
                                <w:rFonts w:cs="Times New Roman"/>
                              </w:rPr>
                              <w:fldChar w:fldCharType="separate"/>
                            </w:r>
                            <w:r>
                              <w:rPr>
                                <w:rFonts w:cs="Times New Roman"/>
                                <w:noProof/>
                              </w:rPr>
                              <w:t>2</w:t>
                            </w:r>
                            <w:r w:rsidRPr="0079301D">
                              <w:rPr>
                                <w:rFonts w:cs="Times New Roman"/>
                              </w:rPr>
                              <w:fldChar w:fldCharType="end"/>
                            </w:r>
                            <w:bookmarkEnd w:id="3"/>
                            <w:r w:rsidRPr="0079301D">
                              <w:rPr>
                                <w:rFonts w:cs="Times New Roman"/>
                              </w:rPr>
                              <w:t xml:space="preserve">: </w:t>
                            </w:r>
                            <w:r w:rsidRPr="00B22017">
                              <w:t>Model representation of multilayer film during heat sealing. Slip</w:t>
                            </w:r>
                            <w:r>
                              <w:t xml:space="preserve"> </w:t>
                            </w:r>
                            <w:r w:rsidRPr="00B22017">
                              <w:t xml:space="preserve">boundary </w:t>
                            </w:r>
                            <w:r>
                              <w:t xml:space="preserve">conditions </w:t>
                            </w:r>
                            <w:r w:rsidRPr="00B22017">
                              <w:t>between layer</w:t>
                            </w:r>
                            <w:r>
                              <w:t>s</w:t>
                            </w:r>
                            <w:r w:rsidRPr="00B22017">
                              <w:t xml:space="preserve"> and incompressible planar flow field</w:t>
                            </w:r>
                            <w:r>
                              <w:t>s</w:t>
                            </w:r>
                            <w:r w:rsidRPr="00B22017">
                              <w:t xml:space="preserve"> are </w:t>
                            </w:r>
                            <w:r>
                              <w:t>assumed</w:t>
                            </w:r>
                            <w:r w:rsidRPr="00B22017">
                              <w:t>.</w:t>
                            </w:r>
                            <w:r w:rsidRPr="00290CB4">
                              <w:rPr>
                                <w:rFonts w:cs="Times New Roman"/>
                              </w:rPr>
                              <w:t xml:space="preserve"> </w:t>
                            </w:r>
                          </w:p>
                          <w:p w14:paraId="653EC1E6" w14:textId="77777777" w:rsidR="003C61C2" w:rsidRDefault="003C61C2" w:rsidP="00FD29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09940" id="Text Box 2" o:spid="_x0000_s1027" type="#_x0000_t202" style="position:absolute;left:0;text-align:left;margin-left:0;margin-top:179.35pt;width:481pt;height:225pt;z-index:2517585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" stroked="f">
                <v:textbox>
                  <w:txbxContent>
                    <w:p w14:paraId="4E212733" w14:textId="04CF6179" w:rsidR="003C61C2" w:rsidRDefault="003C61C2" w:rsidP="00FD290C">
                      <w:pPr>
                        <w:jc w:val="center"/>
                        <w:rPr>
                          <w:rFonts w:cs="Times New Roman"/>
                        </w:rPr>
                      </w:pPr>
                      <w:r>
                        <w:rPr>
                          <w:noProof/>
                        </w:rPr>
                        <w:drawing>
                          <wp:inline distT="0" distB="0" distL="0" distR="0" wp14:anchorId="22DB2192" wp14:editId="4BA3A3DF">
                            <wp:extent cx="5597718" cy="2190624"/>
                            <wp:effectExtent l="0" t="0" r="3175" b="635"/>
                            <wp:docPr id="266760036" name="Picture 46" descr="A diagram of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60036" name="Picture 46" descr="A diagram of a bar&#10;&#10;AI-generated content may be incorrect."/>
                                    <pic:cNvPicPr/>
                                  </pic:nvPicPr>
                                  <pic:blipFill>
                                    <a:blip r:embed="rId10"/>
                                    <a:stretch>
                                      <a:fillRect/>
                                    </a:stretch>
                                  </pic:blipFill>
                                  <pic:spPr>
                                    <a:xfrm>
                                      <a:off x="0" y="0"/>
                                      <a:ext cx="5613843" cy="2196934"/>
                                    </a:xfrm>
                                    <a:prstGeom prst="rect">
                                      <a:avLst/>
                                    </a:prstGeom>
                                  </pic:spPr>
                                </pic:pic>
                              </a:graphicData>
                            </a:graphic>
                          </wp:inline>
                        </w:drawing>
                      </w:r>
                    </w:p>
                    <w:p w14:paraId="68E99D27" w14:textId="6BA7C7B3" w:rsidR="003C61C2" w:rsidRPr="0079301D" w:rsidRDefault="003C61C2" w:rsidP="00FD290C">
                      <w:pPr>
                        <w:rPr>
                          <w:rFonts w:cs="Times New Roman"/>
                        </w:rPr>
                      </w:pPr>
                      <w:bookmarkStart w:id="4" w:name="_Ref204201513"/>
                      <w:r w:rsidRPr="0079301D">
                        <w:rPr>
                          <w:rFonts w:cs="Times New Roman"/>
                        </w:rPr>
                        <w:t xml:space="preserve">Figure </w:t>
                      </w:r>
                      <w:r w:rsidRPr="0079301D">
                        <w:rPr>
                          <w:rFonts w:cs="Times New Roman"/>
                        </w:rPr>
                        <w:fldChar w:fldCharType="begin"/>
                      </w:r>
                      <w:r w:rsidRPr="0079301D">
                        <w:rPr>
                          <w:rFonts w:cs="Times New Roman"/>
                        </w:rPr>
                        <w:instrText xml:space="preserve"> SEQ Figure \* ARABIC </w:instrText>
                      </w:r>
                      <w:r w:rsidRPr="0079301D">
                        <w:rPr>
                          <w:rFonts w:cs="Times New Roman"/>
                        </w:rPr>
                        <w:fldChar w:fldCharType="separate"/>
                      </w:r>
                      <w:r>
                        <w:rPr>
                          <w:rFonts w:cs="Times New Roman"/>
                          <w:noProof/>
                        </w:rPr>
                        <w:t>2</w:t>
                      </w:r>
                      <w:r w:rsidRPr="0079301D">
                        <w:rPr>
                          <w:rFonts w:cs="Times New Roman"/>
                        </w:rPr>
                        <w:fldChar w:fldCharType="end"/>
                      </w:r>
                      <w:bookmarkEnd w:id="4"/>
                      <w:r w:rsidRPr="0079301D">
                        <w:rPr>
                          <w:rFonts w:cs="Times New Roman"/>
                        </w:rPr>
                        <w:t xml:space="preserve">: </w:t>
                      </w:r>
                      <w:r w:rsidRPr="00B22017">
                        <w:t>Model representation of multilayer film during heat sealing. Slip</w:t>
                      </w:r>
                      <w:r>
                        <w:t xml:space="preserve"> </w:t>
                      </w:r>
                      <w:r w:rsidRPr="00B22017">
                        <w:t xml:space="preserve">boundary </w:t>
                      </w:r>
                      <w:r>
                        <w:t xml:space="preserve">conditions </w:t>
                      </w:r>
                      <w:r w:rsidRPr="00B22017">
                        <w:t>between layer</w:t>
                      </w:r>
                      <w:r>
                        <w:t>s</w:t>
                      </w:r>
                      <w:r w:rsidRPr="00B22017">
                        <w:t xml:space="preserve"> and incompressible planar flow field</w:t>
                      </w:r>
                      <w:r>
                        <w:t>s</w:t>
                      </w:r>
                      <w:r w:rsidRPr="00B22017">
                        <w:t xml:space="preserve"> are </w:t>
                      </w:r>
                      <w:r>
                        <w:t>assumed</w:t>
                      </w:r>
                      <w:r w:rsidRPr="00B22017">
                        <w:t>.</w:t>
                      </w:r>
                      <w:r w:rsidRPr="00290CB4">
                        <w:rPr>
                          <w:rFonts w:cs="Times New Roman"/>
                        </w:rPr>
                        <w:t xml:space="preserve"> </w:t>
                      </w:r>
                    </w:p>
                    <w:p w14:paraId="653EC1E6" w14:textId="77777777" w:rsidR="003C61C2" w:rsidRDefault="003C61C2" w:rsidP="00FD290C"/>
                  </w:txbxContent>
                </v:textbox>
                <w10:wrap type="topAndBottom" anchorx="margin"/>
              </v:shape>
            </w:pict>
          </mc:Fallback>
        </mc:AlternateContent>
      </w:r>
      <w:r w:rsidR="00B51D5E" w:rsidRPr="00E8017B">
        <w:rPr>
          <w:rFonts w:cs="Times New Roman"/>
        </w:rPr>
        <w:t xml:space="preserve">In constructing the model, our primary concern was to retain sufficient molecular level information to distinguish the </w:t>
      </w:r>
      <w:r w:rsidR="0002673A" w:rsidRPr="00E8017B">
        <w:rPr>
          <w:rFonts w:cs="Times New Roman"/>
        </w:rPr>
        <w:t xml:space="preserve">thermo-rheological </w:t>
      </w:r>
      <w:r w:rsidR="00B51D5E" w:rsidRPr="00E8017B">
        <w:rPr>
          <w:rFonts w:cs="Times New Roman"/>
        </w:rPr>
        <w:t xml:space="preserve">behavior of the different polyethylene resins in a multilayer film as a function of </w:t>
      </w:r>
      <w:r w:rsidR="00452AB6" w:rsidRPr="00E8017B">
        <w:rPr>
          <w:rFonts w:cs="Times New Roman"/>
        </w:rPr>
        <w:t xml:space="preserve">the operating parameters, </w:t>
      </w:r>
      <w:proofErr w:type="spellStart"/>
      <w:r w:rsidR="00452AB6" w:rsidRPr="00E8017B">
        <w:rPr>
          <w:rFonts w:cs="Times New Roman"/>
          <w:i/>
          <w:iCs/>
        </w:rPr>
        <w:t>T</w:t>
      </w:r>
      <w:r w:rsidR="00452AB6" w:rsidRPr="00E8017B">
        <w:rPr>
          <w:rFonts w:cs="Times New Roman"/>
          <w:i/>
          <w:iCs/>
          <w:vertAlign w:val="subscript"/>
        </w:rPr>
        <w:t>bar</w:t>
      </w:r>
      <w:proofErr w:type="spellEnd"/>
      <w:r w:rsidR="00452AB6" w:rsidRPr="00E8017B">
        <w:rPr>
          <w:rFonts w:cs="Times New Roman"/>
        </w:rPr>
        <w:t xml:space="preserve">, </w:t>
      </w:r>
      <w:r w:rsidR="00452AB6" w:rsidRPr="00E8017B">
        <w:rPr>
          <w:rFonts w:cs="Times New Roman"/>
          <w:i/>
          <w:iCs/>
        </w:rPr>
        <w:t>P</w:t>
      </w:r>
      <w:r w:rsidR="00452AB6" w:rsidRPr="00E8017B">
        <w:rPr>
          <w:rFonts w:cs="Times New Roman"/>
          <w:i/>
          <w:iCs/>
          <w:vertAlign w:val="subscript"/>
        </w:rPr>
        <w:t>bar</w:t>
      </w:r>
      <w:r w:rsidR="00452AB6" w:rsidRPr="00E8017B">
        <w:rPr>
          <w:rFonts w:cs="Times New Roman"/>
        </w:rPr>
        <w:t xml:space="preserve"> and </w:t>
      </w:r>
      <w:proofErr w:type="spellStart"/>
      <w:r w:rsidR="00452AB6" w:rsidRPr="00E8017B">
        <w:rPr>
          <w:rFonts w:cs="Times New Roman"/>
          <w:i/>
          <w:iCs/>
        </w:rPr>
        <w:t>t</w:t>
      </w:r>
      <w:r w:rsidR="00452AB6" w:rsidRPr="00E8017B">
        <w:rPr>
          <w:rFonts w:cs="Times New Roman"/>
          <w:i/>
          <w:iCs/>
          <w:vertAlign w:val="subscript"/>
        </w:rPr>
        <w:t>dwell</w:t>
      </w:r>
      <w:proofErr w:type="spellEnd"/>
      <w:r w:rsidR="00452AB6" w:rsidRPr="00E8017B">
        <w:rPr>
          <w:rFonts w:cs="Times New Roman"/>
        </w:rPr>
        <w:t>, during heat sealing</w:t>
      </w:r>
      <w:r w:rsidR="00B51D5E" w:rsidRPr="00E8017B">
        <w:rPr>
          <w:rFonts w:cs="Times New Roman"/>
        </w:rPr>
        <w:t>.</w:t>
      </w:r>
      <w:r w:rsidR="00452AB6" w:rsidRPr="00E8017B">
        <w:rPr>
          <w:rFonts w:cs="Times New Roman"/>
        </w:rPr>
        <w:t xml:space="preserve">  For </w:t>
      </w:r>
      <w:r w:rsidR="00DD26F4" w:rsidRPr="00E8017B">
        <w:rPr>
          <w:rFonts w:cs="Times New Roman"/>
        </w:rPr>
        <w:t>high density polyethylene (</w:t>
      </w:r>
      <w:r w:rsidR="00452AB6" w:rsidRPr="00E8017B">
        <w:rPr>
          <w:rFonts w:cs="Times New Roman"/>
        </w:rPr>
        <w:t>HDPE</w:t>
      </w:r>
      <w:r w:rsidR="00DD26F4" w:rsidRPr="00E8017B">
        <w:rPr>
          <w:rFonts w:cs="Times New Roman"/>
        </w:rPr>
        <w:t>)</w:t>
      </w:r>
      <w:r w:rsidR="00053A37" w:rsidRPr="00E8017B">
        <w:rPr>
          <w:rFonts w:cs="Times New Roman"/>
        </w:rPr>
        <w:t xml:space="preserve"> and LLDPE</w:t>
      </w:r>
      <w:r w:rsidR="00452AB6" w:rsidRPr="00E8017B">
        <w:rPr>
          <w:rFonts w:cs="Times New Roman"/>
        </w:rPr>
        <w:t>, the relevant molecular level information is the molecular weight distribution</w:t>
      </w:r>
      <w:r w:rsidR="0002673A" w:rsidRPr="00E8017B">
        <w:rPr>
          <w:rFonts w:cs="Times New Roman"/>
        </w:rPr>
        <w:t xml:space="preserve"> </w:t>
      </w:r>
      <w:r w:rsidR="00452AB6" w:rsidRPr="00E8017B">
        <w:rPr>
          <w:rFonts w:cs="Times New Roman"/>
        </w:rPr>
        <w:t>(</w:t>
      </w:r>
      <w:r w:rsidR="0002673A" w:rsidRPr="00E8017B">
        <w:rPr>
          <w:rFonts w:cs="Times New Roman"/>
        </w:rPr>
        <w:t>MWD</w:t>
      </w:r>
      <w:r w:rsidR="00452AB6" w:rsidRPr="00E8017B">
        <w:rPr>
          <w:rFonts w:cs="Times New Roman"/>
        </w:rPr>
        <w:t>)</w:t>
      </w:r>
      <w:r w:rsidR="0002673A" w:rsidRPr="00E8017B">
        <w:rPr>
          <w:rFonts w:cs="Times New Roman"/>
        </w:rPr>
        <w:t xml:space="preserve"> and </w:t>
      </w:r>
      <w:r w:rsidR="00452AB6" w:rsidRPr="00E8017B">
        <w:rPr>
          <w:rFonts w:cs="Times New Roman"/>
        </w:rPr>
        <w:t>the short chain branching distribution (</w:t>
      </w:r>
      <w:r w:rsidR="0002673A" w:rsidRPr="00E8017B">
        <w:rPr>
          <w:rFonts w:cs="Times New Roman"/>
        </w:rPr>
        <w:t>SCBD</w:t>
      </w:r>
      <w:r w:rsidR="00452AB6" w:rsidRPr="00E8017B">
        <w:rPr>
          <w:rFonts w:cs="Times New Roman"/>
        </w:rPr>
        <w:t>)</w:t>
      </w:r>
      <w:r w:rsidR="0002673A" w:rsidRPr="00E8017B">
        <w:rPr>
          <w:rFonts w:cs="Times New Roman"/>
        </w:rPr>
        <w:t xml:space="preserve">. </w:t>
      </w:r>
      <w:r w:rsidR="00452AB6" w:rsidRPr="00E8017B">
        <w:rPr>
          <w:rFonts w:cs="Times New Roman"/>
        </w:rPr>
        <w:t>Such</w:t>
      </w:r>
      <w:r w:rsidR="0002673A" w:rsidRPr="00E8017B">
        <w:rPr>
          <w:rFonts w:cs="Times New Roman"/>
        </w:rPr>
        <w:t xml:space="preserve"> detailed resin description increases model complexity</w:t>
      </w:r>
      <w:r w:rsidR="00452AB6" w:rsidRPr="00E8017B">
        <w:rPr>
          <w:rFonts w:cs="Times New Roman"/>
        </w:rPr>
        <w:t>.</w:t>
      </w:r>
      <w:r w:rsidR="0002673A" w:rsidRPr="00E8017B">
        <w:rPr>
          <w:rFonts w:cs="Times New Roman"/>
        </w:rPr>
        <w:t xml:space="preserve"> </w:t>
      </w:r>
      <w:r w:rsidR="00452AB6" w:rsidRPr="00E8017B">
        <w:rPr>
          <w:rFonts w:cs="Times New Roman"/>
        </w:rPr>
        <w:t xml:space="preserve">To </w:t>
      </w:r>
      <w:r w:rsidR="005D2DE1" w:rsidRPr="00E8017B">
        <w:rPr>
          <w:rFonts w:cs="Times New Roman"/>
        </w:rPr>
        <w:t>reduce</w:t>
      </w:r>
      <w:r w:rsidR="00452AB6" w:rsidRPr="00E8017B">
        <w:rPr>
          <w:rFonts w:cs="Times New Roman"/>
        </w:rPr>
        <w:t xml:space="preserve"> </w:t>
      </w:r>
      <w:r w:rsidR="0002673A" w:rsidRPr="00E8017B">
        <w:rPr>
          <w:rFonts w:cs="Times New Roman"/>
        </w:rPr>
        <w:t>computation</w:t>
      </w:r>
      <w:r w:rsidR="005D2DE1" w:rsidRPr="00E8017B">
        <w:rPr>
          <w:rFonts w:cs="Times New Roman"/>
        </w:rPr>
        <w:t>al</w:t>
      </w:r>
      <w:r w:rsidR="0002673A" w:rsidRPr="00E8017B">
        <w:rPr>
          <w:rFonts w:cs="Times New Roman"/>
        </w:rPr>
        <w:t xml:space="preserve"> requirements</w:t>
      </w:r>
      <w:r w:rsidR="00452AB6" w:rsidRPr="00E8017B">
        <w:rPr>
          <w:rFonts w:cs="Times New Roman"/>
        </w:rPr>
        <w:t>,</w:t>
      </w:r>
      <w:r w:rsidR="00C669E1" w:rsidRPr="00E8017B">
        <w:rPr>
          <w:rFonts w:cs="Times New Roman"/>
        </w:rPr>
        <w:t xml:space="preserve"> </w:t>
      </w:r>
      <w:r w:rsidR="00452AB6" w:rsidRPr="00E8017B">
        <w:rPr>
          <w:rFonts w:cs="Times New Roman"/>
        </w:rPr>
        <w:t>w</w:t>
      </w:r>
      <w:r w:rsidR="0002673A" w:rsidRPr="00E8017B">
        <w:rPr>
          <w:rFonts w:cs="Times New Roman"/>
        </w:rPr>
        <w:t xml:space="preserve">e used a simplified representation of </w:t>
      </w:r>
      <w:r w:rsidR="009D24FB" w:rsidRPr="00E8017B">
        <w:rPr>
          <w:rFonts w:cs="Times New Roman"/>
        </w:rPr>
        <w:t>the</w:t>
      </w:r>
      <w:r w:rsidR="0002673A" w:rsidRPr="00E8017B">
        <w:rPr>
          <w:rFonts w:cs="Times New Roman"/>
        </w:rPr>
        <w:t xml:space="preserve"> multilayer film</w:t>
      </w:r>
      <w:r w:rsidR="009D24FB" w:rsidRPr="00E8017B">
        <w:rPr>
          <w:rFonts w:cs="Times New Roman"/>
        </w:rPr>
        <w:t xml:space="preserve"> in which each layer is </w:t>
      </w:r>
      <w:proofErr w:type="spellStart"/>
      <w:r w:rsidR="009D24FB" w:rsidRPr="00E8017B">
        <w:rPr>
          <w:rFonts w:cs="Times New Roman"/>
        </w:rPr>
        <w:t>rheologically</w:t>
      </w:r>
      <w:proofErr w:type="spellEnd"/>
      <w:r w:rsidR="009D24FB" w:rsidRPr="00E8017B">
        <w:rPr>
          <w:rFonts w:cs="Times New Roman"/>
        </w:rPr>
        <w:t xml:space="preserve"> homogeneous</w:t>
      </w:r>
      <w:r w:rsidR="001A6ADF" w:rsidRPr="00E8017B">
        <w:rPr>
          <w:rFonts w:cs="Times New Roman"/>
        </w:rPr>
        <w:t>, as shown in</w:t>
      </w:r>
      <w:r w:rsidR="00FD290C" w:rsidRPr="00E8017B">
        <w:rPr>
          <w:rFonts w:cs="Times New Roman"/>
        </w:rPr>
        <w:t xml:space="preserve"> </w:t>
      </w:r>
      <w:r w:rsidR="001A6ADF" w:rsidRPr="00E8017B">
        <w:rPr>
          <w:rFonts w:cs="Times New Roman"/>
        </w:rPr>
        <w:t xml:space="preserve"> </w:t>
      </w:r>
      <w:r w:rsidR="00CF05D2" w:rsidRPr="00E8017B">
        <w:rPr>
          <w:rFonts w:cs="Times New Roman"/>
        </w:rPr>
        <w:fldChar w:fldCharType="begin"/>
      </w:r>
      <w:r w:rsidR="00CF05D2" w:rsidRPr="00E8017B">
        <w:rPr>
          <w:rFonts w:cs="Times New Roman"/>
        </w:rPr>
        <w:instrText xml:space="preserve"> REF _Ref204201513 \h </w:instrText>
      </w:r>
      <w:r w:rsidR="00CF05D2" w:rsidRPr="00E8017B">
        <w:rPr>
          <w:rFonts w:cs="Times New Roman"/>
        </w:rPr>
      </w:r>
      <w:r w:rsidR="00CF05D2" w:rsidRPr="00E8017B">
        <w:rPr>
          <w:rFonts w:cs="Times New Roman"/>
        </w:rPr>
        <w:fldChar w:fldCharType="separate"/>
      </w:r>
      <w:r w:rsidR="0064700D" w:rsidRPr="00E8017B">
        <w:rPr>
          <w:rFonts w:cs="Times New Roman"/>
        </w:rPr>
        <w:t xml:space="preserve">Figure </w:t>
      </w:r>
      <w:r w:rsidR="0064700D" w:rsidRPr="00E8017B">
        <w:rPr>
          <w:rFonts w:cs="Times New Roman"/>
          <w:noProof/>
        </w:rPr>
        <w:t>2</w:t>
      </w:r>
      <w:r w:rsidR="00CF05D2" w:rsidRPr="00E8017B">
        <w:rPr>
          <w:rFonts w:cs="Times New Roman"/>
        </w:rPr>
        <w:fldChar w:fldCharType="end"/>
      </w:r>
      <w:r w:rsidR="0002673A" w:rsidRPr="00E8017B">
        <w:rPr>
          <w:rFonts w:cs="Times New Roman"/>
        </w:rPr>
        <w:t xml:space="preserve">. </w:t>
      </w:r>
      <w:r w:rsidR="009D24FB" w:rsidRPr="00E8017B">
        <w:rPr>
          <w:rFonts w:cs="Times New Roman"/>
        </w:rPr>
        <w:t>The multilayer film is align</w:t>
      </w:r>
      <w:r w:rsidR="00C669E1" w:rsidRPr="00E8017B">
        <w:rPr>
          <w:rFonts w:cs="Times New Roman"/>
        </w:rPr>
        <w:t xml:space="preserve">ed </w:t>
      </w:r>
      <w:r w:rsidR="009D24FB" w:rsidRPr="00E8017B">
        <w:rPr>
          <w:rFonts w:cs="Times New Roman"/>
        </w:rPr>
        <w:t xml:space="preserve">parallel to the </w:t>
      </w:r>
      <w:proofErr w:type="spellStart"/>
      <w:r w:rsidR="009D24FB" w:rsidRPr="00E8017B">
        <w:rPr>
          <w:rFonts w:cs="Times New Roman"/>
          <w:i/>
          <w:iCs/>
        </w:rPr>
        <w:t>xy</w:t>
      </w:r>
      <w:proofErr w:type="spellEnd"/>
      <w:r w:rsidR="009D24FB" w:rsidRPr="00E8017B">
        <w:rPr>
          <w:rFonts w:cs="Times New Roman"/>
        </w:rPr>
        <w:t xml:space="preserve"> plane, with </w:t>
      </w:r>
      <w:r w:rsidR="009D24FB" w:rsidRPr="00E8017B">
        <w:rPr>
          <w:rFonts w:cs="Times New Roman"/>
          <w:i/>
          <w:iCs/>
        </w:rPr>
        <w:t>x</w:t>
      </w:r>
      <w:r w:rsidR="009D24FB" w:rsidRPr="00E8017B">
        <w:rPr>
          <w:rFonts w:cs="Times New Roman"/>
        </w:rPr>
        <w:t xml:space="preserve"> being the machine (i.e. tube axis) direction and </w:t>
      </w:r>
      <w:r w:rsidR="009D24FB" w:rsidRPr="00E8017B">
        <w:rPr>
          <w:rFonts w:cs="Times New Roman"/>
          <w:i/>
          <w:iCs/>
        </w:rPr>
        <w:t>y</w:t>
      </w:r>
      <w:r w:rsidR="009D24FB" w:rsidRPr="00E8017B">
        <w:rPr>
          <w:rFonts w:cs="Times New Roman"/>
        </w:rPr>
        <w:t xml:space="preserve"> being the transverse direction along which the </w:t>
      </w:r>
      <w:r w:rsidR="00C669E1" w:rsidRPr="00E8017B">
        <w:rPr>
          <w:rFonts w:cs="Times New Roman"/>
        </w:rPr>
        <w:t>seal</w:t>
      </w:r>
      <w:r w:rsidR="009D24FB" w:rsidRPr="00E8017B">
        <w:rPr>
          <w:rFonts w:cs="Times New Roman"/>
        </w:rPr>
        <w:t xml:space="preserve"> bars are aligned.  The </w:t>
      </w:r>
      <w:r w:rsidR="009D24FB" w:rsidRPr="00E8017B">
        <w:rPr>
          <w:rFonts w:cs="Times New Roman"/>
          <w:i/>
          <w:iCs/>
        </w:rPr>
        <w:t>z</w:t>
      </w:r>
      <w:r w:rsidR="009D24FB" w:rsidRPr="00E8017B">
        <w:rPr>
          <w:rFonts w:cs="Times New Roman"/>
        </w:rPr>
        <w:t>-c</w:t>
      </w:r>
      <w:r w:rsidR="0002673A" w:rsidRPr="00E8017B">
        <w:rPr>
          <w:rFonts w:cs="Times New Roman"/>
        </w:rPr>
        <w:t xml:space="preserve">oordinate </w:t>
      </w:r>
      <w:r w:rsidR="009D24FB" w:rsidRPr="00E8017B">
        <w:rPr>
          <w:rFonts w:cs="Times New Roman"/>
        </w:rPr>
        <w:t>then defines the direction</w:t>
      </w:r>
      <w:r w:rsidR="0002673A" w:rsidRPr="00E8017B">
        <w:rPr>
          <w:rFonts w:cs="Times New Roman"/>
        </w:rPr>
        <w:t xml:space="preserve"> through the thickness of the</w:t>
      </w:r>
      <w:r w:rsidR="009D24FB" w:rsidRPr="00E8017B">
        <w:rPr>
          <w:rFonts w:cs="Times New Roman"/>
        </w:rPr>
        <w:t xml:space="preserve"> multilayer</w:t>
      </w:r>
      <w:r w:rsidR="0002673A" w:rsidRPr="00E8017B">
        <w:rPr>
          <w:rFonts w:cs="Times New Roman"/>
        </w:rPr>
        <w:t xml:space="preserve"> film. </w:t>
      </w:r>
      <w:r w:rsidR="00CE3C13" w:rsidRPr="00E8017B">
        <w:rPr>
          <w:rFonts w:cs="Times New Roman"/>
        </w:rPr>
        <w:t>T</w:t>
      </w:r>
      <w:r w:rsidR="0002673A" w:rsidRPr="00E8017B">
        <w:rPr>
          <w:rFonts w:cs="Times New Roman"/>
        </w:rPr>
        <w:t>he</w:t>
      </w:r>
      <w:r w:rsidR="00CE3C13" w:rsidRPr="00E8017B">
        <w:rPr>
          <w:rFonts w:cs="Times New Roman"/>
        </w:rPr>
        <w:t xml:space="preserve"> computational</w:t>
      </w:r>
      <w:r w:rsidR="0002673A" w:rsidRPr="00E8017B">
        <w:rPr>
          <w:rFonts w:cs="Times New Roman"/>
        </w:rPr>
        <w:t xml:space="preserve"> domain is split into subdomains corresponding to </w:t>
      </w:r>
      <w:r w:rsidR="00CE3C13" w:rsidRPr="00E8017B">
        <w:rPr>
          <w:rFonts w:cs="Times New Roman"/>
        </w:rPr>
        <w:t xml:space="preserve">the individual </w:t>
      </w:r>
      <w:r w:rsidR="0002673A" w:rsidRPr="00E8017B">
        <w:rPr>
          <w:rFonts w:cs="Times New Roman"/>
        </w:rPr>
        <w:t xml:space="preserve">layers, </w:t>
      </w:r>
      <w:r w:rsidR="00CE3C13" w:rsidRPr="00E8017B">
        <w:rPr>
          <w:rFonts w:cs="Times New Roman"/>
        </w:rPr>
        <w:t xml:space="preserve">within which the </w:t>
      </w:r>
      <w:r w:rsidR="0089316B" w:rsidRPr="00E8017B">
        <w:rPr>
          <w:rFonts w:cs="Times New Roman"/>
        </w:rPr>
        <w:t xml:space="preserve">rheological </w:t>
      </w:r>
      <w:r w:rsidR="00CE3C13" w:rsidRPr="00E8017B">
        <w:rPr>
          <w:rFonts w:cs="Times New Roman"/>
        </w:rPr>
        <w:t>variables</w:t>
      </w:r>
      <w:r w:rsidR="00C669E1" w:rsidRPr="00E8017B">
        <w:rPr>
          <w:rFonts w:cs="Times New Roman"/>
        </w:rPr>
        <w:t>, specifically</w:t>
      </w:r>
      <w:r w:rsidR="00CE3C13" w:rsidRPr="00E8017B">
        <w:rPr>
          <w:rFonts w:cs="Times New Roman"/>
        </w:rPr>
        <w:t xml:space="preserve"> temperature</w:t>
      </w:r>
      <w:r w:rsidR="00CF05D2" w:rsidRPr="00E8017B">
        <w:rPr>
          <w:rFonts w:cs="Times New Roman"/>
        </w:rPr>
        <w:t xml:space="preserve"> </w:t>
      </w:r>
      <w:r w:rsidR="00CF05D2" w:rsidRPr="00E8017B">
        <w:rPr>
          <w:rFonts w:cs="Times New Roman"/>
          <w:i/>
          <w:iCs/>
        </w:rPr>
        <w:t>T</w:t>
      </w:r>
      <w:r w:rsidR="00CE3C13" w:rsidRPr="00E8017B">
        <w:rPr>
          <w:rFonts w:eastAsiaTheme="minorEastAsia" w:cs="Times New Roman"/>
        </w:rPr>
        <w:t xml:space="preserve">, crystallinity </w:t>
      </w:r>
      <w:r w:rsidR="00CF05D2" w:rsidRPr="00E8017B">
        <w:rPr>
          <w:rFonts w:ascii="Symbol" w:eastAsiaTheme="minorEastAsia" w:hAnsi="Symbol" w:cs="Times New Roman"/>
        </w:rPr>
        <w:t></w:t>
      </w:r>
      <w:r w:rsidR="00CE3C13" w:rsidRPr="00E8017B">
        <w:rPr>
          <w:rFonts w:eastAsiaTheme="minorEastAsia" w:cs="Times New Roman"/>
        </w:rPr>
        <w:t xml:space="preserve">, stress </w:t>
      </w:r>
      <w:r w:rsidR="00CF05D2" w:rsidRPr="00E8017B">
        <w:rPr>
          <w:rFonts w:ascii="Symbol" w:eastAsiaTheme="minorEastAsia" w:hAnsi="Symbol" w:cs="Times New Roman"/>
        </w:rPr>
        <w:t></w:t>
      </w:r>
      <w:r w:rsidR="00CE3C13" w:rsidRPr="00E8017B">
        <w:rPr>
          <w:rFonts w:eastAsiaTheme="minorEastAsia" w:cs="Times New Roman"/>
        </w:rPr>
        <w:t>, and flow rate</w:t>
      </w:r>
      <w:r w:rsidR="00CF05D2" w:rsidRPr="00E8017B">
        <w:rPr>
          <w:rFonts w:eastAsiaTheme="minorEastAsia" w:cs="Times New Roman"/>
        </w:rPr>
        <w:t xml:space="preserve"> </w:t>
      </w:r>
      <w:r w:rsidR="00DA2CFC" w:rsidRPr="00E8017B">
        <w:rPr>
          <w:rFonts w:eastAsiaTheme="minorEastAsia" w:cs="Times New Roman"/>
          <w:noProof/>
          <w:position w:val="-6"/>
        </w:rPr>
        <w:object w:dxaOrig="200" w:dyaOrig="279" w14:anchorId="5C86D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0pt;height:14.5pt;mso-width-percent:0;mso-height-percent:0;mso-width-percent:0;mso-height-percent:0" o:ole="">
            <v:imagedata r:id="rId11" o:title=""/>
          </v:shape>
          <o:OLEObject Type="Embed" ProgID="Equation.DSMT4" ShapeID="_x0000_i1025" DrawAspect="Content" ObjectID="_1846046657" r:id="rId12"/>
        </w:object>
      </w:r>
      <w:r w:rsidR="00C669E1" w:rsidRPr="00E8017B">
        <w:rPr>
          <w:rFonts w:cs="Times New Roman"/>
        </w:rPr>
        <w:t xml:space="preserve">, </w:t>
      </w:r>
      <w:r w:rsidR="0002673A" w:rsidRPr="00E8017B">
        <w:rPr>
          <w:rFonts w:cs="Times New Roman"/>
        </w:rPr>
        <w:t>are constant</w:t>
      </w:r>
      <w:r w:rsidR="0002673A" w:rsidRPr="00E8017B">
        <w:rPr>
          <w:rFonts w:eastAsiaTheme="minorEastAsia" w:cs="Times New Roman"/>
        </w:rPr>
        <w:t>. The</w:t>
      </w:r>
      <w:r w:rsidR="0089316B" w:rsidRPr="00E8017B">
        <w:rPr>
          <w:rFonts w:eastAsiaTheme="minorEastAsia" w:cs="Times New Roman"/>
        </w:rPr>
        <w:t>se</w:t>
      </w:r>
      <w:r w:rsidR="0002673A" w:rsidRPr="00E8017B">
        <w:rPr>
          <w:rFonts w:eastAsiaTheme="minorEastAsia" w:cs="Times New Roman"/>
        </w:rPr>
        <w:t xml:space="preserve"> variables change with time in response to</w:t>
      </w:r>
      <w:r w:rsidR="001A6ADF" w:rsidRPr="00E8017B">
        <w:rPr>
          <w:rFonts w:eastAsiaTheme="minorEastAsia" w:cs="Times New Roman"/>
        </w:rPr>
        <w:t xml:space="preserve"> </w:t>
      </w:r>
      <w:proofErr w:type="spellStart"/>
      <w:r w:rsidR="00CE3C13" w:rsidRPr="00E8017B">
        <w:rPr>
          <w:rFonts w:eastAsiaTheme="minorEastAsia" w:cs="Times New Roman"/>
          <w:i/>
          <w:iCs/>
        </w:rPr>
        <w:t>T</w:t>
      </w:r>
      <w:r w:rsidR="00CE3C13" w:rsidRPr="00E8017B">
        <w:rPr>
          <w:rFonts w:eastAsiaTheme="minorEastAsia" w:cs="Times New Roman"/>
          <w:i/>
          <w:iCs/>
          <w:vertAlign w:val="subscript"/>
        </w:rPr>
        <w:t>bar</w:t>
      </w:r>
      <w:proofErr w:type="spellEnd"/>
      <w:r w:rsidR="00CE3C13" w:rsidRPr="00E8017B">
        <w:rPr>
          <w:rFonts w:eastAsiaTheme="minorEastAsia" w:cs="Times New Roman"/>
        </w:rPr>
        <w:t xml:space="preserve"> and </w:t>
      </w:r>
      <w:r w:rsidR="00CE3C13" w:rsidRPr="00E8017B">
        <w:rPr>
          <w:rFonts w:eastAsiaTheme="minorEastAsia" w:cs="Times New Roman"/>
          <w:i/>
          <w:iCs/>
        </w:rPr>
        <w:t>P</w:t>
      </w:r>
      <w:r w:rsidR="00CE3C13" w:rsidRPr="00E8017B">
        <w:rPr>
          <w:rFonts w:eastAsiaTheme="minorEastAsia" w:cs="Times New Roman"/>
          <w:i/>
          <w:iCs/>
          <w:vertAlign w:val="subscript"/>
        </w:rPr>
        <w:t>bar</w:t>
      </w:r>
      <w:r w:rsidR="0002673A" w:rsidRPr="00E8017B">
        <w:rPr>
          <w:rFonts w:eastAsiaTheme="minorEastAsia" w:cs="Times New Roman"/>
        </w:rPr>
        <w:t xml:space="preserve">. </w:t>
      </w:r>
      <w:r w:rsidR="002C3A57" w:rsidRPr="00E8017B">
        <w:rPr>
          <w:rFonts w:eastAsiaTheme="minorEastAsia" w:cs="Times New Roman"/>
        </w:rPr>
        <w:t>During the heat-up stage</w:t>
      </w:r>
      <w:r w:rsidR="0002673A" w:rsidRPr="00E8017B">
        <w:rPr>
          <w:rFonts w:eastAsiaTheme="minorEastAsia" w:cs="Times New Roman"/>
        </w:rPr>
        <w:t xml:space="preserve">, the thickness </w:t>
      </w:r>
      <w:r w:rsidR="003F6AB2" w:rsidRPr="00E8017B">
        <w:rPr>
          <w:rFonts w:eastAsiaTheme="minorEastAsia" w:cs="Times New Roman"/>
          <w:i/>
          <w:iCs/>
        </w:rPr>
        <w:t xml:space="preserve">h </w:t>
      </w:r>
      <w:r w:rsidR="0002673A" w:rsidRPr="00E8017B">
        <w:rPr>
          <w:rFonts w:eastAsiaTheme="minorEastAsia" w:cs="Times New Roman"/>
        </w:rPr>
        <w:t xml:space="preserve">of </w:t>
      </w:r>
      <w:r w:rsidR="003F6AB2" w:rsidRPr="00E8017B">
        <w:rPr>
          <w:rFonts w:eastAsiaTheme="minorEastAsia" w:cs="Times New Roman"/>
        </w:rPr>
        <w:t xml:space="preserve">a </w:t>
      </w:r>
      <w:r w:rsidR="0002673A" w:rsidRPr="00E8017B">
        <w:rPr>
          <w:rFonts w:eastAsiaTheme="minorEastAsia" w:cs="Times New Roman"/>
        </w:rPr>
        <w:t xml:space="preserve">layer changes when </w:t>
      </w:r>
      <w:r w:rsidR="003F6AB2" w:rsidRPr="00E8017B">
        <w:rPr>
          <w:rFonts w:eastAsiaTheme="minorEastAsia" w:cs="Times New Roman"/>
        </w:rPr>
        <w:t xml:space="preserve">the </w:t>
      </w:r>
      <w:r w:rsidR="005D2DE1" w:rsidRPr="00E8017B">
        <w:rPr>
          <w:rFonts w:eastAsiaTheme="minorEastAsia" w:cs="Times New Roman"/>
        </w:rPr>
        <w:t xml:space="preserve">seal </w:t>
      </w:r>
      <w:r w:rsidR="003F6AB2" w:rsidRPr="00E8017B">
        <w:rPr>
          <w:rFonts w:eastAsiaTheme="minorEastAsia" w:cs="Times New Roman"/>
        </w:rPr>
        <w:t xml:space="preserve">bar at temperature </w:t>
      </w:r>
      <w:proofErr w:type="spellStart"/>
      <w:r w:rsidR="003F6AB2" w:rsidRPr="00E8017B">
        <w:rPr>
          <w:rFonts w:eastAsiaTheme="minorEastAsia" w:cs="Times New Roman"/>
          <w:i/>
          <w:iCs/>
        </w:rPr>
        <w:t>T</w:t>
      </w:r>
      <w:r w:rsidR="003F6AB2" w:rsidRPr="00E8017B">
        <w:rPr>
          <w:rFonts w:eastAsiaTheme="minorEastAsia" w:cs="Times New Roman"/>
          <w:i/>
          <w:iCs/>
          <w:vertAlign w:val="subscript"/>
        </w:rPr>
        <w:t>bar</w:t>
      </w:r>
      <w:proofErr w:type="spellEnd"/>
      <w:r w:rsidR="003F6AB2" w:rsidRPr="00E8017B">
        <w:rPr>
          <w:rFonts w:eastAsiaTheme="minorEastAsia" w:cs="Times New Roman"/>
        </w:rPr>
        <w:t xml:space="preserve"> transfers enough thermal energy to the layer to induce </w:t>
      </w:r>
      <w:r w:rsidR="00CE3C13" w:rsidRPr="00E8017B">
        <w:rPr>
          <w:rFonts w:eastAsiaTheme="minorEastAsia" w:cs="Times New Roman"/>
        </w:rPr>
        <w:t>softening</w:t>
      </w:r>
      <w:r w:rsidR="003F6AB2" w:rsidRPr="00E8017B">
        <w:rPr>
          <w:rFonts w:eastAsiaTheme="minorEastAsia" w:cs="Times New Roman"/>
        </w:rPr>
        <w:t>, through thermal and/or melting effects, whereupon</w:t>
      </w:r>
      <w:r w:rsidR="00CE3C13" w:rsidRPr="00E8017B">
        <w:rPr>
          <w:rFonts w:eastAsiaTheme="minorEastAsia" w:cs="Times New Roman"/>
        </w:rPr>
        <w:t xml:space="preserve"> </w:t>
      </w:r>
      <w:r w:rsidR="003F6AB2" w:rsidRPr="00E8017B">
        <w:rPr>
          <w:rFonts w:eastAsiaTheme="minorEastAsia" w:cs="Times New Roman"/>
        </w:rPr>
        <w:t>the layer</w:t>
      </w:r>
      <w:r w:rsidR="0002673A" w:rsidRPr="00E8017B">
        <w:rPr>
          <w:rFonts w:eastAsiaTheme="minorEastAsia" w:cs="Times New Roman"/>
        </w:rPr>
        <w:t xml:space="preserve"> flows in response to </w:t>
      </w:r>
      <w:r w:rsidR="001A6ADF" w:rsidRPr="00E8017B">
        <w:rPr>
          <w:rFonts w:eastAsiaTheme="minorEastAsia" w:cs="Times New Roman"/>
        </w:rPr>
        <w:t xml:space="preserve">the </w:t>
      </w:r>
      <w:r w:rsidR="0002673A" w:rsidRPr="00E8017B">
        <w:rPr>
          <w:rFonts w:eastAsiaTheme="minorEastAsia" w:cs="Times New Roman"/>
        </w:rPr>
        <w:t>applied seal bar pressure</w:t>
      </w:r>
      <w:r w:rsidR="00AF242D" w:rsidRPr="00E8017B">
        <w:rPr>
          <w:rFonts w:eastAsiaTheme="minorEastAsia" w:cs="Times New Roman"/>
        </w:rPr>
        <w:t xml:space="preserve"> </w:t>
      </w:r>
      <w:r w:rsidR="00AF242D" w:rsidRPr="00E8017B">
        <w:rPr>
          <w:rFonts w:eastAsiaTheme="minorEastAsia" w:cs="Times New Roman"/>
          <w:i/>
          <w:iCs/>
        </w:rPr>
        <w:t>P</w:t>
      </w:r>
      <w:r w:rsidR="00AF242D" w:rsidRPr="00E8017B">
        <w:rPr>
          <w:rFonts w:eastAsiaTheme="minorEastAsia" w:cs="Times New Roman"/>
          <w:i/>
          <w:iCs/>
          <w:vertAlign w:val="subscript"/>
        </w:rPr>
        <w:t>bar</w:t>
      </w:r>
      <w:r w:rsidR="0002673A" w:rsidRPr="00E8017B">
        <w:rPr>
          <w:rFonts w:eastAsiaTheme="minorEastAsia" w:cs="Times New Roman"/>
        </w:rPr>
        <w:t xml:space="preserve">. The flow is calculated for each layer </w:t>
      </w:r>
      <w:r w:rsidR="003F6AB2" w:rsidRPr="00E8017B">
        <w:rPr>
          <w:rFonts w:eastAsiaTheme="minorEastAsia" w:cs="Times New Roman"/>
        </w:rPr>
        <w:t>using</w:t>
      </w:r>
      <w:r w:rsidR="0002673A" w:rsidRPr="00E8017B">
        <w:rPr>
          <w:rFonts w:eastAsiaTheme="minorEastAsia" w:cs="Times New Roman"/>
        </w:rPr>
        <w:t xml:space="preserve"> the rheolog</w:t>
      </w:r>
      <w:r w:rsidR="003F6AB2" w:rsidRPr="00E8017B">
        <w:rPr>
          <w:rFonts w:eastAsiaTheme="minorEastAsia" w:cs="Times New Roman"/>
        </w:rPr>
        <w:t>ical</w:t>
      </w:r>
      <w:r w:rsidR="0002673A" w:rsidRPr="00E8017B">
        <w:rPr>
          <w:rFonts w:eastAsiaTheme="minorEastAsia" w:cs="Times New Roman"/>
        </w:rPr>
        <w:t xml:space="preserve"> model, assuming an incompressible planar</w:t>
      </w:r>
      <w:r w:rsidR="00CE3C13" w:rsidRPr="00E8017B">
        <w:rPr>
          <w:rFonts w:eastAsiaTheme="minorEastAsia" w:cs="Times New Roman"/>
        </w:rPr>
        <w:t xml:space="preserve"> extensional</w:t>
      </w:r>
      <w:r w:rsidR="0002673A" w:rsidRPr="00E8017B">
        <w:rPr>
          <w:rFonts w:eastAsiaTheme="minorEastAsia" w:cs="Times New Roman"/>
        </w:rPr>
        <w:t xml:space="preserve"> flow field, as shown in</w:t>
      </w:r>
      <w:r w:rsidR="00CF05D2" w:rsidRPr="00E8017B">
        <w:rPr>
          <w:rFonts w:eastAsiaTheme="minorEastAsia" w:cs="Times New Roman"/>
        </w:rPr>
        <w:t xml:space="preserve"> </w:t>
      </w:r>
      <w:r w:rsidR="00CF05D2" w:rsidRPr="00E8017B">
        <w:rPr>
          <w:rFonts w:eastAsiaTheme="minorEastAsia" w:cs="Times New Roman"/>
        </w:rPr>
        <w:fldChar w:fldCharType="begin"/>
      </w:r>
      <w:r w:rsidR="00CF05D2" w:rsidRPr="00E8017B">
        <w:rPr>
          <w:rFonts w:eastAsiaTheme="minorEastAsia" w:cs="Times New Roman"/>
        </w:rPr>
        <w:instrText xml:space="preserve"> REF _Ref204201513 \h </w:instrText>
      </w:r>
      <w:r w:rsidR="00CF05D2" w:rsidRPr="00E8017B">
        <w:rPr>
          <w:rFonts w:eastAsiaTheme="minorEastAsia" w:cs="Times New Roman"/>
        </w:rPr>
      </w:r>
      <w:r w:rsidR="00CF05D2" w:rsidRPr="00E8017B">
        <w:rPr>
          <w:rFonts w:eastAsiaTheme="minorEastAsia" w:cs="Times New Roman"/>
        </w:rPr>
        <w:fldChar w:fldCharType="separate"/>
      </w:r>
      <w:r w:rsidR="0064700D" w:rsidRPr="00E8017B">
        <w:rPr>
          <w:rFonts w:cs="Times New Roman"/>
        </w:rPr>
        <w:t xml:space="preserve">Figure </w:t>
      </w:r>
      <w:r w:rsidR="0064700D" w:rsidRPr="00E8017B">
        <w:rPr>
          <w:rFonts w:cs="Times New Roman"/>
          <w:noProof/>
        </w:rPr>
        <w:t>2</w:t>
      </w:r>
      <w:r w:rsidR="00CF05D2" w:rsidRPr="00E8017B">
        <w:rPr>
          <w:rFonts w:eastAsiaTheme="minorEastAsia" w:cs="Times New Roman"/>
        </w:rPr>
        <w:fldChar w:fldCharType="end"/>
      </w:r>
      <w:r w:rsidR="00CE3C13" w:rsidRPr="00E8017B">
        <w:rPr>
          <w:rFonts w:eastAsiaTheme="minorEastAsia" w:cs="Times New Roman"/>
        </w:rPr>
        <w:t xml:space="preserve">; </w:t>
      </w:r>
      <w:r w:rsidR="005D2DE1" w:rsidRPr="00E8017B">
        <w:rPr>
          <w:rFonts w:eastAsiaTheme="minorEastAsia" w:cs="Times New Roman"/>
        </w:rPr>
        <w:t>e</w:t>
      </w:r>
      <w:r w:rsidR="0002673A" w:rsidRPr="00E8017B">
        <w:rPr>
          <w:rFonts w:eastAsiaTheme="minorEastAsia" w:cs="Times New Roman"/>
        </w:rPr>
        <w:t xml:space="preserve">ach layer contracts in </w:t>
      </w:r>
      <w:r w:rsidR="00CE3C13" w:rsidRPr="00E8017B">
        <w:t xml:space="preserve">the </w:t>
      </w:r>
      <w:r w:rsidR="00CE3C13" w:rsidRPr="00E8017B">
        <w:rPr>
          <w:i/>
          <w:iCs/>
        </w:rPr>
        <w:t>z</w:t>
      </w:r>
      <w:r w:rsidR="005D2DE1" w:rsidRPr="00E8017B">
        <w:rPr>
          <w:i/>
          <w:iCs/>
        </w:rPr>
        <w:t xml:space="preserve"> </w:t>
      </w:r>
      <w:r w:rsidR="0002673A" w:rsidRPr="00E8017B">
        <w:rPr>
          <w:rFonts w:eastAsiaTheme="minorEastAsia" w:cs="Times New Roman"/>
        </w:rPr>
        <w:t xml:space="preserve">direction and </w:t>
      </w:r>
      <w:r w:rsidR="00CE3C13" w:rsidRPr="00E8017B">
        <w:rPr>
          <w:rFonts w:eastAsiaTheme="minorEastAsia" w:cs="Times New Roman"/>
        </w:rPr>
        <w:t xml:space="preserve">extends </w:t>
      </w:r>
      <w:r w:rsidR="0002673A" w:rsidRPr="00E8017B">
        <w:rPr>
          <w:rFonts w:eastAsiaTheme="minorEastAsia" w:cs="Times New Roman"/>
        </w:rPr>
        <w:t xml:space="preserve">in </w:t>
      </w:r>
      <w:r w:rsidR="00053A37" w:rsidRPr="00E8017B">
        <w:rPr>
          <w:rFonts w:eastAsiaTheme="minorEastAsia" w:cs="Times New Roman"/>
        </w:rPr>
        <w:t xml:space="preserve">either </w:t>
      </w:r>
      <w:r w:rsidR="00CE3C13" w:rsidRPr="00E8017B">
        <w:t xml:space="preserve">the </w:t>
      </w:r>
      <w:r w:rsidR="00CE3C13" w:rsidRPr="00E8017B">
        <w:rPr>
          <w:i/>
          <w:iCs/>
        </w:rPr>
        <w:t>x</w:t>
      </w:r>
      <w:r w:rsidR="0002673A" w:rsidRPr="00E8017B">
        <w:rPr>
          <w:rFonts w:eastAsiaTheme="minorEastAsia" w:cs="Times New Roman"/>
        </w:rPr>
        <w:t xml:space="preserve"> </w:t>
      </w:r>
      <w:r w:rsidR="00053A37" w:rsidRPr="00E8017B">
        <w:rPr>
          <w:rFonts w:eastAsiaTheme="minorEastAsia" w:cs="Times New Roman"/>
        </w:rPr>
        <w:t xml:space="preserve">or y </w:t>
      </w:r>
      <w:r w:rsidR="0002673A" w:rsidRPr="00E8017B">
        <w:rPr>
          <w:rFonts w:eastAsiaTheme="minorEastAsia" w:cs="Times New Roman"/>
        </w:rPr>
        <w:t xml:space="preserve">direction, </w:t>
      </w:r>
      <w:r w:rsidR="00053A37" w:rsidRPr="00E8017B">
        <w:rPr>
          <w:rFonts w:eastAsiaTheme="minorEastAsia" w:cs="Times New Roman"/>
        </w:rPr>
        <w:t>depending on which is</w:t>
      </w:r>
      <w:r w:rsidR="0002673A" w:rsidRPr="00E8017B">
        <w:rPr>
          <w:rFonts w:eastAsiaTheme="minorEastAsia" w:cs="Times New Roman"/>
        </w:rPr>
        <w:t xml:space="preserve"> the </w:t>
      </w:r>
      <w:r w:rsidR="00053A37" w:rsidRPr="00E8017B">
        <w:rPr>
          <w:rFonts w:eastAsiaTheme="minorEastAsia" w:cs="Times New Roman"/>
        </w:rPr>
        <w:t xml:space="preserve">relevant </w:t>
      </w:r>
      <w:r w:rsidR="0002673A" w:rsidRPr="00E8017B">
        <w:rPr>
          <w:rFonts w:eastAsiaTheme="minorEastAsia" w:cs="Times New Roman"/>
        </w:rPr>
        <w:t xml:space="preserve">direction of squeeze-out </w:t>
      </w:r>
      <w:r w:rsidR="004C24A9" w:rsidRPr="00E8017B">
        <w:rPr>
          <w:rFonts w:eastAsiaTheme="minorEastAsia" w:cs="Times New Roman"/>
        </w:rPr>
        <w:t>during</w:t>
      </w:r>
      <w:r w:rsidR="0002673A" w:rsidRPr="00E8017B">
        <w:rPr>
          <w:rFonts w:eastAsiaTheme="minorEastAsia" w:cs="Times New Roman"/>
        </w:rPr>
        <w:t xml:space="preserve"> </w:t>
      </w:r>
      <w:r w:rsidR="001A6ADF" w:rsidRPr="00E8017B">
        <w:rPr>
          <w:rFonts w:eastAsiaTheme="minorEastAsia" w:cs="Times New Roman"/>
        </w:rPr>
        <w:t xml:space="preserve">the </w:t>
      </w:r>
      <w:r w:rsidR="0002673A" w:rsidRPr="00E8017B">
        <w:rPr>
          <w:rFonts w:eastAsiaTheme="minorEastAsia" w:cs="Times New Roman"/>
        </w:rPr>
        <w:t>heat sealing</w:t>
      </w:r>
      <w:r w:rsidR="004C24A9" w:rsidRPr="00E8017B">
        <w:rPr>
          <w:rFonts w:eastAsiaTheme="minorEastAsia" w:cs="Times New Roman"/>
        </w:rPr>
        <w:t xml:space="preserve"> operation</w:t>
      </w:r>
      <w:r w:rsidR="0002673A" w:rsidRPr="00E8017B">
        <w:rPr>
          <w:rFonts w:eastAsiaTheme="minorEastAsia" w:cs="Times New Roman"/>
        </w:rPr>
        <w:t xml:space="preserve">. </w:t>
      </w:r>
      <w:r w:rsidR="009D04DC" w:rsidRPr="00E8017B">
        <w:rPr>
          <w:rFonts w:eastAsiaTheme="minorEastAsia" w:cs="Times New Roman"/>
        </w:rPr>
        <w:t xml:space="preserve">Rheological homogeneity within each layer is </w:t>
      </w:r>
      <w:r w:rsidR="000371DA" w:rsidRPr="00E8017B">
        <w:rPr>
          <w:rFonts w:eastAsiaTheme="minorEastAsia" w:cs="Times New Roman"/>
        </w:rPr>
        <w:t xml:space="preserve">a computational expediency.  It </w:t>
      </w:r>
      <w:r w:rsidR="0002673A" w:rsidRPr="00E8017B">
        <w:rPr>
          <w:rFonts w:eastAsiaTheme="minorEastAsia" w:cs="Times New Roman"/>
        </w:rPr>
        <w:t>requires slip boundary condition</w:t>
      </w:r>
      <w:r w:rsidR="00EC1A8C" w:rsidRPr="00E8017B">
        <w:rPr>
          <w:rFonts w:eastAsiaTheme="minorEastAsia" w:cs="Times New Roman"/>
        </w:rPr>
        <w:t>s</w:t>
      </w:r>
      <w:r w:rsidR="0002673A" w:rsidRPr="00E8017B">
        <w:rPr>
          <w:rFonts w:eastAsiaTheme="minorEastAsia" w:cs="Times New Roman"/>
        </w:rPr>
        <w:t xml:space="preserve"> </w:t>
      </w:r>
      <w:r w:rsidR="004C24A9" w:rsidRPr="00E8017B">
        <w:rPr>
          <w:rFonts w:eastAsiaTheme="minorEastAsia" w:cs="Times New Roman"/>
        </w:rPr>
        <w:t xml:space="preserve">between </w:t>
      </w:r>
      <w:r w:rsidR="009B2D52" w:rsidRPr="00E8017B">
        <w:rPr>
          <w:rFonts w:eastAsiaTheme="minorEastAsia" w:cs="Times New Roman"/>
        </w:rPr>
        <w:t>layers</w:t>
      </w:r>
      <w:r w:rsidR="000371DA" w:rsidRPr="00E8017B">
        <w:rPr>
          <w:rFonts w:eastAsiaTheme="minorEastAsia" w:cs="Times New Roman"/>
        </w:rPr>
        <w:t xml:space="preserve"> to accommodate differences </w:t>
      </w:r>
      <w:r w:rsidR="000371DA" w:rsidRPr="00E8017B">
        <w:rPr>
          <w:rFonts w:eastAsiaTheme="minorEastAsia" w:cs="Times New Roman"/>
        </w:rPr>
        <w:lastRenderedPageBreak/>
        <w:t>in flow behavior</w:t>
      </w:r>
      <w:r w:rsidR="0002673A" w:rsidRPr="00E8017B">
        <w:rPr>
          <w:rFonts w:eastAsiaTheme="minorEastAsia" w:cs="Times New Roman"/>
        </w:rPr>
        <w:t xml:space="preserve">, as illustrated in </w:t>
      </w:r>
      <w:r w:rsidR="00CF05D2" w:rsidRPr="00E8017B">
        <w:rPr>
          <w:rFonts w:eastAsiaTheme="minorEastAsia" w:cs="Times New Roman"/>
        </w:rPr>
        <w:fldChar w:fldCharType="begin"/>
      </w:r>
      <w:r w:rsidR="00CF05D2" w:rsidRPr="00E8017B">
        <w:rPr>
          <w:rFonts w:eastAsiaTheme="minorEastAsia" w:cs="Times New Roman"/>
        </w:rPr>
        <w:instrText xml:space="preserve"> REF _Ref204201513 \h </w:instrText>
      </w:r>
      <w:r w:rsidR="00CF05D2" w:rsidRPr="00E8017B">
        <w:rPr>
          <w:rFonts w:eastAsiaTheme="minorEastAsia" w:cs="Times New Roman"/>
        </w:rPr>
      </w:r>
      <w:r w:rsidR="00CF05D2" w:rsidRPr="00E8017B">
        <w:rPr>
          <w:rFonts w:eastAsiaTheme="minorEastAsia" w:cs="Times New Roman"/>
        </w:rPr>
        <w:fldChar w:fldCharType="separate"/>
      </w:r>
      <w:r w:rsidR="0064700D" w:rsidRPr="00E8017B">
        <w:rPr>
          <w:rFonts w:cs="Times New Roman"/>
        </w:rPr>
        <w:t xml:space="preserve">Figure </w:t>
      </w:r>
      <w:r w:rsidR="0064700D" w:rsidRPr="00E8017B">
        <w:rPr>
          <w:rFonts w:cs="Times New Roman"/>
          <w:noProof/>
        </w:rPr>
        <w:t>2</w:t>
      </w:r>
      <w:r w:rsidR="00CF05D2" w:rsidRPr="00E8017B">
        <w:rPr>
          <w:rFonts w:eastAsiaTheme="minorEastAsia" w:cs="Times New Roman"/>
        </w:rPr>
        <w:fldChar w:fldCharType="end"/>
      </w:r>
      <w:r w:rsidR="0002673A" w:rsidRPr="00E8017B">
        <w:rPr>
          <w:rFonts w:eastAsiaTheme="minorEastAsia" w:cs="Times New Roman"/>
        </w:rPr>
        <w:t>.</w:t>
      </w:r>
      <w:r w:rsidR="00B5667A" w:rsidRPr="00E8017B">
        <w:rPr>
          <w:rFonts w:eastAsiaTheme="minorEastAsia" w:cs="Times New Roman"/>
        </w:rPr>
        <w:t xml:space="preserve"> A no-slip or partial-slip condition would </w:t>
      </w:r>
      <w:r w:rsidR="000371DA" w:rsidRPr="00E8017B">
        <w:rPr>
          <w:rFonts w:eastAsiaTheme="minorEastAsia" w:cs="Times New Roman"/>
        </w:rPr>
        <w:t xml:space="preserve">be more realistic, but it would </w:t>
      </w:r>
      <w:r w:rsidR="00B5667A" w:rsidRPr="00E8017B">
        <w:rPr>
          <w:rFonts w:eastAsiaTheme="minorEastAsia" w:cs="Times New Roman"/>
        </w:rPr>
        <w:t xml:space="preserve">couple the flow fields between layers and require spatial discretization of the momentum equation, significantly increasing </w:t>
      </w:r>
      <w:r w:rsidR="000371DA" w:rsidRPr="00E8017B">
        <w:rPr>
          <w:rFonts w:eastAsiaTheme="minorEastAsia" w:cs="Times New Roman"/>
        </w:rPr>
        <w:t xml:space="preserve">the number of </w:t>
      </w:r>
      <w:proofErr w:type="spellStart"/>
      <w:r w:rsidR="000371DA" w:rsidRPr="00E8017B">
        <w:rPr>
          <w:rFonts w:eastAsiaTheme="minorEastAsia" w:cs="Times New Roman"/>
        </w:rPr>
        <w:t>cDSM</w:t>
      </w:r>
      <w:proofErr w:type="spellEnd"/>
      <w:r w:rsidR="000371DA" w:rsidRPr="00E8017B">
        <w:rPr>
          <w:rFonts w:eastAsiaTheme="minorEastAsia" w:cs="Times New Roman"/>
        </w:rPr>
        <w:t xml:space="preserve"> simulations and associated </w:t>
      </w:r>
      <w:r w:rsidR="00B5667A" w:rsidRPr="00E8017B">
        <w:rPr>
          <w:rFonts w:eastAsiaTheme="minorEastAsia" w:cs="Times New Roman"/>
        </w:rPr>
        <w:t>computational cost.</w:t>
      </w:r>
      <w:r w:rsidR="0091339B" w:rsidRPr="00E8017B">
        <w:rPr>
          <w:rFonts w:eastAsiaTheme="minorEastAsia" w:cs="Times New Roman"/>
        </w:rPr>
        <w:t xml:space="preserve"> Since the transport </w:t>
      </w:r>
      <w:r w:rsidR="0091339B" w:rsidRPr="009B1C92">
        <w:rPr>
          <w:rFonts w:eastAsiaTheme="minorEastAsia" w:cs="Times New Roman"/>
        </w:rPr>
        <w:t xml:space="preserve">model is 1-D </w:t>
      </w:r>
      <w:r w:rsidR="00053A37" w:rsidRPr="009B1C92">
        <w:rPr>
          <w:rFonts w:eastAsiaTheme="minorEastAsia" w:cs="Times New Roman"/>
        </w:rPr>
        <w:t xml:space="preserve">with </w:t>
      </w:r>
      <w:r w:rsidR="0091339B" w:rsidRPr="009B1C92">
        <w:rPr>
          <w:rFonts w:eastAsiaTheme="minorEastAsia" w:cs="Times New Roman"/>
        </w:rPr>
        <w:t>slip boundary con</w:t>
      </w:r>
      <w:r w:rsidR="00F16757" w:rsidRPr="009B1C92">
        <w:rPr>
          <w:rFonts w:eastAsiaTheme="minorEastAsia" w:cs="Times New Roman"/>
        </w:rPr>
        <w:t>ditions</w:t>
      </w:r>
      <w:r w:rsidR="00053A37" w:rsidRPr="009B1C92">
        <w:rPr>
          <w:rFonts w:eastAsiaTheme="minorEastAsia" w:cs="Times New Roman"/>
        </w:rPr>
        <w:t xml:space="preserve"> between layers and planar extensional flow assumed</w:t>
      </w:r>
      <w:r w:rsidR="00F16757" w:rsidRPr="009B1C92">
        <w:rPr>
          <w:rFonts w:eastAsiaTheme="minorEastAsia" w:cs="Times New Roman"/>
        </w:rPr>
        <w:t>, squeeze out</w:t>
      </w:r>
      <w:r w:rsidR="00053A37" w:rsidRPr="009B1C92">
        <w:rPr>
          <w:rFonts w:eastAsiaTheme="minorEastAsia" w:cs="Times New Roman"/>
        </w:rPr>
        <w:t xml:space="preserve"> in x or y directions is modeled equivalently</w:t>
      </w:r>
      <w:r w:rsidR="00D1236E" w:rsidRPr="009B1C92">
        <w:rPr>
          <w:rFonts w:eastAsiaTheme="minorEastAsia" w:cs="Times New Roman"/>
        </w:rPr>
        <w:t>; the complex geometry of the triple point is not modeled explicitly</w:t>
      </w:r>
      <w:r w:rsidR="00F16757" w:rsidRPr="009B1C92">
        <w:rPr>
          <w:rFonts w:eastAsiaTheme="minorEastAsia" w:cs="Times New Roman"/>
        </w:rPr>
        <w:t>.</w:t>
      </w:r>
      <w:r w:rsidR="00907866" w:rsidRPr="009B1C92">
        <w:rPr>
          <w:rFonts w:eastAsiaTheme="minorEastAsia" w:cs="Times New Roman"/>
        </w:rPr>
        <w:t xml:space="preserve"> </w:t>
      </w:r>
      <w:r w:rsidR="00A94A3C" w:rsidRPr="009B1C92">
        <w:rPr>
          <w:rFonts w:eastAsiaTheme="minorEastAsia" w:cs="Times New Roman"/>
        </w:rPr>
        <w:t xml:space="preserve">Consequently, the fractional flow volume calculated here should be regarded as a proxy for the amount of molten material made available to fill such features, rather than as a direct geometric simulation of triple-point closure. The main reason for this simplification is computational. Because </w:t>
      </w:r>
      <w:proofErr w:type="spellStart"/>
      <w:r w:rsidR="00A94A3C" w:rsidRPr="009B1C92">
        <w:rPr>
          <w:rFonts w:eastAsiaTheme="minorEastAsia" w:cs="Times New Roman"/>
        </w:rPr>
        <w:t>cDSM</w:t>
      </w:r>
      <w:proofErr w:type="spellEnd"/>
      <w:r w:rsidR="00A94A3C" w:rsidRPr="009B1C92">
        <w:rPr>
          <w:rFonts w:eastAsiaTheme="minorEastAsia" w:cs="Times New Roman"/>
        </w:rPr>
        <w:t xml:space="preserve"> calculations are numerically intensive, we employ a simplified, low resolution 1-D formulation at the continuum level so that we can focus on the effect of thermo-rheology and molecular architecture on material flow</w:t>
      </w:r>
      <w:r w:rsidR="00907866" w:rsidRPr="009B1C92">
        <w:rPr>
          <w:rFonts w:eastAsiaTheme="minorEastAsia" w:cs="Times New Roman"/>
        </w:rPr>
        <w:t>.</w:t>
      </w:r>
      <w:r w:rsidR="00F16757" w:rsidRPr="009B1C92">
        <w:rPr>
          <w:rFonts w:eastAsiaTheme="minorEastAsia" w:cs="Times New Roman"/>
        </w:rPr>
        <w:t xml:space="preserve"> </w:t>
      </w:r>
      <w:r w:rsidR="002C3A57" w:rsidRPr="009B1C92">
        <w:rPr>
          <w:rFonts w:cs="Times New Roman"/>
        </w:rPr>
        <w:t xml:space="preserve">Seal bars </w:t>
      </w:r>
      <w:r w:rsidR="002C3A57" w:rsidRPr="00E8017B">
        <w:rPr>
          <w:rFonts w:cs="Times New Roman"/>
        </w:rPr>
        <w:t xml:space="preserve">provide heat and apply pressure for a time interval called </w:t>
      </w:r>
      <w:r w:rsidR="00EC1A8C" w:rsidRPr="00E8017B">
        <w:rPr>
          <w:rFonts w:cs="Times New Roman"/>
        </w:rPr>
        <w:t xml:space="preserve">the </w:t>
      </w:r>
      <w:r w:rsidR="002C3A57" w:rsidRPr="00E8017B">
        <w:rPr>
          <w:rFonts w:cs="Times New Roman"/>
        </w:rPr>
        <w:t xml:space="preserve">dwell time, </w:t>
      </w:r>
      <w:proofErr w:type="spellStart"/>
      <w:r w:rsidR="002C3A57" w:rsidRPr="00E8017B">
        <w:rPr>
          <w:rFonts w:cs="Times New Roman"/>
          <w:i/>
          <w:iCs/>
        </w:rPr>
        <w:t>t</w:t>
      </w:r>
      <w:r w:rsidR="002C3A57" w:rsidRPr="00E8017B">
        <w:rPr>
          <w:rFonts w:cs="Times New Roman"/>
          <w:i/>
          <w:iCs/>
          <w:vertAlign w:val="subscript"/>
        </w:rPr>
        <w:t>dwell</w:t>
      </w:r>
      <w:proofErr w:type="spellEnd"/>
      <w:r w:rsidR="002C3A57" w:rsidRPr="00E8017B">
        <w:rPr>
          <w:rFonts w:eastAsiaTheme="minorEastAsia" w:cs="Times New Roman"/>
        </w:rPr>
        <w:t xml:space="preserve">. </w:t>
      </w:r>
      <w:r w:rsidR="0002673A" w:rsidRPr="00E8017B">
        <w:rPr>
          <w:rFonts w:eastAsiaTheme="minorEastAsia" w:cs="Times New Roman"/>
        </w:rPr>
        <w:t xml:space="preserve"> </w:t>
      </w:r>
      <w:r w:rsidR="00976448" w:rsidRPr="00E8017B">
        <w:rPr>
          <w:rFonts w:eastAsiaTheme="minorEastAsia" w:cs="Times New Roman"/>
        </w:rPr>
        <w:t xml:space="preserve">After </w:t>
      </w:r>
      <w:r w:rsidR="00EC1A8C" w:rsidRPr="00E8017B">
        <w:rPr>
          <w:rFonts w:eastAsiaTheme="minorEastAsia" w:cs="Times New Roman"/>
        </w:rPr>
        <w:t xml:space="preserve">the </w:t>
      </w:r>
      <w:r w:rsidR="00976448" w:rsidRPr="00E8017B">
        <w:rPr>
          <w:rFonts w:eastAsiaTheme="minorEastAsia" w:cs="Times New Roman"/>
        </w:rPr>
        <w:t xml:space="preserve">dwell time, the seal bars are removed, and the film is cooled by air convection. We also calculate the time evolution of variables </w:t>
      </w:r>
      <w:r w:rsidR="00053A37" w:rsidRPr="00E8017B">
        <w:rPr>
          <w:rFonts w:eastAsiaTheme="minorEastAsia" w:cs="Times New Roman"/>
        </w:rPr>
        <w:t>during the cool-down</w:t>
      </w:r>
      <w:r w:rsidR="00976448" w:rsidRPr="00E8017B">
        <w:rPr>
          <w:rFonts w:eastAsiaTheme="minorEastAsia" w:cs="Times New Roman"/>
        </w:rPr>
        <w:t xml:space="preserve"> stage to capture material recrystallization and </w:t>
      </w:r>
      <w:r w:rsidR="008D07D7" w:rsidRPr="00E8017B">
        <w:rPr>
          <w:rFonts w:eastAsiaTheme="minorEastAsia" w:cs="Times New Roman"/>
        </w:rPr>
        <w:t>weld formation</w:t>
      </w:r>
      <w:r w:rsidR="00976448" w:rsidRPr="00E8017B">
        <w:rPr>
          <w:rFonts w:eastAsiaTheme="minorEastAsia" w:cs="Times New Roman"/>
        </w:rPr>
        <w:t xml:space="preserve">. </w:t>
      </w:r>
      <w:r w:rsidR="00053A37" w:rsidRPr="00E8017B">
        <w:rPr>
          <w:rFonts w:eastAsiaTheme="minorEastAsia" w:cs="Times New Roman"/>
        </w:rPr>
        <w:t>For this purpose, w</w:t>
      </w:r>
      <w:r w:rsidR="00976448" w:rsidRPr="00E8017B">
        <w:rPr>
          <w:rFonts w:eastAsiaTheme="minorEastAsia" w:cs="Times New Roman"/>
        </w:rPr>
        <w:t>e use the same slip</w:t>
      </w:r>
      <w:r w:rsidR="008D07D7" w:rsidRPr="00E8017B">
        <w:rPr>
          <w:rFonts w:eastAsiaTheme="minorEastAsia" w:cs="Times New Roman"/>
        </w:rPr>
        <w:t xml:space="preserve"> </w:t>
      </w:r>
      <w:r w:rsidR="00976448" w:rsidRPr="00E8017B">
        <w:rPr>
          <w:rFonts w:eastAsiaTheme="minorEastAsia" w:cs="Times New Roman"/>
        </w:rPr>
        <w:t xml:space="preserve">boundary conditions, but the applied pressure </w:t>
      </w:r>
      <w:r w:rsidR="00CF05D2" w:rsidRPr="00E8017B">
        <w:rPr>
          <w:rFonts w:eastAsiaTheme="minorEastAsia" w:cs="Times New Roman"/>
          <w:i/>
          <w:iCs/>
        </w:rPr>
        <w:t>P</w:t>
      </w:r>
      <w:r w:rsidR="00976448" w:rsidRPr="00E8017B">
        <w:rPr>
          <w:rFonts w:eastAsiaTheme="minorEastAsia" w:cs="Times New Roman"/>
        </w:rPr>
        <w:t xml:space="preserve"> is zero, and the deformed layers are allowed to </w:t>
      </w:r>
      <w:r w:rsidR="00EC1A8C" w:rsidRPr="00E8017B">
        <w:rPr>
          <w:rFonts w:eastAsiaTheme="minorEastAsia" w:cs="Times New Roman"/>
        </w:rPr>
        <w:t xml:space="preserve">recover </w:t>
      </w:r>
      <w:r w:rsidR="00976448" w:rsidRPr="00E8017B">
        <w:rPr>
          <w:rFonts w:eastAsiaTheme="minorEastAsia" w:cs="Times New Roman"/>
        </w:rPr>
        <w:t>some</w:t>
      </w:r>
      <w:r w:rsidR="00EC1A8C" w:rsidRPr="00E8017B">
        <w:rPr>
          <w:rFonts w:eastAsiaTheme="minorEastAsia" w:cs="Times New Roman"/>
        </w:rPr>
        <w:t xml:space="preserve"> of their</w:t>
      </w:r>
      <w:r w:rsidR="00976448" w:rsidRPr="00E8017B">
        <w:rPr>
          <w:rFonts w:eastAsiaTheme="minorEastAsia" w:cs="Times New Roman"/>
        </w:rPr>
        <w:t xml:space="preserve"> thickness due to elastic response.</w:t>
      </w:r>
    </w:p>
    <w:p w14:paraId="3F58DE07" w14:textId="31278C21" w:rsidR="00CE326E" w:rsidRPr="00E8017B" w:rsidRDefault="009B1C92" w:rsidP="009A4C99">
      <w:pPr>
        <w:pStyle w:val="Heading2"/>
        <w:spacing w:line="360" w:lineRule="auto"/>
      </w:pPr>
      <w:r>
        <w:t xml:space="preserve">B. </w:t>
      </w:r>
      <w:r w:rsidR="00CE326E" w:rsidRPr="00E8017B">
        <w:t>Heat transfer model</w:t>
      </w:r>
    </w:p>
    <w:p w14:paraId="4F4A8B7B" w14:textId="0A64BDFF" w:rsidR="00CE326E" w:rsidRPr="00E8017B" w:rsidRDefault="00CE326E" w:rsidP="00B8096F">
      <w:pPr>
        <w:spacing w:line="360" w:lineRule="auto"/>
        <w:jc w:val="both"/>
        <w:rPr>
          <w:rFonts w:cs="Times New Roman"/>
        </w:rPr>
      </w:pPr>
      <w:r w:rsidRPr="00E8017B">
        <w:rPr>
          <w:rFonts w:cs="Times New Roman"/>
        </w:rPr>
        <w:t xml:space="preserve">We start with a continuous heat transfer equation in one dimension. </w:t>
      </w:r>
      <w:r w:rsidR="00053A37" w:rsidRPr="00E8017B">
        <w:rPr>
          <w:rFonts w:cs="Times New Roman"/>
        </w:rPr>
        <w:t>C</w:t>
      </w:r>
      <w:r w:rsidRPr="00E8017B">
        <w:rPr>
          <w:rFonts w:cs="Times New Roman"/>
        </w:rPr>
        <w:t>rystallization/melting kinetics</w:t>
      </w:r>
      <w:r w:rsidR="00053A37" w:rsidRPr="00E8017B">
        <w:rPr>
          <w:rFonts w:cs="Times New Roman"/>
        </w:rPr>
        <w:t xml:space="preserve"> are introduced</w:t>
      </w:r>
      <w:r w:rsidRPr="00E8017B">
        <w:rPr>
          <w:rFonts w:cs="Times New Roman"/>
        </w:rPr>
        <w:t xml:space="preserve"> through the latent heat of fusion </w:t>
      </w:r>
      <w:r w:rsidR="00B8096F" w:rsidRPr="00E8017B">
        <w:rPr>
          <w:rFonts w:cs="Times New Roman"/>
        </w:rPr>
        <w:t>using</w:t>
      </w:r>
    </w:p>
    <w:p w14:paraId="79D5DED2" w14:textId="7D342F9D" w:rsidR="00CE326E" w:rsidRPr="00E8017B" w:rsidRDefault="00CE326E" w:rsidP="00CE326E">
      <w:pPr>
        <w:pStyle w:val="MTDisplayEquation"/>
      </w:pPr>
      <w:r w:rsidRPr="00E8017B">
        <w:tab/>
      </w:r>
      <w:r w:rsidR="00DA2CFC" w:rsidRPr="00E8017B">
        <w:rPr>
          <w:noProof/>
          <w:position w:val="-32"/>
        </w:rPr>
        <w:object w:dxaOrig="2620" w:dyaOrig="740" w14:anchorId="0C782F4E">
          <v:shape id="_x0000_i1026" type="#_x0000_t75" alt="" style="width:131.5pt;height:38pt;mso-width-percent:0;mso-height-percent:0;mso-width-percent:0;mso-height-percent:0" o:ole="">
            <v:imagedata r:id="rId13" o:title=""/>
          </v:shape>
          <o:OLEObject Type="Embed" ProgID="Equation.DSMT4" ShapeID="_x0000_i1026" DrawAspect="Content" ObjectID="_1846046658" r:id="rId14"/>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5" w:name="ZEqnNum656564"/>
      <w:r w:rsidR="005005ED" w:rsidRPr="00E8017B">
        <w:instrText>(</w:instrText>
      </w:r>
      <w:fldSimple w:instr=" SEQ MTEqn \c \* Arabic \* MERGEFORMAT ">
        <w:r w:rsidR="0064700D" w:rsidRPr="00E8017B">
          <w:rPr>
            <w:noProof/>
          </w:rPr>
          <w:instrText>1</w:instrText>
        </w:r>
      </w:fldSimple>
      <w:r w:rsidR="005005ED" w:rsidRPr="00E8017B">
        <w:instrText>)</w:instrText>
      </w:r>
      <w:bookmarkEnd w:id="5"/>
      <w:r w:rsidR="005005ED" w:rsidRPr="00E8017B">
        <w:fldChar w:fldCharType="end"/>
      </w:r>
    </w:p>
    <w:p w14:paraId="746FDF66" w14:textId="406C360A" w:rsidR="00AF242D" w:rsidRPr="00E8017B" w:rsidRDefault="0079301D" w:rsidP="00CE326E">
      <w:pPr>
        <w:spacing w:line="360" w:lineRule="auto"/>
        <w:jc w:val="both"/>
        <w:rPr>
          <w:rFonts w:eastAsiaTheme="minorEastAsia" w:cs="Times New Roman"/>
        </w:rPr>
      </w:pPr>
      <w:r w:rsidRPr="00E8017B">
        <w:rPr>
          <w:rFonts w:cs="Times New Roman"/>
          <w:noProof/>
        </w:rPr>
        <w:lastRenderedPageBreak/>
        <mc:AlternateContent>
          <mc:Choice Requires="wps">
            <w:drawing>
              <wp:anchor distT="45720" distB="45720" distL="114300" distR="114300" simplePos="0" relativeHeight="251754496" behindDoc="0" locked="0" layoutInCell="1" allowOverlap="1" wp14:anchorId="1B837F71" wp14:editId="66F681CA">
                <wp:simplePos x="0" y="0"/>
                <wp:positionH relativeFrom="margin">
                  <wp:align>left</wp:align>
                </wp:positionH>
                <wp:positionV relativeFrom="paragraph">
                  <wp:posOffset>622935</wp:posOffset>
                </wp:positionV>
                <wp:extent cx="6108700" cy="1404620"/>
                <wp:effectExtent l="0" t="0" r="6350" b="0"/>
                <wp:wrapTopAndBottom/>
                <wp:docPr id="1648052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0" cy="1404620"/>
                        </a:xfrm>
                        <a:prstGeom prst="rect">
                          <a:avLst/>
                        </a:prstGeom>
                        <a:solidFill>
                          <a:srgbClr val="FFFFFF"/>
                        </a:solidFill>
                        <a:ln w="9525">
                          <a:noFill/>
                          <a:miter lim="800000"/>
                          <a:headEnd/>
                          <a:tailEnd/>
                        </a:ln>
                      </wps:spPr>
                      <wps:txbx>
                        <w:txbxContent>
                          <w:p w14:paraId="069514C7" w14:textId="77777777" w:rsidR="003C61C2" w:rsidRDefault="003C61C2" w:rsidP="00A3647B">
                            <w:pPr>
                              <w:jc w:val="center"/>
                              <w:rPr>
                                <w:rFonts w:cs="Times New Roman"/>
                              </w:rPr>
                            </w:pPr>
                            <w:r>
                              <w:rPr>
                                <w:rFonts w:cs="Times New Roman"/>
                                <w:noProof/>
                              </w:rPr>
                              <w:drawing>
                                <wp:inline distT="0" distB="0" distL="0" distR="0" wp14:anchorId="52401BA8" wp14:editId="6871B852">
                                  <wp:extent cx="5525534" cy="2630384"/>
                                  <wp:effectExtent l="0" t="0" r="0" b="0"/>
                                  <wp:docPr id="2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47"/>
                                          <pic:cNvPicPr/>
                                        </pic:nvPicPr>
                                        <pic:blipFill>
                                          <a:blip r:embed="rId15"/>
                                          <a:stretch>
                                            <a:fillRect/>
                                          </a:stretch>
                                        </pic:blipFill>
                                        <pic:spPr>
                                          <a:xfrm>
                                            <a:off x="0" y="0"/>
                                            <a:ext cx="5542906" cy="2638654"/>
                                          </a:xfrm>
                                          <a:prstGeom prst="rect">
                                            <a:avLst/>
                                          </a:prstGeom>
                                        </pic:spPr>
                                      </pic:pic>
                                    </a:graphicData>
                                  </a:graphic>
                                </wp:inline>
                              </w:drawing>
                            </w:r>
                          </w:p>
                          <w:p w14:paraId="1B4E5434" w14:textId="15310D59" w:rsidR="003C61C2" w:rsidRPr="0079301D" w:rsidRDefault="003C61C2" w:rsidP="0079301D">
                            <w:pPr>
                              <w:rPr>
                                <w:rFonts w:cs="Times New Roman"/>
                              </w:rPr>
                            </w:pPr>
                            <w:bookmarkStart w:id="6" w:name="_Ref204200651"/>
                            <w:r w:rsidRPr="0079301D">
                              <w:rPr>
                                <w:rFonts w:cs="Times New Roman"/>
                              </w:rPr>
                              <w:t xml:space="preserve">Figure </w:t>
                            </w:r>
                            <w:r w:rsidRPr="0079301D">
                              <w:rPr>
                                <w:rFonts w:cs="Times New Roman"/>
                              </w:rPr>
                              <w:fldChar w:fldCharType="begin"/>
                            </w:r>
                            <w:r w:rsidRPr="0079301D">
                              <w:rPr>
                                <w:rFonts w:cs="Times New Roman"/>
                              </w:rPr>
                              <w:instrText xml:space="preserve"> SEQ Figure \* ARABIC </w:instrText>
                            </w:r>
                            <w:r w:rsidRPr="0079301D">
                              <w:rPr>
                                <w:rFonts w:cs="Times New Roman"/>
                              </w:rPr>
                              <w:fldChar w:fldCharType="separate"/>
                            </w:r>
                            <w:r>
                              <w:rPr>
                                <w:rFonts w:cs="Times New Roman"/>
                                <w:noProof/>
                              </w:rPr>
                              <w:t>3</w:t>
                            </w:r>
                            <w:r w:rsidRPr="0079301D">
                              <w:rPr>
                                <w:rFonts w:cs="Times New Roman"/>
                              </w:rPr>
                              <w:fldChar w:fldCharType="end"/>
                            </w:r>
                            <w:bookmarkEnd w:id="6"/>
                            <w:r w:rsidRPr="0079301D">
                              <w:rPr>
                                <w:rFonts w:cs="Times New Roman"/>
                              </w:rPr>
                              <w:t>: Domain and boundary conditions for heat transfer model.</w:t>
                            </w:r>
                          </w:p>
                          <w:p w14:paraId="2916AA9A" w14:textId="6DC75180" w:rsidR="003C61C2" w:rsidRDefault="003C61C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837F71" id="_x0000_s1028" type="#_x0000_t202" style="position:absolute;left:0;text-align:left;margin-left:0;margin-top:49.05pt;width:481pt;height:110.6pt;z-index:25175449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" stroked="f">
                <v:textbox style="mso-fit-shape-to-text:t">
                  <w:txbxContent>
                    <w:p w14:paraId="069514C7" w14:textId="77777777" w:rsidR="003C61C2" w:rsidRDefault="003C61C2" w:rsidP="00A3647B">
                      <w:pPr>
                        <w:jc w:val="center"/>
                        <w:rPr>
                          <w:rFonts w:cs="Times New Roman"/>
                        </w:rPr>
                      </w:pPr>
                      <w:r>
                        <w:rPr>
                          <w:rFonts w:cs="Times New Roman"/>
                          <w:noProof/>
                        </w:rPr>
                        <w:drawing>
                          <wp:inline distT="0" distB="0" distL="0" distR="0" wp14:anchorId="52401BA8" wp14:editId="6871B852">
                            <wp:extent cx="5525534" cy="2630384"/>
                            <wp:effectExtent l="0" t="0" r="0" b="0"/>
                            <wp:docPr id="2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47"/>
                                    <pic:cNvPicPr/>
                                  </pic:nvPicPr>
                                  <pic:blipFill>
                                    <a:blip r:embed="rId15"/>
                                    <a:stretch>
                                      <a:fillRect/>
                                    </a:stretch>
                                  </pic:blipFill>
                                  <pic:spPr>
                                    <a:xfrm>
                                      <a:off x="0" y="0"/>
                                      <a:ext cx="5542906" cy="2638654"/>
                                    </a:xfrm>
                                    <a:prstGeom prst="rect">
                                      <a:avLst/>
                                    </a:prstGeom>
                                  </pic:spPr>
                                </pic:pic>
                              </a:graphicData>
                            </a:graphic>
                          </wp:inline>
                        </w:drawing>
                      </w:r>
                    </w:p>
                    <w:p w14:paraId="1B4E5434" w14:textId="15310D59" w:rsidR="003C61C2" w:rsidRPr="0079301D" w:rsidRDefault="003C61C2" w:rsidP="0079301D">
                      <w:pPr>
                        <w:rPr>
                          <w:rFonts w:cs="Times New Roman"/>
                        </w:rPr>
                      </w:pPr>
                      <w:bookmarkStart w:id="7" w:name="_Ref204200651"/>
                      <w:r w:rsidRPr="0079301D">
                        <w:rPr>
                          <w:rFonts w:cs="Times New Roman"/>
                        </w:rPr>
                        <w:t xml:space="preserve">Figure </w:t>
                      </w:r>
                      <w:r w:rsidRPr="0079301D">
                        <w:rPr>
                          <w:rFonts w:cs="Times New Roman"/>
                        </w:rPr>
                        <w:fldChar w:fldCharType="begin"/>
                      </w:r>
                      <w:r w:rsidRPr="0079301D">
                        <w:rPr>
                          <w:rFonts w:cs="Times New Roman"/>
                        </w:rPr>
                        <w:instrText xml:space="preserve"> SEQ Figure \* ARABIC </w:instrText>
                      </w:r>
                      <w:r w:rsidRPr="0079301D">
                        <w:rPr>
                          <w:rFonts w:cs="Times New Roman"/>
                        </w:rPr>
                        <w:fldChar w:fldCharType="separate"/>
                      </w:r>
                      <w:r>
                        <w:rPr>
                          <w:rFonts w:cs="Times New Roman"/>
                          <w:noProof/>
                        </w:rPr>
                        <w:t>3</w:t>
                      </w:r>
                      <w:r w:rsidRPr="0079301D">
                        <w:rPr>
                          <w:rFonts w:cs="Times New Roman"/>
                        </w:rPr>
                        <w:fldChar w:fldCharType="end"/>
                      </w:r>
                      <w:bookmarkEnd w:id="7"/>
                      <w:r w:rsidRPr="0079301D">
                        <w:rPr>
                          <w:rFonts w:cs="Times New Roman"/>
                        </w:rPr>
                        <w:t>: Domain and boundary conditions for heat transfer model.</w:t>
                      </w:r>
                    </w:p>
                    <w:p w14:paraId="2916AA9A" w14:textId="6DC75180" w:rsidR="003C61C2" w:rsidRDefault="003C61C2"/>
                  </w:txbxContent>
                </v:textbox>
                <w10:wrap type="topAndBottom" anchorx="margin"/>
              </v:shape>
            </w:pict>
          </mc:Fallback>
        </mc:AlternateContent>
      </w:r>
      <w:r w:rsidR="00CE326E" w:rsidRPr="00E8017B">
        <w:rPr>
          <w:rFonts w:cs="Times New Roman"/>
        </w:rPr>
        <w:t>where</w:t>
      </w:r>
      <w:r w:rsidR="00CE326E" w:rsidRPr="00E8017B">
        <w:rPr>
          <w:rFonts w:eastAsiaTheme="minorEastAsia" w:cs="Times New Roman"/>
        </w:rPr>
        <w:t xml:space="preserve"> </w:t>
      </w:r>
      <w:r w:rsidR="00E35AAC" w:rsidRPr="00E8017B">
        <w:rPr>
          <w:rFonts w:ascii="Symbol" w:hAnsi="Symbol"/>
          <w:noProof/>
        </w:rPr>
        <w:t></w:t>
      </w:r>
      <w:r w:rsidR="00CE326E" w:rsidRPr="00E8017B">
        <w:rPr>
          <w:rFonts w:cs="Times New Roman"/>
        </w:rPr>
        <w:t xml:space="preserve"> </w:t>
      </w:r>
      <w:r w:rsidR="00CE326E" w:rsidRPr="00E8017B">
        <w:rPr>
          <w:rFonts w:eastAsiaTheme="minorEastAsia" w:cs="Times New Roman"/>
        </w:rPr>
        <w:t xml:space="preserve">is the density of polymer resin, </w:t>
      </w:r>
      <w:r w:rsidR="00E35AAC" w:rsidRPr="00E8017B">
        <w:rPr>
          <w:rFonts w:eastAsiaTheme="minorEastAsia" w:cs="Times New Roman"/>
          <w:i/>
          <w:iCs/>
        </w:rPr>
        <w:t>C</w:t>
      </w:r>
      <w:r w:rsidR="00E35AAC" w:rsidRPr="00E8017B">
        <w:rPr>
          <w:rFonts w:eastAsiaTheme="minorEastAsia" w:cs="Times New Roman"/>
          <w:i/>
          <w:iCs/>
          <w:vertAlign w:val="subscript"/>
        </w:rPr>
        <w:t>P</w:t>
      </w:r>
      <w:r w:rsidR="00E35AAC" w:rsidRPr="00E8017B">
        <w:rPr>
          <w:rFonts w:eastAsiaTheme="minorEastAsia" w:cs="Times New Roman"/>
        </w:rPr>
        <w:t xml:space="preserve"> </w:t>
      </w:r>
      <w:r w:rsidR="00CE326E" w:rsidRPr="00E8017B">
        <w:rPr>
          <w:rFonts w:eastAsiaTheme="minorEastAsia" w:cs="Times New Roman"/>
        </w:rPr>
        <w:t xml:space="preserve">is the heat capacity, </w:t>
      </w:r>
      <w:r w:rsidR="00E35AAC" w:rsidRPr="00E8017B">
        <w:rPr>
          <w:rFonts w:eastAsiaTheme="minorEastAsia" w:cs="Times New Roman"/>
          <w:i/>
          <w:iCs/>
        </w:rPr>
        <w:t>k</w:t>
      </w:r>
      <w:r w:rsidR="00E35AAC" w:rsidRPr="00E8017B">
        <w:rPr>
          <w:rFonts w:eastAsiaTheme="minorEastAsia" w:cs="Times New Roman"/>
        </w:rPr>
        <w:t xml:space="preserve"> </w:t>
      </w:r>
      <w:r w:rsidR="00CE326E" w:rsidRPr="00E8017B">
        <w:rPr>
          <w:rFonts w:eastAsiaTheme="minorEastAsia" w:cs="Times New Roman"/>
        </w:rPr>
        <w:t xml:space="preserve">is the </w:t>
      </w:r>
      <w:r w:rsidR="00E35AAC" w:rsidRPr="00E8017B">
        <w:rPr>
          <w:rFonts w:eastAsiaTheme="minorEastAsia" w:cs="Times New Roman"/>
        </w:rPr>
        <w:t>thermal</w:t>
      </w:r>
      <w:r w:rsidR="00CE326E" w:rsidRPr="00E8017B">
        <w:rPr>
          <w:rFonts w:eastAsiaTheme="minorEastAsia" w:cs="Times New Roman"/>
        </w:rPr>
        <w:t xml:space="preserve"> conductivity</w:t>
      </w:r>
      <w:r w:rsidR="000214C4" w:rsidRPr="00E8017B">
        <w:rPr>
          <w:rFonts w:eastAsiaTheme="minorEastAsia" w:cs="Times New Roman"/>
        </w:rPr>
        <w:t>,</w:t>
      </w:r>
      <w:r w:rsidR="00CE326E" w:rsidRPr="00E8017B">
        <w:rPr>
          <w:rFonts w:eastAsiaTheme="minorEastAsia" w:cs="Times New Roman"/>
        </w:rPr>
        <w:t xml:space="preserve"> </w:t>
      </w:r>
      <w:proofErr w:type="spellStart"/>
      <w:r w:rsidR="00E35AAC" w:rsidRPr="00E8017B">
        <w:rPr>
          <w:rFonts w:eastAsiaTheme="minorEastAsia" w:cs="Times New Roman"/>
          <w:i/>
          <w:iCs/>
        </w:rPr>
        <w:t>L</w:t>
      </w:r>
      <w:r w:rsidR="00E35AAC" w:rsidRPr="00E8017B">
        <w:rPr>
          <w:rFonts w:eastAsiaTheme="minorEastAsia" w:cs="Times New Roman"/>
          <w:i/>
          <w:iCs/>
          <w:vertAlign w:val="subscript"/>
        </w:rPr>
        <w:t>heat</w:t>
      </w:r>
      <w:proofErr w:type="spellEnd"/>
      <w:r w:rsidR="00CE326E" w:rsidRPr="00E8017B">
        <w:rPr>
          <w:rFonts w:eastAsiaTheme="minorEastAsia" w:cs="Times New Roman"/>
        </w:rPr>
        <w:t xml:space="preserve"> is the latent heat of fusion</w:t>
      </w:r>
      <w:r w:rsidR="000214C4" w:rsidRPr="00E8017B">
        <w:rPr>
          <w:rFonts w:eastAsiaTheme="minorEastAsia" w:cs="Times New Roman"/>
        </w:rPr>
        <w:t xml:space="preserve">, and </w:t>
      </w:r>
      <w:r w:rsidR="000214C4" w:rsidRPr="00E8017B">
        <w:rPr>
          <w:rFonts w:ascii="Symbol" w:eastAsiaTheme="minorEastAsia" w:hAnsi="Symbol" w:cs="Times New Roman"/>
        </w:rPr>
        <w:t></w:t>
      </w:r>
      <w:r w:rsidR="000214C4" w:rsidRPr="00E8017B">
        <w:rPr>
          <w:rFonts w:eastAsiaTheme="minorEastAsia" w:cs="Times New Roman"/>
        </w:rPr>
        <w:t xml:space="preserve"> is the absolute or total crystallinity of the material</w:t>
      </w:r>
      <w:r w:rsidR="00E35AAC" w:rsidRPr="00E8017B">
        <w:rPr>
          <w:rFonts w:eastAsiaTheme="minorEastAsia" w:cs="Times New Roman"/>
        </w:rPr>
        <w:t>.</w:t>
      </w:r>
    </w:p>
    <w:p w14:paraId="4580C728" w14:textId="073FF96C" w:rsidR="00CE326E" w:rsidRPr="00E8017B" w:rsidRDefault="00CE326E" w:rsidP="00CE326E">
      <w:pPr>
        <w:spacing w:line="360" w:lineRule="auto"/>
        <w:jc w:val="both"/>
        <w:rPr>
          <w:rFonts w:eastAsiaTheme="minorEastAsia" w:cs="Times New Roman"/>
          <w:iCs/>
        </w:rPr>
      </w:pPr>
      <w:r w:rsidRPr="00E8017B">
        <w:rPr>
          <w:rFonts w:eastAsiaTheme="minorEastAsia" w:cs="Times New Roman"/>
          <w:iCs/>
        </w:rPr>
        <w:t xml:space="preserve">We solve </w:t>
      </w:r>
      <w:r w:rsidR="0089316B" w:rsidRPr="00E8017B">
        <w:rPr>
          <w:rFonts w:eastAsiaTheme="minorEastAsia" w:cs="Times New Roman"/>
          <w:iCs/>
        </w:rPr>
        <w:t>E</w:t>
      </w:r>
      <w:r w:rsidRPr="00E8017B">
        <w:rPr>
          <w:rFonts w:eastAsiaTheme="minorEastAsia" w:cs="Times New Roman"/>
          <w:iCs/>
        </w:rPr>
        <w:t xml:space="preserve">q. </w:t>
      </w:r>
      <w:r w:rsidR="00A523BD" w:rsidRPr="00E8017B">
        <w:rPr>
          <w:rFonts w:eastAsiaTheme="minorEastAsia" w:cs="Times New Roman"/>
          <w:iCs/>
        </w:rPr>
        <w:fldChar w:fldCharType="begin"/>
      </w:r>
      <w:r w:rsidR="00A523BD" w:rsidRPr="00E8017B">
        <w:rPr>
          <w:rFonts w:eastAsiaTheme="minorEastAsia" w:cs="Times New Roman"/>
          <w:iCs/>
        </w:rPr>
        <w:instrText xml:space="preserve"> GOTOBUTTON ZEqnNum656564  \* MERGEFORMAT </w:instrText>
      </w:r>
      <w:r w:rsidR="00A523BD" w:rsidRPr="00E8017B">
        <w:rPr>
          <w:rFonts w:eastAsiaTheme="minorEastAsia" w:cs="Times New Roman"/>
          <w:iCs/>
        </w:rPr>
        <w:fldChar w:fldCharType="begin"/>
      </w:r>
      <w:r w:rsidR="00A523BD" w:rsidRPr="00E8017B">
        <w:rPr>
          <w:rFonts w:eastAsiaTheme="minorEastAsia" w:cs="Times New Roman"/>
          <w:iCs/>
        </w:rPr>
        <w:instrText xml:space="preserve"> REF ZEqnNum656564 \* Charformat \! \* MERGEFORMAT </w:instrText>
      </w:r>
      <w:r w:rsidR="00A523BD" w:rsidRPr="00E8017B">
        <w:rPr>
          <w:rFonts w:eastAsiaTheme="minorEastAsia" w:cs="Times New Roman"/>
          <w:iCs/>
        </w:rPr>
        <w:fldChar w:fldCharType="separate"/>
      </w:r>
      <w:r w:rsidR="0064700D" w:rsidRPr="00E8017B">
        <w:rPr>
          <w:rFonts w:eastAsiaTheme="minorEastAsia" w:cs="Times New Roman"/>
          <w:iCs/>
        </w:rPr>
        <w:instrText>(1)</w:instrText>
      </w:r>
      <w:r w:rsidR="00A523BD" w:rsidRPr="00E8017B">
        <w:rPr>
          <w:rFonts w:eastAsiaTheme="minorEastAsia" w:cs="Times New Roman"/>
          <w:iCs/>
        </w:rPr>
        <w:fldChar w:fldCharType="end"/>
      </w:r>
      <w:r w:rsidR="00A523BD" w:rsidRPr="00E8017B">
        <w:rPr>
          <w:rFonts w:eastAsiaTheme="minorEastAsia" w:cs="Times New Roman"/>
          <w:iCs/>
        </w:rPr>
        <w:fldChar w:fldCharType="end"/>
      </w:r>
      <w:r w:rsidRPr="00E8017B">
        <w:rPr>
          <w:rFonts w:eastAsiaTheme="minorEastAsia" w:cs="Times New Roman"/>
          <w:iCs/>
        </w:rPr>
        <w:t xml:space="preserve"> in the domain occupied by the film.  The domain is symmetric, centered at </w:t>
      </w:r>
      <w:r w:rsidR="00DA2CFC" w:rsidRPr="00E8017B">
        <w:rPr>
          <w:noProof/>
          <w:position w:val="-6"/>
        </w:rPr>
        <w:object w:dxaOrig="540" w:dyaOrig="279" w14:anchorId="68630086">
          <v:shape id="_x0000_i1027" type="#_x0000_t75" alt="" style="width:27.5pt;height:14.5pt;mso-width-percent:0;mso-height-percent:0;mso-width-percent:0;mso-height-percent:0" o:ole="">
            <v:imagedata r:id="rId16" o:title=""/>
          </v:shape>
          <o:OLEObject Type="Embed" ProgID="Equation.DSMT4" ShapeID="_x0000_i1027" DrawAspect="Content" ObjectID="_1846046659" r:id="rId17"/>
        </w:object>
      </w:r>
      <w:r w:rsidRPr="00E8017B">
        <w:rPr>
          <w:rFonts w:eastAsiaTheme="minorEastAsia" w:cs="Times New Roman"/>
          <w:iCs/>
        </w:rPr>
        <w:t xml:space="preserve">, and has thickness ℎ as illustrated in </w:t>
      </w:r>
      <w:r w:rsidR="00A50BD8" w:rsidRPr="00E8017B">
        <w:rPr>
          <w:rFonts w:eastAsiaTheme="minorEastAsia" w:cs="Times New Roman"/>
          <w:iCs/>
        </w:rPr>
        <w:fldChar w:fldCharType="begin"/>
      </w:r>
      <w:r w:rsidR="00A50BD8" w:rsidRPr="00E8017B">
        <w:rPr>
          <w:rFonts w:eastAsiaTheme="minorEastAsia" w:cs="Times New Roman"/>
          <w:iCs/>
        </w:rPr>
        <w:instrText xml:space="preserve"> REF _Ref204200651 \h </w:instrText>
      </w:r>
      <w:r w:rsidR="00A50BD8" w:rsidRPr="00E8017B">
        <w:rPr>
          <w:rFonts w:eastAsiaTheme="minorEastAsia" w:cs="Times New Roman"/>
          <w:iCs/>
        </w:rPr>
      </w:r>
      <w:r w:rsidR="00A50BD8" w:rsidRPr="00E8017B">
        <w:rPr>
          <w:rFonts w:eastAsiaTheme="minorEastAsia" w:cs="Times New Roman"/>
          <w:iCs/>
        </w:rPr>
        <w:fldChar w:fldCharType="separate"/>
      </w:r>
      <w:r w:rsidR="0064700D" w:rsidRPr="00E8017B">
        <w:rPr>
          <w:rFonts w:cs="Times New Roman"/>
        </w:rPr>
        <w:t xml:space="preserve">Figure </w:t>
      </w:r>
      <w:r w:rsidR="0064700D" w:rsidRPr="00E8017B">
        <w:rPr>
          <w:rFonts w:cs="Times New Roman"/>
          <w:noProof/>
        </w:rPr>
        <w:t>3</w:t>
      </w:r>
      <w:r w:rsidR="00A50BD8" w:rsidRPr="00E8017B">
        <w:rPr>
          <w:rFonts w:eastAsiaTheme="minorEastAsia" w:cs="Times New Roman"/>
          <w:iCs/>
        </w:rPr>
        <w:fldChar w:fldCharType="end"/>
      </w:r>
      <w:r w:rsidRPr="00E8017B">
        <w:rPr>
          <w:rFonts w:eastAsiaTheme="minorEastAsia" w:cs="Times New Roman"/>
          <w:iCs/>
        </w:rPr>
        <w:t xml:space="preserve">. We consider heat transfer during two stages of </w:t>
      </w:r>
      <w:r w:rsidR="00EC1A8C" w:rsidRPr="00E8017B">
        <w:rPr>
          <w:rFonts w:eastAsiaTheme="minorEastAsia" w:cs="Times New Roman"/>
          <w:iCs/>
        </w:rPr>
        <w:t xml:space="preserve">the </w:t>
      </w:r>
      <w:r w:rsidRPr="00E8017B">
        <w:rPr>
          <w:rFonts w:eastAsiaTheme="minorEastAsia" w:cs="Times New Roman"/>
          <w:iCs/>
        </w:rPr>
        <w:t>heat sealing operation: heat</w:t>
      </w:r>
      <w:r w:rsidR="0089316B" w:rsidRPr="00E8017B">
        <w:rPr>
          <w:rFonts w:eastAsiaTheme="minorEastAsia" w:cs="Times New Roman"/>
          <w:iCs/>
        </w:rPr>
        <w:t>-up</w:t>
      </w:r>
      <w:r w:rsidRPr="00E8017B">
        <w:rPr>
          <w:rFonts w:eastAsiaTheme="minorEastAsia" w:cs="Times New Roman"/>
          <w:iCs/>
        </w:rPr>
        <w:t xml:space="preserve"> and cool</w:t>
      </w:r>
      <w:r w:rsidR="0089316B" w:rsidRPr="00E8017B">
        <w:rPr>
          <w:rFonts w:eastAsiaTheme="minorEastAsia" w:cs="Times New Roman"/>
          <w:iCs/>
        </w:rPr>
        <w:t>-down</w:t>
      </w:r>
      <w:r w:rsidRPr="00E8017B">
        <w:rPr>
          <w:rFonts w:eastAsiaTheme="minorEastAsia" w:cs="Times New Roman"/>
          <w:iCs/>
        </w:rPr>
        <w:t>. During</w:t>
      </w:r>
      <w:r w:rsidR="00EA334C" w:rsidRPr="00E8017B">
        <w:rPr>
          <w:rFonts w:eastAsiaTheme="minorEastAsia" w:cs="Times New Roman"/>
          <w:iCs/>
        </w:rPr>
        <w:t xml:space="preserve"> the</w:t>
      </w:r>
      <w:r w:rsidRPr="00E8017B">
        <w:rPr>
          <w:rFonts w:eastAsiaTheme="minorEastAsia" w:cs="Times New Roman"/>
          <w:iCs/>
        </w:rPr>
        <w:t xml:space="preserve"> heat</w:t>
      </w:r>
      <w:r w:rsidR="0089316B" w:rsidRPr="00E8017B">
        <w:rPr>
          <w:rFonts w:eastAsiaTheme="minorEastAsia" w:cs="Times New Roman"/>
          <w:iCs/>
        </w:rPr>
        <w:t>-up</w:t>
      </w:r>
      <w:r w:rsidRPr="00E8017B">
        <w:rPr>
          <w:rFonts w:eastAsiaTheme="minorEastAsia" w:cs="Times New Roman"/>
          <w:iCs/>
        </w:rPr>
        <w:t xml:space="preserve"> stage, the heat is transferred to the film from </w:t>
      </w:r>
      <w:r w:rsidR="0089316B" w:rsidRPr="00E8017B">
        <w:rPr>
          <w:rFonts w:eastAsiaTheme="minorEastAsia" w:cs="Times New Roman"/>
          <w:iCs/>
        </w:rPr>
        <w:t xml:space="preserve">the </w:t>
      </w:r>
      <w:r w:rsidRPr="00E8017B">
        <w:rPr>
          <w:rFonts w:eastAsiaTheme="minorEastAsia" w:cs="Times New Roman"/>
          <w:iCs/>
        </w:rPr>
        <w:t>hot</w:t>
      </w:r>
      <w:r w:rsidR="000478E5" w:rsidRPr="00E8017B">
        <w:rPr>
          <w:rFonts w:eastAsiaTheme="minorEastAsia" w:cs="Times New Roman"/>
          <w:iCs/>
        </w:rPr>
        <w:t xml:space="preserve"> seal</w:t>
      </w:r>
      <w:r w:rsidRPr="00E8017B">
        <w:rPr>
          <w:rFonts w:eastAsiaTheme="minorEastAsia" w:cs="Times New Roman"/>
          <w:iCs/>
        </w:rPr>
        <w:t xml:space="preserve"> bars in contact with the film. During the cool</w:t>
      </w:r>
      <w:r w:rsidR="0089316B" w:rsidRPr="00E8017B">
        <w:rPr>
          <w:rFonts w:eastAsiaTheme="minorEastAsia" w:cs="Times New Roman"/>
          <w:iCs/>
        </w:rPr>
        <w:t>-down</w:t>
      </w:r>
      <w:r w:rsidRPr="00E8017B">
        <w:rPr>
          <w:rFonts w:eastAsiaTheme="minorEastAsia" w:cs="Times New Roman"/>
          <w:iCs/>
        </w:rPr>
        <w:t xml:space="preserve"> stage, heat is transferred from the film</w:t>
      </w:r>
      <w:r w:rsidR="0089316B" w:rsidRPr="00E8017B">
        <w:rPr>
          <w:rFonts w:eastAsiaTheme="minorEastAsia" w:cs="Times New Roman"/>
          <w:iCs/>
        </w:rPr>
        <w:t xml:space="preserve"> to the environment</w:t>
      </w:r>
      <w:r w:rsidRPr="00E8017B">
        <w:rPr>
          <w:rFonts w:eastAsiaTheme="minorEastAsia" w:cs="Times New Roman"/>
          <w:iCs/>
        </w:rPr>
        <w:t xml:space="preserve"> by air convection. The domain of the film is split into layers consisting of different polymer resins. The thickness of each layer evolves independently in time, based on flow rates calculated by the rheology model. </w:t>
      </w:r>
      <w:r w:rsidR="0089316B" w:rsidRPr="00E8017B">
        <w:rPr>
          <w:rFonts w:eastAsiaTheme="minorEastAsia" w:cs="Times New Roman"/>
          <w:iCs/>
        </w:rPr>
        <w:t>Taking advantage of</w:t>
      </w:r>
      <w:r w:rsidRPr="00E8017B">
        <w:rPr>
          <w:rFonts w:eastAsiaTheme="minorEastAsia" w:cs="Times New Roman"/>
          <w:iCs/>
        </w:rPr>
        <w:t xml:space="preserve"> symmetry, a solution in the half domain with the boundary condition</w:t>
      </w:r>
    </w:p>
    <w:p w14:paraId="78652025" w14:textId="228912F7" w:rsidR="00CE326E" w:rsidRPr="00E8017B" w:rsidRDefault="00CE326E" w:rsidP="00CE326E">
      <w:pPr>
        <w:pStyle w:val="MTDisplayEquation"/>
      </w:pPr>
      <w:r w:rsidRPr="00E8017B">
        <w:tab/>
      </w:r>
      <w:r w:rsidR="00DA2CFC" w:rsidRPr="00E8017B">
        <w:rPr>
          <w:noProof/>
          <w:position w:val="-30"/>
        </w:rPr>
        <w:object w:dxaOrig="1060" w:dyaOrig="700" w14:anchorId="16446479">
          <v:shape id="_x0000_i1028" type="#_x0000_t75" alt="" style="width:52.5pt;height:34pt;mso-width-percent:0;mso-height-percent:0;mso-width-percent:0;mso-height-percent:0" o:ole="">
            <v:imagedata r:id="rId18" o:title=""/>
          </v:shape>
          <o:OLEObject Type="Embed" ProgID="Equation.DSMT4" ShapeID="_x0000_i1028" DrawAspect="Content" ObjectID="_1846046660" r:id="rId19"/>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r w:rsidR="005005ED" w:rsidRPr="00E8017B">
        <w:instrText>(</w:instrText>
      </w:r>
      <w:fldSimple w:instr=" SEQ MTEqn \c \* Arabic \* MERGEFORMAT ">
        <w:r w:rsidR="0064700D" w:rsidRPr="00E8017B">
          <w:rPr>
            <w:noProof/>
          </w:rPr>
          <w:instrText>2</w:instrText>
        </w:r>
      </w:fldSimple>
      <w:r w:rsidR="005005ED" w:rsidRPr="00E8017B">
        <w:instrText>)</w:instrText>
      </w:r>
      <w:r w:rsidR="005005ED" w:rsidRPr="00E8017B">
        <w:fldChar w:fldCharType="end"/>
      </w:r>
    </w:p>
    <w:p w14:paraId="5A8F2ABE" w14:textId="5395A50D" w:rsidR="00CE326E" w:rsidRPr="00E8017B" w:rsidRDefault="00CE326E" w:rsidP="00CE326E">
      <w:pPr>
        <w:spacing w:line="360" w:lineRule="auto"/>
        <w:jc w:val="both"/>
        <w:rPr>
          <w:rFonts w:eastAsiaTheme="minorEastAsia" w:cs="Times New Roman"/>
          <w:iCs/>
        </w:rPr>
      </w:pPr>
      <w:r w:rsidRPr="00E8017B">
        <w:rPr>
          <w:rFonts w:eastAsiaTheme="minorEastAsia" w:cs="Times New Roman"/>
          <w:iCs/>
        </w:rPr>
        <w:t>is equivalent to the full solution. The boundary condition for the outer edge of the film differs for each stage. The boundary condition for the heat</w:t>
      </w:r>
      <w:r w:rsidR="0089316B" w:rsidRPr="00E8017B">
        <w:rPr>
          <w:rFonts w:eastAsiaTheme="minorEastAsia" w:cs="Times New Roman"/>
          <w:iCs/>
        </w:rPr>
        <w:t>-up</w:t>
      </w:r>
      <w:r w:rsidRPr="00E8017B">
        <w:rPr>
          <w:rFonts w:eastAsiaTheme="minorEastAsia" w:cs="Times New Roman"/>
          <w:iCs/>
        </w:rPr>
        <w:t xml:space="preserve"> stage is</w:t>
      </w:r>
    </w:p>
    <w:p w14:paraId="4167AC3E" w14:textId="5336821C" w:rsidR="00CE326E" w:rsidRPr="00E8017B" w:rsidRDefault="00CE326E" w:rsidP="00CE326E">
      <w:pPr>
        <w:pStyle w:val="MTDisplayEquation"/>
      </w:pPr>
      <w:r w:rsidRPr="00E8017B">
        <w:tab/>
      </w:r>
      <w:r w:rsidR="00DA2CFC" w:rsidRPr="00E8017B">
        <w:rPr>
          <w:noProof/>
          <w:position w:val="-30"/>
        </w:rPr>
        <w:object w:dxaOrig="2680" w:dyaOrig="700" w14:anchorId="7171EDD8">
          <v:shape id="_x0000_i1029" type="#_x0000_t75" alt="" style="width:134pt;height:34pt;mso-width-percent:0;mso-height-percent:0;mso-width-percent:0;mso-height-percent:0" o:ole="">
            <v:imagedata r:id="rId20" o:title=""/>
          </v:shape>
          <o:OLEObject Type="Embed" ProgID="Equation.DSMT4" ShapeID="_x0000_i1029" DrawAspect="Content" ObjectID="_1846046661" r:id="rId21"/>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8" w:name="ZEqnNum834071"/>
      <w:r w:rsidR="005005ED" w:rsidRPr="00E8017B">
        <w:instrText>(</w:instrText>
      </w:r>
      <w:fldSimple w:instr=" SEQ MTEqn \c \* Arabic \* MERGEFORMAT ">
        <w:r w:rsidR="0064700D" w:rsidRPr="00E8017B">
          <w:rPr>
            <w:noProof/>
          </w:rPr>
          <w:instrText>3</w:instrText>
        </w:r>
      </w:fldSimple>
      <w:r w:rsidR="005005ED" w:rsidRPr="00E8017B">
        <w:instrText>)</w:instrText>
      </w:r>
      <w:bookmarkEnd w:id="8"/>
      <w:r w:rsidR="005005ED" w:rsidRPr="00E8017B">
        <w:fldChar w:fldCharType="end"/>
      </w:r>
    </w:p>
    <w:p w14:paraId="7E3F795B" w14:textId="2EE9C881" w:rsidR="00AF242D" w:rsidRPr="00E8017B" w:rsidRDefault="00CE326E" w:rsidP="00AF242D">
      <w:pPr>
        <w:spacing w:line="360" w:lineRule="auto"/>
        <w:jc w:val="both"/>
        <w:rPr>
          <w:rFonts w:eastAsiaTheme="minorEastAsia" w:cs="Times New Roman"/>
        </w:rPr>
      </w:pPr>
      <w:r w:rsidRPr="00E8017B">
        <w:rPr>
          <w:rFonts w:eastAsiaTheme="minorEastAsia" w:cs="Times New Roman"/>
          <w:iCs/>
        </w:rPr>
        <w:t xml:space="preserve">where  </w:t>
      </w:r>
      <w:proofErr w:type="spellStart"/>
      <w:r w:rsidRPr="00E8017B">
        <w:rPr>
          <w:rFonts w:eastAsiaTheme="minorEastAsia" w:cs="Times New Roman"/>
          <w:i/>
          <w:iCs/>
        </w:rPr>
        <w:t>h</w:t>
      </w:r>
      <w:r w:rsidRPr="00E8017B">
        <w:rPr>
          <w:rFonts w:eastAsiaTheme="minorEastAsia" w:cs="Times New Roman"/>
          <w:vertAlign w:val="subscript"/>
        </w:rPr>
        <w:t>bar</w:t>
      </w:r>
      <w:proofErr w:type="spellEnd"/>
      <w:r w:rsidRPr="00E8017B">
        <w:rPr>
          <w:rFonts w:eastAsiaTheme="minorEastAsia" w:cs="Times New Roman"/>
        </w:rPr>
        <w:t xml:space="preserve"> is the heat transfer coefficient for the polymer/metal interface. </w:t>
      </w:r>
      <w:r w:rsidR="00AF242D" w:rsidRPr="00E8017B">
        <w:rPr>
          <w:rFonts w:eastAsiaTheme="minorEastAsia" w:cs="Times New Roman"/>
        </w:rPr>
        <w:t>The boundary condition for the cool</w:t>
      </w:r>
      <w:r w:rsidR="0089316B" w:rsidRPr="00E8017B">
        <w:rPr>
          <w:rFonts w:eastAsiaTheme="minorEastAsia" w:cs="Times New Roman"/>
        </w:rPr>
        <w:t>-down</w:t>
      </w:r>
      <w:r w:rsidR="00AF242D" w:rsidRPr="00E8017B">
        <w:rPr>
          <w:rFonts w:eastAsiaTheme="minorEastAsia" w:cs="Times New Roman"/>
        </w:rPr>
        <w:t xml:space="preserve"> stage is </w:t>
      </w:r>
    </w:p>
    <w:p w14:paraId="641F9EC7" w14:textId="19A16416" w:rsidR="00AF242D" w:rsidRPr="00E8017B" w:rsidRDefault="00AF242D" w:rsidP="00AF242D">
      <w:pPr>
        <w:pStyle w:val="MTDisplayEquation"/>
      </w:pPr>
      <w:r w:rsidRPr="00E8017B">
        <w:lastRenderedPageBreak/>
        <w:tab/>
      </w:r>
      <w:r w:rsidR="00DA2CFC" w:rsidRPr="00E8017B">
        <w:rPr>
          <w:noProof/>
          <w:position w:val="-30"/>
        </w:rPr>
        <w:object w:dxaOrig="2540" w:dyaOrig="700" w14:anchorId="5B76048F">
          <v:shape id="_x0000_i1030" type="#_x0000_t75" alt="" style="width:126pt;height:35pt;mso-width-percent:0;mso-height-percent:0;mso-width-percent:0;mso-height-percent:0" o:ole="">
            <v:imagedata r:id="rId22" o:title=""/>
          </v:shape>
          <o:OLEObject Type="Embed" ProgID="Equation.DSMT4" ShapeID="_x0000_i1030" DrawAspect="Content" ObjectID="_1846046662" r:id="rId23"/>
        </w:object>
      </w:r>
      <w:r w:rsidRPr="00E8017B">
        <w:t>,</w:t>
      </w:r>
      <w:r w:rsidRPr="00E8017B">
        <w:tab/>
      </w:r>
      <w:r w:rsidRPr="00E8017B">
        <w:fldChar w:fldCharType="begin"/>
      </w:r>
      <w:r w:rsidRPr="00E8017B">
        <w:instrText xml:space="preserve"> MACROBUTTON MTPlaceRef \* MERGEFORMAT </w:instrText>
      </w:r>
      <w:r w:rsidRPr="00E8017B">
        <w:fldChar w:fldCharType="begin"/>
      </w:r>
      <w:r w:rsidRPr="00E8017B">
        <w:instrText xml:space="preserve"> SEQ MTEqn \h \* MERGEFORMAT </w:instrText>
      </w:r>
      <w:r w:rsidRPr="00E8017B">
        <w:fldChar w:fldCharType="end"/>
      </w:r>
      <w:bookmarkStart w:id="9" w:name="ZEqnNum855521"/>
      <w:r w:rsidRPr="00E8017B">
        <w:instrText>(</w:instrText>
      </w:r>
      <w:fldSimple w:instr=" SEQ MTEqn \c \* Arabic \* MERGEFORMAT ">
        <w:r w:rsidR="0064700D" w:rsidRPr="00E8017B">
          <w:rPr>
            <w:noProof/>
          </w:rPr>
          <w:instrText>4</w:instrText>
        </w:r>
      </w:fldSimple>
      <w:r w:rsidRPr="00E8017B">
        <w:instrText>)</w:instrText>
      </w:r>
      <w:bookmarkEnd w:id="9"/>
      <w:r w:rsidRPr="00E8017B">
        <w:fldChar w:fldCharType="end"/>
      </w:r>
    </w:p>
    <w:p w14:paraId="41478B9C" w14:textId="2207D19A" w:rsidR="00CE326E" w:rsidRPr="00E8017B" w:rsidRDefault="00AF242D" w:rsidP="00AF242D">
      <w:pPr>
        <w:spacing w:line="360" w:lineRule="auto"/>
        <w:jc w:val="both"/>
        <w:rPr>
          <w:rFonts w:eastAsiaTheme="minorEastAsia" w:cs="Times New Roman"/>
          <w:iCs/>
        </w:rPr>
      </w:pPr>
      <w:r w:rsidRPr="00E8017B">
        <w:rPr>
          <w:rFonts w:eastAsiaTheme="minorEastAsia" w:cs="Times New Roman"/>
          <w:iCs/>
        </w:rPr>
        <w:t xml:space="preserve">where </w:t>
      </w:r>
      <w:r w:rsidRPr="00E8017B">
        <w:rPr>
          <w:rFonts w:eastAsiaTheme="minorEastAsia" w:cs="Times New Roman"/>
          <w:i/>
        </w:rPr>
        <w:t>h</w:t>
      </w:r>
      <w:r w:rsidRPr="00E8017B">
        <w:rPr>
          <w:rFonts w:eastAsiaTheme="minorEastAsia" w:cs="Times New Roman"/>
          <w:iCs/>
          <w:vertAlign w:val="subscript"/>
        </w:rPr>
        <w:t>air</w:t>
      </w:r>
      <w:r w:rsidRPr="00E8017B">
        <w:rPr>
          <w:rFonts w:eastAsiaTheme="minorEastAsia" w:cs="Times New Roman"/>
        </w:rPr>
        <w:t xml:space="preserve"> is a heat transfer coefficient for air convection, </w:t>
      </w:r>
      <w:r w:rsidR="00296634" w:rsidRPr="00E8017B">
        <w:rPr>
          <w:rFonts w:eastAsiaTheme="minorEastAsia" w:cs="Times New Roman"/>
        </w:rPr>
        <w:t xml:space="preserve">and </w:t>
      </w:r>
      <w:r w:rsidR="00296634" w:rsidRPr="00E8017B">
        <w:rPr>
          <w:rFonts w:eastAsiaTheme="minorEastAsia" w:cs="Times New Roman"/>
          <w:i/>
          <w:iCs/>
        </w:rPr>
        <w:t>T</w:t>
      </w:r>
      <w:r w:rsidR="00296634" w:rsidRPr="00E8017B">
        <w:rPr>
          <w:rFonts w:eastAsiaTheme="minorEastAsia" w:cs="Times New Roman"/>
          <w:vertAlign w:val="subscript"/>
        </w:rPr>
        <w:t>air</w:t>
      </w:r>
      <w:r w:rsidR="00296634" w:rsidRPr="00E8017B">
        <w:rPr>
          <w:rFonts w:eastAsiaTheme="minorEastAsia" w:cs="Times New Roman"/>
        </w:rPr>
        <w:t xml:space="preserve"> </w:t>
      </w:r>
      <w:r w:rsidRPr="00E8017B">
        <w:rPr>
          <w:rFonts w:eastAsiaTheme="minorEastAsia" w:cs="Times New Roman"/>
          <w:iCs/>
        </w:rPr>
        <w:t xml:space="preserve">is air temperature. </w:t>
      </w:r>
      <w:r w:rsidR="00CE326E" w:rsidRPr="00E8017B">
        <w:rPr>
          <w:rFonts w:eastAsiaTheme="minorEastAsia" w:cs="Times New Roman"/>
          <w:iCs/>
        </w:rPr>
        <w:t>At the boundary between layers</w:t>
      </w:r>
      <w:r w:rsidR="00A9717D" w:rsidRPr="00E8017B">
        <w:rPr>
          <w:rFonts w:eastAsiaTheme="minorEastAsia" w:cs="Times New Roman"/>
          <w:iCs/>
        </w:rPr>
        <w:t xml:space="preserve"> (at height h</w:t>
      </w:r>
      <w:r w:rsidR="00A9717D" w:rsidRPr="00E8017B">
        <w:rPr>
          <w:rFonts w:eastAsiaTheme="minorEastAsia" w:cs="Times New Roman"/>
          <w:iCs/>
          <w:vertAlign w:val="subscript"/>
        </w:rPr>
        <w:t>12</w:t>
      </w:r>
      <w:r w:rsidR="00A9717D" w:rsidRPr="00E8017B">
        <w:rPr>
          <w:rFonts w:eastAsiaTheme="minorEastAsia" w:cs="Times New Roman"/>
          <w:iCs/>
        </w:rPr>
        <w:t>)</w:t>
      </w:r>
      <w:r w:rsidR="00CE326E" w:rsidRPr="00E8017B">
        <w:rPr>
          <w:rFonts w:eastAsiaTheme="minorEastAsia" w:cs="Times New Roman"/>
          <w:iCs/>
        </w:rPr>
        <w:t>, the heat flux is matched using</w:t>
      </w:r>
    </w:p>
    <w:p w14:paraId="70C3A547" w14:textId="082F6019" w:rsidR="00CE326E" w:rsidRPr="00E8017B" w:rsidRDefault="00CE326E" w:rsidP="00CE326E">
      <w:pPr>
        <w:pStyle w:val="MTDisplayEquation"/>
      </w:pPr>
      <w:r w:rsidRPr="00E8017B">
        <w:tab/>
      </w:r>
      <w:r w:rsidR="00DA2CFC" w:rsidRPr="00E8017B">
        <w:rPr>
          <w:noProof/>
          <w:position w:val="-34"/>
        </w:rPr>
        <w:object w:dxaOrig="2360" w:dyaOrig="740" w14:anchorId="43EA169A">
          <v:shape id="_x0000_i1031" type="#_x0000_t75" alt="" style="width:118.45pt;height:38pt;mso-width-percent:0;mso-height-percent:0;mso-width-percent:0;mso-height-percent:0" o:ole="">
            <v:imagedata r:id="rId24" o:title=""/>
          </v:shape>
          <o:OLEObject Type="Embed" ProgID="Equation.DSMT4" ShapeID="_x0000_i1031" DrawAspect="Content" ObjectID="_1846046663" r:id="rId25"/>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r w:rsidR="005005ED" w:rsidRPr="00E8017B">
        <w:instrText>(</w:instrText>
      </w:r>
      <w:fldSimple w:instr=" SEQ MTEqn \c \* Arabic \* MERGEFORMAT ">
        <w:r w:rsidR="0064700D" w:rsidRPr="00E8017B">
          <w:rPr>
            <w:noProof/>
          </w:rPr>
          <w:instrText>5</w:instrText>
        </w:r>
      </w:fldSimple>
      <w:r w:rsidR="005005ED" w:rsidRPr="00E8017B">
        <w:instrText>)</w:instrText>
      </w:r>
      <w:r w:rsidR="005005ED" w:rsidRPr="00E8017B">
        <w:fldChar w:fldCharType="end"/>
      </w:r>
    </w:p>
    <w:p w14:paraId="1CA88B2F" w14:textId="3A27D522" w:rsidR="00CE326E" w:rsidRPr="00E8017B" w:rsidRDefault="00CE326E" w:rsidP="00CE326E">
      <w:pPr>
        <w:spacing w:line="360" w:lineRule="auto"/>
        <w:jc w:val="both"/>
        <w:rPr>
          <w:rFonts w:eastAsiaTheme="minorEastAsia" w:cs="Times New Roman"/>
          <w:iCs/>
        </w:rPr>
      </w:pPr>
      <w:r w:rsidRPr="00E8017B">
        <w:rPr>
          <w:rFonts w:eastAsiaTheme="minorEastAsia" w:cs="Times New Roman"/>
          <w:iCs/>
        </w:rPr>
        <w:t xml:space="preserve">where subscript </w:t>
      </w:r>
      <m:oMath>
        <m:r>
          <w:rPr>
            <w:rFonts w:ascii="Cambria Math" w:eastAsiaTheme="minorEastAsia" w:hAnsi="Cambria Math" w:cs="Times New Roman"/>
          </w:rPr>
          <m:t>1</m:t>
        </m:r>
      </m:oMath>
      <w:r w:rsidRPr="00E8017B">
        <w:rPr>
          <w:rFonts w:eastAsiaTheme="minorEastAsia" w:cs="Times New Roman"/>
          <w:iCs/>
        </w:rPr>
        <w:t xml:space="preserve"> corresponds to the </w:t>
      </w:r>
      <w:r w:rsidR="00C22194" w:rsidRPr="00E8017B">
        <w:rPr>
          <w:rFonts w:eastAsiaTheme="minorEastAsia" w:cs="Times New Roman"/>
          <w:iCs/>
        </w:rPr>
        <w:t xml:space="preserve">toughness </w:t>
      </w:r>
      <w:r w:rsidRPr="00E8017B">
        <w:rPr>
          <w:rFonts w:eastAsiaTheme="minorEastAsia" w:cs="Times New Roman"/>
          <w:iCs/>
        </w:rPr>
        <w:t>layer, and sub</w:t>
      </w:r>
      <w:r w:rsidR="00C22194" w:rsidRPr="00E8017B">
        <w:rPr>
          <w:rFonts w:eastAsiaTheme="minorEastAsia" w:cs="Times New Roman"/>
          <w:iCs/>
        </w:rPr>
        <w:t>script</w:t>
      </w:r>
      <w:r w:rsidRPr="00E8017B">
        <w:rPr>
          <w:rFonts w:eastAsiaTheme="minorEastAsia" w:cs="Times New Roman"/>
          <w:iCs/>
        </w:rPr>
        <w:t xml:space="preserve"> 2 corresponds to the </w:t>
      </w:r>
      <w:r w:rsidR="00C22194" w:rsidRPr="00E8017B">
        <w:rPr>
          <w:rFonts w:eastAsiaTheme="minorEastAsia" w:cs="Times New Roman"/>
          <w:iCs/>
        </w:rPr>
        <w:t xml:space="preserve">sealant </w:t>
      </w:r>
      <w:r w:rsidRPr="00E8017B">
        <w:rPr>
          <w:rFonts w:eastAsiaTheme="minorEastAsia" w:cs="Times New Roman"/>
          <w:iCs/>
        </w:rPr>
        <w:t xml:space="preserve">layer. The heat transfer equation and boundary conditions can easily be extended to multilayer films. </w:t>
      </w:r>
    </w:p>
    <w:p w14:paraId="08F03D41" w14:textId="632E285A" w:rsidR="00CE326E" w:rsidRPr="00E8017B" w:rsidRDefault="00CE326E" w:rsidP="00BC4C58">
      <w:pPr>
        <w:spacing w:line="360" w:lineRule="auto"/>
        <w:jc w:val="both"/>
        <w:rPr>
          <w:rFonts w:eastAsiaTheme="minorEastAsia" w:cs="Times New Roman"/>
          <w:iCs/>
        </w:rPr>
      </w:pPr>
      <w:r w:rsidRPr="00E8017B">
        <w:rPr>
          <w:rFonts w:eastAsiaTheme="minorEastAsia" w:cs="Times New Roman"/>
          <w:iCs/>
        </w:rPr>
        <w:t xml:space="preserve">The </w:t>
      </w:r>
      <w:r w:rsidR="005B1817" w:rsidRPr="00E8017B">
        <w:rPr>
          <w:rFonts w:eastAsiaTheme="minorEastAsia" w:cs="Times New Roman"/>
          <w:iCs/>
        </w:rPr>
        <w:t>thermal conductivit</w:t>
      </w:r>
      <w:r w:rsidR="008D07D7" w:rsidRPr="00E8017B">
        <w:rPr>
          <w:rFonts w:eastAsiaTheme="minorEastAsia" w:cs="Times New Roman"/>
          <w:iCs/>
        </w:rPr>
        <w:t>ies</w:t>
      </w:r>
      <w:r w:rsidR="005B1817" w:rsidRPr="00E8017B">
        <w:rPr>
          <w:rFonts w:eastAsiaTheme="minorEastAsia" w:cs="Times New Roman"/>
          <w:iCs/>
        </w:rPr>
        <w:t xml:space="preserve"> w</w:t>
      </w:r>
      <w:r w:rsidR="008D07D7" w:rsidRPr="00E8017B">
        <w:rPr>
          <w:rFonts w:eastAsiaTheme="minorEastAsia" w:cs="Times New Roman"/>
          <w:iCs/>
        </w:rPr>
        <w:t>ere</w:t>
      </w:r>
      <w:r w:rsidR="005B1817" w:rsidRPr="00E8017B">
        <w:rPr>
          <w:rFonts w:eastAsiaTheme="minorEastAsia" w:cs="Times New Roman"/>
          <w:iCs/>
        </w:rPr>
        <w:t xml:space="preserve"> assumed to be the same for all layers</w:t>
      </w:r>
      <w:r w:rsidR="008D07D7" w:rsidRPr="00E8017B">
        <w:rPr>
          <w:rFonts w:eastAsiaTheme="minorEastAsia" w:cs="Times New Roman"/>
          <w:iCs/>
        </w:rPr>
        <w:t xml:space="preserve">, </w:t>
      </w:r>
      <w:r w:rsidR="008D07D7" w:rsidRPr="00E8017B">
        <w:rPr>
          <w:rFonts w:eastAsiaTheme="minorEastAsia" w:cs="Times New Roman"/>
          <w:i/>
        </w:rPr>
        <w:t>k</w:t>
      </w:r>
      <w:r w:rsidR="008D07D7" w:rsidRPr="00E8017B">
        <w:rPr>
          <w:rFonts w:eastAsiaTheme="minorEastAsia" w:cs="Times New Roman"/>
          <w:iCs/>
          <w:vertAlign w:val="subscript"/>
        </w:rPr>
        <w:t>i</w:t>
      </w:r>
      <w:r w:rsidR="008D07D7" w:rsidRPr="00E8017B">
        <w:rPr>
          <w:rFonts w:eastAsiaTheme="minorEastAsia" w:cs="Times New Roman"/>
          <w:iCs/>
        </w:rPr>
        <w:t xml:space="preserve"> = </w:t>
      </w:r>
      <w:r w:rsidR="008D07D7" w:rsidRPr="00E8017B">
        <w:rPr>
          <w:rFonts w:eastAsiaTheme="minorEastAsia" w:cs="Times New Roman"/>
          <w:i/>
        </w:rPr>
        <w:t>k</w:t>
      </w:r>
      <w:r w:rsidR="005B1817" w:rsidRPr="00E8017B">
        <w:rPr>
          <w:rFonts w:eastAsiaTheme="minorEastAsia" w:cs="Times New Roman"/>
          <w:iCs/>
        </w:rPr>
        <w:t xml:space="preserve">, and the </w:t>
      </w:r>
      <w:r w:rsidRPr="00E8017B">
        <w:rPr>
          <w:rFonts w:eastAsiaTheme="minorEastAsia" w:cs="Times New Roman"/>
          <w:iCs/>
        </w:rPr>
        <w:t>values of heat transfer coefficients</w:t>
      </w:r>
      <w:r w:rsidR="001B1122" w:rsidRPr="00E8017B">
        <w:rPr>
          <w:rFonts w:eastAsiaTheme="minorEastAsia" w:cs="Times New Roman"/>
          <w:iCs/>
        </w:rPr>
        <w:t xml:space="preserve"> (</w:t>
      </w:r>
      <w:r w:rsidR="00176880" w:rsidRPr="00E8017B">
        <w:rPr>
          <w:rFonts w:eastAsiaTheme="minorEastAsia" w:cs="Times New Roman"/>
          <w:i/>
        </w:rPr>
        <w:t>h</w:t>
      </w:r>
      <w:r w:rsidR="00176880" w:rsidRPr="00E8017B">
        <w:rPr>
          <w:rFonts w:eastAsiaTheme="minorEastAsia" w:cs="Times New Roman"/>
          <w:iCs/>
          <w:vertAlign w:val="subscript"/>
        </w:rPr>
        <w:t>air</w:t>
      </w:r>
      <w:r w:rsidR="001B1122" w:rsidRPr="00E8017B">
        <w:rPr>
          <w:rFonts w:eastAsiaTheme="minorEastAsia" w:cs="Times New Roman"/>
          <w:iCs/>
        </w:rPr>
        <w:t xml:space="preserve">, </w:t>
      </w:r>
      <w:proofErr w:type="spellStart"/>
      <w:r w:rsidR="001B1122" w:rsidRPr="00E8017B">
        <w:rPr>
          <w:rFonts w:eastAsiaTheme="minorEastAsia" w:cs="Times New Roman"/>
          <w:i/>
        </w:rPr>
        <w:t>h</w:t>
      </w:r>
      <w:r w:rsidR="001B1122" w:rsidRPr="00E8017B">
        <w:rPr>
          <w:rFonts w:eastAsiaTheme="minorEastAsia" w:cs="Times New Roman"/>
          <w:iCs/>
          <w:vertAlign w:val="subscript"/>
        </w:rPr>
        <w:t>bar</w:t>
      </w:r>
      <w:proofErr w:type="spellEnd"/>
      <w:r w:rsidR="001B1122" w:rsidRPr="00E8017B">
        <w:rPr>
          <w:rFonts w:eastAsiaTheme="minorEastAsia" w:cs="Times New Roman"/>
          <w:iCs/>
        </w:rPr>
        <w:t>)</w:t>
      </w:r>
      <w:r w:rsidRPr="00E8017B">
        <w:rPr>
          <w:rFonts w:eastAsiaTheme="minorEastAsia" w:cs="Times New Roman"/>
          <w:iCs/>
        </w:rPr>
        <w:t xml:space="preserve"> were</w:t>
      </w:r>
      <w:r w:rsidR="008D07D7" w:rsidRPr="00E8017B">
        <w:rPr>
          <w:rFonts w:eastAsiaTheme="minorEastAsia" w:cs="Times New Roman"/>
          <w:iCs/>
        </w:rPr>
        <w:t xml:space="preserve"> then</w:t>
      </w:r>
      <w:r w:rsidRPr="00E8017B">
        <w:rPr>
          <w:rFonts w:eastAsiaTheme="minorEastAsia" w:cs="Times New Roman"/>
          <w:iCs/>
        </w:rPr>
        <w:t xml:space="preserve"> found by comparison with the results of Morris</w:t>
      </w:r>
      <w:sdt>
        <w:sdtPr>
          <w:rPr>
            <w:rFonts w:eastAsiaTheme="minorEastAsia" w:cs="Times New Roman"/>
            <w:iCs/>
          </w:rPr>
          <w:tag w:val="MENDELEY_CITATION_v3_eyJjaXRhdGlvbklEIjoiTUVOREVMRVlfQ0lUQVRJT05fYjAyYTg3ZjAtZTAxNi00N2MxLWIxZjgtZjE0ODgxNjYzMjU4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1940974267"/>
          <w:placeholder>
            <w:docPart w:val="C6BC6EF9D4B84F32A10F866FA8A6BE5A"/>
          </w:placeholder>
        </w:sdtPr>
        <w:sdtContent>
          <w:r w:rsidR="00C75578" w:rsidRPr="00E8017B">
            <w:rPr>
              <w:rFonts w:eastAsia="Times New Roman" w:cs="Times New Roman"/>
            </w:rPr>
            <w:t>[4]</w:t>
          </w:r>
        </w:sdtContent>
      </w:sdt>
      <w:r w:rsidRPr="00E8017B">
        <w:rPr>
          <w:rFonts w:eastAsiaTheme="minorEastAsia" w:cs="Times New Roman"/>
          <w:iCs/>
        </w:rPr>
        <w:t xml:space="preserve">; see </w:t>
      </w:r>
      <w:r w:rsidR="00CF05D2" w:rsidRPr="00E8017B">
        <w:rPr>
          <w:rFonts w:eastAsiaTheme="minorEastAsia" w:cs="Times New Roman"/>
          <w:iCs/>
        </w:rPr>
        <w:t>Appendix</w:t>
      </w:r>
      <w:r w:rsidR="00736E5E" w:rsidRPr="00E8017B">
        <w:rPr>
          <w:rFonts w:eastAsiaTheme="minorEastAsia" w:cs="Times New Roman"/>
          <w:iCs/>
        </w:rPr>
        <w:t xml:space="preserve"> </w:t>
      </w:r>
      <w:r w:rsidR="000C2271" w:rsidRPr="00E8017B">
        <w:rPr>
          <w:rFonts w:eastAsiaTheme="minorEastAsia" w:cs="Times New Roman"/>
          <w:iCs/>
        </w:rPr>
        <w:t>A</w:t>
      </w:r>
      <w:r w:rsidRPr="00E8017B">
        <w:rPr>
          <w:rFonts w:eastAsiaTheme="minorEastAsia" w:cs="Times New Roman"/>
          <w:iCs/>
        </w:rPr>
        <w:t xml:space="preserve"> for a detailed explanation. </w:t>
      </w:r>
    </w:p>
    <w:p w14:paraId="40B41FA2" w14:textId="598E4742" w:rsidR="002460F3" w:rsidRPr="00E8017B" w:rsidRDefault="002460F3" w:rsidP="003B7770">
      <w:pPr>
        <w:spacing w:line="360" w:lineRule="auto"/>
        <w:rPr>
          <w:rFonts w:eastAsiaTheme="minorEastAsia" w:cs="Times New Roman"/>
          <w:iCs/>
        </w:rPr>
      </w:pPr>
      <w:r w:rsidRPr="00E8017B">
        <w:rPr>
          <w:rFonts w:eastAsiaTheme="minorEastAsia" w:cs="Times New Roman"/>
          <w:iCs/>
        </w:rPr>
        <w:t xml:space="preserve">We discretize the </w:t>
      </w:r>
      <w:r w:rsidR="00BC4C58" w:rsidRPr="00E8017B">
        <w:rPr>
          <w:rFonts w:eastAsiaTheme="minorEastAsia" w:cs="Times New Roman"/>
          <w:iCs/>
        </w:rPr>
        <w:t xml:space="preserve">thermal </w:t>
      </w:r>
      <w:r w:rsidRPr="00E8017B">
        <w:rPr>
          <w:rFonts w:eastAsiaTheme="minorEastAsia" w:cs="Times New Roman"/>
          <w:iCs/>
        </w:rPr>
        <w:t xml:space="preserve">problem by breaking the domain of each layer into </w:t>
      </w:r>
      <w:r w:rsidRPr="00E8017B">
        <w:rPr>
          <w:noProof/>
        </w:rPr>
        <w:t>N</w:t>
      </w:r>
      <w:r w:rsidRPr="00E8017B">
        <w:rPr>
          <w:noProof/>
          <w:vertAlign w:val="subscript"/>
        </w:rPr>
        <w:t>z</w:t>
      </w:r>
      <w:r w:rsidRPr="00E8017B">
        <w:rPr>
          <w:rFonts w:eastAsiaTheme="minorEastAsia" w:cs="Times New Roman"/>
          <w:iCs/>
        </w:rPr>
        <w:t xml:space="preserve"> intervals with a grid spacing of </w:t>
      </w:r>
      <w:r w:rsidRPr="00E8017B">
        <w:rPr>
          <w:rFonts w:ascii="Symbol" w:eastAsiaTheme="minorEastAsia" w:hAnsi="Symbol" w:cs="Times New Roman"/>
          <w:iCs/>
        </w:rPr>
        <w:t></w:t>
      </w:r>
      <w:r w:rsidRPr="00E8017B">
        <w:rPr>
          <w:rFonts w:eastAsiaTheme="minorEastAsia" w:cs="Times New Roman"/>
          <w:iCs/>
        </w:rPr>
        <w:t xml:space="preserve">z. </w:t>
      </w:r>
      <w:r w:rsidRPr="00E8017B">
        <w:t>T</w:t>
      </w:r>
      <w:r w:rsidRPr="00E8017B">
        <w:rPr>
          <w:vertAlign w:val="subscript"/>
        </w:rPr>
        <w:t>i</w:t>
      </w:r>
      <w:r w:rsidRPr="00E8017B">
        <w:t xml:space="preserve"> and </w:t>
      </w:r>
      <w:r w:rsidRPr="00E8017B">
        <w:rPr>
          <w:rFonts w:ascii="Symbol" w:hAnsi="Symbol"/>
        </w:rPr>
        <w:t></w:t>
      </w:r>
      <w:proofErr w:type="spellStart"/>
      <w:r w:rsidRPr="00E8017B">
        <w:rPr>
          <w:vertAlign w:val="subscript"/>
        </w:rPr>
        <w:t>ij</w:t>
      </w:r>
      <w:proofErr w:type="spellEnd"/>
      <w:r w:rsidRPr="00E8017B">
        <w:t xml:space="preserve"> define the</w:t>
      </w:r>
      <w:r w:rsidRPr="00E8017B">
        <w:rPr>
          <w:rFonts w:eastAsiaTheme="minorEastAsia" w:cs="Times New Roman"/>
          <w:iCs/>
        </w:rPr>
        <w:t xml:space="preserve"> temperature  and crystallinity for each SCB population </w:t>
      </w:r>
      <w:r w:rsidRPr="00E8017B">
        <w:rPr>
          <w:rFonts w:eastAsiaTheme="minorEastAsia" w:cs="Times New Roman"/>
          <w:i/>
          <w:iCs/>
        </w:rPr>
        <w:t>j</w:t>
      </w:r>
      <w:r w:rsidRPr="00E8017B">
        <w:rPr>
          <w:rFonts w:eastAsiaTheme="minorEastAsia" w:cs="Times New Roman"/>
          <w:iCs/>
        </w:rPr>
        <w:t xml:space="preserve"> defined at </w:t>
      </w:r>
      <w:r w:rsidR="000417FB" w:rsidRPr="00E8017B">
        <w:rPr>
          <w:rFonts w:eastAsiaTheme="minorEastAsia" w:cs="Times New Roman"/>
          <w:iCs/>
        </w:rPr>
        <w:t>the</w:t>
      </w:r>
      <w:r w:rsidRPr="00E8017B">
        <w:rPr>
          <w:rFonts w:eastAsiaTheme="minorEastAsia" w:cs="Times New Roman"/>
          <w:iCs/>
        </w:rPr>
        <w:t xml:space="preserve"> end point</w:t>
      </w:r>
      <w:r w:rsidR="000417FB" w:rsidRPr="00E8017B">
        <w:rPr>
          <w:rFonts w:eastAsiaTheme="minorEastAsia" w:cs="Times New Roman"/>
          <w:iCs/>
        </w:rPr>
        <w:t xml:space="preserve"> of interval </w:t>
      </w:r>
      <w:r w:rsidR="000417FB" w:rsidRPr="00E8017B">
        <w:rPr>
          <w:rFonts w:eastAsiaTheme="minorEastAsia" w:cs="Times New Roman"/>
          <w:i/>
          <w:iCs/>
        </w:rPr>
        <w:t>i</w:t>
      </w:r>
      <w:r w:rsidRPr="00E8017B">
        <w:rPr>
          <w:rFonts w:eastAsiaTheme="minorEastAsia" w:cs="Times New Roman"/>
          <w:iCs/>
        </w:rPr>
        <w:t xml:space="preserve">. The common central difference scheme is used to approximate first and second derivatives. </w:t>
      </w:r>
    </w:p>
    <w:p w14:paraId="0AA65FB8" w14:textId="508D16E9" w:rsidR="002460F3" w:rsidRPr="00E8017B" w:rsidRDefault="002460F3" w:rsidP="002460F3">
      <w:pPr>
        <w:spacing w:line="360" w:lineRule="auto"/>
        <w:jc w:val="both"/>
        <w:rPr>
          <w:rFonts w:eastAsiaTheme="minorEastAsia" w:cs="Times New Roman"/>
          <w:iCs/>
        </w:rPr>
      </w:pPr>
      <w:r w:rsidRPr="00E8017B">
        <w:rPr>
          <w:rFonts w:eastAsiaTheme="minorEastAsia" w:cs="Times New Roman"/>
          <w:iCs/>
        </w:rPr>
        <w:t xml:space="preserve">The discretized heat transfer equation for </w:t>
      </w:r>
      <w:r w:rsidR="008D07D7" w:rsidRPr="00E8017B">
        <w:rPr>
          <w:rFonts w:eastAsiaTheme="minorEastAsia" w:cs="Times New Roman"/>
          <w:iCs/>
        </w:rPr>
        <w:t xml:space="preserve">an interval </w:t>
      </w:r>
      <w:r w:rsidR="008D07D7" w:rsidRPr="00E8017B">
        <w:rPr>
          <w:rFonts w:eastAsiaTheme="minorEastAsia" w:cs="Times New Roman"/>
          <w:i/>
        </w:rPr>
        <w:t>i</w:t>
      </w:r>
      <w:r w:rsidRPr="00E8017B">
        <w:rPr>
          <w:rFonts w:eastAsiaTheme="minorEastAsia" w:cs="Times New Roman"/>
          <w:iCs/>
        </w:rPr>
        <w:t xml:space="preserve"> is</w:t>
      </w:r>
    </w:p>
    <w:p w14:paraId="2BB2C9B2" w14:textId="380C440C" w:rsidR="002460F3" w:rsidRPr="00E8017B" w:rsidRDefault="002460F3" w:rsidP="002460F3">
      <w:pPr>
        <w:pStyle w:val="MTDisplayEquation"/>
      </w:pPr>
      <w:r w:rsidRPr="00E8017B">
        <w:tab/>
      </w:r>
      <w:r w:rsidR="00DA2CFC" w:rsidRPr="00E8017B">
        <w:rPr>
          <w:noProof/>
          <w:position w:val="-32"/>
        </w:rPr>
        <w:object w:dxaOrig="3660" w:dyaOrig="700" w14:anchorId="551D5626">
          <v:shape id="_x0000_i1032" type="#_x0000_t75" alt="" style="width:183.55pt;height:34pt;mso-width-percent:0;mso-height-percent:0;mso-width-percent:0;mso-height-percent:0" o:ole="">
            <v:imagedata r:id="rId26" o:title=""/>
          </v:shape>
          <o:OLEObject Type="Embed" ProgID="Equation.DSMT4" ShapeID="_x0000_i1032" DrawAspect="Content" ObjectID="_1846046664" r:id="rId27"/>
        </w:object>
      </w:r>
      <w:r w:rsidRPr="00E8017B">
        <w:tab/>
      </w:r>
      <w:r w:rsidRPr="00E8017B">
        <w:fldChar w:fldCharType="begin"/>
      </w:r>
      <w:r w:rsidRPr="00E8017B">
        <w:instrText xml:space="preserve"> MACROBUTTON MTPlaceRef \* MERGEFORMAT </w:instrText>
      </w:r>
      <w:r w:rsidRPr="00E8017B">
        <w:fldChar w:fldCharType="begin"/>
      </w:r>
      <w:r w:rsidRPr="00E8017B">
        <w:instrText xml:space="preserve"> SEQ MTEqn \h \* MERGEFORMAT </w:instrText>
      </w:r>
      <w:r w:rsidRPr="00E8017B">
        <w:fldChar w:fldCharType="end"/>
      </w:r>
      <w:bookmarkStart w:id="10" w:name="ZEqnNum241074"/>
      <w:r w:rsidRPr="00E8017B">
        <w:instrText>(</w:instrText>
      </w:r>
      <w:fldSimple w:instr=" SEQ MTEqn \c \* Arabic \* MERGEFORMAT ">
        <w:r w:rsidR="0064700D" w:rsidRPr="00E8017B">
          <w:rPr>
            <w:noProof/>
          </w:rPr>
          <w:instrText>6</w:instrText>
        </w:r>
      </w:fldSimple>
      <w:r w:rsidRPr="00E8017B">
        <w:instrText>)</w:instrText>
      </w:r>
      <w:bookmarkEnd w:id="10"/>
      <w:r w:rsidRPr="00E8017B">
        <w:fldChar w:fldCharType="end"/>
      </w:r>
    </w:p>
    <w:p w14:paraId="04F07FD1" w14:textId="48732903" w:rsidR="002460F3" w:rsidRPr="00E8017B" w:rsidRDefault="002460F3" w:rsidP="002460F3">
      <w:pPr>
        <w:spacing w:line="360" w:lineRule="auto"/>
        <w:jc w:val="both"/>
        <w:rPr>
          <w:rFonts w:eastAsiaTheme="minorEastAsia" w:cs="Times New Roman"/>
          <w:iCs/>
        </w:rPr>
      </w:pPr>
      <w:r w:rsidRPr="00E8017B">
        <w:rPr>
          <w:rFonts w:eastAsiaTheme="minorEastAsia" w:cs="Times New Roman"/>
          <w:iCs/>
        </w:rPr>
        <w:t xml:space="preserve">where </w:t>
      </w:r>
      <w:r w:rsidR="00DA2CFC" w:rsidRPr="00E8017B">
        <w:rPr>
          <w:noProof/>
          <w:position w:val="-12"/>
        </w:rPr>
        <w:object w:dxaOrig="1180" w:dyaOrig="360" w14:anchorId="5A912D15">
          <v:shape id="_x0000_i1033" type="#_x0000_t75" alt="" style="width:59.45pt;height:18pt;mso-width-percent:0;mso-height-percent:0;mso-width-percent:0;mso-height-percent:0" o:ole="">
            <v:imagedata r:id="rId28" o:title=""/>
          </v:shape>
          <o:OLEObject Type="Embed" ProgID="Equation.DSMT4" ShapeID="_x0000_i1033" DrawAspect="Content" ObjectID="_1846046665" r:id="rId29"/>
        </w:object>
      </w:r>
      <w:r w:rsidRPr="00E8017B">
        <w:t>,</w:t>
      </w:r>
      <w:r w:rsidRPr="00E8017B">
        <w:rPr>
          <w:rFonts w:eastAsiaTheme="minorEastAsia" w:cs="Times New Roman"/>
          <w:iCs/>
        </w:rPr>
        <w:t xml:space="preserve"> </w:t>
      </w:r>
      <w:r w:rsidRPr="00E8017B">
        <w:rPr>
          <w:rFonts w:ascii="Symbol" w:hAnsi="Symbol"/>
          <w:noProof/>
        </w:rPr>
        <w:t></w:t>
      </w:r>
      <w:r w:rsidRPr="00E8017B">
        <w:rPr>
          <w:noProof/>
        </w:rPr>
        <w:t>z</w:t>
      </w:r>
      <w:r w:rsidRPr="00E8017B">
        <w:rPr>
          <w:rFonts w:eastAsiaTheme="minorEastAsia" w:cs="Times New Roman"/>
        </w:rPr>
        <w:t xml:space="preserve"> is the thickness of the interval, and </w:t>
      </w:r>
      <w:r w:rsidR="00DA2CFC" w:rsidRPr="00E8017B">
        <w:rPr>
          <w:noProof/>
          <w:position w:val="-32"/>
        </w:rPr>
        <w:object w:dxaOrig="1280" w:dyaOrig="580" w14:anchorId="3A56B583">
          <v:shape id="_x0000_i1034" type="#_x0000_t75" alt="" style="width:62pt;height:30pt;mso-width-percent:0;mso-height-percent:0;mso-width-percent:0;mso-height-percent:0" o:ole="">
            <v:imagedata r:id="rId30" o:title=""/>
          </v:shape>
          <o:OLEObject Type="Embed" ProgID="Equation.DSMT4" ShapeID="_x0000_i1034" DrawAspect="Content" ObjectID="_1846046666" r:id="rId31"/>
        </w:object>
      </w:r>
      <w:r w:rsidRPr="00E8017B">
        <w:rPr>
          <w:rFonts w:eastAsiaTheme="minorEastAsia" w:cs="Times New Roman"/>
        </w:rPr>
        <w:t xml:space="preserve"> is the total crystallinity for </w:t>
      </w:r>
      <w:r w:rsidRPr="00E8017B">
        <w:rPr>
          <w:noProof/>
        </w:rPr>
        <w:t>i</w:t>
      </w:r>
      <w:r w:rsidRPr="00E8017B">
        <w:rPr>
          <w:noProof/>
          <w:vertAlign w:val="superscript"/>
        </w:rPr>
        <w:t>th</w:t>
      </w:r>
      <w:r w:rsidRPr="00E8017B">
        <w:rPr>
          <w:rFonts w:eastAsiaTheme="minorEastAsia" w:cs="Times New Roman"/>
        </w:rPr>
        <w:t xml:space="preserve"> interval</w:t>
      </w:r>
      <w:r w:rsidR="000417FB" w:rsidRPr="00E8017B">
        <w:rPr>
          <w:rFonts w:eastAsiaTheme="minorEastAsia" w:cs="Times New Roman"/>
        </w:rPr>
        <w:t xml:space="preserve"> with </w:t>
      </w:r>
      <w:r w:rsidR="000417FB" w:rsidRPr="00E8017B">
        <w:rPr>
          <w:rFonts w:ascii="Symbol" w:eastAsiaTheme="minorEastAsia" w:hAnsi="Symbol" w:cs="Times New Roman"/>
        </w:rPr>
        <w:t></w:t>
      </w:r>
      <w:r w:rsidR="000417FB" w:rsidRPr="00E8017B">
        <w:rPr>
          <w:rFonts w:eastAsiaTheme="minorEastAsia" w:cs="Times New Roman"/>
          <w:vertAlign w:val="subscript"/>
        </w:rPr>
        <w:t>j</w:t>
      </w:r>
      <w:r w:rsidR="000417FB" w:rsidRPr="00E8017B">
        <w:rPr>
          <w:rFonts w:eastAsiaTheme="minorEastAsia" w:cs="Times New Roman"/>
        </w:rPr>
        <w:t xml:space="preserve"> being the volume fraction of the SCB population </w:t>
      </w:r>
      <w:r w:rsidR="000417FB" w:rsidRPr="00E8017B">
        <w:rPr>
          <w:rFonts w:eastAsiaTheme="minorEastAsia" w:cs="Times New Roman"/>
          <w:i/>
        </w:rPr>
        <w:t>j</w:t>
      </w:r>
      <w:r w:rsidR="00053A37" w:rsidRPr="00E8017B">
        <w:rPr>
          <w:rFonts w:eastAsiaTheme="minorEastAsia" w:cs="Times New Roman"/>
          <w:iCs/>
        </w:rPr>
        <w:t xml:space="preserve"> (c.f. Section 2.4  for explanation of SCB populations)</w:t>
      </w:r>
      <w:r w:rsidRPr="00E8017B">
        <w:rPr>
          <w:rFonts w:eastAsiaTheme="minorEastAsia" w:cs="Times New Roman"/>
        </w:rPr>
        <w:t xml:space="preserve">. </w:t>
      </w:r>
      <w:r w:rsidR="008D07D7" w:rsidRPr="00E8017B">
        <w:rPr>
          <w:rFonts w:eastAsiaTheme="minorEastAsia" w:cs="Times New Roman"/>
        </w:rPr>
        <w:t xml:space="preserve">Eq </w:t>
      </w:r>
      <w:r w:rsidR="00B8096F" w:rsidRPr="00E8017B">
        <w:rPr>
          <w:rFonts w:eastAsiaTheme="minorEastAsia" w:cs="Times New Roman"/>
        </w:rPr>
        <w:t>(</w:t>
      </w:r>
      <w:r w:rsidR="008D07D7" w:rsidRPr="00E8017B">
        <w:rPr>
          <w:rFonts w:eastAsiaTheme="minorEastAsia" w:cs="Times New Roman"/>
        </w:rPr>
        <w:t>3</w:t>
      </w:r>
      <w:r w:rsidR="00B8096F" w:rsidRPr="00E8017B">
        <w:rPr>
          <w:rFonts w:eastAsiaTheme="minorEastAsia" w:cs="Times New Roman"/>
        </w:rPr>
        <w:t>)</w:t>
      </w:r>
      <w:r w:rsidR="008D07D7" w:rsidRPr="00E8017B">
        <w:rPr>
          <w:rFonts w:eastAsiaTheme="minorEastAsia" w:cs="Times New Roman"/>
        </w:rPr>
        <w:t xml:space="preserve"> for the boundary condition</w:t>
      </w:r>
      <w:r w:rsidRPr="00E8017B">
        <w:rPr>
          <w:rFonts w:eastAsiaTheme="minorEastAsia" w:cs="Times New Roman"/>
        </w:rPr>
        <w:t xml:space="preserve"> </w:t>
      </w:r>
      <w:r w:rsidR="008D07D7" w:rsidRPr="00E8017B">
        <w:rPr>
          <w:rFonts w:eastAsiaTheme="minorEastAsia" w:cs="Times New Roman"/>
        </w:rPr>
        <w:t>at</w:t>
      </w:r>
      <w:r w:rsidRPr="00E8017B">
        <w:rPr>
          <w:rFonts w:eastAsiaTheme="minorEastAsia" w:cs="Times New Roman"/>
        </w:rPr>
        <w:t xml:space="preserve"> the </w:t>
      </w:r>
      <w:r w:rsidR="008D07D7" w:rsidRPr="00E8017B">
        <w:rPr>
          <w:rFonts w:eastAsiaTheme="minorEastAsia" w:cs="Times New Roman"/>
        </w:rPr>
        <w:t>bar during the</w:t>
      </w:r>
      <w:r w:rsidRPr="00E8017B">
        <w:rPr>
          <w:rFonts w:eastAsiaTheme="minorEastAsia" w:cs="Times New Roman"/>
        </w:rPr>
        <w:t xml:space="preserve"> heating stage </w:t>
      </w:r>
      <w:r w:rsidR="008D07D7" w:rsidRPr="00E8017B">
        <w:rPr>
          <w:rFonts w:eastAsiaTheme="minorEastAsia" w:cs="Times New Roman"/>
        </w:rPr>
        <w:t>becomes</w:t>
      </w:r>
    </w:p>
    <w:p w14:paraId="196439B6" w14:textId="113B870E" w:rsidR="002460F3" w:rsidRPr="00E8017B" w:rsidRDefault="002460F3" w:rsidP="002460F3">
      <w:pPr>
        <w:pStyle w:val="MTDisplayEquation"/>
      </w:pPr>
      <w:r w:rsidRPr="00E8017B">
        <w:tab/>
      </w:r>
      <w:r w:rsidR="00DA2CFC" w:rsidRPr="00E8017B">
        <w:rPr>
          <w:noProof/>
          <w:position w:val="-24"/>
        </w:rPr>
        <w:object w:dxaOrig="2960" w:dyaOrig="660" w14:anchorId="09FC79DA">
          <v:shape id="_x0000_i1035" type="#_x0000_t75" alt="" style="width:148.45pt;height:34pt;mso-width-percent:0;mso-height-percent:0;mso-width-percent:0;mso-height-percent:0" o:ole="">
            <v:imagedata r:id="rId32" o:title=""/>
          </v:shape>
          <o:OLEObject Type="Embed" ProgID="Equation.DSMT4" ShapeID="_x0000_i1035" DrawAspect="Content" ObjectID="_1846046667" r:id="rId33"/>
        </w:object>
      </w:r>
      <w:r w:rsidRPr="00E8017B">
        <w:tab/>
      </w:r>
      <w:r w:rsidRPr="00E8017B">
        <w:fldChar w:fldCharType="begin"/>
      </w:r>
      <w:r w:rsidRPr="00E8017B">
        <w:instrText xml:space="preserve"> MACROBUTTON MTPlaceRef \* MERGEFORMAT </w:instrText>
      </w:r>
      <w:r w:rsidRPr="00E8017B">
        <w:fldChar w:fldCharType="begin"/>
      </w:r>
      <w:r w:rsidRPr="00E8017B">
        <w:instrText xml:space="preserve"> SEQ MTEqn \h \* MERGEFORMAT </w:instrText>
      </w:r>
      <w:r w:rsidRPr="00E8017B">
        <w:fldChar w:fldCharType="end"/>
      </w:r>
      <w:r w:rsidRPr="00E8017B">
        <w:instrText>(</w:instrText>
      </w:r>
      <w:fldSimple w:instr=" SEQ MTEqn \c \* Arabic \* MERGEFORMAT ">
        <w:r w:rsidR="0064700D" w:rsidRPr="00E8017B">
          <w:rPr>
            <w:noProof/>
          </w:rPr>
          <w:instrText>7</w:instrText>
        </w:r>
      </w:fldSimple>
      <w:r w:rsidRPr="00E8017B">
        <w:instrText>)</w:instrText>
      </w:r>
      <w:r w:rsidRPr="00E8017B">
        <w:fldChar w:fldCharType="end"/>
      </w:r>
    </w:p>
    <w:p w14:paraId="3506CB37" w14:textId="2E27EB93" w:rsidR="002460F3" w:rsidRPr="00E8017B" w:rsidRDefault="002460F3" w:rsidP="002460F3">
      <w:pPr>
        <w:spacing w:line="360" w:lineRule="auto"/>
        <w:jc w:val="both"/>
        <w:rPr>
          <w:rFonts w:eastAsiaTheme="minorEastAsia" w:cs="Times New Roman"/>
        </w:rPr>
      </w:pPr>
      <w:r w:rsidRPr="00E8017B">
        <w:rPr>
          <w:rFonts w:eastAsiaTheme="minorEastAsia" w:cs="Times New Roman"/>
          <w:iCs/>
        </w:rPr>
        <w:t xml:space="preserve">Then the value </w:t>
      </w:r>
      <w:r w:rsidR="00DA2CFC" w:rsidRPr="00E8017B">
        <w:rPr>
          <w:noProof/>
          <w:position w:val="-14"/>
        </w:rPr>
        <w:object w:dxaOrig="360" w:dyaOrig="380" w14:anchorId="563B5111">
          <v:shape id="_x0000_i1036" type="#_x0000_t75" alt="" style="width:18pt;height:19pt;mso-width-percent:0;mso-height-percent:0;mso-width-percent:0;mso-height-percent:0" o:ole="">
            <v:imagedata r:id="rId34" o:title=""/>
          </v:shape>
          <o:OLEObject Type="Embed" ProgID="Equation.DSMT4" ShapeID="_x0000_i1036" DrawAspect="Content" ObjectID="_1846046668" r:id="rId35"/>
        </w:object>
      </w:r>
      <w:r w:rsidRPr="00E8017B">
        <w:rPr>
          <w:rFonts w:eastAsiaTheme="minorEastAsia" w:cs="Times New Roman"/>
        </w:rPr>
        <w:t xml:space="preserve"> is found t</w:t>
      </w:r>
      <w:r w:rsidR="008D07D7" w:rsidRPr="00E8017B">
        <w:rPr>
          <w:rFonts w:eastAsiaTheme="minorEastAsia" w:cs="Times New Roman"/>
        </w:rPr>
        <w:t>hat</w:t>
      </w:r>
      <w:r w:rsidRPr="00E8017B">
        <w:rPr>
          <w:rFonts w:eastAsiaTheme="minorEastAsia" w:cs="Times New Roman"/>
        </w:rPr>
        <w:t xml:space="preserve"> satisf</w:t>
      </w:r>
      <w:r w:rsidR="008D07D7" w:rsidRPr="00E8017B">
        <w:rPr>
          <w:rFonts w:eastAsiaTheme="minorEastAsia" w:cs="Times New Roman"/>
        </w:rPr>
        <w:t>i</w:t>
      </w:r>
      <w:r w:rsidR="00053A37" w:rsidRPr="00E8017B">
        <w:rPr>
          <w:rFonts w:eastAsiaTheme="minorEastAsia" w:cs="Times New Roman"/>
        </w:rPr>
        <w:t>e</w:t>
      </w:r>
      <w:r w:rsidR="008D07D7" w:rsidRPr="00E8017B">
        <w:rPr>
          <w:rFonts w:eastAsiaTheme="minorEastAsia" w:cs="Times New Roman"/>
        </w:rPr>
        <w:t>s</w:t>
      </w:r>
      <w:r w:rsidRPr="00E8017B">
        <w:rPr>
          <w:rFonts w:eastAsiaTheme="minorEastAsia" w:cs="Times New Roman"/>
        </w:rPr>
        <w:t xml:space="preserve"> th</w:t>
      </w:r>
      <w:r w:rsidR="008D07D7" w:rsidRPr="00E8017B">
        <w:rPr>
          <w:rFonts w:eastAsiaTheme="minorEastAsia" w:cs="Times New Roman"/>
        </w:rPr>
        <w:t>is</w:t>
      </w:r>
      <w:r w:rsidRPr="00E8017B">
        <w:rPr>
          <w:rFonts w:eastAsiaTheme="minorEastAsia" w:cs="Times New Roman"/>
        </w:rPr>
        <w:t xml:space="preserve"> boundary condition. </w:t>
      </w:r>
      <w:r w:rsidR="00B8096F" w:rsidRPr="00E8017B">
        <w:rPr>
          <w:rFonts w:eastAsiaTheme="minorEastAsia" w:cs="Times New Roman"/>
        </w:rPr>
        <w:t>Eq (</w:t>
      </w:r>
      <w:r w:rsidR="008D07D7" w:rsidRPr="00E8017B">
        <w:rPr>
          <w:rFonts w:eastAsiaTheme="minorEastAsia" w:cs="Times New Roman"/>
        </w:rPr>
        <w:t>2</w:t>
      </w:r>
      <w:r w:rsidR="00B8096F" w:rsidRPr="00E8017B">
        <w:rPr>
          <w:rFonts w:eastAsiaTheme="minorEastAsia" w:cs="Times New Roman"/>
        </w:rPr>
        <w:t>)</w:t>
      </w:r>
      <w:r w:rsidR="008D07D7" w:rsidRPr="00E8017B">
        <w:rPr>
          <w:rFonts w:eastAsiaTheme="minorEastAsia" w:cs="Times New Roman"/>
        </w:rPr>
        <w:t xml:space="preserve"> for the boundary condition at the centerline and Eq </w:t>
      </w:r>
      <w:r w:rsidR="00B8096F" w:rsidRPr="00E8017B">
        <w:rPr>
          <w:rFonts w:eastAsiaTheme="minorEastAsia" w:cs="Times New Roman"/>
        </w:rPr>
        <w:t>(</w:t>
      </w:r>
      <w:r w:rsidR="008D07D7" w:rsidRPr="00E8017B">
        <w:rPr>
          <w:rFonts w:eastAsiaTheme="minorEastAsia" w:cs="Times New Roman"/>
        </w:rPr>
        <w:t>4</w:t>
      </w:r>
      <w:r w:rsidR="00B8096F" w:rsidRPr="00E8017B">
        <w:rPr>
          <w:rFonts w:eastAsiaTheme="minorEastAsia" w:cs="Times New Roman"/>
        </w:rPr>
        <w:t>)</w:t>
      </w:r>
      <w:r w:rsidR="008D07D7" w:rsidRPr="00E8017B">
        <w:rPr>
          <w:rFonts w:eastAsiaTheme="minorEastAsia" w:cs="Times New Roman"/>
        </w:rPr>
        <w:t xml:space="preserve"> for the boundary condition with air during the cooling stage </w:t>
      </w:r>
      <w:r w:rsidRPr="00E8017B">
        <w:rPr>
          <w:rFonts w:eastAsiaTheme="minorEastAsia" w:cs="Times New Roman"/>
        </w:rPr>
        <w:t xml:space="preserve">are treated similarly, allowing for the </w:t>
      </w:r>
      <w:r w:rsidR="00053A37" w:rsidRPr="00E8017B">
        <w:rPr>
          <w:rFonts w:eastAsiaTheme="minorEastAsia" w:cs="Times New Roman"/>
        </w:rPr>
        <w:t xml:space="preserve">determination </w:t>
      </w:r>
      <w:r w:rsidRPr="00E8017B">
        <w:rPr>
          <w:rFonts w:eastAsiaTheme="minorEastAsia" w:cs="Times New Roman"/>
        </w:rPr>
        <w:t xml:space="preserve">of </w:t>
      </w:r>
      <w:r w:rsidR="00DA2CFC" w:rsidRPr="00E8017B">
        <w:rPr>
          <w:noProof/>
          <w:position w:val="-12"/>
        </w:rPr>
        <w:object w:dxaOrig="260" w:dyaOrig="360" w14:anchorId="7146C91A">
          <v:shape id="_x0000_i1037" type="#_x0000_t75" alt="" style="width:12.5pt;height:18pt;mso-width-percent:0;mso-height-percent:0;mso-width-percent:0;mso-height-percent:0" o:ole="">
            <v:imagedata r:id="rId36" o:title=""/>
          </v:shape>
          <o:OLEObject Type="Embed" ProgID="Equation.DSMT4" ShapeID="_x0000_i1037" DrawAspect="Content" ObjectID="_1846046669" r:id="rId37"/>
        </w:object>
      </w:r>
      <w:r w:rsidRPr="00E8017B">
        <w:rPr>
          <w:rFonts w:eastAsiaTheme="minorEastAsia" w:cs="Times New Roman"/>
        </w:rPr>
        <w:t xml:space="preserve"> and </w:t>
      </w:r>
      <w:r w:rsidR="00DA2CFC" w:rsidRPr="00E8017B">
        <w:rPr>
          <w:noProof/>
          <w:position w:val="-14"/>
        </w:rPr>
        <w:object w:dxaOrig="360" w:dyaOrig="380" w14:anchorId="04E67C88">
          <v:shape id="_x0000_i1038" type="#_x0000_t75" alt="" style="width:18pt;height:19pt;mso-width-percent:0;mso-height-percent:0;mso-width-percent:0;mso-height-percent:0" o:ole="">
            <v:imagedata r:id="rId38" o:title=""/>
          </v:shape>
          <o:OLEObject Type="Embed" ProgID="Equation.DSMT4" ShapeID="_x0000_i1038" DrawAspect="Content" ObjectID="_1846046670" r:id="rId39"/>
        </w:object>
      </w:r>
      <w:r w:rsidRPr="00E8017B">
        <w:rPr>
          <w:rFonts w:eastAsiaTheme="minorEastAsia" w:cs="Times New Roman"/>
        </w:rPr>
        <w:t xml:space="preserve"> for all layers</w:t>
      </w:r>
      <w:r w:rsidR="008D07D7" w:rsidRPr="00E8017B">
        <w:rPr>
          <w:rFonts w:eastAsiaTheme="minorEastAsia" w:cs="Times New Roman"/>
        </w:rPr>
        <w:t xml:space="preserve"> at all times</w:t>
      </w:r>
      <w:r w:rsidRPr="00E8017B">
        <w:rPr>
          <w:rFonts w:eastAsiaTheme="minorEastAsia" w:cs="Times New Roman"/>
        </w:rPr>
        <w:t>.</w:t>
      </w:r>
    </w:p>
    <w:p w14:paraId="036A9C6A" w14:textId="689B821C" w:rsidR="00CE326E" w:rsidRPr="00E8017B" w:rsidRDefault="009B1C92" w:rsidP="009A4C99">
      <w:pPr>
        <w:pStyle w:val="Heading2"/>
        <w:spacing w:line="360" w:lineRule="auto"/>
        <w:rPr>
          <w:rFonts w:eastAsiaTheme="minorEastAsia"/>
        </w:rPr>
      </w:pPr>
      <w:r>
        <w:rPr>
          <w:rFonts w:eastAsiaTheme="minorEastAsia"/>
        </w:rPr>
        <w:lastRenderedPageBreak/>
        <w:t>C.</w:t>
      </w:r>
      <w:r w:rsidR="00CE326E" w:rsidRPr="00E8017B">
        <w:rPr>
          <w:rFonts w:eastAsiaTheme="minorEastAsia"/>
        </w:rPr>
        <w:t xml:space="preserve"> </w:t>
      </w:r>
      <w:r w:rsidR="008D07D7" w:rsidRPr="00E8017B">
        <w:rPr>
          <w:rFonts w:eastAsiaTheme="minorEastAsia"/>
        </w:rPr>
        <w:t>Melting and c</w:t>
      </w:r>
      <w:r w:rsidR="00CE326E" w:rsidRPr="00E8017B">
        <w:t>rystallization kinetics</w:t>
      </w:r>
    </w:p>
    <w:p w14:paraId="2BFF5205" w14:textId="0B4516E4" w:rsidR="00CE326E" w:rsidRPr="00E8017B" w:rsidRDefault="008D07D7" w:rsidP="00CE326E">
      <w:pPr>
        <w:spacing w:line="360" w:lineRule="auto"/>
        <w:jc w:val="both"/>
        <w:rPr>
          <w:rFonts w:eastAsiaTheme="minorEastAsia" w:cs="Times New Roman"/>
        </w:rPr>
      </w:pPr>
      <w:r w:rsidRPr="00E8017B">
        <w:rPr>
          <w:rFonts w:eastAsiaTheme="minorEastAsia" w:cs="Times New Roman"/>
        </w:rPr>
        <w:t>During the heat-up stage, t</w:t>
      </w:r>
      <w:r w:rsidR="00CE326E" w:rsidRPr="00E8017B">
        <w:rPr>
          <w:rFonts w:eastAsiaTheme="minorEastAsia" w:cs="Times New Roman"/>
        </w:rPr>
        <w:t xml:space="preserve">he second term on the right hand side of the heat transfer equation Eq </w:t>
      </w:r>
      <w:r w:rsidR="00646574" w:rsidRPr="00E8017B">
        <w:rPr>
          <w:rFonts w:eastAsiaTheme="minorEastAsia" w:cs="Times New Roman"/>
        </w:rPr>
        <w:fldChar w:fldCharType="begin"/>
      </w:r>
      <w:r w:rsidR="00646574" w:rsidRPr="00E8017B">
        <w:rPr>
          <w:rFonts w:eastAsiaTheme="minorEastAsia" w:cs="Times New Roman"/>
        </w:rPr>
        <w:instrText xml:space="preserve"> GOTOBUTTON ZEqnNum656564  \* MERGEFORMAT </w:instrText>
      </w:r>
      <w:r w:rsidR="00646574" w:rsidRPr="00E8017B">
        <w:rPr>
          <w:rFonts w:eastAsiaTheme="minorEastAsia" w:cs="Times New Roman"/>
        </w:rPr>
        <w:fldChar w:fldCharType="begin"/>
      </w:r>
      <w:r w:rsidR="00646574" w:rsidRPr="00E8017B">
        <w:rPr>
          <w:rFonts w:eastAsiaTheme="minorEastAsia" w:cs="Times New Roman"/>
        </w:rPr>
        <w:instrText xml:space="preserve"> REF ZEqnNum656564 \* Charformat \! \* MERGEFORMAT </w:instrText>
      </w:r>
      <w:r w:rsidR="00646574" w:rsidRPr="00E8017B">
        <w:rPr>
          <w:rFonts w:eastAsiaTheme="minorEastAsia" w:cs="Times New Roman"/>
        </w:rPr>
        <w:fldChar w:fldCharType="separate"/>
      </w:r>
      <w:r w:rsidR="0064700D" w:rsidRPr="00E8017B">
        <w:rPr>
          <w:rFonts w:eastAsiaTheme="minorEastAsia" w:cs="Times New Roman"/>
        </w:rPr>
        <w:instrText>(1)</w:instrText>
      </w:r>
      <w:r w:rsidR="00646574" w:rsidRPr="00E8017B">
        <w:rPr>
          <w:rFonts w:eastAsiaTheme="minorEastAsia" w:cs="Times New Roman"/>
        </w:rPr>
        <w:fldChar w:fldCharType="end"/>
      </w:r>
      <w:r w:rsidR="00646574" w:rsidRPr="00E8017B">
        <w:rPr>
          <w:rFonts w:eastAsiaTheme="minorEastAsia" w:cs="Times New Roman"/>
        </w:rPr>
        <w:fldChar w:fldCharType="end"/>
      </w:r>
      <w:r w:rsidR="00CE326E" w:rsidRPr="00E8017B">
        <w:rPr>
          <w:rFonts w:eastAsiaTheme="minorEastAsia" w:cs="Times New Roman"/>
        </w:rPr>
        <w:t xml:space="preserve"> corresponds to melting kinetics.  Following the work of Toda and coworkers</w:t>
      </w:r>
      <w:sdt>
        <w:sdtPr>
          <w:rPr>
            <w:rFonts w:eastAsiaTheme="minorEastAsia" w:cs="Times New Roman"/>
          </w:rPr>
          <w:tag w:val="MENDELEY_CITATION_v3_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"/>
          <w:id w:val="-1755891126"/>
          <w:placeholder>
            <w:docPart w:val="DefaultPlaceholder_-1854013440"/>
          </w:placeholder>
        </w:sdtPr>
        <w:sdtContent>
          <w:r w:rsidR="00C75578" w:rsidRPr="00E8017B">
            <w:rPr>
              <w:rFonts w:eastAsia="Times New Roman" w:cs="Times New Roman"/>
            </w:rPr>
            <w:t>[22]</w:t>
          </w:r>
        </w:sdtContent>
      </w:sdt>
      <w:r w:rsidR="00CE326E" w:rsidRPr="00E8017B">
        <w:rPr>
          <w:rFonts w:eastAsiaTheme="minorEastAsia" w:cs="Times New Roman"/>
        </w:rPr>
        <w:t>, one can write</w:t>
      </w:r>
    </w:p>
    <w:p w14:paraId="7CFA568A" w14:textId="1660A686" w:rsidR="00CE326E" w:rsidRPr="00E8017B" w:rsidRDefault="00CE326E" w:rsidP="00CE326E">
      <w:pPr>
        <w:pStyle w:val="MTDisplayEquation"/>
      </w:pPr>
      <w:r w:rsidRPr="00E8017B">
        <w:tab/>
      </w:r>
      <w:r w:rsidR="00DA2CFC" w:rsidRPr="00E8017B">
        <w:rPr>
          <w:noProof/>
          <w:position w:val="-32"/>
        </w:rPr>
        <w:object w:dxaOrig="2720" w:dyaOrig="760" w14:anchorId="0CB5C050">
          <v:shape id="_x0000_i1039" type="#_x0000_t75" alt="" style="width:135.05pt;height:38pt;mso-width-percent:0;mso-height-percent:0;mso-width-percent:0;mso-height-percent:0" o:ole="">
            <v:imagedata r:id="rId40" o:title=""/>
          </v:shape>
          <o:OLEObject Type="Embed" ProgID="Equation.DSMT4" ShapeID="_x0000_i1039" DrawAspect="Content" ObjectID="_1846046671" r:id="rId41"/>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r w:rsidR="005005ED" w:rsidRPr="00E8017B">
        <w:instrText>(</w:instrText>
      </w:r>
      <w:fldSimple w:instr=" SEQ MTEqn \c \* Arabic \* MERGEFORMAT ">
        <w:r w:rsidR="0064700D" w:rsidRPr="00E8017B">
          <w:rPr>
            <w:noProof/>
          </w:rPr>
          <w:instrText>8</w:instrText>
        </w:r>
      </w:fldSimple>
      <w:r w:rsidR="005005ED" w:rsidRPr="00E8017B">
        <w:instrText>)</w:instrText>
      </w:r>
      <w:r w:rsidR="005005ED" w:rsidRPr="00E8017B">
        <w:fldChar w:fldCharType="end"/>
      </w:r>
    </w:p>
    <w:p w14:paraId="2AD6EC56" w14:textId="59FA9A68" w:rsidR="00CE326E" w:rsidRPr="00E8017B" w:rsidRDefault="00885185" w:rsidP="00F20197">
      <w:pPr>
        <w:spacing w:line="360" w:lineRule="auto"/>
        <w:jc w:val="both"/>
        <w:rPr>
          <w:rFonts w:cs="Times New Roman"/>
          <w:iCs/>
        </w:rPr>
      </w:pPr>
      <w:r w:rsidRPr="00E8017B">
        <w:rPr>
          <w:rFonts w:eastAsiaTheme="minorEastAsia" w:cs="Times New Roman"/>
        </w:rPr>
        <w:t>W</w:t>
      </w:r>
      <w:r w:rsidR="00CE326E" w:rsidRPr="00E8017B">
        <w:rPr>
          <w:rFonts w:eastAsiaTheme="minorEastAsia" w:cs="Times New Roman"/>
        </w:rPr>
        <w:t>here</w:t>
      </w:r>
      <w:r w:rsidRPr="00E8017B">
        <w:rPr>
          <w:rFonts w:eastAsiaTheme="minorEastAsia" w:cs="Times New Roman"/>
        </w:rPr>
        <w:t xml:space="preserve"> R</w:t>
      </w:r>
      <w:r w:rsidRPr="00E8017B">
        <w:rPr>
          <w:rFonts w:eastAsiaTheme="minorEastAsia" w:cs="Times New Roman"/>
          <w:vertAlign w:val="subscript"/>
        </w:rPr>
        <w:t>m</w:t>
      </w:r>
      <w:r w:rsidR="00CE326E" w:rsidRPr="00E8017B">
        <w:rPr>
          <w:rFonts w:eastAsiaTheme="minorEastAsia" w:cs="Times New Roman"/>
          <w:iCs/>
        </w:rPr>
        <w:t xml:space="preserve"> is the melting rate and</w:t>
      </w:r>
      <w:r w:rsidRPr="00E8017B">
        <w:rPr>
          <w:rFonts w:eastAsiaTheme="minorEastAsia" w:cs="Times New Roman"/>
          <w:iCs/>
        </w:rPr>
        <w:t xml:space="preserve"> T</w:t>
      </w:r>
      <w:r w:rsidRPr="00E8017B">
        <w:rPr>
          <w:rFonts w:eastAsiaTheme="minorEastAsia" w:cs="Times New Roman"/>
          <w:iCs/>
          <w:vertAlign w:val="subscript"/>
        </w:rPr>
        <w:t>m</w:t>
      </w:r>
      <w:r w:rsidR="00CE326E" w:rsidRPr="00E8017B">
        <w:rPr>
          <w:rFonts w:ascii="Cambria Math" w:eastAsiaTheme="minorEastAsia" w:hAnsi="Cambria Math" w:cs="Times New Roman"/>
          <w:iCs/>
        </w:rPr>
        <w:t xml:space="preserve"> is the </w:t>
      </w:r>
      <w:r w:rsidR="00CE326E" w:rsidRPr="00E8017B">
        <w:rPr>
          <w:rFonts w:eastAsiaTheme="minorEastAsia" w:cs="Times New Roman"/>
          <w:iCs/>
        </w:rPr>
        <w:t>melting temperature. Literature</w:t>
      </w:r>
      <w:sdt>
        <w:sdtPr>
          <w:rPr>
            <w:rFonts w:eastAsiaTheme="minorEastAsia" w:cs="Times New Roman"/>
            <w:iCs/>
          </w:rPr>
          <w:tag w:val="MENDELEY_CITATION_v3_eyJjaXRhdGlvbklEIjoiTUVOREVMRVlfQ0lUQVRJT05fMzdlNDNiNTAtNDQ4OC00MWMyLTk2NGUtOWZkZmZlNmU2NDk5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1122114982"/>
          <w:placeholder>
            <w:docPart w:val="C6BC6EF9D4B84F32A10F866FA8A6BE5A"/>
          </w:placeholder>
        </w:sdtPr>
        <w:sdtContent>
          <w:r w:rsidR="00C75578" w:rsidRPr="00E8017B">
            <w:rPr>
              <w:rFonts w:eastAsia="Times New Roman" w:cs="Times New Roman"/>
            </w:rPr>
            <w:t>[4]</w:t>
          </w:r>
        </w:sdtContent>
      </w:sdt>
      <w:r w:rsidR="00CE326E" w:rsidRPr="00E8017B">
        <w:rPr>
          <w:rFonts w:eastAsiaTheme="minorEastAsia" w:cs="Times New Roman"/>
          <w:iCs/>
        </w:rPr>
        <w:t xml:space="preserve"> on heat sealing of polymer films indicates that melting is limited by the rate of heat transfer. </w:t>
      </w:r>
      <w:r w:rsidR="00D0426E" w:rsidRPr="00E8017B">
        <w:rPr>
          <w:rFonts w:eastAsiaTheme="minorEastAsia" w:cs="Times New Roman"/>
          <w:iCs/>
        </w:rPr>
        <w:t xml:space="preserve">For such heating rates and the small crystallites typical of LLDPE, melting occurs predominantly over a </w:t>
      </w:r>
      <w:r w:rsidR="000A2E42" w:rsidRPr="00E8017B">
        <w:rPr>
          <w:rFonts w:eastAsiaTheme="minorEastAsia" w:cs="Times New Roman"/>
          <w:iCs/>
        </w:rPr>
        <w:t xml:space="preserve">relatively </w:t>
      </w:r>
      <w:r w:rsidR="00D0426E" w:rsidRPr="00E8017B">
        <w:rPr>
          <w:rFonts w:eastAsiaTheme="minorEastAsia" w:cs="Times New Roman"/>
          <w:iCs/>
        </w:rPr>
        <w:t>small range of superheating (</w:t>
      </w:r>
      <w:r w:rsidR="00D0426E" w:rsidRPr="00E8017B">
        <w:rPr>
          <w:rFonts w:ascii="Symbol" w:eastAsiaTheme="minorEastAsia" w:hAnsi="Symbol" w:cs="Times New Roman"/>
          <w:iCs/>
        </w:rPr>
        <w:t></w:t>
      </w:r>
      <w:r w:rsidR="00D0426E" w:rsidRPr="00E8017B">
        <w:rPr>
          <w:rFonts w:eastAsiaTheme="minorEastAsia" w:cs="Times New Roman"/>
          <w:iCs/>
        </w:rPr>
        <w:t>T = T – T</w:t>
      </w:r>
      <w:r w:rsidR="00D0426E" w:rsidRPr="00E8017B">
        <w:rPr>
          <w:rFonts w:eastAsiaTheme="minorEastAsia" w:cs="Times New Roman"/>
          <w:iCs/>
          <w:vertAlign w:val="subscript"/>
        </w:rPr>
        <w:t>m</w:t>
      </w:r>
      <w:r w:rsidR="00D0426E" w:rsidRPr="00E8017B">
        <w:rPr>
          <w:rFonts w:eastAsiaTheme="minorEastAsia" w:cs="Times New Roman"/>
          <w:iCs/>
        </w:rPr>
        <w:t>)</w:t>
      </w:r>
      <w:r w:rsidR="00CE326E" w:rsidRPr="00E8017B">
        <w:rPr>
          <w:rFonts w:eastAsiaTheme="minorEastAsia" w:cs="Times New Roman"/>
          <w:iCs/>
        </w:rPr>
        <w:t xml:space="preserve">. Therefore, it is sufficient to </w:t>
      </w:r>
      <w:r w:rsidR="008D07D7" w:rsidRPr="00E8017B">
        <w:rPr>
          <w:rFonts w:eastAsiaTheme="minorEastAsia" w:cs="Times New Roman"/>
          <w:iCs/>
        </w:rPr>
        <w:t>assume a</w:t>
      </w:r>
      <w:r w:rsidR="00CE326E" w:rsidRPr="00E8017B">
        <w:rPr>
          <w:rFonts w:eastAsiaTheme="minorEastAsia" w:cs="Times New Roman"/>
          <w:iCs/>
        </w:rPr>
        <w:t xml:space="preserve"> linear dependence on temperature in the melting kinetic equation. </w:t>
      </w:r>
    </w:p>
    <w:p w14:paraId="273C7A45" w14:textId="533BDB1E" w:rsidR="00CE326E" w:rsidRPr="00E8017B" w:rsidRDefault="00CE326E" w:rsidP="003B7553">
      <w:pPr>
        <w:spacing w:line="360" w:lineRule="auto"/>
        <w:jc w:val="both"/>
      </w:pPr>
      <w:r w:rsidRPr="00E8017B">
        <w:rPr>
          <w:rFonts w:cs="Times New Roman"/>
          <w:iCs/>
        </w:rPr>
        <w:t>The melting temperature is set individually for each SCB population</w:t>
      </w:r>
      <w:r w:rsidR="007E2741" w:rsidRPr="00E8017B">
        <w:rPr>
          <w:rFonts w:cs="Times New Roman"/>
          <w:iCs/>
        </w:rPr>
        <w:t xml:space="preserve"> in the resin</w:t>
      </w:r>
      <w:r w:rsidRPr="00E8017B">
        <w:rPr>
          <w:rFonts w:cs="Times New Roman"/>
          <w:iCs/>
        </w:rPr>
        <w:t>. Therefore, the melting kinetic</w:t>
      </w:r>
      <w:r w:rsidR="001E0D46" w:rsidRPr="00E8017B">
        <w:rPr>
          <w:rFonts w:cs="Times New Roman"/>
          <w:iCs/>
        </w:rPr>
        <w:t>s</w:t>
      </w:r>
      <w:r w:rsidRPr="00E8017B">
        <w:rPr>
          <w:rFonts w:cs="Times New Roman"/>
          <w:iCs/>
        </w:rPr>
        <w:t xml:space="preserve"> equation </w:t>
      </w:r>
      <w:r w:rsidR="000417FB" w:rsidRPr="00E8017B">
        <w:rPr>
          <w:rFonts w:cs="Times New Roman"/>
          <w:iCs/>
        </w:rPr>
        <w:t>can be discretized similar</w:t>
      </w:r>
      <w:r w:rsidR="00053A37" w:rsidRPr="00E8017B">
        <w:rPr>
          <w:rFonts w:cs="Times New Roman"/>
          <w:iCs/>
        </w:rPr>
        <w:t>ly</w:t>
      </w:r>
      <w:r w:rsidR="000417FB" w:rsidRPr="00E8017B">
        <w:rPr>
          <w:rFonts w:cs="Times New Roman"/>
          <w:iCs/>
        </w:rPr>
        <w:t xml:space="preserve"> to the heat-transfer equation in Eq </w:t>
      </w:r>
      <w:r w:rsidR="000417FB" w:rsidRPr="00E8017B">
        <w:rPr>
          <w:rFonts w:cs="Times New Roman"/>
          <w:iCs/>
        </w:rPr>
        <w:fldChar w:fldCharType="begin"/>
      </w:r>
      <w:r w:rsidR="000417FB" w:rsidRPr="00E8017B">
        <w:rPr>
          <w:rFonts w:cs="Times New Roman"/>
          <w:iCs/>
        </w:rPr>
        <w:instrText xml:space="preserve"> GOTOBUTTON ZEqnNum241074  \* MERGEFORMAT </w:instrText>
      </w:r>
      <w:r w:rsidR="000417FB" w:rsidRPr="00E8017B">
        <w:rPr>
          <w:rFonts w:cs="Times New Roman"/>
          <w:iCs/>
        </w:rPr>
        <w:fldChar w:fldCharType="begin"/>
      </w:r>
      <w:r w:rsidR="000417FB" w:rsidRPr="00E8017B">
        <w:rPr>
          <w:rFonts w:cs="Times New Roman"/>
          <w:iCs/>
        </w:rPr>
        <w:instrText xml:space="preserve"> REF ZEqnNum241074 \* Charformat \! \* MERGEFORMAT </w:instrText>
      </w:r>
      <w:r w:rsidR="000417FB" w:rsidRPr="00E8017B">
        <w:rPr>
          <w:rFonts w:cs="Times New Roman"/>
          <w:iCs/>
        </w:rPr>
        <w:fldChar w:fldCharType="separate"/>
      </w:r>
      <w:r w:rsidR="0064700D" w:rsidRPr="00E8017B">
        <w:rPr>
          <w:rFonts w:cs="Times New Roman"/>
          <w:iCs/>
        </w:rPr>
        <w:instrText>(6)</w:instrText>
      </w:r>
      <w:r w:rsidR="000417FB" w:rsidRPr="00E8017B">
        <w:rPr>
          <w:rFonts w:cs="Times New Roman"/>
          <w:iCs/>
        </w:rPr>
        <w:fldChar w:fldCharType="end"/>
      </w:r>
      <w:r w:rsidR="000417FB" w:rsidRPr="00E8017B">
        <w:rPr>
          <w:rFonts w:cs="Times New Roman"/>
          <w:iCs/>
        </w:rPr>
        <w:fldChar w:fldCharType="end"/>
      </w:r>
      <w:r w:rsidR="000417FB" w:rsidRPr="00E8017B">
        <w:rPr>
          <w:rFonts w:cs="Times New Roman"/>
          <w:iCs/>
        </w:rPr>
        <w:t xml:space="preserve"> as </w:t>
      </w:r>
      <w:r w:rsidRPr="00E8017B">
        <w:rPr>
          <w:rFonts w:cs="Times New Roman"/>
          <w:iCs/>
        </w:rPr>
        <w:t xml:space="preserve">  </w:t>
      </w:r>
    </w:p>
    <w:p w14:paraId="562B732B" w14:textId="6AD39982" w:rsidR="00CE326E" w:rsidRPr="00E8017B" w:rsidRDefault="00CE326E" w:rsidP="00CE326E">
      <w:pPr>
        <w:pStyle w:val="MTDisplayEquation"/>
      </w:pPr>
      <w:r w:rsidRPr="00E8017B">
        <w:tab/>
      </w:r>
      <w:r w:rsidR="00DA2CFC" w:rsidRPr="00E8017B">
        <w:rPr>
          <w:noProof/>
          <w:position w:val="-34"/>
        </w:rPr>
        <w:object w:dxaOrig="3140" w:dyaOrig="800" w14:anchorId="57741882">
          <v:shape id="_x0000_i1040" type="#_x0000_t75" alt="" style="width:156.55pt;height:40pt;mso-width-percent:0;mso-height-percent:0;mso-width-percent:0;mso-height-percent:0" o:ole="">
            <v:imagedata r:id="rId42" o:title=""/>
          </v:shape>
          <o:OLEObject Type="Embed" ProgID="Equation.DSMT4" ShapeID="_x0000_i1040" DrawAspect="Content" ObjectID="_1846046672" r:id="rId43"/>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11" w:name="ZEqnNum501719"/>
      <w:r w:rsidR="005005ED" w:rsidRPr="00E8017B">
        <w:instrText>(</w:instrText>
      </w:r>
      <w:fldSimple w:instr=" SEQ MTEqn \c \* Arabic \* MERGEFORMAT ">
        <w:r w:rsidR="0064700D" w:rsidRPr="00E8017B">
          <w:rPr>
            <w:noProof/>
          </w:rPr>
          <w:instrText>9</w:instrText>
        </w:r>
      </w:fldSimple>
      <w:r w:rsidR="005005ED" w:rsidRPr="00E8017B">
        <w:instrText>)</w:instrText>
      </w:r>
      <w:bookmarkEnd w:id="11"/>
      <w:r w:rsidR="005005ED" w:rsidRPr="00E8017B">
        <w:fldChar w:fldCharType="end"/>
      </w:r>
    </w:p>
    <w:p w14:paraId="5BEE2B1C" w14:textId="5C6A0A36" w:rsidR="00CE326E" w:rsidRPr="00E8017B" w:rsidRDefault="00CE326E" w:rsidP="00CE326E">
      <w:pPr>
        <w:spacing w:line="360" w:lineRule="auto"/>
        <w:jc w:val="both"/>
        <w:rPr>
          <w:rFonts w:cs="Times New Roman"/>
          <w:iCs/>
        </w:rPr>
      </w:pPr>
      <w:r w:rsidRPr="00E8017B">
        <w:rPr>
          <w:rFonts w:cs="Times New Roman"/>
          <w:iCs/>
        </w:rPr>
        <w:t xml:space="preserve">where </w:t>
      </w:r>
      <w:r w:rsidR="001E0D46" w:rsidRPr="00E8017B">
        <w:rPr>
          <w:rFonts w:cs="Times New Roman"/>
          <w:i/>
        </w:rPr>
        <w:t>j</w:t>
      </w:r>
      <w:r w:rsidRPr="00E8017B">
        <w:rPr>
          <w:rFonts w:eastAsiaTheme="minorEastAsia" w:cs="Times New Roman"/>
          <w:iCs/>
        </w:rPr>
        <w:t xml:space="preserve"> is the index of a SCB </w:t>
      </w:r>
      <w:r w:rsidRPr="00E8017B">
        <w:rPr>
          <w:rFonts w:cs="Times New Roman"/>
          <w:iCs/>
        </w:rPr>
        <w:t>population</w:t>
      </w:r>
      <w:r w:rsidR="000417FB" w:rsidRPr="00E8017B">
        <w:rPr>
          <w:rFonts w:cs="Times New Roman"/>
          <w:iCs/>
        </w:rPr>
        <w:t xml:space="preserve"> with a melting point of </w:t>
      </w:r>
      <w:proofErr w:type="spellStart"/>
      <w:r w:rsidR="000417FB" w:rsidRPr="00E8017B">
        <w:rPr>
          <w:rFonts w:cs="Times New Roman"/>
          <w:iCs/>
        </w:rPr>
        <w:t>T</w:t>
      </w:r>
      <w:r w:rsidR="000417FB" w:rsidRPr="00E8017B">
        <w:rPr>
          <w:rFonts w:cs="Times New Roman"/>
          <w:iCs/>
          <w:vertAlign w:val="subscript"/>
        </w:rPr>
        <w:t>m,j</w:t>
      </w:r>
      <w:proofErr w:type="spellEnd"/>
      <w:r w:rsidRPr="00E8017B">
        <w:rPr>
          <w:rFonts w:cs="Times New Roman"/>
          <w:iCs/>
        </w:rPr>
        <w:t>.</w:t>
      </w:r>
      <w:r w:rsidR="00E850AD" w:rsidRPr="00E8017B">
        <w:rPr>
          <w:rFonts w:cs="Times New Roman"/>
          <w:iCs/>
        </w:rPr>
        <w:t xml:space="preserve">  Since each SCB population has its own </w:t>
      </w:r>
      <w:proofErr w:type="spellStart"/>
      <w:r w:rsidR="00E850AD" w:rsidRPr="00E8017B">
        <w:rPr>
          <w:rFonts w:cs="Times New Roman"/>
          <w:iCs/>
        </w:rPr>
        <w:t>T</w:t>
      </w:r>
      <w:r w:rsidR="00E850AD" w:rsidRPr="00E8017B">
        <w:rPr>
          <w:rFonts w:cs="Times New Roman"/>
          <w:iCs/>
          <w:vertAlign w:val="subscript"/>
        </w:rPr>
        <w:t>m,j</w:t>
      </w:r>
      <w:proofErr w:type="spellEnd"/>
      <w:r w:rsidR="00E850AD" w:rsidRPr="00E8017B">
        <w:rPr>
          <w:rFonts w:cs="Times New Roman"/>
          <w:iCs/>
        </w:rPr>
        <w:t>, crystallinity decreases progressively during heating.</w:t>
      </w:r>
    </w:p>
    <w:p w14:paraId="5AF8BFFD" w14:textId="22C65F41" w:rsidR="00CE326E" w:rsidRPr="00E8017B" w:rsidRDefault="008D07D7" w:rsidP="00CE326E">
      <w:pPr>
        <w:spacing w:line="360" w:lineRule="auto"/>
        <w:jc w:val="both"/>
        <w:rPr>
          <w:rFonts w:eastAsiaTheme="minorEastAsia" w:cs="Times New Roman"/>
          <w:iCs/>
        </w:rPr>
      </w:pPr>
      <w:r w:rsidRPr="00E8017B">
        <w:rPr>
          <w:rFonts w:eastAsiaTheme="minorEastAsia" w:cs="Times New Roman"/>
          <w:iCs/>
        </w:rPr>
        <w:t xml:space="preserve">During the cool-down stage, </w:t>
      </w:r>
      <w:r w:rsidRPr="00E8017B">
        <w:rPr>
          <w:rFonts w:eastAsiaTheme="minorEastAsia" w:cs="Times New Roman"/>
        </w:rPr>
        <w:t xml:space="preserve">the second term on the right hand side of the heat transfer equation Eq </w:t>
      </w:r>
      <w:r w:rsidRPr="00E8017B">
        <w:rPr>
          <w:rFonts w:eastAsiaTheme="minorEastAsia" w:cs="Times New Roman"/>
        </w:rPr>
        <w:fldChar w:fldCharType="begin"/>
      </w:r>
      <w:r w:rsidRPr="00E8017B">
        <w:rPr>
          <w:rFonts w:eastAsiaTheme="minorEastAsia" w:cs="Times New Roman"/>
        </w:rPr>
        <w:instrText xml:space="preserve"> GOTOBUTTON ZEqnNum656564  \* MERGEFORMAT </w:instrText>
      </w:r>
      <w:r w:rsidRPr="00E8017B">
        <w:rPr>
          <w:rFonts w:eastAsiaTheme="minorEastAsia" w:cs="Times New Roman"/>
        </w:rPr>
        <w:fldChar w:fldCharType="begin"/>
      </w:r>
      <w:r w:rsidRPr="00E8017B">
        <w:rPr>
          <w:rFonts w:eastAsiaTheme="minorEastAsia" w:cs="Times New Roman"/>
        </w:rPr>
        <w:instrText xml:space="preserve"> REF ZEqnNum656564 \* Charformat \! \* MERGEFORMAT </w:instrText>
      </w:r>
      <w:r w:rsidRPr="00E8017B">
        <w:rPr>
          <w:rFonts w:eastAsiaTheme="minorEastAsia" w:cs="Times New Roman"/>
        </w:rPr>
        <w:fldChar w:fldCharType="separate"/>
      </w:r>
      <w:r w:rsidR="0064700D" w:rsidRPr="00E8017B">
        <w:rPr>
          <w:rFonts w:eastAsiaTheme="minorEastAsia" w:cs="Times New Roman"/>
        </w:rPr>
        <w:instrText>(1)</w:instrText>
      </w:r>
      <w:r w:rsidRPr="00E8017B">
        <w:rPr>
          <w:rFonts w:eastAsiaTheme="minorEastAsia" w:cs="Times New Roman"/>
        </w:rPr>
        <w:fldChar w:fldCharType="end"/>
      </w:r>
      <w:r w:rsidRPr="00E8017B">
        <w:rPr>
          <w:rFonts w:eastAsiaTheme="minorEastAsia" w:cs="Times New Roman"/>
        </w:rPr>
        <w:fldChar w:fldCharType="end"/>
      </w:r>
      <w:r w:rsidRPr="00E8017B">
        <w:rPr>
          <w:rFonts w:eastAsiaTheme="minorEastAsia" w:cs="Times New Roman"/>
        </w:rPr>
        <w:t xml:space="preserve"> corresponds to crystallization kinetics</w:t>
      </w:r>
      <w:r w:rsidR="00176880" w:rsidRPr="00E8017B">
        <w:rPr>
          <w:rFonts w:eastAsiaTheme="minorEastAsia" w:cs="Times New Roman"/>
          <w:iCs/>
        </w:rPr>
        <w:t>.</w:t>
      </w:r>
      <w:r w:rsidRPr="00E8017B">
        <w:rPr>
          <w:rFonts w:eastAsiaTheme="minorEastAsia" w:cs="Times New Roman"/>
          <w:iCs/>
        </w:rPr>
        <w:t xml:space="preserve"> </w:t>
      </w:r>
      <w:r w:rsidR="00CE326E" w:rsidRPr="00E8017B">
        <w:rPr>
          <w:rFonts w:eastAsiaTheme="minorEastAsia" w:cs="Times New Roman"/>
          <w:iCs/>
        </w:rPr>
        <w:t xml:space="preserve">The crystallization of polymer materials is a slower process than melting; the rate-limiting factor is not heat transfer but nucleation of crystallites and diffusion of polymer segments required for growth. The </w:t>
      </w:r>
      <w:proofErr w:type="spellStart"/>
      <w:r w:rsidR="00001DD0" w:rsidRPr="00E8017B">
        <w:rPr>
          <w:rFonts w:eastAsiaTheme="minorEastAsia" w:cs="Times New Roman"/>
          <w:iCs/>
        </w:rPr>
        <w:t>Avra</w:t>
      </w:r>
      <w:r w:rsidR="00CE326E" w:rsidRPr="00E8017B">
        <w:rPr>
          <w:rFonts w:eastAsiaTheme="minorEastAsia" w:cs="Times New Roman"/>
          <w:iCs/>
        </w:rPr>
        <w:t>mi</w:t>
      </w:r>
      <w:proofErr w:type="spellEnd"/>
      <w:r w:rsidR="00CE326E" w:rsidRPr="00E8017B">
        <w:rPr>
          <w:rFonts w:eastAsiaTheme="minorEastAsia" w:cs="Times New Roman"/>
          <w:iCs/>
        </w:rPr>
        <w:t xml:space="preserve"> equation</w:t>
      </w:r>
      <w:sdt>
        <w:sdtPr>
          <w:rPr>
            <w:rFonts w:eastAsiaTheme="minorEastAsia" w:cs="Times New Roman"/>
            <w:iCs/>
          </w:rPr>
          <w:tag w:val="MENDELEY_CITATION_v3_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"/>
          <w:id w:val="-1409691959"/>
          <w:placeholder>
            <w:docPart w:val="C6BC6EF9D4B84F32A10F866FA8A6BE5A"/>
          </w:placeholder>
        </w:sdtPr>
        <w:sdtContent>
          <w:r w:rsidR="00C75578" w:rsidRPr="00E8017B">
            <w:rPr>
              <w:rFonts w:eastAsia="Times New Roman" w:cs="Times New Roman"/>
            </w:rPr>
            <w:t>[24–26]</w:t>
          </w:r>
        </w:sdtContent>
      </w:sdt>
      <w:r w:rsidR="00CE326E" w:rsidRPr="00E8017B">
        <w:rPr>
          <w:rFonts w:eastAsiaTheme="minorEastAsia" w:cs="Times New Roman"/>
          <w:iCs/>
        </w:rPr>
        <w:t xml:space="preserve"> successfully captures the crystallization process. However, it applies only to isothermal crystallization. During heat sealing, polymers cool down as they crystallize, necessitating non-isothermal crystallization kinetics, described </w:t>
      </w:r>
      <w:r w:rsidR="00053A37" w:rsidRPr="00E8017B">
        <w:rPr>
          <w:rFonts w:eastAsiaTheme="minorEastAsia" w:cs="Times New Roman"/>
          <w:iCs/>
        </w:rPr>
        <w:t xml:space="preserve">originally </w:t>
      </w:r>
      <w:r w:rsidR="00CE326E" w:rsidRPr="00E8017B">
        <w:rPr>
          <w:rFonts w:eastAsiaTheme="minorEastAsia" w:cs="Times New Roman"/>
          <w:iCs/>
        </w:rPr>
        <w:t xml:space="preserve">by Nakamura </w:t>
      </w:r>
      <w:sdt>
        <w:sdtPr>
          <w:rPr>
            <w:rFonts w:eastAsiaTheme="minorEastAsia" w:cs="Times New Roman"/>
            <w:iCs/>
          </w:rPr>
          <w:tag w:val="MENDELEY_CITATION_v3_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"/>
          <w:id w:val="1427461872"/>
          <w:placeholder>
            <w:docPart w:val="C6BC6EF9D4B84F32A10F866FA8A6BE5A"/>
          </w:placeholder>
        </w:sdtPr>
        <w:sdtContent>
          <w:r w:rsidR="00C75578" w:rsidRPr="00E8017B">
            <w:rPr>
              <w:rFonts w:eastAsia="Times New Roman" w:cs="Times New Roman"/>
            </w:rPr>
            <w:t>[23]</w:t>
          </w:r>
        </w:sdtContent>
      </w:sdt>
      <w:r w:rsidR="00053A37" w:rsidRPr="00E8017B">
        <w:rPr>
          <w:rFonts w:eastAsiaTheme="minorEastAsia" w:cs="Times New Roman"/>
          <w:iCs/>
        </w:rPr>
        <w:t xml:space="preserve"> and subsequently re-derived by </w:t>
      </w:r>
      <w:r w:rsidR="00CE326E" w:rsidRPr="00E8017B">
        <w:rPr>
          <w:rFonts w:eastAsiaTheme="minorEastAsia" w:cs="Times New Roman"/>
          <w:iCs/>
        </w:rPr>
        <w:t>Patel et al</w:t>
      </w:r>
      <w:sdt>
        <w:sdtPr>
          <w:rPr>
            <w:rFonts w:eastAsiaTheme="minorEastAsia" w:cs="Times New Roman"/>
            <w:iCs/>
          </w:rPr>
          <w:tag w:val="MENDELEY_CITATION_v3_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"/>
          <w:id w:val="-1751726519"/>
          <w:placeholder>
            <w:docPart w:val="C6BC6EF9D4B84F32A10F866FA8A6BE5A"/>
          </w:placeholder>
        </w:sdtPr>
        <w:sdtContent>
          <w:r w:rsidR="00C75578" w:rsidRPr="00E8017B">
            <w:rPr>
              <w:rFonts w:eastAsia="Times New Roman" w:cs="Times New Roman"/>
            </w:rPr>
            <w:t>[27]</w:t>
          </w:r>
        </w:sdtContent>
      </w:sdt>
      <w:r w:rsidR="00053A37" w:rsidRPr="00E8017B">
        <w:rPr>
          <w:rFonts w:eastAsiaTheme="minorEastAsia" w:cs="Times New Roman"/>
          <w:iCs/>
        </w:rPr>
        <w:t xml:space="preserve">. </w:t>
      </w:r>
      <w:r w:rsidR="00CE326E" w:rsidRPr="00E8017B">
        <w:rPr>
          <w:rFonts w:eastAsiaTheme="minorEastAsia" w:cs="Times New Roman"/>
          <w:iCs/>
        </w:rPr>
        <w:t>The Nakamura equation</w:t>
      </w:r>
      <w:r w:rsidR="004111C0" w:rsidRPr="00E8017B">
        <w:rPr>
          <w:rFonts w:eastAsiaTheme="minorEastAsia" w:cs="Times New Roman"/>
          <w:iCs/>
        </w:rPr>
        <w:t xml:space="preserve"> as rearranged by Patel et al</w:t>
      </w:r>
      <w:sdt>
        <w:sdtPr>
          <w:rPr>
            <w:rFonts w:eastAsiaTheme="minorEastAsia" w:cs="Times New Roman"/>
            <w:iCs/>
          </w:rPr>
          <w:tag w:val="MENDELEY_CITATION_v3_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"/>
          <w:id w:val="-1407922304"/>
          <w:placeholder>
            <w:docPart w:val="F87A41C1A0864BD7859816B40882D914"/>
          </w:placeholder>
        </w:sdtPr>
        <w:sdtContent>
          <w:r w:rsidR="00C75578" w:rsidRPr="00E8017B">
            <w:rPr>
              <w:rFonts w:eastAsia="Times New Roman" w:cs="Times New Roman"/>
            </w:rPr>
            <w:t>[27]</w:t>
          </w:r>
        </w:sdtContent>
      </w:sdt>
      <w:r w:rsidR="004111C0" w:rsidRPr="00E8017B">
        <w:rPr>
          <w:rFonts w:eastAsiaTheme="minorEastAsia" w:cs="Times New Roman"/>
          <w:iCs/>
        </w:rPr>
        <w:t xml:space="preserve"> </w:t>
      </w:r>
      <w:r w:rsidR="00CE326E" w:rsidRPr="00E8017B">
        <w:rPr>
          <w:rFonts w:eastAsiaTheme="minorEastAsia" w:cs="Times New Roman"/>
          <w:iCs/>
        </w:rPr>
        <w:t xml:space="preserve"> is</w:t>
      </w:r>
      <w:r w:rsidR="001E0D46" w:rsidRPr="00E8017B">
        <w:rPr>
          <w:rFonts w:eastAsiaTheme="minorEastAsia" w:cs="Times New Roman"/>
          <w:iCs/>
        </w:rPr>
        <w:t xml:space="preserve"> given</w:t>
      </w:r>
      <w:r w:rsidR="00B8096F" w:rsidRPr="00E8017B">
        <w:rPr>
          <w:rFonts w:eastAsiaTheme="minorEastAsia" w:cs="Times New Roman"/>
          <w:iCs/>
        </w:rPr>
        <w:t xml:space="preserve"> by</w:t>
      </w:r>
    </w:p>
    <w:p w14:paraId="13EA3F8E" w14:textId="2DE55AA4" w:rsidR="00CE326E" w:rsidRPr="00E8017B" w:rsidRDefault="00CE326E" w:rsidP="00CE326E">
      <w:pPr>
        <w:pStyle w:val="MTDisplayEquation"/>
      </w:pPr>
      <w:r w:rsidRPr="00E8017B">
        <w:tab/>
      </w:r>
      <w:r w:rsidR="00E8017B" w:rsidRPr="00E8017B">
        <w:rPr>
          <w:noProof/>
          <w:position w:val="-32"/>
        </w:rPr>
        <w:object w:dxaOrig="4020" w:dyaOrig="900" w14:anchorId="0780BCE9">
          <v:shape id="_x0000_i1041" type="#_x0000_t75" alt="" style="width:202pt;height:45pt" o:ole="">
            <v:imagedata r:id="rId44" o:title=""/>
          </v:shape>
          <o:OLEObject Type="Embed" ProgID="Equation.DSMT4" ShapeID="_x0000_i1041" DrawAspect="Content" ObjectID="_1846046673" r:id="rId45"/>
        </w:object>
      </w:r>
      <w:r w:rsidRPr="00E8017B">
        <w:t>,</w: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12" w:name="ZEqnNum325147"/>
      <w:r w:rsidR="005005ED" w:rsidRPr="00E8017B">
        <w:instrText>(</w:instrText>
      </w:r>
      <w:fldSimple w:instr=" SEQ MTEqn \c \* Arabic \* MERGEFORMAT ">
        <w:r w:rsidR="0064700D" w:rsidRPr="00E8017B">
          <w:rPr>
            <w:noProof/>
          </w:rPr>
          <w:instrText>10</w:instrText>
        </w:r>
      </w:fldSimple>
      <w:r w:rsidR="005005ED" w:rsidRPr="00E8017B">
        <w:instrText>)</w:instrText>
      </w:r>
      <w:bookmarkEnd w:id="12"/>
      <w:r w:rsidR="005005ED" w:rsidRPr="00E8017B">
        <w:fldChar w:fldCharType="end"/>
      </w:r>
    </w:p>
    <w:p w14:paraId="1C94DA9E" w14:textId="4D0F6D82" w:rsidR="00CE326E" w:rsidRPr="00E8017B" w:rsidRDefault="00CE326E" w:rsidP="00CE326E">
      <w:pPr>
        <w:spacing w:line="360" w:lineRule="auto"/>
        <w:jc w:val="both"/>
        <w:rPr>
          <w:rFonts w:eastAsiaTheme="minorEastAsia" w:cs="Times New Roman"/>
          <w:iCs/>
        </w:rPr>
      </w:pPr>
      <w:r w:rsidRPr="00E8017B">
        <w:rPr>
          <w:rFonts w:eastAsiaTheme="minorEastAsia" w:cs="Times New Roman"/>
          <w:iCs/>
        </w:rPr>
        <w:t xml:space="preserve">where </w:t>
      </w:r>
      <w:r w:rsidR="001E0D46" w:rsidRPr="00E8017B">
        <w:rPr>
          <w:rFonts w:eastAsiaTheme="minorEastAsia" w:cs="Times New Roman"/>
          <w:i/>
        </w:rPr>
        <w:t>T</w:t>
      </w:r>
      <w:r w:rsidR="001E0D46" w:rsidRPr="00E8017B">
        <w:rPr>
          <w:rFonts w:eastAsiaTheme="minorEastAsia" w:cs="Times New Roman"/>
          <w:i/>
          <w:vertAlign w:val="subscript"/>
        </w:rPr>
        <w:t>c</w:t>
      </w:r>
      <w:r w:rsidRPr="00E8017B">
        <w:rPr>
          <w:rFonts w:eastAsiaTheme="minorEastAsia" w:cs="Times New Roman"/>
          <w:iCs/>
        </w:rPr>
        <w:t xml:space="preserve"> is the crystallization temperature, </w:t>
      </w:r>
      <w:r w:rsidR="001E0D46" w:rsidRPr="00E8017B">
        <w:rPr>
          <w:rFonts w:eastAsiaTheme="minorEastAsia" w:cs="Times New Roman"/>
          <w:i/>
          <w:iCs/>
        </w:rPr>
        <w:t>K</w:t>
      </w:r>
      <w:r w:rsidR="001E0D46" w:rsidRPr="00E8017B">
        <w:rPr>
          <w:rFonts w:eastAsiaTheme="minorEastAsia" w:cs="Times New Roman"/>
        </w:rPr>
        <w:t>(</w:t>
      </w:r>
      <w:r w:rsidR="001E0D46" w:rsidRPr="00E8017B">
        <w:rPr>
          <w:rFonts w:eastAsiaTheme="minorEastAsia" w:cs="Times New Roman"/>
          <w:i/>
          <w:iCs/>
        </w:rPr>
        <w:t>T</w:t>
      </w:r>
      <w:r w:rsidR="001E0D46" w:rsidRPr="00E8017B">
        <w:rPr>
          <w:rFonts w:eastAsiaTheme="minorEastAsia" w:cs="Times New Roman"/>
        </w:rPr>
        <w:t xml:space="preserve">) </w:t>
      </w:r>
      <w:r w:rsidRPr="00E8017B">
        <w:rPr>
          <w:rFonts w:eastAsiaTheme="minorEastAsia" w:cs="Times New Roman"/>
          <w:iCs/>
        </w:rPr>
        <w:t>is the temperature-dependent crystallization rate</w:t>
      </w:r>
      <w:r w:rsidR="00FC259D" w:rsidRPr="00E8017B">
        <w:rPr>
          <w:rFonts w:eastAsiaTheme="minorEastAsia" w:cs="Times New Roman"/>
          <w:iCs/>
        </w:rPr>
        <w:t>, and</w:t>
      </w:r>
      <w:r w:rsidR="00FF7689" w:rsidRPr="00E8017B">
        <w:rPr>
          <w:rFonts w:eastAsiaTheme="minorEastAsia" w:cs="Times New Roman"/>
          <w:iCs/>
        </w:rPr>
        <w:t xml:space="preserve"> n </w:t>
      </w:r>
      <w:r w:rsidR="00FC259D" w:rsidRPr="00E8017B">
        <w:rPr>
          <w:rFonts w:eastAsiaTheme="minorEastAsia" w:cs="Times New Roman"/>
          <w:iCs/>
        </w:rPr>
        <w:t xml:space="preserve">is the </w:t>
      </w:r>
      <w:proofErr w:type="spellStart"/>
      <w:r w:rsidR="00FC259D" w:rsidRPr="00E8017B">
        <w:rPr>
          <w:rFonts w:eastAsiaTheme="minorEastAsia" w:cs="Times New Roman"/>
          <w:iCs/>
        </w:rPr>
        <w:t>Avrami</w:t>
      </w:r>
      <w:proofErr w:type="spellEnd"/>
      <w:r w:rsidR="00FC259D" w:rsidRPr="00E8017B">
        <w:rPr>
          <w:rFonts w:eastAsiaTheme="minorEastAsia" w:cs="Times New Roman"/>
          <w:iCs/>
        </w:rPr>
        <w:t xml:space="preserve"> exponent, which </w:t>
      </w:r>
      <w:r w:rsidR="00FF7689" w:rsidRPr="00E8017B">
        <w:rPr>
          <w:rFonts w:eastAsiaTheme="minorEastAsia" w:cs="Times New Roman"/>
          <w:iCs/>
        </w:rPr>
        <w:t xml:space="preserve">was set to </w:t>
      </w:r>
      <w:r w:rsidR="00FC259D" w:rsidRPr="00E8017B">
        <w:rPr>
          <w:rFonts w:eastAsiaTheme="minorEastAsia" w:cs="Times New Roman"/>
          <w:iCs/>
        </w:rPr>
        <w:t>4 in accordance with Nicholson  et al.</w:t>
      </w:r>
      <w:r w:rsidR="00C75578" w:rsidRPr="00E8017B">
        <w:rPr>
          <w:rFonts w:eastAsiaTheme="minorEastAsia" w:cs="Times New Roman"/>
          <w:iCs/>
        </w:rPr>
        <w:t>[9]</w:t>
      </w:r>
      <w:r w:rsidR="00FC259D" w:rsidRPr="00E8017B">
        <w:rPr>
          <w:rFonts w:eastAsiaTheme="minorEastAsia" w:cs="Times New Roman"/>
          <w:iCs/>
        </w:rPr>
        <w:t xml:space="preserve"> </w:t>
      </w:r>
      <w:r w:rsidRPr="00E8017B">
        <w:rPr>
          <w:rFonts w:eastAsiaTheme="minorEastAsia" w:cs="Times New Roman"/>
          <w:iCs/>
        </w:rPr>
        <w:t xml:space="preserve"> </w:t>
      </w:r>
      <w:r w:rsidR="00053A37" w:rsidRPr="00E8017B">
        <w:rPr>
          <w:rFonts w:eastAsiaTheme="minorEastAsia" w:cs="Times New Roman"/>
          <w:i/>
        </w:rPr>
        <w:t>K</w:t>
      </w:r>
      <w:r w:rsidR="00053A37" w:rsidRPr="00E8017B">
        <w:rPr>
          <w:rFonts w:eastAsiaTheme="minorEastAsia" w:cs="Times New Roman"/>
          <w:iCs/>
        </w:rPr>
        <w:t>(</w:t>
      </w:r>
      <w:r w:rsidR="00053A37" w:rsidRPr="00E8017B">
        <w:rPr>
          <w:rFonts w:eastAsiaTheme="minorEastAsia" w:cs="Times New Roman"/>
          <w:i/>
        </w:rPr>
        <w:t>T</w:t>
      </w:r>
      <w:r w:rsidR="00053A37" w:rsidRPr="00E8017B">
        <w:rPr>
          <w:rFonts w:eastAsiaTheme="minorEastAsia" w:cs="Times New Roman"/>
          <w:iCs/>
        </w:rPr>
        <w:t>)</w:t>
      </w:r>
      <w:r w:rsidRPr="00E8017B">
        <w:rPr>
          <w:rFonts w:eastAsiaTheme="minorEastAsia" w:cs="Times New Roman"/>
          <w:iCs/>
        </w:rPr>
        <w:t xml:space="preserve"> follows the form of the Lauritzen-Hoffmann</w:t>
      </w:r>
      <w:sdt>
        <w:sdtPr>
          <w:rPr>
            <w:rFonts w:eastAsiaTheme="minorEastAsia" w:cs="Times New Roman"/>
            <w:iCs/>
          </w:rPr>
          <w:tag w:val="MENDELEY_CITATION_v3_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"/>
          <w:id w:val="1020585785"/>
          <w:placeholder>
            <w:docPart w:val="C6BC6EF9D4B84F32A10F866FA8A6BE5A"/>
          </w:placeholder>
        </w:sdtPr>
        <w:sdtContent>
          <w:r w:rsidR="00C75578" w:rsidRPr="00E8017B">
            <w:rPr>
              <w:rFonts w:eastAsia="Times New Roman" w:cs="Times New Roman"/>
            </w:rPr>
            <w:t>[28]</w:t>
          </w:r>
        </w:sdtContent>
      </w:sdt>
      <w:r w:rsidRPr="00E8017B">
        <w:rPr>
          <w:rFonts w:eastAsiaTheme="minorEastAsia" w:cs="Times New Roman"/>
          <w:iCs/>
        </w:rPr>
        <w:t xml:space="preserve"> theory,</w:t>
      </w:r>
    </w:p>
    <w:p w14:paraId="1593A370" w14:textId="4E8EB63F" w:rsidR="00CE326E" w:rsidRPr="00E8017B" w:rsidRDefault="00CE326E" w:rsidP="00CE326E">
      <w:pPr>
        <w:pStyle w:val="MTDisplayEquation"/>
      </w:pPr>
      <w:r w:rsidRPr="00E8017B">
        <w:lastRenderedPageBreak/>
        <w:tab/>
      </w:r>
      <w:r w:rsidR="00DA2CFC" w:rsidRPr="00E8017B">
        <w:rPr>
          <w:noProof/>
          <w:position w:val="-34"/>
        </w:rPr>
        <w:object w:dxaOrig="4260" w:dyaOrig="800" w14:anchorId="358C48DF">
          <v:shape id="_x0000_i1042" type="#_x0000_t75" alt="" style="width:211.95pt;height:41.5pt;mso-width-percent:0;mso-height-percent:0;mso-width-percent:0;mso-height-percent:0" o:ole="">
            <v:imagedata r:id="rId46" o:title=""/>
          </v:shape>
          <o:OLEObject Type="Embed" ProgID="Equation.DSMT4" ShapeID="_x0000_i1042" DrawAspect="Content" ObjectID="_1846046674" r:id="rId47"/>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r w:rsidR="005005ED" w:rsidRPr="00E8017B">
        <w:instrText>(</w:instrText>
      </w:r>
      <w:fldSimple w:instr=" SEQ MTEqn \c \* Arabic \* MERGEFORMAT ">
        <w:r w:rsidR="0064700D" w:rsidRPr="00E8017B">
          <w:rPr>
            <w:noProof/>
          </w:rPr>
          <w:instrText>11</w:instrText>
        </w:r>
      </w:fldSimple>
      <w:r w:rsidR="005005ED" w:rsidRPr="00E8017B">
        <w:instrText>)</w:instrText>
      </w:r>
      <w:r w:rsidR="005005ED" w:rsidRPr="00E8017B">
        <w:fldChar w:fldCharType="end"/>
      </w:r>
    </w:p>
    <w:p w14:paraId="49E55CE6" w14:textId="7188CFB8" w:rsidR="002460F3" w:rsidRPr="00E8017B" w:rsidRDefault="00CE326E" w:rsidP="000417FB">
      <w:pPr>
        <w:pStyle w:val="MTDisplayEquation"/>
      </w:pPr>
      <w:r w:rsidRPr="00E8017B">
        <w:rPr>
          <w:iCs w:val="0"/>
        </w:rPr>
        <w:t xml:space="preserve">where </w:t>
      </w:r>
      <w:r w:rsidR="001E0D46" w:rsidRPr="00E8017B">
        <w:t>U</w:t>
      </w:r>
      <w:r w:rsidR="001E0D46" w:rsidRPr="00E8017B">
        <w:rPr>
          <w:iCs w:val="0"/>
          <w:vertAlign w:val="superscript"/>
        </w:rPr>
        <w:t>*</w:t>
      </w:r>
      <w:r w:rsidR="00471FB6" w:rsidRPr="00E8017B">
        <w:rPr>
          <w:iCs w:val="0"/>
        </w:rPr>
        <w:t xml:space="preserve"> </w:t>
      </w:r>
      <w:r w:rsidRPr="00E8017B">
        <w:rPr>
          <w:iCs w:val="0"/>
        </w:rPr>
        <w:t>=</w:t>
      </w:r>
      <w:r w:rsidR="00471FB6" w:rsidRPr="00E8017B">
        <w:rPr>
          <w:iCs w:val="0"/>
        </w:rPr>
        <w:t xml:space="preserve"> </w:t>
      </w:r>
      <w:r w:rsidR="00A523BD" w:rsidRPr="00E8017B">
        <w:rPr>
          <w:iCs w:val="0"/>
        </w:rPr>
        <w:t>6.27</w:t>
      </w:r>
      <w:r w:rsidRPr="00E8017B">
        <w:rPr>
          <w:iCs w:val="0"/>
        </w:rPr>
        <w:t xml:space="preserve"> </w:t>
      </w:r>
      <w:r w:rsidR="00A523BD" w:rsidRPr="00E8017B">
        <w:rPr>
          <w:iCs w:val="0"/>
        </w:rPr>
        <w:t>kJ</w:t>
      </w:r>
      <w:r w:rsidRPr="00E8017B">
        <w:rPr>
          <w:iCs w:val="0"/>
        </w:rPr>
        <w:t>/mol</w:t>
      </w:r>
      <w:sdt>
        <w:sdtPr>
          <w:rPr>
            <w:iCs w:val="0"/>
          </w:rPr>
          <w:tag w:val="MENDELEY_CITATION_v3_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"/>
          <w:id w:val="-214591761"/>
          <w:placeholder>
            <w:docPart w:val="C6BC6EF9D4B84F32A10F866FA8A6BE5A"/>
          </w:placeholder>
        </w:sdtPr>
        <w:sdtContent>
          <w:r w:rsidR="00C75578" w:rsidRPr="00E8017B">
            <w:rPr>
              <w:rFonts w:eastAsia="Times New Roman"/>
            </w:rPr>
            <w:t>[29]</w:t>
          </w:r>
        </w:sdtContent>
      </w:sdt>
      <w:r w:rsidRPr="00E8017B">
        <w:rPr>
          <w:iCs w:val="0"/>
        </w:rPr>
        <w:t xml:space="preserve"> is the activation energy for segmental jump</w:t>
      </w:r>
      <w:r w:rsidR="00AF242D" w:rsidRPr="00E8017B">
        <w:rPr>
          <w:iCs w:val="0"/>
        </w:rPr>
        <w:t xml:space="preserve">, </w:t>
      </w:r>
      <w:r w:rsidR="00DA2CFC" w:rsidRPr="00E8017B">
        <w:rPr>
          <w:iCs w:val="0"/>
          <w:noProof/>
          <w:position w:val="-14"/>
        </w:rPr>
        <w:object w:dxaOrig="1400" w:dyaOrig="380" w14:anchorId="5F22B889">
          <v:shape id="_x0000_i1043" type="#_x0000_t75" alt="" style="width:69.5pt;height:19pt;mso-width-percent:0;mso-height-percent:0;mso-width-percent:0;mso-height-percent:0" o:ole="">
            <v:imagedata r:id="rId48" o:title=""/>
          </v:shape>
          <o:OLEObject Type="Embed" ProgID="Equation.DSMT4" ShapeID="_x0000_i1043" DrawAspect="Content" ObjectID="_1846046675" r:id="rId49"/>
        </w:object>
      </w:r>
      <w:r w:rsidR="00AF242D" w:rsidRPr="00E8017B">
        <w:rPr>
          <w:iCs w:val="0"/>
        </w:rPr>
        <w:t xml:space="preserve">, </w:t>
      </w:r>
      <w:proofErr w:type="spellStart"/>
      <w:r w:rsidR="00AF242D" w:rsidRPr="00E8017B">
        <w:rPr>
          <w:iCs w:val="0"/>
        </w:rPr>
        <w:t>T</w:t>
      </w:r>
      <w:r w:rsidR="00AF242D" w:rsidRPr="00E8017B">
        <w:rPr>
          <w:iCs w:val="0"/>
          <w:vertAlign w:val="subscript"/>
        </w:rPr>
        <w:t>g</w:t>
      </w:r>
      <w:proofErr w:type="spellEnd"/>
      <w:r w:rsidR="00AF242D" w:rsidRPr="00E8017B">
        <w:rPr>
          <w:iCs w:val="0"/>
        </w:rPr>
        <w:t xml:space="preserve"> </w:t>
      </w:r>
      <w:r w:rsidRPr="00E8017B">
        <w:rPr>
          <w:iCs w:val="0"/>
        </w:rPr>
        <w:t>is the</w:t>
      </w:r>
      <w:r w:rsidR="001E0D46" w:rsidRPr="00E8017B">
        <w:rPr>
          <w:iCs w:val="0"/>
        </w:rPr>
        <w:t xml:space="preserve"> </w:t>
      </w:r>
      <w:r w:rsidRPr="00E8017B">
        <w:rPr>
          <w:iCs w:val="0"/>
        </w:rPr>
        <w:t>glass transition temperature</w:t>
      </w:r>
      <w:r w:rsidR="00AF242D" w:rsidRPr="00E8017B">
        <w:rPr>
          <w:iCs w:val="0"/>
        </w:rPr>
        <w:t>,</w:t>
      </w:r>
      <w:r w:rsidR="008D07D7" w:rsidRPr="00E8017B">
        <w:t xml:space="preserve"> </w:t>
      </w:r>
      <w:r w:rsidR="00DA2CFC" w:rsidRPr="00E8017B">
        <w:rPr>
          <w:noProof/>
          <w:position w:val="-12"/>
        </w:rPr>
        <w:object w:dxaOrig="300" w:dyaOrig="380" w14:anchorId="3433F883">
          <v:shape id="_x0000_i1044" type="#_x0000_t75" alt="" style="width:15pt;height:19pt;mso-width-percent:0;mso-height-percent:0;mso-width-percent:0;mso-height-percent:0" o:ole="">
            <v:imagedata r:id="rId50" o:title=""/>
          </v:shape>
          <o:OLEObject Type="Embed" ProgID="Equation.DSMT4" ShapeID="_x0000_i1044" DrawAspect="Content" ObjectID="_1846046676" r:id="rId51"/>
        </w:object>
      </w:r>
      <w:r w:rsidR="008D07D7" w:rsidRPr="00E8017B">
        <w:t xml:space="preserve"> is the equilibrium melting temperature, and</w:t>
      </w:r>
      <w:r w:rsidR="00DA2CFC" w:rsidRPr="00E8017B">
        <w:rPr>
          <w:noProof/>
          <w:position w:val="-12"/>
        </w:rPr>
        <w:object w:dxaOrig="1240" w:dyaOrig="380" w14:anchorId="7DC78555">
          <v:shape id="_x0000_i1045" type="#_x0000_t75" alt="" style="width:62pt;height:19pt;mso-width-percent:0;mso-height-percent:0;mso-width-percent:0;mso-height-percent:0" o:ole="">
            <v:imagedata r:id="rId52" o:title=""/>
          </v:shape>
          <o:OLEObject Type="Embed" ProgID="Equation.DSMT4" ShapeID="_x0000_i1045" DrawAspect="Content" ObjectID="_1846046677" r:id="rId53"/>
        </w:object>
      </w:r>
      <w:r w:rsidRPr="00E8017B">
        <w:t xml:space="preserve">is the </w:t>
      </w:r>
      <w:r w:rsidR="007E2741" w:rsidRPr="00E8017B">
        <w:t>s</w:t>
      </w:r>
      <w:r w:rsidRPr="00E8017B">
        <w:t xml:space="preserve">upercooling. </w:t>
      </w:r>
      <w:r w:rsidR="00C314AA" w:rsidRPr="00E8017B">
        <w:t>K</w:t>
      </w:r>
      <w:r w:rsidR="00C314AA" w:rsidRPr="00E8017B">
        <w:rPr>
          <w:vertAlign w:val="subscript"/>
        </w:rPr>
        <w:t>0</w:t>
      </w:r>
      <w:r w:rsidR="00C314AA" w:rsidRPr="00E8017B">
        <w:t xml:space="preserve"> and C</w:t>
      </w:r>
      <w:r w:rsidR="00C314AA" w:rsidRPr="00E8017B">
        <w:rPr>
          <w:vertAlign w:val="subscript"/>
        </w:rPr>
        <w:t>3</w:t>
      </w:r>
      <w:r w:rsidR="00C314AA" w:rsidRPr="00E8017B">
        <w:t xml:space="preserve"> are </w:t>
      </w:r>
      <w:r w:rsidR="004C67DB" w:rsidRPr="00E8017B">
        <w:t xml:space="preserve">the </w:t>
      </w:r>
      <w:r w:rsidR="00DA2DBD" w:rsidRPr="00E8017B">
        <w:t>pre-factor and energy parameter</w:t>
      </w:r>
      <w:r w:rsidR="004C67DB" w:rsidRPr="00E8017B">
        <w:t>,</w:t>
      </w:r>
      <w:r w:rsidR="00DA2DBD" w:rsidRPr="00E8017B">
        <w:t xml:space="preserve"> respectively</w:t>
      </w:r>
      <w:r w:rsidR="004C67DB" w:rsidRPr="00E8017B">
        <w:t>,</w:t>
      </w:r>
      <w:r w:rsidR="00C314AA" w:rsidRPr="00E8017B">
        <w:t xml:space="preserve"> </w:t>
      </w:r>
      <w:r w:rsidR="004C67DB" w:rsidRPr="00E8017B">
        <w:t>and</w:t>
      </w:r>
      <w:r w:rsidR="00C314AA" w:rsidRPr="00E8017B">
        <w:t xml:space="preserve"> can be </w:t>
      </w:r>
      <w:r w:rsidR="00C86B6F" w:rsidRPr="00E8017B">
        <w:t>fit using isothermal crystallization data at different temperatures.</w:t>
      </w:r>
      <w:r w:rsidR="00C314AA" w:rsidRPr="00E8017B">
        <w:t xml:space="preserve"> </w:t>
      </w:r>
    </w:p>
    <w:p w14:paraId="620BA895" w14:textId="0BBC777A" w:rsidR="00CE326E" w:rsidRPr="00E8017B" w:rsidRDefault="00CE326E" w:rsidP="00CE326E">
      <w:pPr>
        <w:spacing w:line="360" w:lineRule="auto"/>
        <w:jc w:val="both"/>
        <w:rPr>
          <w:rFonts w:eastAsiaTheme="minorEastAsia" w:cs="Times New Roman"/>
          <w:iCs/>
        </w:rPr>
      </w:pPr>
      <w:r w:rsidRPr="00E8017B">
        <w:rPr>
          <w:rFonts w:eastAsiaTheme="minorEastAsia" w:cs="Times New Roman"/>
          <w:iCs/>
        </w:rPr>
        <w:t>The crystallization kinetics equation is modified for SCB populations</w:t>
      </w:r>
      <w:r w:rsidR="007E2741" w:rsidRPr="00E8017B">
        <w:rPr>
          <w:rFonts w:eastAsiaTheme="minorEastAsia" w:cs="Times New Roman"/>
          <w:iCs/>
        </w:rPr>
        <w:t xml:space="preserve"> in</w:t>
      </w:r>
      <w:r w:rsidRPr="00E8017B">
        <w:rPr>
          <w:rFonts w:eastAsiaTheme="minorEastAsia" w:cs="Times New Roman"/>
          <w:iCs/>
        </w:rPr>
        <w:t xml:space="preserve"> Eq</w:t>
      </w:r>
      <w:r w:rsidR="00646574" w:rsidRPr="00E8017B">
        <w:rPr>
          <w:rFonts w:eastAsiaTheme="minorEastAsia" w:cs="Times New Roman"/>
          <w:iCs/>
        </w:rPr>
        <w:t xml:space="preserve"> </w:t>
      </w:r>
      <w:r w:rsidR="00646574" w:rsidRPr="00E8017B">
        <w:rPr>
          <w:rFonts w:eastAsiaTheme="minorEastAsia" w:cs="Times New Roman"/>
          <w:iCs/>
        </w:rPr>
        <w:fldChar w:fldCharType="begin"/>
      </w:r>
      <w:r w:rsidR="00646574" w:rsidRPr="00E8017B">
        <w:rPr>
          <w:rFonts w:eastAsiaTheme="minorEastAsia" w:cs="Times New Roman"/>
          <w:iCs/>
        </w:rPr>
        <w:instrText xml:space="preserve"> GOTOBUTTON ZEqnNum379210  \* MERGEFORMAT </w:instrText>
      </w:r>
      <w:r w:rsidR="00646574" w:rsidRPr="00E8017B">
        <w:rPr>
          <w:rFonts w:eastAsiaTheme="minorEastAsia" w:cs="Times New Roman"/>
          <w:iCs/>
        </w:rPr>
        <w:fldChar w:fldCharType="begin"/>
      </w:r>
      <w:r w:rsidR="00646574" w:rsidRPr="00E8017B">
        <w:rPr>
          <w:rFonts w:eastAsiaTheme="minorEastAsia" w:cs="Times New Roman"/>
          <w:iCs/>
        </w:rPr>
        <w:instrText xml:space="preserve"> REF ZEqnNum379210 \* Charformat \! \* MERGEFORMAT </w:instrText>
      </w:r>
      <w:r w:rsidR="00646574" w:rsidRPr="00E8017B">
        <w:rPr>
          <w:rFonts w:eastAsiaTheme="minorEastAsia" w:cs="Times New Roman"/>
          <w:iCs/>
        </w:rPr>
        <w:fldChar w:fldCharType="separate"/>
      </w:r>
      <w:r w:rsidR="0064700D" w:rsidRPr="00E8017B">
        <w:rPr>
          <w:rFonts w:eastAsiaTheme="minorEastAsia" w:cs="Times New Roman"/>
          <w:iCs/>
        </w:rPr>
        <w:instrText>(12)</w:instrText>
      </w:r>
      <w:r w:rsidR="00646574" w:rsidRPr="00E8017B">
        <w:rPr>
          <w:rFonts w:eastAsiaTheme="minorEastAsia" w:cs="Times New Roman"/>
          <w:iCs/>
        </w:rPr>
        <w:fldChar w:fldCharType="end"/>
      </w:r>
      <w:r w:rsidR="00646574" w:rsidRPr="00E8017B">
        <w:rPr>
          <w:rFonts w:eastAsiaTheme="minorEastAsia" w:cs="Times New Roman"/>
          <w:iCs/>
        </w:rPr>
        <w:fldChar w:fldCharType="end"/>
      </w:r>
      <w:r w:rsidRPr="00E8017B">
        <w:rPr>
          <w:rFonts w:eastAsiaTheme="minorEastAsia" w:cs="Times New Roman"/>
          <w:iCs/>
        </w:rPr>
        <w:t xml:space="preserve"> similar</w:t>
      </w:r>
      <w:r w:rsidR="007E2741" w:rsidRPr="00E8017B">
        <w:rPr>
          <w:rFonts w:eastAsiaTheme="minorEastAsia" w:cs="Times New Roman"/>
          <w:iCs/>
        </w:rPr>
        <w:t>ly</w:t>
      </w:r>
      <w:r w:rsidRPr="00E8017B">
        <w:rPr>
          <w:rFonts w:eastAsiaTheme="minorEastAsia" w:cs="Times New Roman"/>
          <w:iCs/>
        </w:rPr>
        <w:t xml:space="preserve"> to the modifications </w:t>
      </w:r>
      <w:r w:rsidR="007E2741" w:rsidRPr="00E8017B">
        <w:rPr>
          <w:rFonts w:eastAsiaTheme="minorEastAsia" w:cs="Times New Roman"/>
          <w:iCs/>
        </w:rPr>
        <w:t>in</w:t>
      </w:r>
      <w:r w:rsidRPr="00E8017B">
        <w:rPr>
          <w:rFonts w:eastAsiaTheme="minorEastAsia" w:cs="Times New Roman"/>
          <w:iCs/>
        </w:rPr>
        <w:t xml:space="preserve"> the melting equation</w:t>
      </w:r>
      <w:r w:rsidR="007E2741" w:rsidRPr="00E8017B">
        <w:rPr>
          <w:rFonts w:eastAsiaTheme="minorEastAsia" w:cs="Times New Roman"/>
          <w:iCs/>
        </w:rPr>
        <w:t>,</w:t>
      </w:r>
      <w:r w:rsidRPr="00E8017B">
        <w:rPr>
          <w:rFonts w:eastAsiaTheme="minorEastAsia" w:cs="Times New Roman"/>
          <w:iCs/>
        </w:rPr>
        <w:t xml:space="preserve"> Eq</w:t>
      </w:r>
      <w:r w:rsidR="00646574" w:rsidRPr="00E8017B">
        <w:rPr>
          <w:rFonts w:eastAsiaTheme="minorEastAsia" w:cs="Times New Roman"/>
          <w:iCs/>
        </w:rPr>
        <w:t xml:space="preserve"> </w:t>
      </w:r>
      <w:r w:rsidR="007642CF" w:rsidRPr="00E8017B">
        <w:rPr>
          <w:rFonts w:eastAsiaTheme="minorEastAsia" w:cs="Times New Roman"/>
          <w:iCs/>
        </w:rPr>
        <w:fldChar w:fldCharType="begin"/>
      </w:r>
      <w:r w:rsidR="007642CF" w:rsidRPr="00E8017B">
        <w:rPr>
          <w:rFonts w:eastAsiaTheme="minorEastAsia" w:cs="Times New Roman"/>
          <w:iCs/>
        </w:rPr>
        <w:instrText xml:space="preserve"> GOTOBUTTON ZEqnNum501719  \* MERGEFORMAT </w:instrText>
      </w:r>
      <w:r w:rsidR="007642CF" w:rsidRPr="00E8017B">
        <w:rPr>
          <w:rFonts w:eastAsiaTheme="minorEastAsia" w:cs="Times New Roman"/>
          <w:iCs/>
        </w:rPr>
        <w:fldChar w:fldCharType="begin"/>
      </w:r>
      <w:r w:rsidR="007642CF" w:rsidRPr="00E8017B">
        <w:rPr>
          <w:rFonts w:eastAsiaTheme="minorEastAsia" w:cs="Times New Roman"/>
          <w:iCs/>
        </w:rPr>
        <w:instrText xml:space="preserve"> REF ZEqnNum501719 \* Charformat \! \* MERGEFORMAT </w:instrText>
      </w:r>
      <w:r w:rsidR="007642CF" w:rsidRPr="00E8017B">
        <w:rPr>
          <w:rFonts w:eastAsiaTheme="minorEastAsia" w:cs="Times New Roman"/>
          <w:iCs/>
        </w:rPr>
        <w:fldChar w:fldCharType="separate"/>
      </w:r>
      <w:r w:rsidR="0064700D" w:rsidRPr="00E8017B">
        <w:rPr>
          <w:rFonts w:eastAsiaTheme="minorEastAsia" w:cs="Times New Roman"/>
          <w:iCs/>
        </w:rPr>
        <w:instrText>(9)</w:instrText>
      </w:r>
      <w:r w:rsidR="007642CF" w:rsidRPr="00E8017B">
        <w:rPr>
          <w:rFonts w:eastAsiaTheme="minorEastAsia" w:cs="Times New Roman"/>
          <w:iCs/>
        </w:rPr>
        <w:fldChar w:fldCharType="end"/>
      </w:r>
      <w:r w:rsidR="007642CF" w:rsidRPr="00E8017B">
        <w:rPr>
          <w:rFonts w:eastAsiaTheme="minorEastAsia" w:cs="Times New Roman"/>
          <w:iCs/>
        </w:rPr>
        <w:fldChar w:fldCharType="end"/>
      </w:r>
      <w:r w:rsidR="00B8096F" w:rsidRPr="00E8017B">
        <w:rPr>
          <w:rFonts w:eastAsiaTheme="minorEastAsia" w:cs="Times New Roman"/>
          <w:iCs/>
        </w:rPr>
        <w:t>:</w:t>
      </w:r>
    </w:p>
    <w:p w14:paraId="744F56C9" w14:textId="46FCC629" w:rsidR="00CE326E" w:rsidRPr="00E8017B" w:rsidRDefault="00CE326E" w:rsidP="00CE326E">
      <w:pPr>
        <w:pStyle w:val="MTDisplayEquation"/>
      </w:pPr>
      <w:r w:rsidRPr="00E8017B">
        <w:tab/>
      </w:r>
      <w:r w:rsidR="00DA2CFC" w:rsidRPr="00E8017B">
        <w:rPr>
          <w:noProof/>
          <w:position w:val="-34"/>
        </w:rPr>
        <w:object w:dxaOrig="4440" w:dyaOrig="940" w14:anchorId="393EEEBA">
          <v:shape id="_x0000_i1046" type="#_x0000_t75" alt="" style="width:223.1pt;height:46.5pt;mso-width-percent:0;mso-height-percent:0;mso-width-percent:0;mso-height-percent:0" o:ole="">
            <v:imagedata r:id="rId54" o:title=""/>
          </v:shape>
          <o:OLEObject Type="Embed" ProgID="Equation.DSMT4" ShapeID="_x0000_i1046" DrawAspect="Content" ObjectID="_1846046678" r:id="rId55"/>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13" w:name="ZEqnNum379210"/>
      <w:r w:rsidR="005005ED" w:rsidRPr="00E8017B">
        <w:instrText>(</w:instrText>
      </w:r>
      <w:fldSimple w:instr=" SEQ MTEqn \c \* Arabic \* MERGEFORMAT ">
        <w:r w:rsidR="0064700D" w:rsidRPr="00E8017B">
          <w:rPr>
            <w:noProof/>
          </w:rPr>
          <w:instrText>12</w:instrText>
        </w:r>
      </w:fldSimple>
      <w:r w:rsidR="005005ED" w:rsidRPr="00E8017B">
        <w:instrText>)</w:instrText>
      </w:r>
      <w:bookmarkEnd w:id="13"/>
      <w:r w:rsidR="005005ED" w:rsidRPr="00E8017B">
        <w:fldChar w:fldCharType="end"/>
      </w:r>
    </w:p>
    <w:p w14:paraId="470ACA48" w14:textId="29CFD7D0" w:rsidR="00885185" w:rsidRPr="00E8017B" w:rsidRDefault="008D07D7" w:rsidP="00CE326E">
      <w:pPr>
        <w:spacing w:line="360" w:lineRule="auto"/>
        <w:jc w:val="both"/>
        <w:rPr>
          <w:rFonts w:eastAsiaTheme="minorEastAsia" w:cs="Times New Roman"/>
          <w:iCs/>
        </w:rPr>
      </w:pPr>
      <w:r w:rsidRPr="00E8017B">
        <w:rPr>
          <w:rFonts w:ascii="Symbol" w:eastAsiaTheme="minorEastAsia" w:hAnsi="Symbol" w:cs="Times New Roman"/>
          <w:iCs/>
        </w:rPr>
        <w:t></w:t>
      </w:r>
      <w:r w:rsidRPr="00E8017B">
        <w:rPr>
          <w:rFonts w:eastAsiaTheme="minorEastAsia" w:cs="Times New Roman"/>
          <w:iCs/>
          <w:vertAlign w:val="subscript"/>
        </w:rPr>
        <w:t>i</w:t>
      </w:r>
      <w:r w:rsidRPr="00E8017B">
        <w:rPr>
          <w:rFonts w:eastAsiaTheme="minorEastAsia" w:cs="Times New Roman"/>
          <w:iCs/>
        </w:rPr>
        <w:t xml:space="preserve"> in the logarithm is the total crystallinity in </w:t>
      </w:r>
      <w:r w:rsidR="004111C0" w:rsidRPr="00E8017B">
        <w:rPr>
          <w:rFonts w:eastAsiaTheme="minorEastAsia" w:cs="Times New Roman"/>
          <w:iCs/>
        </w:rPr>
        <w:t>interval</w:t>
      </w:r>
      <w:r w:rsidRPr="00E8017B">
        <w:rPr>
          <w:rFonts w:eastAsiaTheme="minorEastAsia" w:cs="Times New Roman"/>
          <w:iCs/>
        </w:rPr>
        <w:t xml:space="preserve"> </w:t>
      </w:r>
      <w:r w:rsidRPr="00E8017B">
        <w:rPr>
          <w:rFonts w:eastAsiaTheme="minorEastAsia" w:cs="Times New Roman"/>
          <w:i/>
        </w:rPr>
        <w:t>i</w:t>
      </w:r>
      <w:r w:rsidRPr="00E8017B">
        <w:rPr>
          <w:rFonts w:eastAsiaTheme="minorEastAsia" w:cs="Times New Roman"/>
          <w:iCs/>
        </w:rPr>
        <w:t xml:space="preserve"> because </w:t>
      </w:r>
      <w:r w:rsidR="004111C0" w:rsidRPr="00E8017B">
        <w:rPr>
          <w:rFonts w:eastAsiaTheme="minorEastAsia" w:cs="Times New Roman"/>
          <w:iCs/>
        </w:rPr>
        <w:t xml:space="preserve"> the growth of any subpopulation is dependent on the </w:t>
      </w:r>
      <w:r w:rsidR="00053A37" w:rsidRPr="00E8017B">
        <w:rPr>
          <w:rFonts w:eastAsiaTheme="minorEastAsia" w:cs="Times New Roman"/>
          <w:iCs/>
        </w:rPr>
        <w:t xml:space="preserve">amorphous fraction after </w:t>
      </w:r>
      <w:proofErr w:type="spellStart"/>
      <w:r w:rsidR="00053A37" w:rsidRPr="00E8017B">
        <w:rPr>
          <w:rFonts w:eastAsiaTheme="minorEastAsia" w:cs="Times New Roman"/>
          <w:iCs/>
        </w:rPr>
        <w:t>substracting</w:t>
      </w:r>
      <w:proofErr w:type="spellEnd"/>
      <w:r w:rsidR="00053A37" w:rsidRPr="00E8017B">
        <w:rPr>
          <w:rFonts w:eastAsiaTheme="minorEastAsia" w:cs="Times New Roman"/>
          <w:iCs/>
        </w:rPr>
        <w:t xml:space="preserve"> the </w:t>
      </w:r>
      <w:r w:rsidR="004111C0" w:rsidRPr="00E8017B">
        <w:rPr>
          <w:rFonts w:eastAsiaTheme="minorEastAsia" w:cs="Times New Roman"/>
          <w:iCs/>
        </w:rPr>
        <w:t>total crystallinity given by all subpopulation</w:t>
      </w:r>
      <w:r w:rsidR="00053A37" w:rsidRPr="00E8017B">
        <w:rPr>
          <w:rFonts w:eastAsiaTheme="minorEastAsia" w:cs="Times New Roman"/>
          <w:iCs/>
        </w:rPr>
        <w:t>s</w:t>
      </w:r>
      <w:r w:rsidRPr="00E8017B">
        <w:rPr>
          <w:rFonts w:eastAsiaTheme="minorEastAsia" w:cs="Times New Roman"/>
          <w:iCs/>
        </w:rPr>
        <w:t xml:space="preserve">.  </w:t>
      </w:r>
      <w:r w:rsidR="00885185" w:rsidRPr="00E8017B">
        <w:rPr>
          <w:rFonts w:eastAsiaTheme="minorEastAsia" w:cs="Times New Roman"/>
          <w:iCs/>
        </w:rPr>
        <w:t>Lastly, we non-</w:t>
      </w:r>
      <w:proofErr w:type="spellStart"/>
      <w:r w:rsidR="00885185" w:rsidRPr="00E8017B">
        <w:rPr>
          <w:rFonts w:eastAsiaTheme="minorEastAsia" w:cs="Times New Roman"/>
          <w:iCs/>
        </w:rPr>
        <w:t>dimensionalize</w:t>
      </w:r>
      <w:proofErr w:type="spellEnd"/>
      <w:r w:rsidR="00885185" w:rsidRPr="00E8017B">
        <w:rPr>
          <w:rFonts w:eastAsiaTheme="minorEastAsia" w:cs="Times New Roman"/>
          <w:iCs/>
        </w:rPr>
        <w:t xml:space="preserve"> the discretized heat</w:t>
      </w:r>
      <w:r w:rsidR="00053A37" w:rsidRPr="00E8017B">
        <w:rPr>
          <w:rFonts w:eastAsiaTheme="minorEastAsia" w:cs="Times New Roman"/>
          <w:iCs/>
        </w:rPr>
        <w:t xml:space="preserve"> </w:t>
      </w:r>
      <w:r w:rsidR="00885185" w:rsidRPr="00E8017B">
        <w:rPr>
          <w:rFonts w:eastAsiaTheme="minorEastAsia" w:cs="Times New Roman"/>
          <w:iCs/>
        </w:rPr>
        <w:t>transfer and melting/</w:t>
      </w:r>
      <w:r w:rsidR="00DD26F4" w:rsidRPr="00E8017B">
        <w:rPr>
          <w:rFonts w:eastAsiaTheme="minorEastAsia" w:cs="Times New Roman"/>
          <w:iCs/>
        </w:rPr>
        <w:t xml:space="preserve"> </w:t>
      </w:r>
      <w:r w:rsidR="00885185" w:rsidRPr="00E8017B">
        <w:rPr>
          <w:rFonts w:eastAsiaTheme="minorEastAsia" w:cs="Times New Roman"/>
          <w:iCs/>
        </w:rPr>
        <w:t>crystallization equations with variables defined as</w:t>
      </w:r>
    </w:p>
    <w:p w14:paraId="3C573978" w14:textId="032BDDAD" w:rsidR="00885185" w:rsidRPr="00E8017B" w:rsidRDefault="00885185" w:rsidP="00885185">
      <w:pPr>
        <w:pStyle w:val="MTDisplayEquation"/>
      </w:pPr>
      <w:r w:rsidRPr="00E8017B">
        <w:tab/>
      </w:r>
      <w:r w:rsidR="00DA2CFC" w:rsidRPr="00E8017B">
        <w:rPr>
          <w:noProof/>
          <w:position w:val="-30"/>
        </w:rPr>
        <w:object w:dxaOrig="4740" w:dyaOrig="840" w14:anchorId="2D4D05F0">
          <v:shape id="_x0000_i1047" type="#_x0000_t75" alt="" style="width:236.05pt;height:42pt;mso-width-percent:0;mso-height-percent:0;mso-width-percent:0;mso-height-percent:0" o:ole="">
            <v:imagedata r:id="rId56" o:title=""/>
          </v:shape>
          <o:OLEObject Type="Embed" ProgID="Equation.DSMT4" ShapeID="_x0000_i1047" DrawAspect="Content" ObjectID="_1846046679" r:id="rId57"/>
        </w:object>
      </w:r>
      <w:r w:rsidRPr="00E8017B">
        <w:tab/>
      </w:r>
      <w:r w:rsidRPr="00E8017B">
        <w:fldChar w:fldCharType="begin"/>
      </w:r>
      <w:r w:rsidRPr="00E8017B">
        <w:instrText xml:space="preserve"> MACROBUTTON MTPlaceRef \* MERGEFORMAT </w:instrText>
      </w:r>
      <w:r w:rsidRPr="00E8017B">
        <w:fldChar w:fldCharType="begin"/>
      </w:r>
      <w:r w:rsidRPr="00E8017B">
        <w:instrText xml:space="preserve"> SEQ MTEqn \h \* MERGEFORMAT </w:instrText>
      </w:r>
      <w:r w:rsidRPr="00E8017B">
        <w:fldChar w:fldCharType="end"/>
      </w:r>
      <w:r w:rsidRPr="00E8017B">
        <w:instrText>(</w:instrText>
      </w:r>
      <w:fldSimple w:instr=" SEQ MTEqn \c \* Arabic \* MERGEFORMAT ">
        <w:r w:rsidR="0064700D" w:rsidRPr="00E8017B">
          <w:rPr>
            <w:noProof/>
          </w:rPr>
          <w:instrText>13</w:instrText>
        </w:r>
      </w:fldSimple>
      <w:r w:rsidRPr="00E8017B">
        <w:instrText>)</w:instrText>
      </w:r>
      <w:r w:rsidRPr="00E8017B">
        <w:fldChar w:fldCharType="end"/>
      </w:r>
    </w:p>
    <w:p w14:paraId="79449033" w14:textId="74496A8C" w:rsidR="00885185" w:rsidRPr="00E8017B" w:rsidRDefault="00885185" w:rsidP="00885185">
      <w:pPr>
        <w:spacing w:line="360" w:lineRule="auto"/>
        <w:jc w:val="both"/>
        <w:rPr>
          <w:rFonts w:eastAsiaTheme="minorEastAsia" w:cs="Times New Roman"/>
        </w:rPr>
      </w:pPr>
      <w:r w:rsidRPr="00E8017B">
        <w:rPr>
          <w:rFonts w:eastAsiaTheme="minorEastAsia" w:cs="Times New Roman"/>
        </w:rPr>
        <w:t>where</w:t>
      </w:r>
      <w:r w:rsidRPr="00E8017B">
        <w:rPr>
          <w:rFonts w:ascii="Symbol" w:eastAsiaTheme="minorEastAsia" w:hAnsi="Symbol" w:cs="Times New Roman"/>
        </w:rPr>
        <w:t></w:t>
      </w:r>
      <w:r w:rsidRPr="00E8017B">
        <w:rPr>
          <w:rFonts w:ascii="Symbol" w:eastAsiaTheme="minorEastAsia" w:hAnsi="Symbol" w:cs="Times New Roman"/>
        </w:rPr>
        <w:t></w:t>
      </w:r>
      <w:r w:rsidRPr="00E8017B">
        <w:rPr>
          <w:rFonts w:eastAsiaTheme="minorEastAsia" w:cs="Times New Roman"/>
        </w:rPr>
        <w:t xml:space="preserve"> is dimensionless and bounded between 0 and 1. These definitions give the dimensionless equation for conservation of energy as</w:t>
      </w:r>
    </w:p>
    <w:p w14:paraId="0B3020D2" w14:textId="0C1587E4" w:rsidR="0047456B" w:rsidRPr="00E8017B" w:rsidRDefault="00885185" w:rsidP="001F31F0">
      <w:pPr>
        <w:pStyle w:val="MTDisplayEquation"/>
      </w:pPr>
      <w:r w:rsidRPr="00E8017B">
        <w:tab/>
      </w:r>
      <w:r w:rsidR="00DA2CFC" w:rsidRPr="00E8017B">
        <w:rPr>
          <w:noProof/>
          <w:position w:val="-32"/>
        </w:rPr>
        <w:object w:dxaOrig="4880" w:dyaOrig="1160" w14:anchorId="616F38B2">
          <v:shape id="_x0000_i1048" type="#_x0000_t75" alt="" style="width:243.5pt;height:57pt;mso-width-percent:0;mso-height-percent:0;mso-width-percent:0;mso-height-percent:0" o:ole="">
            <v:imagedata r:id="rId58" o:title=""/>
          </v:shape>
          <o:OLEObject Type="Embed" ProgID="Equation.DSMT4" ShapeID="_x0000_i1048" DrawAspect="Content" ObjectID="_1846046680" r:id="rId59"/>
        </w:object>
      </w:r>
      <w:r w:rsidR="001F31F0" w:rsidRPr="00E8017B">
        <w:t>,</w:t>
      </w:r>
      <w:r w:rsidRPr="00E8017B">
        <w:tab/>
      </w:r>
      <w:r w:rsidRPr="00E8017B">
        <w:fldChar w:fldCharType="begin"/>
      </w:r>
      <w:r w:rsidRPr="00E8017B">
        <w:instrText xml:space="preserve"> MACROBUTTON MTPlaceRef \* MERGEFORMAT </w:instrText>
      </w:r>
      <w:r w:rsidRPr="00E8017B">
        <w:fldChar w:fldCharType="begin"/>
      </w:r>
      <w:r w:rsidRPr="00E8017B">
        <w:instrText xml:space="preserve"> SEQ MTEqn \h \* MERGEFORMAT </w:instrText>
      </w:r>
      <w:r w:rsidRPr="00E8017B">
        <w:fldChar w:fldCharType="end"/>
      </w:r>
      <w:bookmarkStart w:id="14" w:name="ZEqnNum462788"/>
      <w:r w:rsidRPr="00E8017B">
        <w:instrText>(</w:instrText>
      </w:r>
      <w:fldSimple w:instr=" SEQ MTEqn \c \* Arabic \* MERGEFORMAT ">
        <w:r w:rsidR="0064700D" w:rsidRPr="00E8017B">
          <w:rPr>
            <w:noProof/>
          </w:rPr>
          <w:instrText>14</w:instrText>
        </w:r>
      </w:fldSimple>
      <w:r w:rsidRPr="00E8017B">
        <w:instrText>)</w:instrText>
      </w:r>
      <w:bookmarkEnd w:id="14"/>
      <w:r w:rsidRPr="00E8017B">
        <w:fldChar w:fldCharType="end"/>
      </w:r>
    </w:p>
    <w:p w14:paraId="54233B77" w14:textId="54C01650" w:rsidR="00453CF2" w:rsidRPr="00E8017B" w:rsidRDefault="001F31F0" w:rsidP="00C37A0E">
      <w:pPr>
        <w:pStyle w:val="MTDisplayEquation"/>
      </w:pPr>
      <w:r w:rsidRPr="00E8017B">
        <w:t xml:space="preserve">where, </w:t>
      </w:r>
      <w:r w:rsidR="00DA2CFC" w:rsidRPr="00E8017B">
        <w:rPr>
          <w:noProof/>
          <w:position w:val="-32"/>
        </w:rPr>
        <w:object w:dxaOrig="1280" w:dyaOrig="580" w14:anchorId="09302901">
          <v:shape id="_x0000_i1049" type="#_x0000_t75" alt="" style="width:64pt;height:29.5pt;mso-width-percent:0;mso-height-percent:0;mso-width-percent:0;mso-height-percent:0" o:ole="">
            <v:imagedata r:id="rId60" o:title=""/>
          </v:shape>
          <o:OLEObject Type="Embed" ProgID="Equation.DSMT4" ShapeID="_x0000_i1049" DrawAspect="Content" ObjectID="_1846046681" r:id="rId61"/>
        </w:object>
      </w:r>
      <w:r w:rsidRPr="00E8017B">
        <w:t xml:space="preserve"> is the crystallinity in interval i, with </w:t>
      </w:r>
      <w:r w:rsidRPr="00E8017B">
        <w:rPr>
          <w:rFonts w:ascii="Symbol" w:hAnsi="Symbol"/>
        </w:rPr>
        <w:t></w:t>
      </w:r>
      <w:r w:rsidRPr="00E8017B">
        <w:rPr>
          <w:vertAlign w:val="subscript"/>
        </w:rPr>
        <w:t>j</w:t>
      </w:r>
      <w:r w:rsidRPr="00E8017B">
        <w:t xml:space="preserve"> being the volume fraction of the SCB population </w:t>
      </w:r>
      <w:proofErr w:type="gramStart"/>
      <w:r w:rsidRPr="00E8017B">
        <w:rPr>
          <w:i/>
        </w:rPr>
        <w:t>j</w:t>
      </w:r>
      <w:r w:rsidRPr="00E8017B">
        <w:t xml:space="preserve"> .</w:t>
      </w:r>
      <w:proofErr w:type="gramEnd"/>
      <w:r w:rsidRPr="00E8017B">
        <w:t xml:space="preserve"> </w:t>
      </w:r>
      <w:r w:rsidR="00CE326E" w:rsidRPr="00E8017B">
        <w:rPr>
          <w:iCs w:val="0"/>
        </w:rPr>
        <w:t xml:space="preserve">We solve the combined heat transfer and melting/crystallization kinetics numerically. </w:t>
      </w:r>
      <w:r w:rsidR="000417FB" w:rsidRPr="00E8017B">
        <w:rPr>
          <w:iCs w:val="0"/>
        </w:rPr>
        <w:t>The dimensionless energy</w:t>
      </w:r>
      <w:r w:rsidR="00885185" w:rsidRPr="00E8017B">
        <w:rPr>
          <w:iCs w:val="0"/>
        </w:rPr>
        <w:t xml:space="preserve"> </w:t>
      </w:r>
      <w:r w:rsidR="000417FB" w:rsidRPr="00E8017B">
        <w:rPr>
          <w:iCs w:val="0"/>
        </w:rPr>
        <w:t>conservation</w:t>
      </w:r>
      <w:r w:rsidR="00885185" w:rsidRPr="00E8017B">
        <w:rPr>
          <w:iCs w:val="0"/>
        </w:rPr>
        <w:t xml:space="preserve"> (Eq </w:t>
      </w:r>
      <w:r w:rsidR="00885185" w:rsidRPr="00E8017B">
        <w:rPr>
          <w:iCs w:val="0"/>
        </w:rPr>
        <w:fldChar w:fldCharType="begin"/>
      </w:r>
      <w:r w:rsidR="00885185" w:rsidRPr="00E8017B">
        <w:rPr>
          <w:iCs w:val="0"/>
        </w:rPr>
        <w:instrText xml:space="preserve"> GOTOBUTTON ZEqnNum462788  \* MERGEFORMAT </w:instrText>
      </w:r>
      <w:r w:rsidR="00885185" w:rsidRPr="00E8017B">
        <w:rPr>
          <w:iCs w:val="0"/>
        </w:rPr>
        <w:fldChar w:fldCharType="begin"/>
      </w:r>
      <w:r w:rsidR="00885185" w:rsidRPr="00E8017B">
        <w:rPr>
          <w:iCs w:val="0"/>
        </w:rPr>
        <w:instrText xml:space="preserve"> REF ZEqnNum462788 \* Charformat \! \* MERGEFORMAT </w:instrText>
      </w:r>
      <w:r w:rsidR="00885185" w:rsidRPr="00E8017B">
        <w:rPr>
          <w:iCs w:val="0"/>
        </w:rPr>
        <w:fldChar w:fldCharType="separate"/>
      </w:r>
      <w:r w:rsidR="0064700D" w:rsidRPr="00E8017B">
        <w:rPr>
          <w:iCs w:val="0"/>
        </w:rPr>
        <w:instrText>(14)</w:instrText>
      </w:r>
      <w:r w:rsidR="00885185" w:rsidRPr="00E8017B">
        <w:rPr>
          <w:iCs w:val="0"/>
        </w:rPr>
        <w:fldChar w:fldCharType="end"/>
      </w:r>
      <w:r w:rsidR="00885185" w:rsidRPr="00E8017B">
        <w:rPr>
          <w:iCs w:val="0"/>
        </w:rPr>
        <w:fldChar w:fldCharType="end"/>
      </w:r>
      <w:r w:rsidR="00885185" w:rsidRPr="00E8017B">
        <w:rPr>
          <w:iCs w:val="0"/>
        </w:rPr>
        <w:t>)</w:t>
      </w:r>
      <w:r w:rsidR="000417FB" w:rsidRPr="00E8017B">
        <w:rPr>
          <w:iCs w:val="0"/>
        </w:rPr>
        <w:t xml:space="preserve"> and melting/crystallization</w:t>
      </w:r>
      <w:r w:rsidR="00885185" w:rsidRPr="00E8017B">
        <w:rPr>
          <w:iCs w:val="0"/>
        </w:rPr>
        <w:t xml:space="preserve"> (</w:t>
      </w:r>
      <w:proofErr w:type="spellStart"/>
      <w:r w:rsidR="00885185" w:rsidRPr="00E8017B">
        <w:rPr>
          <w:iCs w:val="0"/>
        </w:rPr>
        <w:t>Eqs</w:t>
      </w:r>
      <w:proofErr w:type="spellEnd"/>
      <w:r w:rsidR="00885185" w:rsidRPr="00E8017B">
        <w:rPr>
          <w:iCs w:val="0"/>
        </w:rPr>
        <w:t xml:space="preserve"> </w:t>
      </w:r>
      <w:r w:rsidR="00885185" w:rsidRPr="00E8017B">
        <w:rPr>
          <w:iCs w:val="0"/>
        </w:rPr>
        <w:fldChar w:fldCharType="begin"/>
      </w:r>
      <w:r w:rsidR="00885185" w:rsidRPr="00E8017B">
        <w:rPr>
          <w:iCs w:val="0"/>
        </w:rPr>
        <w:instrText xml:space="preserve"> GOTOBUTTON ZEqnNum501719  \* MERGEFORMAT </w:instrText>
      </w:r>
      <w:r w:rsidR="00885185" w:rsidRPr="00E8017B">
        <w:rPr>
          <w:iCs w:val="0"/>
        </w:rPr>
        <w:fldChar w:fldCharType="begin"/>
      </w:r>
      <w:r w:rsidR="00885185" w:rsidRPr="00E8017B">
        <w:rPr>
          <w:iCs w:val="0"/>
        </w:rPr>
        <w:instrText xml:space="preserve"> REF ZEqnNum501719 \* Charformat \! \* MERGEFORMAT </w:instrText>
      </w:r>
      <w:r w:rsidR="00885185" w:rsidRPr="00E8017B">
        <w:rPr>
          <w:iCs w:val="0"/>
        </w:rPr>
        <w:fldChar w:fldCharType="separate"/>
      </w:r>
      <w:r w:rsidR="0064700D" w:rsidRPr="00E8017B">
        <w:rPr>
          <w:iCs w:val="0"/>
        </w:rPr>
        <w:instrText>(9)</w:instrText>
      </w:r>
      <w:r w:rsidR="00885185" w:rsidRPr="00E8017B">
        <w:rPr>
          <w:iCs w:val="0"/>
        </w:rPr>
        <w:fldChar w:fldCharType="end"/>
      </w:r>
      <w:r w:rsidR="00885185" w:rsidRPr="00E8017B">
        <w:rPr>
          <w:iCs w:val="0"/>
        </w:rPr>
        <w:fldChar w:fldCharType="end"/>
      </w:r>
      <w:r w:rsidR="00885185" w:rsidRPr="00E8017B">
        <w:rPr>
          <w:iCs w:val="0"/>
        </w:rPr>
        <w:t xml:space="preserve"> and </w:t>
      </w:r>
      <w:r w:rsidR="00885185" w:rsidRPr="00E8017B">
        <w:rPr>
          <w:iCs w:val="0"/>
        </w:rPr>
        <w:fldChar w:fldCharType="begin"/>
      </w:r>
      <w:r w:rsidR="00885185" w:rsidRPr="00E8017B">
        <w:rPr>
          <w:iCs w:val="0"/>
        </w:rPr>
        <w:instrText xml:space="preserve"> GOTOBUTTON ZEqnNum379210  \* MERGEFORMAT </w:instrText>
      </w:r>
      <w:r w:rsidR="00885185" w:rsidRPr="00E8017B">
        <w:rPr>
          <w:iCs w:val="0"/>
        </w:rPr>
        <w:fldChar w:fldCharType="begin"/>
      </w:r>
      <w:r w:rsidR="00885185" w:rsidRPr="00E8017B">
        <w:rPr>
          <w:iCs w:val="0"/>
        </w:rPr>
        <w:instrText xml:space="preserve"> REF ZEqnNum379210 \* Charformat \! \* MERGEFORMAT </w:instrText>
      </w:r>
      <w:r w:rsidR="00885185" w:rsidRPr="00E8017B">
        <w:rPr>
          <w:iCs w:val="0"/>
        </w:rPr>
        <w:fldChar w:fldCharType="separate"/>
      </w:r>
      <w:r w:rsidR="0064700D" w:rsidRPr="00E8017B">
        <w:rPr>
          <w:iCs w:val="0"/>
        </w:rPr>
        <w:instrText>(12)</w:instrText>
      </w:r>
      <w:r w:rsidR="00885185" w:rsidRPr="00E8017B">
        <w:rPr>
          <w:iCs w:val="0"/>
        </w:rPr>
        <w:fldChar w:fldCharType="end"/>
      </w:r>
      <w:r w:rsidR="00885185" w:rsidRPr="00E8017B">
        <w:rPr>
          <w:iCs w:val="0"/>
        </w:rPr>
        <w:fldChar w:fldCharType="end"/>
      </w:r>
      <w:r w:rsidR="00885185" w:rsidRPr="00E8017B">
        <w:rPr>
          <w:iCs w:val="0"/>
        </w:rPr>
        <w:t>)</w:t>
      </w:r>
      <w:r w:rsidR="000417FB" w:rsidRPr="00E8017B">
        <w:rPr>
          <w:iCs w:val="0"/>
        </w:rPr>
        <w:t xml:space="preserve"> equations are combined into the first-order ordinary differential equations with </w:t>
      </w:r>
      <w:r w:rsidR="000417FB" w:rsidRPr="00E8017B">
        <w:rPr>
          <w:rFonts w:ascii="Symbol" w:hAnsi="Symbol"/>
          <w:noProof/>
        </w:rPr>
        <w:t></w:t>
      </w:r>
      <w:r w:rsidR="000417FB" w:rsidRPr="00E8017B">
        <w:rPr>
          <w:iCs w:val="0"/>
        </w:rPr>
        <w:t xml:space="preserve"> as the single independent variable and</w:t>
      </w:r>
      <w:r w:rsidR="00885185" w:rsidRPr="00E8017B">
        <w:rPr>
          <w:iCs w:val="0"/>
        </w:rPr>
        <w:t xml:space="preserve"> </w:t>
      </w:r>
      <w:r w:rsidR="00885185" w:rsidRPr="00E8017B">
        <w:rPr>
          <w:rFonts w:ascii="Symbol" w:hAnsi="Symbol"/>
          <w:iCs w:val="0"/>
        </w:rPr>
        <w:t></w:t>
      </w:r>
      <w:r w:rsidR="00885185" w:rsidRPr="00E8017B">
        <w:rPr>
          <w:iCs w:val="0"/>
          <w:vertAlign w:val="subscript"/>
        </w:rPr>
        <w:t>i</w:t>
      </w:r>
      <w:r w:rsidR="000417FB" w:rsidRPr="00E8017B">
        <w:t xml:space="preserve"> and </w:t>
      </w:r>
      <w:r w:rsidR="00885185" w:rsidRPr="00E8017B">
        <w:rPr>
          <w:rFonts w:ascii="Symbol" w:hAnsi="Symbol"/>
        </w:rPr>
        <w:t></w:t>
      </w:r>
      <w:proofErr w:type="spellStart"/>
      <w:r w:rsidR="00885185" w:rsidRPr="00E8017B">
        <w:rPr>
          <w:vertAlign w:val="subscript"/>
        </w:rPr>
        <w:t>ij</w:t>
      </w:r>
      <w:proofErr w:type="spellEnd"/>
      <w:r w:rsidR="000417FB" w:rsidRPr="00E8017B">
        <w:t xml:space="preserve"> as dependent variables. It is solved using the implicit Runge-</w:t>
      </w:r>
      <w:proofErr w:type="spellStart"/>
      <w:r w:rsidR="000417FB" w:rsidRPr="00E8017B">
        <w:t>Kutta</w:t>
      </w:r>
      <w:proofErr w:type="spellEnd"/>
      <w:r w:rsidR="000417FB" w:rsidRPr="00E8017B">
        <w:t xml:space="preserve"> method of the </w:t>
      </w:r>
      <w:proofErr w:type="spellStart"/>
      <w:r w:rsidR="000417FB" w:rsidRPr="00E8017B">
        <w:t>Radau</w:t>
      </w:r>
      <w:proofErr w:type="spellEnd"/>
      <w:r w:rsidR="000417FB" w:rsidRPr="00E8017B">
        <w:t xml:space="preserve"> IIA family</w:t>
      </w:r>
      <w:r w:rsidR="000417FB" w:rsidRPr="00E8017B">
        <w:rPr>
          <w:vertAlign w:val="superscript"/>
        </w:rPr>
        <w:t xml:space="preserve"> </w:t>
      </w:r>
      <w:sdt>
        <w:sdtPr>
          <w:tag w:val="MENDELEY_CITATION_v3_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"/>
          <w:id w:val="-1479989455"/>
          <w:placeholder>
            <w:docPart w:val="5E669DF41C1F4B1C9FBF951265437F7B"/>
          </w:placeholder>
        </w:sdtPr>
        <w:sdtContent>
          <w:r w:rsidR="00C75578" w:rsidRPr="00E8017B">
            <w:rPr>
              <w:rFonts w:eastAsia="Times New Roman"/>
            </w:rPr>
            <w:t>[30]</w:t>
          </w:r>
        </w:sdtContent>
      </w:sdt>
      <w:r w:rsidR="000417FB" w:rsidRPr="00E8017B">
        <w:t xml:space="preserve"> of order 5 implemented in </w:t>
      </w:r>
      <w:proofErr w:type="spellStart"/>
      <w:r w:rsidR="000417FB" w:rsidRPr="00E8017B">
        <w:rPr>
          <w:i/>
        </w:rPr>
        <w:t>integrate.solve_ivp</w:t>
      </w:r>
      <w:proofErr w:type="spellEnd"/>
      <w:r w:rsidR="000417FB" w:rsidRPr="00E8017B">
        <w:t xml:space="preserve"> method of SciPy library</w:t>
      </w:r>
      <w:sdt>
        <w:sdtPr>
          <w:tag w:val="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"/>
          <w:id w:val="-751515130"/>
          <w:placeholder>
            <w:docPart w:val="52C993C648194CE484970210153761E1"/>
          </w:placeholder>
        </w:sdtPr>
        <w:sdtContent>
          <w:r w:rsidR="00C75578" w:rsidRPr="00E8017B">
            <w:rPr>
              <w:rFonts w:eastAsia="Times New Roman"/>
            </w:rPr>
            <w:t>[31]</w:t>
          </w:r>
        </w:sdtContent>
      </w:sdt>
      <w:r w:rsidR="000417FB" w:rsidRPr="00E8017B">
        <w:t>.</w:t>
      </w:r>
    </w:p>
    <w:p w14:paraId="59BD1714" w14:textId="21CD0FA3" w:rsidR="0002673A" w:rsidRPr="00E8017B" w:rsidRDefault="009B1C92" w:rsidP="009A4C99">
      <w:pPr>
        <w:pStyle w:val="Heading2"/>
        <w:spacing w:line="360" w:lineRule="auto"/>
      </w:pPr>
      <w:r>
        <w:lastRenderedPageBreak/>
        <w:t>D.</w:t>
      </w:r>
      <w:r w:rsidR="00B45FC3" w:rsidRPr="00E8017B">
        <w:t xml:space="preserve"> Rheological description – the </w:t>
      </w:r>
      <w:proofErr w:type="spellStart"/>
      <w:r>
        <w:t>cDSM</w:t>
      </w:r>
      <w:proofErr w:type="spellEnd"/>
    </w:p>
    <w:p w14:paraId="462B4650" w14:textId="6AB98108" w:rsidR="0002673A" w:rsidRPr="00E8017B" w:rsidRDefault="009B2D52" w:rsidP="00453CF2">
      <w:pPr>
        <w:spacing w:line="360" w:lineRule="auto"/>
        <w:jc w:val="both"/>
        <w:rPr>
          <w:rFonts w:cs="Times New Roman"/>
        </w:rPr>
      </w:pPr>
      <w:r w:rsidRPr="00E8017B">
        <w:rPr>
          <w:rFonts w:cs="Times New Roman"/>
        </w:rPr>
        <w:t>The discrete s</w:t>
      </w:r>
      <w:r w:rsidR="0002673A" w:rsidRPr="00E8017B">
        <w:rPr>
          <w:rFonts w:cs="Times New Roman"/>
        </w:rPr>
        <w:t>lip</w:t>
      </w:r>
      <w:r w:rsidR="00513923" w:rsidRPr="00E8017B">
        <w:rPr>
          <w:rFonts w:cs="Times New Roman"/>
        </w:rPr>
        <w:t>-</w:t>
      </w:r>
      <w:r w:rsidR="0002673A" w:rsidRPr="00E8017B">
        <w:rPr>
          <w:rFonts w:cs="Times New Roman"/>
        </w:rPr>
        <w:t>link model</w:t>
      </w:r>
      <w:r w:rsidR="007C6DDE" w:rsidRPr="00E8017B">
        <w:rPr>
          <w:rFonts w:cs="Times New Roman"/>
        </w:rPr>
        <w:t xml:space="preserve"> </w:t>
      </w:r>
      <w:r w:rsidR="0002673A" w:rsidRPr="00E8017B">
        <w:rPr>
          <w:rFonts w:cs="Times New Roman"/>
        </w:rPr>
        <w:t>(DSM) is a computational stochastic model for the dynamics of entangled p</w:t>
      </w:r>
      <w:r w:rsidR="00F87585" w:rsidRPr="00E8017B">
        <w:rPr>
          <w:rFonts w:cs="Times New Roman"/>
        </w:rPr>
        <w:t>olymers</w:t>
      </w:r>
      <w:sdt>
        <w:sdtPr>
          <w:rPr>
            <w:rFonts w:cs="Times New Roman"/>
          </w:rPr>
          <w:tag w:val="MENDELEY_CITATION_v3_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"/>
          <w:id w:val="-440690442"/>
          <w:placeholder>
            <w:docPart w:val="DefaultPlaceholder_-1854013440"/>
          </w:placeholder>
        </w:sdtPr>
        <w:sdtContent>
          <w:r w:rsidR="00C75578" w:rsidRPr="00E8017B">
            <w:rPr>
              <w:rFonts w:eastAsia="Times New Roman" w:cs="Times New Roman"/>
            </w:rPr>
            <w:t>[10,32]</w:t>
          </w:r>
        </w:sdtContent>
      </w:sdt>
      <w:r w:rsidR="005D1544" w:rsidRPr="00E8017B">
        <w:rPr>
          <w:rFonts w:cs="Times New Roman"/>
        </w:rPr>
        <w:t xml:space="preserve">. </w:t>
      </w:r>
      <w:r w:rsidR="007C6DDE" w:rsidRPr="00E8017B">
        <w:rPr>
          <w:rFonts w:cs="Times New Roman"/>
        </w:rPr>
        <w:t xml:space="preserve">It simulates an ensemble of reference </w:t>
      </w:r>
      <w:r w:rsidR="0002673A" w:rsidRPr="00E8017B">
        <w:rPr>
          <w:rFonts w:cs="Times New Roman"/>
        </w:rPr>
        <w:t>chain</w:t>
      </w:r>
      <w:r w:rsidR="007C6DDE" w:rsidRPr="00E8017B">
        <w:rPr>
          <w:rFonts w:cs="Times New Roman"/>
        </w:rPr>
        <w:t>s, modeled</w:t>
      </w:r>
      <w:r w:rsidR="0002673A" w:rsidRPr="00E8017B">
        <w:rPr>
          <w:rFonts w:cs="Times New Roman"/>
        </w:rPr>
        <w:t xml:space="preserve"> as random walk</w:t>
      </w:r>
      <w:r w:rsidR="007C6DDE" w:rsidRPr="00E8017B">
        <w:rPr>
          <w:rFonts w:cs="Times New Roman"/>
        </w:rPr>
        <w:t>s</w:t>
      </w:r>
      <w:r w:rsidR="0002673A" w:rsidRPr="00E8017B">
        <w:rPr>
          <w:rFonts w:cs="Times New Roman"/>
        </w:rPr>
        <w:t xml:space="preserve"> of chain segments</w:t>
      </w:r>
      <w:r w:rsidR="007C6DDE" w:rsidRPr="00E8017B">
        <w:rPr>
          <w:rFonts w:cs="Times New Roman"/>
        </w:rPr>
        <w:t xml:space="preserve"> constrained by </w:t>
      </w:r>
      <w:r w:rsidR="0002673A" w:rsidRPr="00E8017B">
        <w:rPr>
          <w:rFonts w:cs="Times New Roman"/>
        </w:rPr>
        <w:t>entanglement</w:t>
      </w:r>
      <w:r w:rsidR="007C6DDE" w:rsidRPr="00E8017B">
        <w:rPr>
          <w:rFonts w:cs="Times New Roman"/>
        </w:rPr>
        <w:t>s</w:t>
      </w:r>
      <w:r w:rsidR="0002673A" w:rsidRPr="00E8017B">
        <w:rPr>
          <w:rFonts w:cs="Times New Roman"/>
        </w:rPr>
        <w:t xml:space="preserve"> with other chains</w:t>
      </w:r>
      <w:r w:rsidR="00805EE0" w:rsidRPr="00E8017B">
        <w:rPr>
          <w:rFonts w:cs="Times New Roman"/>
        </w:rPr>
        <w:t>, called</w:t>
      </w:r>
      <w:r w:rsidR="0002673A" w:rsidRPr="00E8017B">
        <w:rPr>
          <w:rFonts w:cs="Times New Roman"/>
        </w:rPr>
        <w:t xml:space="preserve"> slip</w:t>
      </w:r>
      <w:r w:rsidR="00805EE0" w:rsidRPr="00E8017B">
        <w:rPr>
          <w:rFonts w:cs="Times New Roman"/>
        </w:rPr>
        <w:t>-</w:t>
      </w:r>
      <w:r w:rsidR="0002673A" w:rsidRPr="00E8017B">
        <w:rPr>
          <w:rFonts w:cs="Times New Roman"/>
        </w:rPr>
        <w:t xml:space="preserve">links. </w:t>
      </w:r>
      <w:r w:rsidR="00A50BD8" w:rsidRPr="00E8017B">
        <w:rPr>
          <w:rFonts w:cs="Times New Roman"/>
        </w:rPr>
        <w:fldChar w:fldCharType="begin"/>
      </w:r>
      <w:r w:rsidR="00A50BD8" w:rsidRPr="00E8017B">
        <w:rPr>
          <w:rFonts w:cs="Times New Roman"/>
        </w:rPr>
        <w:instrText xml:space="preserve"> REF _Ref210249943 \h </w:instrText>
      </w:r>
      <w:r w:rsidR="00A50BD8" w:rsidRPr="00E8017B">
        <w:rPr>
          <w:rFonts w:cs="Times New Roman"/>
        </w:rPr>
      </w:r>
      <w:r w:rsidR="00A50BD8" w:rsidRPr="00E8017B">
        <w:rPr>
          <w:rFonts w:cs="Times New Roman"/>
        </w:rPr>
        <w:fldChar w:fldCharType="separate"/>
      </w:r>
      <w:r w:rsidR="0064700D" w:rsidRPr="00E8017B">
        <w:t xml:space="preserve">Figure </w:t>
      </w:r>
      <w:r w:rsidR="0064700D" w:rsidRPr="00E8017B">
        <w:rPr>
          <w:noProof/>
        </w:rPr>
        <w:t>4</w:t>
      </w:r>
      <w:r w:rsidR="00A50BD8" w:rsidRPr="00E8017B">
        <w:rPr>
          <w:rFonts w:cs="Times New Roman"/>
        </w:rPr>
        <w:fldChar w:fldCharType="end"/>
      </w:r>
      <w:r w:rsidR="007642CF" w:rsidRPr="00E8017B">
        <w:rPr>
          <w:rFonts w:cs="Times New Roman"/>
        </w:rPr>
        <w:t>(</w:t>
      </w:r>
      <w:r w:rsidR="0002673A" w:rsidRPr="00E8017B">
        <w:rPr>
          <w:rFonts w:cs="Times New Roman"/>
        </w:rPr>
        <w:t>a</w:t>
      </w:r>
      <w:r w:rsidR="007642CF" w:rsidRPr="00E8017B">
        <w:rPr>
          <w:rFonts w:cs="Times New Roman"/>
        </w:rPr>
        <w:t>)</w:t>
      </w:r>
      <w:r w:rsidR="0002673A" w:rsidRPr="00E8017B">
        <w:rPr>
          <w:rFonts w:cs="Times New Roman"/>
        </w:rPr>
        <w:t xml:space="preserve"> illustrates the model representation of the polymer chain. The mechanical stress of the chain is given by</w:t>
      </w:r>
      <w:r w:rsidR="005D596B" w:rsidRPr="00E8017B">
        <w:rPr>
          <w:rFonts w:cs="Times New Roman"/>
        </w:rPr>
        <w:t xml:space="preserve"> </w:t>
      </w:r>
      <w:r w:rsidR="00DA2CFC" w:rsidRPr="00E8017B">
        <w:rPr>
          <w:rFonts w:cs="Times New Roman"/>
          <w:noProof/>
          <w:position w:val="-14"/>
        </w:rPr>
        <w:object w:dxaOrig="3080" w:dyaOrig="400" w14:anchorId="3CFB269A">
          <v:shape id="_x0000_i1050" type="#_x0000_t75" alt="" style="width:153.55pt;height:20pt;mso-width-percent:0;mso-height-percent:0;mso-width-percent:0;mso-height-percent:0" o:ole="">
            <v:imagedata r:id="rId62" o:title=""/>
          </v:shape>
          <o:OLEObject Type="Embed" ProgID="Equation.DSMT4" ShapeID="_x0000_i1050" DrawAspect="Content" ObjectID="_1846046682" r:id="rId63"/>
        </w:object>
      </w:r>
      <w:r w:rsidR="0002673A" w:rsidRPr="00E8017B">
        <w:rPr>
          <w:rFonts w:cs="Times New Roman"/>
        </w:rPr>
        <w:t xml:space="preserve"> and is derived fr</w:t>
      </w:r>
      <w:r w:rsidR="00F87585" w:rsidRPr="00E8017B">
        <w:rPr>
          <w:rFonts w:cs="Times New Roman"/>
        </w:rPr>
        <w:t>om the inverse Langevin equation</w:t>
      </w:r>
      <w:sdt>
        <w:sdtPr>
          <w:rPr>
            <w:rFonts w:cs="Times New Roman"/>
          </w:rPr>
          <w:tag w:val="MENDELEY_CITATION_v3_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"/>
          <w:id w:val="1029144239"/>
          <w:placeholder>
            <w:docPart w:val="DefaultPlaceholder_-1854013440"/>
          </w:placeholder>
        </w:sdtPr>
        <w:sdtContent>
          <w:r w:rsidR="00C75578" w:rsidRPr="00E8017B">
            <w:rPr>
              <w:rFonts w:eastAsia="Times New Roman" w:cs="Times New Roman"/>
            </w:rPr>
            <w:t>[33]</w:t>
          </w:r>
        </w:sdtContent>
      </w:sdt>
      <w:r w:rsidR="0002673A" w:rsidRPr="00E8017B">
        <w:rPr>
          <w:rFonts w:cs="Times New Roman"/>
        </w:rPr>
        <w:t>. Chain segments can slide through slip</w:t>
      </w:r>
      <w:r w:rsidR="00513923" w:rsidRPr="00E8017B">
        <w:rPr>
          <w:rFonts w:cs="Times New Roman"/>
        </w:rPr>
        <w:t>-</w:t>
      </w:r>
      <w:r w:rsidR="0002673A" w:rsidRPr="00E8017B">
        <w:rPr>
          <w:rFonts w:cs="Times New Roman"/>
        </w:rPr>
        <w:t>links, while slip</w:t>
      </w:r>
      <w:r w:rsidR="00453CF2" w:rsidRPr="00E8017B">
        <w:rPr>
          <w:rFonts w:cs="Times New Roman"/>
        </w:rPr>
        <w:t>-</w:t>
      </w:r>
      <w:r w:rsidR="0002673A" w:rsidRPr="00E8017B">
        <w:rPr>
          <w:rFonts w:cs="Times New Roman"/>
        </w:rPr>
        <w:t xml:space="preserve">links move </w:t>
      </w:r>
      <w:r w:rsidR="00805EE0" w:rsidRPr="00E8017B">
        <w:rPr>
          <w:rFonts w:cs="Times New Roman"/>
        </w:rPr>
        <w:t xml:space="preserve">affinely </w:t>
      </w:r>
      <w:r w:rsidR="0002673A" w:rsidRPr="00E8017B">
        <w:rPr>
          <w:rFonts w:cs="Times New Roman"/>
        </w:rPr>
        <w:t xml:space="preserve">with </w:t>
      </w:r>
      <w:r w:rsidR="00053A37" w:rsidRPr="00E8017B">
        <w:rPr>
          <w:rFonts w:cs="Times New Roman"/>
        </w:rPr>
        <w:t>the</w:t>
      </w:r>
      <w:r w:rsidR="0002673A" w:rsidRPr="00E8017B">
        <w:rPr>
          <w:rFonts w:cs="Times New Roman"/>
        </w:rPr>
        <w:t xml:space="preserve"> external deformation field.</w:t>
      </w:r>
      <w:r w:rsidR="00CC09B5" w:rsidRPr="00E8017B">
        <w:rPr>
          <w:rFonts w:cs="Times New Roman"/>
        </w:rPr>
        <w:t xml:space="preserve"> </w:t>
      </w:r>
      <w:r w:rsidR="00445BAA" w:rsidRPr="00E8017B">
        <w:rPr>
          <w:rFonts w:cs="Times New Roman"/>
        </w:rPr>
        <w:t>T</w:t>
      </w:r>
      <w:r w:rsidR="007C5466" w:rsidRPr="00E8017B">
        <w:rPr>
          <w:rFonts w:cs="Times New Roman"/>
        </w:rPr>
        <w:t>he</w:t>
      </w:r>
      <w:r w:rsidR="00445BAA" w:rsidRPr="00E8017B">
        <w:rPr>
          <w:rFonts w:cs="Times New Roman"/>
        </w:rPr>
        <w:t xml:space="preserve"> sliding </w:t>
      </w:r>
      <w:r w:rsidR="007C5466" w:rsidRPr="00E8017B">
        <w:rPr>
          <w:rFonts w:cs="Times New Roman"/>
        </w:rPr>
        <w:t xml:space="preserve">motion </w:t>
      </w:r>
      <w:r w:rsidR="00445BAA" w:rsidRPr="00E8017B">
        <w:rPr>
          <w:rFonts w:cs="Times New Roman"/>
        </w:rPr>
        <w:t xml:space="preserve">of chain segments has a timescale </w:t>
      </w:r>
      <w:r w:rsidR="001E0D46" w:rsidRPr="00E8017B">
        <w:rPr>
          <w:rFonts w:ascii="Symbol" w:hAnsi="Symbol" w:cs="Times New Roman"/>
        </w:rPr>
        <w:t></w:t>
      </w:r>
      <w:r w:rsidR="001E0D46" w:rsidRPr="00E8017B">
        <w:rPr>
          <w:rFonts w:cs="Times New Roman"/>
          <w:vertAlign w:val="subscript"/>
        </w:rPr>
        <w:t>K</w:t>
      </w:r>
      <w:r w:rsidR="00445BAA" w:rsidRPr="00E8017B">
        <w:rPr>
          <w:rFonts w:eastAsiaTheme="minorEastAsia" w:cs="Times New Roman"/>
        </w:rPr>
        <w:t>,</w:t>
      </w:r>
      <w:r w:rsidR="007C5466" w:rsidRPr="00E8017B">
        <w:rPr>
          <w:rFonts w:eastAsiaTheme="minorEastAsia" w:cs="Times New Roman"/>
        </w:rPr>
        <w:t xml:space="preserve"> </w:t>
      </w:r>
      <w:r w:rsidR="00714489" w:rsidRPr="00E8017B">
        <w:rPr>
          <w:rFonts w:eastAsiaTheme="minorEastAsia" w:cs="Times New Roman"/>
        </w:rPr>
        <w:t>that</w:t>
      </w:r>
      <w:r w:rsidR="007C5466" w:rsidRPr="00E8017B">
        <w:rPr>
          <w:rFonts w:eastAsiaTheme="minorEastAsia" w:cs="Times New Roman"/>
        </w:rPr>
        <w:t xml:space="preserve"> depends strongly</w:t>
      </w:r>
      <w:r w:rsidR="00445BAA" w:rsidRPr="00E8017B">
        <w:rPr>
          <w:rFonts w:eastAsiaTheme="minorEastAsia" w:cs="Times New Roman"/>
        </w:rPr>
        <w:t xml:space="preserve"> on temperature.</w:t>
      </w:r>
      <w:r w:rsidR="0002673A" w:rsidRPr="00E8017B">
        <w:rPr>
          <w:rFonts w:cs="Times New Roman"/>
        </w:rPr>
        <w:t xml:space="preserve"> The dynamics of chain segments driven by thermal fluctuations result in the continu</w:t>
      </w:r>
      <w:r w:rsidR="00805EE0" w:rsidRPr="00E8017B">
        <w:rPr>
          <w:rFonts w:cs="Times New Roman"/>
        </w:rPr>
        <w:t>al</w:t>
      </w:r>
      <w:r w:rsidR="0002673A" w:rsidRPr="00E8017B">
        <w:rPr>
          <w:rFonts w:cs="Times New Roman"/>
        </w:rPr>
        <w:t xml:space="preserve"> </w:t>
      </w:r>
      <w:r w:rsidR="00805EE0" w:rsidRPr="00E8017B">
        <w:rPr>
          <w:rFonts w:cs="Times New Roman"/>
        </w:rPr>
        <w:t xml:space="preserve">destruction and </w:t>
      </w:r>
      <w:r w:rsidR="0002673A" w:rsidRPr="00E8017B">
        <w:rPr>
          <w:rFonts w:cs="Times New Roman"/>
        </w:rPr>
        <w:t>renewal of entanglements, sometimes referred to as reptation. D</w:t>
      </w:r>
      <w:r w:rsidR="00090EB8" w:rsidRPr="00E8017B">
        <w:rPr>
          <w:rFonts w:cs="Times New Roman"/>
        </w:rPr>
        <w:t>isplacement</w:t>
      </w:r>
      <w:r w:rsidR="0002673A" w:rsidRPr="00E8017B">
        <w:rPr>
          <w:rFonts w:cs="Times New Roman"/>
        </w:rPr>
        <w:t xml:space="preserve"> of slip</w:t>
      </w:r>
      <w:r w:rsidR="00805EE0" w:rsidRPr="00E8017B">
        <w:rPr>
          <w:rFonts w:cs="Times New Roman"/>
        </w:rPr>
        <w:t>-</w:t>
      </w:r>
      <w:r w:rsidR="0002673A" w:rsidRPr="00E8017B">
        <w:rPr>
          <w:rFonts w:cs="Times New Roman"/>
        </w:rPr>
        <w:t>links by the external flow field results in stress growth follow</w:t>
      </w:r>
      <w:r w:rsidR="00090EB8" w:rsidRPr="00E8017B">
        <w:rPr>
          <w:rFonts w:cs="Times New Roman"/>
        </w:rPr>
        <w:t>ed by disentanglement and</w:t>
      </w:r>
      <w:r w:rsidR="0002673A" w:rsidRPr="00E8017B">
        <w:rPr>
          <w:rFonts w:cs="Times New Roman"/>
        </w:rPr>
        <w:t xml:space="preserve"> stress relaxation, allowing the DSM to capture the viscoelastic response </w:t>
      </w:r>
      <w:r w:rsidR="00805EE0" w:rsidRPr="00E8017B">
        <w:rPr>
          <w:rFonts w:cs="Times New Roman"/>
        </w:rPr>
        <w:t xml:space="preserve">to flow </w:t>
      </w:r>
      <w:r w:rsidR="0002673A" w:rsidRPr="00E8017B">
        <w:rPr>
          <w:rFonts w:cs="Times New Roman"/>
        </w:rPr>
        <w:t>of entangled polymers. More information on the mode</w:t>
      </w:r>
      <w:r w:rsidR="0098640E" w:rsidRPr="00E8017B">
        <w:rPr>
          <w:rFonts w:cs="Times New Roman"/>
        </w:rPr>
        <w:t>l can be found in the literature</w:t>
      </w:r>
      <w:sdt>
        <w:sdtPr>
          <w:rPr>
            <w:rFonts w:cs="Times New Roman"/>
          </w:rPr>
          <w:tag w:val="MENDELEY_CITATION_v3_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"/>
          <w:id w:val="618567748"/>
          <w:placeholder>
            <w:docPart w:val="DefaultPlaceholder_-1854013440"/>
          </w:placeholder>
        </w:sdtPr>
        <w:sdtContent>
          <w:r w:rsidR="00C75578" w:rsidRPr="00E8017B">
            <w:rPr>
              <w:rFonts w:eastAsia="Times New Roman" w:cs="Times New Roman"/>
            </w:rPr>
            <w:t>[33–35]</w:t>
          </w:r>
        </w:sdtContent>
      </w:sdt>
      <w:r w:rsidRPr="00E8017B">
        <w:rPr>
          <w:rFonts w:cs="Times New Roman"/>
        </w:rPr>
        <w:t xml:space="preserve">. In this work, </w:t>
      </w:r>
      <w:r w:rsidR="00936400" w:rsidRPr="00E8017B">
        <w:rPr>
          <w:rFonts w:cs="Times New Roman"/>
        </w:rPr>
        <w:t xml:space="preserve">we </w:t>
      </w:r>
      <w:r w:rsidR="00430ACF" w:rsidRPr="00E8017B">
        <w:rPr>
          <w:rFonts w:cs="Times New Roman"/>
        </w:rPr>
        <w:t>take advantage of</w:t>
      </w:r>
      <w:r w:rsidR="0002673A" w:rsidRPr="00E8017B">
        <w:rPr>
          <w:rFonts w:cs="Times New Roman"/>
        </w:rPr>
        <w:t xml:space="preserve"> the model’s ability to capture the rheology of disperse</w:t>
      </w:r>
      <w:r w:rsidR="00805EE0" w:rsidRPr="00E8017B">
        <w:rPr>
          <w:rFonts w:cs="Times New Roman"/>
        </w:rPr>
        <w:t>,</w:t>
      </w:r>
      <w:r w:rsidR="0002673A" w:rsidRPr="00E8017B">
        <w:rPr>
          <w:rFonts w:cs="Times New Roman"/>
        </w:rPr>
        <w:t xml:space="preserve"> partially crystallized polymers, specifically LLDPEs</w:t>
      </w:r>
      <w:r w:rsidR="00C75578" w:rsidRPr="00E8017B">
        <w:rPr>
          <w:rFonts w:cs="Times New Roman"/>
        </w:rPr>
        <w:t>[8]</w:t>
      </w:r>
      <w:r w:rsidR="0002673A" w:rsidRPr="00E8017B">
        <w:rPr>
          <w:rFonts w:cs="Times New Roman"/>
        </w:rPr>
        <w:t>.</w:t>
      </w:r>
    </w:p>
    <w:p w14:paraId="1BBFBAE7" w14:textId="4C49F830" w:rsidR="00453CF2" w:rsidRPr="00E8017B" w:rsidRDefault="00793627" w:rsidP="006C17FA">
      <w:pPr>
        <w:spacing w:line="360" w:lineRule="auto"/>
        <w:jc w:val="both"/>
        <w:rPr>
          <w:rFonts w:cs="Times New Roman"/>
        </w:rPr>
      </w:pPr>
      <w:r w:rsidRPr="00E8017B">
        <w:rPr>
          <w:iCs/>
          <w:noProof/>
        </w:rPr>
        <mc:AlternateContent>
          <mc:Choice Requires="wps">
            <w:drawing>
              <wp:anchor distT="0" distB="0" distL="114300" distR="114300" simplePos="0" relativeHeight="251776000" behindDoc="0" locked="0" layoutInCell="1" allowOverlap="1" wp14:anchorId="26C6241E" wp14:editId="18CBA0A4">
                <wp:simplePos x="0" y="0"/>
                <wp:positionH relativeFrom="margin">
                  <wp:align>right</wp:align>
                </wp:positionH>
                <wp:positionV relativeFrom="paragraph">
                  <wp:posOffset>66675</wp:posOffset>
                </wp:positionV>
                <wp:extent cx="5942965" cy="2516505"/>
                <wp:effectExtent l="0" t="0" r="635" b="0"/>
                <wp:wrapTopAndBottom/>
                <wp:docPr id="95914847" name="Text Box 95914847"/>
                <wp:cNvGraphicFramePr/>
                <a:graphic xmlns:a="http://schemas.openxmlformats.org/drawingml/2006/main">
                  <a:graphicData uri="http://schemas.microsoft.com/office/word/2010/wordprocessingShape">
                    <wps:wsp>
                      <wps:cNvSpPr txBox="1"/>
                      <wps:spPr>
                        <a:xfrm>
                          <a:off x="0" y="0"/>
                          <a:ext cx="5942965" cy="2516505"/>
                        </a:xfrm>
                        <a:prstGeom prst="rect">
                          <a:avLst/>
                        </a:prstGeom>
                        <a:solidFill>
                          <a:schemeClr val="lt1"/>
                        </a:solidFill>
                        <a:ln w="6350">
                          <a:noFill/>
                        </a:ln>
                      </wps:spPr>
                      <wps:txbx>
                        <w:txbxContent>
                          <w:p w14:paraId="27E0D684" w14:textId="77777777" w:rsidR="003C61C2" w:rsidRDefault="003C61C2" w:rsidP="00793627">
                            <w:pPr>
                              <w:rPr>
                                <w:rFonts w:cs="Times New Roman"/>
                              </w:rPr>
                            </w:pPr>
                            <w:r>
                              <w:rPr>
                                <w:rFonts w:cs="Times New Roman"/>
                                <w:noProof/>
                              </w:rPr>
                              <w:drawing>
                                <wp:inline distT="0" distB="0" distL="0" distR="0" wp14:anchorId="149174ED" wp14:editId="2B3F7041">
                                  <wp:extent cx="5741379" cy="1601601"/>
                                  <wp:effectExtent l="0" t="0" r="0" b="0"/>
                                  <wp:docPr id="6809768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45154" name="Picture 1594645154"/>
                                          <pic:cNvPicPr/>
                                        </pic:nvPicPr>
                                        <pic:blipFill>
                                          <a:blip r:embed="rId64"/>
                                          <a:stretch>
                                            <a:fillRect/>
                                          </a:stretch>
                                        </pic:blipFill>
                                        <pic:spPr>
                                          <a:xfrm>
                                            <a:off x="0" y="0"/>
                                            <a:ext cx="5741379" cy="1601601"/>
                                          </a:xfrm>
                                          <a:prstGeom prst="rect">
                                            <a:avLst/>
                                          </a:prstGeom>
                                        </pic:spPr>
                                      </pic:pic>
                                    </a:graphicData>
                                  </a:graphic>
                                </wp:inline>
                              </w:drawing>
                            </w:r>
                          </w:p>
                          <w:p w14:paraId="77924903" w14:textId="527C9C5F" w:rsidR="003C61C2" w:rsidRDefault="003C61C2" w:rsidP="00793627">
                            <w:pPr>
                              <w:rPr>
                                <w:rFonts w:cs="Times New Roman"/>
                                <w:noProof/>
                                <w:sz w:val="18"/>
                                <w:szCs w:val="18"/>
                              </w:rPr>
                            </w:pPr>
                            <w:bookmarkStart w:id="15" w:name="_Ref210249943"/>
                            <w:r>
                              <w:t xml:space="preserve">Figure </w:t>
                            </w:r>
                            <w:r>
                              <w:fldChar w:fldCharType="begin"/>
                            </w:r>
                            <w:r>
                              <w:instrText xml:space="preserve"> SEQ Figure \* ARABIC </w:instrText>
                            </w:r>
                            <w:r>
                              <w:fldChar w:fldCharType="separate"/>
                            </w:r>
                            <w:r>
                              <w:rPr>
                                <w:noProof/>
                              </w:rPr>
                              <w:t>4</w:t>
                            </w:r>
                            <w:r>
                              <w:rPr>
                                <w:noProof/>
                              </w:rPr>
                              <w:fldChar w:fldCharType="end"/>
                            </w:r>
                            <w:bookmarkEnd w:id="15"/>
                            <w:r>
                              <w:t xml:space="preserve">: a) slip-link chain configurations: here, </w:t>
                            </w:r>
                            <w:r w:rsidRPr="001F31F0">
                              <w:rPr>
                                <w:i/>
                                <w:iCs/>
                              </w:rPr>
                              <w:t>i</w:t>
                            </w:r>
                            <w:r>
                              <w:t xml:space="preserve"> indexes the slip-links in the chain, </w:t>
                            </w:r>
                            <m:oMath>
                              <m:sSub>
                                <m:sSubPr>
                                  <m:ctrlPr>
                                    <w:rPr>
                                      <w:rFonts w:ascii="Cambria Math" w:eastAsiaTheme="minorEastAsia" w:hAnsi="Cambria Math"/>
                                      <w:i/>
                                      <w:iCs/>
                                    </w:rPr>
                                  </m:ctrlPr>
                                </m:sSubPr>
                                <m:e>
                                  <m:r>
                                    <w:rPr>
                                      <w:rFonts w:ascii="Cambria Math" w:hAnsi="Cambria Math"/>
                                    </w:rPr>
                                    <m:t>N</m:t>
                                  </m:r>
                                </m:e>
                                <m:sub>
                                  <m:r>
                                    <w:rPr>
                                      <w:rFonts w:ascii="Cambria Math" w:hAnsi="Cambria Math"/>
                                    </w:rPr>
                                    <m:t>i</m:t>
                                  </m:r>
                                </m:sub>
                              </m:sSub>
                            </m:oMath>
                            <w:r>
                              <w:t xml:space="preserve"> is the number of chain segments between the </w:t>
                            </w:r>
                            <w:proofErr w:type="spellStart"/>
                            <w:r w:rsidRPr="001F31F0">
                              <w:rPr>
                                <w:i/>
                                <w:iCs/>
                              </w:rPr>
                              <w:t>i</w:t>
                            </w:r>
                            <w:r>
                              <w:t>th</w:t>
                            </w:r>
                            <w:proofErr w:type="spellEnd"/>
                            <w:r>
                              <w:t xml:space="preserve"> and (</w:t>
                            </w:r>
                            <w:r w:rsidRPr="001F31F0">
                              <w:rPr>
                                <w:i/>
                                <w:iCs/>
                              </w:rPr>
                              <w:t>i</w:t>
                            </w:r>
                            <w:r>
                              <w:t>–1)</w:t>
                            </w:r>
                            <w:proofErr w:type="spellStart"/>
                            <w:r>
                              <w:t>th</w:t>
                            </w:r>
                            <w:proofErr w:type="spellEnd"/>
                            <w:r>
                              <w:t xml:space="preserve"> slip-links; </w:t>
                            </w:r>
                            <m:oMath>
                              <m:sSub>
                                <m:sSubPr>
                                  <m:ctrlPr>
                                    <w:rPr>
                                      <w:rFonts w:ascii="Cambria Math" w:eastAsiaTheme="minorEastAsia" w:hAnsi="Cambria Math"/>
                                      <w:i/>
                                      <w:iCs/>
                                    </w:rPr>
                                  </m:ctrlPr>
                                </m:sSubPr>
                                <m:e>
                                  <m:r>
                                    <m:rPr>
                                      <m:sty m:val="bi"/>
                                    </m:rPr>
                                    <w:rPr>
                                      <w:rFonts w:ascii="Cambria Math" w:hAnsi="Cambria Math"/>
                                    </w:rPr>
                                    <m:t>r</m:t>
                                  </m:r>
                                </m:e>
                                <m:sub>
                                  <m:r>
                                    <w:rPr>
                                      <w:rFonts w:ascii="Cambria Math" w:hAnsi="Cambria Math"/>
                                    </w:rPr>
                                    <m:t>i</m:t>
                                  </m:r>
                                </m:sub>
                              </m:sSub>
                            </m:oMath>
                            <w:r>
                              <w:t xml:space="preserve"> is the position of slip-link </w:t>
                            </w:r>
                            <w:r w:rsidRPr="001F31F0">
                              <w:rPr>
                                <w:i/>
                                <w:iCs/>
                              </w:rPr>
                              <w:t>i</w:t>
                            </w:r>
                            <w:r>
                              <w:t xml:space="preserve"> in real space; </w:t>
                            </w:r>
                            <m:oMath>
                              <m:sSub>
                                <m:sSubPr>
                                  <m:ctrlPr>
                                    <w:rPr>
                                      <w:rFonts w:ascii="Cambria Math" w:eastAsiaTheme="minorEastAsia" w:hAnsi="Cambria Math"/>
                                      <w:i/>
                                      <w:iCs/>
                                    </w:rPr>
                                  </m:ctrlPr>
                                </m:sSubPr>
                                <m:e>
                                  <m:r>
                                    <m:rPr>
                                      <m:sty m:val="bi"/>
                                    </m:rPr>
                                    <w:rPr>
                                      <w:rFonts w:ascii="Cambria Math" w:hAnsi="Cambria Math"/>
                                    </w:rPr>
                                    <m:t>Q</m:t>
                                  </m:r>
                                </m:e>
                                <m:sub>
                                  <m:r>
                                    <w:rPr>
                                      <w:rFonts w:ascii="Cambria Math" w:hAnsi="Cambria Math"/>
                                    </w:rPr>
                                    <m:t>i</m:t>
                                  </m:r>
                                </m:sub>
                              </m:sSub>
                            </m:oMath>
                            <w:r>
                              <w:rPr>
                                <w:rFonts w:eastAsiaTheme="minorEastAsia"/>
                              </w:rPr>
                              <w:t xml:space="preserve"> is the </w:t>
                            </w:r>
                            <w:r>
                              <w:t>slip-link connector vector. b) schematic of the slip-link model for partially crystallized polymer melts</w:t>
                            </w:r>
                          </w:p>
                          <w:p w14:paraId="4207E7BC" w14:textId="77777777" w:rsidR="003C61C2" w:rsidRPr="00381D4F" w:rsidRDefault="003C61C2" w:rsidP="00793627">
                            <w:pPr>
                              <w:rPr>
                                <w:rFonts w:cs="Times New Roman"/>
                              </w:r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C6241E" id="Text Box 95914847" o:spid="_x0000_s1029" type="#_x0000_t202" style="position:absolute;left:0;text-align:left;margin-left:416.75pt;margin-top:5.25pt;width:467.95pt;height:198.15pt;z-index:2517760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" fillcolor="white [3201]" stroked="f" strokeweight=".5pt">
                <v:textbox>
                  <w:txbxContent>
                    <w:p w14:paraId="27E0D684" w14:textId="77777777" w:rsidR="003C61C2" w:rsidRDefault="003C61C2" w:rsidP="00793627">
                      <w:pPr>
                        <w:rPr>
                          <w:rFonts w:cs="Times New Roman"/>
                        </w:rPr>
                      </w:pPr>
                      <w:r>
                        <w:rPr>
                          <w:rFonts w:cs="Times New Roman"/>
                          <w:noProof/>
                        </w:rPr>
                        <w:drawing>
                          <wp:inline distT="0" distB="0" distL="0" distR="0" wp14:anchorId="149174ED" wp14:editId="2B3F7041">
                            <wp:extent cx="5741379" cy="1601601"/>
                            <wp:effectExtent l="0" t="0" r="0" b="0"/>
                            <wp:docPr id="6809768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45154" name="Picture 1594645154"/>
                                    <pic:cNvPicPr/>
                                  </pic:nvPicPr>
                                  <pic:blipFill>
                                    <a:blip r:embed="rId64"/>
                                    <a:stretch>
                                      <a:fillRect/>
                                    </a:stretch>
                                  </pic:blipFill>
                                  <pic:spPr>
                                    <a:xfrm>
                                      <a:off x="0" y="0"/>
                                      <a:ext cx="5741379" cy="1601601"/>
                                    </a:xfrm>
                                    <a:prstGeom prst="rect">
                                      <a:avLst/>
                                    </a:prstGeom>
                                  </pic:spPr>
                                </pic:pic>
                              </a:graphicData>
                            </a:graphic>
                          </wp:inline>
                        </w:drawing>
                      </w:r>
                    </w:p>
                    <w:p w14:paraId="77924903" w14:textId="527C9C5F" w:rsidR="003C61C2" w:rsidRDefault="003C61C2" w:rsidP="00793627">
                      <w:pPr>
                        <w:rPr>
                          <w:rFonts w:cs="Times New Roman"/>
                          <w:noProof/>
                          <w:sz w:val="18"/>
                          <w:szCs w:val="18"/>
                        </w:rPr>
                      </w:pPr>
                      <w:bookmarkStart w:id="16" w:name="_Ref210249943"/>
                      <w:r>
                        <w:t xml:space="preserve">Figure </w:t>
                      </w:r>
                      <w:r>
                        <w:fldChar w:fldCharType="begin"/>
                      </w:r>
                      <w:r>
                        <w:instrText xml:space="preserve"> SEQ Figure \* ARABIC </w:instrText>
                      </w:r>
                      <w:r>
                        <w:fldChar w:fldCharType="separate"/>
                      </w:r>
                      <w:r>
                        <w:rPr>
                          <w:noProof/>
                        </w:rPr>
                        <w:t>4</w:t>
                      </w:r>
                      <w:r>
                        <w:rPr>
                          <w:noProof/>
                        </w:rPr>
                        <w:fldChar w:fldCharType="end"/>
                      </w:r>
                      <w:bookmarkEnd w:id="16"/>
                      <w:r>
                        <w:t xml:space="preserve">: a) slip-link chain configurations: here, </w:t>
                      </w:r>
                      <w:r w:rsidRPr="001F31F0">
                        <w:rPr>
                          <w:i/>
                          <w:iCs/>
                        </w:rPr>
                        <w:t>i</w:t>
                      </w:r>
                      <w:r>
                        <w:t xml:space="preserve"> indexes the slip-links in the chain, </w:t>
                      </w:r>
                      <m:oMath>
                        <m:sSub>
                          <m:sSubPr>
                            <m:ctrlPr>
                              <w:rPr>
                                <w:rFonts w:ascii="Cambria Math" w:eastAsiaTheme="minorEastAsia" w:hAnsi="Cambria Math"/>
                                <w:i/>
                                <w:iCs/>
                              </w:rPr>
                            </m:ctrlPr>
                          </m:sSubPr>
                          <m:e>
                            <m:r>
                              <w:rPr>
                                <w:rFonts w:ascii="Cambria Math" w:hAnsi="Cambria Math"/>
                              </w:rPr>
                              <m:t>N</m:t>
                            </m:r>
                          </m:e>
                          <m:sub>
                            <m:r>
                              <w:rPr>
                                <w:rFonts w:ascii="Cambria Math" w:hAnsi="Cambria Math"/>
                              </w:rPr>
                              <m:t>i</m:t>
                            </m:r>
                          </m:sub>
                        </m:sSub>
                      </m:oMath>
                      <w:r>
                        <w:t xml:space="preserve"> is the number of chain segments between the </w:t>
                      </w:r>
                      <w:proofErr w:type="spellStart"/>
                      <w:r w:rsidRPr="001F31F0">
                        <w:rPr>
                          <w:i/>
                          <w:iCs/>
                        </w:rPr>
                        <w:t>i</w:t>
                      </w:r>
                      <w:r>
                        <w:t>th</w:t>
                      </w:r>
                      <w:proofErr w:type="spellEnd"/>
                      <w:r>
                        <w:t xml:space="preserve"> and (</w:t>
                      </w:r>
                      <w:r w:rsidRPr="001F31F0">
                        <w:rPr>
                          <w:i/>
                          <w:iCs/>
                        </w:rPr>
                        <w:t>i</w:t>
                      </w:r>
                      <w:r>
                        <w:t>–1)</w:t>
                      </w:r>
                      <w:proofErr w:type="spellStart"/>
                      <w:r>
                        <w:t>th</w:t>
                      </w:r>
                      <w:proofErr w:type="spellEnd"/>
                      <w:r>
                        <w:t xml:space="preserve"> slip-links; </w:t>
                      </w:r>
                      <m:oMath>
                        <m:sSub>
                          <m:sSubPr>
                            <m:ctrlPr>
                              <w:rPr>
                                <w:rFonts w:ascii="Cambria Math" w:eastAsiaTheme="minorEastAsia" w:hAnsi="Cambria Math"/>
                                <w:i/>
                                <w:iCs/>
                              </w:rPr>
                            </m:ctrlPr>
                          </m:sSubPr>
                          <m:e>
                            <m:r>
                              <m:rPr>
                                <m:sty m:val="bi"/>
                              </m:rPr>
                              <w:rPr>
                                <w:rFonts w:ascii="Cambria Math" w:hAnsi="Cambria Math"/>
                              </w:rPr>
                              <m:t>r</m:t>
                            </m:r>
                          </m:e>
                          <m:sub>
                            <m:r>
                              <w:rPr>
                                <w:rFonts w:ascii="Cambria Math" w:hAnsi="Cambria Math"/>
                              </w:rPr>
                              <m:t>i</m:t>
                            </m:r>
                          </m:sub>
                        </m:sSub>
                      </m:oMath>
                      <w:r>
                        <w:t xml:space="preserve"> is the position of slip-link </w:t>
                      </w:r>
                      <w:r w:rsidRPr="001F31F0">
                        <w:rPr>
                          <w:i/>
                          <w:iCs/>
                        </w:rPr>
                        <w:t>i</w:t>
                      </w:r>
                      <w:r>
                        <w:t xml:space="preserve"> in real space; </w:t>
                      </w:r>
                      <m:oMath>
                        <m:sSub>
                          <m:sSubPr>
                            <m:ctrlPr>
                              <w:rPr>
                                <w:rFonts w:ascii="Cambria Math" w:eastAsiaTheme="minorEastAsia" w:hAnsi="Cambria Math"/>
                                <w:i/>
                                <w:iCs/>
                              </w:rPr>
                            </m:ctrlPr>
                          </m:sSubPr>
                          <m:e>
                            <m:r>
                              <m:rPr>
                                <m:sty m:val="bi"/>
                              </m:rPr>
                              <w:rPr>
                                <w:rFonts w:ascii="Cambria Math" w:hAnsi="Cambria Math"/>
                              </w:rPr>
                              <m:t>Q</m:t>
                            </m:r>
                          </m:e>
                          <m:sub>
                            <m:r>
                              <w:rPr>
                                <w:rFonts w:ascii="Cambria Math" w:hAnsi="Cambria Math"/>
                              </w:rPr>
                              <m:t>i</m:t>
                            </m:r>
                          </m:sub>
                        </m:sSub>
                      </m:oMath>
                      <w:r>
                        <w:rPr>
                          <w:rFonts w:eastAsiaTheme="minorEastAsia"/>
                        </w:rPr>
                        <w:t xml:space="preserve"> is the </w:t>
                      </w:r>
                      <w:r>
                        <w:t>slip-link connector vector. b) schematic of the slip-link model for partially crystallized polymer melts</w:t>
                      </w:r>
                    </w:p>
                    <w:p w14:paraId="4207E7BC" w14:textId="77777777" w:rsidR="003C61C2" w:rsidRPr="00381D4F" w:rsidRDefault="003C61C2" w:rsidP="00793627">
                      <w:pPr>
                        <w:rPr>
                          <w:rFonts w:cs="Times New Roman"/>
                        </w:rPr>
                      </w:pPr>
                      <w:r>
                        <w:t xml:space="preserve"> </w:t>
                      </w:r>
                    </w:p>
                  </w:txbxContent>
                </v:textbox>
                <w10:wrap type="topAndBottom" anchorx="margin"/>
              </v:shape>
            </w:pict>
          </mc:Fallback>
        </mc:AlternateContent>
      </w:r>
      <w:r w:rsidR="00090EB8" w:rsidRPr="00E8017B">
        <w:rPr>
          <w:rFonts w:cs="Times New Roman"/>
        </w:rPr>
        <w:t xml:space="preserve">The ensemble of reference chains used in </w:t>
      </w:r>
      <w:r w:rsidR="0002673A" w:rsidRPr="00E8017B">
        <w:rPr>
          <w:rFonts w:cs="Times New Roman"/>
        </w:rPr>
        <w:t xml:space="preserve">DSM can </w:t>
      </w:r>
      <w:r w:rsidR="00090EB8" w:rsidRPr="00E8017B">
        <w:rPr>
          <w:rFonts w:cs="Times New Roman"/>
        </w:rPr>
        <w:t xml:space="preserve">comprise </w:t>
      </w:r>
      <w:r w:rsidR="0002673A" w:rsidRPr="00E8017B">
        <w:rPr>
          <w:rFonts w:cs="Times New Roman"/>
        </w:rPr>
        <w:t xml:space="preserve">polymer chains of different </w:t>
      </w:r>
      <w:r w:rsidR="009B2D52" w:rsidRPr="00E8017B">
        <w:rPr>
          <w:rFonts w:cs="Times New Roman"/>
        </w:rPr>
        <w:t xml:space="preserve">lengths; it captures </w:t>
      </w:r>
      <w:r w:rsidR="00090EB8" w:rsidRPr="00E8017B">
        <w:rPr>
          <w:rFonts w:cs="Times New Roman"/>
        </w:rPr>
        <w:t xml:space="preserve">the effects of </w:t>
      </w:r>
      <w:r w:rsidR="009B2D52" w:rsidRPr="00E8017B">
        <w:rPr>
          <w:rFonts w:cs="Times New Roman"/>
        </w:rPr>
        <w:t>entanglements between polymers of different lengths</w:t>
      </w:r>
      <w:r w:rsidR="0002673A" w:rsidRPr="00E8017B">
        <w:rPr>
          <w:rFonts w:cs="Times New Roman"/>
        </w:rPr>
        <w:t xml:space="preserve"> via constraint dynamics. </w:t>
      </w:r>
      <w:r w:rsidR="00090EB8" w:rsidRPr="00E8017B">
        <w:rPr>
          <w:rFonts w:cs="Times New Roman"/>
        </w:rPr>
        <w:t xml:space="preserve">Commercial polymers having broadly disperse molecular weights can be modeled by </w:t>
      </w:r>
      <w:r w:rsidR="009B2D52" w:rsidRPr="00E8017B">
        <w:rPr>
          <w:rFonts w:cs="Times New Roman"/>
        </w:rPr>
        <w:t>discretiz</w:t>
      </w:r>
      <w:r w:rsidR="00090EB8" w:rsidRPr="00E8017B">
        <w:rPr>
          <w:rFonts w:cs="Times New Roman"/>
        </w:rPr>
        <w:t>ing the</w:t>
      </w:r>
      <w:r w:rsidR="009B2D52" w:rsidRPr="00E8017B">
        <w:rPr>
          <w:rFonts w:cs="Times New Roman"/>
        </w:rPr>
        <w:t xml:space="preserve"> MWD</w:t>
      </w:r>
      <w:r w:rsidR="00090EB8" w:rsidRPr="00E8017B">
        <w:rPr>
          <w:rFonts w:cs="Times New Roman"/>
        </w:rPr>
        <w:t xml:space="preserve"> into a finite set of modes</w:t>
      </w:r>
      <w:r w:rsidR="0002673A" w:rsidRPr="00E8017B">
        <w:rPr>
          <w:rFonts w:cs="Times New Roman"/>
        </w:rPr>
        <w:t xml:space="preserve">, with each mode defined by </w:t>
      </w:r>
      <w:r w:rsidR="00090EB8" w:rsidRPr="00E8017B">
        <w:rPr>
          <w:rFonts w:cs="Times New Roman"/>
        </w:rPr>
        <w:t xml:space="preserve">a </w:t>
      </w:r>
      <w:r w:rsidR="0002673A" w:rsidRPr="00E8017B">
        <w:rPr>
          <w:rFonts w:cs="Times New Roman"/>
        </w:rPr>
        <w:t xml:space="preserve">molecular weight and volume fraction. </w:t>
      </w:r>
      <w:r w:rsidR="001166B7" w:rsidRPr="00E8017B">
        <w:rPr>
          <w:rFonts w:cs="Times New Roman"/>
        </w:rPr>
        <w:t xml:space="preserve">For reasons of computational cost, the number of modes should be small but sufficient to provide </w:t>
      </w:r>
      <w:r w:rsidR="009C3D40" w:rsidRPr="00E8017B">
        <w:rPr>
          <w:rFonts w:cs="Times New Roman"/>
        </w:rPr>
        <w:t>a good representation of the original</w:t>
      </w:r>
      <w:r w:rsidR="001166B7" w:rsidRPr="00E8017B">
        <w:rPr>
          <w:rFonts w:cs="Times New Roman"/>
        </w:rPr>
        <w:t xml:space="preserve"> polymer</w:t>
      </w:r>
      <w:r w:rsidR="009C3D40" w:rsidRPr="00E8017B">
        <w:rPr>
          <w:rFonts w:cs="Times New Roman"/>
        </w:rPr>
        <w:t>.</w:t>
      </w:r>
      <w:r w:rsidR="001166B7" w:rsidRPr="00E8017B">
        <w:rPr>
          <w:rFonts w:cs="Times New Roman"/>
        </w:rPr>
        <w:t xml:space="preserve">  </w:t>
      </w:r>
      <w:r w:rsidR="00936400" w:rsidRPr="00E8017B">
        <w:rPr>
          <w:rFonts w:cs="Times New Roman"/>
        </w:rPr>
        <w:t>In this work, the chains are coarse-grained so that there are 2M/M</w:t>
      </w:r>
      <w:r w:rsidR="00936400" w:rsidRPr="00E8017B">
        <w:rPr>
          <w:rFonts w:cs="Times New Roman"/>
          <w:vertAlign w:val="subscript"/>
        </w:rPr>
        <w:t>e</w:t>
      </w:r>
      <w:r w:rsidR="00936400" w:rsidRPr="00E8017B">
        <w:rPr>
          <w:rFonts w:cs="Times New Roman"/>
        </w:rPr>
        <w:t xml:space="preserve"> segments in a chain of molar mass M.  </w:t>
      </w:r>
      <w:r w:rsidR="00A7681B" w:rsidRPr="00E8017B">
        <w:rPr>
          <w:rFonts w:cs="Times New Roman"/>
        </w:rPr>
        <w:t xml:space="preserve">Additionally, </w:t>
      </w:r>
      <w:r w:rsidR="006C17FA" w:rsidRPr="00E8017B">
        <w:rPr>
          <w:rFonts w:cs="Times New Roman"/>
        </w:rPr>
        <w:t xml:space="preserve">chains </w:t>
      </w:r>
      <w:r w:rsidR="009C3D40" w:rsidRPr="00E8017B">
        <w:rPr>
          <w:rFonts w:cs="Times New Roman"/>
        </w:rPr>
        <w:t xml:space="preserve">in the high molecular weight tail of the distribution are small in volume fraction but experience the largest </w:t>
      </w:r>
      <w:r w:rsidR="006C17FA" w:rsidRPr="00E8017B">
        <w:rPr>
          <w:rFonts w:cs="Times New Roman"/>
        </w:rPr>
        <w:t>number of entanglements</w:t>
      </w:r>
      <w:r w:rsidR="009C3D40" w:rsidRPr="00E8017B">
        <w:rPr>
          <w:rFonts w:cs="Times New Roman"/>
        </w:rPr>
        <w:t xml:space="preserve"> and</w:t>
      </w:r>
      <w:r w:rsidR="00A7681B" w:rsidRPr="00E8017B">
        <w:rPr>
          <w:rFonts w:cs="Times New Roman"/>
        </w:rPr>
        <w:t xml:space="preserve"> the highest computational cost</w:t>
      </w:r>
      <w:r w:rsidR="006C17FA" w:rsidRPr="00E8017B">
        <w:rPr>
          <w:rFonts w:cs="Times New Roman"/>
        </w:rPr>
        <w:t xml:space="preserve">. </w:t>
      </w:r>
      <w:r w:rsidR="006C17FA" w:rsidRPr="00E8017B">
        <w:rPr>
          <w:rFonts w:cs="Times New Roman"/>
        </w:rPr>
        <w:lastRenderedPageBreak/>
        <w:t xml:space="preserve">It is </w:t>
      </w:r>
      <w:r w:rsidR="009C3D40" w:rsidRPr="00E8017B">
        <w:rPr>
          <w:rFonts w:cs="Times New Roman"/>
        </w:rPr>
        <w:t xml:space="preserve">expedient </w:t>
      </w:r>
      <w:r w:rsidR="006C17FA" w:rsidRPr="00E8017B">
        <w:rPr>
          <w:rFonts w:cs="Times New Roman"/>
        </w:rPr>
        <w:t>to truncate the high-molecular-weight tail of the distribution</w:t>
      </w:r>
      <w:r w:rsidR="00A7681B" w:rsidRPr="00E8017B">
        <w:rPr>
          <w:rFonts w:cs="Times New Roman"/>
        </w:rPr>
        <w:t>, but doing so must be balanced against the sensitivity of the polymer to the imposed deformation rate</w:t>
      </w:r>
      <w:r w:rsidR="006C17FA" w:rsidRPr="00E8017B">
        <w:rPr>
          <w:rFonts w:cs="Times New Roman"/>
        </w:rPr>
        <w:t>.</w:t>
      </w:r>
    </w:p>
    <w:p w14:paraId="50D8D291" w14:textId="409B12DB" w:rsidR="002D4508" w:rsidRPr="00E8017B" w:rsidRDefault="00B33DE6" w:rsidP="00460776">
      <w:pPr>
        <w:spacing w:line="360" w:lineRule="auto"/>
        <w:jc w:val="both"/>
        <w:rPr>
          <w:rFonts w:cs="Times New Roman"/>
        </w:rPr>
      </w:pPr>
      <w:r w:rsidRPr="00E8017B">
        <w:rPr>
          <w:rFonts w:cs="Times New Roman"/>
        </w:rPr>
        <w:t xml:space="preserve">To </w:t>
      </w:r>
      <w:r w:rsidR="002D4508" w:rsidRPr="00E8017B">
        <w:rPr>
          <w:rFonts w:cs="Times New Roman"/>
        </w:rPr>
        <w:t>capture the rheology of partially crystallized polymers</w:t>
      </w:r>
      <w:r w:rsidR="006E7E4E" w:rsidRPr="00E8017B">
        <w:rPr>
          <w:rFonts w:cs="Times New Roman"/>
        </w:rPr>
        <w:t xml:space="preserve">, </w:t>
      </w:r>
      <w:r w:rsidRPr="00E8017B">
        <w:rPr>
          <w:rFonts w:cs="Times New Roman"/>
        </w:rPr>
        <w:t xml:space="preserve">illustrated </w:t>
      </w:r>
      <w:r w:rsidR="006E7E4E" w:rsidRPr="00E8017B">
        <w:rPr>
          <w:rFonts w:cs="Times New Roman"/>
        </w:rPr>
        <w:t xml:space="preserve">in </w:t>
      </w:r>
      <w:r w:rsidR="00A50BD8" w:rsidRPr="00E8017B">
        <w:rPr>
          <w:rFonts w:cs="Times New Roman"/>
        </w:rPr>
        <w:fldChar w:fldCharType="begin"/>
      </w:r>
      <w:r w:rsidR="00A50BD8" w:rsidRPr="00E8017B">
        <w:rPr>
          <w:rFonts w:cs="Times New Roman"/>
        </w:rPr>
        <w:instrText xml:space="preserve"> REF _Ref210249943 \h </w:instrText>
      </w:r>
      <w:r w:rsidR="00A50BD8" w:rsidRPr="00E8017B">
        <w:rPr>
          <w:rFonts w:cs="Times New Roman"/>
        </w:rPr>
      </w:r>
      <w:r w:rsidR="00A50BD8" w:rsidRPr="00E8017B">
        <w:rPr>
          <w:rFonts w:cs="Times New Roman"/>
        </w:rPr>
        <w:fldChar w:fldCharType="separate"/>
      </w:r>
      <w:r w:rsidR="0064700D" w:rsidRPr="00E8017B">
        <w:t xml:space="preserve">Figure </w:t>
      </w:r>
      <w:r w:rsidR="0064700D" w:rsidRPr="00E8017B">
        <w:rPr>
          <w:noProof/>
        </w:rPr>
        <w:t>4</w:t>
      </w:r>
      <w:r w:rsidR="00A50BD8" w:rsidRPr="00E8017B">
        <w:rPr>
          <w:rFonts w:cs="Times New Roman"/>
        </w:rPr>
        <w:fldChar w:fldCharType="end"/>
      </w:r>
      <w:r w:rsidR="007642CF" w:rsidRPr="00E8017B">
        <w:rPr>
          <w:rFonts w:cs="Times New Roman"/>
        </w:rPr>
        <w:t>(</w:t>
      </w:r>
      <w:r w:rsidR="006E7E4E" w:rsidRPr="00E8017B">
        <w:rPr>
          <w:rFonts w:cs="Times New Roman"/>
        </w:rPr>
        <w:t>b</w:t>
      </w:r>
      <w:r w:rsidR="007642CF" w:rsidRPr="00E8017B">
        <w:rPr>
          <w:rFonts w:cs="Times New Roman"/>
        </w:rPr>
        <w:t>)</w:t>
      </w:r>
      <w:r w:rsidRPr="00E8017B">
        <w:rPr>
          <w:rFonts w:cs="Times New Roman"/>
        </w:rPr>
        <w:t>, permanent constraints on chain motion (i.e. cross-</w:t>
      </w:r>
      <w:proofErr w:type="gramStart"/>
      <w:r w:rsidRPr="00E8017B">
        <w:rPr>
          <w:rFonts w:cs="Times New Roman"/>
        </w:rPr>
        <w:t>links)  are</w:t>
      </w:r>
      <w:proofErr w:type="gramEnd"/>
      <w:r w:rsidRPr="00E8017B">
        <w:rPr>
          <w:rFonts w:cs="Times New Roman"/>
        </w:rPr>
        <w:t xml:space="preserve"> introduced</w:t>
      </w:r>
      <w:r w:rsidR="00453CF2" w:rsidRPr="00E8017B">
        <w:rPr>
          <w:rFonts w:cs="Times New Roman"/>
        </w:rPr>
        <w:t xml:space="preserve"> to</w:t>
      </w:r>
      <w:r w:rsidRPr="00E8017B">
        <w:rPr>
          <w:rFonts w:cs="Times New Roman"/>
        </w:rPr>
        <w:t xml:space="preserve"> the chains in the ensemble, as described </w:t>
      </w:r>
      <w:r w:rsidR="00A7681B" w:rsidRPr="00E8017B">
        <w:rPr>
          <w:rFonts w:cs="Times New Roman"/>
        </w:rPr>
        <w:t>previously</w:t>
      </w:r>
      <w:r w:rsidR="004847D0" w:rsidRPr="00E8017B">
        <w:rPr>
          <w:rFonts w:cs="Times New Roman"/>
        </w:rPr>
        <w:t xml:space="preserve"> </w:t>
      </w:r>
      <w:sdt>
        <w:sdtPr>
          <w:rPr>
            <w:rFonts w:cs="Times New Roman"/>
          </w:rPr>
          <w:tag w:val="MENDELEY_CITATION_v3_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"/>
          <w:id w:val="-460809260"/>
          <w:placeholder>
            <w:docPart w:val="DefaultPlaceholder_-1854013440"/>
          </w:placeholder>
        </w:sdtPr>
        <w:sdtContent>
          <w:r w:rsidR="00C75578" w:rsidRPr="00E8017B">
            <w:rPr>
              <w:rFonts w:eastAsia="Times New Roman" w:cs="Times New Roman"/>
            </w:rPr>
            <w:t>[7,8]</w:t>
          </w:r>
        </w:sdtContent>
      </w:sdt>
      <w:r w:rsidR="004847D0" w:rsidRPr="00E8017B">
        <w:rPr>
          <w:rFonts w:cs="Times New Roman"/>
        </w:rPr>
        <w:t>.</w:t>
      </w:r>
      <w:r w:rsidR="00A7681B" w:rsidRPr="00E8017B">
        <w:rPr>
          <w:rFonts w:cs="Times New Roman"/>
        </w:rPr>
        <w:t xml:space="preserve"> </w:t>
      </w:r>
      <w:r w:rsidRPr="00E8017B">
        <w:rPr>
          <w:rFonts w:cs="Times New Roman"/>
        </w:rPr>
        <w:t xml:space="preserve">  </w:t>
      </w:r>
      <w:r w:rsidR="00A7681B" w:rsidRPr="00E8017B">
        <w:rPr>
          <w:rFonts w:cs="Times New Roman"/>
        </w:rPr>
        <w:t xml:space="preserve">Although such </w:t>
      </w:r>
      <w:r w:rsidR="006A1530" w:rsidRPr="00E8017B">
        <w:rPr>
          <w:rFonts w:cs="Times New Roman"/>
        </w:rPr>
        <w:t xml:space="preserve">physical </w:t>
      </w:r>
      <w:r w:rsidR="00A7681B" w:rsidRPr="00E8017B">
        <w:rPr>
          <w:rFonts w:cs="Times New Roman"/>
        </w:rPr>
        <w:t>cross-links may be introduced anywhere in the chain, f</w:t>
      </w:r>
      <w:r w:rsidRPr="00E8017B">
        <w:rPr>
          <w:rFonts w:cs="Times New Roman"/>
        </w:rPr>
        <w:t>or simplicity</w:t>
      </w:r>
      <w:r w:rsidR="00A7681B" w:rsidRPr="00E8017B">
        <w:rPr>
          <w:rFonts w:cs="Times New Roman"/>
        </w:rPr>
        <w:t xml:space="preserve"> we have</w:t>
      </w:r>
      <w:r w:rsidRPr="00E8017B">
        <w:rPr>
          <w:rFonts w:cs="Times New Roman"/>
        </w:rPr>
        <w:t xml:space="preserve"> introduced </w:t>
      </w:r>
      <w:r w:rsidR="00A7681B" w:rsidRPr="00E8017B">
        <w:rPr>
          <w:rFonts w:cs="Times New Roman"/>
        </w:rPr>
        <w:t>them only at</w:t>
      </w:r>
      <w:r w:rsidRPr="00E8017B">
        <w:rPr>
          <w:rFonts w:cs="Times New Roman"/>
        </w:rPr>
        <w:t xml:space="preserve"> one end of a chain (</w:t>
      </w:r>
      <w:r w:rsidR="00A7681B" w:rsidRPr="00E8017B">
        <w:rPr>
          <w:rFonts w:cs="Times New Roman"/>
        </w:rPr>
        <w:t xml:space="preserve">resulting in </w:t>
      </w:r>
      <w:r w:rsidRPr="00E8017B">
        <w:rPr>
          <w:rFonts w:cs="Times New Roman"/>
        </w:rPr>
        <w:t xml:space="preserve">a “dangling chain”) or </w:t>
      </w:r>
      <w:r w:rsidR="00A7681B" w:rsidRPr="00E8017B">
        <w:rPr>
          <w:rFonts w:cs="Times New Roman"/>
        </w:rPr>
        <w:t xml:space="preserve">at </w:t>
      </w:r>
      <w:r w:rsidRPr="00E8017B">
        <w:rPr>
          <w:rFonts w:cs="Times New Roman"/>
        </w:rPr>
        <w:t>both ends (</w:t>
      </w:r>
      <w:r w:rsidR="00A7681B" w:rsidRPr="00E8017B">
        <w:rPr>
          <w:rFonts w:cs="Times New Roman"/>
        </w:rPr>
        <w:t xml:space="preserve">resulting in </w:t>
      </w:r>
      <w:r w:rsidRPr="00E8017B">
        <w:rPr>
          <w:rFonts w:cs="Times New Roman"/>
        </w:rPr>
        <w:t>a “bridging chain”)</w:t>
      </w:r>
      <w:r w:rsidR="002D4508" w:rsidRPr="00E8017B">
        <w:rPr>
          <w:rFonts w:cs="Times New Roman"/>
        </w:rPr>
        <w:t xml:space="preserve">. Including </w:t>
      </w:r>
      <w:r w:rsidRPr="00E8017B">
        <w:rPr>
          <w:rFonts w:cs="Times New Roman"/>
        </w:rPr>
        <w:t xml:space="preserve">these </w:t>
      </w:r>
      <w:r w:rsidR="002D4508" w:rsidRPr="00E8017B">
        <w:rPr>
          <w:rFonts w:cs="Times New Roman"/>
        </w:rPr>
        <w:t>constrain</w:t>
      </w:r>
      <w:r w:rsidR="00A96E12" w:rsidRPr="00E8017B">
        <w:rPr>
          <w:rFonts w:cs="Times New Roman"/>
        </w:rPr>
        <w:t>ed chain types</w:t>
      </w:r>
      <w:r w:rsidR="002D4508" w:rsidRPr="00E8017B">
        <w:rPr>
          <w:rFonts w:cs="Times New Roman"/>
        </w:rPr>
        <w:t xml:space="preserve"> </w:t>
      </w:r>
      <w:r w:rsidR="00053A37" w:rsidRPr="00E8017B">
        <w:rPr>
          <w:rFonts w:cs="Times New Roman"/>
        </w:rPr>
        <w:t>is sufficient</w:t>
      </w:r>
      <w:r w:rsidR="002D4508" w:rsidRPr="00E8017B">
        <w:rPr>
          <w:rFonts w:cs="Times New Roman"/>
        </w:rPr>
        <w:t xml:space="preserve"> to capture the</w:t>
      </w:r>
      <w:r w:rsidR="00053A37" w:rsidRPr="00E8017B">
        <w:rPr>
          <w:rFonts w:cs="Times New Roman"/>
        </w:rPr>
        <w:t xml:space="preserve"> observed</w:t>
      </w:r>
      <w:r w:rsidR="002D4508" w:rsidRPr="00E8017B">
        <w:rPr>
          <w:rFonts w:cs="Times New Roman"/>
        </w:rPr>
        <w:t xml:space="preserve"> increase in relaxation time with crystallinity. The number of </w:t>
      </w:r>
      <w:r w:rsidR="001F3036" w:rsidRPr="00E8017B">
        <w:rPr>
          <w:rFonts w:cs="Times New Roman"/>
        </w:rPr>
        <w:t xml:space="preserve">physical </w:t>
      </w:r>
      <w:r w:rsidR="002D4508" w:rsidRPr="00E8017B">
        <w:rPr>
          <w:rFonts w:cs="Times New Roman"/>
        </w:rPr>
        <w:t>c</w:t>
      </w:r>
      <w:r w:rsidR="007A7417" w:rsidRPr="00E8017B">
        <w:rPr>
          <w:rFonts w:cs="Times New Roman"/>
        </w:rPr>
        <w:t>ross-links</w:t>
      </w:r>
      <w:r w:rsidR="002D4508" w:rsidRPr="00E8017B">
        <w:rPr>
          <w:rFonts w:cs="Times New Roman"/>
        </w:rPr>
        <w:t xml:space="preserve"> is </w:t>
      </w:r>
      <w:r w:rsidR="001F3036" w:rsidRPr="00E8017B">
        <w:rPr>
          <w:rFonts w:cs="Times New Roman"/>
        </w:rPr>
        <w:t xml:space="preserve">a function of crystallinity and </w:t>
      </w:r>
      <w:r w:rsidR="007A7417" w:rsidRPr="00E8017B">
        <w:rPr>
          <w:rFonts w:cs="Times New Roman"/>
        </w:rPr>
        <w:t>controlled by setting</w:t>
      </w:r>
      <w:r w:rsidR="002D4508" w:rsidRPr="00E8017B">
        <w:rPr>
          <w:rFonts w:cs="Times New Roman"/>
        </w:rPr>
        <w:t xml:space="preserve"> the volume fraction</w:t>
      </w:r>
      <w:r w:rsidR="00A96E12" w:rsidRPr="00E8017B">
        <w:rPr>
          <w:rFonts w:cs="Times New Roman"/>
        </w:rPr>
        <w:t>s</w:t>
      </w:r>
      <w:r w:rsidR="002D4508" w:rsidRPr="00E8017B">
        <w:rPr>
          <w:rFonts w:cs="Times New Roman"/>
        </w:rPr>
        <w:t xml:space="preserve"> of bridging and dangling chains</w:t>
      </w:r>
      <w:r w:rsidR="00A96E12" w:rsidRPr="00E8017B">
        <w:rPr>
          <w:rFonts w:cs="Times New Roman"/>
        </w:rPr>
        <w:t xml:space="preserve">, </w:t>
      </w:r>
      <w:r w:rsidR="006A1530" w:rsidRPr="00E8017B">
        <w:rPr>
          <w:rFonts w:ascii="Symbol" w:hAnsi="Symbol" w:cs="Times New Roman"/>
          <w:i/>
          <w:iCs/>
        </w:rPr>
        <w:t></w:t>
      </w:r>
      <w:r w:rsidR="006A1530" w:rsidRPr="00E8017B">
        <w:rPr>
          <w:rFonts w:cs="Times New Roman"/>
          <w:vertAlign w:val="subscript"/>
        </w:rPr>
        <w:t>D</w:t>
      </w:r>
      <w:r w:rsidR="001F3036" w:rsidRPr="00E8017B">
        <w:rPr>
          <w:rFonts w:cs="Times New Roman"/>
        </w:rPr>
        <w:t>(</w:t>
      </w:r>
      <w:r w:rsidR="001F3036" w:rsidRPr="00E8017B">
        <w:rPr>
          <w:rFonts w:ascii="Symbol" w:hAnsi="Symbol" w:cs="Times New Roman"/>
        </w:rPr>
        <w:t></w:t>
      </w:r>
      <w:r w:rsidR="001F3036" w:rsidRPr="00E8017B">
        <w:rPr>
          <w:rFonts w:cs="Times New Roman"/>
        </w:rPr>
        <w:t>)</w:t>
      </w:r>
      <w:r w:rsidR="006A1530" w:rsidRPr="00E8017B">
        <w:rPr>
          <w:rFonts w:cs="Times New Roman"/>
        </w:rPr>
        <w:t xml:space="preserve"> and </w:t>
      </w:r>
      <w:r w:rsidR="006A1530" w:rsidRPr="00E8017B">
        <w:rPr>
          <w:rFonts w:ascii="Symbol" w:hAnsi="Symbol" w:cs="Times New Roman"/>
          <w:i/>
          <w:iCs/>
        </w:rPr>
        <w:t></w:t>
      </w:r>
      <w:r w:rsidR="006A1530" w:rsidRPr="00E8017B">
        <w:rPr>
          <w:rFonts w:cs="Times New Roman"/>
          <w:vertAlign w:val="subscript"/>
        </w:rPr>
        <w:t>B</w:t>
      </w:r>
      <w:r w:rsidR="001F3036" w:rsidRPr="00E8017B">
        <w:rPr>
          <w:rFonts w:cs="Times New Roman"/>
        </w:rPr>
        <w:t>(</w:t>
      </w:r>
      <w:r w:rsidR="001F3036" w:rsidRPr="00E8017B">
        <w:rPr>
          <w:rFonts w:ascii="Symbol" w:hAnsi="Symbol" w:cs="Times New Roman"/>
        </w:rPr>
        <w:t></w:t>
      </w:r>
      <w:r w:rsidR="001F3036" w:rsidRPr="00E8017B">
        <w:rPr>
          <w:rFonts w:cs="Times New Roman"/>
        </w:rPr>
        <w:t>)</w:t>
      </w:r>
      <w:r w:rsidR="006A1530" w:rsidRPr="00E8017B">
        <w:rPr>
          <w:rFonts w:cs="Times New Roman"/>
        </w:rPr>
        <w:t>, respectively</w:t>
      </w:r>
      <w:r w:rsidR="002D4508" w:rsidRPr="00E8017B">
        <w:rPr>
          <w:rFonts w:cs="Times New Roman"/>
        </w:rPr>
        <w:t xml:space="preserve">. </w:t>
      </w:r>
      <w:r w:rsidR="006A1530" w:rsidRPr="00E8017B">
        <w:rPr>
          <w:rFonts w:cs="Times New Roman"/>
        </w:rPr>
        <w:t xml:space="preserve">The fraction of free chains, </w:t>
      </w:r>
      <w:r w:rsidR="006A1530" w:rsidRPr="00E8017B">
        <w:rPr>
          <w:rFonts w:ascii="Symbol" w:hAnsi="Symbol" w:cs="Times New Roman"/>
          <w:i/>
          <w:iCs/>
        </w:rPr>
        <w:t></w:t>
      </w:r>
      <w:r w:rsidR="006A1530" w:rsidRPr="00E8017B">
        <w:rPr>
          <w:rFonts w:cs="Times New Roman"/>
          <w:vertAlign w:val="subscript"/>
        </w:rPr>
        <w:t>F</w:t>
      </w:r>
      <w:r w:rsidR="001F3036" w:rsidRPr="00E8017B">
        <w:rPr>
          <w:rFonts w:cs="Times New Roman"/>
        </w:rPr>
        <w:t>(</w:t>
      </w:r>
      <w:r w:rsidR="001F3036" w:rsidRPr="00E8017B">
        <w:rPr>
          <w:rFonts w:ascii="Symbol" w:hAnsi="Symbol" w:cs="Times New Roman"/>
        </w:rPr>
        <w:t></w:t>
      </w:r>
      <w:r w:rsidR="001F3036" w:rsidRPr="00E8017B">
        <w:rPr>
          <w:rFonts w:cs="Times New Roman"/>
        </w:rPr>
        <w:t>)</w:t>
      </w:r>
      <w:r w:rsidR="006A1530" w:rsidRPr="00E8017B">
        <w:rPr>
          <w:rFonts w:cs="Times New Roman"/>
        </w:rPr>
        <w:t xml:space="preserve">,  is correspondingly reduced, such that </w:t>
      </w:r>
      <w:r w:rsidR="006A1530" w:rsidRPr="00E8017B">
        <w:rPr>
          <w:rFonts w:ascii="Symbol" w:hAnsi="Symbol" w:cs="Times New Roman"/>
          <w:i/>
          <w:iCs/>
        </w:rPr>
        <w:t></w:t>
      </w:r>
      <w:r w:rsidR="006A1530" w:rsidRPr="00E8017B">
        <w:rPr>
          <w:rFonts w:cs="Times New Roman"/>
          <w:vertAlign w:val="subscript"/>
        </w:rPr>
        <w:t>F</w:t>
      </w:r>
      <w:r w:rsidR="006A1530" w:rsidRPr="00E8017B">
        <w:rPr>
          <w:rFonts w:ascii="Symbol" w:hAnsi="Symbol" w:cs="Times New Roman"/>
          <w:i/>
          <w:iCs/>
        </w:rPr>
        <w:t></w:t>
      </w:r>
      <w:r w:rsidR="006A1530" w:rsidRPr="00E8017B">
        <w:rPr>
          <w:rFonts w:ascii="Symbol" w:hAnsi="Symbol" w:cs="Times New Roman"/>
        </w:rPr>
        <w:t></w:t>
      </w:r>
      <w:r w:rsidR="006A1530" w:rsidRPr="00E8017B">
        <w:rPr>
          <w:rFonts w:ascii="Symbol" w:hAnsi="Symbol" w:cs="Times New Roman"/>
        </w:rPr>
        <w:t></w:t>
      </w:r>
      <w:r w:rsidR="006A1530" w:rsidRPr="00E8017B">
        <w:rPr>
          <w:rFonts w:ascii="Symbol" w:hAnsi="Symbol" w:cs="Times New Roman"/>
          <w:i/>
          <w:iCs/>
        </w:rPr>
        <w:t></w:t>
      </w:r>
      <w:r w:rsidR="006A1530" w:rsidRPr="00E8017B">
        <w:rPr>
          <w:rFonts w:cs="Times New Roman"/>
          <w:vertAlign w:val="subscript"/>
        </w:rPr>
        <w:t>D</w:t>
      </w:r>
      <w:r w:rsidR="006A1530" w:rsidRPr="00E8017B">
        <w:rPr>
          <w:rFonts w:cs="Times New Roman"/>
        </w:rPr>
        <w:t xml:space="preserve"> + </w:t>
      </w:r>
      <w:r w:rsidR="006A1530" w:rsidRPr="00E8017B">
        <w:rPr>
          <w:rFonts w:ascii="Symbol" w:hAnsi="Symbol" w:cs="Times New Roman"/>
          <w:i/>
          <w:iCs/>
        </w:rPr>
        <w:t></w:t>
      </w:r>
      <w:r w:rsidR="006A1530" w:rsidRPr="00E8017B">
        <w:rPr>
          <w:rFonts w:cs="Times New Roman"/>
          <w:vertAlign w:val="subscript"/>
        </w:rPr>
        <w:t>B</w:t>
      </w:r>
      <w:r w:rsidR="006A1530" w:rsidRPr="00E8017B">
        <w:rPr>
          <w:rFonts w:cs="Times New Roman"/>
        </w:rPr>
        <w:t xml:space="preserve"> =</w:t>
      </w:r>
      <w:r w:rsidR="001F3036" w:rsidRPr="00E8017B">
        <w:rPr>
          <w:rFonts w:cs="Times New Roman"/>
        </w:rPr>
        <w:t xml:space="preserve"> </w:t>
      </w:r>
      <w:r w:rsidR="006A1530" w:rsidRPr="00E8017B">
        <w:rPr>
          <w:rFonts w:cs="Times New Roman"/>
        </w:rPr>
        <w:t>1</w:t>
      </w:r>
      <w:r w:rsidR="002D4508" w:rsidRPr="00E8017B">
        <w:rPr>
          <w:rFonts w:cs="Times New Roman"/>
        </w:rPr>
        <w:t xml:space="preserve">.  In addition to </w:t>
      </w:r>
      <w:r w:rsidR="006A1530" w:rsidRPr="00E8017B">
        <w:rPr>
          <w:rFonts w:cs="Times New Roman"/>
        </w:rPr>
        <w:t>cross-links</w:t>
      </w:r>
      <w:r w:rsidR="002D4508" w:rsidRPr="00E8017B">
        <w:rPr>
          <w:rFonts w:cs="Times New Roman"/>
        </w:rPr>
        <w:t xml:space="preserve">, a multiplicative factor </w:t>
      </w:r>
      <w:r w:rsidR="00FD3801" w:rsidRPr="00E8017B">
        <w:rPr>
          <w:rFonts w:cs="Times New Roman"/>
        </w:rPr>
        <w:t xml:space="preserve"> </w:t>
      </w:r>
      <w:proofErr w:type="spellStart"/>
      <w:r w:rsidR="00FD3801" w:rsidRPr="00E8017B">
        <w:rPr>
          <w:rFonts w:cs="Times New Roman"/>
          <w:i/>
          <w:iCs/>
        </w:rPr>
        <w:t>G</w:t>
      </w:r>
      <w:r w:rsidR="00FD3801" w:rsidRPr="00E8017B">
        <w:rPr>
          <w:rFonts w:cs="Times New Roman"/>
          <w:vertAlign w:val="subscript"/>
        </w:rPr>
        <w:t>sh</w:t>
      </w:r>
      <w:proofErr w:type="spellEnd"/>
      <w:r w:rsidR="002D4508" w:rsidRPr="00E8017B">
        <w:rPr>
          <w:rFonts w:cs="Times New Roman"/>
        </w:rPr>
        <w:t xml:space="preserve"> for mechanical modulus or stress is introduced. The </w:t>
      </w:r>
      <w:proofErr w:type="spellStart"/>
      <w:r w:rsidR="00FD3801" w:rsidRPr="00E8017B">
        <w:rPr>
          <w:rFonts w:cs="Times New Roman"/>
          <w:i/>
          <w:iCs/>
        </w:rPr>
        <w:t>G</w:t>
      </w:r>
      <w:r w:rsidR="00FD3801" w:rsidRPr="00E8017B">
        <w:rPr>
          <w:rFonts w:cs="Times New Roman"/>
          <w:vertAlign w:val="subscript"/>
        </w:rPr>
        <w:t>sh</w:t>
      </w:r>
      <w:proofErr w:type="spellEnd"/>
      <w:r w:rsidR="001F3036" w:rsidRPr="00E8017B">
        <w:rPr>
          <w:rFonts w:cs="Times New Roman"/>
        </w:rPr>
        <w:t>(</w:t>
      </w:r>
      <w:r w:rsidR="001F3036" w:rsidRPr="00E8017B">
        <w:rPr>
          <w:rFonts w:ascii="Symbol" w:hAnsi="Symbol" w:cs="Times New Roman"/>
        </w:rPr>
        <w:t></w:t>
      </w:r>
      <w:r w:rsidR="001F3036" w:rsidRPr="00E8017B">
        <w:rPr>
          <w:rFonts w:cs="Times New Roman"/>
        </w:rPr>
        <w:t>)</w:t>
      </w:r>
      <w:r w:rsidR="002D4508" w:rsidRPr="00E8017B">
        <w:rPr>
          <w:rFonts w:cs="Times New Roman"/>
        </w:rPr>
        <w:t xml:space="preserve"> accounts for the modulus of solid crystallites</w:t>
      </w:r>
      <w:r w:rsidR="00434542" w:rsidRPr="00E8017B">
        <w:rPr>
          <w:rFonts w:cs="Times New Roman"/>
        </w:rPr>
        <w:t>, by analogy to suspension models</w:t>
      </w:r>
      <w:sdt>
        <w:sdtPr>
          <w:rPr>
            <w:rFonts w:cs="Times New Roman"/>
          </w:rPr>
          <w:tag w:val="MENDELEY_CITATION_v3_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"/>
          <w:id w:val="1998913098"/>
          <w:placeholder>
            <w:docPart w:val="DefaultPlaceholder_-1854013440"/>
          </w:placeholder>
        </w:sdtPr>
        <w:sdtContent>
          <w:r w:rsidR="00C75578" w:rsidRPr="00E8017B">
            <w:rPr>
              <w:rFonts w:eastAsia="Times New Roman" w:cs="Times New Roman"/>
            </w:rPr>
            <w:t>[7]</w:t>
          </w:r>
        </w:sdtContent>
      </w:sdt>
      <w:r w:rsidR="002D4508" w:rsidRPr="00E8017B">
        <w:rPr>
          <w:rFonts w:cs="Times New Roman"/>
        </w:rPr>
        <w:t xml:space="preserve">. </w:t>
      </w:r>
      <w:r w:rsidR="00003EC6" w:rsidRPr="00E8017B">
        <w:rPr>
          <w:rFonts w:cs="Times New Roman"/>
        </w:rPr>
        <w:t xml:space="preserve">The </w:t>
      </w:r>
      <w:r w:rsidR="00430ACF" w:rsidRPr="00E8017B">
        <w:rPr>
          <w:rFonts w:cs="Times New Roman"/>
        </w:rPr>
        <w:t xml:space="preserve">fractions </w:t>
      </w:r>
      <w:r w:rsidR="00003EC6" w:rsidRPr="00E8017B">
        <w:rPr>
          <w:rFonts w:ascii="Symbol" w:hAnsi="Symbol" w:cs="Times New Roman"/>
          <w:i/>
          <w:iCs/>
        </w:rPr>
        <w:t></w:t>
      </w:r>
      <w:r w:rsidR="00003EC6" w:rsidRPr="00E8017B">
        <w:rPr>
          <w:rFonts w:cs="Times New Roman"/>
          <w:vertAlign w:val="subscript"/>
        </w:rPr>
        <w:t>D</w:t>
      </w:r>
      <w:r w:rsidR="00003EC6" w:rsidRPr="00E8017B">
        <w:rPr>
          <w:rFonts w:cs="Times New Roman"/>
        </w:rPr>
        <w:t>(</w:t>
      </w:r>
      <w:r w:rsidR="00003EC6" w:rsidRPr="00E8017B">
        <w:rPr>
          <w:rFonts w:ascii="Symbol" w:hAnsi="Symbol" w:cs="Times New Roman"/>
        </w:rPr>
        <w:t></w:t>
      </w:r>
      <w:r w:rsidR="00003EC6" w:rsidRPr="00E8017B">
        <w:rPr>
          <w:rFonts w:cs="Times New Roman"/>
        </w:rPr>
        <w:t xml:space="preserve">), </w:t>
      </w:r>
      <w:r w:rsidR="00003EC6" w:rsidRPr="00E8017B">
        <w:rPr>
          <w:rFonts w:ascii="Symbol" w:hAnsi="Symbol" w:cs="Times New Roman"/>
          <w:i/>
          <w:iCs/>
        </w:rPr>
        <w:t></w:t>
      </w:r>
      <w:r w:rsidR="00003EC6" w:rsidRPr="00E8017B">
        <w:rPr>
          <w:rFonts w:cs="Times New Roman"/>
          <w:vertAlign w:val="subscript"/>
        </w:rPr>
        <w:t>B</w:t>
      </w:r>
      <w:r w:rsidR="00003EC6" w:rsidRPr="00E8017B">
        <w:rPr>
          <w:rFonts w:cs="Times New Roman"/>
        </w:rPr>
        <w:t>(</w:t>
      </w:r>
      <w:r w:rsidR="00003EC6" w:rsidRPr="00E8017B">
        <w:rPr>
          <w:rFonts w:ascii="Symbol" w:hAnsi="Symbol" w:cs="Times New Roman"/>
        </w:rPr>
        <w:t></w:t>
      </w:r>
      <w:r w:rsidR="00003EC6" w:rsidRPr="00E8017B">
        <w:rPr>
          <w:rFonts w:cs="Times New Roman"/>
        </w:rPr>
        <w:t xml:space="preserve">), and </w:t>
      </w:r>
      <w:proofErr w:type="spellStart"/>
      <w:r w:rsidR="00003EC6" w:rsidRPr="00E8017B">
        <w:rPr>
          <w:rFonts w:cs="Times New Roman"/>
        </w:rPr>
        <w:t>G</w:t>
      </w:r>
      <w:r w:rsidR="00003EC6" w:rsidRPr="00E8017B">
        <w:rPr>
          <w:rFonts w:cs="Times New Roman"/>
          <w:vertAlign w:val="subscript"/>
        </w:rPr>
        <w:t>sh</w:t>
      </w:r>
      <w:proofErr w:type="spellEnd"/>
      <w:r w:rsidR="00003EC6" w:rsidRPr="00E8017B">
        <w:rPr>
          <w:rFonts w:cs="Times New Roman"/>
        </w:rPr>
        <w:t>(</w:t>
      </w:r>
      <w:r w:rsidR="00003EC6" w:rsidRPr="00E8017B">
        <w:rPr>
          <w:rFonts w:ascii="Symbol" w:hAnsi="Symbol" w:cs="Times New Roman"/>
        </w:rPr>
        <w:t></w:t>
      </w:r>
      <w:r w:rsidR="00003EC6" w:rsidRPr="00E8017B">
        <w:rPr>
          <w:rFonts w:cs="Times New Roman"/>
        </w:rPr>
        <w:t xml:space="preserve">) are obtained by fitting </w:t>
      </w:r>
      <w:proofErr w:type="spellStart"/>
      <w:r w:rsidR="006040A9" w:rsidRPr="00E8017B">
        <w:rPr>
          <w:rFonts w:cs="Times New Roman"/>
        </w:rPr>
        <w:t>c</w:t>
      </w:r>
      <w:r w:rsidR="00003EC6" w:rsidRPr="00E8017B">
        <w:rPr>
          <w:rFonts w:cs="Times New Roman"/>
        </w:rPr>
        <w:t>DSM</w:t>
      </w:r>
      <w:proofErr w:type="spellEnd"/>
      <w:r w:rsidR="00003EC6" w:rsidRPr="00E8017B">
        <w:rPr>
          <w:rFonts w:cs="Times New Roman"/>
        </w:rPr>
        <w:t xml:space="preserve"> response to rheological data at v</w:t>
      </w:r>
      <w:r w:rsidR="00FF1674" w:rsidRPr="00E8017B">
        <w:rPr>
          <w:rFonts w:cs="Times New Roman"/>
        </w:rPr>
        <w:t>a</w:t>
      </w:r>
      <w:r w:rsidR="00003EC6" w:rsidRPr="00E8017B">
        <w:rPr>
          <w:rFonts w:cs="Times New Roman"/>
        </w:rPr>
        <w:t xml:space="preserve">rying levels of crystallinity as </w:t>
      </w:r>
      <w:r w:rsidR="006040A9" w:rsidRPr="00E8017B">
        <w:rPr>
          <w:rFonts w:cs="Times New Roman"/>
        </w:rPr>
        <w:t xml:space="preserve">discussed </w:t>
      </w:r>
      <w:r w:rsidR="00003EC6" w:rsidRPr="00E8017B">
        <w:rPr>
          <w:rFonts w:cs="Times New Roman"/>
        </w:rPr>
        <w:t xml:space="preserve">in </w:t>
      </w:r>
      <w:r w:rsidR="006040A9" w:rsidRPr="00E8017B">
        <w:rPr>
          <w:rFonts w:cs="Times New Roman"/>
        </w:rPr>
        <w:t>Resin Characterization (</w:t>
      </w:r>
      <w:r w:rsidR="00430ACF" w:rsidRPr="00E8017B">
        <w:rPr>
          <w:rFonts w:cs="Times New Roman"/>
        </w:rPr>
        <w:t>Section 3.3</w:t>
      </w:r>
      <w:r w:rsidR="006040A9" w:rsidRPr="00E8017B">
        <w:rPr>
          <w:rFonts w:cs="Times New Roman"/>
        </w:rPr>
        <w:t>)</w:t>
      </w:r>
      <w:r w:rsidR="00430ACF" w:rsidRPr="00E8017B">
        <w:rPr>
          <w:rFonts w:cs="Times New Roman"/>
        </w:rPr>
        <w:t xml:space="preserve"> and Appendix E</w:t>
      </w:r>
      <w:r w:rsidR="00003EC6" w:rsidRPr="00E8017B">
        <w:rPr>
          <w:rFonts w:cs="Times New Roman"/>
        </w:rPr>
        <w:t>.</w:t>
      </w:r>
    </w:p>
    <w:p w14:paraId="21C4EAB7" w14:textId="6A9111B7" w:rsidR="00F63DAF" w:rsidRPr="00E8017B" w:rsidRDefault="002D4508" w:rsidP="00460776">
      <w:pPr>
        <w:spacing w:line="360" w:lineRule="auto"/>
        <w:jc w:val="both"/>
        <w:rPr>
          <w:rFonts w:cs="Times New Roman"/>
        </w:rPr>
      </w:pPr>
      <w:r w:rsidRPr="00E8017B">
        <w:rPr>
          <w:rFonts w:cs="Times New Roman"/>
        </w:rPr>
        <w:t xml:space="preserve">In summary, </w:t>
      </w:r>
      <w:r w:rsidR="006A1530" w:rsidRPr="00E8017B">
        <w:rPr>
          <w:rFonts w:cs="Times New Roman"/>
        </w:rPr>
        <w:t xml:space="preserve">a variation of </w:t>
      </w:r>
      <w:r w:rsidRPr="00E8017B">
        <w:rPr>
          <w:rFonts w:cs="Times New Roman"/>
        </w:rPr>
        <w:t xml:space="preserve">DSM </w:t>
      </w:r>
      <w:r w:rsidR="006A1530" w:rsidRPr="00E8017B">
        <w:rPr>
          <w:rFonts w:cs="Times New Roman"/>
        </w:rPr>
        <w:t xml:space="preserve">capable of representing </w:t>
      </w:r>
      <w:proofErr w:type="spellStart"/>
      <w:r w:rsidR="006A1530" w:rsidRPr="00E8017B">
        <w:rPr>
          <w:rFonts w:cs="Times New Roman"/>
        </w:rPr>
        <w:t>partically</w:t>
      </w:r>
      <w:proofErr w:type="spellEnd"/>
      <w:r w:rsidR="006A1530" w:rsidRPr="00E8017B">
        <w:rPr>
          <w:rFonts w:cs="Times New Roman"/>
        </w:rPr>
        <w:t xml:space="preserve"> crystallized melts, henceforth referred to as “crystallizable DSM” (</w:t>
      </w:r>
      <w:proofErr w:type="spellStart"/>
      <w:r w:rsidR="006A1530" w:rsidRPr="00E8017B">
        <w:rPr>
          <w:rFonts w:cs="Times New Roman"/>
        </w:rPr>
        <w:t>cDSM</w:t>
      </w:r>
      <w:proofErr w:type="spellEnd"/>
      <w:r w:rsidR="006A1530" w:rsidRPr="00E8017B">
        <w:rPr>
          <w:rFonts w:cs="Times New Roman"/>
        </w:rPr>
        <w:t xml:space="preserve">), </w:t>
      </w:r>
      <w:r w:rsidRPr="00E8017B">
        <w:rPr>
          <w:rFonts w:cs="Times New Roman"/>
        </w:rPr>
        <w:t xml:space="preserve">was parametrized for </w:t>
      </w:r>
      <w:r w:rsidR="00793627" w:rsidRPr="00E8017B">
        <w:rPr>
          <w:rFonts w:cs="Times New Roman"/>
        </w:rPr>
        <w:t xml:space="preserve">HDPE and </w:t>
      </w:r>
      <w:r w:rsidRPr="00E8017B">
        <w:rPr>
          <w:rFonts w:cs="Times New Roman"/>
        </w:rPr>
        <w:t xml:space="preserve">LLDPE resins, representing </w:t>
      </w:r>
      <w:r w:rsidR="00793627" w:rsidRPr="00E8017B">
        <w:rPr>
          <w:rFonts w:cs="Times New Roman"/>
        </w:rPr>
        <w:t>each of them</w:t>
      </w:r>
      <w:r w:rsidRPr="00E8017B">
        <w:rPr>
          <w:rFonts w:cs="Times New Roman"/>
        </w:rPr>
        <w:t xml:space="preserve"> as a set of molecular weight modes with three chain types</w:t>
      </w:r>
      <w:r w:rsidR="006A1530" w:rsidRPr="00E8017B">
        <w:rPr>
          <w:rFonts w:cs="Times New Roman"/>
        </w:rPr>
        <w:t xml:space="preserve"> (free, dangling and bridging).  </w:t>
      </w:r>
      <w:r w:rsidR="001F3036" w:rsidRPr="00E8017B">
        <w:rPr>
          <w:rFonts w:cs="Times New Roman"/>
        </w:rPr>
        <w:t>In general, t</w:t>
      </w:r>
      <w:r w:rsidR="006A1530" w:rsidRPr="00E8017B">
        <w:rPr>
          <w:rFonts w:cs="Times New Roman"/>
        </w:rPr>
        <w:t>his model</w:t>
      </w:r>
      <w:r w:rsidRPr="00E8017B">
        <w:rPr>
          <w:rFonts w:cs="Times New Roman"/>
        </w:rPr>
        <w:t xml:space="preserve"> takes in</w:t>
      </w:r>
      <w:r w:rsidR="00DD26F4" w:rsidRPr="00E8017B">
        <w:rPr>
          <w:rFonts w:cs="Times New Roman"/>
        </w:rPr>
        <w:t>to account</w:t>
      </w:r>
      <w:r w:rsidRPr="00E8017B">
        <w:rPr>
          <w:rFonts w:cs="Times New Roman"/>
        </w:rPr>
        <w:t xml:space="preserve"> temperature </w:t>
      </w:r>
      <w:r w:rsidR="00FD3801" w:rsidRPr="00E8017B">
        <w:rPr>
          <w:noProof/>
        </w:rPr>
        <w:t>T</w:t>
      </w:r>
      <w:r w:rsidR="006A1530" w:rsidRPr="00E8017B">
        <w:rPr>
          <w:rFonts w:eastAsiaTheme="minorEastAsia" w:cs="Times New Roman"/>
        </w:rPr>
        <w:t xml:space="preserve"> and</w:t>
      </w:r>
      <w:r w:rsidRPr="00E8017B">
        <w:rPr>
          <w:rFonts w:eastAsiaTheme="minorEastAsia" w:cs="Times New Roman"/>
        </w:rPr>
        <w:t xml:space="preserve"> crystallinity </w:t>
      </w:r>
      <w:proofErr w:type="gramStart"/>
      <w:r w:rsidR="00FD3801" w:rsidRPr="00E8017B">
        <w:rPr>
          <w:rFonts w:ascii="Symbol" w:hAnsi="Symbol"/>
          <w:noProof/>
        </w:rPr>
        <w:t></w:t>
      </w:r>
      <w:r w:rsidRPr="00E8017B">
        <w:rPr>
          <w:rFonts w:eastAsiaTheme="minorEastAsia" w:cs="Times New Roman"/>
        </w:rPr>
        <w:t>, and</w:t>
      </w:r>
      <w:proofErr w:type="gramEnd"/>
      <w:r w:rsidRPr="00E8017B">
        <w:rPr>
          <w:rFonts w:eastAsiaTheme="minorEastAsia" w:cs="Times New Roman"/>
        </w:rPr>
        <w:t xml:space="preserve"> calculates </w:t>
      </w:r>
      <w:r w:rsidR="001A6ADF" w:rsidRPr="00E8017B">
        <w:rPr>
          <w:rFonts w:eastAsiaTheme="minorEastAsia" w:cs="Times New Roman"/>
        </w:rPr>
        <w:t xml:space="preserve">the </w:t>
      </w:r>
      <w:r w:rsidRPr="00E8017B">
        <w:rPr>
          <w:rFonts w:eastAsiaTheme="minorEastAsia" w:cs="Times New Roman"/>
        </w:rPr>
        <w:t xml:space="preserve">stress </w:t>
      </w:r>
      <w:proofErr w:type="gramStart"/>
      <w:r w:rsidRPr="00E8017B">
        <w:rPr>
          <w:rFonts w:cs="Times New Roman"/>
        </w:rPr>
        <w:t xml:space="preserve">tensor </w:t>
      </w:r>
      <w:r w:rsidR="00FD3801" w:rsidRPr="00E8017B">
        <w:rPr>
          <w:rFonts w:ascii="Symbol" w:hAnsi="Symbol"/>
          <w:noProof/>
        </w:rPr>
        <w:t></w:t>
      </w:r>
      <w:r w:rsidR="00FD3801" w:rsidRPr="00E8017B">
        <w:rPr>
          <w:noProof/>
        </w:rPr>
        <w:t>(t)</w:t>
      </w:r>
      <w:proofErr w:type="gramEnd"/>
      <w:r w:rsidRPr="00E8017B">
        <w:rPr>
          <w:rFonts w:eastAsiaTheme="minorEastAsia" w:cs="Times New Roman"/>
          <w:b/>
        </w:rPr>
        <w:t xml:space="preserve"> </w:t>
      </w:r>
      <w:r w:rsidRPr="00E8017B">
        <w:rPr>
          <w:rFonts w:eastAsiaTheme="minorEastAsia" w:cs="Times New Roman"/>
        </w:rPr>
        <w:t>in response to deformation</w:t>
      </w:r>
      <w:r w:rsidR="00FD3801" w:rsidRPr="00E8017B">
        <w:rPr>
          <w:rFonts w:eastAsiaTheme="minorEastAsia" w:cs="Times New Roman"/>
        </w:rPr>
        <w:t xml:space="preserve"> </w:t>
      </w:r>
      <w:r w:rsidR="00DA2CFC" w:rsidRPr="00E8017B">
        <w:rPr>
          <w:rFonts w:eastAsiaTheme="minorEastAsia" w:cs="Times New Roman"/>
          <w:noProof/>
          <w:position w:val="-10"/>
        </w:rPr>
        <w:object w:dxaOrig="600" w:dyaOrig="320" w14:anchorId="17433F01">
          <v:shape id="_x0000_i1051" type="#_x0000_t75" alt="" style="width:30pt;height:15pt;mso-width-percent:0;mso-height-percent:0;mso-width-percent:0;mso-height-percent:0" o:ole="">
            <v:imagedata r:id="rId65" o:title=""/>
          </v:shape>
          <o:OLEObject Type="Embed" ProgID="Equation.DSMT4" ShapeID="_x0000_i1051" DrawAspect="Content" ObjectID="_1846046683" r:id="rId66"/>
        </w:object>
      </w:r>
      <w:r w:rsidR="00471FB6" w:rsidRPr="00E8017B">
        <w:rPr>
          <w:rFonts w:eastAsiaTheme="minorEastAsia" w:cs="Times New Roman"/>
          <w:noProof/>
        </w:rPr>
        <w:t>.</w:t>
      </w:r>
      <w:r w:rsidRPr="00E8017B">
        <w:rPr>
          <w:rFonts w:eastAsiaTheme="minorEastAsia" w:cs="Times New Roman"/>
          <w:b/>
          <w:kern w:val="24"/>
        </w:rPr>
        <w:t xml:space="preserve"> </w:t>
      </w:r>
      <w:r w:rsidR="001F3036" w:rsidRPr="00E8017B">
        <w:rPr>
          <w:rFonts w:eastAsiaTheme="minorEastAsia" w:cs="Times New Roman"/>
          <w:kern w:val="24"/>
        </w:rPr>
        <w:t xml:space="preserve">For this work, </w:t>
      </w:r>
      <w:r w:rsidRPr="00E8017B">
        <w:rPr>
          <w:rFonts w:eastAsiaTheme="minorEastAsia" w:cs="Times New Roman"/>
          <w:kern w:val="24"/>
        </w:rPr>
        <w:t>w</w:t>
      </w:r>
      <w:r w:rsidRPr="00E8017B">
        <w:rPr>
          <w:rFonts w:cs="Times New Roman"/>
        </w:rPr>
        <w:t>e implement</w:t>
      </w:r>
      <w:r w:rsidR="001F3036" w:rsidRPr="00E8017B">
        <w:rPr>
          <w:rFonts w:cs="Times New Roman"/>
        </w:rPr>
        <w:t>ed</w:t>
      </w:r>
      <w:r w:rsidRPr="00E8017B">
        <w:rPr>
          <w:rFonts w:cs="Times New Roman"/>
        </w:rPr>
        <w:t xml:space="preserve"> two </w:t>
      </w:r>
      <w:r w:rsidR="001F3036" w:rsidRPr="00E8017B">
        <w:rPr>
          <w:rFonts w:cs="Times New Roman"/>
        </w:rPr>
        <w:t xml:space="preserve">additional </w:t>
      </w:r>
      <w:r w:rsidRPr="00E8017B">
        <w:rPr>
          <w:rFonts w:cs="Times New Roman"/>
        </w:rPr>
        <w:t>modifications to the model</w:t>
      </w:r>
      <w:r w:rsidR="001F3036" w:rsidRPr="00E8017B">
        <w:rPr>
          <w:rFonts w:cs="Times New Roman"/>
        </w:rPr>
        <w:t>, as</w:t>
      </w:r>
      <w:r w:rsidRPr="00E8017B">
        <w:rPr>
          <w:rFonts w:cs="Times New Roman"/>
        </w:rPr>
        <w:t xml:space="preserve"> </w:t>
      </w:r>
      <w:r w:rsidR="001E4BA7" w:rsidRPr="00E8017B">
        <w:rPr>
          <w:rFonts w:cs="Times New Roman"/>
        </w:rPr>
        <w:t xml:space="preserve">described </w:t>
      </w:r>
      <w:r w:rsidR="00793627" w:rsidRPr="00E8017B">
        <w:rPr>
          <w:rFonts w:cs="Times New Roman"/>
        </w:rPr>
        <w:t>next</w:t>
      </w:r>
      <w:r w:rsidR="001E4BA7" w:rsidRPr="00E8017B">
        <w:rPr>
          <w:rFonts w:cs="Times New Roman"/>
        </w:rPr>
        <w:t>.</w:t>
      </w:r>
    </w:p>
    <w:p w14:paraId="0C0A8845" w14:textId="6E813479" w:rsidR="0002673A" w:rsidRPr="00E8017B" w:rsidRDefault="009B1C92" w:rsidP="009A4C99">
      <w:pPr>
        <w:pStyle w:val="Heading2"/>
        <w:spacing w:line="360" w:lineRule="auto"/>
      </w:pPr>
      <w:r>
        <w:t>E.</w:t>
      </w:r>
      <w:r w:rsidR="00B45FC3" w:rsidRPr="00E8017B">
        <w:t xml:space="preserve"> </w:t>
      </w:r>
      <w:proofErr w:type="spellStart"/>
      <w:r w:rsidR="00091989" w:rsidRPr="00E8017B">
        <w:t>Nonisothermal</w:t>
      </w:r>
      <w:proofErr w:type="spellEnd"/>
      <w:r w:rsidR="00091989" w:rsidRPr="00E8017B">
        <w:t>, non-steady state, p</w:t>
      </w:r>
      <w:r w:rsidR="0002673A" w:rsidRPr="00E8017B">
        <w:t>ressure-controlled slip-link calculations</w:t>
      </w:r>
    </w:p>
    <w:p w14:paraId="0B1A746B" w14:textId="5A6189DF" w:rsidR="0002673A" w:rsidRPr="00E8017B" w:rsidRDefault="006F5401" w:rsidP="00B8096F">
      <w:pPr>
        <w:spacing w:line="360" w:lineRule="auto"/>
        <w:jc w:val="both"/>
        <w:rPr>
          <w:rFonts w:cs="Times New Roman"/>
        </w:rPr>
      </w:pPr>
      <w:r w:rsidRPr="00E8017B">
        <w:rPr>
          <w:rFonts w:cs="Times New Roman"/>
        </w:rPr>
        <w:t>T</w:t>
      </w:r>
      <w:r w:rsidR="00CC09B5" w:rsidRPr="00E8017B">
        <w:rPr>
          <w:rFonts w:cs="Times New Roman"/>
        </w:rPr>
        <w:t xml:space="preserve">he </w:t>
      </w:r>
      <w:r w:rsidR="00AA37F8" w:rsidRPr="00E8017B">
        <w:rPr>
          <w:rFonts w:cs="Times New Roman"/>
        </w:rPr>
        <w:t xml:space="preserve">slip-link </w:t>
      </w:r>
      <w:r w:rsidR="00CC09B5" w:rsidRPr="00E8017B">
        <w:rPr>
          <w:rFonts w:cs="Times New Roman"/>
        </w:rPr>
        <w:t xml:space="preserve">model </w:t>
      </w:r>
      <w:r w:rsidR="00AA37F8" w:rsidRPr="00E8017B">
        <w:rPr>
          <w:rFonts w:cs="Times New Roman"/>
        </w:rPr>
        <w:t>is</w:t>
      </w:r>
      <w:r w:rsidRPr="00E8017B">
        <w:rPr>
          <w:rFonts w:cs="Times New Roman"/>
        </w:rPr>
        <w:t xml:space="preserve"> naturally</w:t>
      </w:r>
      <w:r w:rsidR="00AA37F8" w:rsidRPr="00E8017B">
        <w:rPr>
          <w:rFonts w:cs="Times New Roman"/>
        </w:rPr>
        <w:t xml:space="preserve"> formulated for simulations in which flow or strain rate is the control variable</w:t>
      </w:r>
      <w:r w:rsidR="0002673A" w:rsidRPr="00E8017B">
        <w:rPr>
          <w:rFonts w:cs="Times New Roman"/>
        </w:rPr>
        <w:t>. It</w:t>
      </w:r>
      <w:r w:rsidR="00CC09B5" w:rsidRPr="00E8017B">
        <w:rPr>
          <w:rFonts w:cs="Times New Roman"/>
        </w:rPr>
        <w:t xml:space="preserve"> is</w:t>
      </w:r>
      <w:r w:rsidR="0002673A" w:rsidRPr="00E8017B">
        <w:rPr>
          <w:rFonts w:cs="Times New Roman"/>
        </w:rPr>
        <w:t xml:space="preserve"> easy </w:t>
      </w:r>
      <w:r w:rsidR="00793627" w:rsidRPr="00E8017B">
        <w:rPr>
          <w:rFonts w:cs="Times New Roman"/>
        </w:rPr>
        <w:t xml:space="preserve">then </w:t>
      </w:r>
      <w:r w:rsidR="0002673A" w:rsidRPr="00E8017B">
        <w:rPr>
          <w:rFonts w:cs="Times New Roman"/>
        </w:rPr>
        <w:t xml:space="preserve">to </w:t>
      </w:r>
      <w:r w:rsidR="001F3036" w:rsidRPr="00E8017B">
        <w:rPr>
          <w:rFonts w:cs="Times New Roman"/>
        </w:rPr>
        <w:t xml:space="preserve">simulate </w:t>
      </w:r>
      <w:r w:rsidR="0002673A" w:rsidRPr="00E8017B">
        <w:rPr>
          <w:rFonts w:cs="Times New Roman"/>
        </w:rPr>
        <w:t>deform</w:t>
      </w:r>
      <w:r w:rsidR="001F3036" w:rsidRPr="00E8017B">
        <w:rPr>
          <w:rFonts w:cs="Times New Roman"/>
        </w:rPr>
        <w:t>ation of</w:t>
      </w:r>
      <w:r w:rsidR="0002673A" w:rsidRPr="00E8017B">
        <w:rPr>
          <w:rFonts w:cs="Times New Roman"/>
        </w:rPr>
        <w:t xml:space="preserve"> polymer chains and observe stress response. This approach </w:t>
      </w:r>
      <w:r w:rsidR="00AA37F8" w:rsidRPr="00E8017B">
        <w:rPr>
          <w:rFonts w:cs="Times New Roman"/>
        </w:rPr>
        <w:t xml:space="preserve">has been </w:t>
      </w:r>
      <w:r w:rsidR="0002673A" w:rsidRPr="00E8017B">
        <w:rPr>
          <w:rFonts w:cs="Times New Roman"/>
        </w:rPr>
        <w:t xml:space="preserve">used in all previous work </w:t>
      </w:r>
      <w:r w:rsidR="001F3036" w:rsidRPr="00E8017B">
        <w:rPr>
          <w:rFonts w:cs="Times New Roman"/>
        </w:rPr>
        <w:t>with</w:t>
      </w:r>
      <w:r w:rsidR="0002673A" w:rsidRPr="00E8017B">
        <w:rPr>
          <w:rFonts w:cs="Times New Roman"/>
        </w:rPr>
        <w:t xml:space="preserve"> DSM. However</w:t>
      </w:r>
      <w:r w:rsidR="00CC09B5" w:rsidRPr="00E8017B">
        <w:rPr>
          <w:rFonts w:cs="Times New Roman"/>
        </w:rPr>
        <w:t xml:space="preserve">, in the heat sealing process, the pressure </w:t>
      </w:r>
      <w:r w:rsidR="00AA37F8" w:rsidRPr="00E8017B">
        <w:rPr>
          <w:rFonts w:cs="Times New Roman"/>
        </w:rPr>
        <w:t xml:space="preserve">applied by the </w:t>
      </w:r>
      <w:r w:rsidR="000478E5" w:rsidRPr="00E8017B">
        <w:rPr>
          <w:rFonts w:cs="Times New Roman"/>
        </w:rPr>
        <w:t>seal</w:t>
      </w:r>
      <w:r w:rsidR="00CC09B5" w:rsidRPr="00E8017B">
        <w:rPr>
          <w:rFonts w:cs="Times New Roman"/>
        </w:rPr>
        <w:t xml:space="preserve"> bars is controlled, while the flow rate depends on the material, its temperature, and its </w:t>
      </w:r>
      <w:r w:rsidR="0002673A" w:rsidRPr="00E8017B">
        <w:rPr>
          <w:rFonts w:cs="Times New Roman"/>
        </w:rPr>
        <w:t xml:space="preserve">state (solid or molten). Therefore, we </w:t>
      </w:r>
      <w:r w:rsidR="00E7315B" w:rsidRPr="00E8017B">
        <w:rPr>
          <w:rFonts w:cs="Times New Roman"/>
        </w:rPr>
        <w:t>inverted</w:t>
      </w:r>
      <w:r w:rsidR="0002673A" w:rsidRPr="00E8017B">
        <w:rPr>
          <w:rFonts w:cs="Times New Roman"/>
        </w:rPr>
        <w:t xml:space="preserve"> </w:t>
      </w:r>
      <w:r w:rsidR="00714489" w:rsidRPr="00E8017B">
        <w:rPr>
          <w:rFonts w:cs="Times New Roman"/>
        </w:rPr>
        <w:t xml:space="preserve">the </w:t>
      </w:r>
      <w:r w:rsidR="0002673A" w:rsidRPr="00E8017B">
        <w:rPr>
          <w:rFonts w:cs="Times New Roman"/>
        </w:rPr>
        <w:t>DSM’s stress-strain relation</w:t>
      </w:r>
      <w:r w:rsidR="007C1DC2" w:rsidRPr="00E8017B">
        <w:rPr>
          <w:rFonts w:cs="Times New Roman"/>
        </w:rPr>
        <w:t xml:space="preserve"> </w:t>
      </w:r>
      <w:r w:rsidR="0051356F" w:rsidRPr="00E8017B">
        <w:rPr>
          <w:rFonts w:cs="Times New Roman"/>
        </w:rPr>
        <w:t xml:space="preserve">using </w:t>
      </w:r>
      <w:r w:rsidR="00CC09B5" w:rsidRPr="00E8017B">
        <w:rPr>
          <w:rFonts w:cs="Times New Roman"/>
        </w:rPr>
        <w:t xml:space="preserve">a </w:t>
      </w:r>
      <w:r w:rsidR="0002673A" w:rsidRPr="00E8017B">
        <w:rPr>
          <w:rFonts w:cs="Times New Roman"/>
        </w:rPr>
        <w:t>proportional-</w:t>
      </w:r>
      <w:r w:rsidR="00CC09B5" w:rsidRPr="00E8017B">
        <w:rPr>
          <w:rFonts w:cs="Times New Roman"/>
        </w:rPr>
        <w:t>integral</w:t>
      </w:r>
      <w:r w:rsidR="0002673A" w:rsidRPr="00E8017B">
        <w:rPr>
          <w:rFonts w:cs="Times New Roman"/>
        </w:rPr>
        <w:t xml:space="preserve"> </w:t>
      </w:r>
      <w:r w:rsidR="0051356F" w:rsidRPr="00E8017B">
        <w:rPr>
          <w:rFonts w:cs="Times New Roman"/>
        </w:rPr>
        <w:t xml:space="preserve">(PI) </w:t>
      </w:r>
      <w:r w:rsidR="0002673A" w:rsidRPr="00E8017B">
        <w:rPr>
          <w:rFonts w:cs="Times New Roman"/>
        </w:rPr>
        <w:t xml:space="preserve">controller for </w:t>
      </w:r>
      <w:r w:rsidR="0051356F" w:rsidRPr="00E8017B">
        <w:rPr>
          <w:rFonts w:cs="Times New Roman"/>
        </w:rPr>
        <w:t xml:space="preserve">the </w:t>
      </w:r>
      <w:r w:rsidR="0002673A" w:rsidRPr="00E8017B">
        <w:rPr>
          <w:rFonts w:cs="Times New Roman"/>
        </w:rPr>
        <w:t>stress</w:t>
      </w:r>
      <w:r w:rsidR="00B8096F" w:rsidRPr="00E8017B">
        <w:rPr>
          <w:rFonts w:cs="Times New Roman"/>
        </w:rPr>
        <w:t xml:space="preserve">, </w:t>
      </w:r>
      <w:r w:rsidR="00DF5BE7" w:rsidRPr="00E8017B">
        <w:rPr>
          <w:rFonts w:cs="Times New Roman"/>
        </w:rPr>
        <w:t xml:space="preserve"> </w:t>
      </w:r>
      <w:r w:rsidR="0002673A" w:rsidRPr="00E8017B">
        <w:rPr>
          <w:rFonts w:cs="Times New Roman"/>
        </w:rPr>
        <w:t xml:space="preserve">    </w:t>
      </w:r>
    </w:p>
    <w:p w14:paraId="0A43192F" w14:textId="19C38192" w:rsidR="002C6258" w:rsidRPr="00E8017B" w:rsidRDefault="002C6258" w:rsidP="002C6258">
      <w:pPr>
        <w:pStyle w:val="MTDisplayEquation"/>
        <w:tabs>
          <w:tab w:val="left" w:pos="5250"/>
        </w:tabs>
      </w:pPr>
      <w:r w:rsidRPr="00E8017B">
        <w:tab/>
      </w:r>
      <w:bookmarkStart w:id="17" w:name="MTBlankEqn"/>
      <w:r w:rsidR="00DA2CFC" w:rsidRPr="00E8017B">
        <w:rPr>
          <w:noProof/>
          <w:position w:val="-32"/>
        </w:rPr>
        <w:object w:dxaOrig="3540" w:dyaOrig="700" w14:anchorId="09A15D95">
          <v:shape id="_x0000_i1052" type="#_x0000_t75" alt="" style="width:178.05pt;height:34pt;mso-width-percent:0;mso-height-percent:0;mso-width-percent:0;mso-height-percent:0" o:ole="">
            <v:imagedata r:id="rId67" o:title=""/>
          </v:shape>
          <o:OLEObject Type="Embed" ProgID="Equation.DSMT4" ShapeID="_x0000_i1052" DrawAspect="Content" ObjectID="_1846046684" r:id="rId68"/>
        </w:object>
      </w:r>
      <w:bookmarkEnd w:id="17"/>
      <w:r w:rsidRPr="00E8017B">
        <w:t>,</w: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18" w:name="ZEqnNum505690"/>
      <w:r w:rsidR="005005ED" w:rsidRPr="00E8017B">
        <w:instrText>(</w:instrText>
      </w:r>
      <w:fldSimple w:instr=" SEQ MTEqn \c \* Arabic \* MERGEFORMAT ">
        <w:r w:rsidR="0064700D" w:rsidRPr="00E8017B">
          <w:rPr>
            <w:noProof/>
          </w:rPr>
          <w:instrText>15</w:instrText>
        </w:r>
      </w:fldSimple>
      <w:r w:rsidR="005005ED" w:rsidRPr="00E8017B">
        <w:instrText>)</w:instrText>
      </w:r>
      <w:bookmarkEnd w:id="18"/>
      <w:r w:rsidR="005005ED" w:rsidRPr="00E8017B">
        <w:fldChar w:fldCharType="end"/>
      </w:r>
    </w:p>
    <w:p w14:paraId="05BE7248" w14:textId="46D33132" w:rsidR="0002673A" w:rsidRPr="00E8017B" w:rsidRDefault="001B7287" w:rsidP="00460776">
      <w:pPr>
        <w:spacing w:line="360" w:lineRule="auto"/>
        <w:jc w:val="both"/>
        <w:rPr>
          <w:rFonts w:cs="Times New Roman"/>
        </w:rPr>
      </w:pPr>
      <w:r w:rsidRPr="00E8017B">
        <w:rPr>
          <w:rFonts w:cs="Times New Roman"/>
        </w:rPr>
        <w:t>w</w:t>
      </w:r>
      <w:r w:rsidR="0002673A" w:rsidRPr="00E8017B">
        <w:rPr>
          <w:rFonts w:cs="Times New Roman"/>
        </w:rPr>
        <w:t>here</w:t>
      </w:r>
      <w:r w:rsidR="00FD3801" w:rsidRPr="00E8017B">
        <w:rPr>
          <w:rFonts w:cs="Times New Roman"/>
        </w:rPr>
        <w:t xml:space="preserve"> </w:t>
      </w:r>
      <w:r w:rsidR="00FD3801" w:rsidRPr="00E8017B">
        <w:rPr>
          <w:rFonts w:cs="Times New Roman"/>
          <w:i/>
          <w:iCs/>
        </w:rPr>
        <w:t>e</w:t>
      </w:r>
      <w:r w:rsidR="00FD3801" w:rsidRPr="00E8017B">
        <w:rPr>
          <w:rFonts w:cs="Times New Roman"/>
        </w:rPr>
        <w:t xml:space="preserve">(t) = </w:t>
      </w:r>
      <w:r w:rsidR="00FD3801" w:rsidRPr="00E8017B">
        <w:rPr>
          <w:rFonts w:ascii="Symbol" w:hAnsi="Symbol" w:cs="Times New Roman"/>
        </w:rPr>
        <w:t></w:t>
      </w:r>
      <w:r w:rsidR="00FD3801" w:rsidRPr="00E8017B">
        <w:rPr>
          <w:rFonts w:cs="Times New Roman"/>
          <w:vertAlign w:val="subscript"/>
        </w:rPr>
        <w:t>0</w:t>
      </w:r>
      <w:r w:rsidR="00FD3801" w:rsidRPr="00E8017B">
        <w:rPr>
          <w:rFonts w:cs="Times New Roman"/>
        </w:rPr>
        <w:t xml:space="preserve"> – </w:t>
      </w:r>
      <w:r w:rsidR="00FD3801" w:rsidRPr="00E8017B">
        <w:rPr>
          <w:rFonts w:ascii="Symbol" w:hAnsi="Symbol" w:cs="Times New Roman"/>
        </w:rPr>
        <w:t></w:t>
      </w:r>
      <w:r w:rsidR="00FD3801" w:rsidRPr="00E8017B">
        <w:rPr>
          <w:rFonts w:cs="Times New Roman"/>
        </w:rPr>
        <w:t xml:space="preserve">(t) </w:t>
      </w:r>
      <w:r w:rsidR="007C1DC2" w:rsidRPr="00E8017B">
        <w:rPr>
          <w:rFonts w:eastAsiaTheme="minorEastAsia" w:cs="Times New Roman"/>
          <w:iCs/>
        </w:rPr>
        <w:t xml:space="preserve">is </w:t>
      </w:r>
      <w:r w:rsidR="00AA37F8" w:rsidRPr="00E8017B">
        <w:rPr>
          <w:rFonts w:eastAsiaTheme="minorEastAsia" w:cs="Times New Roman"/>
          <w:iCs/>
        </w:rPr>
        <w:t>the</w:t>
      </w:r>
      <w:r w:rsidR="0002673A" w:rsidRPr="00E8017B">
        <w:rPr>
          <w:rFonts w:eastAsiaTheme="minorEastAsia" w:cs="Times New Roman"/>
          <w:iCs/>
        </w:rPr>
        <w:t xml:space="preserve"> difference between </w:t>
      </w:r>
      <w:r w:rsidR="00AA37F8" w:rsidRPr="00E8017B">
        <w:rPr>
          <w:rFonts w:eastAsiaTheme="minorEastAsia" w:cs="Times New Roman"/>
          <w:iCs/>
        </w:rPr>
        <w:t xml:space="preserve">the </w:t>
      </w:r>
      <w:r w:rsidR="0002673A" w:rsidRPr="00E8017B">
        <w:rPr>
          <w:rFonts w:eastAsiaTheme="minorEastAsia" w:cs="Times New Roman"/>
          <w:iCs/>
        </w:rPr>
        <w:t xml:space="preserve">current </w:t>
      </w:r>
      <w:r w:rsidRPr="00E8017B">
        <w:rPr>
          <w:rFonts w:eastAsiaTheme="minorEastAsia" w:cs="Times New Roman"/>
          <w:iCs/>
        </w:rPr>
        <w:t xml:space="preserve">and </w:t>
      </w:r>
      <w:r w:rsidR="0002673A" w:rsidRPr="00E8017B">
        <w:rPr>
          <w:rFonts w:eastAsiaTheme="minorEastAsia" w:cs="Times New Roman"/>
          <w:iCs/>
        </w:rPr>
        <w:t>setpoint</w:t>
      </w:r>
      <w:r w:rsidR="00AA37F8" w:rsidRPr="00E8017B">
        <w:rPr>
          <w:rFonts w:eastAsiaTheme="minorEastAsia" w:cs="Times New Roman"/>
          <w:iCs/>
        </w:rPr>
        <w:t xml:space="preserve"> stress</w:t>
      </w:r>
      <w:r w:rsidRPr="00E8017B">
        <w:rPr>
          <w:rFonts w:eastAsiaTheme="minorEastAsia" w:cs="Times New Roman"/>
          <w:iCs/>
        </w:rPr>
        <w:t>es</w:t>
      </w:r>
      <w:r w:rsidR="0002673A" w:rsidRPr="00E8017B">
        <w:rPr>
          <w:rFonts w:eastAsiaTheme="minorEastAsia" w:cs="Times New Roman"/>
          <w:iCs/>
        </w:rPr>
        <w:t xml:space="preserve">, </w:t>
      </w:r>
      <w:r w:rsidR="00DA2CFC" w:rsidRPr="00E8017B">
        <w:rPr>
          <w:rFonts w:eastAsiaTheme="minorEastAsia" w:cs="Times New Roman"/>
          <w:iCs/>
          <w:noProof/>
          <w:position w:val="-6"/>
        </w:rPr>
        <w:object w:dxaOrig="200" w:dyaOrig="279" w14:anchorId="66ADAD58">
          <v:shape id="_x0000_i1053" type="#_x0000_t75" alt="" style="width:10pt;height:14.5pt;mso-width-percent:0;mso-height-percent:0;mso-width-percent:0;mso-height-percent:0" o:ole="">
            <v:imagedata r:id="rId69" o:title=""/>
          </v:shape>
          <o:OLEObject Type="Embed" ProgID="Equation.DSMT4" ShapeID="_x0000_i1053" DrawAspect="Content" ObjectID="_1846046685" r:id="rId70"/>
        </w:object>
      </w:r>
      <w:r w:rsidR="00EB023E" w:rsidRPr="00E8017B">
        <w:rPr>
          <w:rFonts w:eastAsiaTheme="minorEastAsia" w:cs="Times New Roman"/>
          <w:iCs/>
        </w:rPr>
        <w:t xml:space="preserve"> </w:t>
      </w:r>
      <w:r w:rsidR="007F4BAA" w:rsidRPr="00E8017B">
        <w:rPr>
          <w:rFonts w:eastAsiaTheme="minorEastAsia" w:cs="Times New Roman"/>
          <w:iCs/>
        </w:rPr>
        <w:t>is</w:t>
      </w:r>
      <w:r w:rsidR="0002673A" w:rsidRPr="00E8017B">
        <w:rPr>
          <w:rFonts w:eastAsiaTheme="minorEastAsia" w:cs="Times New Roman"/>
          <w:iCs/>
        </w:rPr>
        <w:t xml:space="preserve"> flow rate, </w:t>
      </w:r>
      <w:r w:rsidR="00793627" w:rsidRPr="00E8017B">
        <w:rPr>
          <w:rFonts w:ascii="Symbol" w:eastAsiaTheme="minorEastAsia" w:hAnsi="Symbol" w:cs="Times New Roman"/>
          <w:iCs/>
        </w:rPr>
        <w:t></w:t>
      </w:r>
      <w:r w:rsidR="00793627" w:rsidRPr="00E8017B">
        <w:rPr>
          <w:rFonts w:eastAsiaTheme="minorEastAsia" w:cs="Times New Roman"/>
          <w:iCs/>
          <w:vertAlign w:val="subscript"/>
        </w:rPr>
        <w:t>0</w:t>
      </w:r>
      <w:r w:rsidR="00793627" w:rsidRPr="00E8017B">
        <w:rPr>
          <w:rFonts w:eastAsiaTheme="minorEastAsia" w:cs="Times New Roman"/>
          <w:iCs/>
        </w:rPr>
        <w:t xml:space="preserve"> is the steady-state shear viscosity of completely molten resin in the limit of zero shear rate, </w:t>
      </w:r>
      <w:r w:rsidR="00DA2CFC" w:rsidRPr="00E8017B">
        <w:rPr>
          <w:noProof/>
          <w:position w:val="-12"/>
        </w:rPr>
        <w:object w:dxaOrig="1219" w:dyaOrig="360" w14:anchorId="168E22F6">
          <v:shape id="_x0000_i1054" type="#_x0000_t75" alt="" style="width:59.5pt;height:18pt;mso-width-percent:0;mso-height-percent:0;mso-width-percent:0;mso-height-percent:0" o:ole="">
            <v:imagedata r:id="rId71" o:title=""/>
          </v:shape>
          <o:OLEObject Type="Embed" ProgID="Equation.DSMT4" ShapeID="_x0000_i1054" DrawAspect="Content" ObjectID="_1846046686" r:id="rId72"/>
        </w:object>
      </w:r>
      <w:r w:rsidR="007F4BAA" w:rsidRPr="00E8017B">
        <w:rPr>
          <w:rFonts w:eastAsiaTheme="minorEastAsia" w:cs="Times New Roman"/>
        </w:rPr>
        <w:t xml:space="preserve"> is </w:t>
      </w:r>
      <w:r w:rsidR="00AA37F8" w:rsidRPr="00E8017B">
        <w:rPr>
          <w:rFonts w:eastAsiaTheme="minorEastAsia" w:cs="Times New Roman"/>
        </w:rPr>
        <w:t xml:space="preserve">the </w:t>
      </w:r>
      <w:r w:rsidR="0002673A" w:rsidRPr="00E8017B">
        <w:rPr>
          <w:rFonts w:eastAsiaTheme="minorEastAsia" w:cs="Times New Roman"/>
          <w:iCs/>
        </w:rPr>
        <w:lastRenderedPageBreak/>
        <w:t xml:space="preserve">steady state </w:t>
      </w:r>
      <w:r w:rsidR="00793627" w:rsidRPr="00E8017B">
        <w:rPr>
          <w:rFonts w:eastAsiaTheme="minorEastAsia" w:cs="Times New Roman"/>
          <w:iCs/>
        </w:rPr>
        <w:t xml:space="preserve">melt </w:t>
      </w:r>
      <w:r w:rsidR="0002673A" w:rsidRPr="00E8017B">
        <w:rPr>
          <w:rFonts w:eastAsiaTheme="minorEastAsia" w:cs="Times New Roman"/>
          <w:iCs/>
        </w:rPr>
        <w:t>flow rate</w:t>
      </w:r>
      <w:r w:rsidR="00692204" w:rsidRPr="00E8017B">
        <w:rPr>
          <w:rFonts w:eastAsiaTheme="minorEastAsia" w:cs="Times New Roman"/>
          <w:iCs/>
        </w:rPr>
        <w:t>,</w:t>
      </w:r>
      <w:r w:rsidR="0002673A" w:rsidRPr="00E8017B">
        <w:rPr>
          <w:rFonts w:eastAsiaTheme="minorEastAsia" w:cs="Times New Roman"/>
          <w:iCs/>
        </w:rPr>
        <w:t xml:space="preserve"> </w:t>
      </w:r>
      <w:r w:rsidR="00692204" w:rsidRPr="00E8017B">
        <w:rPr>
          <w:rFonts w:eastAsiaTheme="minorEastAsia" w:cs="Times New Roman"/>
          <w:iCs/>
        </w:rPr>
        <w:t>and</w:t>
      </w:r>
      <w:r w:rsidR="00FD3801" w:rsidRPr="00E8017B">
        <w:rPr>
          <w:rFonts w:eastAsiaTheme="minorEastAsia" w:cs="Times New Roman"/>
          <w:iCs/>
        </w:rPr>
        <w:t xml:space="preserve"> </w:t>
      </w:r>
      <w:r w:rsidR="00FD3801" w:rsidRPr="00E8017B">
        <w:rPr>
          <w:rFonts w:ascii="Symbol" w:eastAsiaTheme="minorEastAsia" w:hAnsi="Symbol" w:cs="Times New Roman"/>
          <w:iCs/>
        </w:rPr>
        <w:t></w:t>
      </w:r>
      <w:r w:rsidR="00FD3801" w:rsidRPr="00E8017B">
        <w:rPr>
          <w:rFonts w:eastAsiaTheme="minorEastAsia" w:cs="Times New Roman"/>
          <w:iCs/>
          <w:vertAlign w:val="subscript"/>
        </w:rPr>
        <w:t>p</w:t>
      </w:r>
      <w:r w:rsidR="0002673A" w:rsidRPr="00E8017B">
        <w:rPr>
          <w:rFonts w:eastAsiaTheme="minorEastAsia" w:cs="Times New Roman"/>
          <w:iCs/>
        </w:rPr>
        <w:t xml:space="preserve"> and </w:t>
      </w:r>
      <w:r w:rsidR="00FD3801" w:rsidRPr="00E8017B">
        <w:rPr>
          <w:rFonts w:ascii="Symbol" w:eastAsiaTheme="minorEastAsia" w:hAnsi="Symbol" w:cs="Times New Roman"/>
          <w:iCs/>
        </w:rPr>
        <w:t></w:t>
      </w:r>
      <w:r w:rsidR="00FD3801" w:rsidRPr="00E8017B">
        <w:rPr>
          <w:rFonts w:eastAsiaTheme="minorEastAsia" w:cs="Times New Roman"/>
          <w:iCs/>
          <w:vertAlign w:val="subscript"/>
        </w:rPr>
        <w:t>I</w:t>
      </w:r>
      <w:r w:rsidR="0002673A" w:rsidRPr="00E8017B">
        <w:rPr>
          <w:rFonts w:eastAsiaTheme="minorEastAsia" w:cs="Times New Roman"/>
          <w:iCs/>
        </w:rPr>
        <w:t xml:space="preserve"> are adjustable parameters. </w:t>
      </w:r>
      <w:r w:rsidR="00CC09B5" w:rsidRPr="00E8017B">
        <w:rPr>
          <w:rFonts w:eastAsiaTheme="minorEastAsia" w:cs="Times New Roman"/>
          <w:iCs/>
        </w:rPr>
        <w:t>The stress controller is applied to</w:t>
      </w:r>
      <w:r w:rsidR="00FD3801" w:rsidRPr="00E8017B">
        <w:rPr>
          <w:rFonts w:eastAsiaTheme="minorEastAsia" w:cs="Times New Roman"/>
          <w:iCs/>
        </w:rPr>
        <w:t xml:space="preserve"> </w:t>
      </w:r>
      <w:r w:rsidR="00FD3801" w:rsidRPr="00E8017B">
        <w:rPr>
          <w:rFonts w:ascii="Symbol" w:eastAsiaTheme="minorEastAsia" w:hAnsi="Symbol" w:cs="Times New Roman"/>
          <w:iCs/>
        </w:rPr>
        <w:t></w:t>
      </w:r>
      <w:proofErr w:type="spellStart"/>
      <w:r w:rsidR="00FD3801" w:rsidRPr="00E8017B">
        <w:rPr>
          <w:rFonts w:eastAsiaTheme="minorEastAsia" w:cs="Times New Roman"/>
          <w:iCs/>
          <w:vertAlign w:val="subscript"/>
        </w:rPr>
        <w:t>zz</w:t>
      </w:r>
      <w:proofErr w:type="spellEnd"/>
      <w:r w:rsidR="00FD3801" w:rsidRPr="00E8017B">
        <w:rPr>
          <w:rFonts w:eastAsiaTheme="minorEastAsia" w:cs="Times New Roman"/>
          <w:iCs/>
          <w:noProof/>
        </w:rPr>
        <w:t xml:space="preserve"> </w:t>
      </w:r>
      <w:r w:rsidR="00CC09B5" w:rsidRPr="00E8017B">
        <w:rPr>
          <w:rFonts w:eastAsiaTheme="minorEastAsia" w:cs="Times New Roman"/>
          <w:iCs/>
        </w:rPr>
        <w:t xml:space="preserve">since it corresponds to the </w:t>
      </w:r>
      <w:r w:rsidR="0002673A" w:rsidRPr="00E8017B">
        <w:rPr>
          <w:rFonts w:eastAsiaTheme="minorEastAsia" w:cs="Times New Roman"/>
          <w:iCs/>
        </w:rPr>
        <w:t xml:space="preserve">compression axis of </w:t>
      </w:r>
      <w:r w:rsidR="0051356F" w:rsidRPr="00E8017B">
        <w:rPr>
          <w:rFonts w:eastAsiaTheme="minorEastAsia" w:cs="Times New Roman"/>
          <w:iCs/>
        </w:rPr>
        <w:t xml:space="preserve">the </w:t>
      </w:r>
      <w:r w:rsidR="000478E5" w:rsidRPr="00E8017B">
        <w:rPr>
          <w:rFonts w:eastAsiaTheme="minorEastAsia" w:cs="Times New Roman"/>
          <w:iCs/>
        </w:rPr>
        <w:t>seal</w:t>
      </w:r>
      <w:r w:rsidR="0002673A" w:rsidRPr="00E8017B">
        <w:rPr>
          <w:rFonts w:eastAsiaTheme="minorEastAsia" w:cs="Times New Roman"/>
          <w:iCs/>
        </w:rPr>
        <w:t xml:space="preserve"> bars.</w:t>
      </w:r>
    </w:p>
    <w:p w14:paraId="7632E562" w14:textId="22050CC2" w:rsidR="0002673A" w:rsidRPr="00E8017B" w:rsidRDefault="0002673A" w:rsidP="00460776">
      <w:pPr>
        <w:spacing w:line="360" w:lineRule="auto"/>
        <w:jc w:val="both"/>
        <w:rPr>
          <w:rFonts w:eastAsiaTheme="minorEastAsia" w:cs="Times New Roman"/>
        </w:rPr>
      </w:pPr>
      <w:r w:rsidRPr="00E8017B">
        <w:rPr>
          <w:rFonts w:cs="Times New Roman"/>
        </w:rPr>
        <w:t xml:space="preserve">During </w:t>
      </w:r>
      <w:r w:rsidR="00091989" w:rsidRPr="00E8017B">
        <w:rPr>
          <w:rFonts w:cs="Times New Roman"/>
        </w:rPr>
        <w:t xml:space="preserve">the heat seal simulation, which is </w:t>
      </w:r>
      <w:proofErr w:type="spellStart"/>
      <w:r w:rsidR="00091989" w:rsidRPr="00E8017B">
        <w:rPr>
          <w:rFonts w:cs="Times New Roman"/>
        </w:rPr>
        <w:t>nonisothermal</w:t>
      </w:r>
      <w:proofErr w:type="spellEnd"/>
      <w:r w:rsidR="00091989" w:rsidRPr="00E8017B">
        <w:rPr>
          <w:rFonts w:cs="Times New Roman"/>
        </w:rPr>
        <w:t xml:space="preserve"> and non-steady state</w:t>
      </w:r>
      <w:r w:rsidR="00CC09B5" w:rsidRPr="00E8017B">
        <w:rPr>
          <w:rFonts w:cs="Times New Roman"/>
        </w:rPr>
        <w:t>, the temperature</w:t>
      </w:r>
      <w:r w:rsidR="00FD3801" w:rsidRPr="00E8017B">
        <w:rPr>
          <w:rFonts w:cs="Times New Roman"/>
        </w:rPr>
        <w:t xml:space="preserve"> T </w:t>
      </w:r>
      <w:r w:rsidR="00CC09B5" w:rsidRPr="00E8017B">
        <w:rPr>
          <w:rFonts w:cs="Times New Roman"/>
        </w:rPr>
        <w:t xml:space="preserve">and </w:t>
      </w:r>
      <w:r w:rsidRPr="00E8017B">
        <w:rPr>
          <w:rFonts w:eastAsiaTheme="minorEastAsia" w:cs="Times New Roman"/>
        </w:rPr>
        <w:t>crystallinity</w:t>
      </w:r>
      <w:r w:rsidR="00FD3801" w:rsidRPr="00E8017B">
        <w:rPr>
          <w:rFonts w:eastAsiaTheme="minorEastAsia" w:cs="Times New Roman"/>
        </w:rPr>
        <w:t xml:space="preserve"> </w:t>
      </w:r>
      <w:r w:rsidR="00FD3801" w:rsidRPr="00E8017B">
        <w:rPr>
          <w:rFonts w:ascii="Symbol" w:eastAsiaTheme="minorEastAsia" w:hAnsi="Symbol" w:cs="Times New Roman"/>
        </w:rPr>
        <w:t></w:t>
      </w:r>
      <w:r w:rsidR="00FD3801" w:rsidRPr="00E8017B">
        <w:rPr>
          <w:rFonts w:eastAsiaTheme="minorEastAsia" w:cs="Times New Roman"/>
        </w:rPr>
        <w:t xml:space="preserve"> </w:t>
      </w:r>
      <w:r w:rsidRPr="00E8017B">
        <w:rPr>
          <w:rFonts w:cs="Times New Roman"/>
        </w:rPr>
        <w:t xml:space="preserve">are updated </w:t>
      </w:r>
      <w:r w:rsidR="0051356F" w:rsidRPr="00E8017B">
        <w:rPr>
          <w:rFonts w:cs="Times New Roman"/>
        </w:rPr>
        <w:t xml:space="preserve">at </w:t>
      </w:r>
      <w:r w:rsidRPr="00E8017B">
        <w:rPr>
          <w:rFonts w:cs="Times New Roman"/>
        </w:rPr>
        <w:t xml:space="preserve">a certain time interval </w:t>
      </w:r>
      <w:r w:rsidR="00FD3801" w:rsidRPr="00E8017B">
        <w:rPr>
          <w:rFonts w:ascii="Symbol" w:hAnsi="Symbol" w:cs="Times New Roman"/>
        </w:rPr>
        <w:t></w:t>
      </w:r>
      <w:r w:rsidR="00FD3801" w:rsidRPr="00E8017B">
        <w:rPr>
          <w:rFonts w:cs="Times New Roman"/>
        </w:rPr>
        <w:t>t</w:t>
      </w:r>
      <w:r w:rsidRPr="00E8017B">
        <w:rPr>
          <w:rFonts w:cs="Times New Roman"/>
        </w:rPr>
        <w:t xml:space="preserve">. </w:t>
      </w:r>
      <w:r w:rsidR="00CC09B5" w:rsidRPr="00E8017B">
        <w:rPr>
          <w:rFonts w:cs="Times New Roman"/>
        </w:rPr>
        <w:t>F</w:t>
      </w:r>
      <w:r w:rsidRPr="00E8017B">
        <w:rPr>
          <w:rFonts w:cs="Times New Roman"/>
        </w:rPr>
        <w:t>low rate update</w:t>
      </w:r>
      <w:r w:rsidR="00CC09B5" w:rsidRPr="00E8017B">
        <w:rPr>
          <w:rFonts w:cs="Times New Roman"/>
        </w:rPr>
        <w:t>s</w:t>
      </w:r>
      <w:r w:rsidRPr="00E8017B">
        <w:rPr>
          <w:rFonts w:cs="Times New Roman"/>
        </w:rPr>
        <w:t xml:space="preserve"> </w:t>
      </w:r>
      <w:r w:rsidR="00CC09B5" w:rsidRPr="00E8017B">
        <w:rPr>
          <w:rFonts w:cs="Times New Roman"/>
        </w:rPr>
        <w:t>are</w:t>
      </w:r>
      <w:r w:rsidRPr="00E8017B">
        <w:rPr>
          <w:rFonts w:cs="Times New Roman"/>
        </w:rPr>
        <w:t xml:space="preserve"> required </w:t>
      </w:r>
      <w:r w:rsidR="00091989" w:rsidRPr="00E8017B">
        <w:rPr>
          <w:rFonts w:cs="Times New Roman"/>
        </w:rPr>
        <w:t>f</w:t>
      </w:r>
      <w:r w:rsidR="00936400" w:rsidRPr="00E8017B">
        <w:rPr>
          <w:rFonts w:cs="Times New Roman"/>
        </w:rPr>
        <w:t>rom</w:t>
      </w:r>
      <w:r w:rsidR="00091989" w:rsidRPr="00E8017B">
        <w:rPr>
          <w:rFonts w:cs="Times New Roman"/>
        </w:rPr>
        <w:t xml:space="preserve"> the pressure-controlled </w:t>
      </w:r>
      <w:proofErr w:type="spellStart"/>
      <w:r w:rsidR="00091989" w:rsidRPr="00E8017B">
        <w:rPr>
          <w:rFonts w:cs="Times New Roman"/>
        </w:rPr>
        <w:t>cDSM</w:t>
      </w:r>
      <w:proofErr w:type="spellEnd"/>
      <w:r w:rsidR="00091989" w:rsidRPr="00E8017B">
        <w:rPr>
          <w:rFonts w:cs="Times New Roman"/>
        </w:rPr>
        <w:t xml:space="preserve"> </w:t>
      </w:r>
      <w:r w:rsidR="001A6ADF" w:rsidRPr="00E8017B">
        <w:rPr>
          <w:rFonts w:cs="Times New Roman"/>
        </w:rPr>
        <w:t>at</w:t>
      </w:r>
      <w:r w:rsidRPr="00E8017B">
        <w:rPr>
          <w:rFonts w:cs="Times New Roman"/>
        </w:rPr>
        <w:t xml:space="preserve"> the same interval. However, </w:t>
      </w:r>
      <w:r w:rsidR="00204872" w:rsidRPr="00E8017B">
        <w:rPr>
          <w:rFonts w:cs="Times New Roman"/>
        </w:rPr>
        <w:t>according to Time-Temperature Superposition (TTS)</w:t>
      </w:r>
      <w:sdt>
        <w:sdtPr>
          <w:rPr>
            <w:rFonts w:cs="Times New Roman"/>
          </w:rPr>
          <w:tag w:val="MENDELEY_CITATION_v3_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"/>
          <w:id w:val="-519392664"/>
          <w:placeholder>
            <w:docPart w:val="4C56AAC7B9AC9F4AA628B0F4B5861D02"/>
          </w:placeholder>
        </w:sdtPr>
        <w:sdtContent>
          <w:r w:rsidR="00C75578" w:rsidRPr="00E8017B">
            <w:rPr>
              <w:rFonts w:eastAsia="Times New Roman" w:cs="Times New Roman"/>
            </w:rPr>
            <w:t>[36]</w:t>
          </w:r>
        </w:sdtContent>
      </w:sdt>
      <w:r w:rsidRPr="00E8017B">
        <w:rPr>
          <w:rFonts w:cs="Times New Roman"/>
        </w:rPr>
        <w:t xml:space="preserve"> </w:t>
      </w:r>
      <w:r w:rsidR="00204872" w:rsidRPr="00E8017B">
        <w:rPr>
          <w:rFonts w:cs="Times New Roman"/>
        </w:rPr>
        <w:t xml:space="preserve">the DSM timescale </w:t>
      </w:r>
      <w:r w:rsidR="006E2FFA" w:rsidRPr="00E8017B">
        <w:rPr>
          <w:rFonts w:ascii="Symbol" w:eastAsiaTheme="minorEastAsia" w:hAnsi="Symbol" w:cs="Times New Roman"/>
          <w:iCs/>
        </w:rPr>
        <w:t></w:t>
      </w:r>
      <w:r w:rsidR="006E2FFA" w:rsidRPr="00E8017B">
        <w:rPr>
          <w:rFonts w:eastAsiaTheme="minorEastAsia" w:cs="Times New Roman"/>
          <w:iCs/>
          <w:vertAlign w:val="subscript"/>
        </w:rPr>
        <w:t>K</w:t>
      </w:r>
      <w:r w:rsidR="00204872" w:rsidRPr="00E8017B">
        <w:rPr>
          <w:rFonts w:eastAsiaTheme="minorEastAsia" w:cs="Times New Roman"/>
        </w:rPr>
        <w:t xml:space="preserve"> </w:t>
      </w:r>
      <w:r w:rsidRPr="00E8017B">
        <w:rPr>
          <w:rFonts w:cs="Times New Roman"/>
        </w:rPr>
        <w:t>depends strongly on</w:t>
      </w:r>
      <w:r w:rsidR="006E2FFA" w:rsidRPr="00E8017B">
        <w:rPr>
          <w:rFonts w:cs="Times New Roman"/>
        </w:rPr>
        <w:t xml:space="preserve"> T</w:t>
      </w:r>
      <w:r w:rsidR="00204872" w:rsidRPr="00E8017B">
        <w:rPr>
          <w:rFonts w:cs="Times New Roman"/>
        </w:rPr>
        <w:t>:</w:t>
      </w:r>
    </w:p>
    <w:p w14:paraId="1787B825" w14:textId="1DDB1F2A" w:rsidR="002C6258" w:rsidRPr="00E8017B" w:rsidRDefault="002C6258" w:rsidP="002C6258">
      <w:pPr>
        <w:pStyle w:val="MTDisplayEquation"/>
      </w:pPr>
      <w:r w:rsidRPr="00E8017B">
        <w:tab/>
      </w:r>
      <w:r w:rsidR="00DA2CFC" w:rsidRPr="00E8017B">
        <w:rPr>
          <w:noProof/>
          <w:position w:val="-32"/>
        </w:rPr>
        <w:object w:dxaOrig="2200" w:dyaOrig="760" w14:anchorId="00F2F5D1">
          <v:shape id="_x0000_i1055" type="#_x0000_t75" alt="" style="width:110pt;height:38pt;mso-width-percent:0;mso-height-percent:0;mso-width-percent:0;mso-height-percent:0" o:ole="">
            <v:imagedata r:id="rId73" o:title=""/>
          </v:shape>
          <o:OLEObject Type="Embed" ProgID="Equation.DSMT4" ShapeID="_x0000_i1055" DrawAspect="Content" ObjectID="_1846046687" r:id="rId74"/>
        </w:object>
      </w:r>
      <w:r w:rsidRPr="00E8017B">
        <w:t>,</w: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19" w:name="ZEqnNum815791"/>
      <w:r w:rsidR="005005ED" w:rsidRPr="00E8017B">
        <w:instrText>(</w:instrText>
      </w:r>
      <w:fldSimple w:instr=" SEQ MTEqn \c \* Arabic \* MERGEFORMAT ">
        <w:r w:rsidR="0064700D" w:rsidRPr="00E8017B">
          <w:rPr>
            <w:noProof/>
          </w:rPr>
          <w:instrText>16</w:instrText>
        </w:r>
      </w:fldSimple>
      <w:r w:rsidR="005005ED" w:rsidRPr="00E8017B">
        <w:instrText>)</w:instrText>
      </w:r>
      <w:bookmarkEnd w:id="19"/>
      <w:r w:rsidR="005005ED" w:rsidRPr="00E8017B">
        <w:fldChar w:fldCharType="end"/>
      </w:r>
    </w:p>
    <w:p w14:paraId="486C9C59" w14:textId="30CE4A2F" w:rsidR="0002673A" w:rsidRPr="00E8017B" w:rsidRDefault="0002673A" w:rsidP="00460776">
      <w:pPr>
        <w:spacing w:line="360" w:lineRule="auto"/>
        <w:jc w:val="both"/>
        <w:rPr>
          <w:rFonts w:eastAsiaTheme="minorEastAsia" w:cs="Times New Roman"/>
        </w:rPr>
      </w:pPr>
      <w:r w:rsidRPr="00E8017B">
        <w:rPr>
          <w:rFonts w:eastAsiaTheme="minorEastAsia" w:cs="Times New Roman"/>
        </w:rPr>
        <w:t xml:space="preserve">where </w:t>
      </w:r>
      <w:proofErr w:type="spellStart"/>
      <w:r w:rsidR="006E2FFA" w:rsidRPr="00E8017B">
        <w:rPr>
          <w:rFonts w:eastAsiaTheme="minorEastAsia" w:cs="Times New Roman"/>
        </w:rPr>
        <w:t>E</w:t>
      </w:r>
      <w:r w:rsidR="006E2FFA" w:rsidRPr="00E8017B">
        <w:rPr>
          <w:rFonts w:eastAsiaTheme="minorEastAsia" w:cs="Times New Roman"/>
          <w:vertAlign w:val="subscript"/>
        </w:rPr>
        <w:t>a</w:t>
      </w:r>
      <w:proofErr w:type="spellEnd"/>
      <w:r w:rsidR="006E2FFA" w:rsidRPr="00E8017B">
        <w:rPr>
          <w:rFonts w:eastAsiaTheme="minorEastAsia" w:cs="Times New Roman"/>
        </w:rPr>
        <w:t xml:space="preserve"> </w:t>
      </w:r>
      <w:r w:rsidR="00204872" w:rsidRPr="00E8017B">
        <w:rPr>
          <w:rFonts w:eastAsiaTheme="minorEastAsia" w:cs="Times New Roman"/>
        </w:rPr>
        <w:t>is the</w:t>
      </w:r>
      <w:r w:rsidR="006F5401" w:rsidRPr="00E8017B">
        <w:rPr>
          <w:rFonts w:eastAsiaTheme="minorEastAsia" w:cs="Times New Roman"/>
        </w:rPr>
        <w:t xml:space="preserve"> </w:t>
      </w:r>
      <w:r w:rsidRPr="00E8017B">
        <w:rPr>
          <w:rFonts w:eastAsiaTheme="minorEastAsia" w:cs="Times New Roman"/>
        </w:rPr>
        <w:t>activation energy</w:t>
      </w:r>
      <w:r w:rsidR="00204872" w:rsidRPr="00E8017B">
        <w:rPr>
          <w:rFonts w:eastAsiaTheme="minorEastAsia" w:cs="Times New Roman"/>
        </w:rPr>
        <w:t xml:space="preserve"> and</w:t>
      </w:r>
      <w:r w:rsidRPr="00E8017B">
        <w:rPr>
          <w:rFonts w:eastAsiaTheme="minorEastAsia" w:cs="Times New Roman"/>
        </w:rPr>
        <w:t xml:space="preserve"> </w:t>
      </w:r>
      <w:r w:rsidR="006E2FFA" w:rsidRPr="00E8017B">
        <w:rPr>
          <w:rFonts w:eastAsiaTheme="minorEastAsia" w:cs="Times New Roman"/>
        </w:rPr>
        <w:t>A</w:t>
      </w:r>
      <w:r w:rsidR="006E2FFA" w:rsidRPr="00E8017B">
        <w:rPr>
          <w:rFonts w:eastAsiaTheme="minorEastAsia" w:cs="Times New Roman"/>
          <w:vertAlign w:val="subscript"/>
        </w:rPr>
        <w:t>0</w:t>
      </w:r>
      <w:r w:rsidR="00204872" w:rsidRPr="00E8017B">
        <w:rPr>
          <w:rFonts w:eastAsiaTheme="minorEastAsia" w:cs="Times New Roman"/>
        </w:rPr>
        <w:t xml:space="preserve"> is the </w:t>
      </w:r>
      <w:r w:rsidRPr="00E8017B">
        <w:rPr>
          <w:rFonts w:eastAsiaTheme="minorEastAsia" w:cs="Times New Roman"/>
        </w:rPr>
        <w:t xml:space="preserve">fitted </w:t>
      </w:r>
      <w:proofErr w:type="spellStart"/>
      <w:r w:rsidR="00204872" w:rsidRPr="00E8017B">
        <w:rPr>
          <w:rFonts w:eastAsiaTheme="minorEastAsia" w:cs="Times New Roman"/>
        </w:rPr>
        <w:t>prefactor</w:t>
      </w:r>
      <w:proofErr w:type="spellEnd"/>
      <w:r w:rsidRPr="00E8017B">
        <w:rPr>
          <w:rFonts w:eastAsiaTheme="minorEastAsia" w:cs="Times New Roman"/>
        </w:rPr>
        <w:t xml:space="preserve">.  </w:t>
      </w:r>
      <w:r w:rsidR="00CC09B5" w:rsidRPr="00E8017B">
        <w:rPr>
          <w:rFonts w:eastAsiaTheme="minorEastAsia" w:cs="Times New Roman"/>
        </w:rPr>
        <w:t xml:space="preserve">The </w:t>
      </w:r>
      <w:r w:rsidR="00CC09B5" w:rsidRPr="00E8017B">
        <w:rPr>
          <w:rFonts w:cs="Times New Roman"/>
        </w:rPr>
        <w:t>e</w:t>
      </w:r>
      <w:r w:rsidRPr="00E8017B">
        <w:rPr>
          <w:rFonts w:cs="Times New Roman"/>
        </w:rPr>
        <w:t>ffective update time interval for DSM is</w:t>
      </w:r>
      <w:r w:rsidR="004C56FB" w:rsidRPr="00E8017B">
        <w:rPr>
          <w:rFonts w:ascii="Symbol" w:eastAsiaTheme="minorEastAsia" w:hAnsi="Symbol" w:cs="Times New Roman"/>
        </w:rPr>
        <w:t></w:t>
      </w:r>
      <w:r w:rsidR="004C56FB" w:rsidRPr="00E8017B">
        <w:rPr>
          <w:rFonts w:ascii="Symbol" w:eastAsiaTheme="minorEastAsia" w:hAnsi="Symbol" w:cs="Times New Roman"/>
        </w:rPr>
        <w:t></w:t>
      </w:r>
      <w:r w:rsidR="004C56FB" w:rsidRPr="00E8017B">
        <w:rPr>
          <w:rFonts w:eastAsiaTheme="minorEastAsia" w:cs="Times New Roman"/>
        </w:rPr>
        <w:t>t/</w:t>
      </w:r>
      <w:r w:rsidR="004C56FB" w:rsidRPr="00E8017B">
        <w:rPr>
          <w:rFonts w:ascii="Symbol" w:eastAsiaTheme="minorEastAsia" w:hAnsi="Symbol" w:cs="Times New Roman"/>
          <w:iCs/>
        </w:rPr>
        <w:t></w:t>
      </w:r>
      <w:r w:rsidR="004C56FB" w:rsidRPr="00E8017B">
        <w:rPr>
          <w:rFonts w:eastAsiaTheme="minorEastAsia" w:cs="Times New Roman"/>
          <w:iCs/>
          <w:vertAlign w:val="subscript"/>
        </w:rPr>
        <w:t>K</w:t>
      </w:r>
      <w:r w:rsidRPr="00E8017B">
        <w:rPr>
          <w:rFonts w:eastAsiaTheme="minorEastAsia" w:cs="Times New Roman"/>
        </w:rPr>
        <w:t xml:space="preserve">, </w:t>
      </w:r>
      <w:r w:rsidR="00CC09B5" w:rsidRPr="00E8017B">
        <w:rPr>
          <w:rFonts w:eastAsiaTheme="minorEastAsia" w:cs="Times New Roman"/>
        </w:rPr>
        <w:t xml:space="preserve">which </w:t>
      </w:r>
      <w:r w:rsidRPr="00E8017B">
        <w:rPr>
          <w:rFonts w:eastAsiaTheme="minorEastAsia" w:cs="Times New Roman"/>
        </w:rPr>
        <w:t>is a function of temperature</w:t>
      </w:r>
      <w:r w:rsidR="00CC09B5" w:rsidRPr="00E8017B">
        <w:rPr>
          <w:rFonts w:eastAsiaTheme="minorEastAsia" w:cs="Times New Roman"/>
        </w:rPr>
        <w:t xml:space="preserve"> </w:t>
      </w:r>
      <w:r w:rsidRPr="00E8017B">
        <w:rPr>
          <w:rFonts w:eastAsiaTheme="minorEastAsia" w:cs="Times New Roman"/>
        </w:rPr>
        <w:t xml:space="preserve">and changes even </w:t>
      </w:r>
      <w:r w:rsidR="00091989" w:rsidRPr="00E8017B">
        <w:rPr>
          <w:rFonts w:eastAsiaTheme="minorEastAsia" w:cs="Times New Roman"/>
        </w:rPr>
        <w:t>when</w:t>
      </w:r>
      <w:r w:rsidRPr="00E8017B">
        <w:rPr>
          <w:rFonts w:eastAsiaTheme="minorEastAsia" w:cs="Times New Roman"/>
        </w:rPr>
        <w:t xml:space="preserve"> </w:t>
      </w:r>
      <w:r w:rsidR="004C56FB" w:rsidRPr="00E8017B">
        <w:rPr>
          <w:rFonts w:ascii="Symbol" w:eastAsiaTheme="minorEastAsia" w:hAnsi="Symbol" w:cs="Times New Roman"/>
        </w:rPr>
        <w:t></w:t>
      </w:r>
      <w:proofErr w:type="spellStart"/>
      <w:r w:rsidR="004C56FB" w:rsidRPr="00E8017B">
        <w:rPr>
          <w:rFonts w:eastAsiaTheme="minorEastAsia" w:cs="Times New Roman"/>
        </w:rPr>
        <w:t>t</w:t>
      </w:r>
      <w:proofErr w:type="spellEnd"/>
      <w:r w:rsidRPr="00E8017B">
        <w:rPr>
          <w:rFonts w:eastAsiaTheme="minorEastAsia" w:cs="Times New Roman"/>
        </w:rPr>
        <w:t xml:space="preserve"> is constant. </w:t>
      </w:r>
      <w:r w:rsidR="00681027" w:rsidRPr="00E8017B">
        <w:rPr>
          <w:rFonts w:eastAsiaTheme="minorEastAsia" w:cs="Times New Roman"/>
        </w:rPr>
        <w:t>Accounting for these limitations of implementation, t</w:t>
      </w:r>
      <w:r w:rsidRPr="00E8017B">
        <w:rPr>
          <w:rFonts w:eastAsiaTheme="minorEastAsia" w:cs="Times New Roman"/>
        </w:rPr>
        <w:t xml:space="preserve">he </w:t>
      </w:r>
      <w:r w:rsidR="00681027" w:rsidRPr="00E8017B">
        <w:rPr>
          <w:rFonts w:eastAsiaTheme="minorEastAsia" w:cs="Times New Roman"/>
        </w:rPr>
        <w:t xml:space="preserve">stress controller with </w:t>
      </w:r>
      <w:r w:rsidRPr="00E8017B">
        <w:rPr>
          <w:rFonts w:eastAsiaTheme="minorEastAsia" w:cs="Times New Roman"/>
        </w:rPr>
        <w:t>discretized and variable time interval</w:t>
      </w:r>
      <w:r w:rsidR="00681027" w:rsidRPr="00E8017B">
        <w:rPr>
          <w:rFonts w:eastAsiaTheme="minorEastAsia" w:cs="Times New Roman"/>
        </w:rPr>
        <w:t>s</w:t>
      </w:r>
      <w:r w:rsidRPr="00E8017B">
        <w:rPr>
          <w:rFonts w:eastAsiaTheme="minorEastAsia" w:cs="Times New Roman"/>
        </w:rPr>
        <w:t xml:space="preserve"> </w:t>
      </w:r>
      <w:r w:rsidR="00681027" w:rsidRPr="00E8017B">
        <w:rPr>
          <w:rFonts w:cs="Times New Roman"/>
        </w:rPr>
        <w:t>becomes</w:t>
      </w:r>
    </w:p>
    <w:p w14:paraId="429AA2B6" w14:textId="40B1A798" w:rsidR="002C6258" w:rsidRPr="00E8017B" w:rsidRDefault="002C6258" w:rsidP="002C6258">
      <w:pPr>
        <w:pStyle w:val="MTDisplayEquation"/>
      </w:pPr>
      <w:r w:rsidRPr="00E8017B">
        <w:tab/>
      </w:r>
      <w:r w:rsidR="00DA2CFC" w:rsidRPr="00E8017B">
        <w:rPr>
          <w:noProof/>
          <w:position w:val="-30"/>
        </w:rPr>
        <w:object w:dxaOrig="3739" w:dyaOrig="680" w14:anchorId="72683D90">
          <v:shape id="_x0000_i1056" type="#_x0000_t75" alt="" style="width:188.45pt;height:34pt;mso-width-percent:0;mso-height-percent:0;mso-width-percent:0;mso-height-percent:0" o:ole="">
            <v:imagedata r:id="rId75" o:title=""/>
          </v:shape>
          <o:OLEObject Type="Embed" ProgID="Equation.DSMT4" ShapeID="_x0000_i1056" DrawAspect="Content" ObjectID="_1846046688" r:id="rId76"/>
        </w:object>
      </w:r>
      <w:r w:rsidRPr="00E8017B">
        <w:t>,</w: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20" w:name="ZEqnNum265354"/>
      <w:r w:rsidR="005005ED" w:rsidRPr="00E8017B">
        <w:instrText>(</w:instrText>
      </w:r>
      <w:fldSimple w:instr=" SEQ MTEqn \c \* Arabic \* MERGEFORMAT ">
        <w:r w:rsidR="0064700D" w:rsidRPr="00E8017B">
          <w:rPr>
            <w:noProof/>
          </w:rPr>
          <w:instrText>17</w:instrText>
        </w:r>
      </w:fldSimple>
      <w:r w:rsidR="005005ED" w:rsidRPr="00E8017B">
        <w:instrText>)</w:instrText>
      </w:r>
      <w:bookmarkEnd w:id="20"/>
      <w:r w:rsidR="005005ED" w:rsidRPr="00E8017B">
        <w:fldChar w:fldCharType="end"/>
      </w:r>
    </w:p>
    <w:p w14:paraId="497C5AE3" w14:textId="307D2324" w:rsidR="0002673A" w:rsidRPr="00E8017B" w:rsidRDefault="0002673A" w:rsidP="00460776">
      <w:pPr>
        <w:spacing w:line="360" w:lineRule="auto"/>
        <w:jc w:val="both"/>
        <w:rPr>
          <w:rFonts w:cs="Times New Roman"/>
        </w:rPr>
      </w:pPr>
      <w:r w:rsidRPr="00E8017B">
        <w:rPr>
          <w:rFonts w:cs="Times New Roman"/>
        </w:rPr>
        <w:t xml:space="preserve">where </w:t>
      </w:r>
      <w:r w:rsidR="006E2FFA" w:rsidRPr="00E8017B">
        <w:rPr>
          <w:rFonts w:ascii="Symbol" w:hAnsi="Symbol" w:cs="Times New Roman"/>
        </w:rPr>
        <w:t></w:t>
      </w:r>
      <w:proofErr w:type="spellStart"/>
      <w:r w:rsidR="006E2FFA" w:rsidRPr="00E8017B">
        <w:rPr>
          <w:rFonts w:cs="Times New Roman"/>
        </w:rPr>
        <w:t>t</w:t>
      </w:r>
      <w:r w:rsidR="006E2FFA" w:rsidRPr="00E8017B">
        <w:rPr>
          <w:rFonts w:cs="Times New Roman"/>
          <w:vertAlign w:val="subscript"/>
        </w:rPr>
        <w:t>j</w:t>
      </w:r>
      <w:proofErr w:type="spellEnd"/>
      <w:r w:rsidR="006E2FFA" w:rsidRPr="00E8017B">
        <w:rPr>
          <w:rFonts w:eastAsiaTheme="minorEastAsia" w:cs="Times New Roman"/>
          <w:iCs/>
        </w:rPr>
        <w:t xml:space="preserve"> </w:t>
      </w:r>
      <w:r w:rsidR="00681027" w:rsidRPr="00E8017B">
        <w:rPr>
          <w:rFonts w:eastAsiaTheme="minorEastAsia" w:cs="Times New Roman"/>
          <w:iCs/>
        </w:rPr>
        <w:t>are the prior</w:t>
      </w:r>
      <w:r w:rsidRPr="00E8017B">
        <w:rPr>
          <w:rFonts w:eastAsiaTheme="minorEastAsia" w:cs="Times New Roman"/>
          <w:iCs/>
        </w:rPr>
        <w:t xml:space="preserve"> time intervals</w:t>
      </w:r>
      <w:r w:rsidR="007A7417" w:rsidRPr="00E8017B">
        <w:rPr>
          <w:rFonts w:eastAsiaTheme="minorEastAsia" w:cs="Times New Roman"/>
          <w:iCs/>
        </w:rPr>
        <w:t>,</w:t>
      </w:r>
      <w:r w:rsidR="00CC09B5" w:rsidRPr="00E8017B">
        <w:rPr>
          <w:rFonts w:eastAsiaTheme="minorEastAsia" w:cs="Times New Roman"/>
          <w:iCs/>
        </w:rPr>
        <w:t xml:space="preserve"> and</w:t>
      </w:r>
      <w:r w:rsidRPr="00E8017B">
        <w:rPr>
          <w:rFonts w:eastAsiaTheme="minorEastAsia" w:cs="Times New Roman"/>
          <w:iCs/>
        </w:rPr>
        <w:t xml:space="preserve"> </w:t>
      </w:r>
      <w:r w:rsidR="006E2FFA" w:rsidRPr="00E8017B">
        <w:rPr>
          <w:rFonts w:ascii="Symbol" w:hAnsi="Symbol" w:cs="Times New Roman"/>
        </w:rPr>
        <w:t></w:t>
      </w:r>
      <w:proofErr w:type="spellStart"/>
      <w:r w:rsidR="006E2FFA" w:rsidRPr="00E8017B">
        <w:rPr>
          <w:rFonts w:cs="Times New Roman"/>
        </w:rPr>
        <w:t>t</w:t>
      </w:r>
      <w:r w:rsidR="006E2FFA" w:rsidRPr="00E8017B">
        <w:rPr>
          <w:rFonts w:cs="Times New Roman"/>
          <w:vertAlign w:val="subscript"/>
        </w:rPr>
        <w:t>i</w:t>
      </w:r>
      <w:proofErr w:type="spellEnd"/>
      <w:r w:rsidRPr="00E8017B">
        <w:rPr>
          <w:rFonts w:eastAsiaTheme="minorEastAsia" w:cs="Times New Roman"/>
          <w:iCs/>
        </w:rPr>
        <w:t xml:space="preserve"> is </w:t>
      </w:r>
      <w:r w:rsidR="00681027" w:rsidRPr="00E8017B">
        <w:rPr>
          <w:rFonts w:eastAsiaTheme="minorEastAsia" w:cs="Times New Roman"/>
          <w:iCs/>
        </w:rPr>
        <w:t>the</w:t>
      </w:r>
      <w:r w:rsidR="00CC09B5" w:rsidRPr="00E8017B">
        <w:rPr>
          <w:rFonts w:eastAsiaTheme="minorEastAsia" w:cs="Times New Roman"/>
          <w:iCs/>
        </w:rPr>
        <w:t xml:space="preserve"> </w:t>
      </w:r>
      <w:r w:rsidRPr="00E8017B">
        <w:rPr>
          <w:rFonts w:eastAsiaTheme="minorEastAsia" w:cs="Times New Roman"/>
          <w:iCs/>
        </w:rPr>
        <w:t>current time interval</w:t>
      </w:r>
      <w:r w:rsidRPr="00E8017B">
        <w:rPr>
          <w:rFonts w:cs="Times New Roman"/>
        </w:rPr>
        <w:t>.</w:t>
      </w:r>
      <w:r w:rsidR="00895B7A" w:rsidRPr="00E8017B">
        <w:rPr>
          <w:rFonts w:cs="Times New Roman"/>
        </w:rPr>
        <w:t xml:space="preserve"> The discretized time intervals were set to have a minimum of 5</w:t>
      </w:r>
      <w:r w:rsidR="00895B7A" w:rsidRPr="00E8017B">
        <w:rPr>
          <w:rFonts w:ascii="Symbol" w:eastAsiaTheme="minorEastAsia" w:hAnsi="Symbol" w:cs="Times New Roman"/>
          <w:iCs/>
        </w:rPr>
        <w:t></w:t>
      </w:r>
      <w:r w:rsidR="00895B7A" w:rsidRPr="00E8017B">
        <w:rPr>
          <w:rFonts w:eastAsiaTheme="minorEastAsia" w:cs="Times New Roman"/>
          <w:iCs/>
          <w:vertAlign w:val="subscript"/>
        </w:rPr>
        <w:t>K</w:t>
      </w:r>
      <w:r w:rsidR="00692204" w:rsidRPr="00E8017B">
        <w:rPr>
          <w:rFonts w:cs="Times New Roman"/>
        </w:rPr>
        <w:t xml:space="preserve"> </w:t>
      </w:r>
      <w:r w:rsidR="00895B7A" w:rsidRPr="00E8017B">
        <w:rPr>
          <w:rFonts w:cs="Times New Roman"/>
        </w:rPr>
        <w:t xml:space="preserve">to reduce controller noise. </w:t>
      </w:r>
      <w:r w:rsidR="00B24110" w:rsidRPr="00E8017B">
        <w:rPr>
          <w:rFonts w:cs="Times New Roman"/>
        </w:rPr>
        <w:t xml:space="preserve">The stress controller with discretized </w:t>
      </w:r>
      <w:r w:rsidR="00B24110" w:rsidRPr="00E8017B">
        <w:rPr>
          <w:rFonts w:eastAsiaTheme="minorEastAsia" w:cs="Times New Roman"/>
        </w:rPr>
        <w:t xml:space="preserve">and variable time intervals </w:t>
      </w:r>
      <w:r w:rsidR="00B24110" w:rsidRPr="00E8017B">
        <w:rPr>
          <w:rFonts w:cs="Times New Roman"/>
        </w:rPr>
        <w:t xml:space="preserve">is compatible with the DSM code and suitable for calculations with evolving temperature and pressure. It has two parameters, </w:t>
      </w:r>
      <w:r w:rsidR="006E2FFA" w:rsidRPr="00E8017B">
        <w:rPr>
          <w:rFonts w:ascii="Symbol" w:eastAsiaTheme="minorEastAsia" w:hAnsi="Symbol" w:cs="Times New Roman"/>
          <w:iCs/>
        </w:rPr>
        <w:t></w:t>
      </w:r>
      <w:r w:rsidR="006E2FFA" w:rsidRPr="00E8017B">
        <w:rPr>
          <w:rFonts w:eastAsiaTheme="minorEastAsia" w:cs="Times New Roman"/>
          <w:iCs/>
          <w:vertAlign w:val="subscript"/>
        </w:rPr>
        <w:t>p</w:t>
      </w:r>
      <w:r w:rsidR="00B24110" w:rsidRPr="00E8017B">
        <w:rPr>
          <w:rFonts w:eastAsiaTheme="minorEastAsia" w:cs="Times New Roman"/>
          <w:iCs/>
        </w:rPr>
        <w:t xml:space="preserve"> and </w:t>
      </w:r>
      <w:r w:rsidR="006E2FFA" w:rsidRPr="00E8017B">
        <w:rPr>
          <w:rFonts w:ascii="Symbol" w:eastAsiaTheme="minorEastAsia" w:hAnsi="Symbol" w:cs="Times New Roman"/>
          <w:iCs/>
        </w:rPr>
        <w:t></w:t>
      </w:r>
      <w:r w:rsidR="006E2FFA" w:rsidRPr="00E8017B">
        <w:rPr>
          <w:rFonts w:eastAsiaTheme="minorEastAsia" w:cs="Times New Roman"/>
          <w:iCs/>
          <w:vertAlign w:val="subscript"/>
        </w:rPr>
        <w:t>I</w:t>
      </w:r>
      <w:r w:rsidR="00B24110" w:rsidRPr="00E8017B">
        <w:rPr>
          <w:rFonts w:eastAsiaTheme="minorEastAsia" w:cs="Times New Roman"/>
          <w:iCs/>
        </w:rPr>
        <w:t>, which determine the strength of the proportional and integral parts of the controller.</w:t>
      </w:r>
      <w:r w:rsidR="00692204" w:rsidRPr="00E8017B">
        <w:rPr>
          <w:rFonts w:eastAsiaTheme="minorEastAsia" w:cs="Times New Roman"/>
          <w:iCs/>
        </w:rPr>
        <w:t xml:space="preserve"> Eq </w:t>
      </w:r>
      <w:r w:rsidR="00692204" w:rsidRPr="00E8017B">
        <w:rPr>
          <w:rFonts w:eastAsiaTheme="minorEastAsia" w:cs="Times New Roman"/>
          <w:iCs/>
        </w:rPr>
        <w:fldChar w:fldCharType="begin"/>
      </w:r>
      <w:r w:rsidR="00692204" w:rsidRPr="00E8017B">
        <w:rPr>
          <w:rFonts w:eastAsiaTheme="minorEastAsia" w:cs="Times New Roman"/>
          <w:iCs/>
        </w:rPr>
        <w:instrText xml:space="preserve"> GOTOBUTTON ZEqnNum265354  \* MERGEFORMAT </w:instrText>
      </w:r>
      <w:r w:rsidR="00692204" w:rsidRPr="00E8017B">
        <w:rPr>
          <w:rFonts w:eastAsiaTheme="minorEastAsia" w:cs="Times New Roman"/>
          <w:iCs/>
        </w:rPr>
        <w:fldChar w:fldCharType="begin"/>
      </w:r>
      <w:r w:rsidR="00692204" w:rsidRPr="00E8017B">
        <w:rPr>
          <w:rFonts w:eastAsiaTheme="minorEastAsia" w:cs="Times New Roman"/>
          <w:iCs/>
        </w:rPr>
        <w:instrText xml:space="preserve"> REF ZEqnNum265354 \* Charformat \! \* MERGEFORMAT </w:instrText>
      </w:r>
      <w:r w:rsidR="00692204" w:rsidRPr="00E8017B">
        <w:rPr>
          <w:rFonts w:eastAsiaTheme="minorEastAsia" w:cs="Times New Roman"/>
          <w:iCs/>
        </w:rPr>
        <w:fldChar w:fldCharType="separate"/>
      </w:r>
      <w:r w:rsidR="0064700D" w:rsidRPr="00E8017B">
        <w:rPr>
          <w:rFonts w:eastAsiaTheme="minorEastAsia" w:cs="Times New Roman"/>
          <w:iCs/>
        </w:rPr>
        <w:instrText>(17)</w:instrText>
      </w:r>
      <w:r w:rsidR="00692204" w:rsidRPr="00E8017B">
        <w:rPr>
          <w:rFonts w:eastAsiaTheme="minorEastAsia" w:cs="Times New Roman"/>
          <w:iCs/>
        </w:rPr>
        <w:fldChar w:fldCharType="end"/>
      </w:r>
      <w:r w:rsidR="00692204" w:rsidRPr="00E8017B">
        <w:rPr>
          <w:rFonts w:eastAsiaTheme="minorEastAsia" w:cs="Times New Roman"/>
          <w:iCs/>
        </w:rPr>
        <w:fldChar w:fldCharType="end"/>
      </w:r>
      <w:r w:rsidR="00692204" w:rsidRPr="00E8017B">
        <w:rPr>
          <w:rFonts w:eastAsiaTheme="minorEastAsia" w:cs="Times New Roman"/>
          <w:iCs/>
        </w:rPr>
        <w:t xml:space="preserve"> makes it clear that </w:t>
      </w:r>
      <w:r w:rsidR="00692204" w:rsidRPr="00E8017B">
        <w:rPr>
          <w:rFonts w:ascii="Symbol" w:eastAsiaTheme="minorEastAsia" w:hAnsi="Symbol" w:cs="Times New Roman"/>
          <w:iCs/>
        </w:rPr>
        <w:t></w:t>
      </w:r>
      <w:r w:rsidR="00692204" w:rsidRPr="00E8017B">
        <w:rPr>
          <w:rFonts w:eastAsiaTheme="minorEastAsia" w:cs="Times New Roman"/>
          <w:iCs/>
          <w:vertAlign w:val="subscript"/>
        </w:rPr>
        <w:t>I</w:t>
      </w:r>
      <w:r w:rsidR="00692204" w:rsidRPr="00E8017B">
        <w:rPr>
          <w:rFonts w:eastAsiaTheme="minorEastAsia" w:cs="Times New Roman"/>
          <w:iCs/>
        </w:rPr>
        <w:t xml:space="preserve"> has units of time, while </w:t>
      </w:r>
      <w:r w:rsidR="00692204" w:rsidRPr="00E8017B">
        <w:rPr>
          <w:rFonts w:ascii="Symbol" w:eastAsiaTheme="minorEastAsia" w:hAnsi="Symbol" w:cs="Times New Roman"/>
          <w:iCs/>
        </w:rPr>
        <w:t></w:t>
      </w:r>
      <w:r w:rsidR="00692204" w:rsidRPr="00E8017B">
        <w:rPr>
          <w:rFonts w:eastAsiaTheme="minorEastAsia" w:cs="Times New Roman"/>
          <w:iCs/>
          <w:vertAlign w:val="subscript"/>
        </w:rPr>
        <w:t>p</w:t>
      </w:r>
      <w:r w:rsidR="00692204" w:rsidRPr="00E8017B">
        <w:rPr>
          <w:rFonts w:eastAsiaTheme="minorEastAsia" w:cs="Times New Roman"/>
          <w:iCs/>
        </w:rPr>
        <w:t xml:space="preserve"> has units of stress.</w:t>
      </w:r>
      <w:r w:rsidR="00FC1488" w:rsidRPr="00E8017B">
        <w:rPr>
          <w:rFonts w:eastAsiaTheme="minorEastAsia" w:cs="Times New Roman"/>
          <w:iCs/>
        </w:rPr>
        <w:t xml:space="preserve">  Values of</w:t>
      </w:r>
      <w:r w:rsidR="002321B7" w:rsidRPr="00E8017B">
        <w:rPr>
          <w:rFonts w:eastAsiaTheme="minorEastAsia" w:cs="Times New Roman"/>
          <w:iCs/>
        </w:rPr>
        <w:t xml:space="preserve"> </w:t>
      </w:r>
      <w:r w:rsidR="002321B7" w:rsidRPr="00E8017B">
        <w:rPr>
          <w:rFonts w:ascii="Symbol" w:eastAsiaTheme="minorEastAsia" w:hAnsi="Symbol" w:cs="Times New Roman"/>
          <w:iCs/>
        </w:rPr>
        <w:t></w:t>
      </w:r>
      <w:r w:rsidR="002321B7" w:rsidRPr="00E8017B">
        <w:rPr>
          <w:rFonts w:eastAsiaTheme="minorEastAsia" w:cs="Times New Roman"/>
          <w:iCs/>
          <w:vertAlign w:val="subscript"/>
        </w:rPr>
        <w:t>p</w:t>
      </w:r>
      <w:r w:rsidR="00FC1488" w:rsidRPr="00E8017B">
        <w:rPr>
          <w:rFonts w:eastAsiaTheme="minorEastAsia" w:cs="Times New Roman"/>
          <w:iCs/>
        </w:rPr>
        <w:t xml:space="preserve"> </w:t>
      </w:r>
      <w:r w:rsidR="002321B7" w:rsidRPr="00E8017B">
        <w:rPr>
          <w:rFonts w:eastAsiaTheme="minorEastAsia" w:cs="Times New Roman"/>
          <w:iCs/>
        </w:rPr>
        <w:t>= 4</w:t>
      </w:r>
      <w:r w:rsidR="00694E9C" w:rsidRPr="00E8017B">
        <w:rPr>
          <w:rFonts w:eastAsiaTheme="minorEastAsia" w:cs="Times New Roman"/>
          <w:iCs/>
        </w:rPr>
        <w:t xml:space="preserve"> (</w:t>
      </w:r>
      <w:r w:rsidR="004111C0" w:rsidRPr="00E8017B">
        <w:rPr>
          <w:rFonts w:ascii="Symbol" w:eastAsiaTheme="minorEastAsia" w:hAnsi="Symbol"/>
          <w:i/>
          <w:iCs/>
        </w:rPr>
        <w:t></w:t>
      </w:r>
      <w:r w:rsidR="004111C0" w:rsidRPr="00E8017B">
        <w:rPr>
          <w:rFonts w:eastAsiaTheme="minorEastAsia"/>
          <w:i/>
          <w:iCs/>
        </w:rPr>
        <w:t>RT/M</w:t>
      </w:r>
      <w:r w:rsidR="004111C0" w:rsidRPr="00E8017B">
        <w:rPr>
          <w:rFonts w:eastAsiaTheme="minorEastAsia"/>
          <w:i/>
          <w:iCs/>
          <w:vertAlign w:val="subscript"/>
        </w:rPr>
        <w:t>e</w:t>
      </w:r>
      <w:r w:rsidR="00694E9C" w:rsidRPr="00E8017B">
        <w:rPr>
          <w:rFonts w:eastAsiaTheme="minorEastAsia" w:cs="Times New Roman"/>
          <w:iCs/>
        </w:rPr>
        <w:t>)</w:t>
      </w:r>
      <w:r w:rsidR="004111C0" w:rsidRPr="00E8017B">
        <w:rPr>
          <w:rFonts w:eastAsiaTheme="minorEastAsia" w:cs="Times New Roman"/>
          <w:iCs/>
        </w:rPr>
        <w:t xml:space="preserve"> </w:t>
      </w:r>
      <w:r w:rsidR="002321B7" w:rsidRPr="00E8017B">
        <w:rPr>
          <w:rFonts w:eastAsiaTheme="minorEastAsia" w:cs="Times New Roman"/>
          <w:iCs/>
        </w:rPr>
        <w:t xml:space="preserve">and </w:t>
      </w:r>
      <w:r w:rsidR="002321B7" w:rsidRPr="00E8017B">
        <w:rPr>
          <w:rFonts w:ascii="Symbol" w:eastAsiaTheme="minorEastAsia" w:hAnsi="Symbol" w:cs="Times New Roman"/>
          <w:iCs/>
        </w:rPr>
        <w:t></w:t>
      </w:r>
      <w:r w:rsidR="002321B7" w:rsidRPr="00E8017B">
        <w:rPr>
          <w:rFonts w:eastAsiaTheme="minorEastAsia" w:cs="Times New Roman"/>
          <w:iCs/>
          <w:vertAlign w:val="subscript"/>
        </w:rPr>
        <w:t>I</w:t>
      </w:r>
      <w:r w:rsidR="002321B7" w:rsidRPr="00E8017B">
        <w:rPr>
          <w:rFonts w:eastAsiaTheme="minorEastAsia" w:cs="Times New Roman"/>
          <w:iCs/>
        </w:rPr>
        <w:t xml:space="preserve"> = 500</w:t>
      </w:r>
      <w:r w:rsidR="00694E9C" w:rsidRPr="00E8017B">
        <w:rPr>
          <w:rFonts w:eastAsiaTheme="minorEastAsia" w:cs="Times New Roman"/>
          <w:iCs/>
        </w:rPr>
        <w:t xml:space="preserve"> </w:t>
      </w:r>
      <w:r w:rsidR="00694E9C" w:rsidRPr="00E8017B">
        <w:rPr>
          <w:rFonts w:ascii="Symbol" w:eastAsiaTheme="minorEastAsia" w:hAnsi="Symbol" w:cs="Times New Roman"/>
          <w:iCs/>
        </w:rPr>
        <w:t></w:t>
      </w:r>
      <w:r w:rsidR="00694E9C" w:rsidRPr="00E8017B">
        <w:rPr>
          <w:rFonts w:eastAsiaTheme="minorEastAsia" w:cs="Times New Roman"/>
          <w:iCs/>
          <w:vertAlign w:val="subscript"/>
        </w:rPr>
        <w:t>K</w:t>
      </w:r>
      <w:r w:rsidR="00FC1488" w:rsidRPr="00E8017B">
        <w:rPr>
          <w:rFonts w:eastAsiaTheme="minorEastAsia" w:cs="Times New Roman"/>
          <w:iCs/>
        </w:rPr>
        <w:t xml:space="preserve"> were found to be optimal for this study, as described in Appendix </w:t>
      </w:r>
      <w:r w:rsidR="000C2271" w:rsidRPr="00E8017B">
        <w:rPr>
          <w:rFonts w:eastAsiaTheme="minorEastAsia" w:cs="Times New Roman"/>
          <w:iCs/>
        </w:rPr>
        <w:t>B</w:t>
      </w:r>
      <w:r w:rsidR="00FC1488" w:rsidRPr="00E8017B">
        <w:rPr>
          <w:rFonts w:eastAsiaTheme="minorEastAsia" w:cs="Times New Roman"/>
          <w:iCs/>
        </w:rPr>
        <w:t>.</w:t>
      </w:r>
      <w:r w:rsidR="00FF1674" w:rsidRPr="00E8017B">
        <w:rPr>
          <w:rFonts w:eastAsiaTheme="minorEastAsia" w:cs="Times New Roman"/>
          <w:iCs/>
        </w:rPr>
        <w:t xml:space="preserve"> These values are numerical </w:t>
      </w:r>
      <w:r w:rsidR="002D2EEC" w:rsidRPr="00E8017B">
        <w:rPr>
          <w:rFonts w:eastAsiaTheme="minorEastAsia" w:cs="Times New Roman"/>
          <w:iCs/>
        </w:rPr>
        <w:t xml:space="preserve">features </w:t>
      </w:r>
      <w:r w:rsidR="00FF1674" w:rsidRPr="00E8017B">
        <w:rPr>
          <w:rFonts w:eastAsiaTheme="minorEastAsia" w:cs="Times New Roman"/>
          <w:iCs/>
        </w:rPr>
        <w:t>of the control scheme and do not directly correspond to any process-level time scales.</w:t>
      </w:r>
    </w:p>
    <w:p w14:paraId="15BAC26F" w14:textId="24D593D2" w:rsidR="0002673A" w:rsidRPr="00E8017B" w:rsidRDefault="009B1C92" w:rsidP="00C37A0E">
      <w:pPr>
        <w:spacing w:after="40" w:line="360" w:lineRule="auto"/>
        <w:jc w:val="both"/>
        <w:rPr>
          <w:rFonts w:cs="Times New Roman"/>
          <w:b/>
        </w:rPr>
      </w:pPr>
      <w:r>
        <w:rPr>
          <w:rFonts w:cs="Times New Roman"/>
          <w:b/>
        </w:rPr>
        <w:t>F.</w:t>
      </w:r>
      <w:r w:rsidR="00B45FC3" w:rsidRPr="00E8017B">
        <w:rPr>
          <w:rFonts w:cs="Times New Roman"/>
          <w:b/>
        </w:rPr>
        <w:t xml:space="preserve"> </w:t>
      </w:r>
      <w:r w:rsidR="004D5B1A" w:rsidRPr="00E8017B">
        <w:rPr>
          <w:rFonts w:cs="Times New Roman"/>
          <w:b/>
        </w:rPr>
        <w:t>Speed up of s</w:t>
      </w:r>
      <w:r w:rsidR="0002673A" w:rsidRPr="00E8017B">
        <w:rPr>
          <w:rFonts w:cs="Times New Roman"/>
          <w:b/>
        </w:rPr>
        <w:t>tress calculation for polydisperse polymers</w:t>
      </w:r>
    </w:p>
    <w:p w14:paraId="01EE3360" w14:textId="3CE0BF0E" w:rsidR="0002673A" w:rsidRPr="00E8017B" w:rsidRDefault="00731667" w:rsidP="00460776">
      <w:pPr>
        <w:spacing w:line="360" w:lineRule="auto"/>
        <w:jc w:val="both"/>
        <w:rPr>
          <w:rFonts w:eastAsiaTheme="minorEastAsia" w:cs="Times New Roman"/>
          <w:iCs/>
        </w:rPr>
      </w:pPr>
      <w:r w:rsidRPr="00E8017B">
        <w:rPr>
          <w:rFonts w:eastAsiaTheme="minorEastAsia" w:cs="Times New Roman"/>
          <w:iCs/>
        </w:rPr>
        <w:t xml:space="preserve">The dynamics of a polymer chain depend strongly on </w:t>
      </w:r>
      <w:r w:rsidR="00793627" w:rsidRPr="00E8017B">
        <w:rPr>
          <w:rFonts w:eastAsiaTheme="minorEastAsia" w:cs="Times New Roman"/>
          <w:iCs/>
        </w:rPr>
        <w:t xml:space="preserve">its </w:t>
      </w:r>
      <w:r w:rsidRPr="00E8017B">
        <w:rPr>
          <w:rFonts w:eastAsiaTheme="minorEastAsia" w:cs="Times New Roman"/>
          <w:iCs/>
        </w:rPr>
        <w:t xml:space="preserve">molecular weight; long </w:t>
      </w:r>
      <w:r w:rsidR="00793627" w:rsidRPr="00E8017B">
        <w:rPr>
          <w:rFonts w:eastAsiaTheme="minorEastAsia" w:cs="Times New Roman"/>
          <w:iCs/>
        </w:rPr>
        <w:t xml:space="preserve">chains </w:t>
      </w:r>
      <w:r w:rsidR="004D5B1A" w:rsidRPr="00E8017B">
        <w:rPr>
          <w:rFonts w:eastAsiaTheme="minorEastAsia" w:cs="Times New Roman"/>
          <w:iCs/>
        </w:rPr>
        <w:t xml:space="preserve">relax more </w:t>
      </w:r>
      <w:r w:rsidRPr="00E8017B">
        <w:rPr>
          <w:rFonts w:eastAsiaTheme="minorEastAsia" w:cs="Times New Roman"/>
          <w:iCs/>
        </w:rPr>
        <w:t xml:space="preserve"> slow</w:t>
      </w:r>
      <w:r w:rsidR="004D5B1A" w:rsidRPr="00E8017B">
        <w:rPr>
          <w:rFonts w:eastAsiaTheme="minorEastAsia" w:cs="Times New Roman"/>
          <w:iCs/>
        </w:rPr>
        <w:t>ly</w:t>
      </w:r>
      <w:r w:rsidRPr="00E8017B">
        <w:rPr>
          <w:rFonts w:eastAsiaTheme="minorEastAsia" w:cs="Times New Roman"/>
          <w:iCs/>
        </w:rPr>
        <w:t xml:space="preserve"> than </w:t>
      </w:r>
      <w:r w:rsidR="004D5B1A" w:rsidRPr="00E8017B">
        <w:rPr>
          <w:rFonts w:eastAsiaTheme="minorEastAsia" w:cs="Times New Roman"/>
          <w:iCs/>
        </w:rPr>
        <w:t>short chains of the same type</w:t>
      </w:r>
      <w:r w:rsidR="0002673A" w:rsidRPr="00E8017B">
        <w:rPr>
          <w:rFonts w:eastAsiaTheme="minorEastAsia" w:cs="Times New Roman"/>
          <w:iCs/>
        </w:rPr>
        <w:t>. Specifically, the longest relaxation time of entangled polymers</w:t>
      </w:r>
      <w:r w:rsidRPr="00E8017B">
        <w:rPr>
          <w:rFonts w:eastAsiaTheme="minorEastAsia" w:cs="Times New Roman"/>
          <w:iCs/>
        </w:rPr>
        <w:t>,</w:t>
      </w:r>
      <w:r w:rsidR="0002673A" w:rsidRPr="00E8017B">
        <w:rPr>
          <w:rFonts w:eastAsiaTheme="minorEastAsia" w:cs="Times New Roman"/>
          <w:iCs/>
        </w:rPr>
        <w:t xml:space="preserve"> measure</w:t>
      </w:r>
      <w:r w:rsidRPr="00E8017B">
        <w:rPr>
          <w:rFonts w:eastAsiaTheme="minorEastAsia" w:cs="Times New Roman"/>
          <w:iCs/>
        </w:rPr>
        <w:t>d</w:t>
      </w:r>
      <w:r w:rsidR="0002673A" w:rsidRPr="00E8017B">
        <w:rPr>
          <w:rFonts w:eastAsiaTheme="minorEastAsia" w:cs="Times New Roman"/>
          <w:iCs/>
        </w:rPr>
        <w:t xml:space="preserve"> in equilibrium</w:t>
      </w:r>
      <w:r w:rsidRPr="00E8017B">
        <w:rPr>
          <w:rFonts w:eastAsiaTheme="minorEastAsia" w:cs="Times New Roman"/>
          <w:iCs/>
        </w:rPr>
        <w:t>,</w:t>
      </w:r>
      <w:r w:rsidR="0002673A" w:rsidRPr="00E8017B">
        <w:rPr>
          <w:rFonts w:eastAsiaTheme="minorEastAsia" w:cs="Times New Roman"/>
          <w:iCs/>
        </w:rPr>
        <w:t xml:space="preserve"> scales </w:t>
      </w:r>
      <w:r w:rsidRPr="00E8017B">
        <w:rPr>
          <w:rFonts w:eastAsiaTheme="minorEastAsia" w:cs="Times New Roman"/>
          <w:iCs/>
        </w:rPr>
        <w:t>proportionally</w:t>
      </w:r>
      <w:r w:rsidR="0002673A" w:rsidRPr="00E8017B">
        <w:rPr>
          <w:rFonts w:eastAsiaTheme="minorEastAsia" w:cs="Times New Roman"/>
          <w:iCs/>
        </w:rPr>
        <w:t xml:space="preserve"> to molecular weight </w:t>
      </w:r>
      <w:r w:rsidR="004D5B1A" w:rsidRPr="00E8017B">
        <w:rPr>
          <w:rFonts w:eastAsiaTheme="minorEastAsia" w:cs="Times New Roman"/>
          <w:iCs/>
        </w:rPr>
        <w:t>as</w:t>
      </w:r>
      <w:r w:rsidR="0002673A" w:rsidRPr="00E8017B">
        <w:rPr>
          <w:rFonts w:eastAsiaTheme="minorEastAsia" w:cs="Times New Roman"/>
          <w:iCs/>
        </w:rPr>
        <w:t xml:space="preserve"> </w:t>
      </w:r>
      <w:r w:rsidR="00DA2CFC" w:rsidRPr="00E8017B">
        <w:rPr>
          <w:noProof/>
          <w:position w:val="-12"/>
        </w:rPr>
        <w:object w:dxaOrig="960" w:dyaOrig="380" w14:anchorId="14D584CA">
          <v:shape id="_x0000_i1057" type="#_x0000_t75" alt="" style="width:48pt;height:19pt;mso-width-percent:0;mso-height-percent:0;mso-width-percent:0;mso-height-percent:0" o:ole="">
            <v:imagedata r:id="rId77" o:title=""/>
          </v:shape>
          <o:OLEObject Type="Embed" ProgID="Equation.DSMT4" ShapeID="_x0000_i1057" DrawAspect="Content" ObjectID="_1846046689" r:id="rId78"/>
        </w:object>
      </w:r>
      <w:r w:rsidR="0002673A" w:rsidRPr="00E8017B">
        <w:rPr>
          <w:rFonts w:eastAsiaTheme="minorEastAsia" w:cs="Times New Roman"/>
          <w:iCs/>
        </w:rPr>
        <w:t xml:space="preserve">. </w:t>
      </w:r>
      <w:r w:rsidR="004D5B1A" w:rsidRPr="00E8017B">
        <w:rPr>
          <w:rFonts w:eastAsiaTheme="minorEastAsia" w:cs="Times New Roman"/>
          <w:iCs/>
        </w:rPr>
        <w:t>Therefor</w:t>
      </w:r>
      <w:r w:rsidR="00203CA3" w:rsidRPr="00E8017B">
        <w:rPr>
          <w:rFonts w:eastAsiaTheme="minorEastAsia" w:cs="Times New Roman"/>
          <w:iCs/>
        </w:rPr>
        <w:t>e</w:t>
      </w:r>
      <w:r w:rsidR="004D5B1A" w:rsidRPr="00E8017B">
        <w:rPr>
          <w:rFonts w:eastAsiaTheme="minorEastAsia" w:cs="Times New Roman"/>
          <w:iCs/>
        </w:rPr>
        <w:t xml:space="preserve">, for a given flow rate </w:t>
      </w:r>
      <w:r w:rsidR="00DA2CFC" w:rsidRPr="00E8017B">
        <w:rPr>
          <w:rFonts w:eastAsiaTheme="minorEastAsia" w:cs="Times New Roman"/>
          <w:iCs/>
          <w:noProof/>
          <w:position w:val="-6"/>
        </w:rPr>
        <w:object w:dxaOrig="200" w:dyaOrig="279" w14:anchorId="5AB1C94D">
          <v:shape id="_x0000_i1058" type="#_x0000_t75" alt="" style="width:10pt;height:14.5pt;mso-width-percent:0;mso-height-percent:0;mso-width-percent:0;mso-height-percent:0" o:ole="">
            <v:imagedata r:id="rId79" o:title=""/>
          </v:shape>
          <o:OLEObject Type="Embed" ProgID="Equation.DSMT4" ShapeID="_x0000_i1058" DrawAspect="Content" ObjectID="_1846046690" r:id="rId80"/>
        </w:object>
      </w:r>
      <w:r w:rsidR="005D596B" w:rsidRPr="00E8017B">
        <w:rPr>
          <w:noProof/>
        </w:rPr>
        <w:t xml:space="preserve"> </w:t>
      </w:r>
      <w:r w:rsidR="004D5B1A" w:rsidRPr="00E8017B">
        <w:t>in</w:t>
      </w:r>
      <w:r w:rsidR="004D5B1A" w:rsidRPr="00E8017B">
        <w:rPr>
          <w:rFonts w:eastAsiaTheme="minorEastAsia" w:cs="Times New Roman"/>
          <w:iCs/>
        </w:rPr>
        <w:t xml:space="preserve"> shear or extension, </w:t>
      </w:r>
      <w:r w:rsidR="00D71671" w:rsidRPr="00E8017B">
        <w:rPr>
          <w:rFonts w:eastAsiaTheme="minorEastAsia" w:cs="Times New Roman"/>
          <w:iCs/>
        </w:rPr>
        <w:t xml:space="preserve">the </w:t>
      </w:r>
      <w:r w:rsidRPr="00E8017B">
        <w:rPr>
          <w:rFonts w:eastAsiaTheme="minorEastAsia" w:cs="Times New Roman"/>
          <w:iCs/>
        </w:rPr>
        <w:t>W</w:t>
      </w:r>
      <w:r w:rsidR="0002673A" w:rsidRPr="00E8017B">
        <w:rPr>
          <w:rFonts w:eastAsiaTheme="minorEastAsia" w:cs="Times New Roman"/>
          <w:iCs/>
        </w:rPr>
        <w:t>e</w:t>
      </w:r>
      <w:r w:rsidRPr="00E8017B">
        <w:rPr>
          <w:rFonts w:eastAsiaTheme="minorEastAsia" w:cs="Times New Roman"/>
          <w:iCs/>
        </w:rPr>
        <w:t>i</w:t>
      </w:r>
      <w:r w:rsidR="0002673A" w:rsidRPr="00E8017B">
        <w:rPr>
          <w:rFonts w:eastAsiaTheme="minorEastAsia" w:cs="Times New Roman"/>
          <w:iCs/>
        </w:rPr>
        <w:t xml:space="preserve">ssenberg number, </w:t>
      </w:r>
      <w:r w:rsidR="00DA2CFC" w:rsidRPr="00E8017B">
        <w:rPr>
          <w:noProof/>
          <w:position w:val="-12"/>
        </w:rPr>
        <w:object w:dxaOrig="880" w:dyaOrig="360" w14:anchorId="2DDE7A5A">
          <v:shape id="_x0000_i1059" type="#_x0000_t75" alt="" style="width:44.5pt;height:18pt;mso-width-percent:0;mso-height-percent:0;mso-width-percent:0;mso-height-percent:0" o:ole="">
            <v:imagedata r:id="rId81" o:title=""/>
          </v:shape>
          <o:OLEObject Type="Embed" ProgID="Equation.DSMT4" ShapeID="_x0000_i1059" DrawAspect="Content" ObjectID="_1846046691" r:id="rId82"/>
        </w:object>
      </w:r>
      <w:r w:rsidR="004D5B1A" w:rsidRPr="00E8017B">
        <w:rPr>
          <w:rFonts w:eastAsiaTheme="minorEastAsia" w:cs="Times New Roman"/>
          <w:iCs/>
        </w:rPr>
        <w:t xml:space="preserve">experienced by long chains is </w:t>
      </w:r>
      <w:r w:rsidR="00CD7CD5" w:rsidRPr="00E8017B">
        <w:rPr>
          <w:rFonts w:eastAsiaTheme="minorEastAsia" w:cs="Times New Roman"/>
          <w:iCs/>
        </w:rPr>
        <w:t>larger</w:t>
      </w:r>
      <w:r w:rsidR="004D5B1A" w:rsidRPr="00E8017B">
        <w:rPr>
          <w:rFonts w:eastAsiaTheme="minorEastAsia" w:cs="Times New Roman"/>
          <w:iCs/>
        </w:rPr>
        <w:t xml:space="preserve"> than that experienced by short chains.  </w:t>
      </w:r>
      <w:r w:rsidR="00D71671" w:rsidRPr="00E8017B">
        <w:rPr>
          <w:rFonts w:eastAsiaTheme="minorEastAsia" w:cs="Times New Roman"/>
          <w:iCs/>
        </w:rPr>
        <w:t>For situations where the Weissenberg number</w:t>
      </w:r>
      <w:r w:rsidR="009B25D8" w:rsidRPr="00E8017B">
        <w:rPr>
          <w:rFonts w:eastAsiaTheme="minorEastAsia" w:cs="Times New Roman"/>
          <w:iCs/>
        </w:rPr>
        <w:t xml:space="preserve"> </w:t>
      </w:r>
      <w:r w:rsidR="00D50BCD" w:rsidRPr="00E8017B">
        <w:rPr>
          <w:rFonts w:eastAsiaTheme="minorEastAsia" w:cs="Times New Roman"/>
          <w:iCs/>
        </w:rPr>
        <w:t>Wi &gt; 1</w:t>
      </w:r>
      <w:r w:rsidR="00D71671" w:rsidRPr="00E8017B">
        <w:rPr>
          <w:rFonts w:eastAsiaTheme="minorEastAsia" w:cs="Times New Roman"/>
          <w:iCs/>
        </w:rPr>
        <w:t xml:space="preserve">, the polymer chains </w:t>
      </w:r>
      <w:r w:rsidR="00D50BCD" w:rsidRPr="00E8017B">
        <w:rPr>
          <w:rFonts w:eastAsiaTheme="minorEastAsia" w:cs="Times New Roman"/>
          <w:iCs/>
        </w:rPr>
        <w:t xml:space="preserve">cannot relax on the time scale of flow </w:t>
      </w:r>
      <w:r w:rsidR="0002673A" w:rsidRPr="00E8017B">
        <w:rPr>
          <w:rFonts w:eastAsiaTheme="minorEastAsia" w:cs="Times New Roman"/>
          <w:iCs/>
        </w:rPr>
        <w:t>and</w:t>
      </w:r>
      <w:r w:rsidR="00D50BCD" w:rsidRPr="00E8017B">
        <w:rPr>
          <w:rFonts w:eastAsiaTheme="minorEastAsia" w:cs="Times New Roman"/>
          <w:iCs/>
        </w:rPr>
        <w:t xml:space="preserve"> are thus </w:t>
      </w:r>
      <w:r w:rsidR="0002673A" w:rsidRPr="00E8017B">
        <w:rPr>
          <w:rFonts w:eastAsiaTheme="minorEastAsia" w:cs="Times New Roman"/>
          <w:iCs/>
        </w:rPr>
        <w:t>stretch</w:t>
      </w:r>
      <w:r w:rsidR="00D50BCD" w:rsidRPr="00E8017B">
        <w:rPr>
          <w:rFonts w:eastAsiaTheme="minorEastAsia" w:cs="Times New Roman"/>
          <w:iCs/>
        </w:rPr>
        <w:t>ed</w:t>
      </w:r>
      <w:r w:rsidR="0002673A" w:rsidRPr="00E8017B">
        <w:rPr>
          <w:rFonts w:eastAsiaTheme="minorEastAsia" w:cs="Times New Roman"/>
          <w:iCs/>
        </w:rPr>
        <w:t xml:space="preserve"> and orient</w:t>
      </w:r>
      <w:r w:rsidR="00D50BCD" w:rsidRPr="00E8017B">
        <w:rPr>
          <w:rFonts w:eastAsiaTheme="minorEastAsia" w:cs="Times New Roman"/>
          <w:iCs/>
        </w:rPr>
        <w:t>ed</w:t>
      </w:r>
      <w:r w:rsidR="0002673A" w:rsidRPr="00E8017B">
        <w:rPr>
          <w:rFonts w:eastAsiaTheme="minorEastAsia" w:cs="Times New Roman"/>
          <w:iCs/>
        </w:rPr>
        <w:t xml:space="preserve"> </w:t>
      </w:r>
      <w:r w:rsidR="00D50BCD" w:rsidRPr="00E8017B">
        <w:rPr>
          <w:rFonts w:eastAsiaTheme="minorEastAsia" w:cs="Times New Roman"/>
          <w:iCs/>
        </w:rPr>
        <w:t>by the flow</w:t>
      </w:r>
      <w:r w:rsidR="0002673A" w:rsidRPr="00E8017B">
        <w:rPr>
          <w:rFonts w:eastAsiaTheme="minorEastAsia" w:cs="Times New Roman"/>
          <w:iCs/>
        </w:rPr>
        <w:t xml:space="preserve">. </w:t>
      </w:r>
      <w:r w:rsidR="00D50BCD" w:rsidRPr="00E8017B">
        <w:rPr>
          <w:rFonts w:eastAsiaTheme="minorEastAsia" w:cs="Times New Roman"/>
          <w:iCs/>
        </w:rPr>
        <w:t xml:space="preserve">On the </w:t>
      </w:r>
      <w:r w:rsidR="00B1459F" w:rsidRPr="00E8017B">
        <w:rPr>
          <w:rFonts w:eastAsiaTheme="minorEastAsia" w:cs="Times New Roman"/>
          <w:iCs/>
        </w:rPr>
        <w:t>other hand</w:t>
      </w:r>
      <w:r w:rsidR="00D50BCD" w:rsidRPr="00E8017B">
        <w:rPr>
          <w:rFonts w:eastAsiaTheme="minorEastAsia" w:cs="Times New Roman"/>
          <w:iCs/>
        </w:rPr>
        <w:t>, for situations where Wi &lt; 1, t</w:t>
      </w:r>
      <w:r w:rsidR="00D71671" w:rsidRPr="00E8017B">
        <w:rPr>
          <w:rFonts w:eastAsiaTheme="minorEastAsia" w:cs="Times New Roman"/>
          <w:iCs/>
        </w:rPr>
        <w:t xml:space="preserve">he </w:t>
      </w:r>
      <w:r w:rsidR="00D50BCD" w:rsidRPr="00E8017B">
        <w:rPr>
          <w:rFonts w:eastAsiaTheme="minorEastAsia" w:cs="Times New Roman"/>
          <w:iCs/>
        </w:rPr>
        <w:t>polymer chains r</w:t>
      </w:r>
      <w:r w:rsidR="00CD7CD5" w:rsidRPr="00E8017B">
        <w:rPr>
          <w:rFonts w:eastAsiaTheme="minorEastAsia" w:cs="Times New Roman"/>
          <w:iCs/>
        </w:rPr>
        <w:t xml:space="preserve">e-equilibrate </w:t>
      </w:r>
      <w:r w:rsidR="00D50BCD" w:rsidRPr="00E8017B">
        <w:rPr>
          <w:rFonts w:eastAsiaTheme="minorEastAsia" w:cs="Times New Roman"/>
          <w:iCs/>
        </w:rPr>
        <w:t>on the time scale of flow, and their response is well-approximated using Linear Viscoelastic</w:t>
      </w:r>
      <w:r w:rsidR="00EA334C" w:rsidRPr="00E8017B">
        <w:rPr>
          <w:rFonts w:eastAsiaTheme="minorEastAsia" w:cs="Times New Roman"/>
          <w:iCs/>
        </w:rPr>
        <w:t>it</w:t>
      </w:r>
      <w:r w:rsidR="00D50BCD" w:rsidRPr="00E8017B">
        <w:rPr>
          <w:rFonts w:eastAsiaTheme="minorEastAsia" w:cs="Times New Roman"/>
          <w:iCs/>
        </w:rPr>
        <w:t>y (LVE) theory</w:t>
      </w:r>
      <w:r w:rsidR="004111C0" w:rsidRPr="00E8017B">
        <w:rPr>
          <w:rFonts w:eastAsiaTheme="minorEastAsia" w:cs="Times New Roman"/>
          <w:iCs/>
        </w:rPr>
        <w:t xml:space="preserve"> </w:t>
      </w:r>
      <w:r w:rsidR="00A50BD8" w:rsidRPr="00E8017B">
        <w:rPr>
          <w:rFonts w:eastAsiaTheme="minorEastAsia" w:cs="Times New Roman"/>
          <w:iCs/>
        </w:rPr>
        <w:t xml:space="preserve">for free, bridging, and dangling </w:t>
      </w:r>
      <w:r w:rsidR="00A50BD8" w:rsidRPr="00E8017B">
        <w:rPr>
          <w:rFonts w:eastAsiaTheme="minorEastAsia" w:cs="Times New Roman"/>
          <w:iCs/>
        </w:rPr>
        <w:lastRenderedPageBreak/>
        <w:t>chains</w:t>
      </w:r>
      <w:r w:rsidR="00D50BCD" w:rsidRPr="00E8017B">
        <w:rPr>
          <w:rFonts w:eastAsiaTheme="minorEastAsia" w:cs="Times New Roman"/>
          <w:iCs/>
        </w:rPr>
        <w:t>.</w:t>
      </w:r>
      <w:r w:rsidR="00D40F2F" w:rsidRPr="00E8017B">
        <w:rPr>
          <w:rFonts w:eastAsiaTheme="minorEastAsia" w:cs="Times New Roman"/>
          <w:iCs/>
        </w:rPr>
        <w:t xml:space="preserve"> </w:t>
      </w:r>
      <w:r w:rsidR="000D2558" w:rsidRPr="00E8017B">
        <w:rPr>
          <w:rFonts w:eastAsiaTheme="minorEastAsia" w:cs="Times New Roman"/>
          <w:iCs/>
        </w:rPr>
        <w:t>T</w:t>
      </w:r>
      <w:r w:rsidR="00D71671" w:rsidRPr="00E8017B">
        <w:rPr>
          <w:rFonts w:eastAsiaTheme="minorEastAsia" w:cs="Times New Roman"/>
          <w:iCs/>
        </w:rPr>
        <w:t>he discretiz</w:t>
      </w:r>
      <w:r w:rsidR="00CD7CD5" w:rsidRPr="00E8017B">
        <w:rPr>
          <w:rFonts w:eastAsiaTheme="minorEastAsia" w:cs="Times New Roman"/>
          <w:iCs/>
        </w:rPr>
        <w:t>ation of</w:t>
      </w:r>
      <w:r w:rsidR="00D71671" w:rsidRPr="00E8017B">
        <w:rPr>
          <w:rFonts w:eastAsiaTheme="minorEastAsia" w:cs="Times New Roman"/>
          <w:iCs/>
        </w:rPr>
        <w:t xml:space="preserve"> molecular weight </w:t>
      </w:r>
      <w:r w:rsidR="00CD7CD5" w:rsidRPr="00E8017B">
        <w:rPr>
          <w:rFonts w:eastAsiaTheme="minorEastAsia" w:cs="Times New Roman"/>
          <w:iCs/>
        </w:rPr>
        <w:t xml:space="preserve">into </w:t>
      </w:r>
      <w:r w:rsidR="00D71671" w:rsidRPr="00E8017B">
        <w:rPr>
          <w:rFonts w:eastAsiaTheme="minorEastAsia" w:cs="Times New Roman"/>
          <w:iCs/>
        </w:rPr>
        <w:t xml:space="preserve">modes </w:t>
      </w:r>
      <w:r w:rsidR="00CD7CD5" w:rsidRPr="00E8017B">
        <w:rPr>
          <w:rFonts w:eastAsiaTheme="minorEastAsia" w:cs="Times New Roman"/>
          <w:iCs/>
        </w:rPr>
        <w:t>allows us to di</w:t>
      </w:r>
      <w:r w:rsidR="000D2558" w:rsidRPr="00E8017B">
        <w:rPr>
          <w:rFonts w:eastAsiaTheme="minorEastAsia" w:cs="Times New Roman"/>
          <w:iCs/>
        </w:rPr>
        <w:t>s</w:t>
      </w:r>
      <w:r w:rsidR="00CD7CD5" w:rsidRPr="00E8017B">
        <w:rPr>
          <w:rFonts w:eastAsiaTheme="minorEastAsia" w:cs="Times New Roman"/>
          <w:iCs/>
        </w:rPr>
        <w:t>ti</w:t>
      </w:r>
      <w:r w:rsidR="000D2558" w:rsidRPr="00E8017B">
        <w:rPr>
          <w:rFonts w:eastAsiaTheme="minorEastAsia" w:cs="Times New Roman"/>
          <w:iCs/>
        </w:rPr>
        <w:t>ngui</w:t>
      </w:r>
      <w:r w:rsidR="00CD7CD5" w:rsidRPr="00E8017B">
        <w:rPr>
          <w:rFonts w:eastAsiaTheme="minorEastAsia" w:cs="Times New Roman"/>
          <w:iCs/>
        </w:rPr>
        <w:t xml:space="preserve">sh </w:t>
      </w:r>
      <w:r w:rsidR="0002673A" w:rsidRPr="00E8017B">
        <w:rPr>
          <w:rFonts w:eastAsiaTheme="minorEastAsia" w:cs="Times New Roman"/>
          <w:iCs/>
        </w:rPr>
        <w:t>polymer chain</w:t>
      </w:r>
      <w:r w:rsidR="00BF7BBB" w:rsidRPr="00E8017B">
        <w:rPr>
          <w:rFonts w:eastAsiaTheme="minorEastAsia" w:cs="Times New Roman"/>
          <w:iCs/>
        </w:rPr>
        <w:t>s</w:t>
      </w:r>
      <w:r w:rsidR="0002673A" w:rsidRPr="00E8017B">
        <w:rPr>
          <w:rFonts w:eastAsiaTheme="minorEastAsia" w:cs="Times New Roman"/>
          <w:iCs/>
        </w:rPr>
        <w:t xml:space="preserve"> </w:t>
      </w:r>
      <w:r w:rsidR="00BF7BBB" w:rsidRPr="00E8017B">
        <w:rPr>
          <w:rFonts w:eastAsiaTheme="minorEastAsia" w:cs="Times New Roman"/>
          <w:iCs/>
        </w:rPr>
        <w:t>with different relaxation times.</w:t>
      </w:r>
      <w:r w:rsidR="0002673A" w:rsidRPr="00E8017B">
        <w:rPr>
          <w:rFonts w:eastAsiaTheme="minorEastAsia" w:cs="Times New Roman"/>
          <w:iCs/>
        </w:rPr>
        <w:t xml:space="preserve"> </w:t>
      </w:r>
      <w:r w:rsidR="00D50BCD" w:rsidRPr="00E8017B">
        <w:rPr>
          <w:rFonts w:eastAsiaTheme="minorEastAsia" w:cs="Times New Roman"/>
          <w:iCs/>
        </w:rPr>
        <w:t xml:space="preserve">We </w:t>
      </w:r>
      <w:r w:rsidR="00CD7CD5" w:rsidRPr="00E8017B">
        <w:rPr>
          <w:rFonts w:eastAsiaTheme="minorEastAsia" w:cs="Times New Roman"/>
          <w:iCs/>
        </w:rPr>
        <w:t xml:space="preserve">can thus </w:t>
      </w:r>
      <w:r w:rsidR="00D50BCD" w:rsidRPr="00E8017B">
        <w:rPr>
          <w:rFonts w:eastAsiaTheme="minorEastAsia" w:cs="Times New Roman"/>
          <w:iCs/>
        </w:rPr>
        <w:t>take advantage of th</w:t>
      </w:r>
      <w:r w:rsidR="00CD7CD5" w:rsidRPr="00E8017B">
        <w:rPr>
          <w:rFonts w:eastAsiaTheme="minorEastAsia" w:cs="Times New Roman"/>
          <w:iCs/>
        </w:rPr>
        <w:t>e LVE</w:t>
      </w:r>
      <w:r w:rsidR="00D50BCD" w:rsidRPr="00E8017B">
        <w:rPr>
          <w:rFonts w:eastAsiaTheme="minorEastAsia" w:cs="Times New Roman"/>
          <w:iCs/>
        </w:rPr>
        <w:t xml:space="preserve"> approximation to speed up the DSM simulations by employing the LVE approximation for </w:t>
      </w:r>
      <w:r w:rsidR="00CD7CD5" w:rsidRPr="00E8017B">
        <w:rPr>
          <w:rFonts w:eastAsiaTheme="minorEastAsia" w:cs="Times New Roman"/>
          <w:iCs/>
        </w:rPr>
        <w:t xml:space="preserve">those modes for which Wi &lt; 1. </w:t>
      </w:r>
    </w:p>
    <w:p w14:paraId="56F032C1" w14:textId="768FF4E3" w:rsidR="004E471F" w:rsidRPr="00E8017B" w:rsidRDefault="00CD7CD5" w:rsidP="00050E7F">
      <w:pPr>
        <w:spacing w:line="360" w:lineRule="auto"/>
        <w:jc w:val="both"/>
        <w:rPr>
          <w:rFonts w:eastAsiaTheme="minorEastAsia" w:cs="Times New Roman"/>
          <w:iCs/>
        </w:rPr>
      </w:pPr>
      <w:r w:rsidRPr="00E8017B">
        <w:rPr>
          <w:rFonts w:eastAsiaTheme="minorEastAsia" w:cs="Times New Roman"/>
          <w:iCs/>
        </w:rPr>
        <w:t xml:space="preserve">To </w:t>
      </w:r>
      <w:r w:rsidR="00CB21A3" w:rsidRPr="00E8017B">
        <w:rPr>
          <w:rFonts w:eastAsiaTheme="minorEastAsia" w:cs="Times New Roman"/>
          <w:iCs/>
        </w:rPr>
        <w:t>use LVE</w:t>
      </w:r>
      <w:r w:rsidRPr="00E8017B">
        <w:rPr>
          <w:rFonts w:eastAsiaTheme="minorEastAsia" w:cs="Times New Roman"/>
          <w:iCs/>
        </w:rPr>
        <w:t xml:space="preserve">, we </w:t>
      </w:r>
      <w:r w:rsidR="00CB21A3" w:rsidRPr="00E8017B">
        <w:rPr>
          <w:rFonts w:eastAsiaTheme="minorEastAsia" w:cs="Times New Roman"/>
          <w:iCs/>
        </w:rPr>
        <w:t xml:space="preserve"> cal</w:t>
      </w:r>
      <w:r w:rsidR="00D71671" w:rsidRPr="00E8017B">
        <w:rPr>
          <w:rFonts w:eastAsiaTheme="minorEastAsia" w:cs="Times New Roman"/>
          <w:iCs/>
        </w:rPr>
        <w:t>culate stress from flow history</w:t>
      </w:r>
      <w:r w:rsidR="007F4BD1" w:rsidRPr="00E8017B">
        <w:rPr>
          <w:rFonts w:eastAsiaTheme="minorEastAsia" w:cs="Times New Roman"/>
          <w:iCs/>
        </w:rPr>
        <w:t xml:space="preserve"> </w:t>
      </w:r>
      <w:r w:rsidRPr="00E8017B">
        <w:rPr>
          <w:rFonts w:eastAsiaTheme="minorEastAsia" w:cs="Times New Roman"/>
          <w:iCs/>
        </w:rPr>
        <w:t>using</w:t>
      </w:r>
      <w:r w:rsidR="007F4BD1" w:rsidRPr="00E8017B">
        <w:rPr>
          <w:rFonts w:eastAsiaTheme="minorEastAsia" w:cs="Times New Roman"/>
          <w:iCs/>
        </w:rPr>
        <w:t xml:space="preserve"> the Boltzmann integral</w:t>
      </w:r>
      <w:r w:rsidR="00B8096F" w:rsidRPr="00E8017B">
        <w:rPr>
          <w:rFonts w:eastAsiaTheme="minorEastAsia" w:cs="Times New Roman"/>
          <w:iCs/>
        </w:rPr>
        <w:t>:</w:t>
      </w:r>
    </w:p>
    <w:p w14:paraId="111994F8" w14:textId="7F0047BB" w:rsidR="002C6258" w:rsidRPr="00E8017B" w:rsidRDefault="00233F1E" w:rsidP="00233F1E">
      <w:pPr>
        <w:pStyle w:val="MTDisplayEquation"/>
      </w:pPr>
      <w:r w:rsidRPr="00E8017B">
        <w:tab/>
      </w:r>
      <w:r w:rsidR="00DA2CFC" w:rsidRPr="00E8017B">
        <w:rPr>
          <w:noProof/>
          <w:position w:val="-18"/>
        </w:rPr>
        <w:object w:dxaOrig="2560" w:dyaOrig="520" w14:anchorId="289FE6AD">
          <v:shape id="_x0000_i1060" type="#_x0000_t75" alt="" style="width:127.5pt;height:26.5pt;mso-width-percent:0;mso-height-percent:0;mso-width-percent:0;mso-height-percent:0" o:ole="">
            <v:imagedata r:id="rId83" o:title=""/>
          </v:shape>
          <o:OLEObject Type="Embed" ProgID="Equation.DSMT4" ShapeID="_x0000_i1060" DrawAspect="Content" ObjectID="_1846046692" r:id="rId84"/>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21" w:name="ZEqnNum487796"/>
      <w:r w:rsidR="005005ED" w:rsidRPr="00E8017B">
        <w:instrText>(</w:instrText>
      </w:r>
      <w:fldSimple w:instr=" SEQ MTEqn \c \* Arabic \* MERGEFORMAT ">
        <w:r w:rsidR="0064700D" w:rsidRPr="00E8017B">
          <w:rPr>
            <w:noProof/>
          </w:rPr>
          <w:instrText>18</w:instrText>
        </w:r>
      </w:fldSimple>
      <w:r w:rsidR="005005ED" w:rsidRPr="00E8017B">
        <w:instrText>)</w:instrText>
      </w:r>
      <w:bookmarkEnd w:id="21"/>
      <w:r w:rsidR="005005ED" w:rsidRPr="00E8017B">
        <w:fldChar w:fldCharType="end"/>
      </w:r>
    </w:p>
    <w:p w14:paraId="29315B3B" w14:textId="39D18F7A" w:rsidR="00F67E17" w:rsidRPr="00E8017B" w:rsidRDefault="00050E7F" w:rsidP="00432B00">
      <w:pPr>
        <w:pStyle w:val="NormalWeb"/>
        <w:spacing w:after="0" w:line="360" w:lineRule="auto"/>
        <w:jc w:val="both"/>
        <w:rPr>
          <w:rFonts w:eastAsiaTheme="minorEastAsia"/>
          <w:iCs/>
          <w:kern w:val="24"/>
          <w:sz w:val="22"/>
          <w:szCs w:val="22"/>
        </w:rPr>
      </w:pPr>
      <w:r w:rsidRPr="00E8017B">
        <w:rPr>
          <w:rFonts w:eastAsiaTheme="minorEastAsia"/>
          <w:iCs/>
          <w:sz w:val="22"/>
          <w:szCs w:val="22"/>
        </w:rPr>
        <w:t>w</w:t>
      </w:r>
      <w:r w:rsidR="00CB21A3" w:rsidRPr="00E8017B">
        <w:rPr>
          <w:rFonts w:eastAsiaTheme="minorEastAsia"/>
          <w:iCs/>
          <w:sz w:val="22"/>
          <w:szCs w:val="22"/>
        </w:rPr>
        <w:t xml:space="preserve">here </w:t>
      </w:r>
      <w:r w:rsidR="00DA2CFC" w:rsidRPr="00E8017B">
        <w:rPr>
          <w:noProof/>
          <w:position w:val="-14"/>
          <w:sz w:val="22"/>
          <w:szCs w:val="22"/>
        </w:rPr>
        <w:object w:dxaOrig="2200" w:dyaOrig="440" w14:anchorId="15ED7E37">
          <v:shape id="_x0000_i1061" type="#_x0000_t75" alt="" style="width:110pt;height:20pt;mso-width-percent:0;mso-height-percent:0;mso-width-percent:0;mso-height-percent:0" o:ole="">
            <v:imagedata r:id="rId85" o:title=""/>
          </v:shape>
          <o:OLEObject Type="Embed" ProgID="Equation.DSMT4" ShapeID="_x0000_i1061" DrawAspect="Content" ObjectID="_1846046693" r:id="rId86"/>
        </w:object>
      </w:r>
      <w:r w:rsidR="00CB21A3" w:rsidRPr="00E8017B">
        <w:rPr>
          <w:rFonts w:eastAsiaTheme="minorEastAsia"/>
          <w:iCs/>
          <w:kern w:val="24"/>
          <w:sz w:val="22"/>
          <w:szCs w:val="22"/>
        </w:rPr>
        <w:t xml:space="preserve"> </w:t>
      </w:r>
      <w:r w:rsidR="003B51D1" w:rsidRPr="00E8017B">
        <w:rPr>
          <w:rFonts w:eastAsiaTheme="minorEastAsia"/>
          <w:iCs/>
          <w:kern w:val="24"/>
          <w:sz w:val="22"/>
          <w:szCs w:val="22"/>
        </w:rPr>
        <w:t xml:space="preserve">is the </w:t>
      </w:r>
      <w:r w:rsidR="00CB21A3" w:rsidRPr="00E8017B">
        <w:rPr>
          <w:rFonts w:eastAsiaTheme="minorEastAsia"/>
          <w:iCs/>
          <w:kern w:val="24"/>
          <w:sz w:val="22"/>
          <w:szCs w:val="22"/>
        </w:rPr>
        <w:t>deformation rate tensor</w:t>
      </w:r>
      <w:r w:rsidR="003B51D1" w:rsidRPr="00E8017B">
        <w:rPr>
          <w:rFonts w:eastAsiaTheme="minorEastAsia"/>
          <w:iCs/>
          <w:kern w:val="24"/>
          <w:sz w:val="22"/>
          <w:szCs w:val="22"/>
        </w:rPr>
        <w:t xml:space="preserve"> at time </w:t>
      </w:r>
      <w:r w:rsidR="003B51D1" w:rsidRPr="00E8017B">
        <w:rPr>
          <w:rFonts w:eastAsiaTheme="minorEastAsia"/>
          <w:i/>
          <w:kern w:val="24"/>
          <w:sz w:val="22"/>
          <w:szCs w:val="22"/>
        </w:rPr>
        <w:t>t</w:t>
      </w:r>
      <w:r w:rsidR="003B51D1" w:rsidRPr="00E8017B">
        <w:rPr>
          <w:rFonts w:eastAsiaTheme="minorEastAsia"/>
          <w:iCs/>
          <w:kern w:val="24"/>
          <w:sz w:val="22"/>
          <w:szCs w:val="22"/>
        </w:rPr>
        <w:t>, and</w:t>
      </w:r>
      <w:r w:rsidR="00CB21A3" w:rsidRPr="00E8017B">
        <w:rPr>
          <w:rFonts w:eastAsiaTheme="minorEastAsia"/>
          <w:iCs/>
          <w:kern w:val="24"/>
          <w:sz w:val="22"/>
          <w:szCs w:val="22"/>
        </w:rPr>
        <w:t xml:space="preserve"> </w:t>
      </w:r>
      <w:r w:rsidR="00DA2CFC" w:rsidRPr="00E8017B">
        <w:rPr>
          <w:noProof/>
          <w:position w:val="-14"/>
          <w:sz w:val="22"/>
          <w:szCs w:val="22"/>
        </w:rPr>
        <w:object w:dxaOrig="540" w:dyaOrig="400" w14:anchorId="03DCCB2A">
          <v:shape id="_x0000_i1062" type="#_x0000_t75" alt="" style="width:27pt;height:20pt;mso-width-percent:0;mso-height-percent:0;mso-width-percent:0;mso-height-percent:0" o:ole="">
            <v:imagedata r:id="rId87" o:title=""/>
          </v:shape>
          <o:OLEObject Type="Embed" ProgID="Equation.DSMT4" ShapeID="_x0000_i1062" DrawAspect="Content" ObjectID="_1846046694" r:id="rId88"/>
        </w:object>
      </w:r>
      <w:r w:rsidR="00F67E17" w:rsidRPr="00E8017B">
        <w:rPr>
          <w:rFonts w:eastAsiaTheme="minorEastAsia"/>
          <w:iCs/>
          <w:kern w:val="24"/>
          <w:sz w:val="22"/>
          <w:szCs w:val="22"/>
        </w:rPr>
        <w:t xml:space="preserve"> is the relaxation modulus</w:t>
      </w:r>
      <w:r w:rsidRPr="00E8017B">
        <w:rPr>
          <w:rFonts w:eastAsiaTheme="minorEastAsia"/>
          <w:iCs/>
          <w:kern w:val="24"/>
          <w:sz w:val="22"/>
          <w:szCs w:val="22"/>
        </w:rPr>
        <w:t>. The above</w:t>
      </w:r>
      <w:r w:rsidR="00D71671" w:rsidRPr="00E8017B">
        <w:rPr>
          <w:rFonts w:eastAsiaTheme="minorEastAsia"/>
          <w:iCs/>
          <w:kern w:val="24"/>
          <w:sz w:val="22"/>
          <w:szCs w:val="22"/>
        </w:rPr>
        <w:t xml:space="preserve"> equation is made dimensionless</w:t>
      </w:r>
      <w:r w:rsidRPr="00E8017B">
        <w:rPr>
          <w:rFonts w:eastAsiaTheme="minorEastAsia"/>
          <w:iCs/>
          <w:kern w:val="24"/>
          <w:sz w:val="22"/>
          <w:szCs w:val="22"/>
        </w:rPr>
        <w:t xml:space="preserve"> by dividing time by </w:t>
      </w:r>
      <w:r w:rsidR="001578E5" w:rsidRPr="00E8017B">
        <w:rPr>
          <w:rFonts w:ascii="Symbol" w:eastAsiaTheme="minorEastAsia" w:hAnsi="Symbol"/>
          <w:iCs/>
          <w:sz w:val="22"/>
        </w:rPr>
        <w:t></w:t>
      </w:r>
      <w:r w:rsidR="001578E5" w:rsidRPr="00E8017B">
        <w:rPr>
          <w:rFonts w:eastAsiaTheme="minorEastAsia"/>
          <w:iCs/>
          <w:sz w:val="22"/>
          <w:vertAlign w:val="subscript"/>
        </w:rPr>
        <w:t>K</w:t>
      </w:r>
      <w:r w:rsidRPr="00E8017B">
        <w:rPr>
          <w:rFonts w:eastAsiaTheme="minorEastAsia"/>
          <w:sz w:val="22"/>
          <w:szCs w:val="22"/>
        </w:rPr>
        <w:t xml:space="preserve"> and stress by</w:t>
      </w:r>
      <w:r w:rsidR="007E16F2" w:rsidRPr="00E8017B">
        <w:rPr>
          <w:rFonts w:eastAsiaTheme="minorEastAsia"/>
          <w:sz w:val="22"/>
          <w:szCs w:val="22"/>
        </w:rPr>
        <w:t xml:space="preserve"> </w:t>
      </w:r>
      <w:r w:rsidR="007E16F2" w:rsidRPr="00E8017B">
        <w:rPr>
          <w:rFonts w:ascii="Symbol" w:eastAsiaTheme="minorEastAsia" w:hAnsi="Symbol"/>
          <w:i/>
          <w:iCs/>
          <w:sz w:val="22"/>
          <w:szCs w:val="22"/>
        </w:rPr>
        <w:t></w:t>
      </w:r>
      <w:r w:rsidR="007E16F2" w:rsidRPr="00E8017B">
        <w:rPr>
          <w:rFonts w:eastAsiaTheme="minorEastAsia"/>
          <w:i/>
          <w:iCs/>
          <w:sz w:val="22"/>
          <w:szCs w:val="22"/>
        </w:rPr>
        <w:t>RT/M</w:t>
      </w:r>
      <w:r w:rsidR="007E16F2" w:rsidRPr="00E8017B">
        <w:rPr>
          <w:rFonts w:eastAsiaTheme="minorEastAsia"/>
          <w:i/>
          <w:iCs/>
          <w:sz w:val="22"/>
          <w:szCs w:val="22"/>
          <w:vertAlign w:val="subscript"/>
        </w:rPr>
        <w:t>e</w:t>
      </w:r>
      <w:r w:rsidRPr="00E8017B">
        <w:rPr>
          <w:rFonts w:eastAsiaTheme="minorEastAsia"/>
          <w:sz w:val="22"/>
          <w:szCs w:val="22"/>
        </w:rPr>
        <w:t>.</w:t>
      </w:r>
      <w:r w:rsidRPr="00E8017B">
        <w:rPr>
          <w:rFonts w:eastAsiaTheme="minorEastAsia"/>
          <w:iCs/>
          <w:kern w:val="24"/>
          <w:sz w:val="22"/>
          <w:szCs w:val="22"/>
        </w:rPr>
        <w:t xml:space="preserve"> Since the flow rate </w:t>
      </w:r>
      <w:r w:rsidR="00DA2CFC" w:rsidRPr="00E8017B">
        <w:rPr>
          <w:noProof/>
          <w:position w:val="-6"/>
          <w:sz w:val="22"/>
          <w:szCs w:val="22"/>
        </w:rPr>
        <w:object w:dxaOrig="360" w:dyaOrig="279" w14:anchorId="5EBA318B">
          <v:shape id="_x0000_i1063" type="#_x0000_t75" alt="" style="width:18pt;height:14.5pt;mso-width-percent:0;mso-height-percent:0;mso-width-percent:0;mso-height-percent:0" o:ole="">
            <v:imagedata r:id="rId89" o:title=""/>
          </v:shape>
          <o:OLEObject Type="Embed" ProgID="Equation.DSMT4" ShapeID="_x0000_i1063" DrawAspect="Content" ObjectID="_1846046695" r:id="rId90"/>
        </w:object>
      </w:r>
      <w:r w:rsidRPr="00E8017B">
        <w:rPr>
          <w:rFonts w:eastAsiaTheme="minorEastAsia"/>
          <w:iCs/>
          <w:kern w:val="24"/>
          <w:sz w:val="22"/>
          <w:szCs w:val="22"/>
        </w:rPr>
        <w:t xml:space="preserve"> is updated </w:t>
      </w:r>
      <w:r w:rsidR="007E16F2" w:rsidRPr="00E8017B">
        <w:rPr>
          <w:rFonts w:eastAsiaTheme="minorEastAsia"/>
          <w:iCs/>
          <w:kern w:val="24"/>
          <w:sz w:val="22"/>
          <w:szCs w:val="22"/>
        </w:rPr>
        <w:t xml:space="preserve">at </w:t>
      </w:r>
      <w:r w:rsidRPr="00E8017B">
        <w:rPr>
          <w:rFonts w:eastAsiaTheme="minorEastAsia"/>
          <w:iCs/>
          <w:kern w:val="24"/>
          <w:sz w:val="22"/>
          <w:szCs w:val="22"/>
        </w:rPr>
        <w:t xml:space="preserve">discrete time intervals, </w:t>
      </w:r>
      <w:r w:rsidR="0010791F" w:rsidRPr="00E8017B">
        <w:rPr>
          <w:rFonts w:eastAsiaTheme="minorEastAsia"/>
          <w:iCs/>
          <w:kern w:val="24"/>
          <w:sz w:val="22"/>
          <w:szCs w:val="22"/>
        </w:rPr>
        <w:t>with a minimum of</w:t>
      </w:r>
      <w:r w:rsidRPr="00E8017B">
        <w:rPr>
          <w:rFonts w:eastAsiaTheme="minorEastAsia"/>
          <w:iCs/>
          <w:kern w:val="24"/>
          <w:sz w:val="22"/>
          <w:szCs w:val="22"/>
        </w:rPr>
        <w:t xml:space="preserve"> </w:t>
      </w:r>
      <w:r w:rsidR="008644CA" w:rsidRPr="00E8017B">
        <w:rPr>
          <w:rFonts w:eastAsiaTheme="minorEastAsia"/>
          <w:sz w:val="22"/>
        </w:rPr>
        <w:t>5</w:t>
      </w:r>
      <w:r w:rsidR="001578E5" w:rsidRPr="00E8017B">
        <w:rPr>
          <w:rFonts w:ascii="Symbol" w:eastAsiaTheme="minorEastAsia" w:hAnsi="Symbol"/>
          <w:iCs/>
          <w:sz w:val="22"/>
        </w:rPr>
        <w:t></w:t>
      </w:r>
      <w:r w:rsidR="001578E5" w:rsidRPr="00E8017B">
        <w:rPr>
          <w:rFonts w:eastAsiaTheme="minorEastAsia"/>
          <w:iCs/>
          <w:sz w:val="22"/>
          <w:vertAlign w:val="subscript"/>
        </w:rPr>
        <w:t>K</w:t>
      </w:r>
      <w:r w:rsidRPr="00E8017B">
        <w:rPr>
          <w:rFonts w:eastAsiaTheme="minorEastAsia"/>
          <w:sz w:val="22"/>
          <w:szCs w:val="22"/>
        </w:rPr>
        <w:t xml:space="preserve"> as describe</w:t>
      </w:r>
      <w:r w:rsidR="00D71671" w:rsidRPr="00E8017B">
        <w:rPr>
          <w:rFonts w:eastAsiaTheme="minorEastAsia"/>
          <w:sz w:val="22"/>
          <w:szCs w:val="22"/>
        </w:rPr>
        <w:t>d</w:t>
      </w:r>
      <w:r w:rsidRPr="00E8017B">
        <w:rPr>
          <w:rFonts w:eastAsiaTheme="minorEastAsia"/>
          <w:sz w:val="22"/>
          <w:szCs w:val="22"/>
        </w:rPr>
        <w:t xml:space="preserve"> above, we can </w:t>
      </w:r>
      <w:r w:rsidR="00F822A4" w:rsidRPr="00E8017B">
        <w:rPr>
          <w:rFonts w:eastAsiaTheme="minorEastAsia"/>
          <w:sz w:val="22"/>
          <w:szCs w:val="22"/>
        </w:rPr>
        <w:t>approximate</w:t>
      </w:r>
      <w:r w:rsidR="007F4BD1" w:rsidRPr="00E8017B">
        <w:rPr>
          <w:rFonts w:eastAsiaTheme="minorEastAsia"/>
          <w:sz w:val="22"/>
          <w:szCs w:val="22"/>
        </w:rPr>
        <w:t xml:space="preserve"> </w:t>
      </w:r>
      <w:r w:rsidR="007F4BD1" w:rsidRPr="00E8017B">
        <w:rPr>
          <w:sz w:val="22"/>
          <w:szCs w:val="22"/>
        </w:rPr>
        <w:t>Eq</w:t>
      </w:r>
      <w:r w:rsidR="00B1459F" w:rsidRPr="00E8017B">
        <w:rPr>
          <w:sz w:val="22"/>
          <w:szCs w:val="22"/>
        </w:rPr>
        <w:t>.</w:t>
      </w:r>
      <w:r w:rsidR="007F4BD1" w:rsidRPr="00E8017B">
        <w:rPr>
          <w:sz w:val="22"/>
          <w:szCs w:val="22"/>
        </w:rPr>
        <w:t xml:space="preserve"> </w:t>
      </w:r>
      <w:r w:rsidR="007F4BD1" w:rsidRPr="00E8017B">
        <w:rPr>
          <w:sz w:val="22"/>
          <w:szCs w:val="22"/>
        </w:rPr>
        <w:fldChar w:fldCharType="begin"/>
      </w:r>
      <w:r w:rsidR="007F4BD1" w:rsidRPr="00E8017B">
        <w:rPr>
          <w:sz w:val="22"/>
          <w:szCs w:val="22"/>
        </w:rPr>
        <w:instrText xml:space="preserve"> GOTOBUTTON ZEqnNum487796  \* MERGEFORMAT </w:instrText>
      </w:r>
      <w:r w:rsidR="0069358C" w:rsidRPr="00E8017B">
        <w:rPr>
          <w:sz w:val="22"/>
          <w:szCs w:val="22"/>
        </w:rPr>
        <w:fldChar w:fldCharType="begin"/>
      </w:r>
      <w:r w:rsidR="0069358C" w:rsidRPr="00E8017B">
        <w:rPr>
          <w:sz w:val="22"/>
          <w:szCs w:val="22"/>
        </w:rPr>
        <w:instrText xml:space="preserve"> REF ZEqnNum487796 \* Charformat \! \* MERGEFORMAT </w:instrText>
      </w:r>
      <w:r w:rsidR="0069358C" w:rsidRPr="00E8017B">
        <w:rPr>
          <w:sz w:val="22"/>
          <w:szCs w:val="22"/>
        </w:rPr>
        <w:fldChar w:fldCharType="separate"/>
      </w:r>
      <w:r w:rsidR="0064700D" w:rsidRPr="00E8017B">
        <w:rPr>
          <w:sz w:val="22"/>
          <w:szCs w:val="22"/>
        </w:rPr>
        <w:instrText>(18)</w:instrText>
      </w:r>
      <w:r w:rsidR="0069358C" w:rsidRPr="00E8017B">
        <w:rPr>
          <w:sz w:val="22"/>
          <w:szCs w:val="22"/>
        </w:rPr>
        <w:fldChar w:fldCharType="end"/>
      </w:r>
      <w:r w:rsidR="007F4BD1" w:rsidRPr="00E8017B">
        <w:rPr>
          <w:sz w:val="22"/>
          <w:szCs w:val="22"/>
        </w:rPr>
        <w:fldChar w:fldCharType="end"/>
      </w:r>
      <w:r w:rsidR="007F4BD1" w:rsidRPr="00E8017B">
        <w:rPr>
          <w:sz w:val="22"/>
          <w:szCs w:val="22"/>
        </w:rPr>
        <w:t xml:space="preserve"> </w:t>
      </w:r>
      <w:r w:rsidR="00B8096F" w:rsidRPr="00E8017B">
        <w:rPr>
          <w:sz w:val="22"/>
          <w:szCs w:val="22"/>
        </w:rPr>
        <w:t>as follows:</w:t>
      </w:r>
    </w:p>
    <w:p w14:paraId="1F8CB845" w14:textId="7C383C7A" w:rsidR="00266914" w:rsidRPr="00E8017B" w:rsidRDefault="00266914" w:rsidP="00266914">
      <w:pPr>
        <w:pStyle w:val="MTDisplayEquation"/>
      </w:pPr>
      <w:r w:rsidRPr="00E8017B">
        <w:tab/>
      </w:r>
      <w:r w:rsidR="00DA2CFC" w:rsidRPr="00E8017B">
        <w:rPr>
          <w:noProof/>
          <w:position w:val="-22"/>
        </w:rPr>
        <w:object w:dxaOrig="2980" w:dyaOrig="560" w14:anchorId="073D9B17">
          <v:shape id="_x0000_i1064" type="#_x0000_t75" alt="" style="width:149pt;height:29pt;mso-width-percent:0;mso-height-percent:0;mso-width-percent:0;mso-height-percent:0" o:ole="">
            <v:imagedata r:id="rId91" o:title=""/>
          </v:shape>
          <o:OLEObject Type="Embed" ProgID="Equation.DSMT4" ShapeID="_x0000_i1064" DrawAspect="Content" ObjectID="_1846046696" r:id="rId92"/>
        </w:object>
      </w:r>
      <w:r w:rsidR="000A1D91" w:rsidRPr="00E8017B">
        <w:rPr>
          <w:noProof/>
        </w:rPr>
        <w:t>,</w: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22" w:name="ZEqnNum384358"/>
      <w:r w:rsidR="005005ED" w:rsidRPr="00E8017B">
        <w:instrText>(</w:instrText>
      </w:r>
      <w:fldSimple w:instr=" SEQ MTEqn \c \* Arabic \* MERGEFORMAT ">
        <w:r w:rsidR="0064700D" w:rsidRPr="00E8017B">
          <w:rPr>
            <w:noProof/>
          </w:rPr>
          <w:instrText>19</w:instrText>
        </w:r>
      </w:fldSimple>
      <w:r w:rsidR="005005ED" w:rsidRPr="00E8017B">
        <w:instrText>)</w:instrText>
      </w:r>
      <w:bookmarkEnd w:id="22"/>
      <w:r w:rsidR="005005ED" w:rsidRPr="00E8017B">
        <w:fldChar w:fldCharType="end"/>
      </w:r>
    </w:p>
    <w:p w14:paraId="787D2293" w14:textId="65B3D6CB" w:rsidR="00F67E17" w:rsidRPr="00E8017B" w:rsidRDefault="001578E5" w:rsidP="00266914">
      <w:pPr>
        <w:pStyle w:val="NormalWeb"/>
        <w:spacing w:after="0"/>
        <w:jc w:val="both"/>
        <w:rPr>
          <w:sz w:val="22"/>
          <w:szCs w:val="22"/>
        </w:rPr>
      </w:pPr>
      <w:r w:rsidRPr="00E8017B">
        <w:rPr>
          <w:rFonts w:eastAsiaTheme="minorEastAsia"/>
          <w:kern w:val="24"/>
          <w:sz w:val="22"/>
          <w:szCs w:val="22"/>
        </w:rPr>
        <w:t>w</w:t>
      </w:r>
      <w:r w:rsidR="00F67E17" w:rsidRPr="00E8017B">
        <w:rPr>
          <w:rFonts w:eastAsiaTheme="minorEastAsia"/>
          <w:kern w:val="24"/>
          <w:sz w:val="22"/>
          <w:szCs w:val="22"/>
        </w:rPr>
        <w:t>here</w:t>
      </w:r>
      <w:r w:rsidRPr="00E8017B">
        <w:rPr>
          <w:rFonts w:ascii="Symbol" w:eastAsiaTheme="minorEastAsia" w:hAnsi="Symbol"/>
          <w:sz w:val="22"/>
          <w:szCs w:val="22"/>
        </w:rPr>
        <w:t></w:t>
      </w:r>
      <w:r w:rsidRPr="00E8017B">
        <w:rPr>
          <w:rFonts w:ascii="Symbol" w:eastAsiaTheme="minorEastAsia" w:hAnsi="Symbol"/>
          <w:sz w:val="22"/>
          <w:szCs w:val="22"/>
        </w:rPr>
        <w:t></w:t>
      </w:r>
      <w:r w:rsidRPr="00E8017B">
        <w:rPr>
          <w:rFonts w:eastAsiaTheme="minorEastAsia"/>
          <w:sz w:val="22"/>
          <w:szCs w:val="22"/>
        </w:rPr>
        <w:t>t</w:t>
      </w:r>
      <w:r w:rsidRPr="00E8017B">
        <w:rPr>
          <w:rFonts w:eastAsiaTheme="minorEastAsia"/>
          <w:kern w:val="24"/>
          <w:sz w:val="22"/>
          <w:szCs w:val="22"/>
        </w:rPr>
        <w:t xml:space="preserve"> =</w:t>
      </w:r>
      <w:r w:rsidR="00F67E17" w:rsidRPr="00E8017B">
        <w:rPr>
          <w:rFonts w:eastAsiaTheme="minorEastAsia"/>
          <w:kern w:val="24"/>
          <w:sz w:val="22"/>
          <w:szCs w:val="22"/>
        </w:rPr>
        <w:t xml:space="preserve"> </w:t>
      </w:r>
      <w:r w:rsidRPr="00E8017B">
        <w:rPr>
          <w:rFonts w:eastAsiaTheme="minorEastAsia"/>
          <w:sz w:val="22"/>
          <w:szCs w:val="22"/>
        </w:rPr>
        <w:t>10</w:t>
      </w:r>
      <w:r w:rsidRPr="00E8017B">
        <w:rPr>
          <w:rFonts w:ascii="Symbol" w:eastAsiaTheme="minorEastAsia" w:hAnsi="Symbol"/>
          <w:iCs/>
          <w:sz w:val="22"/>
          <w:szCs w:val="22"/>
        </w:rPr>
        <w:t></w:t>
      </w:r>
      <w:r w:rsidRPr="00E8017B">
        <w:rPr>
          <w:rFonts w:eastAsiaTheme="minorEastAsia"/>
          <w:iCs/>
          <w:sz w:val="22"/>
          <w:szCs w:val="22"/>
          <w:vertAlign w:val="subscript"/>
        </w:rPr>
        <w:t>K</w:t>
      </w:r>
      <w:r w:rsidR="00CC09E5" w:rsidRPr="00E8017B">
        <w:rPr>
          <w:rFonts w:eastAsiaTheme="minorEastAsia"/>
          <w:iCs/>
          <w:sz w:val="22"/>
          <w:szCs w:val="22"/>
          <w:vertAlign w:val="subscript"/>
        </w:rPr>
        <w:t xml:space="preserve"> </w:t>
      </w:r>
      <w:r w:rsidR="00CC09E5" w:rsidRPr="00E8017B">
        <w:rPr>
          <w:rFonts w:eastAsiaTheme="minorEastAsia"/>
          <w:kern w:val="24"/>
          <w:sz w:val="22"/>
          <w:szCs w:val="22"/>
        </w:rPr>
        <w:t>(</w:t>
      </w:r>
      <w:r w:rsidR="00793627" w:rsidRPr="00E8017B">
        <w:rPr>
          <w:rFonts w:eastAsiaTheme="minorEastAsia"/>
          <w:kern w:val="24"/>
          <w:sz w:val="22"/>
          <w:szCs w:val="22"/>
        </w:rPr>
        <w:t>i.e.</w:t>
      </w:r>
      <w:r w:rsidR="00CC09E5" w:rsidRPr="00E8017B">
        <w:rPr>
          <w:rFonts w:eastAsiaTheme="minorEastAsia"/>
          <w:kern w:val="24"/>
          <w:sz w:val="22"/>
          <w:szCs w:val="22"/>
        </w:rPr>
        <w:t xml:space="preserve"> twice the minimum stress controller interval),</w:t>
      </w:r>
      <w:r w:rsidRPr="00E8017B">
        <w:rPr>
          <w:rFonts w:eastAsiaTheme="minorEastAsia"/>
          <w:kern w:val="24"/>
          <w:sz w:val="22"/>
          <w:szCs w:val="22"/>
        </w:rPr>
        <w:t xml:space="preserve"> </w:t>
      </w:r>
      <w:proofErr w:type="spellStart"/>
      <w:r w:rsidRPr="00E8017B">
        <w:rPr>
          <w:rFonts w:eastAsiaTheme="minorEastAsia"/>
          <w:i/>
          <w:kern w:val="24"/>
          <w:sz w:val="22"/>
          <w:szCs w:val="22"/>
        </w:rPr>
        <w:t>t</w:t>
      </w:r>
      <w:r w:rsidR="00293C9D" w:rsidRPr="00E8017B">
        <w:rPr>
          <w:rFonts w:eastAsiaTheme="minorEastAsia"/>
          <w:i/>
          <w:kern w:val="24"/>
          <w:sz w:val="22"/>
          <w:szCs w:val="22"/>
          <w:vertAlign w:val="subscript"/>
        </w:rPr>
        <w:t>i</w:t>
      </w:r>
      <w:proofErr w:type="spellEnd"/>
      <w:r w:rsidR="003C332D" w:rsidRPr="00E8017B">
        <w:rPr>
          <w:rFonts w:eastAsiaTheme="minorEastAsia"/>
          <w:kern w:val="24"/>
          <w:sz w:val="22"/>
          <w:szCs w:val="22"/>
        </w:rPr>
        <w:t xml:space="preserve"> is current time</w:t>
      </w:r>
      <w:r w:rsidRPr="00E8017B">
        <w:rPr>
          <w:rFonts w:eastAsiaTheme="minorEastAsia"/>
          <w:sz w:val="22"/>
          <w:szCs w:val="22"/>
        </w:rPr>
        <w:t>,</w:t>
      </w:r>
      <w:r w:rsidRPr="00E8017B">
        <w:rPr>
          <w:noProof/>
          <w:sz w:val="22"/>
          <w:szCs w:val="22"/>
        </w:rPr>
        <w:t xml:space="preserve"> </w:t>
      </w:r>
      <w:r w:rsidR="00DA2CFC" w:rsidRPr="00E8017B">
        <w:rPr>
          <w:noProof/>
          <w:position w:val="-14"/>
          <w:sz w:val="22"/>
          <w:szCs w:val="22"/>
        </w:rPr>
        <w:object w:dxaOrig="1020" w:dyaOrig="400" w14:anchorId="320153D2">
          <v:shape id="_x0000_i1065" type="#_x0000_t75" alt="" style="width:52pt;height:20pt;mso-width-percent:0;mso-height-percent:0;mso-width-percent:0;mso-height-percent:0" o:ole="">
            <v:imagedata r:id="rId93" o:title=""/>
          </v:shape>
          <o:OLEObject Type="Embed" ProgID="Equation.DSMT4" ShapeID="_x0000_i1065" DrawAspect="Content" ObjectID="_1846046697" r:id="rId94"/>
        </w:object>
      </w:r>
      <w:r w:rsidR="009F37B2" w:rsidRPr="00E8017B">
        <w:rPr>
          <w:noProof/>
          <w:sz w:val="22"/>
          <w:szCs w:val="22"/>
        </w:rPr>
        <w:t xml:space="preserve">, and N is the index of current time </w:t>
      </w:r>
      <w:r w:rsidR="009F37B2" w:rsidRPr="00E8017B">
        <w:rPr>
          <w:i/>
          <w:noProof/>
          <w:sz w:val="22"/>
          <w:szCs w:val="22"/>
        </w:rPr>
        <w:t>t</w:t>
      </w:r>
      <w:r w:rsidR="00AC43CD" w:rsidRPr="00E8017B">
        <w:rPr>
          <w:rFonts w:eastAsiaTheme="minorEastAsia"/>
          <w:kern w:val="24"/>
          <w:sz w:val="22"/>
          <w:szCs w:val="22"/>
        </w:rPr>
        <w:t xml:space="preserve">. </w:t>
      </w:r>
      <w:r w:rsidR="00E25BC7" w:rsidRPr="00E8017B">
        <w:rPr>
          <w:rFonts w:eastAsiaTheme="minorEastAsia"/>
          <w:kern w:val="24"/>
          <w:sz w:val="22"/>
          <w:szCs w:val="22"/>
        </w:rPr>
        <w:t xml:space="preserve">The integrals can be pre-calculated, </w:t>
      </w:r>
      <w:r w:rsidR="00D71671" w:rsidRPr="00E8017B">
        <w:rPr>
          <w:rFonts w:eastAsiaTheme="minorEastAsia"/>
          <w:kern w:val="24"/>
          <w:sz w:val="22"/>
          <w:szCs w:val="22"/>
        </w:rPr>
        <w:t>and</w:t>
      </w:r>
      <w:r w:rsidR="00E25BC7" w:rsidRPr="00E8017B">
        <w:rPr>
          <w:rFonts w:eastAsiaTheme="minorEastAsia"/>
          <w:kern w:val="24"/>
          <w:sz w:val="22"/>
          <w:szCs w:val="22"/>
        </w:rPr>
        <w:t xml:space="preserve"> </w:t>
      </w:r>
      <w:r w:rsidR="007F4BD1" w:rsidRPr="00E8017B">
        <w:rPr>
          <w:rFonts w:eastAsiaTheme="minorEastAsia"/>
          <w:kern w:val="24"/>
          <w:sz w:val="22"/>
          <w:szCs w:val="22"/>
        </w:rPr>
        <w:t xml:space="preserve">a simple summation </w:t>
      </w:r>
      <w:r w:rsidR="007F4BD1" w:rsidRPr="00E8017B">
        <w:t>can be used</w:t>
      </w:r>
      <w:r w:rsidR="00B8096F" w:rsidRPr="00E8017B">
        <w:t>:</w:t>
      </w:r>
    </w:p>
    <w:p w14:paraId="4A840BB0" w14:textId="17D0DF8F" w:rsidR="00F67E17" w:rsidRPr="00E8017B" w:rsidRDefault="00266914" w:rsidP="00266914">
      <w:pPr>
        <w:pStyle w:val="MTDisplayEquation"/>
      </w:pPr>
      <w:r w:rsidRPr="00E8017B">
        <w:tab/>
      </w:r>
      <w:r w:rsidR="00DA2CFC" w:rsidRPr="00E8017B">
        <w:rPr>
          <w:noProof/>
          <w:position w:val="-16"/>
        </w:rPr>
        <w:object w:dxaOrig="1860" w:dyaOrig="480" w14:anchorId="3ACC81D7">
          <v:shape id="_x0000_i1066" type="#_x0000_t75" alt="" style="width:92pt;height:22pt;mso-width-percent:0;mso-height-percent:0;mso-width-percent:0;mso-height-percent:0" o:ole="">
            <v:imagedata r:id="rId95" o:title=""/>
          </v:shape>
          <o:OLEObject Type="Embed" ProgID="Equation.DSMT4" ShapeID="_x0000_i1066" DrawAspect="Content" ObjectID="_1846046698" r:id="rId96"/>
        </w:object>
      </w:r>
      <w:r w:rsidR="00B8096F" w:rsidRPr="00E8017B">
        <w:rPr>
          <w:noProof/>
        </w:rPr>
        <w:t>.</w: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23" w:name="ZEqnNum811772"/>
      <w:r w:rsidR="005005ED" w:rsidRPr="00E8017B">
        <w:instrText>(</w:instrText>
      </w:r>
      <w:fldSimple w:instr=" SEQ MTEqn \c \* Arabic \* MERGEFORMAT ">
        <w:r w:rsidR="0064700D" w:rsidRPr="00E8017B">
          <w:rPr>
            <w:noProof/>
          </w:rPr>
          <w:instrText>20</w:instrText>
        </w:r>
      </w:fldSimple>
      <w:r w:rsidR="005005ED" w:rsidRPr="00E8017B">
        <w:instrText>)</w:instrText>
      </w:r>
      <w:bookmarkEnd w:id="23"/>
      <w:r w:rsidR="005005ED" w:rsidRPr="00E8017B">
        <w:fldChar w:fldCharType="end"/>
      </w:r>
    </w:p>
    <w:p w14:paraId="6B8845BA" w14:textId="7A23F982" w:rsidR="00793627" w:rsidRPr="00E8017B" w:rsidRDefault="00E25BC7" w:rsidP="00793627">
      <w:pPr>
        <w:pStyle w:val="NormalWeb"/>
        <w:spacing w:line="360" w:lineRule="auto"/>
        <w:jc w:val="both"/>
        <w:rPr>
          <w:sz w:val="22"/>
          <w:szCs w:val="22"/>
        </w:rPr>
      </w:pPr>
      <w:r w:rsidRPr="00E8017B">
        <w:rPr>
          <w:sz w:val="22"/>
          <w:szCs w:val="22"/>
        </w:rPr>
        <w:t xml:space="preserve">The total stress </w:t>
      </w:r>
      <w:r w:rsidR="00656C92" w:rsidRPr="00E8017B">
        <w:rPr>
          <w:sz w:val="22"/>
          <w:szCs w:val="22"/>
        </w:rPr>
        <w:t xml:space="preserve">for </w:t>
      </w:r>
      <w:r w:rsidR="00253B23" w:rsidRPr="00E8017B">
        <w:rPr>
          <w:sz w:val="22"/>
          <w:szCs w:val="22"/>
        </w:rPr>
        <w:t>partially crystalline</w:t>
      </w:r>
      <w:r w:rsidR="00656C92" w:rsidRPr="00E8017B">
        <w:rPr>
          <w:sz w:val="22"/>
          <w:szCs w:val="22"/>
        </w:rPr>
        <w:t xml:space="preserve"> material </w:t>
      </w:r>
      <w:r w:rsidR="007F4BD1" w:rsidRPr="00E8017B">
        <w:rPr>
          <w:sz w:val="22"/>
          <w:szCs w:val="22"/>
        </w:rPr>
        <w:t>can now be</w:t>
      </w:r>
      <w:r w:rsidRPr="00E8017B">
        <w:rPr>
          <w:sz w:val="22"/>
          <w:szCs w:val="22"/>
        </w:rPr>
        <w:t xml:space="preserve"> expressed as</w:t>
      </w:r>
    </w:p>
    <w:p w14:paraId="1D7A4AB0" w14:textId="36F758E6" w:rsidR="00266914" w:rsidRPr="00E8017B" w:rsidRDefault="00DA2CFC" w:rsidP="000D4A84">
      <w:pPr>
        <w:pStyle w:val="NormalWeb"/>
        <w:spacing w:line="360" w:lineRule="auto"/>
        <w:jc w:val="center"/>
      </w:pPr>
      <w:r w:rsidRPr="00E8017B">
        <w:rPr>
          <w:noProof/>
          <w:position w:val="-70"/>
        </w:rPr>
        <w:object w:dxaOrig="6619" w:dyaOrig="1520" w14:anchorId="22E4DFBF">
          <v:shape id="_x0000_i1067" type="#_x0000_t75" alt="" style="width:334.6pt;height:76.55pt;mso-width-percent:0;mso-height-percent:0;mso-width-percent:0;mso-height-percent:0" o:ole="">
            <v:imagedata r:id="rId97" o:title=""/>
          </v:shape>
          <o:OLEObject Type="Embed" ProgID="Equation.DSMT4" ShapeID="_x0000_i1067" DrawAspect="Content" ObjectID="_1846046699" r:id="rId98"/>
        </w:object>
      </w:r>
      <w:r w:rsidR="00266914"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24" w:name="ZEqnNum166862"/>
      <w:r w:rsidR="005005ED" w:rsidRPr="00E8017B">
        <w:instrText>(</w:instrText>
      </w:r>
      <w:fldSimple w:instr=" SEQ MTEqn \c \* Arabic \* MERGEFORMAT ">
        <w:r w:rsidR="0064700D" w:rsidRPr="00E8017B">
          <w:rPr>
            <w:noProof/>
          </w:rPr>
          <w:instrText>21</w:instrText>
        </w:r>
      </w:fldSimple>
      <w:r w:rsidR="005005ED" w:rsidRPr="00E8017B">
        <w:instrText>)</w:instrText>
      </w:r>
      <w:bookmarkEnd w:id="24"/>
      <w:r w:rsidR="005005ED" w:rsidRPr="00E8017B">
        <w:fldChar w:fldCharType="end"/>
      </w:r>
    </w:p>
    <w:p w14:paraId="67D7AB78" w14:textId="49D31BE8" w:rsidR="00F74881" w:rsidRPr="00E8017B" w:rsidRDefault="0013057F" w:rsidP="001F31F0">
      <w:pPr>
        <w:pStyle w:val="NormalWeb"/>
        <w:spacing w:line="360" w:lineRule="auto"/>
        <w:jc w:val="both"/>
        <w:rPr>
          <w:rFonts w:eastAsiaTheme="minorEastAsia"/>
          <w:kern w:val="24"/>
          <w:sz w:val="22"/>
          <w:szCs w:val="22"/>
        </w:rPr>
      </w:pPr>
      <w:r w:rsidRPr="00E8017B">
        <w:rPr>
          <w:rFonts w:eastAsiaTheme="minorEastAsia"/>
          <w:kern w:val="24"/>
          <w:sz w:val="22"/>
          <w:szCs w:val="22"/>
        </w:rPr>
        <w:t xml:space="preserve">where </w:t>
      </w:r>
      <w:r w:rsidR="00DA2CFC" w:rsidRPr="00E8017B">
        <w:rPr>
          <w:noProof/>
          <w:position w:val="-14"/>
          <w:sz w:val="22"/>
          <w:szCs w:val="22"/>
        </w:rPr>
        <w:object w:dxaOrig="580" w:dyaOrig="400" w14:anchorId="4C336079">
          <v:shape id="_x0000_i1068" type="#_x0000_t75" alt="" style="width:29pt;height:20pt;mso-width-percent:0;mso-height-percent:0;mso-width-percent:0;mso-height-percent:0" o:ole="">
            <v:imagedata r:id="rId99" o:title=""/>
          </v:shape>
          <o:OLEObject Type="Embed" ProgID="Equation.DSMT4" ShapeID="_x0000_i1068" DrawAspect="Content" ObjectID="_1846046700" r:id="rId100"/>
        </w:object>
      </w:r>
      <w:r w:rsidR="00D71671" w:rsidRPr="00E8017B">
        <w:rPr>
          <w:rFonts w:eastAsiaTheme="minorEastAsia"/>
          <w:iCs/>
          <w:kern w:val="24"/>
          <w:sz w:val="22"/>
          <w:szCs w:val="22"/>
        </w:rPr>
        <w:t xml:space="preserve"> are pre-</w:t>
      </w:r>
      <w:r w:rsidRPr="00E8017B">
        <w:rPr>
          <w:rFonts w:eastAsiaTheme="minorEastAsia"/>
          <w:iCs/>
          <w:kern w:val="24"/>
          <w:sz w:val="22"/>
          <w:szCs w:val="22"/>
        </w:rPr>
        <w:t xml:space="preserve">calculated </w:t>
      </w:r>
      <w:r w:rsidR="004B0657" w:rsidRPr="00E8017B">
        <w:rPr>
          <w:rFonts w:eastAsiaTheme="minorEastAsia"/>
          <w:iCs/>
          <w:kern w:val="24"/>
          <w:sz w:val="22"/>
          <w:szCs w:val="22"/>
        </w:rPr>
        <w:t>integrals</w:t>
      </w:r>
      <w:r w:rsidRPr="00E8017B">
        <w:rPr>
          <w:rFonts w:eastAsiaTheme="minorEastAsia"/>
          <w:iCs/>
          <w:kern w:val="24"/>
          <w:sz w:val="22"/>
          <w:szCs w:val="22"/>
        </w:rPr>
        <w:t xml:space="preserve"> of relaxation modulus of either free, bridg</w:t>
      </w:r>
      <w:r w:rsidR="00F822A4" w:rsidRPr="00E8017B">
        <w:rPr>
          <w:rFonts w:eastAsiaTheme="minorEastAsia"/>
          <w:iCs/>
          <w:kern w:val="24"/>
          <w:sz w:val="22"/>
          <w:szCs w:val="22"/>
        </w:rPr>
        <w:t>ing or dangling</w:t>
      </w:r>
      <w:r w:rsidRPr="00E8017B">
        <w:rPr>
          <w:rFonts w:eastAsiaTheme="minorEastAsia"/>
          <w:iCs/>
          <w:kern w:val="24"/>
          <w:sz w:val="22"/>
          <w:szCs w:val="22"/>
        </w:rPr>
        <w:t xml:space="preserve"> chains </w:t>
      </w:r>
      <w:r w:rsidR="001578E5" w:rsidRPr="00E8017B">
        <w:rPr>
          <w:rFonts w:eastAsiaTheme="minorEastAsia"/>
          <w:iCs/>
          <w:kern w:val="24"/>
          <w:sz w:val="22"/>
          <w:szCs w:val="22"/>
        </w:rPr>
        <w:t xml:space="preserve"> A = {F,B,D} </w:t>
      </w:r>
      <w:r w:rsidRPr="00E8017B">
        <w:rPr>
          <w:rFonts w:eastAsiaTheme="minorEastAsia"/>
          <w:iCs/>
          <w:kern w:val="24"/>
          <w:sz w:val="22"/>
          <w:szCs w:val="22"/>
        </w:rPr>
        <w:t>for molecular weight mode</w:t>
      </w:r>
      <w:r w:rsidR="001578E5" w:rsidRPr="00E8017B">
        <w:rPr>
          <w:rFonts w:eastAsiaTheme="minorEastAsia"/>
          <w:iCs/>
          <w:kern w:val="24"/>
          <w:sz w:val="22"/>
          <w:szCs w:val="22"/>
        </w:rPr>
        <w:t xml:space="preserve"> m</w:t>
      </w:r>
      <w:r w:rsidRPr="00E8017B">
        <w:rPr>
          <w:rFonts w:eastAsiaTheme="minorEastAsia"/>
          <w:iCs/>
          <w:kern w:val="24"/>
          <w:sz w:val="22"/>
          <w:szCs w:val="22"/>
        </w:rPr>
        <w:t>,</w:t>
      </w:r>
      <w:r w:rsidR="001578E5" w:rsidRPr="00E8017B">
        <w:rPr>
          <w:rFonts w:eastAsiaTheme="minorEastAsia"/>
          <w:iCs/>
          <w:kern w:val="24"/>
          <w:sz w:val="22"/>
          <w:szCs w:val="22"/>
        </w:rPr>
        <w:t xml:space="preserve"> N</w:t>
      </w:r>
      <w:r w:rsidR="001578E5" w:rsidRPr="00E8017B">
        <w:rPr>
          <w:rFonts w:eastAsiaTheme="minorEastAsia"/>
          <w:iCs/>
          <w:kern w:val="24"/>
          <w:sz w:val="22"/>
          <w:szCs w:val="22"/>
          <w:vertAlign w:val="subscript"/>
        </w:rPr>
        <w:t>LVE</w:t>
      </w:r>
      <w:r w:rsidR="00F822A4" w:rsidRPr="00E8017B">
        <w:rPr>
          <w:rFonts w:eastAsiaTheme="minorEastAsia"/>
          <w:kern w:val="24"/>
          <w:sz w:val="22"/>
          <w:szCs w:val="22"/>
        </w:rPr>
        <w:t xml:space="preserve"> is the </w:t>
      </w:r>
      <w:r w:rsidRPr="00E8017B">
        <w:rPr>
          <w:rFonts w:eastAsiaTheme="minorEastAsia"/>
          <w:kern w:val="24"/>
          <w:sz w:val="22"/>
          <w:szCs w:val="22"/>
        </w:rPr>
        <w:t xml:space="preserve">number of </w:t>
      </w:r>
      <w:r w:rsidR="00793627" w:rsidRPr="00E8017B">
        <w:rPr>
          <w:rFonts w:eastAsiaTheme="minorEastAsia"/>
          <w:kern w:val="24"/>
          <w:sz w:val="22"/>
          <w:szCs w:val="22"/>
        </w:rPr>
        <w:t xml:space="preserve">low </w:t>
      </w:r>
      <w:r w:rsidRPr="00E8017B">
        <w:rPr>
          <w:rFonts w:eastAsiaTheme="minorEastAsia"/>
          <w:kern w:val="24"/>
          <w:sz w:val="22"/>
          <w:szCs w:val="22"/>
        </w:rPr>
        <w:t xml:space="preserve">molecular weight modes </w:t>
      </w:r>
      <w:r w:rsidR="00F822A4" w:rsidRPr="00E8017B">
        <w:rPr>
          <w:rFonts w:eastAsiaTheme="minorEastAsia"/>
          <w:kern w:val="24"/>
          <w:sz w:val="22"/>
          <w:szCs w:val="22"/>
        </w:rPr>
        <w:t xml:space="preserve">for which the contribution to </w:t>
      </w:r>
      <w:r w:rsidRPr="00E8017B">
        <w:rPr>
          <w:rFonts w:eastAsiaTheme="minorEastAsia"/>
          <w:kern w:val="24"/>
          <w:sz w:val="22"/>
          <w:szCs w:val="22"/>
        </w:rPr>
        <w:t xml:space="preserve">stress is approximated </w:t>
      </w:r>
      <w:r w:rsidR="00F822A4" w:rsidRPr="00E8017B">
        <w:rPr>
          <w:rFonts w:eastAsiaTheme="minorEastAsia"/>
          <w:kern w:val="24"/>
          <w:sz w:val="22"/>
          <w:szCs w:val="22"/>
        </w:rPr>
        <w:t xml:space="preserve">by </w:t>
      </w:r>
      <w:r w:rsidRPr="00E8017B">
        <w:rPr>
          <w:rFonts w:eastAsiaTheme="minorEastAsia"/>
          <w:kern w:val="24"/>
          <w:sz w:val="22"/>
          <w:szCs w:val="22"/>
        </w:rPr>
        <w:t>LVE theory, and</w:t>
      </w:r>
      <w:r w:rsidR="001578E5" w:rsidRPr="00E8017B">
        <w:rPr>
          <w:rFonts w:eastAsiaTheme="minorEastAsia"/>
          <w:kern w:val="24"/>
          <w:sz w:val="22"/>
          <w:szCs w:val="22"/>
        </w:rPr>
        <w:t xml:space="preserve"> </w:t>
      </w:r>
      <w:r w:rsidR="001578E5" w:rsidRPr="00E8017B">
        <w:rPr>
          <w:rFonts w:ascii="Symbol" w:eastAsiaTheme="minorEastAsia" w:hAnsi="Symbol"/>
          <w:kern w:val="24"/>
          <w:sz w:val="22"/>
          <w:szCs w:val="22"/>
        </w:rPr>
        <w:t></w:t>
      </w:r>
      <w:proofErr w:type="spellStart"/>
      <w:r w:rsidR="001578E5" w:rsidRPr="00E8017B">
        <w:rPr>
          <w:rFonts w:eastAsiaTheme="minorEastAsia"/>
          <w:kern w:val="24"/>
          <w:sz w:val="22"/>
          <w:szCs w:val="22"/>
          <w:vertAlign w:val="subscript"/>
        </w:rPr>
        <w:t>SL,m</w:t>
      </w:r>
      <w:proofErr w:type="spellEnd"/>
      <w:r w:rsidRPr="00E8017B">
        <w:rPr>
          <w:rFonts w:eastAsiaTheme="minorEastAsia"/>
          <w:kern w:val="24"/>
          <w:sz w:val="22"/>
          <w:szCs w:val="22"/>
        </w:rPr>
        <w:t xml:space="preserve"> is </w:t>
      </w:r>
      <w:r w:rsidR="00F822A4" w:rsidRPr="00E8017B">
        <w:rPr>
          <w:rFonts w:eastAsiaTheme="minorEastAsia"/>
          <w:kern w:val="24"/>
          <w:sz w:val="22"/>
          <w:szCs w:val="22"/>
        </w:rPr>
        <w:t xml:space="preserve">the </w:t>
      </w:r>
      <w:r w:rsidRPr="00E8017B">
        <w:rPr>
          <w:rFonts w:eastAsiaTheme="minorEastAsia"/>
          <w:kern w:val="24"/>
          <w:sz w:val="22"/>
          <w:szCs w:val="22"/>
        </w:rPr>
        <w:t>stress</w:t>
      </w:r>
      <w:r w:rsidR="00F822A4" w:rsidRPr="00E8017B">
        <w:rPr>
          <w:rFonts w:eastAsiaTheme="minorEastAsia"/>
          <w:kern w:val="24"/>
          <w:sz w:val="22"/>
          <w:szCs w:val="22"/>
        </w:rPr>
        <w:t xml:space="preserve"> contribution calculated </w:t>
      </w:r>
      <w:r w:rsidR="00793627" w:rsidRPr="00E8017B">
        <w:rPr>
          <w:rFonts w:eastAsiaTheme="minorEastAsia"/>
          <w:kern w:val="24"/>
          <w:sz w:val="22"/>
          <w:szCs w:val="22"/>
        </w:rPr>
        <w:t xml:space="preserve">for the high molecular weight modes </w:t>
      </w:r>
      <w:r w:rsidR="00F822A4" w:rsidRPr="00E8017B">
        <w:rPr>
          <w:rFonts w:eastAsiaTheme="minorEastAsia"/>
          <w:kern w:val="24"/>
          <w:sz w:val="22"/>
          <w:szCs w:val="22"/>
        </w:rPr>
        <w:t>using the full</w:t>
      </w:r>
      <w:r w:rsidRPr="00E8017B">
        <w:rPr>
          <w:rFonts w:eastAsiaTheme="minorEastAsia"/>
          <w:kern w:val="24"/>
          <w:sz w:val="22"/>
          <w:szCs w:val="22"/>
        </w:rPr>
        <w:t xml:space="preserve"> </w:t>
      </w:r>
      <w:proofErr w:type="spellStart"/>
      <w:r w:rsidR="00253B23" w:rsidRPr="00E8017B">
        <w:rPr>
          <w:rFonts w:eastAsiaTheme="minorEastAsia"/>
          <w:kern w:val="24"/>
          <w:sz w:val="22"/>
          <w:szCs w:val="22"/>
        </w:rPr>
        <w:t>c</w:t>
      </w:r>
      <w:r w:rsidRPr="00E8017B">
        <w:rPr>
          <w:rFonts w:eastAsiaTheme="minorEastAsia"/>
          <w:kern w:val="24"/>
          <w:sz w:val="22"/>
          <w:szCs w:val="22"/>
        </w:rPr>
        <w:t>DSM</w:t>
      </w:r>
      <w:proofErr w:type="spellEnd"/>
      <w:r w:rsidRPr="00E8017B">
        <w:rPr>
          <w:rFonts w:eastAsiaTheme="minorEastAsia"/>
          <w:kern w:val="24"/>
          <w:sz w:val="22"/>
          <w:szCs w:val="22"/>
        </w:rPr>
        <w:t xml:space="preserve"> model calculation. </w:t>
      </w:r>
      <w:r w:rsidR="00253B23" w:rsidRPr="00E8017B">
        <w:rPr>
          <w:rFonts w:eastAsiaTheme="minorEastAsia"/>
          <w:kern w:val="24"/>
          <w:sz w:val="22"/>
          <w:szCs w:val="22"/>
        </w:rPr>
        <w:t xml:space="preserve">The </w:t>
      </w:r>
      <w:proofErr w:type="spellStart"/>
      <w:r w:rsidR="00253B23" w:rsidRPr="00E8017B">
        <w:rPr>
          <w:rFonts w:eastAsiaTheme="minorEastAsia"/>
          <w:kern w:val="24"/>
          <w:sz w:val="22"/>
          <w:szCs w:val="22"/>
        </w:rPr>
        <w:t>c</w:t>
      </w:r>
      <w:r w:rsidRPr="00E8017B">
        <w:rPr>
          <w:rFonts w:eastAsiaTheme="minorEastAsia"/>
          <w:kern w:val="24"/>
          <w:sz w:val="22"/>
          <w:szCs w:val="22"/>
        </w:rPr>
        <w:t>DSM</w:t>
      </w:r>
      <w:proofErr w:type="spellEnd"/>
      <w:r w:rsidRPr="00E8017B">
        <w:rPr>
          <w:rFonts w:eastAsiaTheme="minorEastAsia"/>
          <w:kern w:val="24"/>
          <w:sz w:val="22"/>
          <w:szCs w:val="22"/>
        </w:rPr>
        <w:t xml:space="preserve"> model updates its </w:t>
      </w:r>
      <w:r w:rsidR="00FC2E73" w:rsidRPr="00E8017B">
        <w:rPr>
          <w:rFonts w:eastAsiaTheme="minorEastAsia"/>
          <w:kern w:val="24"/>
          <w:sz w:val="22"/>
          <w:szCs w:val="22"/>
        </w:rPr>
        <w:t>chain populations with fraction</w:t>
      </w:r>
      <w:r w:rsidR="004B0657" w:rsidRPr="00E8017B">
        <w:rPr>
          <w:rFonts w:eastAsiaTheme="minorEastAsia"/>
          <w:kern w:val="24"/>
          <w:sz w:val="22"/>
          <w:szCs w:val="22"/>
        </w:rPr>
        <w:t>s</w:t>
      </w:r>
      <w:r w:rsidR="00FC2E73" w:rsidRPr="00E8017B">
        <w:rPr>
          <w:rFonts w:eastAsiaTheme="minorEastAsia"/>
          <w:kern w:val="24"/>
          <w:sz w:val="22"/>
          <w:szCs w:val="22"/>
        </w:rPr>
        <w:t xml:space="preserve"> of</w:t>
      </w:r>
      <w:r w:rsidRPr="00E8017B">
        <w:rPr>
          <w:rFonts w:eastAsiaTheme="minorEastAsia"/>
          <w:kern w:val="24"/>
          <w:sz w:val="22"/>
          <w:szCs w:val="22"/>
        </w:rPr>
        <w:t xml:space="preserve"> free, bridg</w:t>
      </w:r>
      <w:r w:rsidR="00F822A4" w:rsidRPr="00E8017B">
        <w:rPr>
          <w:rFonts w:eastAsiaTheme="minorEastAsia"/>
          <w:kern w:val="24"/>
          <w:sz w:val="22"/>
          <w:szCs w:val="22"/>
        </w:rPr>
        <w:t>ing</w:t>
      </w:r>
      <w:r w:rsidR="004B0657" w:rsidRPr="00E8017B">
        <w:rPr>
          <w:rFonts w:eastAsiaTheme="minorEastAsia"/>
          <w:kern w:val="24"/>
          <w:sz w:val="22"/>
          <w:szCs w:val="22"/>
        </w:rPr>
        <w:t>,</w:t>
      </w:r>
      <w:r w:rsidRPr="00E8017B">
        <w:rPr>
          <w:rFonts w:eastAsiaTheme="minorEastAsia"/>
          <w:kern w:val="24"/>
          <w:sz w:val="22"/>
          <w:szCs w:val="22"/>
        </w:rPr>
        <w:t xml:space="preserve"> and dangling chains and </w:t>
      </w:r>
      <w:r w:rsidR="00FC2E73" w:rsidRPr="00E8017B">
        <w:rPr>
          <w:rFonts w:eastAsiaTheme="minorEastAsia"/>
          <w:kern w:val="24"/>
          <w:sz w:val="22"/>
          <w:szCs w:val="22"/>
        </w:rPr>
        <w:t xml:space="preserve">takes </w:t>
      </w:r>
      <w:r w:rsidR="001A6ADF" w:rsidRPr="00E8017B">
        <w:rPr>
          <w:rFonts w:eastAsiaTheme="minorEastAsia"/>
          <w:kern w:val="24"/>
          <w:sz w:val="22"/>
          <w:szCs w:val="22"/>
        </w:rPr>
        <w:t xml:space="preserve">the </w:t>
      </w:r>
      <w:r w:rsidR="00712FA5" w:rsidRPr="00E8017B">
        <w:rPr>
          <w:rFonts w:eastAsiaTheme="minorEastAsia"/>
          <w:kern w:val="24"/>
          <w:sz w:val="22"/>
          <w:szCs w:val="22"/>
        </w:rPr>
        <w:t>strain</w:t>
      </w:r>
      <w:r w:rsidRPr="00E8017B">
        <w:rPr>
          <w:rFonts w:eastAsiaTheme="minorEastAsia"/>
          <w:kern w:val="24"/>
          <w:sz w:val="22"/>
          <w:szCs w:val="22"/>
        </w:rPr>
        <w:t xml:space="preserve"> rate tensor </w:t>
      </w:r>
      <w:r w:rsidR="00FC2E73" w:rsidRPr="00E8017B">
        <w:rPr>
          <w:rFonts w:eastAsiaTheme="minorEastAsia"/>
          <w:kern w:val="24"/>
          <w:sz w:val="22"/>
          <w:szCs w:val="22"/>
        </w:rPr>
        <w:t xml:space="preserve">for the last time interval </w:t>
      </w:r>
      <w:r w:rsidR="00DA2CFC" w:rsidRPr="00E8017B">
        <w:rPr>
          <w:noProof/>
          <w:position w:val="-12"/>
          <w:sz w:val="22"/>
          <w:szCs w:val="22"/>
        </w:rPr>
        <w:object w:dxaOrig="540" w:dyaOrig="360" w14:anchorId="6C1A53A0">
          <v:shape id="_x0000_i1069" type="#_x0000_t75" alt="" style="width:27pt;height:18pt;mso-width-percent:0;mso-height-percent:0;mso-width-percent:0;mso-height-percent:0" o:ole="">
            <v:imagedata r:id="rId101" o:title=""/>
          </v:shape>
          <o:OLEObject Type="Embed" ProgID="Equation.DSMT4" ShapeID="_x0000_i1069" DrawAspect="Content" ObjectID="_1846046701" r:id="rId102"/>
        </w:object>
      </w:r>
      <w:r w:rsidRPr="00E8017B">
        <w:rPr>
          <w:rFonts w:eastAsiaTheme="minorEastAsia"/>
          <w:iCs/>
          <w:kern w:val="24"/>
          <w:sz w:val="22"/>
          <w:szCs w:val="22"/>
        </w:rPr>
        <w:t xml:space="preserve"> </w:t>
      </w:r>
      <w:r w:rsidR="00253B23" w:rsidRPr="00E8017B">
        <w:rPr>
          <w:rFonts w:eastAsiaTheme="minorEastAsia"/>
          <w:iCs/>
          <w:kern w:val="24"/>
          <w:sz w:val="22"/>
          <w:szCs w:val="22"/>
        </w:rPr>
        <w:t xml:space="preserve">The </w:t>
      </w:r>
      <w:proofErr w:type="spellStart"/>
      <w:r w:rsidR="00253B23" w:rsidRPr="00E8017B">
        <w:rPr>
          <w:rFonts w:eastAsiaTheme="minorEastAsia"/>
          <w:iCs/>
          <w:kern w:val="24"/>
          <w:sz w:val="22"/>
          <w:szCs w:val="22"/>
        </w:rPr>
        <w:t>c</w:t>
      </w:r>
      <w:r w:rsidR="00DE5CBD" w:rsidRPr="00E8017B">
        <w:rPr>
          <w:rFonts w:eastAsiaTheme="minorEastAsia"/>
          <w:iCs/>
          <w:kern w:val="24"/>
          <w:sz w:val="22"/>
          <w:szCs w:val="22"/>
        </w:rPr>
        <w:t>DSM</w:t>
      </w:r>
      <w:proofErr w:type="spellEnd"/>
      <w:r w:rsidR="00DE5CBD" w:rsidRPr="00E8017B">
        <w:rPr>
          <w:rFonts w:eastAsiaTheme="minorEastAsia"/>
          <w:iCs/>
          <w:kern w:val="24"/>
          <w:sz w:val="22"/>
          <w:szCs w:val="22"/>
        </w:rPr>
        <w:t xml:space="preserve"> stress depends explicitly only </w:t>
      </w:r>
      <w:r w:rsidR="004B0657" w:rsidRPr="00E8017B">
        <w:rPr>
          <w:rFonts w:eastAsiaTheme="minorEastAsia"/>
          <w:kern w:val="24"/>
          <w:sz w:val="22"/>
          <w:szCs w:val="22"/>
        </w:rPr>
        <w:t>on strain rate for the previous time interval, although</w:t>
      </w:r>
      <w:r w:rsidR="00DE5CBD" w:rsidRPr="00E8017B">
        <w:rPr>
          <w:rFonts w:eastAsiaTheme="minorEastAsia"/>
          <w:iCs/>
          <w:kern w:val="24"/>
          <w:sz w:val="22"/>
          <w:szCs w:val="22"/>
        </w:rPr>
        <w:t xml:space="preserve"> the internal chain </w:t>
      </w:r>
      <w:r w:rsidR="001A6ADF" w:rsidRPr="00E8017B">
        <w:rPr>
          <w:rFonts w:eastAsiaTheme="minorEastAsia"/>
          <w:iCs/>
          <w:kern w:val="24"/>
          <w:sz w:val="22"/>
          <w:szCs w:val="22"/>
        </w:rPr>
        <w:t>conformations</w:t>
      </w:r>
      <w:r w:rsidR="00DE5CBD" w:rsidRPr="00E8017B">
        <w:rPr>
          <w:rFonts w:eastAsiaTheme="minorEastAsia"/>
          <w:iCs/>
          <w:kern w:val="24"/>
          <w:sz w:val="22"/>
          <w:szCs w:val="22"/>
        </w:rPr>
        <w:t xml:space="preserve"> depend on the </w:t>
      </w:r>
      <w:r w:rsidR="004B0657" w:rsidRPr="00E8017B">
        <w:rPr>
          <w:rFonts w:eastAsiaTheme="minorEastAsia"/>
          <w:iCs/>
          <w:kern w:val="24"/>
          <w:sz w:val="22"/>
          <w:szCs w:val="22"/>
        </w:rPr>
        <w:t>entire</w:t>
      </w:r>
      <w:r w:rsidR="00DE5CBD" w:rsidRPr="00E8017B">
        <w:rPr>
          <w:rFonts w:eastAsiaTheme="minorEastAsia"/>
          <w:iCs/>
          <w:kern w:val="24"/>
          <w:sz w:val="22"/>
          <w:szCs w:val="22"/>
        </w:rPr>
        <w:t xml:space="preserve"> history of </w:t>
      </w:r>
      <w:r w:rsidR="002152C8" w:rsidRPr="00E8017B">
        <w:rPr>
          <w:rFonts w:eastAsiaTheme="minorEastAsia"/>
          <w:kern w:val="24"/>
          <w:sz w:val="22"/>
          <w:szCs w:val="22"/>
        </w:rPr>
        <w:t>strain rates</w:t>
      </w:r>
      <w:r w:rsidR="00DE5CBD" w:rsidRPr="00E8017B">
        <w:rPr>
          <w:rFonts w:eastAsiaTheme="minorEastAsia"/>
          <w:iCs/>
          <w:kern w:val="24"/>
          <w:sz w:val="22"/>
          <w:szCs w:val="22"/>
        </w:rPr>
        <w:t xml:space="preserve">. </w:t>
      </w:r>
      <w:r w:rsidR="00B8096F" w:rsidRPr="00E8017B">
        <w:rPr>
          <w:rFonts w:eastAsiaTheme="minorEastAsia"/>
          <w:iCs/>
          <w:kern w:val="24"/>
          <w:sz w:val="22"/>
          <w:szCs w:val="22"/>
        </w:rPr>
        <w:t>Evaluation of t</w:t>
      </w:r>
      <w:r w:rsidRPr="00E8017B">
        <w:rPr>
          <w:rFonts w:eastAsiaTheme="minorEastAsia"/>
          <w:iCs/>
          <w:kern w:val="24"/>
          <w:sz w:val="22"/>
          <w:szCs w:val="22"/>
        </w:rPr>
        <w:t xml:space="preserve">he total stress equation </w:t>
      </w:r>
      <w:r w:rsidR="00FC2E73" w:rsidRPr="00E8017B">
        <w:rPr>
          <w:rFonts w:eastAsiaTheme="minorEastAsia"/>
          <w:iCs/>
          <w:kern w:val="24"/>
          <w:sz w:val="22"/>
          <w:szCs w:val="22"/>
        </w:rPr>
        <w:t>is</w:t>
      </w:r>
      <w:r w:rsidRPr="00E8017B">
        <w:rPr>
          <w:rFonts w:eastAsiaTheme="minorEastAsia"/>
          <w:iCs/>
          <w:kern w:val="24"/>
          <w:sz w:val="22"/>
          <w:szCs w:val="22"/>
        </w:rPr>
        <w:t xml:space="preserve"> </w:t>
      </w:r>
      <w:r w:rsidR="00FC2E73" w:rsidRPr="00E8017B">
        <w:rPr>
          <w:rFonts w:eastAsiaTheme="minorEastAsia"/>
          <w:iCs/>
          <w:kern w:val="24"/>
          <w:sz w:val="22"/>
          <w:szCs w:val="22"/>
        </w:rPr>
        <w:t xml:space="preserve">further </w:t>
      </w:r>
      <w:r w:rsidR="00B8096F" w:rsidRPr="00E8017B">
        <w:rPr>
          <w:rFonts w:eastAsiaTheme="minorEastAsia"/>
          <w:iCs/>
          <w:kern w:val="24"/>
          <w:sz w:val="22"/>
          <w:szCs w:val="22"/>
        </w:rPr>
        <w:t xml:space="preserve">sped up </w:t>
      </w:r>
      <w:r w:rsidRPr="00E8017B">
        <w:rPr>
          <w:rFonts w:eastAsiaTheme="minorEastAsia"/>
          <w:iCs/>
          <w:kern w:val="24"/>
          <w:sz w:val="22"/>
          <w:szCs w:val="22"/>
        </w:rPr>
        <w:t xml:space="preserve">by </w:t>
      </w:r>
      <w:r w:rsidR="00F5713A" w:rsidRPr="00E8017B">
        <w:rPr>
          <w:rFonts w:eastAsiaTheme="minorEastAsia"/>
          <w:iCs/>
          <w:kern w:val="24"/>
          <w:sz w:val="22"/>
          <w:szCs w:val="22"/>
        </w:rPr>
        <w:t>summing pre-calculate</w:t>
      </w:r>
      <w:r w:rsidR="00FC2E73" w:rsidRPr="00E8017B">
        <w:rPr>
          <w:rFonts w:eastAsiaTheme="minorEastAsia"/>
          <w:iCs/>
          <w:kern w:val="24"/>
          <w:sz w:val="22"/>
          <w:szCs w:val="22"/>
        </w:rPr>
        <w:t>d</w:t>
      </w:r>
      <w:r w:rsidR="00F5713A" w:rsidRPr="00E8017B">
        <w:rPr>
          <w:rFonts w:eastAsiaTheme="minorEastAsia"/>
          <w:iCs/>
          <w:kern w:val="24"/>
          <w:sz w:val="22"/>
          <w:szCs w:val="22"/>
        </w:rPr>
        <w:t xml:space="preserve"> </w:t>
      </w:r>
      <w:r w:rsidR="004B0657" w:rsidRPr="00E8017B">
        <w:rPr>
          <w:rFonts w:eastAsiaTheme="minorEastAsia"/>
          <w:iCs/>
          <w:kern w:val="24"/>
          <w:sz w:val="22"/>
          <w:szCs w:val="22"/>
        </w:rPr>
        <w:t>integrals</w:t>
      </w:r>
      <w:r w:rsidR="00F5713A" w:rsidRPr="00E8017B">
        <w:rPr>
          <w:rFonts w:eastAsiaTheme="minorEastAsia"/>
          <w:iCs/>
          <w:kern w:val="24"/>
          <w:sz w:val="22"/>
          <w:szCs w:val="22"/>
        </w:rPr>
        <w:t xml:space="preserve"> for</w:t>
      </w:r>
      <w:r w:rsidR="00B8096F" w:rsidRPr="00E8017B">
        <w:rPr>
          <w:rFonts w:eastAsiaTheme="minorEastAsia"/>
          <w:iCs/>
          <w:kern w:val="24"/>
          <w:sz w:val="22"/>
          <w:szCs w:val="22"/>
        </w:rPr>
        <w:t xml:space="preserve"> the</w:t>
      </w:r>
      <w:r w:rsidR="00F5713A" w:rsidRPr="00E8017B">
        <w:rPr>
          <w:rFonts w:eastAsiaTheme="minorEastAsia"/>
          <w:iCs/>
          <w:kern w:val="24"/>
          <w:sz w:val="22"/>
          <w:szCs w:val="22"/>
        </w:rPr>
        <w:t xml:space="preserve"> </w:t>
      </w:r>
      <w:r w:rsidR="001578E5" w:rsidRPr="00E8017B">
        <w:rPr>
          <w:rFonts w:eastAsiaTheme="minorEastAsia"/>
          <w:iCs/>
          <w:kern w:val="24"/>
          <w:sz w:val="22"/>
          <w:szCs w:val="22"/>
        </w:rPr>
        <w:t>N</w:t>
      </w:r>
      <w:r w:rsidR="001578E5" w:rsidRPr="00E8017B">
        <w:rPr>
          <w:rFonts w:eastAsiaTheme="minorEastAsia"/>
          <w:iCs/>
          <w:kern w:val="24"/>
          <w:sz w:val="22"/>
          <w:szCs w:val="22"/>
          <w:vertAlign w:val="subscript"/>
        </w:rPr>
        <w:t>LVE</w:t>
      </w:r>
      <w:r w:rsidR="001578E5" w:rsidRPr="00E8017B">
        <w:rPr>
          <w:rFonts w:eastAsiaTheme="minorEastAsia"/>
          <w:kern w:val="24"/>
          <w:sz w:val="22"/>
          <w:szCs w:val="22"/>
        </w:rPr>
        <w:t xml:space="preserve"> </w:t>
      </w:r>
      <w:r w:rsidR="00F5713A" w:rsidRPr="00E8017B">
        <w:rPr>
          <w:rFonts w:eastAsiaTheme="minorEastAsia"/>
          <w:kern w:val="24"/>
          <w:sz w:val="22"/>
          <w:szCs w:val="22"/>
        </w:rPr>
        <w:t>molecular weight modes</w:t>
      </w:r>
      <w:r w:rsidR="00B8096F" w:rsidRPr="00E8017B">
        <w:rPr>
          <w:rFonts w:eastAsiaTheme="minorEastAsia"/>
          <w:kern w:val="24"/>
          <w:sz w:val="22"/>
          <w:szCs w:val="22"/>
        </w:rPr>
        <w:t xml:space="preserve"> using</w:t>
      </w:r>
    </w:p>
    <w:p w14:paraId="7A2D930B" w14:textId="360B6F4B" w:rsidR="00266914" w:rsidRPr="00E8017B" w:rsidRDefault="00DA2CFC" w:rsidP="000D4A84">
      <w:pPr>
        <w:pStyle w:val="NormalWeb"/>
        <w:spacing w:line="360" w:lineRule="auto"/>
        <w:jc w:val="center"/>
      </w:pPr>
      <w:r w:rsidRPr="00E8017B">
        <w:rPr>
          <w:noProof/>
          <w:position w:val="-68"/>
          <w:sz w:val="22"/>
        </w:rPr>
        <w:object w:dxaOrig="6600" w:dyaOrig="1480" w14:anchorId="6900F2D5">
          <v:shape id="_x0000_i1070" type="#_x0000_t75" alt="" style="width:330pt;height:74pt;mso-width-percent:0;mso-height-percent:0;mso-width-percent:0;mso-height-percent:0" o:ole="">
            <v:imagedata r:id="rId103" o:title=""/>
          </v:shape>
          <o:OLEObject Type="Embed" ProgID="Equation.DSMT4" ShapeID="_x0000_i1070" DrawAspect="Content" ObjectID="_1846046702" r:id="rId104"/>
        </w:object>
      </w:r>
      <w:r w:rsidR="00266914"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bookmarkStart w:id="25" w:name="ZEqnNum517445"/>
      <w:r w:rsidR="005005ED" w:rsidRPr="00E8017B">
        <w:instrText>(</w:instrText>
      </w:r>
      <w:fldSimple w:instr=" SEQ MTEqn \c \* Arabic \* MERGEFORMAT ">
        <w:r w:rsidR="0064700D" w:rsidRPr="00E8017B">
          <w:rPr>
            <w:noProof/>
          </w:rPr>
          <w:instrText>22</w:instrText>
        </w:r>
      </w:fldSimple>
      <w:r w:rsidR="005005ED" w:rsidRPr="00E8017B">
        <w:instrText>)</w:instrText>
      </w:r>
      <w:bookmarkEnd w:id="25"/>
      <w:r w:rsidR="005005ED" w:rsidRPr="00E8017B">
        <w:fldChar w:fldCharType="end"/>
      </w:r>
    </w:p>
    <w:p w14:paraId="29705355" w14:textId="771E3B98" w:rsidR="00FC2E73" w:rsidRPr="00E8017B" w:rsidRDefault="00FC2E73" w:rsidP="001F31F0">
      <w:pPr>
        <w:pStyle w:val="NormalWeb"/>
        <w:spacing w:line="360" w:lineRule="auto"/>
        <w:jc w:val="both"/>
        <w:rPr>
          <w:rFonts w:eastAsiaTheme="minorEastAsia"/>
          <w:kern w:val="24"/>
          <w:sz w:val="22"/>
          <w:szCs w:val="22"/>
        </w:rPr>
      </w:pPr>
      <w:r w:rsidRPr="00E8017B">
        <w:rPr>
          <w:rFonts w:eastAsiaTheme="minorEastAsia"/>
          <w:kern w:val="24"/>
          <w:sz w:val="22"/>
          <w:szCs w:val="22"/>
        </w:rPr>
        <w:t>where</w:t>
      </w:r>
    </w:p>
    <w:p w14:paraId="25684C77" w14:textId="77777777" w:rsidR="00F5713A" w:rsidRPr="00E8017B" w:rsidRDefault="00F5713A" w:rsidP="0013057F">
      <w:pPr>
        <w:pStyle w:val="NormalWeb"/>
        <w:spacing w:after="0"/>
        <w:rPr>
          <w:rFonts w:eastAsiaTheme="minorEastAsia"/>
          <w:kern w:val="24"/>
          <w:sz w:val="22"/>
          <w:szCs w:val="22"/>
        </w:rPr>
      </w:pPr>
    </w:p>
    <w:p w14:paraId="6B6BEE3B" w14:textId="502D82AB" w:rsidR="00DE5CBD" w:rsidRPr="00E8017B" w:rsidRDefault="00266914" w:rsidP="00F5166A">
      <w:pPr>
        <w:pStyle w:val="MTDisplayEquation"/>
        <w:rPr>
          <w:kern w:val="24"/>
        </w:rPr>
      </w:pPr>
      <w:r w:rsidRPr="00E8017B">
        <w:tab/>
      </w:r>
      <w:r w:rsidR="00DA2CFC" w:rsidRPr="00E8017B">
        <w:rPr>
          <w:noProof/>
          <w:position w:val="-28"/>
        </w:rPr>
        <w:object w:dxaOrig="2600" w:dyaOrig="700" w14:anchorId="38906184">
          <v:shape id="_x0000_i1071" type="#_x0000_t75" alt="" style="width:129.5pt;height:33.5pt;mso-width-percent:0;mso-height-percent:0;mso-width-percent:0;mso-height-percent:0" o:ole="">
            <v:imagedata r:id="rId105" o:title=""/>
          </v:shape>
          <o:OLEObject Type="Embed" ProgID="Equation.DSMT4" ShapeID="_x0000_i1071" DrawAspect="Content" ObjectID="_1846046703" r:id="rId106"/>
        </w:object>
      </w:r>
      <w:r w:rsidRPr="00E8017B">
        <w:tab/>
      </w:r>
      <w:r w:rsidR="005005ED" w:rsidRPr="00E8017B">
        <w:fldChar w:fldCharType="begin"/>
      </w:r>
      <w:r w:rsidR="005005ED" w:rsidRPr="00E8017B">
        <w:instrText xml:space="preserve"> MACROBUTTON MTPlaceRef \* MERGEFORMAT </w:instrText>
      </w:r>
      <w:r w:rsidR="005005ED" w:rsidRPr="00E8017B">
        <w:fldChar w:fldCharType="begin"/>
      </w:r>
      <w:r w:rsidR="005005ED" w:rsidRPr="00E8017B">
        <w:instrText xml:space="preserve"> SEQ MTEqn \h \* MERGEFORMAT </w:instrText>
      </w:r>
      <w:r w:rsidR="005005ED" w:rsidRPr="00E8017B">
        <w:fldChar w:fldCharType="end"/>
      </w:r>
      <w:r w:rsidR="005005ED" w:rsidRPr="00E8017B">
        <w:instrText>(</w:instrText>
      </w:r>
      <w:fldSimple w:instr=" SEQ MTEqn \c \* Arabic \* MERGEFORMAT ">
        <w:r w:rsidR="0064700D" w:rsidRPr="00E8017B">
          <w:rPr>
            <w:noProof/>
          </w:rPr>
          <w:instrText>23</w:instrText>
        </w:r>
      </w:fldSimple>
      <w:r w:rsidR="005005ED" w:rsidRPr="00E8017B">
        <w:instrText>)</w:instrText>
      </w:r>
      <w:r w:rsidR="005005ED" w:rsidRPr="00E8017B">
        <w:fldChar w:fldCharType="end"/>
      </w:r>
      <w:r w:rsidR="00231FFC" w:rsidRPr="00E8017B">
        <w:rPr>
          <w:kern w:val="24"/>
        </w:rPr>
        <w:t>.</w:t>
      </w:r>
    </w:p>
    <w:p w14:paraId="3D8BDB12" w14:textId="4AB9F0C1" w:rsidR="00253B23" w:rsidRPr="00E8017B" w:rsidRDefault="00253B23" w:rsidP="001F31F0">
      <w:pPr>
        <w:spacing w:line="360" w:lineRule="auto"/>
        <w:jc w:val="both"/>
      </w:pPr>
      <w:r w:rsidRPr="00E8017B">
        <w:t xml:space="preserve">In deriving Eq. (22), we have assumed that the chain fractions </w:t>
      </w:r>
      <w:r w:rsidRPr="00E8017B">
        <w:rPr>
          <w:rFonts w:ascii="Symbol" w:hAnsi="Symbol"/>
        </w:rPr>
        <w:t></w:t>
      </w:r>
      <w:r w:rsidRPr="00E8017B">
        <w:rPr>
          <w:vertAlign w:val="subscript"/>
        </w:rPr>
        <w:t>A</w:t>
      </w:r>
      <w:r w:rsidRPr="00E8017B">
        <w:t>(</w:t>
      </w:r>
      <w:r w:rsidRPr="00E8017B">
        <w:rPr>
          <w:rFonts w:ascii="Symbol" w:hAnsi="Symbol"/>
        </w:rPr>
        <w:t></w:t>
      </w:r>
      <w:r w:rsidR="00EC3C4F" w:rsidRPr="00E8017B">
        <w:rPr>
          <w:rFonts w:cs="Times New Roman"/>
        </w:rPr>
        <w:t>,t</w:t>
      </w:r>
      <w:r w:rsidRPr="00E8017B">
        <w:t>) are the same for all molecular weight modes</w:t>
      </w:r>
      <w:r w:rsidR="00951A4E" w:rsidRPr="00E8017B">
        <w:t xml:space="preserve"> at time </w:t>
      </w:r>
      <w:r w:rsidR="00951A4E" w:rsidRPr="00E8017B">
        <w:rPr>
          <w:i/>
          <w:iCs/>
        </w:rPr>
        <w:t>t</w:t>
      </w:r>
      <w:r w:rsidRPr="00E8017B">
        <w:t>.  N</w:t>
      </w:r>
      <w:r w:rsidRPr="00E8017B">
        <w:rPr>
          <w:vertAlign w:val="subscript"/>
        </w:rPr>
        <w:t>LVE</w:t>
      </w:r>
      <w:r w:rsidRPr="00E8017B">
        <w:t xml:space="preserve"> was set </w:t>
      </w:r>
      <w:r w:rsidR="00EC3C4F" w:rsidRPr="00E8017B">
        <w:t>differently for each resin in this study</w:t>
      </w:r>
      <w:r w:rsidRPr="00E8017B">
        <w:t xml:space="preserve">, and </w:t>
      </w:r>
      <w:r w:rsidR="00951A4E" w:rsidRPr="00E8017B">
        <w:t>the condition that Wi &lt; 1 for all modes m &lt; N</w:t>
      </w:r>
      <w:r w:rsidR="00951A4E" w:rsidRPr="00E8017B">
        <w:rPr>
          <w:vertAlign w:val="subscript"/>
        </w:rPr>
        <w:t>LVE</w:t>
      </w:r>
      <w:r w:rsidR="00951A4E" w:rsidRPr="00E8017B">
        <w:t xml:space="preserve"> was confirmed a posteriori.</w:t>
      </w:r>
    </w:p>
    <w:p w14:paraId="770AE95D" w14:textId="77777777" w:rsidR="00951A4E" w:rsidRPr="00E8017B" w:rsidRDefault="00951A4E" w:rsidP="003B7553"/>
    <w:p w14:paraId="6365B5C2" w14:textId="1A104CFB" w:rsidR="00E25BC7" w:rsidRPr="00E8017B" w:rsidRDefault="009B1C92" w:rsidP="009A4C99">
      <w:pPr>
        <w:pStyle w:val="Heading2"/>
        <w:spacing w:line="360" w:lineRule="auto"/>
      </w:pPr>
      <w:r>
        <w:t>G.</w:t>
      </w:r>
      <w:r w:rsidR="00BC795D" w:rsidRPr="00E8017B">
        <w:t xml:space="preserve"> </w:t>
      </w:r>
      <w:r w:rsidR="00793627" w:rsidRPr="00E8017B">
        <w:t>Summary of m</w:t>
      </w:r>
      <w:r w:rsidR="00BC795D" w:rsidRPr="00E8017B">
        <w:t>odel implementation</w:t>
      </w:r>
    </w:p>
    <w:p w14:paraId="61CC5512" w14:textId="0CBDCEA7" w:rsidR="00F351A4" w:rsidRPr="00E8017B" w:rsidRDefault="00FE6039" w:rsidP="00F351A4">
      <w:pPr>
        <w:spacing w:line="360" w:lineRule="auto"/>
        <w:jc w:val="both"/>
        <w:rPr>
          <w:rFonts w:cs="Times New Roman"/>
        </w:rPr>
      </w:pPr>
      <w:r w:rsidRPr="00E8017B">
        <w:fldChar w:fldCharType="begin"/>
      </w:r>
      <w:r w:rsidRPr="00E8017B">
        <w:instrText xml:space="preserve"> REF _Ref204202287 \h  \* MERGEFORMAT </w:instrText>
      </w:r>
      <w:r w:rsidRPr="00E8017B">
        <w:fldChar w:fldCharType="separate"/>
      </w:r>
      <w:r w:rsidR="0064700D" w:rsidRPr="00E8017B">
        <w:t xml:space="preserve">Figure </w:t>
      </w:r>
      <w:r w:rsidR="0064700D" w:rsidRPr="00E8017B">
        <w:rPr>
          <w:noProof/>
        </w:rPr>
        <w:t>5</w:t>
      </w:r>
      <w:r w:rsidRPr="00E8017B">
        <w:fldChar w:fldCharType="end"/>
      </w:r>
      <w:r w:rsidRPr="00E8017B">
        <w:t xml:space="preserve"> </w:t>
      </w:r>
      <w:r w:rsidRPr="00E8017B">
        <w:rPr>
          <w:rFonts w:eastAsiaTheme="minorEastAsia"/>
        </w:rPr>
        <w:t>shows the entire modelling workflow during heat-up for a bilayer film comprising sealant and toughness layers, with some details on implementation and information flow within the model.</w:t>
      </w:r>
      <w:r w:rsidR="00506D19" w:rsidRPr="00E8017B">
        <w:t xml:space="preserve"> </w:t>
      </w:r>
      <w:r w:rsidR="00951A4E" w:rsidRPr="00E8017B">
        <w:t xml:space="preserve">Workflow during cool-down is implemented similarly.  </w:t>
      </w:r>
      <w:r w:rsidR="001D4309" w:rsidRPr="00E8017B">
        <w:t>The software is supplied with material parameters</w:t>
      </w:r>
      <w:r w:rsidRPr="00E8017B">
        <w:t xml:space="preserve"> as </w:t>
      </w:r>
      <w:r w:rsidR="001D4309" w:rsidRPr="00E8017B">
        <w:t xml:space="preserve">described </w:t>
      </w:r>
      <w:r w:rsidRPr="00E8017B">
        <w:t>in the next section</w:t>
      </w:r>
      <w:r w:rsidR="001D4309" w:rsidRPr="00E8017B">
        <w:t>. Both heat-up and cool</w:t>
      </w:r>
      <w:r w:rsidRPr="00E8017B">
        <w:t>-</w:t>
      </w:r>
      <w:r w:rsidR="001D4309" w:rsidRPr="00E8017B">
        <w:t xml:space="preserve">down </w:t>
      </w:r>
      <w:r w:rsidRPr="00E8017B">
        <w:t>stages</w:t>
      </w:r>
      <w:r w:rsidR="00EA2219" w:rsidRPr="00E8017B">
        <w:t xml:space="preserve"> </w:t>
      </w:r>
      <w:r w:rsidR="00951A4E" w:rsidRPr="00E8017B">
        <w:t xml:space="preserve">were </w:t>
      </w:r>
      <w:r w:rsidR="001D4309" w:rsidRPr="00E8017B">
        <w:t>simulated</w:t>
      </w:r>
      <w:r w:rsidR="00EA2219" w:rsidRPr="00E8017B">
        <w:t xml:space="preserve">. </w:t>
      </w:r>
      <w:r w:rsidR="001D4309" w:rsidRPr="00E8017B">
        <w:t xml:space="preserve">At each time point, we </w:t>
      </w:r>
      <w:r w:rsidRPr="00E8017B">
        <w:t xml:space="preserve">update </w:t>
      </w:r>
      <w:r w:rsidR="001D4309" w:rsidRPr="00E8017B">
        <w:t>temperature</w:t>
      </w:r>
      <w:r w:rsidRPr="00E8017B">
        <w:t xml:space="preserve"> and</w:t>
      </w:r>
      <w:r w:rsidR="001D4309" w:rsidRPr="00E8017B">
        <w:t xml:space="preserve"> crystallinity</w:t>
      </w:r>
      <w:r w:rsidRPr="00E8017B">
        <w:t xml:space="preserve"> within each layer using the heat transport solver, and this information is then passed to the </w:t>
      </w:r>
      <w:proofErr w:type="spellStart"/>
      <w:r w:rsidRPr="00E8017B">
        <w:t>cDSM</w:t>
      </w:r>
      <w:proofErr w:type="spellEnd"/>
      <w:r w:rsidRPr="00E8017B">
        <w:t xml:space="preserve"> model (Flow solver) to update the</w:t>
      </w:r>
      <w:r w:rsidR="001D4309" w:rsidRPr="00E8017B">
        <w:t xml:space="preserve"> stress and strain rate </w:t>
      </w:r>
      <w:r w:rsidRPr="00E8017B">
        <w:t>in each</w:t>
      </w:r>
      <w:r w:rsidR="001D4309" w:rsidRPr="00E8017B">
        <w:t xml:space="preserve"> layer</w:t>
      </w:r>
      <w:r w:rsidRPr="00E8017B">
        <w:t>.  From the strain rate</w:t>
      </w:r>
      <w:r w:rsidR="00F351A4" w:rsidRPr="00E8017B">
        <w:t xml:space="preserve"> </w:t>
      </w:r>
      <w:r w:rsidR="00DA2CFC" w:rsidRPr="00E8017B">
        <w:rPr>
          <w:noProof/>
          <w:position w:val="-14"/>
        </w:rPr>
        <w:object w:dxaOrig="560" w:dyaOrig="400" w14:anchorId="7B038B2C">
          <v:shape id="_x0000_i1072" type="#_x0000_t75" alt="" style="width:27.5pt;height:20.5pt;mso-width-percent:0;mso-height-percent:0;mso-width-percent:0;mso-height-percent:0" o:ole="">
            <v:imagedata r:id="rId107" o:title=""/>
          </v:shape>
          <o:OLEObject Type="Embed" ProgID="Equation.DSMT4" ShapeID="_x0000_i1072" DrawAspect="Content" ObjectID="_1846046704" r:id="rId108"/>
        </w:object>
      </w:r>
      <w:r w:rsidRPr="00E8017B">
        <w:t>, the thickness of each film layer is updated</w:t>
      </w:r>
      <w:r w:rsidR="00B8096F" w:rsidRPr="00E8017B">
        <w:t xml:space="preserve"> using</w:t>
      </w:r>
      <w:r w:rsidR="00F351A4" w:rsidRPr="00E8017B">
        <w:t>,</w:t>
      </w:r>
      <w:r w:rsidR="00F351A4" w:rsidRPr="00E8017B">
        <w:rPr>
          <w:rFonts w:cs="Times New Roman"/>
        </w:rPr>
        <w:t xml:space="preserve"> </w:t>
      </w:r>
    </w:p>
    <w:p w14:paraId="76E875C4" w14:textId="6E0A3052" w:rsidR="00F351A4" w:rsidRPr="00E8017B" w:rsidRDefault="00F351A4" w:rsidP="00F351A4">
      <w:pPr>
        <w:pStyle w:val="MTDisplayEquation"/>
      </w:pPr>
      <w:r w:rsidRPr="00E8017B">
        <w:tab/>
      </w:r>
      <w:r w:rsidR="00DA2CFC" w:rsidRPr="00E8017B">
        <w:rPr>
          <w:noProof/>
          <w:position w:val="-24"/>
        </w:rPr>
        <w:object w:dxaOrig="2620" w:dyaOrig="600" w14:anchorId="4FFCA646">
          <v:shape id="_x0000_i1073" type="#_x0000_t75" alt="" style="width:130.5pt;height:30pt;mso-width-percent:0;mso-height-percent:0;mso-width-percent:0;mso-height-percent:0" o:ole="">
            <v:imagedata r:id="rId109" o:title=""/>
          </v:shape>
          <o:OLEObject Type="Embed" ProgID="Equation.DSMT4" ShapeID="_x0000_i1073" DrawAspect="Content" ObjectID="_1846046705" r:id="rId110"/>
        </w:object>
      </w:r>
      <w:r w:rsidRPr="00E8017B">
        <w:tab/>
      </w:r>
      <w:r w:rsidRPr="00E8017B">
        <w:fldChar w:fldCharType="begin"/>
      </w:r>
      <w:r w:rsidRPr="00E8017B">
        <w:instrText xml:space="preserve"> MACROBUTTON MTPlaceRef \* MERGEFORMAT </w:instrText>
      </w:r>
      <w:r w:rsidRPr="00E8017B">
        <w:fldChar w:fldCharType="begin"/>
      </w:r>
      <w:r w:rsidRPr="00E8017B">
        <w:instrText xml:space="preserve"> SEQ MTEqn \h \* MERGEFORMAT </w:instrText>
      </w:r>
      <w:r w:rsidRPr="00E8017B">
        <w:fldChar w:fldCharType="end"/>
      </w:r>
      <w:bookmarkStart w:id="26" w:name="ZEqnNum728479"/>
      <w:r w:rsidRPr="00E8017B">
        <w:instrText>(</w:instrText>
      </w:r>
      <w:fldSimple w:instr=" SEQ MTEqn \c \* Arabic \* MERGEFORMAT ">
        <w:r w:rsidR="0064700D" w:rsidRPr="00E8017B">
          <w:rPr>
            <w:noProof/>
          </w:rPr>
          <w:instrText>24</w:instrText>
        </w:r>
      </w:fldSimple>
      <w:r w:rsidRPr="00E8017B">
        <w:instrText>)</w:instrText>
      </w:r>
      <w:bookmarkEnd w:id="26"/>
      <w:r w:rsidRPr="00E8017B">
        <w:fldChar w:fldCharType="end"/>
      </w:r>
    </w:p>
    <w:p w14:paraId="494FFD76" w14:textId="3D172A4B" w:rsidR="00F351A4" w:rsidRPr="00E8017B" w:rsidRDefault="00F351A4" w:rsidP="003B7553">
      <w:pPr>
        <w:spacing w:line="360" w:lineRule="auto"/>
        <w:jc w:val="both"/>
      </w:pPr>
      <w:r w:rsidRPr="00E8017B">
        <w:rPr>
          <w:rFonts w:cs="Times New Roman"/>
        </w:rPr>
        <w:t xml:space="preserve">where </w:t>
      </w:r>
      <w:r w:rsidRPr="00E8017B">
        <w:rPr>
          <w:rFonts w:cs="Times New Roman"/>
          <w:i/>
        </w:rPr>
        <w:t>h(t)</w:t>
      </w:r>
      <w:r w:rsidRPr="00E8017B">
        <w:rPr>
          <w:rFonts w:cs="Times New Roman"/>
        </w:rPr>
        <w:t xml:space="preserve"> is the thickness of the layer at time </w:t>
      </w:r>
      <w:r w:rsidRPr="00E8017B">
        <w:rPr>
          <w:rFonts w:cs="Times New Roman"/>
          <w:i/>
        </w:rPr>
        <w:t>t</w:t>
      </w:r>
      <w:r w:rsidRPr="00E8017B">
        <w:rPr>
          <w:rFonts w:cs="Times New Roman"/>
        </w:rPr>
        <w:t xml:space="preserve"> and </w:t>
      </w:r>
      <w:r w:rsidRPr="00E8017B">
        <w:rPr>
          <w:rFonts w:cs="Times New Roman"/>
          <w:i/>
        </w:rPr>
        <w:t>h</w:t>
      </w:r>
      <w:r w:rsidRPr="00E8017B">
        <w:rPr>
          <w:rFonts w:cs="Times New Roman"/>
          <w:i/>
          <w:vertAlign w:val="subscript"/>
        </w:rPr>
        <w:t>0</w:t>
      </w:r>
      <w:r w:rsidRPr="00E8017B">
        <w:rPr>
          <w:rFonts w:cs="Times New Roman"/>
        </w:rPr>
        <w:t xml:space="preserve"> is the initial thickness of the layer</w:t>
      </w:r>
      <w:r w:rsidRPr="00E8017B">
        <w:t xml:space="preserve">. </w:t>
      </w:r>
      <w:r w:rsidRPr="00E8017B">
        <w:rPr>
          <w:rFonts w:cs="Times New Roman"/>
        </w:rPr>
        <w:t xml:space="preserve"> </w:t>
      </w:r>
      <w:r w:rsidR="003A6691" w:rsidRPr="00E8017B">
        <w:rPr>
          <w:rFonts w:cs="Times New Roman"/>
        </w:rPr>
        <w:t xml:space="preserve">Since hermeticity is </w:t>
      </w:r>
      <w:r w:rsidR="00951A4E" w:rsidRPr="00E8017B">
        <w:rPr>
          <w:rFonts w:cs="Times New Roman"/>
        </w:rPr>
        <w:t>thought</w:t>
      </w:r>
      <w:r w:rsidR="003A6691" w:rsidRPr="00E8017B">
        <w:rPr>
          <w:rFonts w:cs="Times New Roman"/>
        </w:rPr>
        <w:t xml:space="preserve"> to be correlated with</w:t>
      </w:r>
      <w:r w:rsidRPr="00E8017B">
        <w:rPr>
          <w:rFonts w:cs="Times New Roman"/>
        </w:rPr>
        <w:t xml:space="preserve"> </w:t>
      </w:r>
      <w:r w:rsidR="00793627" w:rsidRPr="00E8017B">
        <w:rPr>
          <w:rFonts w:cs="Times New Roman"/>
        </w:rPr>
        <w:t xml:space="preserve">fractional </w:t>
      </w:r>
      <w:r w:rsidRPr="00E8017B">
        <w:rPr>
          <w:rFonts w:cs="Times New Roman"/>
        </w:rPr>
        <w:t>flow volume, or “squeeze-out”</w:t>
      </w:r>
      <w:r w:rsidR="003A6691" w:rsidRPr="00E8017B">
        <w:rPr>
          <w:rFonts w:cs="Times New Roman"/>
        </w:rPr>
        <w:t>, this quantity</w:t>
      </w:r>
      <w:r w:rsidRPr="00E8017B">
        <w:rPr>
          <w:rFonts w:cs="Times New Roman"/>
        </w:rPr>
        <w:t xml:space="preserve"> is computed using </w:t>
      </w:r>
    </w:p>
    <w:p w14:paraId="0A405ECB" w14:textId="48439C3D" w:rsidR="00F351A4" w:rsidRPr="00E8017B" w:rsidRDefault="00F351A4" w:rsidP="003B7553">
      <w:pPr>
        <w:pStyle w:val="MTDisplayEquation"/>
      </w:pPr>
      <w:r w:rsidRPr="00E8017B">
        <w:tab/>
      </w:r>
      <w:r w:rsidR="00DA2CFC" w:rsidRPr="00E8017B">
        <w:rPr>
          <w:noProof/>
          <w:position w:val="-30"/>
        </w:rPr>
        <w:object w:dxaOrig="1240" w:dyaOrig="680" w14:anchorId="45C1EBA0">
          <v:shape id="_x0000_i1074" type="#_x0000_t75" alt="" style="width:62pt;height:34pt;mso-width-percent:0;mso-height-percent:0;mso-width-percent:0;mso-height-percent:0" o:ole="">
            <v:imagedata r:id="rId111" o:title=""/>
          </v:shape>
          <o:OLEObject Type="Embed" ProgID="Equation.DSMT4" ShapeID="_x0000_i1074" DrawAspect="Content" ObjectID="_1846046706" r:id="rId112"/>
        </w:object>
      </w:r>
      <w:r w:rsidR="003A6691" w:rsidRPr="00E8017B">
        <w:rPr>
          <w:noProof/>
        </w:rPr>
        <w:t>.</w:t>
      </w:r>
      <w:r w:rsidRPr="00E8017B">
        <w:tab/>
      </w:r>
      <w:r w:rsidRPr="00E8017B">
        <w:fldChar w:fldCharType="begin"/>
      </w:r>
      <w:r w:rsidRPr="00E8017B">
        <w:instrText xml:space="preserve"> MACROBUTTON MTPlaceRef \* MERGEFORMAT </w:instrText>
      </w:r>
      <w:r w:rsidRPr="00E8017B">
        <w:fldChar w:fldCharType="begin"/>
      </w:r>
      <w:r w:rsidRPr="00E8017B">
        <w:instrText xml:space="preserve"> SEQ MTEqn \h \* MERGEFORMAT </w:instrText>
      </w:r>
      <w:r w:rsidRPr="00E8017B">
        <w:fldChar w:fldCharType="end"/>
      </w:r>
      <w:bookmarkStart w:id="27" w:name="ZEqnNum500140"/>
      <w:r w:rsidRPr="00E8017B">
        <w:instrText>(</w:instrText>
      </w:r>
      <w:fldSimple w:instr=" SEQ MTEqn \c \* Arabic \* MERGEFORMAT ">
        <w:r w:rsidR="0064700D" w:rsidRPr="00E8017B">
          <w:rPr>
            <w:noProof/>
          </w:rPr>
          <w:instrText>25</w:instrText>
        </w:r>
      </w:fldSimple>
      <w:r w:rsidRPr="00E8017B">
        <w:instrText>)</w:instrText>
      </w:r>
      <w:bookmarkEnd w:id="27"/>
      <w:r w:rsidRPr="00E8017B">
        <w:fldChar w:fldCharType="end"/>
      </w:r>
    </w:p>
    <w:p w14:paraId="4EFD57C1" w14:textId="519EEF97" w:rsidR="00BC795D" w:rsidRPr="00E8017B" w:rsidRDefault="009F37B2" w:rsidP="00F351A4">
      <w:pPr>
        <w:pStyle w:val="NormalWeb"/>
        <w:spacing w:after="0"/>
        <w:rPr>
          <w:rFonts w:cstheme="minorBidi"/>
        </w:rPr>
      </w:pPr>
      <w:r w:rsidRPr="00E8017B">
        <w:rPr>
          <w:iCs/>
          <w:noProof/>
        </w:rPr>
        <w:lastRenderedPageBreak/>
        <mc:AlternateContent>
          <mc:Choice Requires="wps">
            <w:drawing>
              <wp:anchor distT="0" distB="0" distL="114300" distR="114300" simplePos="0" relativeHeight="251760640" behindDoc="0" locked="0" layoutInCell="1" allowOverlap="1" wp14:anchorId="64812B4B" wp14:editId="595A6200">
                <wp:simplePos x="0" y="0"/>
                <wp:positionH relativeFrom="margin">
                  <wp:align>right</wp:align>
                </wp:positionH>
                <wp:positionV relativeFrom="paragraph">
                  <wp:posOffset>302895</wp:posOffset>
                </wp:positionV>
                <wp:extent cx="5942965" cy="4048125"/>
                <wp:effectExtent l="0" t="0" r="635" b="9525"/>
                <wp:wrapTopAndBottom/>
                <wp:docPr id="16" name="Text Box 16"/>
                <wp:cNvGraphicFramePr/>
                <a:graphic xmlns:a="http://schemas.openxmlformats.org/drawingml/2006/main">
                  <a:graphicData uri="http://schemas.microsoft.com/office/word/2010/wordprocessingShape">
                    <wps:wsp>
                      <wps:cNvSpPr txBox="1"/>
                      <wps:spPr>
                        <a:xfrm>
                          <a:off x="0" y="0"/>
                          <a:ext cx="5942965" cy="4048125"/>
                        </a:xfrm>
                        <a:prstGeom prst="rect">
                          <a:avLst/>
                        </a:prstGeom>
                        <a:solidFill>
                          <a:schemeClr val="lt1"/>
                        </a:solidFill>
                        <a:ln w="6350">
                          <a:noFill/>
                        </a:ln>
                      </wps:spPr>
                      <wps:txbx>
                        <w:txbxContent>
                          <w:p w14:paraId="5F5D5980" w14:textId="61113737" w:rsidR="003C61C2" w:rsidRDefault="003C61C2" w:rsidP="00B35AB4">
                            <w:pPr>
                              <w:rPr>
                                <w:rFonts w:cs="Times New Roman"/>
                              </w:rPr>
                            </w:pPr>
                            <w:r>
                              <w:rPr>
                                <w:noProof/>
                              </w:rPr>
                              <w:drawing>
                                <wp:inline distT="0" distB="0" distL="0" distR="0" wp14:anchorId="6C80130B" wp14:editId="08677394">
                                  <wp:extent cx="5552804" cy="2959099"/>
                                  <wp:effectExtent l="0" t="0" r="0" b="0"/>
                                  <wp:docPr id="131014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09356" name="Picture 1"/>
                                          <pic:cNvPicPr/>
                                        </pic:nvPicPr>
                                        <pic:blipFill>
                                          <a:blip r:embed="rId113"/>
                                          <a:stretch>
                                            <a:fillRect/>
                                          </a:stretch>
                                        </pic:blipFill>
                                        <pic:spPr>
                                          <a:xfrm>
                                            <a:off x="0" y="0"/>
                                            <a:ext cx="5552804" cy="2959099"/>
                                          </a:xfrm>
                                          <a:prstGeom prst="rect">
                                            <a:avLst/>
                                          </a:prstGeom>
                                        </pic:spPr>
                                      </pic:pic>
                                    </a:graphicData>
                                  </a:graphic>
                                </wp:inline>
                              </w:drawing>
                            </w:r>
                          </w:p>
                          <w:p w14:paraId="1B3F5CBE" w14:textId="46D37963" w:rsidR="003C61C2" w:rsidRPr="004B2E38" w:rsidRDefault="003C61C2" w:rsidP="00B35AB4">
                            <w:pPr>
                              <w:rPr>
                                <w:rFonts w:cs="Times New Roman"/>
                                <w:noProof/>
                                <w:sz w:val="18"/>
                                <w:szCs w:val="18"/>
                              </w:rPr>
                            </w:pPr>
                            <w:bookmarkStart w:id="28" w:name="_Ref204202287"/>
                            <w:r w:rsidRPr="004B2E38">
                              <w:t xml:space="preserve">Figure </w:t>
                            </w:r>
                            <w:r>
                              <w:fldChar w:fldCharType="begin"/>
                            </w:r>
                            <w:r>
                              <w:instrText xml:space="preserve"> SEQ Figure \* ARABIC </w:instrText>
                            </w:r>
                            <w:r>
                              <w:fldChar w:fldCharType="separate"/>
                            </w:r>
                            <w:r>
                              <w:rPr>
                                <w:noProof/>
                              </w:rPr>
                              <w:t>5</w:t>
                            </w:r>
                            <w:r>
                              <w:rPr>
                                <w:noProof/>
                              </w:rPr>
                              <w:fldChar w:fldCharType="end"/>
                            </w:r>
                            <w:bookmarkEnd w:id="28"/>
                            <w:r w:rsidRPr="004B2E38">
                              <w:t>:</w:t>
                            </w:r>
                            <w:r>
                              <w:t xml:space="preserve"> </w:t>
                            </w:r>
                            <w:r w:rsidRPr="004B2E38">
                              <w:rPr>
                                <w:rFonts w:cs="Times New Roman"/>
                              </w:rPr>
                              <w:t xml:space="preserve">Diagram of the thermo-rheological </w:t>
                            </w:r>
                            <w:r>
                              <w:rPr>
                                <w:rFonts w:cs="Times New Roman"/>
                              </w:rPr>
                              <w:t xml:space="preserve">heat sealing </w:t>
                            </w:r>
                            <w:r w:rsidRPr="004B2E38">
                              <w:rPr>
                                <w:rFonts w:cs="Times New Roman"/>
                              </w:rPr>
                              <w:t xml:space="preserve">model, illustrating information flow within the model for a bilayer film. The red </w:t>
                            </w:r>
                            <w:r>
                              <w:rPr>
                                <w:rFonts w:cs="Times New Roman"/>
                              </w:rPr>
                              <w:t xml:space="preserve">boxes </w:t>
                            </w:r>
                            <w:r w:rsidRPr="004B2E38">
                              <w:rPr>
                                <w:rFonts w:cs="Times New Roman"/>
                              </w:rPr>
                              <w:t xml:space="preserve">represent the outer or toughness layer that is in contact with the seal bar and blue </w:t>
                            </w:r>
                            <w:r>
                              <w:rPr>
                                <w:rFonts w:cs="Times New Roman"/>
                              </w:rPr>
                              <w:t xml:space="preserve">boxes </w:t>
                            </w:r>
                            <w:r w:rsidRPr="004B2E38">
                              <w:rPr>
                                <w:rFonts w:cs="Times New Roman"/>
                              </w:rPr>
                              <w:t xml:space="preserve">represent the inner or sealant layer. The equations and symbols in each box summarize the model used and the arrows represent information flow. The equations are the same for layer 1 </w:t>
                            </w:r>
                            <w:r>
                              <w:rPr>
                                <w:rFonts w:cs="Times New Roman"/>
                              </w:rPr>
                              <w:t xml:space="preserve">and layer 2 </w:t>
                            </w:r>
                            <w:r w:rsidRPr="004B2E38">
                              <w:rPr>
                                <w:rFonts w:cs="Times New Roman"/>
                              </w:rPr>
                              <w:t xml:space="preserve">and thus not repeated </w:t>
                            </w:r>
                            <w:r>
                              <w:rPr>
                                <w:rFonts w:cs="Times New Roman"/>
                              </w:rPr>
                              <w:t xml:space="preserve">for layer 1 </w:t>
                            </w:r>
                            <w:r w:rsidRPr="004B2E38">
                              <w:rPr>
                                <w:rFonts w:cs="Times New Roman"/>
                              </w:rPr>
                              <w:t>in this figure.</w:t>
                            </w:r>
                          </w:p>
                          <w:p w14:paraId="68D5A54F" w14:textId="77777777" w:rsidR="003C61C2" w:rsidRPr="00381D4F" w:rsidRDefault="003C61C2" w:rsidP="00B35AB4">
                            <w:pPr>
                              <w:rPr>
                                <w:rFonts w:cs="Times New Roman"/>
                              </w:r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812B4B" id="Text Box 16" o:spid="_x0000_s1030" type="#_x0000_t202" style="position:absolute;margin-left:416.75pt;margin-top:23.85pt;width:467.95pt;height:318.75pt;z-index:2517606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" fillcolor="white [3201]" stroked="f" strokeweight=".5pt">
                <v:textbox>
                  <w:txbxContent>
                    <w:p w14:paraId="5F5D5980" w14:textId="61113737" w:rsidR="003C61C2" w:rsidRDefault="003C61C2" w:rsidP="00B35AB4">
                      <w:pPr>
                        <w:rPr>
                          <w:rFonts w:cs="Times New Roman"/>
                        </w:rPr>
                      </w:pPr>
                      <w:r>
                        <w:rPr>
                          <w:noProof/>
                        </w:rPr>
                        <w:drawing>
                          <wp:inline distT="0" distB="0" distL="0" distR="0" wp14:anchorId="6C80130B" wp14:editId="08677394">
                            <wp:extent cx="5552804" cy="2959099"/>
                            <wp:effectExtent l="0" t="0" r="0" b="0"/>
                            <wp:docPr id="131014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09356" name="Picture 1"/>
                                    <pic:cNvPicPr/>
                                  </pic:nvPicPr>
                                  <pic:blipFill>
                                    <a:blip r:embed="rId113"/>
                                    <a:stretch>
                                      <a:fillRect/>
                                    </a:stretch>
                                  </pic:blipFill>
                                  <pic:spPr>
                                    <a:xfrm>
                                      <a:off x="0" y="0"/>
                                      <a:ext cx="5552804" cy="2959099"/>
                                    </a:xfrm>
                                    <a:prstGeom prst="rect">
                                      <a:avLst/>
                                    </a:prstGeom>
                                  </pic:spPr>
                                </pic:pic>
                              </a:graphicData>
                            </a:graphic>
                          </wp:inline>
                        </w:drawing>
                      </w:r>
                    </w:p>
                    <w:p w14:paraId="1B3F5CBE" w14:textId="46D37963" w:rsidR="003C61C2" w:rsidRPr="004B2E38" w:rsidRDefault="003C61C2" w:rsidP="00B35AB4">
                      <w:pPr>
                        <w:rPr>
                          <w:rFonts w:cs="Times New Roman"/>
                          <w:noProof/>
                          <w:sz w:val="18"/>
                          <w:szCs w:val="18"/>
                        </w:rPr>
                      </w:pPr>
                      <w:bookmarkStart w:id="29" w:name="_Ref204202287"/>
                      <w:r w:rsidRPr="004B2E38">
                        <w:t xml:space="preserve">Figure </w:t>
                      </w:r>
                      <w:r>
                        <w:fldChar w:fldCharType="begin"/>
                      </w:r>
                      <w:r>
                        <w:instrText xml:space="preserve"> SEQ Figure \* ARABIC </w:instrText>
                      </w:r>
                      <w:r>
                        <w:fldChar w:fldCharType="separate"/>
                      </w:r>
                      <w:r>
                        <w:rPr>
                          <w:noProof/>
                        </w:rPr>
                        <w:t>5</w:t>
                      </w:r>
                      <w:r>
                        <w:rPr>
                          <w:noProof/>
                        </w:rPr>
                        <w:fldChar w:fldCharType="end"/>
                      </w:r>
                      <w:bookmarkEnd w:id="29"/>
                      <w:r w:rsidRPr="004B2E38">
                        <w:t>:</w:t>
                      </w:r>
                      <w:r>
                        <w:t xml:space="preserve"> </w:t>
                      </w:r>
                      <w:r w:rsidRPr="004B2E38">
                        <w:rPr>
                          <w:rFonts w:cs="Times New Roman"/>
                        </w:rPr>
                        <w:t xml:space="preserve">Diagram of the thermo-rheological </w:t>
                      </w:r>
                      <w:r>
                        <w:rPr>
                          <w:rFonts w:cs="Times New Roman"/>
                        </w:rPr>
                        <w:t xml:space="preserve">heat sealing </w:t>
                      </w:r>
                      <w:r w:rsidRPr="004B2E38">
                        <w:rPr>
                          <w:rFonts w:cs="Times New Roman"/>
                        </w:rPr>
                        <w:t xml:space="preserve">model, illustrating information flow within the model for a bilayer film. The red </w:t>
                      </w:r>
                      <w:r>
                        <w:rPr>
                          <w:rFonts w:cs="Times New Roman"/>
                        </w:rPr>
                        <w:t xml:space="preserve">boxes </w:t>
                      </w:r>
                      <w:r w:rsidRPr="004B2E38">
                        <w:rPr>
                          <w:rFonts w:cs="Times New Roman"/>
                        </w:rPr>
                        <w:t xml:space="preserve">represent the outer or toughness layer that is in contact with the seal bar and blue </w:t>
                      </w:r>
                      <w:r>
                        <w:rPr>
                          <w:rFonts w:cs="Times New Roman"/>
                        </w:rPr>
                        <w:t xml:space="preserve">boxes </w:t>
                      </w:r>
                      <w:r w:rsidRPr="004B2E38">
                        <w:rPr>
                          <w:rFonts w:cs="Times New Roman"/>
                        </w:rPr>
                        <w:t xml:space="preserve">represent the inner or sealant layer. The equations and symbols in each box summarize the model used and the arrows represent information flow. The equations are the same for layer 1 </w:t>
                      </w:r>
                      <w:r>
                        <w:rPr>
                          <w:rFonts w:cs="Times New Roman"/>
                        </w:rPr>
                        <w:t xml:space="preserve">and layer 2 </w:t>
                      </w:r>
                      <w:r w:rsidRPr="004B2E38">
                        <w:rPr>
                          <w:rFonts w:cs="Times New Roman"/>
                        </w:rPr>
                        <w:t xml:space="preserve">and thus not repeated </w:t>
                      </w:r>
                      <w:r>
                        <w:rPr>
                          <w:rFonts w:cs="Times New Roman"/>
                        </w:rPr>
                        <w:t xml:space="preserve">for layer 1 </w:t>
                      </w:r>
                      <w:r w:rsidRPr="004B2E38">
                        <w:rPr>
                          <w:rFonts w:cs="Times New Roman"/>
                        </w:rPr>
                        <w:t>in this figure.</w:t>
                      </w:r>
                    </w:p>
                    <w:p w14:paraId="68D5A54F" w14:textId="77777777" w:rsidR="003C61C2" w:rsidRPr="00381D4F" w:rsidRDefault="003C61C2" w:rsidP="00B35AB4">
                      <w:pPr>
                        <w:rPr>
                          <w:rFonts w:cs="Times New Roman"/>
                        </w:rPr>
                      </w:pPr>
                      <w:r>
                        <w:t xml:space="preserve"> </w:t>
                      </w:r>
                    </w:p>
                  </w:txbxContent>
                </v:textbox>
                <w10:wrap type="topAndBottom" anchorx="margin"/>
              </v:shape>
            </w:pict>
          </mc:Fallback>
        </mc:AlternateContent>
      </w:r>
    </w:p>
    <w:p w14:paraId="025496C8" w14:textId="06434DCB" w:rsidR="00A35F28" w:rsidRPr="00E8017B" w:rsidRDefault="00F04EE1" w:rsidP="00F04EE1">
      <w:pPr>
        <w:pStyle w:val="Heading1"/>
        <w:numPr>
          <w:ilvl w:val="0"/>
          <w:numId w:val="0"/>
        </w:numPr>
        <w:spacing w:line="360" w:lineRule="auto"/>
      </w:pPr>
      <w:r>
        <w:t xml:space="preserve">III. </w:t>
      </w:r>
      <w:r w:rsidR="00FC1488" w:rsidRPr="00E8017B">
        <w:t>R</w:t>
      </w:r>
      <w:r w:rsidR="008E44A3" w:rsidRPr="00E8017B">
        <w:t>esin</w:t>
      </w:r>
      <w:r w:rsidR="00A35F28" w:rsidRPr="00E8017B">
        <w:t xml:space="preserve"> characterization</w:t>
      </w:r>
    </w:p>
    <w:p w14:paraId="6BED8D99" w14:textId="2CE53B2D" w:rsidR="00A35F28" w:rsidRPr="00F04EE1" w:rsidRDefault="00F04EE1" w:rsidP="00F04EE1">
      <w:pPr>
        <w:spacing w:after="40" w:line="360" w:lineRule="auto"/>
        <w:rPr>
          <w:rFonts w:cs="Times New Roman"/>
          <w:b/>
          <w:bCs/>
        </w:rPr>
      </w:pPr>
      <w:r>
        <w:rPr>
          <w:rFonts w:cs="Times New Roman"/>
          <w:b/>
          <w:bCs/>
        </w:rPr>
        <w:t xml:space="preserve">A. </w:t>
      </w:r>
      <w:proofErr w:type="spellStart"/>
      <w:r w:rsidR="00A35F28" w:rsidRPr="00F04EE1">
        <w:rPr>
          <w:rFonts w:cs="Times New Roman"/>
          <w:b/>
          <w:bCs/>
        </w:rPr>
        <w:t>Molecular</w:t>
      </w:r>
      <w:proofErr w:type="spellEnd"/>
      <w:r w:rsidR="00A35F28" w:rsidRPr="00F04EE1">
        <w:rPr>
          <w:rFonts w:cs="Times New Roman"/>
          <w:b/>
          <w:bCs/>
        </w:rPr>
        <w:t xml:space="preserve"> weight distribution</w:t>
      </w:r>
    </w:p>
    <w:p w14:paraId="410BE7C1" w14:textId="4D0BB55A" w:rsidR="00CC5D2E" w:rsidRPr="00E8017B" w:rsidRDefault="008E44A3" w:rsidP="001F31F0">
      <w:pPr>
        <w:spacing w:line="360" w:lineRule="auto"/>
        <w:jc w:val="both"/>
        <w:rPr>
          <w:rFonts w:cs="Times New Roman"/>
        </w:rPr>
      </w:pPr>
      <w:r w:rsidRPr="00E8017B">
        <w:rPr>
          <w:rFonts w:cs="Times New Roman"/>
        </w:rPr>
        <w:t xml:space="preserve">We </w:t>
      </w:r>
      <w:r w:rsidR="000478E5" w:rsidRPr="00E8017B">
        <w:rPr>
          <w:rFonts w:cs="Times New Roman"/>
        </w:rPr>
        <w:t xml:space="preserve">evaluated </w:t>
      </w:r>
      <w:r w:rsidRPr="00E8017B">
        <w:rPr>
          <w:rFonts w:cs="Times New Roman"/>
        </w:rPr>
        <w:t xml:space="preserve">the model using three </w:t>
      </w:r>
      <w:r w:rsidR="00DD26F4" w:rsidRPr="00E8017B">
        <w:rPr>
          <w:rFonts w:cs="Times New Roman"/>
        </w:rPr>
        <w:t>commercial</w:t>
      </w:r>
      <w:r w:rsidRPr="00E8017B">
        <w:rPr>
          <w:rFonts w:cs="Times New Roman"/>
        </w:rPr>
        <w:t xml:space="preserve"> </w:t>
      </w:r>
      <w:proofErr w:type="spellStart"/>
      <w:r w:rsidRPr="00E8017B">
        <w:rPr>
          <w:rFonts w:cs="Times New Roman"/>
        </w:rPr>
        <w:t>polyethlene</w:t>
      </w:r>
      <w:proofErr w:type="spellEnd"/>
      <w:r w:rsidRPr="00E8017B">
        <w:rPr>
          <w:rFonts w:cs="Times New Roman"/>
        </w:rPr>
        <w:t xml:space="preserve"> resins provided by Dow.  Two of these resins are linear low density polyethylenes, designated LLDPE E and LLDPE F, which are</w:t>
      </w:r>
      <w:r w:rsidR="00FF462E" w:rsidRPr="00E8017B">
        <w:rPr>
          <w:rFonts w:cs="Times New Roman"/>
        </w:rPr>
        <w:t xml:space="preserve"> </w:t>
      </w:r>
      <w:r w:rsidR="006547BA" w:rsidRPr="00E8017B">
        <w:rPr>
          <w:rFonts w:cs="Times New Roman"/>
        </w:rPr>
        <w:t>representative of</w:t>
      </w:r>
      <w:r w:rsidRPr="00E8017B">
        <w:rPr>
          <w:rFonts w:cs="Times New Roman"/>
        </w:rPr>
        <w:t xml:space="preserve"> sealant layers in multilayer polyethylene films.  Both are copolymers of ethylene and octene, resulting in short hexyl branches along the chain</w:t>
      </w:r>
      <w:r w:rsidR="00957D46" w:rsidRPr="00E8017B">
        <w:rPr>
          <w:rFonts w:cs="Times New Roman"/>
        </w:rPr>
        <w:t>; the</w:t>
      </w:r>
      <w:r w:rsidR="000D4A84" w:rsidRPr="00E8017B">
        <w:rPr>
          <w:rFonts w:cs="Times New Roman"/>
        </w:rPr>
        <w:t xml:space="preserve"> number of short chain branches (SCB) per 1000 backbone carbon</w:t>
      </w:r>
      <w:r w:rsidR="007D2AB3" w:rsidRPr="00E8017B">
        <w:rPr>
          <w:rFonts w:cs="Times New Roman"/>
        </w:rPr>
        <w:t xml:space="preserve"> atoms </w:t>
      </w:r>
      <w:r w:rsidR="00957D46" w:rsidRPr="00E8017B">
        <w:rPr>
          <w:rFonts w:cs="Times New Roman"/>
        </w:rPr>
        <w:t xml:space="preserve">is </w:t>
      </w:r>
      <w:r w:rsidR="007D2AB3" w:rsidRPr="00E8017B">
        <w:rPr>
          <w:rFonts w:cs="Times New Roman"/>
        </w:rPr>
        <w:t xml:space="preserve">shown in </w:t>
      </w:r>
      <w:r w:rsidR="000D4A84" w:rsidRPr="00E8017B">
        <w:rPr>
          <w:rFonts w:cs="Times New Roman"/>
        </w:rPr>
        <w:t xml:space="preserve"> </w:t>
      </w:r>
      <w:r w:rsidR="007D2AB3" w:rsidRPr="00E8017B">
        <w:rPr>
          <w:rFonts w:cs="Times New Roman"/>
        </w:rPr>
        <w:fldChar w:fldCharType="begin"/>
      </w:r>
      <w:r w:rsidR="007D2AB3" w:rsidRPr="00E8017B">
        <w:rPr>
          <w:rFonts w:cs="Times New Roman"/>
        </w:rPr>
        <w:instrText xml:space="preserve"> REF _Ref206320948 \h </w:instrText>
      </w:r>
      <w:r w:rsidR="007D2AB3" w:rsidRPr="00E8017B">
        <w:rPr>
          <w:rFonts w:cs="Times New Roman"/>
        </w:rPr>
      </w:r>
      <w:r w:rsidR="007D2AB3" w:rsidRPr="00E8017B">
        <w:rPr>
          <w:rFonts w:cs="Times New Roman"/>
        </w:rPr>
        <w:fldChar w:fldCharType="separate"/>
      </w:r>
      <w:r w:rsidR="0064700D" w:rsidRPr="00E8017B">
        <w:t xml:space="preserve">Table </w:t>
      </w:r>
      <w:r w:rsidR="0064700D" w:rsidRPr="00E8017B">
        <w:rPr>
          <w:noProof/>
        </w:rPr>
        <w:t>1</w:t>
      </w:r>
      <w:r w:rsidR="007D2AB3" w:rsidRPr="00E8017B">
        <w:rPr>
          <w:rFonts w:cs="Times New Roman"/>
        </w:rPr>
        <w:fldChar w:fldCharType="end"/>
      </w:r>
      <w:r w:rsidRPr="00E8017B">
        <w:rPr>
          <w:rFonts w:cs="Times New Roman"/>
        </w:rPr>
        <w:t xml:space="preserve">.  The third resin is a high density polyethylene, designated HDPE G, which is </w:t>
      </w:r>
      <w:r w:rsidR="006547BA" w:rsidRPr="00E8017B">
        <w:rPr>
          <w:rFonts w:cs="Times New Roman"/>
        </w:rPr>
        <w:t>representative of the</w:t>
      </w:r>
      <w:r w:rsidRPr="00E8017B">
        <w:rPr>
          <w:rFonts w:cs="Times New Roman"/>
        </w:rPr>
        <w:t xml:space="preserve"> toughness layer. These resins </w:t>
      </w:r>
      <w:r w:rsidR="006547BA" w:rsidRPr="00E8017B">
        <w:rPr>
          <w:rFonts w:cs="Times New Roman"/>
        </w:rPr>
        <w:t>were</w:t>
      </w:r>
      <w:r w:rsidRPr="00E8017B">
        <w:rPr>
          <w:rFonts w:cs="Times New Roman"/>
        </w:rPr>
        <w:t xml:space="preserve"> characterized </w:t>
      </w:r>
      <w:r w:rsidR="006547BA" w:rsidRPr="00E8017B">
        <w:rPr>
          <w:rFonts w:cs="Times New Roman"/>
        </w:rPr>
        <w:t>in the same manner as two other Dow resins</w:t>
      </w:r>
      <w:r w:rsidRPr="00E8017B">
        <w:rPr>
          <w:rFonts w:cs="Times New Roman"/>
        </w:rPr>
        <w:t xml:space="preserve"> reported in our earlier work on partially crystallized LLDPEs</w:t>
      </w:r>
      <w:sdt>
        <w:sdtPr>
          <w:rPr>
            <w:rFonts w:cs="Times New Roman"/>
          </w:rPr>
          <w:tag w:val="MENDELEY_CITATION_v3_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"/>
          <w:id w:val="1505552749"/>
          <w:placeholder>
            <w:docPart w:val="092511275A7942E3A1AED8BAD2A3EEB1"/>
          </w:placeholder>
        </w:sdtPr>
        <w:sdtContent>
          <w:r w:rsidR="00C75578" w:rsidRPr="00E8017B">
            <w:rPr>
              <w:rFonts w:eastAsia="Times New Roman" w:cs="Times New Roman"/>
            </w:rPr>
            <w:t>[8]</w:t>
          </w:r>
        </w:sdtContent>
      </w:sdt>
      <w:r w:rsidR="00E10213" w:rsidRPr="00E8017B">
        <w:rPr>
          <w:rFonts w:cs="Times New Roman"/>
        </w:rPr>
        <w:t>.</w:t>
      </w:r>
      <w:r w:rsidRPr="00E8017B">
        <w:rPr>
          <w:rFonts w:cs="Times New Roman"/>
        </w:rPr>
        <w:t xml:space="preserve"> Their </w:t>
      </w:r>
      <w:r w:rsidR="006547BA" w:rsidRPr="00E8017B">
        <w:rPr>
          <w:rFonts w:cs="Times New Roman"/>
        </w:rPr>
        <w:t xml:space="preserve">molecular weight averages </w:t>
      </w:r>
      <w:r w:rsidRPr="00E8017B">
        <w:rPr>
          <w:rFonts w:cs="Times New Roman"/>
        </w:rPr>
        <w:t xml:space="preserve">are summarized in </w:t>
      </w:r>
      <w:r w:rsidR="006B5FF5" w:rsidRPr="00E8017B">
        <w:rPr>
          <w:rFonts w:cs="Times New Roman"/>
        </w:rPr>
        <w:fldChar w:fldCharType="begin"/>
      </w:r>
      <w:r w:rsidR="006B5FF5" w:rsidRPr="00E8017B">
        <w:rPr>
          <w:rFonts w:cs="Times New Roman"/>
        </w:rPr>
        <w:instrText xml:space="preserve"> REF _Ref206320948 \h </w:instrText>
      </w:r>
      <w:r w:rsidR="00793627" w:rsidRPr="00E8017B">
        <w:rPr>
          <w:rFonts w:cs="Times New Roman"/>
        </w:rPr>
        <w:instrText xml:space="preserve"> \* MERGEFORMAT </w:instrText>
      </w:r>
      <w:r w:rsidR="006B5FF5" w:rsidRPr="00E8017B">
        <w:rPr>
          <w:rFonts w:cs="Times New Roman"/>
        </w:rPr>
      </w:r>
      <w:r w:rsidR="006B5FF5" w:rsidRPr="00E8017B">
        <w:rPr>
          <w:rFonts w:cs="Times New Roman"/>
        </w:rPr>
        <w:fldChar w:fldCharType="separate"/>
      </w:r>
      <w:r w:rsidR="0064700D" w:rsidRPr="00E8017B">
        <w:t xml:space="preserve">Table </w:t>
      </w:r>
      <w:r w:rsidR="0064700D" w:rsidRPr="00E8017B">
        <w:rPr>
          <w:noProof/>
        </w:rPr>
        <w:t>1</w:t>
      </w:r>
      <w:r w:rsidR="006B5FF5" w:rsidRPr="00E8017B">
        <w:rPr>
          <w:rFonts w:cs="Times New Roman"/>
        </w:rPr>
        <w:fldChar w:fldCharType="end"/>
      </w:r>
      <w:r w:rsidRPr="00E8017B">
        <w:rPr>
          <w:rFonts w:cs="Times New Roman"/>
        </w:rPr>
        <w:t xml:space="preserve">.  </w:t>
      </w:r>
      <w:r w:rsidR="006547BA" w:rsidRPr="00E8017B">
        <w:rPr>
          <w:rFonts w:cs="Times New Roman"/>
        </w:rPr>
        <w:fldChar w:fldCharType="begin"/>
      </w:r>
      <w:r w:rsidR="006547BA" w:rsidRPr="00E8017B">
        <w:rPr>
          <w:rFonts w:cs="Times New Roman"/>
        </w:rPr>
        <w:instrText xml:space="preserve"> REF _Ref202279579 \h </w:instrText>
      </w:r>
      <w:r w:rsidR="00793627" w:rsidRPr="00E8017B">
        <w:rPr>
          <w:rFonts w:cs="Times New Roman"/>
        </w:rPr>
        <w:instrText xml:space="preserve"> \* MERGEFORMAT </w:instrText>
      </w:r>
      <w:r w:rsidR="006547BA" w:rsidRPr="00E8017B">
        <w:rPr>
          <w:rFonts w:cs="Times New Roman"/>
        </w:rPr>
      </w:r>
      <w:r w:rsidR="006547BA" w:rsidRPr="00E8017B">
        <w:rPr>
          <w:rFonts w:cs="Times New Roman"/>
        </w:rPr>
        <w:fldChar w:fldCharType="separate"/>
      </w:r>
      <w:r w:rsidR="0064700D" w:rsidRPr="00E8017B">
        <w:t xml:space="preserve">Figure </w:t>
      </w:r>
      <w:r w:rsidR="0064700D" w:rsidRPr="00E8017B">
        <w:rPr>
          <w:noProof/>
        </w:rPr>
        <w:t>6</w:t>
      </w:r>
      <w:r w:rsidR="006547BA" w:rsidRPr="00E8017B">
        <w:rPr>
          <w:rFonts w:cs="Times New Roman"/>
        </w:rPr>
        <w:fldChar w:fldCharType="end"/>
      </w:r>
      <w:r w:rsidR="004E69AC" w:rsidRPr="00E8017B">
        <w:rPr>
          <w:rFonts w:cs="Times New Roman"/>
        </w:rPr>
        <w:t>a</w:t>
      </w:r>
      <w:r w:rsidR="006547BA" w:rsidRPr="00E8017B">
        <w:rPr>
          <w:rFonts w:cs="Times New Roman"/>
        </w:rPr>
        <w:t xml:space="preserve"> shows their </w:t>
      </w:r>
      <w:bookmarkStart w:id="30" w:name="_Hlk210250596"/>
      <w:r w:rsidR="006547BA" w:rsidRPr="00E8017B">
        <w:rPr>
          <w:rFonts w:cs="Times New Roman"/>
        </w:rPr>
        <w:t>molar mass distributions</w:t>
      </w:r>
      <w:r w:rsidR="00BB7B74" w:rsidRPr="00E8017B">
        <w:rPr>
          <w:rFonts w:cs="Times New Roman"/>
        </w:rPr>
        <w:t>, as determined</w:t>
      </w:r>
      <w:r w:rsidR="006547BA" w:rsidRPr="00E8017B">
        <w:rPr>
          <w:rFonts w:cs="Times New Roman"/>
        </w:rPr>
        <w:t xml:space="preserve"> by GPC</w:t>
      </w:r>
      <w:r w:rsidR="00BB7B74" w:rsidRPr="00E8017B">
        <w:rPr>
          <w:rFonts w:cs="Times New Roman"/>
        </w:rPr>
        <w:t xml:space="preserve"> (</w:t>
      </w:r>
      <w:r w:rsidR="0065470F" w:rsidRPr="00E8017B">
        <w:rPr>
          <w:rFonts w:cs="Times New Roman"/>
        </w:rPr>
        <w:t>GPC-IR, Polymer Char</w:t>
      </w:r>
      <w:r w:rsidR="00BB7B74" w:rsidRPr="00E8017B">
        <w:rPr>
          <w:rFonts w:cs="Times New Roman"/>
        </w:rPr>
        <w:t>)</w:t>
      </w:r>
      <w:bookmarkEnd w:id="30"/>
      <w:sdt>
        <w:sdtPr>
          <w:rPr>
            <w:rFonts w:cs="Times New Roman"/>
          </w:rPr>
          <w:tag w:val="MENDELEY_CITATION_v3_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"/>
          <w:id w:val="-829829096"/>
          <w:placeholder>
            <w:docPart w:val="BC1609BFA62B1F4B883D902BD1C547EA"/>
          </w:placeholder>
        </w:sdtPr>
        <w:sdtContent>
          <w:r w:rsidR="00C75578" w:rsidRPr="00E8017B">
            <w:rPr>
              <w:rFonts w:eastAsia="Times New Roman" w:cs="Times New Roman"/>
            </w:rPr>
            <w:t>[37]</w:t>
          </w:r>
        </w:sdtContent>
      </w:sdt>
      <w:r w:rsidR="00DD26F4" w:rsidRPr="00E8017B">
        <w:rPr>
          <w:rFonts w:cs="Times New Roman"/>
        </w:rPr>
        <w:t xml:space="preserve">, and </w:t>
      </w:r>
      <w:r w:rsidR="00DD26F4" w:rsidRPr="00E8017B">
        <w:rPr>
          <w:rFonts w:cs="Times New Roman"/>
        </w:rPr>
        <w:fldChar w:fldCharType="begin"/>
      </w:r>
      <w:r w:rsidR="00DD26F4" w:rsidRPr="00E8017B">
        <w:rPr>
          <w:rFonts w:cs="Times New Roman"/>
        </w:rPr>
        <w:instrText xml:space="preserve"> REF _Ref202279579 \h  \* MERGEFORMAT </w:instrText>
      </w:r>
      <w:r w:rsidR="00DD26F4" w:rsidRPr="00E8017B">
        <w:rPr>
          <w:rFonts w:cs="Times New Roman"/>
        </w:rPr>
      </w:r>
      <w:r w:rsidR="00DD26F4" w:rsidRPr="00E8017B">
        <w:rPr>
          <w:rFonts w:cs="Times New Roman"/>
        </w:rPr>
        <w:fldChar w:fldCharType="separate"/>
      </w:r>
      <w:r w:rsidR="0064700D" w:rsidRPr="00E8017B">
        <w:t xml:space="preserve">Figure </w:t>
      </w:r>
      <w:r w:rsidR="0064700D" w:rsidRPr="00E8017B">
        <w:rPr>
          <w:noProof/>
        </w:rPr>
        <w:t>6</w:t>
      </w:r>
      <w:r w:rsidR="00DD26F4" w:rsidRPr="00E8017B">
        <w:rPr>
          <w:rFonts w:cs="Times New Roman"/>
        </w:rPr>
        <w:fldChar w:fldCharType="end"/>
      </w:r>
      <w:r w:rsidR="00DD26F4" w:rsidRPr="00E8017B">
        <w:rPr>
          <w:rFonts w:cs="Times New Roman"/>
        </w:rPr>
        <w:t>b shows SCBD as discussed in Section 3.2.</w:t>
      </w:r>
    </w:p>
    <w:p w14:paraId="0F160D0E" w14:textId="5C0766A1" w:rsidR="002D54AE" w:rsidRPr="00E8017B" w:rsidRDefault="00EC3C4F" w:rsidP="00FF462E">
      <w:pPr>
        <w:spacing w:line="360" w:lineRule="auto"/>
        <w:rPr>
          <w:rFonts w:cs="Times New Roman"/>
        </w:rPr>
      </w:pPr>
      <w:r w:rsidRPr="00E8017B">
        <w:rPr>
          <w:rFonts w:cs="Times New Roman"/>
          <w:noProof/>
          <w:sz w:val="24"/>
          <w:szCs w:val="24"/>
        </w:rPr>
        <w:lastRenderedPageBreak/>
        <mc:AlternateContent>
          <mc:Choice Requires="wps">
            <w:drawing>
              <wp:anchor distT="0" distB="0" distL="114300" distR="114300" simplePos="0" relativeHeight="251746304" behindDoc="0" locked="0" layoutInCell="1" allowOverlap="1" wp14:anchorId="3686BB15" wp14:editId="0969CB2C">
                <wp:simplePos x="0" y="0"/>
                <wp:positionH relativeFrom="margin">
                  <wp:align>left</wp:align>
                </wp:positionH>
                <wp:positionV relativeFrom="paragraph">
                  <wp:posOffset>247650</wp:posOffset>
                </wp:positionV>
                <wp:extent cx="5972175" cy="2552700"/>
                <wp:effectExtent l="0" t="0" r="9525" b="0"/>
                <wp:wrapTopAndBottom/>
                <wp:docPr id="43" name="Text Box 43"/>
                <wp:cNvGraphicFramePr/>
                <a:graphic xmlns:a="http://schemas.openxmlformats.org/drawingml/2006/main">
                  <a:graphicData uri="http://schemas.microsoft.com/office/word/2010/wordprocessingShape">
                    <wps:wsp>
                      <wps:cNvSpPr txBox="1"/>
                      <wps:spPr>
                        <a:xfrm>
                          <a:off x="0" y="0"/>
                          <a:ext cx="5972175" cy="2552700"/>
                        </a:xfrm>
                        <a:prstGeom prst="rect">
                          <a:avLst/>
                        </a:prstGeom>
                        <a:solidFill>
                          <a:schemeClr val="lt1"/>
                        </a:solidFill>
                        <a:ln w="6350">
                          <a:noFill/>
                        </a:ln>
                      </wps:spPr>
                      <wps:txbx>
                        <w:txbxContent>
                          <w:p w14:paraId="565E39E0" w14:textId="4C10DA30" w:rsidR="003C61C2" w:rsidRPr="003B7553" w:rsidRDefault="003C61C2" w:rsidP="006547BA">
                            <w:pPr>
                              <w:rPr>
                                <w:rFonts w:cs="Times New Roman"/>
                                <w:noProof/>
                                <w:sz w:val="24"/>
                                <w:szCs w:val="24"/>
                              </w:rPr>
                            </w:pPr>
                            <w:bookmarkStart w:id="31" w:name="_Ref206320948"/>
                            <w:r>
                              <w:t xml:space="preserve">Table </w:t>
                            </w:r>
                            <w:bookmarkEnd w:id="31"/>
                            <w:r w:rsidR="00FB0BC1">
                              <w:t>I</w:t>
                            </w:r>
                            <w:r>
                              <w:t>: Molecular weight averages for polyethylene resins used in this work</w:t>
                            </w:r>
                          </w:p>
                          <w:tbl>
                            <w:tblPr>
                              <w:tblStyle w:val="TableGrid"/>
                              <w:tblW w:w="0" w:type="auto"/>
                              <w:jc w:val="center"/>
                              <w:tblLook w:val="04A0" w:firstRow="1" w:lastRow="0" w:firstColumn="1" w:lastColumn="0" w:noHBand="0" w:noVBand="1"/>
                            </w:tblPr>
                            <w:tblGrid>
                              <w:gridCol w:w="1355"/>
                              <w:gridCol w:w="1396"/>
                              <w:gridCol w:w="1396"/>
                              <w:gridCol w:w="1386"/>
                              <w:gridCol w:w="973"/>
                              <w:gridCol w:w="1438"/>
                              <w:gridCol w:w="1168"/>
                            </w:tblGrid>
                            <w:tr w:rsidR="003C61C2" w14:paraId="01D00631" w14:textId="2F32678E" w:rsidTr="007D2AB3">
                              <w:trPr>
                                <w:trHeight w:val="617"/>
                                <w:jc w:val="center"/>
                              </w:trPr>
                              <w:tc>
                                <w:tcPr>
                                  <w:tcW w:w="1355" w:type="dxa"/>
                                </w:tcPr>
                                <w:p w14:paraId="63B6FE8F" w14:textId="531DD18C" w:rsidR="003C61C2" w:rsidRPr="003B7553" w:rsidRDefault="003C61C2" w:rsidP="002D54AE">
                                  <w:pPr>
                                    <w:spacing w:line="360" w:lineRule="auto"/>
                                    <w:jc w:val="center"/>
                                    <w:rPr>
                                      <w:rFonts w:cs="Times New Roman"/>
                                      <w:bCs/>
                                    </w:rPr>
                                  </w:pPr>
                                  <w:r w:rsidRPr="003B7553">
                                    <w:rPr>
                                      <w:rFonts w:cs="Times New Roman"/>
                                      <w:bCs/>
                                    </w:rPr>
                                    <w:t>Resin</w:t>
                                  </w:r>
                                </w:p>
                              </w:tc>
                              <w:tc>
                                <w:tcPr>
                                  <w:tcW w:w="1396" w:type="dxa"/>
                                </w:tcPr>
                                <w:p w14:paraId="7E50AD68" w14:textId="4A9D8E56" w:rsidR="003C61C2" w:rsidRPr="003B7553" w:rsidRDefault="003C61C2" w:rsidP="002D54AE">
                                  <w:pPr>
                                    <w:spacing w:line="360" w:lineRule="auto"/>
                                    <w:jc w:val="center"/>
                                    <w:rPr>
                                      <w:rFonts w:cs="Times New Roman"/>
                                      <w:bCs/>
                                    </w:rPr>
                                  </w:pPr>
                                  <w:r>
                                    <w:rPr>
                                      <w:rFonts w:cs="Times New Roman"/>
                                      <w:bCs/>
                                    </w:rPr>
                                    <w:t xml:space="preserve">Number average molecular weight, </w:t>
                                  </w:r>
                                  <w:r w:rsidRPr="003B7553">
                                    <w:rPr>
                                      <w:rFonts w:cs="Times New Roman"/>
                                      <w:bCs/>
                                    </w:rPr>
                                    <w:t>M</w:t>
                                  </w:r>
                                  <w:r w:rsidRPr="003B7553">
                                    <w:rPr>
                                      <w:rFonts w:cs="Times New Roman"/>
                                      <w:bCs/>
                                      <w:vertAlign w:val="subscript"/>
                                    </w:rPr>
                                    <w:t>n</w:t>
                                  </w:r>
                                  <w:r w:rsidRPr="003B7553">
                                    <w:rPr>
                                      <w:rFonts w:cs="Times New Roman"/>
                                      <w:bCs/>
                                    </w:rPr>
                                    <w:br/>
                                    <w:t>(</w:t>
                                  </w:r>
                                  <w:proofErr w:type="spellStart"/>
                                  <w:r w:rsidRPr="003B7553">
                                    <w:rPr>
                                      <w:rFonts w:cs="Times New Roman"/>
                                      <w:bCs/>
                                    </w:rPr>
                                    <w:t>kDa</w:t>
                                  </w:r>
                                  <w:proofErr w:type="spellEnd"/>
                                  <w:r w:rsidRPr="003B7553">
                                    <w:rPr>
                                      <w:rFonts w:cs="Times New Roman"/>
                                      <w:bCs/>
                                    </w:rPr>
                                    <w:t>)</w:t>
                                  </w:r>
                                </w:p>
                              </w:tc>
                              <w:tc>
                                <w:tcPr>
                                  <w:tcW w:w="1396" w:type="dxa"/>
                                </w:tcPr>
                                <w:p w14:paraId="7819597A" w14:textId="6A325AAC" w:rsidR="003C61C2" w:rsidRPr="003B7553" w:rsidRDefault="003C61C2" w:rsidP="002D54AE">
                                  <w:pPr>
                                    <w:spacing w:line="360" w:lineRule="auto"/>
                                    <w:jc w:val="center"/>
                                    <w:rPr>
                                      <w:rFonts w:cs="Times New Roman"/>
                                      <w:bCs/>
                                    </w:rPr>
                                  </w:pPr>
                                  <w:r>
                                    <w:rPr>
                                      <w:rFonts w:cs="Times New Roman"/>
                                      <w:bCs/>
                                    </w:rPr>
                                    <w:t xml:space="preserve">Weight average molecular weight, </w:t>
                                  </w:r>
                                  <w:r w:rsidRPr="003B7553">
                                    <w:rPr>
                                      <w:rFonts w:cs="Times New Roman"/>
                                      <w:bCs/>
                                    </w:rPr>
                                    <w:t>M</w:t>
                                  </w:r>
                                  <w:r w:rsidRPr="003B7553">
                                    <w:rPr>
                                      <w:rFonts w:cs="Times New Roman"/>
                                      <w:bCs/>
                                      <w:vertAlign w:val="subscript"/>
                                    </w:rPr>
                                    <w:t>w</w:t>
                                  </w:r>
                                  <w:r w:rsidRPr="003B7553">
                                    <w:rPr>
                                      <w:rFonts w:cs="Times New Roman"/>
                                      <w:bCs/>
                                    </w:rPr>
                                    <w:br/>
                                    <w:t>(</w:t>
                                  </w:r>
                                  <w:proofErr w:type="spellStart"/>
                                  <w:r w:rsidRPr="003B7553">
                                    <w:rPr>
                                      <w:rFonts w:cs="Times New Roman"/>
                                      <w:bCs/>
                                    </w:rPr>
                                    <w:t>kDa</w:t>
                                  </w:r>
                                  <w:proofErr w:type="spellEnd"/>
                                  <w:r w:rsidRPr="003B7553">
                                    <w:rPr>
                                      <w:rFonts w:cs="Times New Roman"/>
                                      <w:bCs/>
                                    </w:rPr>
                                    <w:t>)</w:t>
                                  </w:r>
                                </w:p>
                              </w:tc>
                              <w:tc>
                                <w:tcPr>
                                  <w:tcW w:w="1386" w:type="dxa"/>
                                </w:tcPr>
                                <w:p w14:paraId="7F8A9055" w14:textId="3C2E7246" w:rsidR="003C61C2" w:rsidRPr="003B7553" w:rsidRDefault="003C61C2" w:rsidP="002D54AE">
                                  <w:pPr>
                                    <w:spacing w:line="360" w:lineRule="auto"/>
                                    <w:jc w:val="center"/>
                                    <w:rPr>
                                      <w:rFonts w:cs="Times New Roman"/>
                                      <w:bCs/>
                                    </w:rPr>
                                  </w:pPr>
                                  <w:r>
                                    <w:rPr>
                                      <w:rFonts w:cs="Times New Roman"/>
                                      <w:bCs/>
                                    </w:rPr>
                                    <w:t xml:space="preserve">Dispersity, </w:t>
                                  </w:r>
                                  <w:r w:rsidRPr="00CE5AA5">
                                    <w:rPr>
                                      <w:rFonts w:cs="Times New Roman"/>
                                      <w:bCs/>
                                      <w:i/>
                                      <w:iCs/>
                                      <w:sz w:val="20"/>
                                      <w:szCs w:val="20"/>
                                    </w:rPr>
                                    <w:t>Đ</w:t>
                                  </w:r>
                                  <w:r>
                                    <w:rPr>
                                      <w:rFonts w:cs="Times New Roman"/>
                                      <w:bCs/>
                                      <w:i/>
                                      <w:iCs/>
                                      <w:sz w:val="20"/>
                                      <w:szCs w:val="20"/>
                                    </w:rPr>
                                    <w:t xml:space="preserve"> = M</w:t>
                                  </w:r>
                                  <w:r w:rsidRPr="003B7553">
                                    <w:rPr>
                                      <w:rFonts w:cs="Times New Roman"/>
                                      <w:bCs/>
                                      <w:i/>
                                      <w:iCs/>
                                      <w:sz w:val="20"/>
                                      <w:szCs w:val="20"/>
                                      <w:vertAlign w:val="subscript"/>
                                    </w:rPr>
                                    <w:t>w</w:t>
                                  </w:r>
                                  <w:r>
                                    <w:rPr>
                                      <w:rFonts w:cs="Times New Roman"/>
                                      <w:bCs/>
                                      <w:i/>
                                      <w:iCs/>
                                      <w:sz w:val="20"/>
                                      <w:szCs w:val="20"/>
                                    </w:rPr>
                                    <w:t>/M</w:t>
                                  </w:r>
                                  <w:r w:rsidRPr="003B7553">
                                    <w:rPr>
                                      <w:rFonts w:cs="Times New Roman"/>
                                      <w:bCs/>
                                      <w:i/>
                                      <w:iCs/>
                                      <w:sz w:val="20"/>
                                      <w:szCs w:val="20"/>
                                      <w:vertAlign w:val="subscript"/>
                                    </w:rPr>
                                    <w:t>n</w:t>
                                  </w:r>
                                </w:p>
                              </w:tc>
                              <w:tc>
                                <w:tcPr>
                                  <w:tcW w:w="973" w:type="dxa"/>
                                </w:tcPr>
                                <w:p w14:paraId="5EE8C28D" w14:textId="7B18AE30" w:rsidR="003C61C2" w:rsidRDefault="003C61C2" w:rsidP="002D54AE">
                                  <w:pPr>
                                    <w:spacing w:line="360" w:lineRule="auto"/>
                                    <w:jc w:val="center"/>
                                    <w:rPr>
                                      <w:rFonts w:cs="Times New Roman"/>
                                      <w:bCs/>
                                    </w:rPr>
                                  </w:pPr>
                                  <w:r>
                                    <w:rPr>
                                      <w:rFonts w:cs="Times New Roman"/>
                                      <w:bCs/>
                                    </w:rPr>
                                    <w:t>SCB/ 1000 C</w:t>
                                  </w:r>
                                </w:p>
                              </w:tc>
                              <w:tc>
                                <w:tcPr>
                                  <w:tcW w:w="1438" w:type="dxa"/>
                                </w:tcPr>
                                <w:p w14:paraId="1842A6A2" w14:textId="7A45B2C9" w:rsidR="003C61C2" w:rsidRPr="003B7553" w:rsidRDefault="003C61C2" w:rsidP="002D54AE">
                                  <w:pPr>
                                    <w:spacing w:line="360" w:lineRule="auto"/>
                                    <w:jc w:val="center"/>
                                    <w:rPr>
                                      <w:rFonts w:cs="Times New Roman"/>
                                      <w:bCs/>
                                    </w:rPr>
                                  </w:pPr>
                                  <w:r>
                                    <w:rPr>
                                      <w:rFonts w:cs="Times New Roman"/>
                                      <w:bCs/>
                                    </w:rPr>
                                    <w:t xml:space="preserve">Entanglement molecular weight, </w:t>
                                  </w:r>
                                  <w:r w:rsidRPr="003B7553">
                                    <w:rPr>
                                      <w:rFonts w:cs="Times New Roman"/>
                                      <w:bCs/>
                                    </w:rPr>
                                    <w:t>M</w:t>
                                  </w:r>
                                  <w:r w:rsidRPr="003B7553">
                                    <w:rPr>
                                      <w:rFonts w:cs="Times New Roman"/>
                                      <w:bCs/>
                                      <w:vertAlign w:val="subscript"/>
                                    </w:rPr>
                                    <w:t>e</w:t>
                                  </w:r>
                                  <w:r>
                                    <w:rPr>
                                      <w:rFonts w:cs="Times New Roman"/>
                                      <w:bCs/>
                                    </w:rPr>
                                    <w:t xml:space="preserve"> (</w:t>
                                  </w:r>
                                  <w:proofErr w:type="spellStart"/>
                                  <w:r>
                                    <w:rPr>
                                      <w:rFonts w:cs="Times New Roman"/>
                                      <w:bCs/>
                                    </w:rPr>
                                    <w:t>kDa</w:t>
                                  </w:r>
                                  <w:proofErr w:type="spellEnd"/>
                                  <w:r>
                                    <w:rPr>
                                      <w:rFonts w:cs="Times New Roman"/>
                                      <w:bCs/>
                                    </w:rPr>
                                    <w:t>)*</w:t>
                                  </w:r>
                                </w:p>
                              </w:tc>
                              <w:tc>
                                <w:tcPr>
                                  <w:tcW w:w="1168" w:type="dxa"/>
                                </w:tcPr>
                                <w:p w14:paraId="71591794" w14:textId="77777777" w:rsidR="003C61C2" w:rsidRDefault="003C61C2" w:rsidP="002D54AE">
                                  <w:pPr>
                                    <w:spacing w:line="360" w:lineRule="auto"/>
                                    <w:jc w:val="center"/>
                                    <w:rPr>
                                      <w:rFonts w:cs="Times New Roman"/>
                                      <w:bCs/>
                                    </w:rPr>
                                  </w:pPr>
                                  <w:r>
                                    <w:rPr>
                                      <w:rFonts w:ascii="Symbol" w:hAnsi="Symbol" w:cs="Times New Roman"/>
                                      <w:bCs/>
                                    </w:rPr>
                                    <w:t></w:t>
                                  </w:r>
                                  <w:r w:rsidRPr="003B7553">
                                    <w:rPr>
                                      <w:rFonts w:ascii="Symbol" w:hAnsi="Symbol" w:cs="Times New Roman"/>
                                      <w:bCs/>
                                    </w:rPr>
                                    <w:t></w:t>
                                  </w:r>
                                  <w:r w:rsidRPr="003B7553">
                                    <w:rPr>
                                      <w:rFonts w:cs="Times New Roman"/>
                                      <w:bCs/>
                                      <w:vertAlign w:val="subscript"/>
                                    </w:rPr>
                                    <w:t>K</w:t>
                                  </w:r>
                                  <w:r w:rsidRPr="00A862A2">
                                    <w:rPr>
                                      <w:rFonts w:cs="Times New Roman"/>
                                      <w:bCs/>
                                      <w:vertAlign w:val="superscript"/>
                                    </w:rPr>
                                    <w:t>*</w:t>
                                  </w:r>
                                </w:p>
                                <w:p w14:paraId="3BBB7A11" w14:textId="3261E6C2" w:rsidR="003C61C2" w:rsidRPr="00B02BFA" w:rsidRDefault="003C61C2" w:rsidP="002D54AE">
                                  <w:pPr>
                                    <w:spacing w:line="360" w:lineRule="auto"/>
                                    <w:jc w:val="center"/>
                                    <w:rPr>
                                      <w:rFonts w:cs="Times New Roman"/>
                                      <w:bCs/>
                                    </w:rPr>
                                  </w:pPr>
                                  <w:r>
                                    <w:rPr>
                                      <w:rFonts w:cs="Times New Roman"/>
                                      <w:bCs/>
                                    </w:rPr>
                                    <w:t>(s)</w:t>
                                  </w:r>
                                </w:p>
                              </w:tc>
                            </w:tr>
                            <w:tr w:rsidR="003C61C2" w14:paraId="4E2B45EE" w14:textId="2246C2F5" w:rsidTr="007D2AB3">
                              <w:trPr>
                                <w:jc w:val="center"/>
                              </w:trPr>
                              <w:tc>
                                <w:tcPr>
                                  <w:tcW w:w="1355" w:type="dxa"/>
                                </w:tcPr>
                                <w:p w14:paraId="248A3C47" w14:textId="67344444" w:rsidR="003C61C2" w:rsidRDefault="003C61C2" w:rsidP="003C307E">
                                  <w:pPr>
                                    <w:spacing w:line="360" w:lineRule="auto"/>
                                    <w:jc w:val="center"/>
                                    <w:rPr>
                                      <w:rFonts w:cs="Times New Roman"/>
                                    </w:rPr>
                                  </w:pPr>
                                  <w:r>
                                    <w:rPr>
                                      <w:rFonts w:cs="Times New Roman"/>
                                    </w:rPr>
                                    <w:t>LLDPE E</w:t>
                                  </w:r>
                                </w:p>
                              </w:tc>
                              <w:tc>
                                <w:tcPr>
                                  <w:tcW w:w="1396" w:type="dxa"/>
                                </w:tcPr>
                                <w:p w14:paraId="6637254B" w14:textId="02C3B92B" w:rsidR="003C61C2" w:rsidRDefault="003C61C2" w:rsidP="003C307E">
                                  <w:pPr>
                                    <w:spacing w:line="360" w:lineRule="auto"/>
                                    <w:jc w:val="center"/>
                                    <w:rPr>
                                      <w:rFonts w:cs="Times New Roman"/>
                                    </w:rPr>
                                  </w:pPr>
                                  <w:r>
                                    <w:rPr>
                                      <w:rFonts w:cs="Times New Roman"/>
                                    </w:rPr>
                                    <w:t>40.7</w:t>
                                  </w:r>
                                </w:p>
                              </w:tc>
                              <w:tc>
                                <w:tcPr>
                                  <w:tcW w:w="1396" w:type="dxa"/>
                                </w:tcPr>
                                <w:p w14:paraId="6C9E933F" w14:textId="1B403115" w:rsidR="003C61C2" w:rsidRDefault="003C61C2" w:rsidP="003C307E">
                                  <w:pPr>
                                    <w:spacing w:line="360" w:lineRule="auto"/>
                                    <w:jc w:val="center"/>
                                    <w:rPr>
                                      <w:rFonts w:cs="Times New Roman"/>
                                    </w:rPr>
                                  </w:pPr>
                                  <w:r>
                                    <w:rPr>
                                      <w:rFonts w:cs="Times New Roman"/>
                                    </w:rPr>
                                    <w:t>87.2</w:t>
                                  </w:r>
                                </w:p>
                              </w:tc>
                              <w:tc>
                                <w:tcPr>
                                  <w:tcW w:w="1386" w:type="dxa"/>
                                </w:tcPr>
                                <w:p w14:paraId="1A83D266" w14:textId="7C85138C" w:rsidR="003C61C2" w:rsidRDefault="003C61C2" w:rsidP="003C307E">
                                  <w:pPr>
                                    <w:spacing w:line="360" w:lineRule="auto"/>
                                    <w:jc w:val="center"/>
                                    <w:rPr>
                                      <w:rFonts w:cs="Times New Roman"/>
                                    </w:rPr>
                                  </w:pPr>
                                  <w:r>
                                    <w:rPr>
                                      <w:rFonts w:cs="Times New Roman"/>
                                    </w:rPr>
                                    <w:t>2.1</w:t>
                                  </w:r>
                                </w:p>
                              </w:tc>
                              <w:tc>
                                <w:tcPr>
                                  <w:tcW w:w="973" w:type="dxa"/>
                                </w:tcPr>
                                <w:p w14:paraId="1F3B8F1A" w14:textId="14194A1F" w:rsidR="003C61C2" w:rsidRDefault="003C61C2" w:rsidP="003C307E">
                                  <w:pPr>
                                    <w:spacing w:line="360" w:lineRule="auto"/>
                                    <w:jc w:val="center"/>
                                    <w:rPr>
                                      <w:rFonts w:cs="Times New Roman"/>
                                    </w:rPr>
                                  </w:pPr>
                                  <w:r>
                                    <w:rPr>
                                      <w:rFonts w:cs="Times New Roman"/>
                                    </w:rPr>
                                    <w:t>19.6</w:t>
                                  </w:r>
                                </w:p>
                              </w:tc>
                              <w:tc>
                                <w:tcPr>
                                  <w:tcW w:w="1438" w:type="dxa"/>
                                </w:tcPr>
                                <w:p w14:paraId="0F6411BE" w14:textId="227C8D0A" w:rsidR="003C61C2" w:rsidRDefault="003C61C2" w:rsidP="003C307E">
                                  <w:pPr>
                                    <w:spacing w:line="360" w:lineRule="auto"/>
                                    <w:jc w:val="center"/>
                                    <w:rPr>
                                      <w:rFonts w:cs="Times New Roman"/>
                                    </w:rPr>
                                  </w:pPr>
                                  <w:r>
                                    <w:rPr>
                                      <w:rFonts w:cs="Times New Roman"/>
                                    </w:rPr>
                                    <w:t>1.1</w:t>
                                  </w:r>
                                </w:p>
                              </w:tc>
                              <w:tc>
                                <w:tcPr>
                                  <w:tcW w:w="1168" w:type="dxa"/>
                                </w:tcPr>
                                <w:p w14:paraId="0FB1F03F" w14:textId="4ACBCE65" w:rsidR="003C61C2" w:rsidRDefault="003C61C2" w:rsidP="003C307E">
                                  <w:pPr>
                                    <w:spacing w:line="360" w:lineRule="auto"/>
                                    <w:jc w:val="center"/>
                                    <w:rPr>
                                      <w:rFonts w:cs="Times New Roman"/>
                                    </w:rPr>
                                  </w:pPr>
                                  <w:r>
                                    <w:rPr>
                                      <w:rFonts w:cs="Times New Roman"/>
                                    </w:rPr>
                                    <w:t>1.3×10</w:t>
                                  </w:r>
                                  <w:r w:rsidRPr="00EC3C4F">
                                    <w:rPr>
                                      <w:rFonts w:cs="Times New Roman"/>
                                      <w:vertAlign w:val="superscript"/>
                                    </w:rPr>
                                    <w:t>-5</w:t>
                                  </w:r>
                                </w:p>
                              </w:tc>
                            </w:tr>
                            <w:tr w:rsidR="003C61C2" w14:paraId="26BF536C" w14:textId="385A600D" w:rsidTr="007D2AB3">
                              <w:trPr>
                                <w:jc w:val="center"/>
                              </w:trPr>
                              <w:tc>
                                <w:tcPr>
                                  <w:tcW w:w="1355" w:type="dxa"/>
                                </w:tcPr>
                                <w:p w14:paraId="6D26A21C" w14:textId="4CFD2884" w:rsidR="003C61C2" w:rsidRDefault="003C61C2" w:rsidP="003C307E">
                                  <w:pPr>
                                    <w:spacing w:line="360" w:lineRule="auto"/>
                                    <w:jc w:val="center"/>
                                    <w:rPr>
                                      <w:rFonts w:cs="Times New Roman"/>
                                    </w:rPr>
                                  </w:pPr>
                                  <w:r>
                                    <w:rPr>
                                      <w:rFonts w:cs="Times New Roman"/>
                                    </w:rPr>
                                    <w:t>LLDPE F</w:t>
                                  </w:r>
                                </w:p>
                              </w:tc>
                              <w:tc>
                                <w:tcPr>
                                  <w:tcW w:w="1396" w:type="dxa"/>
                                </w:tcPr>
                                <w:p w14:paraId="7E260687" w14:textId="253C364C" w:rsidR="003C61C2" w:rsidRDefault="003C61C2" w:rsidP="003C307E">
                                  <w:pPr>
                                    <w:spacing w:line="360" w:lineRule="auto"/>
                                    <w:jc w:val="center"/>
                                    <w:rPr>
                                      <w:rFonts w:cs="Times New Roman"/>
                                    </w:rPr>
                                  </w:pPr>
                                  <w:r>
                                    <w:rPr>
                                      <w:rFonts w:cs="Times New Roman"/>
                                    </w:rPr>
                                    <w:t>29.6</w:t>
                                  </w:r>
                                </w:p>
                              </w:tc>
                              <w:tc>
                                <w:tcPr>
                                  <w:tcW w:w="1396" w:type="dxa"/>
                                </w:tcPr>
                                <w:p w14:paraId="13D55AB6" w14:textId="35EB42C1" w:rsidR="003C61C2" w:rsidRDefault="003C61C2" w:rsidP="003C307E">
                                  <w:pPr>
                                    <w:spacing w:line="360" w:lineRule="auto"/>
                                    <w:jc w:val="center"/>
                                    <w:rPr>
                                      <w:rFonts w:cs="Times New Roman"/>
                                    </w:rPr>
                                  </w:pPr>
                                  <w:r>
                                    <w:rPr>
                                      <w:rFonts w:cs="Times New Roman"/>
                                    </w:rPr>
                                    <w:t>71.1</w:t>
                                  </w:r>
                                </w:p>
                              </w:tc>
                              <w:tc>
                                <w:tcPr>
                                  <w:tcW w:w="1386" w:type="dxa"/>
                                </w:tcPr>
                                <w:p w14:paraId="7B05C0B8" w14:textId="0B0C3DAE" w:rsidR="003C61C2" w:rsidRDefault="003C61C2" w:rsidP="003C307E">
                                  <w:pPr>
                                    <w:spacing w:line="360" w:lineRule="auto"/>
                                    <w:jc w:val="center"/>
                                    <w:rPr>
                                      <w:rFonts w:cs="Times New Roman"/>
                                    </w:rPr>
                                  </w:pPr>
                                  <w:r>
                                    <w:rPr>
                                      <w:rFonts w:cs="Times New Roman"/>
                                    </w:rPr>
                                    <w:t>2.4</w:t>
                                  </w:r>
                                </w:p>
                              </w:tc>
                              <w:tc>
                                <w:tcPr>
                                  <w:tcW w:w="973" w:type="dxa"/>
                                </w:tcPr>
                                <w:p w14:paraId="19A445CD" w14:textId="1C37964F" w:rsidR="003C61C2" w:rsidRDefault="003C61C2" w:rsidP="003C307E">
                                  <w:pPr>
                                    <w:spacing w:line="360" w:lineRule="auto"/>
                                    <w:jc w:val="center"/>
                                    <w:rPr>
                                      <w:rFonts w:cs="Times New Roman"/>
                                    </w:rPr>
                                  </w:pPr>
                                  <w:r>
                                    <w:rPr>
                                      <w:rFonts w:cs="Times New Roman"/>
                                    </w:rPr>
                                    <w:t>20.8</w:t>
                                  </w:r>
                                </w:p>
                              </w:tc>
                              <w:tc>
                                <w:tcPr>
                                  <w:tcW w:w="1438" w:type="dxa"/>
                                </w:tcPr>
                                <w:p w14:paraId="3C5382CF" w14:textId="4AEDA373" w:rsidR="003C61C2" w:rsidRDefault="003C61C2" w:rsidP="003C307E">
                                  <w:pPr>
                                    <w:spacing w:line="360" w:lineRule="auto"/>
                                    <w:jc w:val="center"/>
                                    <w:rPr>
                                      <w:rFonts w:cs="Times New Roman"/>
                                    </w:rPr>
                                  </w:pPr>
                                  <w:r>
                                    <w:rPr>
                                      <w:rFonts w:cs="Times New Roman"/>
                                    </w:rPr>
                                    <w:t>1.5</w:t>
                                  </w:r>
                                </w:p>
                              </w:tc>
                              <w:tc>
                                <w:tcPr>
                                  <w:tcW w:w="1168" w:type="dxa"/>
                                </w:tcPr>
                                <w:p w14:paraId="7E23B147" w14:textId="44773976" w:rsidR="003C61C2" w:rsidRDefault="003C61C2" w:rsidP="003C307E">
                                  <w:pPr>
                                    <w:spacing w:line="360" w:lineRule="auto"/>
                                    <w:jc w:val="center"/>
                                    <w:rPr>
                                      <w:rFonts w:cs="Times New Roman"/>
                                    </w:rPr>
                                  </w:pPr>
                                  <w:r>
                                    <w:rPr>
                                      <w:rFonts w:cs="Times New Roman"/>
                                    </w:rPr>
                                    <w:t>4.0×10</w:t>
                                  </w:r>
                                  <w:r w:rsidRPr="00EC3C4F">
                                    <w:rPr>
                                      <w:rFonts w:cs="Times New Roman"/>
                                      <w:vertAlign w:val="superscript"/>
                                    </w:rPr>
                                    <w:t>-5</w:t>
                                  </w:r>
                                </w:p>
                              </w:tc>
                            </w:tr>
                            <w:tr w:rsidR="003C61C2" w14:paraId="259FF5A6" w14:textId="3A54F9D6" w:rsidTr="007D2AB3">
                              <w:trPr>
                                <w:jc w:val="center"/>
                              </w:trPr>
                              <w:tc>
                                <w:tcPr>
                                  <w:tcW w:w="1355" w:type="dxa"/>
                                </w:tcPr>
                                <w:p w14:paraId="14F02463" w14:textId="346D19C6" w:rsidR="003C61C2" w:rsidRDefault="003C61C2" w:rsidP="003C307E">
                                  <w:pPr>
                                    <w:spacing w:line="360" w:lineRule="auto"/>
                                    <w:jc w:val="center"/>
                                    <w:rPr>
                                      <w:rFonts w:cs="Times New Roman"/>
                                    </w:rPr>
                                  </w:pPr>
                                  <w:r>
                                    <w:rPr>
                                      <w:rFonts w:cs="Times New Roman"/>
                                    </w:rPr>
                                    <w:t>HDPE G</w:t>
                                  </w:r>
                                </w:p>
                              </w:tc>
                              <w:tc>
                                <w:tcPr>
                                  <w:tcW w:w="1396" w:type="dxa"/>
                                </w:tcPr>
                                <w:p w14:paraId="5BB0AEBF" w14:textId="5BF14067" w:rsidR="003C61C2" w:rsidRDefault="003C61C2" w:rsidP="003C307E">
                                  <w:pPr>
                                    <w:spacing w:line="360" w:lineRule="auto"/>
                                    <w:jc w:val="center"/>
                                    <w:rPr>
                                      <w:rFonts w:cs="Times New Roman"/>
                                    </w:rPr>
                                  </w:pPr>
                                  <w:r>
                                    <w:rPr>
                                      <w:rFonts w:cs="Times New Roman"/>
                                    </w:rPr>
                                    <w:t>24.0</w:t>
                                  </w:r>
                                </w:p>
                              </w:tc>
                              <w:tc>
                                <w:tcPr>
                                  <w:tcW w:w="1396" w:type="dxa"/>
                                </w:tcPr>
                                <w:p w14:paraId="242CCBDA" w14:textId="25C87EC6" w:rsidR="003C61C2" w:rsidRDefault="003C61C2" w:rsidP="003C307E">
                                  <w:pPr>
                                    <w:spacing w:line="360" w:lineRule="auto"/>
                                    <w:jc w:val="center"/>
                                    <w:rPr>
                                      <w:rFonts w:cs="Times New Roman"/>
                                    </w:rPr>
                                  </w:pPr>
                                  <w:r>
                                    <w:rPr>
                                      <w:rFonts w:cs="Times New Roman"/>
                                    </w:rPr>
                                    <w:t>106.2</w:t>
                                  </w:r>
                                </w:p>
                              </w:tc>
                              <w:tc>
                                <w:tcPr>
                                  <w:tcW w:w="1386" w:type="dxa"/>
                                </w:tcPr>
                                <w:p w14:paraId="65952456" w14:textId="13BACDAA" w:rsidR="003C61C2" w:rsidRDefault="003C61C2" w:rsidP="003C307E">
                                  <w:pPr>
                                    <w:spacing w:line="360" w:lineRule="auto"/>
                                    <w:jc w:val="center"/>
                                    <w:rPr>
                                      <w:rFonts w:cs="Times New Roman"/>
                                    </w:rPr>
                                  </w:pPr>
                                  <w:r>
                                    <w:rPr>
                                      <w:rFonts w:cs="Times New Roman"/>
                                    </w:rPr>
                                    <w:t>4.4</w:t>
                                  </w:r>
                                </w:p>
                              </w:tc>
                              <w:tc>
                                <w:tcPr>
                                  <w:tcW w:w="973" w:type="dxa"/>
                                </w:tcPr>
                                <w:p w14:paraId="513FB6E1" w14:textId="1B8E11EB" w:rsidR="003C61C2" w:rsidRDefault="003C61C2" w:rsidP="003C307E">
                                  <w:pPr>
                                    <w:spacing w:line="360" w:lineRule="auto"/>
                                    <w:jc w:val="center"/>
                                    <w:rPr>
                                      <w:rFonts w:cs="Times New Roman"/>
                                    </w:rPr>
                                  </w:pPr>
                                  <w:r>
                                    <w:rPr>
                                      <w:rFonts w:cs="Times New Roman"/>
                                    </w:rPr>
                                    <w:t>-</w:t>
                                  </w:r>
                                </w:p>
                              </w:tc>
                              <w:tc>
                                <w:tcPr>
                                  <w:tcW w:w="1438" w:type="dxa"/>
                                </w:tcPr>
                                <w:p w14:paraId="7E1C77E4" w14:textId="4E1686D7" w:rsidR="003C61C2" w:rsidRDefault="003C61C2" w:rsidP="003C307E">
                                  <w:pPr>
                                    <w:spacing w:line="360" w:lineRule="auto"/>
                                    <w:jc w:val="center"/>
                                    <w:rPr>
                                      <w:rFonts w:cs="Times New Roman"/>
                                    </w:rPr>
                                  </w:pPr>
                                  <w:r>
                                    <w:rPr>
                                      <w:rFonts w:cs="Times New Roman"/>
                                    </w:rPr>
                                    <w:t>1.2</w:t>
                                  </w:r>
                                </w:p>
                              </w:tc>
                              <w:tc>
                                <w:tcPr>
                                  <w:tcW w:w="1168" w:type="dxa"/>
                                </w:tcPr>
                                <w:p w14:paraId="6901691F" w14:textId="049DDC60" w:rsidR="003C61C2" w:rsidRDefault="003C61C2" w:rsidP="003C307E">
                                  <w:pPr>
                                    <w:spacing w:line="360" w:lineRule="auto"/>
                                    <w:jc w:val="center"/>
                                    <w:rPr>
                                      <w:rFonts w:cs="Times New Roman"/>
                                    </w:rPr>
                                  </w:pPr>
                                  <w:r>
                                    <w:rPr>
                                      <w:rFonts w:cs="Times New Roman"/>
                                    </w:rPr>
                                    <w:t>3.0×10</w:t>
                                  </w:r>
                                  <w:r w:rsidRPr="00EC3C4F">
                                    <w:rPr>
                                      <w:rFonts w:cs="Times New Roman"/>
                                      <w:vertAlign w:val="superscript"/>
                                    </w:rPr>
                                    <w:t>-</w:t>
                                  </w:r>
                                  <w:r>
                                    <w:rPr>
                                      <w:rFonts w:cs="Times New Roman"/>
                                      <w:vertAlign w:val="superscript"/>
                                    </w:rPr>
                                    <w:t>6</w:t>
                                  </w:r>
                                </w:p>
                              </w:tc>
                            </w:tr>
                          </w:tbl>
                          <w:p w14:paraId="763E6CAA" w14:textId="2AF7EDC3" w:rsidR="003C61C2" w:rsidRPr="00EC3C4F" w:rsidRDefault="003C61C2" w:rsidP="00EC3C4F">
                            <w:pPr>
                              <w:rPr>
                                <w:rFonts w:cs="Times New Roman"/>
                              </w:rPr>
                            </w:pPr>
                            <w:r>
                              <w:rPr>
                                <w:rFonts w:cs="Times New Roman"/>
                              </w:rPr>
                              <w:t>* parameters found by fitting the slip-link model to melt data</w:t>
                            </w:r>
                          </w:p>
                          <w:p w14:paraId="2CB888F2" w14:textId="77777777" w:rsidR="003C61C2" w:rsidRDefault="003C61C2" w:rsidP="002D54AE">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6BB15" id="Text Box 43" o:spid="_x0000_s1031" type="#_x0000_t202" style="position:absolute;margin-left:0;margin-top:19.5pt;width:470.25pt;height:201pt;z-index:251746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" fillcolor="white [3201]" stroked="f" strokeweight=".5pt">
                <v:textbox>
                  <w:txbxContent>
                    <w:p w14:paraId="565E39E0" w14:textId="4C10DA30" w:rsidR="003C61C2" w:rsidRPr="003B7553" w:rsidRDefault="003C61C2" w:rsidP="006547BA">
                      <w:pPr>
                        <w:rPr>
                          <w:rFonts w:cs="Times New Roman"/>
                          <w:noProof/>
                          <w:sz w:val="24"/>
                          <w:szCs w:val="24"/>
                        </w:rPr>
                      </w:pPr>
                      <w:bookmarkStart w:id="32" w:name="_Ref206320948"/>
                      <w:r>
                        <w:t xml:space="preserve">Table </w:t>
                      </w:r>
                      <w:bookmarkEnd w:id="32"/>
                      <w:r w:rsidR="00FB0BC1">
                        <w:t>I</w:t>
                      </w:r>
                      <w:r>
                        <w:t>: Molecular weight averages for polyethylene resins used in this work</w:t>
                      </w:r>
                    </w:p>
                    <w:tbl>
                      <w:tblPr>
                        <w:tblStyle w:val="TableGrid"/>
                        <w:tblW w:w="0" w:type="auto"/>
                        <w:jc w:val="center"/>
                        <w:tblLook w:val="04A0" w:firstRow="1" w:lastRow="0" w:firstColumn="1" w:lastColumn="0" w:noHBand="0" w:noVBand="1"/>
                      </w:tblPr>
                      <w:tblGrid>
                        <w:gridCol w:w="1355"/>
                        <w:gridCol w:w="1396"/>
                        <w:gridCol w:w="1396"/>
                        <w:gridCol w:w="1386"/>
                        <w:gridCol w:w="973"/>
                        <w:gridCol w:w="1438"/>
                        <w:gridCol w:w="1168"/>
                      </w:tblGrid>
                      <w:tr w:rsidR="003C61C2" w14:paraId="01D00631" w14:textId="2F32678E" w:rsidTr="007D2AB3">
                        <w:trPr>
                          <w:trHeight w:val="617"/>
                          <w:jc w:val="center"/>
                        </w:trPr>
                        <w:tc>
                          <w:tcPr>
                            <w:tcW w:w="1355" w:type="dxa"/>
                          </w:tcPr>
                          <w:p w14:paraId="63B6FE8F" w14:textId="531DD18C" w:rsidR="003C61C2" w:rsidRPr="003B7553" w:rsidRDefault="003C61C2" w:rsidP="002D54AE">
                            <w:pPr>
                              <w:spacing w:line="360" w:lineRule="auto"/>
                              <w:jc w:val="center"/>
                              <w:rPr>
                                <w:rFonts w:cs="Times New Roman"/>
                                <w:bCs/>
                              </w:rPr>
                            </w:pPr>
                            <w:r w:rsidRPr="003B7553">
                              <w:rPr>
                                <w:rFonts w:cs="Times New Roman"/>
                                <w:bCs/>
                              </w:rPr>
                              <w:t>Resin</w:t>
                            </w:r>
                          </w:p>
                        </w:tc>
                        <w:tc>
                          <w:tcPr>
                            <w:tcW w:w="1396" w:type="dxa"/>
                          </w:tcPr>
                          <w:p w14:paraId="7E50AD68" w14:textId="4A9D8E56" w:rsidR="003C61C2" w:rsidRPr="003B7553" w:rsidRDefault="003C61C2" w:rsidP="002D54AE">
                            <w:pPr>
                              <w:spacing w:line="360" w:lineRule="auto"/>
                              <w:jc w:val="center"/>
                              <w:rPr>
                                <w:rFonts w:cs="Times New Roman"/>
                                <w:bCs/>
                              </w:rPr>
                            </w:pPr>
                            <w:r>
                              <w:rPr>
                                <w:rFonts w:cs="Times New Roman"/>
                                <w:bCs/>
                              </w:rPr>
                              <w:t xml:space="preserve">Number average molecular weight, </w:t>
                            </w:r>
                            <w:r w:rsidRPr="003B7553">
                              <w:rPr>
                                <w:rFonts w:cs="Times New Roman"/>
                                <w:bCs/>
                              </w:rPr>
                              <w:t>M</w:t>
                            </w:r>
                            <w:r w:rsidRPr="003B7553">
                              <w:rPr>
                                <w:rFonts w:cs="Times New Roman"/>
                                <w:bCs/>
                                <w:vertAlign w:val="subscript"/>
                              </w:rPr>
                              <w:t>n</w:t>
                            </w:r>
                            <w:r w:rsidRPr="003B7553">
                              <w:rPr>
                                <w:rFonts w:cs="Times New Roman"/>
                                <w:bCs/>
                              </w:rPr>
                              <w:br/>
                              <w:t>(</w:t>
                            </w:r>
                            <w:proofErr w:type="spellStart"/>
                            <w:r w:rsidRPr="003B7553">
                              <w:rPr>
                                <w:rFonts w:cs="Times New Roman"/>
                                <w:bCs/>
                              </w:rPr>
                              <w:t>kDa</w:t>
                            </w:r>
                            <w:proofErr w:type="spellEnd"/>
                            <w:r w:rsidRPr="003B7553">
                              <w:rPr>
                                <w:rFonts w:cs="Times New Roman"/>
                                <w:bCs/>
                              </w:rPr>
                              <w:t>)</w:t>
                            </w:r>
                          </w:p>
                        </w:tc>
                        <w:tc>
                          <w:tcPr>
                            <w:tcW w:w="1396" w:type="dxa"/>
                          </w:tcPr>
                          <w:p w14:paraId="7819597A" w14:textId="6A325AAC" w:rsidR="003C61C2" w:rsidRPr="003B7553" w:rsidRDefault="003C61C2" w:rsidP="002D54AE">
                            <w:pPr>
                              <w:spacing w:line="360" w:lineRule="auto"/>
                              <w:jc w:val="center"/>
                              <w:rPr>
                                <w:rFonts w:cs="Times New Roman"/>
                                <w:bCs/>
                              </w:rPr>
                            </w:pPr>
                            <w:r>
                              <w:rPr>
                                <w:rFonts w:cs="Times New Roman"/>
                                <w:bCs/>
                              </w:rPr>
                              <w:t xml:space="preserve">Weight average molecular weight, </w:t>
                            </w:r>
                            <w:r w:rsidRPr="003B7553">
                              <w:rPr>
                                <w:rFonts w:cs="Times New Roman"/>
                                <w:bCs/>
                              </w:rPr>
                              <w:t>M</w:t>
                            </w:r>
                            <w:r w:rsidRPr="003B7553">
                              <w:rPr>
                                <w:rFonts w:cs="Times New Roman"/>
                                <w:bCs/>
                                <w:vertAlign w:val="subscript"/>
                              </w:rPr>
                              <w:t>w</w:t>
                            </w:r>
                            <w:r w:rsidRPr="003B7553">
                              <w:rPr>
                                <w:rFonts w:cs="Times New Roman"/>
                                <w:bCs/>
                              </w:rPr>
                              <w:br/>
                              <w:t>(</w:t>
                            </w:r>
                            <w:proofErr w:type="spellStart"/>
                            <w:r w:rsidRPr="003B7553">
                              <w:rPr>
                                <w:rFonts w:cs="Times New Roman"/>
                                <w:bCs/>
                              </w:rPr>
                              <w:t>kDa</w:t>
                            </w:r>
                            <w:proofErr w:type="spellEnd"/>
                            <w:r w:rsidRPr="003B7553">
                              <w:rPr>
                                <w:rFonts w:cs="Times New Roman"/>
                                <w:bCs/>
                              </w:rPr>
                              <w:t>)</w:t>
                            </w:r>
                          </w:p>
                        </w:tc>
                        <w:tc>
                          <w:tcPr>
                            <w:tcW w:w="1386" w:type="dxa"/>
                          </w:tcPr>
                          <w:p w14:paraId="7F8A9055" w14:textId="3C2E7246" w:rsidR="003C61C2" w:rsidRPr="003B7553" w:rsidRDefault="003C61C2" w:rsidP="002D54AE">
                            <w:pPr>
                              <w:spacing w:line="360" w:lineRule="auto"/>
                              <w:jc w:val="center"/>
                              <w:rPr>
                                <w:rFonts w:cs="Times New Roman"/>
                                <w:bCs/>
                              </w:rPr>
                            </w:pPr>
                            <w:r>
                              <w:rPr>
                                <w:rFonts w:cs="Times New Roman"/>
                                <w:bCs/>
                              </w:rPr>
                              <w:t xml:space="preserve">Dispersity, </w:t>
                            </w:r>
                            <w:r w:rsidRPr="00CE5AA5">
                              <w:rPr>
                                <w:rFonts w:cs="Times New Roman"/>
                                <w:bCs/>
                                <w:i/>
                                <w:iCs/>
                                <w:sz w:val="20"/>
                                <w:szCs w:val="20"/>
                              </w:rPr>
                              <w:t>Đ</w:t>
                            </w:r>
                            <w:r>
                              <w:rPr>
                                <w:rFonts w:cs="Times New Roman"/>
                                <w:bCs/>
                                <w:i/>
                                <w:iCs/>
                                <w:sz w:val="20"/>
                                <w:szCs w:val="20"/>
                              </w:rPr>
                              <w:t xml:space="preserve"> = M</w:t>
                            </w:r>
                            <w:r w:rsidRPr="003B7553">
                              <w:rPr>
                                <w:rFonts w:cs="Times New Roman"/>
                                <w:bCs/>
                                <w:i/>
                                <w:iCs/>
                                <w:sz w:val="20"/>
                                <w:szCs w:val="20"/>
                                <w:vertAlign w:val="subscript"/>
                              </w:rPr>
                              <w:t>w</w:t>
                            </w:r>
                            <w:r>
                              <w:rPr>
                                <w:rFonts w:cs="Times New Roman"/>
                                <w:bCs/>
                                <w:i/>
                                <w:iCs/>
                                <w:sz w:val="20"/>
                                <w:szCs w:val="20"/>
                              </w:rPr>
                              <w:t>/M</w:t>
                            </w:r>
                            <w:r w:rsidRPr="003B7553">
                              <w:rPr>
                                <w:rFonts w:cs="Times New Roman"/>
                                <w:bCs/>
                                <w:i/>
                                <w:iCs/>
                                <w:sz w:val="20"/>
                                <w:szCs w:val="20"/>
                                <w:vertAlign w:val="subscript"/>
                              </w:rPr>
                              <w:t>n</w:t>
                            </w:r>
                          </w:p>
                        </w:tc>
                        <w:tc>
                          <w:tcPr>
                            <w:tcW w:w="973" w:type="dxa"/>
                          </w:tcPr>
                          <w:p w14:paraId="5EE8C28D" w14:textId="7B18AE30" w:rsidR="003C61C2" w:rsidRDefault="003C61C2" w:rsidP="002D54AE">
                            <w:pPr>
                              <w:spacing w:line="360" w:lineRule="auto"/>
                              <w:jc w:val="center"/>
                              <w:rPr>
                                <w:rFonts w:cs="Times New Roman"/>
                                <w:bCs/>
                              </w:rPr>
                            </w:pPr>
                            <w:r>
                              <w:rPr>
                                <w:rFonts w:cs="Times New Roman"/>
                                <w:bCs/>
                              </w:rPr>
                              <w:t>SCB/ 1000 C</w:t>
                            </w:r>
                          </w:p>
                        </w:tc>
                        <w:tc>
                          <w:tcPr>
                            <w:tcW w:w="1438" w:type="dxa"/>
                          </w:tcPr>
                          <w:p w14:paraId="1842A6A2" w14:textId="7A45B2C9" w:rsidR="003C61C2" w:rsidRPr="003B7553" w:rsidRDefault="003C61C2" w:rsidP="002D54AE">
                            <w:pPr>
                              <w:spacing w:line="360" w:lineRule="auto"/>
                              <w:jc w:val="center"/>
                              <w:rPr>
                                <w:rFonts w:cs="Times New Roman"/>
                                <w:bCs/>
                              </w:rPr>
                            </w:pPr>
                            <w:r>
                              <w:rPr>
                                <w:rFonts w:cs="Times New Roman"/>
                                <w:bCs/>
                              </w:rPr>
                              <w:t xml:space="preserve">Entanglement molecular weight, </w:t>
                            </w:r>
                            <w:r w:rsidRPr="003B7553">
                              <w:rPr>
                                <w:rFonts w:cs="Times New Roman"/>
                                <w:bCs/>
                              </w:rPr>
                              <w:t>M</w:t>
                            </w:r>
                            <w:r w:rsidRPr="003B7553">
                              <w:rPr>
                                <w:rFonts w:cs="Times New Roman"/>
                                <w:bCs/>
                                <w:vertAlign w:val="subscript"/>
                              </w:rPr>
                              <w:t>e</w:t>
                            </w:r>
                            <w:r>
                              <w:rPr>
                                <w:rFonts w:cs="Times New Roman"/>
                                <w:bCs/>
                              </w:rPr>
                              <w:t xml:space="preserve"> (</w:t>
                            </w:r>
                            <w:proofErr w:type="spellStart"/>
                            <w:r>
                              <w:rPr>
                                <w:rFonts w:cs="Times New Roman"/>
                                <w:bCs/>
                              </w:rPr>
                              <w:t>kDa</w:t>
                            </w:r>
                            <w:proofErr w:type="spellEnd"/>
                            <w:r>
                              <w:rPr>
                                <w:rFonts w:cs="Times New Roman"/>
                                <w:bCs/>
                              </w:rPr>
                              <w:t>)*</w:t>
                            </w:r>
                          </w:p>
                        </w:tc>
                        <w:tc>
                          <w:tcPr>
                            <w:tcW w:w="1168" w:type="dxa"/>
                          </w:tcPr>
                          <w:p w14:paraId="71591794" w14:textId="77777777" w:rsidR="003C61C2" w:rsidRDefault="003C61C2" w:rsidP="002D54AE">
                            <w:pPr>
                              <w:spacing w:line="360" w:lineRule="auto"/>
                              <w:jc w:val="center"/>
                              <w:rPr>
                                <w:rFonts w:cs="Times New Roman"/>
                                <w:bCs/>
                              </w:rPr>
                            </w:pPr>
                            <w:r>
                              <w:rPr>
                                <w:rFonts w:ascii="Symbol" w:hAnsi="Symbol" w:cs="Times New Roman"/>
                                <w:bCs/>
                              </w:rPr>
                              <w:t></w:t>
                            </w:r>
                            <w:r w:rsidRPr="003B7553">
                              <w:rPr>
                                <w:rFonts w:ascii="Symbol" w:hAnsi="Symbol" w:cs="Times New Roman"/>
                                <w:bCs/>
                              </w:rPr>
                              <w:t></w:t>
                            </w:r>
                            <w:r w:rsidRPr="003B7553">
                              <w:rPr>
                                <w:rFonts w:cs="Times New Roman"/>
                                <w:bCs/>
                                <w:vertAlign w:val="subscript"/>
                              </w:rPr>
                              <w:t>K</w:t>
                            </w:r>
                            <w:r w:rsidRPr="00A862A2">
                              <w:rPr>
                                <w:rFonts w:cs="Times New Roman"/>
                                <w:bCs/>
                                <w:vertAlign w:val="superscript"/>
                              </w:rPr>
                              <w:t>*</w:t>
                            </w:r>
                          </w:p>
                          <w:p w14:paraId="3BBB7A11" w14:textId="3261E6C2" w:rsidR="003C61C2" w:rsidRPr="00B02BFA" w:rsidRDefault="003C61C2" w:rsidP="002D54AE">
                            <w:pPr>
                              <w:spacing w:line="360" w:lineRule="auto"/>
                              <w:jc w:val="center"/>
                              <w:rPr>
                                <w:rFonts w:cs="Times New Roman"/>
                                <w:bCs/>
                              </w:rPr>
                            </w:pPr>
                            <w:r>
                              <w:rPr>
                                <w:rFonts w:cs="Times New Roman"/>
                                <w:bCs/>
                              </w:rPr>
                              <w:t>(s)</w:t>
                            </w:r>
                          </w:p>
                        </w:tc>
                      </w:tr>
                      <w:tr w:rsidR="003C61C2" w14:paraId="4E2B45EE" w14:textId="2246C2F5" w:rsidTr="007D2AB3">
                        <w:trPr>
                          <w:jc w:val="center"/>
                        </w:trPr>
                        <w:tc>
                          <w:tcPr>
                            <w:tcW w:w="1355" w:type="dxa"/>
                          </w:tcPr>
                          <w:p w14:paraId="248A3C47" w14:textId="67344444" w:rsidR="003C61C2" w:rsidRDefault="003C61C2" w:rsidP="003C307E">
                            <w:pPr>
                              <w:spacing w:line="360" w:lineRule="auto"/>
                              <w:jc w:val="center"/>
                              <w:rPr>
                                <w:rFonts w:cs="Times New Roman"/>
                              </w:rPr>
                            </w:pPr>
                            <w:r>
                              <w:rPr>
                                <w:rFonts w:cs="Times New Roman"/>
                              </w:rPr>
                              <w:t>LLDPE E</w:t>
                            </w:r>
                          </w:p>
                        </w:tc>
                        <w:tc>
                          <w:tcPr>
                            <w:tcW w:w="1396" w:type="dxa"/>
                          </w:tcPr>
                          <w:p w14:paraId="6637254B" w14:textId="02C3B92B" w:rsidR="003C61C2" w:rsidRDefault="003C61C2" w:rsidP="003C307E">
                            <w:pPr>
                              <w:spacing w:line="360" w:lineRule="auto"/>
                              <w:jc w:val="center"/>
                              <w:rPr>
                                <w:rFonts w:cs="Times New Roman"/>
                              </w:rPr>
                            </w:pPr>
                            <w:r>
                              <w:rPr>
                                <w:rFonts w:cs="Times New Roman"/>
                              </w:rPr>
                              <w:t>40.7</w:t>
                            </w:r>
                          </w:p>
                        </w:tc>
                        <w:tc>
                          <w:tcPr>
                            <w:tcW w:w="1396" w:type="dxa"/>
                          </w:tcPr>
                          <w:p w14:paraId="6C9E933F" w14:textId="1B403115" w:rsidR="003C61C2" w:rsidRDefault="003C61C2" w:rsidP="003C307E">
                            <w:pPr>
                              <w:spacing w:line="360" w:lineRule="auto"/>
                              <w:jc w:val="center"/>
                              <w:rPr>
                                <w:rFonts w:cs="Times New Roman"/>
                              </w:rPr>
                            </w:pPr>
                            <w:r>
                              <w:rPr>
                                <w:rFonts w:cs="Times New Roman"/>
                              </w:rPr>
                              <w:t>87.2</w:t>
                            </w:r>
                          </w:p>
                        </w:tc>
                        <w:tc>
                          <w:tcPr>
                            <w:tcW w:w="1386" w:type="dxa"/>
                          </w:tcPr>
                          <w:p w14:paraId="1A83D266" w14:textId="7C85138C" w:rsidR="003C61C2" w:rsidRDefault="003C61C2" w:rsidP="003C307E">
                            <w:pPr>
                              <w:spacing w:line="360" w:lineRule="auto"/>
                              <w:jc w:val="center"/>
                              <w:rPr>
                                <w:rFonts w:cs="Times New Roman"/>
                              </w:rPr>
                            </w:pPr>
                            <w:r>
                              <w:rPr>
                                <w:rFonts w:cs="Times New Roman"/>
                              </w:rPr>
                              <w:t>2.1</w:t>
                            </w:r>
                          </w:p>
                        </w:tc>
                        <w:tc>
                          <w:tcPr>
                            <w:tcW w:w="973" w:type="dxa"/>
                          </w:tcPr>
                          <w:p w14:paraId="1F3B8F1A" w14:textId="14194A1F" w:rsidR="003C61C2" w:rsidRDefault="003C61C2" w:rsidP="003C307E">
                            <w:pPr>
                              <w:spacing w:line="360" w:lineRule="auto"/>
                              <w:jc w:val="center"/>
                              <w:rPr>
                                <w:rFonts w:cs="Times New Roman"/>
                              </w:rPr>
                            </w:pPr>
                            <w:r>
                              <w:rPr>
                                <w:rFonts w:cs="Times New Roman"/>
                              </w:rPr>
                              <w:t>19.6</w:t>
                            </w:r>
                          </w:p>
                        </w:tc>
                        <w:tc>
                          <w:tcPr>
                            <w:tcW w:w="1438" w:type="dxa"/>
                          </w:tcPr>
                          <w:p w14:paraId="0F6411BE" w14:textId="227C8D0A" w:rsidR="003C61C2" w:rsidRDefault="003C61C2" w:rsidP="003C307E">
                            <w:pPr>
                              <w:spacing w:line="360" w:lineRule="auto"/>
                              <w:jc w:val="center"/>
                              <w:rPr>
                                <w:rFonts w:cs="Times New Roman"/>
                              </w:rPr>
                            </w:pPr>
                            <w:r>
                              <w:rPr>
                                <w:rFonts w:cs="Times New Roman"/>
                              </w:rPr>
                              <w:t>1.1</w:t>
                            </w:r>
                          </w:p>
                        </w:tc>
                        <w:tc>
                          <w:tcPr>
                            <w:tcW w:w="1168" w:type="dxa"/>
                          </w:tcPr>
                          <w:p w14:paraId="0FB1F03F" w14:textId="4ACBCE65" w:rsidR="003C61C2" w:rsidRDefault="003C61C2" w:rsidP="003C307E">
                            <w:pPr>
                              <w:spacing w:line="360" w:lineRule="auto"/>
                              <w:jc w:val="center"/>
                              <w:rPr>
                                <w:rFonts w:cs="Times New Roman"/>
                              </w:rPr>
                            </w:pPr>
                            <w:r>
                              <w:rPr>
                                <w:rFonts w:cs="Times New Roman"/>
                              </w:rPr>
                              <w:t>1.3×10</w:t>
                            </w:r>
                            <w:r w:rsidRPr="00EC3C4F">
                              <w:rPr>
                                <w:rFonts w:cs="Times New Roman"/>
                                <w:vertAlign w:val="superscript"/>
                              </w:rPr>
                              <w:t>-5</w:t>
                            </w:r>
                          </w:p>
                        </w:tc>
                      </w:tr>
                      <w:tr w:rsidR="003C61C2" w14:paraId="26BF536C" w14:textId="385A600D" w:rsidTr="007D2AB3">
                        <w:trPr>
                          <w:jc w:val="center"/>
                        </w:trPr>
                        <w:tc>
                          <w:tcPr>
                            <w:tcW w:w="1355" w:type="dxa"/>
                          </w:tcPr>
                          <w:p w14:paraId="6D26A21C" w14:textId="4CFD2884" w:rsidR="003C61C2" w:rsidRDefault="003C61C2" w:rsidP="003C307E">
                            <w:pPr>
                              <w:spacing w:line="360" w:lineRule="auto"/>
                              <w:jc w:val="center"/>
                              <w:rPr>
                                <w:rFonts w:cs="Times New Roman"/>
                              </w:rPr>
                            </w:pPr>
                            <w:r>
                              <w:rPr>
                                <w:rFonts w:cs="Times New Roman"/>
                              </w:rPr>
                              <w:t>LLDPE F</w:t>
                            </w:r>
                          </w:p>
                        </w:tc>
                        <w:tc>
                          <w:tcPr>
                            <w:tcW w:w="1396" w:type="dxa"/>
                          </w:tcPr>
                          <w:p w14:paraId="7E260687" w14:textId="253C364C" w:rsidR="003C61C2" w:rsidRDefault="003C61C2" w:rsidP="003C307E">
                            <w:pPr>
                              <w:spacing w:line="360" w:lineRule="auto"/>
                              <w:jc w:val="center"/>
                              <w:rPr>
                                <w:rFonts w:cs="Times New Roman"/>
                              </w:rPr>
                            </w:pPr>
                            <w:r>
                              <w:rPr>
                                <w:rFonts w:cs="Times New Roman"/>
                              </w:rPr>
                              <w:t>29.6</w:t>
                            </w:r>
                          </w:p>
                        </w:tc>
                        <w:tc>
                          <w:tcPr>
                            <w:tcW w:w="1396" w:type="dxa"/>
                          </w:tcPr>
                          <w:p w14:paraId="13D55AB6" w14:textId="35EB42C1" w:rsidR="003C61C2" w:rsidRDefault="003C61C2" w:rsidP="003C307E">
                            <w:pPr>
                              <w:spacing w:line="360" w:lineRule="auto"/>
                              <w:jc w:val="center"/>
                              <w:rPr>
                                <w:rFonts w:cs="Times New Roman"/>
                              </w:rPr>
                            </w:pPr>
                            <w:r>
                              <w:rPr>
                                <w:rFonts w:cs="Times New Roman"/>
                              </w:rPr>
                              <w:t>71.1</w:t>
                            </w:r>
                          </w:p>
                        </w:tc>
                        <w:tc>
                          <w:tcPr>
                            <w:tcW w:w="1386" w:type="dxa"/>
                          </w:tcPr>
                          <w:p w14:paraId="7B05C0B8" w14:textId="0B0C3DAE" w:rsidR="003C61C2" w:rsidRDefault="003C61C2" w:rsidP="003C307E">
                            <w:pPr>
                              <w:spacing w:line="360" w:lineRule="auto"/>
                              <w:jc w:val="center"/>
                              <w:rPr>
                                <w:rFonts w:cs="Times New Roman"/>
                              </w:rPr>
                            </w:pPr>
                            <w:r>
                              <w:rPr>
                                <w:rFonts w:cs="Times New Roman"/>
                              </w:rPr>
                              <w:t>2.4</w:t>
                            </w:r>
                          </w:p>
                        </w:tc>
                        <w:tc>
                          <w:tcPr>
                            <w:tcW w:w="973" w:type="dxa"/>
                          </w:tcPr>
                          <w:p w14:paraId="19A445CD" w14:textId="1C37964F" w:rsidR="003C61C2" w:rsidRDefault="003C61C2" w:rsidP="003C307E">
                            <w:pPr>
                              <w:spacing w:line="360" w:lineRule="auto"/>
                              <w:jc w:val="center"/>
                              <w:rPr>
                                <w:rFonts w:cs="Times New Roman"/>
                              </w:rPr>
                            </w:pPr>
                            <w:r>
                              <w:rPr>
                                <w:rFonts w:cs="Times New Roman"/>
                              </w:rPr>
                              <w:t>20.8</w:t>
                            </w:r>
                          </w:p>
                        </w:tc>
                        <w:tc>
                          <w:tcPr>
                            <w:tcW w:w="1438" w:type="dxa"/>
                          </w:tcPr>
                          <w:p w14:paraId="3C5382CF" w14:textId="4AEDA373" w:rsidR="003C61C2" w:rsidRDefault="003C61C2" w:rsidP="003C307E">
                            <w:pPr>
                              <w:spacing w:line="360" w:lineRule="auto"/>
                              <w:jc w:val="center"/>
                              <w:rPr>
                                <w:rFonts w:cs="Times New Roman"/>
                              </w:rPr>
                            </w:pPr>
                            <w:r>
                              <w:rPr>
                                <w:rFonts w:cs="Times New Roman"/>
                              </w:rPr>
                              <w:t>1.5</w:t>
                            </w:r>
                          </w:p>
                        </w:tc>
                        <w:tc>
                          <w:tcPr>
                            <w:tcW w:w="1168" w:type="dxa"/>
                          </w:tcPr>
                          <w:p w14:paraId="7E23B147" w14:textId="44773976" w:rsidR="003C61C2" w:rsidRDefault="003C61C2" w:rsidP="003C307E">
                            <w:pPr>
                              <w:spacing w:line="360" w:lineRule="auto"/>
                              <w:jc w:val="center"/>
                              <w:rPr>
                                <w:rFonts w:cs="Times New Roman"/>
                              </w:rPr>
                            </w:pPr>
                            <w:r>
                              <w:rPr>
                                <w:rFonts w:cs="Times New Roman"/>
                              </w:rPr>
                              <w:t>4.0×10</w:t>
                            </w:r>
                            <w:r w:rsidRPr="00EC3C4F">
                              <w:rPr>
                                <w:rFonts w:cs="Times New Roman"/>
                                <w:vertAlign w:val="superscript"/>
                              </w:rPr>
                              <w:t>-5</w:t>
                            </w:r>
                          </w:p>
                        </w:tc>
                      </w:tr>
                      <w:tr w:rsidR="003C61C2" w14:paraId="259FF5A6" w14:textId="3A54F9D6" w:rsidTr="007D2AB3">
                        <w:trPr>
                          <w:jc w:val="center"/>
                        </w:trPr>
                        <w:tc>
                          <w:tcPr>
                            <w:tcW w:w="1355" w:type="dxa"/>
                          </w:tcPr>
                          <w:p w14:paraId="14F02463" w14:textId="346D19C6" w:rsidR="003C61C2" w:rsidRDefault="003C61C2" w:rsidP="003C307E">
                            <w:pPr>
                              <w:spacing w:line="360" w:lineRule="auto"/>
                              <w:jc w:val="center"/>
                              <w:rPr>
                                <w:rFonts w:cs="Times New Roman"/>
                              </w:rPr>
                            </w:pPr>
                            <w:r>
                              <w:rPr>
                                <w:rFonts w:cs="Times New Roman"/>
                              </w:rPr>
                              <w:t>HDPE G</w:t>
                            </w:r>
                          </w:p>
                        </w:tc>
                        <w:tc>
                          <w:tcPr>
                            <w:tcW w:w="1396" w:type="dxa"/>
                          </w:tcPr>
                          <w:p w14:paraId="5BB0AEBF" w14:textId="5BF14067" w:rsidR="003C61C2" w:rsidRDefault="003C61C2" w:rsidP="003C307E">
                            <w:pPr>
                              <w:spacing w:line="360" w:lineRule="auto"/>
                              <w:jc w:val="center"/>
                              <w:rPr>
                                <w:rFonts w:cs="Times New Roman"/>
                              </w:rPr>
                            </w:pPr>
                            <w:r>
                              <w:rPr>
                                <w:rFonts w:cs="Times New Roman"/>
                              </w:rPr>
                              <w:t>24.0</w:t>
                            </w:r>
                          </w:p>
                        </w:tc>
                        <w:tc>
                          <w:tcPr>
                            <w:tcW w:w="1396" w:type="dxa"/>
                          </w:tcPr>
                          <w:p w14:paraId="242CCBDA" w14:textId="25C87EC6" w:rsidR="003C61C2" w:rsidRDefault="003C61C2" w:rsidP="003C307E">
                            <w:pPr>
                              <w:spacing w:line="360" w:lineRule="auto"/>
                              <w:jc w:val="center"/>
                              <w:rPr>
                                <w:rFonts w:cs="Times New Roman"/>
                              </w:rPr>
                            </w:pPr>
                            <w:r>
                              <w:rPr>
                                <w:rFonts w:cs="Times New Roman"/>
                              </w:rPr>
                              <w:t>106.2</w:t>
                            </w:r>
                          </w:p>
                        </w:tc>
                        <w:tc>
                          <w:tcPr>
                            <w:tcW w:w="1386" w:type="dxa"/>
                          </w:tcPr>
                          <w:p w14:paraId="65952456" w14:textId="13BACDAA" w:rsidR="003C61C2" w:rsidRDefault="003C61C2" w:rsidP="003C307E">
                            <w:pPr>
                              <w:spacing w:line="360" w:lineRule="auto"/>
                              <w:jc w:val="center"/>
                              <w:rPr>
                                <w:rFonts w:cs="Times New Roman"/>
                              </w:rPr>
                            </w:pPr>
                            <w:r>
                              <w:rPr>
                                <w:rFonts w:cs="Times New Roman"/>
                              </w:rPr>
                              <w:t>4.4</w:t>
                            </w:r>
                          </w:p>
                        </w:tc>
                        <w:tc>
                          <w:tcPr>
                            <w:tcW w:w="973" w:type="dxa"/>
                          </w:tcPr>
                          <w:p w14:paraId="513FB6E1" w14:textId="1B8E11EB" w:rsidR="003C61C2" w:rsidRDefault="003C61C2" w:rsidP="003C307E">
                            <w:pPr>
                              <w:spacing w:line="360" w:lineRule="auto"/>
                              <w:jc w:val="center"/>
                              <w:rPr>
                                <w:rFonts w:cs="Times New Roman"/>
                              </w:rPr>
                            </w:pPr>
                            <w:r>
                              <w:rPr>
                                <w:rFonts w:cs="Times New Roman"/>
                              </w:rPr>
                              <w:t>-</w:t>
                            </w:r>
                          </w:p>
                        </w:tc>
                        <w:tc>
                          <w:tcPr>
                            <w:tcW w:w="1438" w:type="dxa"/>
                          </w:tcPr>
                          <w:p w14:paraId="7E1C77E4" w14:textId="4E1686D7" w:rsidR="003C61C2" w:rsidRDefault="003C61C2" w:rsidP="003C307E">
                            <w:pPr>
                              <w:spacing w:line="360" w:lineRule="auto"/>
                              <w:jc w:val="center"/>
                              <w:rPr>
                                <w:rFonts w:cs="Times New Roman"/>
                              </w:rPr>
                            </w:pPr>
                            <w:r>
                              <w:rPr>
                                <w:rFonts w:cs="Times New Roman"/>
                              </w:rPr>
                              <w:t>1.2</w:t>
                            </w:r>
                          </w:p>
                        </w:tc>
                        <w:tc>
                          <w:tcPr>
                            <w:tcW w:w="1168" w:type="dxa"/>
                          </w:tcPr>
                          <w:p w14:paraId="6901691F" w14:textId="049DDC60" w:rsidR="003C61C2" w:rsidRDefault="003C61C2" w:rsidP="003C307E">
                            <w:pPr>
                              <w:spacing w:line="360" w:lineRule="auto"/>
                              <w:jc w:val="center"/>
                              <w:rPr>
                                <w:rFonts w:cs="Times New Roman"/>
                              </w:rPr>
                            </w:pPr>
                            <w:r>
                              <w:rPr>
                                <w:rFonts w:cs="Times New Roman"/>
                              </w:rPr>
                              <w:t>3.0×10</w:t>
                            </w:r>
                            <w:r w:rsidRPr="00EC3C4F">
                              <w:rPr>
                                <w:rFonts w:cs="Times New Roman"/>
                                <w:vertAlign w:val="superscript"/>
                              </w:rPr>
                              <w:t>-</w:t>
                            </w:r>
                            <w:r>
                              <w:rPr>
                                <w:rFonts w:cs="Times New Roman"/>
                                <w:vertAlign w:val="superscript"/>
                              </w:rPr>
                              <w:t>6</w:t>
                            </w:r>
                          </w:p>
                        </w:tc>
                      </w:tr>
                    </w:tbl>
                    <w:p w14:paraId="763E6CAA" w14:textId="2AF7EDC3" w:rsidR="003C61C2" w:rsidRPr="00EC3C4F" w:rsidRDefault="003C61C2" w:rsidP="00EC3C4F">
                      <w:pPr>
                        <w:rPr>
                          <w:rFonts w:cs="Times New Roman"/>
                        </w:rPr>
                      </w:pPr>
                      <w:r>
                        <w:rPr>
                          <w:rFonts w:cs="Times New Roman"/>
                        </w:rPr>
                        <w:t>* parameters found by fitting the slip-link model to melt data</w:t>
                      </w:r>
                    </w:p>
                    <w:p w14:paraId="2CB888F2" w14:textId="77777777" w:rsidR="003C61C2" w:rsidRDefault="003C61C2" w:rsidP="002D54AE">
                      <w:pPr>
                        <w:rPr>
                          <w:rFonts w:cs="Times New Roman"/>
                        </w:rPr>
                      </w:pPr>
                    </w:p>
                  </w:txbxContent>
                </v:textbox>
                <w10:wrap type="topAndBottom" anchorx="margin"/>
              </v:shape>
            </w:pict>
          </mc:Fallback>
        </mc:AlternateContent>
      </w:r>
    </w:p>
    <w:p w14:paraId="036C56ED" w14:textId="172FAEE0" w:rsidR="00F434A4" w:rsidRPr="00E8017B" w:rsidRDefault="00EC3C4F" w:rsidP="00FF462E">
      <w:pPr>
        <w:spacing w:line="360" w:lineRule="auto"/>
        <w:rPr>
          <w:rFonts w:cs="Times New Roman"/>
          <w:noProof/>
        </w:rPr>
      </w:pPr>
      <w:r w:rsidRPr="00E8017B">
        <w:rPr>
          <w:rFonts w:cs="Times New Roman"/>
          <w:noProof/>
          <w:sz w:val="24"/>
          <w:szCs w:val="24"/>
        </w:rPr>
        <mc:AlternateContent>
          <mc:Choice Requires="wps">
            <w:drawing>
              <wp:anchor distT="0" distB="0" distL="114300" distR="114300" simplePos="0" relativeHeight="251744256" behindDoc="0" locked="0" layoutInCell="1" allowOverlap="1" wp14:anchorId="0D409C5C" wp14:editId="507E9B9F">
                <wp:simplePos x="0" y="0"/>
                <wp:positionH relativeFrom="margin">
                  <wp:align>left</wp:align>
                </wp:positionH>
                <wp:positionV relativeFrom="paragraph">
                  <wp:posOffset>2658110</wp:posOffset>
                </wp:positionV>
                <wp:extent cx="5972175" cy="2876550"/>
                <wp:effectExtent l="0" t="0" r="9525" b="0"/>
                <wp:wrapSquare wrapText="bothSides"/>
                <wp:docPr id="38" name="Text Box 38"/>
                <wp:cNvGraphicFramePr/>
                <a:graphic xmlns:a="http://schemas.openxmlformats.org/drawingml/2006/main">
                  <a:graphicData uri="http://schemas.microsoft.com/office/word/2010/wordprocessingShape">
                    <wps:wsp>
                      <wps:cNvSpPr txBox="1"/>
                      <wps:spPr>
                        <a:xfrm>
                          <a:off x="0" y="0"/>
                          <a:ext cx="5972175" cy="2876550"/>
                        </a:xfrm>
                        <a:prstGeom prst="rect">
                          <a:avLst/>
                        </a:prstGeom>
                        <a:solidFill>
                          <a:schemeClr val="lt1"/>
                        </a:solidFill>
                        <a:ln w="6350">
                          <a:noFill/>
                        </a:ln>
                      </wps:spPr>
                      <wps:txbx>
                        <w:txbxContent>
                          <w:p w14:paraId="07B4EE0A" w14:textId="4991A11F" w:rsidR="003C61C2" w:rsidRDefault="00C208F8" w:rsidP="00F434A4">
                            <w:pPr>
                              <w:jc w:val="center"/>
                              <w:rPr>
                                <w:rFonts w:cs="Times New Roman"/>
                              </w:rPr>
                            </w:pPr>
                            <w:r>
                              <w:rPr>
                                <w:rFonts w:cs="Times New Roman"/>
                                <w:noProof/>
                              </w:rPr>
                              <w:drawing>
                                <wp:inline distT="0" distB="0" distL="0" distR="0" wp14:anchorId="72DEEF96" wp14:editId="51D30441">
                                  <wp:extent cx="4673600" cy="2340544"/>
                                  <wp:effectExtent l="0" t="0" r="0" b="3175"/>
                                  <wp:docPr id="1976720451" name="Picture 1976720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Wt_Tel_combined.png"/>
                                          <pic:cNvPicPr/>
                                        </pic:nvPicPr>
                                        <pic:blipFill>
                                          <a:blip r:embed="rId114"/>
                                          <a:stretch>
                                            <a:fillRect/>
                                          </a:stretch>
                                        </pic:blipFill>
                                        <pic:spPr>
                                          <a:xfrm>
                                            <a:off x="0" y="0"/>
                                            <a:ext cx="4684967" cy="2346236"/>
                                          </a:xfrm>
                                          <a:prstGeom prst="rect">
                                            <a:avLst/>
                                          </a:prstGeom>
                                        </pic:spPr>
                                      </pic:pic>
                                    </a:graphicData>
                                  </a:graphic>
                                </wp:inline>
                              </w:drawing>
                            </w:r>
                          </w:p>
                          <w:p w14:paraId="431CB193" w14:textId="542E03E3" w:rsidR="003C61C2" w:rsidRDefault="003C61C2" w:rsidP="00F434A4">
                            <w:bookmarkStart w:id="33" w:name="_Ref202279579"/>
                            <w:r>
                              <w:t xml:space="preserve">Figure </w:t>
                            </w:r>
                            <w:r>
                              <w:fldChar w:fldCharType="begin"/>
                            </w:r>
                            <w:r>
                              <w:instrText xml:space="preserve"> SEQ Figure \* ARABIC </w:instrText>
                            </w:r>
                            <w:r>
                              <w:fldChar w:fldCharType="separate"/>
                            </w:r>
                            <w:r>
                              <w:rPr>
                                <w:noProof/>
                              </w:rPr>
                              <w:t>6</w:t>
                            </w:r>
                            <w:r>
                              <w:rPr>
                                <w:noProof/>
                              </w:rPr>
                              <w:fldChar w:fldCharType="end"/>
                            </w:r>
                            <w:bookmarkEnd w:id="33"/>
                            <w:r>
                              <w:t>:  a) Molecular weight distributions and b) elution temperature distributions for resins LLDPE E, LLDPE F, and HDPE G modeled in this work. Markers are placed evenly for better visualization.</w:t>
                            </w:r>
                          </w:p>
                          <w:p w14:paraId="3ED53A3B" w14:textId="77777777" w:rsidR="003C61C2" w:rsidRDefault="003C61C2" w:rsidP="00F434A4">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09C5C" id="Text Box 38" o:spid="_x0000_s1032" type="#_x0000_t202" style="position:absolute;margin-left:0;margin-top:209.3pt;width:470.25pt;height:226.5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" fillcolor="white [3201]" stroked="f" strokeweight=".5pt">
                <v:textbox>
                  <w:txbxContent>
                    <w:p w14:paraId="07B4EE0A" w14:textId="4991A11F" w:rsidR="003C61C2" w:rsidRDefault="00C208F8" w:rsidP="00F434A4">
                      <w:pPr>
                        <w:jc w:val="center"/>
                        <w:rPr>
                          <w:rFonts w:cs="Times New Roman"/>
                        </w:rPr>
                      </w:pPr>
                      <w:r>
                        <w:rPr>
                          <w:rFonts w:cs="Times New Roman"/>
                          <w:noProof/>
                        </w:rPr>
                        <w:drawing>
                          <wp:inline distT="0" distB="0" distL="0" distR="0" wp14:anchorId="72DEEF96" wp14:editId="51D30441">
                            <wp:extent cx="4673600" cy="2340544"/>
                            <wp:effectExtent l="0" t="0" r="0" b="3175"/>
                            <wp:docPr id="1976720451" name="Picture 1976720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Wt_Tel_combined.png"/>
                                    <pic:cNvPicPr/>
                                  </pic:nvPicPr>
                                  <pic:blipFill>
                                    <a:blip r:embed="rId114"/>
                                    <a:stretch>
                                      <a:fillRect/>
                                    </a:stretch>
                                  </pic:blipFill>
                                  <pic:spPr>
                                    <a:xfrm>
                                      <a:off x="0" y="0"/>
                                      <a:ext cx="4684967" cy="2346236"/>
                                    </a:xfrm>
                                    <a:prstGeom prst="rect">
                                      <a:avLst/>
                                    </a:prstGeom>
                                  </pic:spPr>
                                </pic:pic>
                              </a:graphicData>
                            </a:graphic>
                          </wp:inline>
                        </w:drawing>
                      </w:r>
                    </w:p>
                    <w:p w14:paraId="431CB193" w14:textId="542E03E3" w:rsidR="003C61C2" w:rsidRDefault="003C61C2" w:rsidP="00F434A4">
                      <w:bookmarkStart w:id="34" w:name="_Ref202279579"/>
                      <w:r>
                        <w:t xml:space="preserve">Figure </w:t>
                      </w:r>
                      <w:r>
                        <w:fldChar w:fldCharType="begin"/>
                      </w:r>
                      <w:r>
                        <w:instrText xml:space="preserve"> SEQ Figure \* ARABIC </w:instrText>
                      </w:r>
                      <w:r>
                        <w:fldChar w:fldCharType="separate"/>
                      </w:r>
                      <w:r>
                        <w:rPr>
                          <w:noProof/>
                        </w:rPr>
                        <w:t>6</w:t>
                      </w:r>
                      <w:r>
                        <w:rPr>
                          <w:noProof/>
                        </w:rPr>
                        <w:fldChar w:fldCharType="end"/>
                      </w:r>
                      <w:bookmarkEnd w:id="34"/>
                      <w:r>
                        <w:t>:  a) Molecular weight distributions and b) elution temperature distributions for resins LLDPE E, LLDPE F, and HDPE G modeled in this work. Markers are placed evenly for better visualization.</w:t>
                      </w:r>
                    </w:p>
                    <w:p w14:paraId="3ED53A3B" w14:textId="77777777" w:rsidR="003C61C2" w:rsidRDefault="003C61C2" w:rsidP="00F434A4">
                      <w:pPr>
                        <w:rPr>
                          <w:rFonts w:cs="Times New Roman"/>
                        </w:rPr>
                      </w:pPr>
                    </w:p>
                  </w:txbxContent>
                </v:textbox>
                <w10:wrap type="square" anchorx="margin"/>
              </v:shape>
            </w:pict>
          </mc:Fallback>
        </mc:AlternateContent>
      </w:r>
    </w:p>
    <w:p w14:paraId="44CA7724" w14:textId="6D065E69" w:rsidR="001B1122" w:rsidRPr="00E8017B" w:rsidRDefault="0064700D" w:rsidP="00C37A0E">
      <w:pPr>
        <w:spacing w:line="360" w:lineRule="auto"/>
        <w:jc w:val="both"/>
        <w:rPr>
          <w:rFonts w:cs="Times New Roman"/>
        </w:rPr>
      </w:pPr>
      <w:r w:rsidRPr="00E8017B">
        <w:rPr>
          <w:rFonts w:cs="Times New Roman"/>
          <w:noProof/>
          <w:sz w:val="24"/>
          <w:szCs w:val="24"/>
        </w:rPr>
        <w:lastRenderedPageBreak/>
        <mc:AlternateContent>
          <mc:Choice Requires="wps">
            <w:drawing>
              <wp:anchor distT="0" distB="0" distL="114300" distR="114300" simplePos="0" relativeHeight="251742208" behindDoc="0" locked="0" layoutInCell="1" allowOverlap="1" wp14:anchorId="6C2157B9" wp14:editId="419C1061">
                <wp:simplePos x="0" y="0"/>
                <wp:positionH relativeFrom="margin">
                  <wp:posOffset>-74295</wp:posOffset>
                </wp:positionH>
                <wp:positionV relativeFrom="paragraph">
                  <wp:posOffset>5213681</wp:posOffset>
                </wp:positionV>
                <wp:extent cx="6134100" cy="2649855"/>
                <wp:effectExtent l="0" t="0" r="0" b="4445"/>
                <wp:wrapTopAndBottom/>
                <wp:docPr id="368" name="Text Box 368"/>
                <wp:cNvGraphicFramePr/>
                <a:graphic xmlns:a="http://schemas.openxmlformats.org/drawingml/2006/main">
                  <a:graphicData uri="http://schemas.microsoft.com/office/word/2010/wordprocessingShape">
                    <wps:wsp>
                      <wps:cNvSpPr txBox="1"/>
                      <wps:spPr>
                        <a:xfrm>
                          <a:off x="0" y="0"/>
                          <a:ext cx="6134100" cy="2649855"/>
                        </a:xfrm>
                        <a:prstGeom prst="rect">
                          <a:avLst/>
                        </a:prstGeom>
                        <a:solidFill>
                          <a:schemeClr val="lt1"/>
                        </a:solidFill>
                        <a:ln w="6350">
                          <a:noFill/>
                        </a:ln>
                      </wps:spPr>
                      <wps:txbx>
                        <w:txbxContent>
                          <w:p w14:paraId="6D67B8B0" w14:textId="3536EDC4" w:rsidR="003C61C2" w:rsidRDefault="003C61C2" w:rsidP="001B1122">
                            <w:pPr>
                              <w:jc w:val="center"/>
                              <w:rPr>
                                <w:rFonts w:cs="Times New Roman"/>
                              </w:rPr>
                            </w:pPr>
                            <w:r>
                              <w:rPr>
                                <w:rFonts w:cs="Times New Roman"/>
                                <w:noProof/>
                              </w:rPr>
                              <w:drawing>
                                <wp:inline distT="0" distB="0" distL="0" distR="0" wp14:anchorId="174C36FF" wp14:editId="50B60278">
                                  <wp:extent cx="5944870" cy="2009140"/>
                                  <wp:effectExtent l="0" t="0" r="0" b="0"/>
                                  <wp:docPr id="384943739" name="Picture 38494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_mwt_discret.png"/>
                                          <pic:cNvPicPr/>
                                        </pic:nvPicPr>
                                        <pic:blipFill>
                                          <a:blip r:embed="rId115"/>
                                          <a:stretch>
                                            <a:fillRect/>
                                          </a:stretch>
                                        </pic:blipFill>
                                        <pic:spPr>
                                          <a:xfrm>
                                            <a:off x="0" y="0"/>
                                            <a:ext cx="5944870" cy="2009140"/>
                                          </a:xfrm>
                                          <a:prstGeom prst="rect">
                                            <a:avLst/>
                                          </a:prstGeom>
                                        </pic:spPr>
                                      </pic:pic>
                                    </a:graphicData>
                                  </a:graphic>
                                </wp:inline>
                              </w:drawing>
                            </w:r>
                          </w:p>
                          <w:p w14:paraId="3F2520FD" w14:textId="40542ECE" w:rsidR="003C61C2" w:rsidRDefault="003C61C2" w:rsidP="001B1122">
                            <w:bookmarkStart w:id="35" w:name="_Ref198112176"/>
                            <w:r>
                              <w:t xml:space="preserve">Figure </w:t>
                            </w:r>
                            <w:r>
                              <w:fldChar w:fldCharType="begin"/>
                            </w:r>
                            <w:r>
                              <w:instrText xml:space="preserve"> SEQ Figure \* ARABIC </w:instrText>
                            </w:r>
                            <w:r>
                              <w:fldChar w:fldCharType="separate"/>
                            </w:r>
                            <w:r>
                              <w:rPr>
                                <w:noProof/>
                              </w:rPr>
                              <w:t>7</w:t>
                            </w:r>
                            <w:r>
                              <w:rPr>
                                <w:noProof/>
                              </w:rPr>
                              <w:fldChar w:fldCharType="end"/>
                            </w:r>
                            <w:bookmarkEnd w:id="35"/>
                            <w:r>
                              <w:t xml:space="preserve">:  Discretized and experimental molecular weight distributions for a) LLDPE E, b) LLDPE F, and c) HDPE G. </w:t>
                            </w:r>
                          </w:p>
                          <w:p w14:paraId="0E6F56DD" w14:textId="77777777" w:rsidR="003C61C2" w:rsidRDefault="003C61C2" w:rsidP="001B1122">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157B9" id="Text Box 368" o:spid="_x0000_s1033" type="#_x0000_t202" style="position:absolute;left:0;text-align:left;margin-left:-5.85pt;margin-top:410.55pt;width:483pt;height:208.65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" fillcolor="white [3201]" stroked="f" strokeweight=".5pt">
                <v:textbox>
                  <w:txbxContent>
                    <w:p w14:paraId="6D67B8B0" w14:textId="3536EDC4" w:rsidR="003C61C2" w:rsidRDefault="003C61C2" w:rsidP="001B1122">
                      <w:pPr>
                        <w:jc w:val="center"/>
                        <w:rPr>
                          <w:rFonts w:cs="Times New Roman"/>
                        </w:rPr>
                      </w:pPr>
                      <w:r>
                        <w:rPr>
                          <w:rFonts w:cs="Times New Roman"/>
                          <w:noProof/>
                        </w:rPr>
                        <w:drawing>
                          <wp:inline distT="0" distB="0" distL="0" distR="0" wp14:anchorId="174C36FF" wp14:editId="50B60278">
                            <wp:extent cx="5944870" cy="2009140"/>
                            <wp:effectExtent l="0" t="0" r="0" b="0"/>
                            <wp:docPr id="384943739" name="Picture 38494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_mwt_discret.png"/>
                                    <pic:cNvPicPr/>
                                  </pic:nvPicPr>
                                  <pic:blipFill>
                                    <a:blip r:embed="rId115"/>
                                    <a:stretch>
                                      <a:fillRect/>
                                    </a:stretch>
                                  </pic:blipFill>
                                  <pic:spPr>
                                    <a:xfrm>
                                      <a:off x="0" y="0"/>
                                      <a:ext cx="5944870" cy="2009140"/>
                                    </a:xfrm>
                                    <a:prstGeom prst="rect">
                                      <a:avLst/>
                                    </a:prstGeom>
                                  </pic:spPr>
                                </pic:pic>
                              </a:graphicData>
                            </a:graphic>
                          </wp:inline>
                        </w:drawing>
                      </w:r>
                    </w:p>
                    <w:p w14:paraId="3F2520FD" w14:textId="40542ECE" w:rsidR="003C61C2" w:rsidRDefault="003C61C2" w:rsidP="001B1122">
                      <w:bookmarkStart w:id="36" w:name="_Ref198112176"/>
                      <w:r>
                        <w:t xml:space="preserve">Figure </w:t>
                      </w:r>
                      <w:r>
                        <w:fldChar w:fldCharType="begin"/>
                      </w:r>
                      <w:r>
                        <w:instrText xml:space="preserve"> SEQ Figure \* ARABIC </w:instrText>
                      </w:r>
                      <w:r>
                        <w:fldChar w:fldCharType="separate"/>
                      </w:r>
                      <w:r>
                        <w:rPr>
                          <w:noProof/>
                        </w:rPr>
                        <w:t>7</w:t>
                      </w:r>
                      <w:r>
                        <w:rPr>
                          <w:noProof/>
                        </w:rPr>
                        <w:fldChar w:fldCharType="end"/>
                      </w:r>
                      <w:bookmarkEnd w:id="36"/>
                      <w:r>
                        <w:t xml:space="preserve">:  Discretized and experimental molecular weight distributions for a) LLDPE E, b) LLDPE F, and c) HDPE G. </w:t>
                      </w:r>
                    </w:p>
                    <w:p w14:paraId="0E6F56DD" w14:textId="77777777" w:rsidR="003C61C2" w:rsidRDefault="003C61C2" w:rsidP="001B1122">
                      <w:pPr>
                        <w:rPr>
                          <w:rFonts w:cs="Times New Roman"/>
                        </w:rPr>
                      </w:pPr>
                    </w:p>
                  </w:txbxContent>
                </v:textbox>
                <w10:wrap type="topAndBottom" anchorx="margin"/>
              </v:shape>
            </w:pict>
          </mc:Fallback>
        </mc:AlternateContent>
      </w:r>
      <w:r w:rsidR="00FF462E" w:rsidRPr="00E8017B">
        <w:rPr>
          <w:rFonts w:cs="Times New Roman"/>
        </w:rPr>
        <w:t xml:space="preserve">The ensemble of chains simulated in the </w:t>
      </w:r>
      <w:proofErr w:type="spellStart"/>
      <w:r w:rsidR="002F4B36" w:rsidRPr="00E8017B">
        <w:rPr>
          <w:rFonts w:cs="Times New Roman"/>
        </w:rPr>
        <w:t>c</w:t>
      </w:r>
      <w:r w:rsidR="00FF462E" w:rsidRPr="00E8017B">
        <w:rPr>
          <w:rFonts w:cs="Times New Roman"/>
        </w:rPr>
        <w:t>DSM</w:t>
      </w:r>
      <w:proofErr w:type="spellEnd"/>
      <w:r w:rsidR="00FF462E" w:rsidRPr="00E8017B">
        <w:rPr>
          <w:rFonts w:cs="Times New Roman"/>
        </w:rPr>
        <w:t xml:space="preserve"> </w:t>
      </w:r>
      <w:r w:rsidR="002F4B36" w:rsidRPr="00E8017B">
        <w:rPr>
          <w:rFonts w:cs="Times New Roman"/>
        </w:rPr>
        <w:t xml:space="preserve">was </w:t>
      </w:r>
      <w:r w:rsidR="00FF462E" w:rsidRPr="00E8017B">
        <w:rPr>
          <w:rFonts w:cs="Times New Roman"/>
        </w:rPr>
        <w:t xml:space="preserve">generated </w:t>
      </w:r>
      <w:r w:rsidR="002F4B36" w:rsidRPr="00E8017B">
        <w:rPr>
          <w:rFonts w:cs="Times New Roman"/>
        </w:rPr>
        <w:t>by</w:t>
      </w:r>
      <w:r w:rsidR="00FF462E" w:rsidRPr="00E8017B">
        <w:rPr>
          <w:rFonts w:cs="Times New Roman"/>
        </w:rPr>
        <w:t xml:space="preserve"> discretiz</w:t>
      </w:r>
      <w:r w:rsidR="002F4B36" w:rsidRPr="00E8017B">
        <w:rPr>
          <w:rFonts w:cs="Times New Roman"/>
        </w:rPr>
        <w:t>ing</w:t>
      </w:r>
      <w:r w:rsidR="00605262" w:rsidRPr="00E8017B">
        <w:rPr>
          <w:rFonts w:cs="Times New Roman"/>
        </w:rPr>
        <w:t xml:space="preserve"> </w:t>
      </w:r>
      <w:r w:rsidR="002F4B36" w:rsidRPr="00E8017B">
        <w:rPr>
          <w:rFonts w:cs="Times New Roman"/>
        </w:rPr>
        <w:t xml:space="preserve">the MWD </w:t>
      </w:r>
      <w:r w:rsidR="00FF462E" w:rsidRPr="00E8017B">
        <w:rPr>
          <w:rFonts w:cs="Times New Roman"/>
        </w:rPr>
        <w:t>evenly on a logarithmic scale, bin</w:t>
      </w:r>
      <w:r w:rsidR="000D2E92" w:rsidRPr="00E8017B">
        <w:rPr>
          <w:rFonts w:cs="Times New Roman"/>
        </w:rPr>
        <w:t>n</w:t>
      </w:r>
      <w:r w:rsidR="002F4B36" w:rsidRPr="00E8017B">
        <w:rPr>
          <w:rFonts w:cs="Times New Roman"/>
        </w:rPr>
        <w:t>ing</w:t>
      </w:r>
      <w:r w:rsidR="00FF462E" w:rsidRPr="00E8017B">
        <w:rPr>
          <w:rFonts w:cs="Times New Roman"/>
        </w:rPr>
        <w:t xml:space="preserve"> the experimental distribution, and renormaliz</w:t>
      </w:r>
      <w:r w:rsidR="002F4B36" w:rsidRPr="00E8017B">
        <w:rPr>
          <w:rFonts w:cs="Times New Roman"/>
        </w:rPr>
        <w:t>ing</w:t>
      </w:r>
      <w:r w:rsidR="00FF462E" w:rsidRPr="00E8017B">
        <w:rPr>
          <w:rFonts w:cs="Times New Roman"/>
        </w:rPr>
        <w:t xml:space="preserve"> the volume fractions</w:t>
      </w:r>
      <w:r w:rsidR="00472584" w:rsidRPr="00E8017B">
        <w:rPr>
          <w:rFonts w:cs="Times New Roman"/>
        </w:rPr>
        <w:t xml:space="preserve">; the results of this process are presented in </w:t>
      </w:r>
      <w:r w:rsidR="00472584" w:rsidRPr="00E8017B">
        <w:rPr>
          <w:rFonts w:cs="Times New Roman"/>
        </w:rPr>
        <w:fldChar w:fldCharType="begin"/>
      </w:r>
      <w:r w:rsidR="00472584" w:rsidRPr="00E8017B">
        <w:rPr>
          <w:rFonts w:cs="Times New Roman"/>
        </w:rPr>
        <w:instrText xml:space="preserve"> REF _Ref198112176 \h </w:instrText>
      </w:r>
      <w:r w:rsidR="00472584" w:rsidRPr="00E8017B">
        <w:rPr>
          <w:rFonts w:cs="Times New Roman"/>
        </w:rPr>
      </w:r>
      <w:r w:rsidR="00472584" w:rsidRPr="00E8017B">
        <w:rPr>
          <w:rFonts w:cs="Times New Roman"/>
        </w:rPr>
        <w:fldChar w:fldCharType="separate"/>
      </w:r>
      <w:r w:rsidRPr="00E8017B">
        <w:t xml:space="preserve">Figure </w:t>
      </w:r>
      <w:r w:rsidRPr="00E8017B">
        <w:rPr>
          <w:noProof/>
        </w:rPr>
        <w:t>7</w:t>
      </w:r>
      <w:r w:rsidR="00472584" w:rsidRPr="00E8017B">
        <w:rPr>
          <w:rFonts w:cs="Times New Roman"/>
        </w:rPr>
        <w:fldChar w:fldCharType="end"/>
      </w:r>
      <w:r w:rsidR="00472584" w:rsidRPr="00E8017B">
        <w:rPr>
          <w:rFonts w:cs="Times New Roman"/>
        </w:rPr>
        <w:t>.</w:t>
      </w:r>
      <w:r w:rsidR="003053AE" w:rsidRPr="00E8017B">
        <w:rPr>
          <w:rFonts w:cs="Times New Roman"/>
        </w:rPr>
        <w:t xml:space="preserve"> The molecular weights leading to </w:t>
      </w:r>
      <w:r w:rsidR="00793627" w:rsidRPr="00E8017B">
        <w:rPr>
          <w:rFonts w:cs="Times New Roman"/>
        </w:rPr>
        <w:t xml:space="preserve">fewer </w:t>
      </w:r>
      <w:r w:rsidR="003053AE" w:rsidRPr="00E8017B">
        <w:rPr>
          <w:rFonts w:cs="Times New Roman"/>
        </w:rPr>
        <w:t xml:space="preserve">than </w:t>
      </w:r>
      <w:r w:rsidR="00957D46" w:rsidRPr="00E8017B">
        <w:rPr>
          <w:rFonts w:cs="Times New Roman"/>
        </w:rPr>
        <w:t xml:space="preserve">3 entanglements per </w:t>
      </w:r>
      <w:r w:rsidR="003053AE" w:rsidRPr="00E8017B">
        <w:rPr>
          <w:rFonts w:cs="Times New Roman"/>
        </w:rPr>
        <w:t xml:space="preserve">chain were </w:t>
      </w:r>
      <w:r w:rsidR="009B179A" w:rsidRPr="00E8017B">
        <w:rPr>
          <w:rFonts w:cs="Times New Roman"/>
        </w:rPr>
        <w:t>not considered</w:t>
      </w:r>
      <w:r w:rsidR="003053AE" w:rsidRPr="00E8017B">
        <w:rPr>
          <w:rFonts w:cs="Times New Roman"/>
        </w:rPr>
        <w:t xml:space="preserve"> because they are too short to contribute to the stress in the system</w:t>
      </w:r>
      <w:r w:rsidR="001B5012" w:rsidRPr="00E8017B">
        <w:rPr>
          <w:rFonts w:cs="Times New Roman"/>
        </w:rPr>
        <w:t xml:space="preserve">. </w:t>
      </w:r>
      <w:r w:rsidR="00793627" w:rsidRPr="00E8017B">
        <w:rPr>
          <w:rFonts w:cs="Times New Roman"/>
        </w:rPr>
        <w:t>Meanwhile</w:t>
      </w:r>
      <w:r w:rsidR="001B5012" w:rsidRPr="00E8017B">
        <w:rPr>
          <w:rFonts w:cs="Times New Roman"/>
        </w:rPr>
        <w:t>,</w:t>
      </w:r>
      <w:r w:rsidR="00B02BFA" w:rsidRPr="00E8017B">
        <w:rPr>
          <w:rFonts w:cs="Times New Roman"/>
        </w:rPr>
        <w:t xml:space="preserve"> </w:t>
      </w:r>
      <w:r w:rsidR="001B5012" w:rsidRPr="00E8017B">
        <w:rPr>
          <w:rFonts w:cs="Times New Roman"/>
        </w:rPr>
        <w:t>the largest molecular weights</w:t>
      </w:r>
      <w:r w:rsidR="00B02BFA" w:rsidRPr="00E8017B">
        <w:rPr>
          <w:rFonts w:cs="Times New Roman"/>
        </w:rPr>
        <w:t xml:space="preserve"> </w:t>
      </w:r>
      <w:r w:rsidR="00CC09E5" w:rsidRPr="00E8017B">
        <w:rPr>
          <w:rFonts w:cs="Times New Roman"/>
        </w:rPr>
        <w:t>are</w:t>
      </w:r>
      <w:r w:rsidR="00B02BFA" w:rsidRPr="00E8017B">
        <w:rPr>
          <w:rFonts w:cs="Times New Roman"/>
        </w:rPr>
        <w:t xml:space="preserve"> computationally expensive</w:t>
      </w:r>
      <w:r w:rsidR="00CC09E5" w:rsidRPr="00E8017B">
        <w:rPr>
          <w:rFonts w:cs="Times New Roman"/>
        </w:rPr>
        <w:t xml:space="preserve"> to simulate</w:t>
      </w:r>
      <w:r w:rsidR="00793627" w:rsidRPr="00E8017B">
        <w:rPr>
          <w:rFonts w:cs="Times New Roman"/>
        </w:rPr>
        <w:t>,</w:t>
      </w:r>
      <w:r w:rsidR="00B02BFA" w:rsidRPr="00E8017B">
        <w:rPr>
          <w:rFonts w:cs="Times New Roman"/>
        </w:rPr>
        <w:t xml:space="preserve"> but </w:t>
      </w:r>
      <w:r w:rsidR="00793627" w:rsidRPr="00E8017B">
        <w:rPr>
          <w:rFonts w:cs="Times New Roman"/>
        </w:rPr>
        <w:t xml:space="preserve">they also </w:t>
      </w:r>
      <w:r w:rsidR="00B02BFA" w:rsidRPr="00E8017B">
        <w:rPr>
          <w:rFonts w:cs="Times New Roman"/>
        </w:rPr>
        <w:t xml:space="preserve">have very small volume fractions. </w:t>
      </w:r>
      <w:r w:rsidR="00793627" w:rsidRPr="00E8017B">
        <w:rPr>
          <w:rFonts w:cs="Times New Roman"/>
        </w:rPr>
        <w:t>For these reasons</w:t>
      </w:r>
      <w:r w:rsidR="00B02BFA" w:rsidRPr="00E8017B">
        <w:rPr>
          <w:rFonts w:cs="Times New Roman"/>
        </w:rPr>
        <w:t xml:space="preserve">, molecular weights </w:t>
      </w:r>
      <w:r w:rsidR="00793627" w:rsidRPr="00E8017B">
        <w:rPr>
          <w:rFonts w:cs="Times New Roman"/>
        </w:rPr>
        <w:t xml:space="preserve">leading to </w:t>
      </w:r>
      <w:r w:rsidR="00B02BFA" w:rsidRPr="00E8017B">
        <w:rPr>
          <w:rFonts w:cs="Times New Roman"/>
        </w:rPr>
        <w:t xml:space="preserve">greater than 200 entanglements were not considered. </w:t>
      </w:r>
      <w:r w:rsidR="007F3207" w:rsidRPr="00E8017B">
        <w:rPr>
          <w:rFonts w:cs="Times New Roman"/>
        </w:rPr>
        <w:t xml:space="preserve">As demonstrated in Appendix E, this truncation does not compromise the description of the available rheological data.  </w:t>
      </w:r>
      <w:r w:rsidR="00B02BFA" w:rsidRPr="00E8017B">
        <w:rPr>
          <w:rFonts w:cs="Times New Roman"/>
        </w:rPr>
        <w:t xml:space="preserve">The total volume fraction of these modes was less than 5% in each case. Only the molecular weight modes </w:t>
      </w:r>
      <w:proofErr w:type="gramStart"/>
      <w:r w:rsidR="00CC09E5" w:rsidRPr="00E8017B">
        <w:rPr>
          <w:rFonts w:cs="Times New Roman"/>
        </w:rPr>
        <w:t>actually considered</w:t>
      </w:r>
      <w:proofErr w:type="gramEnd"/>
      <w:r w:rsidR="00CC09E5" w:rsidRPr="00E8017B">
        <w:rPr>
          <w:rFonts w:cs="Times New Roman"/>
        </w:rPr>
        <w:t xml:space="preserve"> in this study</w:t>
      </w:r>
      <w:r w:rsidR="00B02BFA" w:rsidRPr="00E8017B">
        <w:rPr>
          <w:rFonts w:cs="Times New Roman"/>
        </w:rPr>
        <w:t xml:space="preserve"> are shown in </w:t>
      </w:r>
      <w:r w:rsidR="00B02BFA" w:rsidRPr="00E8017B">
        <w:rPr>
          <w:rFonts w:cs="Times New Roman"/>
        </w:rPr>
        <w:fldChar w:fldCharType="begin"/>
      </w:r>
      <w:r w:rsidR="00B02BFA" w:rsidRPr="00E8017B">
        <w:rPr>
          <w:rFonts w:cs="Times New Roman"/>
        </w:rPr>
        <w:instrText xml:space="preserve"> REF _Ref198112176 \h </w:instrText>
      </w:r>
      <w:r w:rsidR="00B02BFA" w:rsidRPr="00E8017B">
        <w:rPr>
          <w:rFonts w:cs="Times New Roman"/>
        </w:rPr>
      </w:r>
      <w:r w:rsidR="00B02BFA" w:rsidRPr="00E8017B">
        <w:rPr>
          <w:rFonts w:cs="Times New Roman"/>
        </w:rPr>
        <w:fldChar w:fldCharType="separate"/>
      </w:r>
      <w:r w:rsidRPr="00E8017B">
        <w:t xml:space="preserve">Figure </w:t>
      </w:r>
      <w:r w:rsidRPr="00E8017B">
        <w:rPr>
          <w:noProof/>
        </w:rPr>
        <w:t>7</w:t>
      </w:r>
      <w:r w:rsidR="00B02BFA" w:rsidRPr="00E8017B">
        <w:rPr>
          <w:rFonts w:cs="Times New Roman"/>
        </w:rPr>
        <w:fldChar w:fldCharType="end"/>
      </w:r>
      <w:r w:rsidR="00B02BFA" w:rsidRPr="00E8017B">
        <w:rPr>
          <w:rFonts w:cs="Times New Roman"/>
        </w:rPr>
        <w:t xml:space="preserve">. Among the molecular weight modes simulated, the lower molecular weight modes follow LVE theory and thus, were simulated using LVE and not DSM as described in the </w:t>
      </w:r>
      <w:r w:rsidR="00957D46" w:rsidRPr="00E8017B">
        <w:rPr>
          <w:rFonts w:cs="Times New Roman"/>
        </w:rPr>
        <w:t>M</w:t>
      </w:r>
      <w:r w:rsidR="00B02BFA" w:rsidRPr="00E8017B">
        <w:rPr>
          <w:rFonts w:cs="Times New Roman"/>
        </w:rPr>
        <w:t xml:space="preserve">ethods. </w:t>
      </w:r>
      <w:r w:rsidR="00B02BFA" w:rsidRPr="00E8017B">
        <w:rPr>
          <w:rFonts w:eastAsiaTheme="minorEastAsia"/>
          <w:iCs/>
          <w:kern w:val="24"/>
        </w:rPr>
        <w:t xml:space="preserve">The </w:t>
      </w:r>
      <w:r w:rsidR="00DA2CFC" w:rsidRPr="00E8017B">
        <w:rPr>
          <w:noProof/>
          <w:position w:val="-12"/>
        </w:rPr>
        <w:object w:dxaOrig="520" w:dyaOrig="360" w14:anchorId="6CD76D7B">
          <v:shape id="_x0000_i1094" type="#_x0000_t75" alt="" style="width:26.5pt;height:18pt;mso-width-percent:0;mso-height-percent:0;mso-width-percent:0;mso-height-percent:0" o:ole="">
            <v:imagedata r:id="rId116" o:title=""/>
          </v:shape>
          <o:OLEObject Type="Embed" ProgID="Equation.DSMT4" ShapeID="_x0000_i1094" DrawAspect="Content" ObjectID="_1846046707" r:id="rId117"/>
        </w:object>
      </w:r>
      <w:r w:rsidR="00B02BFA" w:rsidRPr="00E8017B">
        <w:rPr>
          <w:rFonts w:eastAsiaTheme="minorEastAsia"/>
          <w:kern w:val="24"/>
        </w:rPr>
        <w:t xml:space="preserve"> </w:t>
      </w:r>
      <w:proofErr w:type="gramStart"/>
      <w:r w:rsidR="00B02BFA" w:rsidRPr="00E8017B">
        <w:rPr>
          <w:rFonts w:eastAsiaTheme="minorEastAsia"/>
          <w:kern w:val="24"/>
        </w:rPr>
        <w:t>was</w:t>
      </w:r>
      <w:proofErr w:type="gramEnd"/>
      <w:r w:rsidR="00B02BFA" w:rsidRPr="00E8017B">
        <w:rPr>
          <w:rFonts w:eastAsiaTheme="minorEastAsia"/>
          <w:kern w:val="24"/>
        </w:rPr>
        <w:t xml:space="preserve"> set to 6 for LLDPE E, 8 for LLDPE F, and 8 for HDPE G.</w:t>
      </w:r>
    </w:p>
    <w:p w14:paraId="099A31D5" w14:textId="4D73AF4A" w:rsidR="004E69AC" w:rsidRPr="00FB0BC1" w:rsidRDefault="00FB0BC1" w:rsidP="00FB0BC1">
      <w:pPr>
        <w:spacing w:after="40" w:line="360" w:lineRule="auto"/>
        <w:jc w:val="both"/>
        <w:rPr>
          <w:rFonts w:cs="Times New Roman"/>
          <w:b/>
          <w:bCs/>
        </w:rPr>
      </w:pPr>
      <w:r>
        <w:rPr>
          <w:rFonts w:cs="Times New Roman"/>
          <w:b/>
          <w:bCs/>
        </w:rPr>
        <w:t xml:space="preserve">B. </w:t>
      </w:r>
      <w:proofErr w:type="spellStart"/>
      <w:r w:rsidR="000D2E92" w:rsidRPr="00FB0BC1">
        <w:rPr>
          <w:rFonts w:cs="Times New Roman"/>
          <w:b/>
          <w:bCs/>
        </w:rPr>
        <w:t>Crystallization</w:t>
      </w:r>
      <w:proofErr w:type="spellEnd"/>
      <w:r w:rsidR="001250FA" w:rsidRPr="00FB0BC1">
        <w:rPr>
          <w:rFonts w:cs="Times New Roman"/>
          <w:b/>
          <w:bCs/>
        </w:rPr>
        <w:t xml:space="preserve"> and t</w:t>
      </w:r>
      <w:r w:rsidR="004E69AC" w:rsidRPr="00FB0BC1">
        <w:rPr>
          <w:rFonts w:cs="Times New Roman"/>
          <w:b/>
          <w:bCs/>
        </w:rPr>
        <w:t xml:space="preserve">hermal properties </w:t>
      </w:r>
    </w:p>
    <w:p w14:paraId="25A9D192" w14:textId="073B619B" w:rsidR="0035505C" w:rsidRPr="00E8017B" w:rsidRDefault="00A50BD8" w:rsidP="0003606A">
      <w:pPr>
        <w:spacing w:line="360" w:lineRule="auto"/>
        <w:jc w:val="both"/>
        <w:rPr>
          <w:rFonts w:cs="Times New Roman"/>
        </w:rPr>
      </w:pPr>
      <w:r w:rsidRPr="00E8017B">
        <w:rPr>
          <w:rFonts w:cs="Times New Roman"/>
        </w:rPr>
        <w:fldChar w:fldCharType="begin"/>
      </w:r>
      <w:r w:rsidRPr="00E8017B">
        <w:rPr>
          <w:rFonts w:cs="Times New Roman"/>
        </w:rPr>
        <w:instrText xml:space="preserve"> REF _Ref202279579 \h  \* MERGEFORMAT </w:instrText>
      </w:r>
      <w:r w:rsidRPr="00E8017B">
        <w:rPr>
          <w:rFonts w:cs="Times New Roman"/>
        </w:rPr>
      </w:r>
      <w:r w:rsidRPr="00E8017B">
        <w:rPr>
          <w:rFonts w:cs="Times New Roman"/>
        </w:rPr>
        <w:fldChar w:fldCharType="separate"/>
      </w:r>
      <w:r w:rsidR="0064700D" w:rsidRPr="00E8017B">
        <w:t xml:space="preserve">Figure </w:t>
      </w:r>
      <w:r w:rsidR="0064700D" w:rsidRPr="00E8017B">
        <w:rPr>
          <w:noProof/>
        </w:rPr>
        <w:t>6</w:t>
      </w:r>
      <w:r w:rsidRPr="00E8017B">
        <w:rPr>
          <w:rFonts w:cs="Times New Roman"/>
        </w:rPr>
        <w:fldChar w:fldCharType="end"/>
      </w:r>
      <w:r w:rsidRPr="00E8017B">
        <w:rPr>
          <w:rFonts w:cs="Times New Roman"/>
        </w:rPr>
        <w:t xml:space="preserve">(b) </w:t>
      </w:r>
      <w:r w:rsidR="004E69AC" w:rsidRPr="00E8017B">
        <w:rPr>
          <w:rFonts w:cs="Times New Roman"/>
        </w:rPr>
        <w:t xml:space="preserve">shows </w:t>
      </w:r>
      <w:r w:rsidR="00616AB3" w:rsidRPr="00E8017B">
        <w:rPr>
          <w:rFonts w:cs="Times New Roman"/>
        </w:rPr>
        <w:t>SCB</w:t>
      </w:r>
      <w:r w:rsidR="004E69AC" w:rsidRPr="00E8017B">
        <w:rPr>
          <w:rFonts w:cs="Times New Roman"/>
        </w:rPr>
        <w:t xml:space="preserve"> distributions as characterized by ICCD</w:t>
      </w:r>
      <w:sdt>
        <w:sdtPr>
          <w:rPr>
            <w:rFonts w:cs="Times New Roman"/>
          </w:rPr>
          <w:tag w:val="MENDELEY_CITATION_v3_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"/>
          <w:id w:val="-331834280"/>
          <w:placeholder>
            <w:docPart w:val="DefaultPlaceholder_-1854013440"/>
          </w:placeholder>
        </w:sdtPr>
        <w:sdtContent>
          <w:r w:rsidR="00C75578" w:rsidRPr="00E8017B">
            <w:rPr>
              <w:rFonts w:eastAsia="Times New Roman" w:cs="Times New Roman"/>
            </w:rPr>
            <w:t>[38,39]</w:t>
          </w:r>
        </w:sdtContent>
      </w:sdt>
      <w:r w:rsidR="004E69AC" w:rsidRPr="00E8017B">
        <w:rPr>
          <w:rFonts w:cs="Times New Roman"/>
        </w:rPr>
        <w:t>, a variant of crystallization elution fractionation.</w:t>
      </w:r>
      <w:r w:rsidR="004E69AC" w:rsidRPr="00E8017B">
        <w:rPr>
          <w:rFonts w:cs="Times New Roman"/>
          <w:vertAlign w:val="superscript"/>
        </w:rPr>
        <w:t xml:space="preserve"> </w:t>
      </w:r>
      <w:r w:rsidR="004E69AC" w:rsidRPr="00E8017B">
        <w:rPr>
          <w:rFonts w:cs="Times New Roman"/>
        </w:rPr>
        <w:t xml:space="preserve">  </w:t>
      </w:r>
      <w:r w:rsidR="00616AB3" w:rsidRPr="00E8017B">
        <w:rPr>
          <w:rFonts w:cs="Times New Roman"/>
        </w:rPr>
        <w:t>SCB is thought to be the main factor that determines the elution temperature</w:t>
      </w:r>
      <w:r w:rsidR="00793627" w:rsidRPr="00E8017B">
        <w:rPr>
          <w:rFonts w:cs="Times New Roman"/>
        </w:rPr>
        <w:t xml:space="preserve"> </w:t>
      </w:r>
      <w:r w:rsidR="00793627" w:rsidRPr="00E8017B">
        <w:rPr>
          <w:rFonts w:cs="Times New Roman"/>
          <w:i/>
          <w:iCs/>
        </w:rPr>
        <w:t>T</w:t>
      </w:r>
      <w:r w:rsidR="00793627" w:rsidRPr="00E8017B">
        <w:rPr>
          <w:rFonts w:cs="Times New Roman"/>
          <w:vertAlign w:val="subscript"/>
        </w:rPr>
        <w:t>el</w:t>
      </w:r>
      <w:r w:rsidR="00616AB3" w:rsidRPr="00E8017B">
        <w:rPr>
          <w:rFonts w:cs="Times New Roman"/>
        </w:rPr>
        <w:t xml:space="preserve"> of a fraction of material by this technique.  </w:t>
      </w:r>
      <w:r w:rsidR="004E69AC" w:rsidRPr="00E8017B">
        <w:rPr>
          <w:rFonts w:cs="Times New Roman"/>
        </w:rPr>
        <w:t>From the distribution of elution temperatures, we calculated a distribution of melting point temperatures, T</w:t>
      </w:r>
      <w:r w:rsidR="004E69AC" w:rsidRPr="00E8017B">
        <w:rPr>
          <w:rFonts w:cs="Times New Roman"/>
          <w:vertAlign w:val="subscript"/>
        </w:rPr>
        <w:t>m</w:t>
      </w:r>
      <w:r w:rsidR="004E69AC" w:rsidRPr="00E8017B">
        <w:rPr>
          <w:rFonts w:cs="Times New Roman"/>
        </w:rPr>
        <w:t xml:space="preserve">, </w:t>
      </w:r>
      <w:r w:rsidR="00616AB3" w:rsidRPr="00E8017B">
        <w:rPr>
          <w:rFonts w:cs="Times New Roman"/>
        </w:rPr>
        <w:t xml:space="preserve">corresponding to different SCB populations, </w:t>
      </w:r>
      <w:r w:rsidR="004E69AC" w:rsidRPr="00E8017B">
        <w:rPr>
          <w:rFonts w:cs="Times New Roman"/>
        </w:rPr>
        <w:t>using Flory’s copolymer theory</w:t>
      </w:r>
      <w:sdt>
        <w:sdtPr>
          <w:rPr>
            <w:rFonts w:cs="Times New Roman"/>
          </w:rPr>
          <w:tag w:val="MENDELEY_CITATION_v3_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"/>
          <w:id w:val="-1344624403"/>
          <w:placeholder>
            <w:docPart w:val="9A1423444A449C40B78ECABA9A31638B"/>
          </w:placeholder>
        </w:sdtPr>
        <w:sdtContent>
          <w:r w:rsidR="00C75578" w:rsidRPr="00E8017B">
            <w:rPr>
              <w:rFonts w:eastAsia="Times New Roman" w:cs="Times New Roman"/>
            </w:rPr>
            <w:t>[40]</w:t>
          </w:r>
        </w:sdtContent>
      </w:sdt>
      <w:r w:rsidR="004E69AC" w:rsidRPr="00E8017B">
        <w:rPr>
          <w:rFonts w:cs="Times New Roman"/>
        </w:rPr>
        <w:t xml:space="preserve"> and experimental data from Alamo and </w:t>
      </w:r>
      <w:proofErr w:type="spellStart"/>
      <w:r w:rsidR="004E69AC" w:rsidRPr="00E8017B">
        <w:rPr>
          <w:rFonts w:cs="Times New Roman"/>
        </w:rPr>
        <w:t>Mandelkern</w:t>
      </w:r>
      <w:proofErr w:type="spellEnd"/>
      <w:sdt>
        <w:sdtPr>
          <w:rPr>
            <w:rFonts w:cs="Times New Roman"/>
          </w:rPr>
          <w:tag w:val="MENDELEY_CITATION_v3_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"/>
          <w:id w:val="-302780432"/>
          <w:placeholder>
            <w:docPart w:val="9A1423444A449C40B78ECABA9A31638B"/>
          </w:placeholder>
        </w:sdtPr>
        <w:sdtContent>
          <w:r w:rsidR="00C75578" w:rsidRPr="00E8017B">
            <w:rPr>
              <w:rFonts w:eastAsia="Times New Roman" w:cs="Times New Roman"/>
            </w:rPr>
            <w:t>[41]</w:t>
          </w:r>
        </w:sdtContent>
      </w:sdt>
      <w:r w:rsidR="00E10213" w:rsidRPr="00E8017B">
        <w:t>.</w:t>
      </w:r>
      <w:r w:rsidR="004E69AC" w:rsidRPr="00E8017B">
        <w:rPr>
          <w:rFonts w:cs="Times New Roman"/>
        </w:rPr>
        <w:t xml:space="preserve"> The distributions of </w:t>
      </w:r>
      <w:r w:rsidR="004E69AC" w:rsidRPr="00E8017B">
        <w:rPr>
          <w:rFonts w:cs="Times New Roman"/>
          <w:i/>
          <w:iCs/>
        </w:rPr>
        <w:t>T</w:t>
      </w:r>
      <w:r w:rsidR="004E69AC" w:rsidRPr="00E8017B">
        <w:rPr>
          <w:rFonts w:cs="Times New Roman"/>
          <w:vertAlign w:val="subscript"/>
        </w:rPr>
        <w:t>el</w:t>
      </w:r>
      <w:r w:rsidR="004E69AC" w:rsidRPr="00E8017B">
        <w:rPr>
          <w:rFonts w:cs="Times New Roman"/>
        </w:rPr>
        <w:t xml:space="preserve"> and </w:t>
      </w:r>
      <w:r w:rsidR="004E69AC" w:rsidRPr="00E8017B">
        <w:rPr>
          <w:rFonts w:cs="Times New Roman"/>
          <w:i/>
          <w:iCs/>
        </w:rPr>
        <w:t>T</w:t>
      </w:r>
      <w:r w:rsidR="004E69AC" w:rsidRPr="00E8017B">
        <w:rPr>
          <w:rFonts w:cs="Times New Roman"/>
          <w:vertAlign w:val="subscript"/>
        </w:rPr>
        <w:t>m</w:t>
      </w:r>
      <w:r w:rsidR="004E69AC" w:rsidRPr="00E8017B">
        <w:rPr>
          <w:rFonts w:cs="Times New Roman"/>
        </w:rPr>
        <w:t xml:space="preserve"> are qualitatively similar, but </w:t>
      </w:r>
      <w:r w:rsidR="004E69AC" w:rsidRPr="00E8017B">
        <w:rPr>
          <w:rFonts w:cs="Times New Roman"/>
          <w:i/>
          <w:iCs/>
        </w:rPr>
        <w:t>T</w:t>
      </w:r>
      <w:r w:rsidR="004E69AC" w:rsidRPr="00E8017B">
        <w:rPr>
          <w:rFonts w:cs="Times New Roman"/>
          <w:vertAlign w:val="subscript"/>
        </w:rPr>
        <w:t>m</w:t>
      </w:r>
      <w:r w:rsidR="004E69AC" w:rsidRPr="00E8017B">
        <w:rPr>
          <w:rFonts w:cs="Times New Roman"/>
        </w:rPr>
        <w:t xml:space="preserve"> is shifted to higher temperatures.  </w:t>
      </w:r>
      <w:r w:rsidR="00957D46" w:rsidRPr="00E8017B">
        <w:rPr>
          <w:rFonts w:cs="Times New Roman"/>
        </w:rPr>
        <w:t>Details on determination of</w:t>
      </w:r>
      <w:r w:rsidR="004E69AC" w:rsidRPr="00E8017B">
        <w:rPr>
          <w:rFonts w:cs="Times New Roman"/>
        </w:rPr>
        <w:t xml:space="preserve"> the </w:t>
      </w:r>
      <w:r w:rsidR="004E69AC" w:rsidRPr="00E8017B">
        <w:rPr>
          <w:rFonts w:cs="Times New Roman"/>
          <w:i/>
          <w:iCs/>
        </w:rPr>
        <w:t>T</w:t>
      </w:r>
      <w:r w:rsidR="004E69AC" w:rsidRPr="00E8017B">
        <w:rPr>
          <w:rFonts w:cs="Times New Roman"/>
          <w:vertAlign w:val="subscript"/>
        </w:rPr>
        <w:t>m</w:t>
      </w:r>
      <w:r w:rsidR="004E69AC" w:rsidRPr="00E8017B">
        <w:rPr>
          <w:rFonts w:cs="Times New Roman"/>
        </w:rPr>
        <w:t xml:space="preserve"> distribution </w:t>
      </w:r>
      <w:r w:rsidR="00BB7B74" w:rsidRPr="00E8017B">
        <w:rPr>
          <w:rFonts w:cs="Times New Roman"/>
        </w:rPr>
        <w:t>are</w:t>
      </w:r>
      <w:r w:rsidR="004E69AC" w:rsidRPr="00E8017B">
        <w:rPr>
          <w:rFonts w:cs="Times New Roman"/>
        </w:rPr>
        <w:t xml:space="preserve"> provided in Appendix </w:t>
      </w:r>
      <w:r w:rsidR="002818E1" w:rsidRPr="00E8017B">
        <w:rPr>
          <w:rFonts w:cs="Times New Roman"/>
        </w:rPr>
        <w:t>C</w:t>
      </w:r>
      <w:r w:rsidR="004E69AC" w:rsidRPr="00E8017B">
        <w:rPr>
          <w:rFonts w:cs="Times New Roman"/>
        </w:rPr>
        <w:t>.</w:t>
      </w:r>
      <w:r w:rsidR="00AC6C4E" w:rsidRPr="00E8017B">
        <w:rPr>
          <w:rFonts w:cs="Times New Roman"/>
        </w:rPr>
        <w:t xml:space="preserve">  For purposes of the heat seal model, the melting point distribution was discretized into subpopulations.</w:t>
      </w:r>
      <w:r w:rsidR="0035505C" w:rsidRPr="00E8017B">
        <w:rPr>
          <w:rFonts w:cs="Times New Roman"/>
        </w:rPr>
        <w:t xml:space="preserve"> The number of subpopulations, minimum and maximum </w:t>
      </w:r>
      <w:r w:rsidR="0035505C" w:rsidRPr="00E8017B">
        <w:rPr>
          <w:rFonts w:cs="Times New Roman"/>
          <w:i/>
          <w:iCs/>
        </w:rPr>
        <w:t>T</w:t>
      </w:r>
      <w:r w:rsidR="0035505C" w:rsidRPr="00E8017B">
        <w:rPr>
          <w:rFonts w:cs="Times New Roman"/>
          <w:vertAlign w:val="subscript"/>
        </w:rPr>
        <w:t>m</w:t>
      </w:r>
      <w:r w:rsidR="0035505C" w:rsidRPr="00E8017B">
        <w:rPr>
          <w:rFonts w:cs="Times New Roman"/>
        </w:rPr>
        <w:t xml:space="preserve"> are </w:t>
      </w:r>
      <w:r w:rsidR="0035505C" w:rsidRPr="00E8017B">
        <w:rPr>
          <w:rFonts w:cs="Times New Roman"/>
        </w:rPr>
        <w:lastRenderedPageBreak/>
        <w:t xml:space="preserve">reported in </w:t>
      </w:r>
      <w:r w:rsidR="0035505C" w:rsidRPr="00E8017B">
        <w:rPr>
          <w:rFonts w:cs="Times New Roman"/>
        </w:rPr>
        <w:fldChar w:fldCharType="begin"/>
      </w:r>
      <w:r w:rsidR="0035505C" w:rsidRPr="00E8017B">
        <w:rPr>
          <w:rFonts w:cs="Times New Roman"/>
        </w:rPr>
        <w:instrText xml:space="preserve"> REF _Ref205913028 \h </w:instrText>
      </w:r>
      <w:r w:rsidR="00793627" w:rsidRPr="00E8017B">
        <w:rPr>
          <w:rFonts w:cs="Times New Roman"/>
        </w:rPr>
        <w:instrText xml:space="preserve"> \* MERGEFORMAT </w:instrText>
      </w:r>
      <w:r w:rsidR="0035505C" w:rsidRPr="00E8017B">
        <w:rPr>
          <w:rFonts w:cs="Times New Roman"/>
        </w:rPr>
      </w:r>
      <w:r w:rsidR="0035505C" w:rsidRPr="00E8017B">
        <w:rPr>
          <w:rFonts w:cs="Times New Roman"/>
        </w:rPr>
        <w:fldChar w:fldCharType="separate"/>
      </w:r>
      <w:r w:rsidR="0064700D" w:rsidRPr="00E8017B">
        <w:t xml:space="preserve">Table </w:t>
      </w:r>
      <w:r w:rsidR="0064700D" w:rsidRPr="00E8017B">
        <w:rPr>
          <w:noProof/>
        </w:rPr>
        <w:t>2</w:t>
      </w:r>
      <w:r w:rsidR="0035505C" w:rsidRPr="00E8017B">
        <w:rPr>
          <w:rFonts w:cs="Times New Roman"/>
        </w:rPr>
        <w:fldChar w:fldCharType="end"/>
      </w:r>
      <w:r w:rsidR="0035505C" w:rsidRPr="00E8017B">
        <w:rPr>
          <w:rFonts w:cs="Times New Roman"/>
        </w:rPr>
        <w:t>. The crystallization kinetics were calculated using Nakamura</w:t>
      </w:r>
      <w:r w:rsidR="00B8096F" w:rsidRPr="00E8017B">
        <w:rPr>
          <w:rFonts w:cs="Times New Roman"/>
        </w:rPr>
        <w:t>’s</w:t>
      </w:r>
      <w:r w:rsidR="0035505C" w:rsidRPr="00E8017B">
        <w:rPr>
          <w:rFonts w:cs="Times New Roman"/>
        </w:rPr>
        <w:t xml:space="preserve"> equation</w:t>
      </w:r>
      <w:r w:rsidR="00957D46" w:rsidRPr="00E8017B">
        <w:rPr>
          <w:rFonts w:cs="Times New Roman"/>
        </w:rPr>
        <w:t>;</w:t>
      </w:r>
      <w:r w:rsidR="0035505C" w:rsidRPr="00E8017B">
        <w:rPr>
          <w:rFonts w:cs="Times New Roman"/>
        </w:rPr>
        <w:t xml:space="preserve"> Appendix </w:t>
      </w:r>
      <w:r w:rsidR="002818E1" w:rsidRPr="00E8017B">
        <w:rPr>
          <w:rFonts w:cs="Times New Roman"/>
        </w:rPr>
        <w:t>D</w:t>
      </w:r>
      <w:r w:rsidR="0035505C" w:rsidRPr="00E8017B">
        <w:rPr>
          <w:rFonts w:cs="Times New Roman"/>
        </w:rPr>
        <w:t xml:space="preserve"> shows the fitting of parameters to crystallization data. </w:t>
      </w:r>
      <w:r w:rsidR="0035505C" w:rsidRPr="00E8017B">
        <w:rPr>
          <w:rFonts w:cs="Times New Roman"/>
        </w:rPr>
        <w:fldChar w:fldCharType="begin"/>
      </w:r>
      <w:r w:rsidR="0035505C" w:rsidRPr="00E8017B">
        <w:rPr>
          <w:rFonts w:cs="Times New Roman"/>
        </w:rPr>
        <w:instrText xml:space="preserve"> REF _Ref205913028 \h </w:instrText>
      </w:r>
      <w:r w:rsidR="00793627" w:rsidRPr="00E8017B">
        <w:rPr>
          <w:rFonts w:cs="Times New Roman"/>
        </w:rPr>
        <w:instrText xml:space="preserve"> \* MERGEFORMAT </w:instrText>
      </w:r>
      <w:r w:rsidR="0035505C" w:rsidRPr="00E8017B">
        <w:rPr>
          <w:rFonts w:cs="Times New Roman"/>
        </w:rPr>
      </w:r>
      <w:r w:rsidR="0035505C" w:rsidRPr="00E8017B">
        <w:rPr>
          <w:rFonts w:cs="Times New Roman"/>
        </w:rPr>
        <w:fldChar w:fldCharType="separate"/>
      </w:r>
      <w:r w:rsidR="0064700D" w:rsidRPr="00E8017B">
        <w:t xml:space="preserve">Table </w:t>
      </w:r>
      <w:r w:rsidR="0064700D" w:rsidRPr="00E8017B">
        <w:rPr>
          <w:noProof/>
        </w:rPr>
        <w:t>2</w:t>
      </w:r>
      <w:r w:rsidR="0035505C" w:rsidRPr="00E8017B">
        <w:rPr>
          <w:rFonts w:cs="Times New Roman"/>
        </w:rPr>
        <w:fldChar w:fldCharType="end"/>
      </w:r>
      <w:r w:rsidR="0035505C" w:rsidRPr="00E8017B">
        <w:rPr>
          <w:rFonts w:cs="Times New Roman"/>
        </w:rPr>
        <w:t xml:space="preserve"> reports the parameters for all three resins.</w:t>
      </w:r>
    </w:p>
    <w:p w14:paraId="39338F7B" w14:textId="0D76B37D" w:rsidR="005D0F17" w:rsidRPr="00E8017B" w:rsidRDefault="005D0F17" w:rsidP="004E69AC">
      <w:pPr>
        <w:spacing w:line="360" w:lineRule="auto"/>
        <w:rPr>
          <w:rFonts w:cs="Times New Roman"/>
        </w:rPr>
      </w:pPr>
      <w:r w:rsidRPr="00E8017B">
        <w:rPr>
          <w:rFonts w:cs="Times New Roman"/>
          <w:noProof/>
          <w:sz w:val="24"/>
          <w:szCs w:val="24"/>
        </w:rPr>
        <mc:AlternateContent>
          <mc:Choice Requires="wps">
            <w:drawing>
              <wp:anchor distT="0" distB="0" distL="114300" distR="114300" simplePos="0" relativeHeight="251772928" behindDoc="0" locked="0" layoutInCell="1" allowOverlap="1" wp14:anchorId="1DD07F41" wp14:editId="0DF2E346">
                <wp:simplePos x="0" y="0"/>
                <wp:positionH relativeFrom="margin">
                  <wp:align>left</wp:align>
                </wp:positionH>
                <wp:positionV relativeFrom="paragraph">
                  <wp:posOffset>342900</wp:posOffset>
                </wp:positionV>
                <wp:extent cx="5972175" cy="2581275"/>
                <wp:effectExtent l="0" t="0" r="9525" b="9525"/>
                <wp:wrapTopAndBottom/>
                <wp:docPr id="29" name="Text Box 29"/>
                <wp:cNvGraphicFramePr/>
                <a:graphic xmlns:a="http://schemas.openxmlformats.org/drawingml/2006/main">
                  <a:graphicData uri="http://schemas.microsoft.com/office/word/2010/wordprocessingShape">
                    <wps:wsp>
                      <wps:cNvSpPr txBox="1"/>
                      <wps:spPr>
                        <a:xfrm>
                          <a:off x="0" y="0"/>
                          <a:ext cx="5972175" cy="2581275"/>
                        </a:xfrm>
                        <a:prstGeom prst="rect">
                          <a:avLst/>
                        </a:prstGeom>
                        <a:solidFill>
                          <a:schemeClr val="lt1"/>
                        </a:solidFill>
                        <a:ln w="6350">
                          <a:noFill/>
                        </a:ln>
                      </wps:spPr>
                      <wps:txbx>
                        <w:txbxContent>
                          <w:p w14:paraId="366FEF3D" w14:textId="1356DA2D" w:rsidR="003C61C2" w:rsidRPr="003B7553" w:rsidRDefault="003C61C2" w:rsidP="005D0F17">
                            <w:pPr>
                              <w:rPr>
                                <w:rFonts w:cs="Times New Roman"/>
                                <w:noProof/>
                                <w:sz w:val="24"/>
                                <w:szCs w:val="24"/>
                              </w:rPr>
                            </w:pPr>
                            <w:bookmarkStart w:id="37" w:name="_Ref205913028"/>
                            <w:r>
                              <w:t xml:space="preserve">Table </w:t>
                            </w:r>
                            <w:bookmarkEnd w:id="37"/>
                            <w:r w:rsidR="00FB0BC1">
                              <w:t>II</w:t>
                            </w:r>
                            <w:r>
                              <w:t>: Melting and crystallization properties of resins in this study</w:t>
                            </w:r>
                          </w:p>
                          <w:tbl>
                            <w:tblPr>
                              <w:tblStyle w:val="TableGrid"/>
                              <w:tblW w:w="0" w:type="auto"/>
                              <w:jc w:val="center"/>
                              <w:tblLook w:val="04A0" w:firstRow="1" w:lastRow="0" w:firstColumn="1" w:lastColumn="0" w:noHBand="0" w:noVBand="1"/>
                            </w:tblPr>
                            <w:tblGrid>
                              <w:gridCol w:w="1376"/>
                              <w:gridCol w:w="1569"/>
                              <w:gridCol w:w="1244"/>
                              <w:gridCol w:w="1207"/>
                              <w:gridCol w:w="1220"/>
                              <w:gridCol w:w="1229"/>
                              <w:gridCol w:w="1267"/>
                            </w:tblGrid>
                            <w:tr w:rsidR="003C61C2" w14:paraId="79BA29DE" w14:textId="25EE28BA" w:rsidTr="004111C0">
                              <w:trPr>
                                <w:trHeight w:val="617"/>
                                <w:jc w:val="center"/>
                              </w:trPr>
                              <w:tc>
                                <w:tcPr>
                                  <w:tcW w:w="1429" w:type="dxa"/>
                                </w:tcPr>
                                <w:p w14:paraId="7F39D5CB" w14:textId="77777777" w:rsidR="003C61C2" w:rsidRPr="003B7553" w:rsidRDefault="003C61C2" w:rsidP="002D54AE">
                                  <w:pPr>
                                    <w:spacing w:line="360" w:lineRule="auto"/>
                                    <w:jc w:val="center"/>
                                    <w:rPr>
                                      <w:rFonts w:cs="Times New Roman"/>
                                      <w:bCs/>
                                    </w:rPr>
                                  </w:pPr>
                                  <w:r w:rsidRPr="003B7553">
                                    <w:rPr>
                                      <w:rFonts w:cs="Times New Roman"/>
                                      <w:bCs/>
                                    </w:rPr>
                                    <w:t>Resin</w:t>
                                  </w:r>
                                </w:p>
                              </w:tc>
                              <w:tc>
                                <w:tcPr>
                                  <w:tcW w:w="1571" w:type="dxa"/>
                                </w:tcPr>
                                <w:p w14:paraId="68CBB665" w14:textId="6D9948D4" w:rsidR="003C61C2" w:rsidRPr="003B7553" w:rsidRDefault="003C61C2" w:rsidP="002D54AE">
                                  <w:pPr>
                                    <w:spacing w:line="360" w:lineRule="auto"/>
                                    <w:jc w:val="center"/>
                                    <w:rPr>
                                      <w:rFonts w:cs="Times New Roman"/>
                                      <w:bCs/>
                                    </w:rPr>
                                  </w:pPr>
                                  <w:r>
                                    <w:rPr>
                                      <w:rFonts w:cs="Times New Roman"/>
                                      <w:bCs/>
                                    </w:rPr>
                                    <w:t>Number of discrete subpopulations of T</w:t>
                                  </w:r>
                                  <w:r w:rsidRPr="001042BB">
                                    <w:rPr>
                                      <w:rFonts w:cs="Times New Roman"/>
                                      <w:bCs/>
                                      <w:vertAlign w:val="subscript"/>
                                    </w:rPr>
                                    <w:t>m</w:t>
                                  </w:r>
                                  <w:r>
                                    <w:rPr>
                                      <w:rFonts w:cs="Times New Roman"/>
                                      <w:bCs/>
                                    </w:rPr>
                                    <w:t xml:space="preserve"> distribution</w:t>
                                  </w:r>
                                </w:p>
                              </w:tc>
                              <w:tc>
                                <w:tcPr>
                                  <w:tcW w:w="1305" w:type="dxa"/>
                                </w:tcPr>
                                <w:p w14:paraId="669B048C" w14:textId="5035C07A" w:rsidR="003C61C2" w:rsidRDefault="003C61C2" w:rsidP="002D54AE">
                                  <w:pPr>
                                    <w:spacing w:line="360" w:lineRule="auto"/>
                                    <w:jc w:val="center"/>
                                    <w:rPr>
                                      <w:rFonts w:cs="Times New Roman"/>
                                      <w:bCs/>
                                      <w:vertAlign w:val="subscript"/>
                                    </w:rPr>
                                  </w:pPr>
                                  <w:proofErr w:type="spellStart"/>
                                  <w:r>
                                    <w:rPr>
                                      <w:rFonts w:cs="Times New Roman"/>
                                      <w:bCs/>
                                    </w:rPr>
                                    <w:t>T</w:t>
                                  </w:r>
                                  <w:r w:rsidRPr="00C20E26">
                                    <w:rPr>
                                      <w:rFonts w:cs="Times New Roman"/>
                                      <w:bCs/>
                                      <w:vertAlign w:val="subscript"/>
                                    </w:rPr>
                                    <w:t>m,</w:t>
                                  </w:r>
                                  <w:r w:rsidRPr="001042BB">
                                    <w:rPr>
                                      <w:rFonts w:cs="Times New Roman"/>
                                      <w:bCs/>
                                      <w:vertAlign w:val="subscript"/>
                                    </w:rPr>
                                    <w:t>low</w:t>
                                  </w:r>
                                  <w:proofErr w:type="spellEnd"/>
                                </w:p>
                                <w:p w14:paraId="6A211F06" w14:textId="0A959785" w:rsidR="003C61C2" w:rsidRPr="003B7553" w:rsidRDefault="003C61C2" w:rsidP="002D54AE">
                                  <w:pPr>
                                    <w:spacing w:line="360" w:lineRule="auto"/>
                                    <w:jc w:val="center"/>
                                    <w:rPr>
                                      <w:rFonts w:cs="Times New Roman"/>
                                      <w:bCs/>
                                    </w:rPr>
                                  </w:pPr>
                                  <w:r>
                                    <w:rPr>
                                      <w:rFonts w:cs="Times New Roman"/>
                                      <w:bCs/>
                                    </w:rPr>
                                    <w:t>(</w:t>
                                  </w:r>
                                  <w:r>
                                    <w:rPr>
                                      <w:rFonts w:cs="Times New Roman"/>
                                    </w:rPr>
                                    <w:t>°C</w:t>
                                  </w:r>
                                  <w:r>
                                    <w:rPr>
                                      <w:rFonts w:cs="Times New Roman"/>
                                      <w:bCs/>
                                    </w:rPr>
                                    <w:t>)</w:t>
                                  </w:r>
                                </w:p>
                              </w:tc>
                              <w:tc>
                                <w:tcPr>
                                  <w:tcW w:w="1259" w:type="dxa"/>
                                </w:tcPr>
                                <w:p w14:paraId="73C17427" w14:textId="7F16FCE8" w:rsidR="003C61C2" w:rsidRDefault="003C61C2" w:rsidP="002D54AE">
                                  <w:pPr>
                                    <w:spacing w:line="360" w:lineRule="auto"/>
                                    <w:jc w:val="center"/>
                                    <w:rPr>
                                      <w:rFonts w:cs="Times New Roman"/>
                                      <w:bCs/>
                                      <w:vertAlign w:val="subscript"/>
                                    </w:rPr>
                                  </w:pPr>
                                  <w:proofErr w:type="spellStart"/>
                                  <w:r>
                                    <w:rPr>
                                      <w:rFonts w:cs="Times New Roman"/>
                                      <w:bCs/>
                                    </w:rPr>
                                    <w:t>T</w:t>
                                  </w:r>
                                  <w:r w:rsidRPr="00C20E26">
                                    <w:rPr>
                                      <w:rFonts w:cs="Times New Roman"/>
                                      <w:bCs/>
                                      <w:vertAlign w:val="subscript"/>
                                    </w:rPr>
                                    <w:t>m,</w:t>
                                  </w:r>
                                  <w:r w:rsidRPr="001042BB">
                                    <w:rPr>
                                      <w:rFonts w:cs="Times New Roman"/>
                                      <w:bCs/>
                                      <w:vertAlign w:val="subscript"/>
                                    </w:rPr>
                                    <w:t>high</w:t>
                                  </w:r>
                                  <w:proofErr w:type="spellEnd"/>
                                </w:p>
                                <w:p w14:paraId="13B01D52" w14:textId="5F91ED62" w:rsidR="003C61C2" w:rsidRPr="003B7553" w:rsidRDefault="003C61C2" w:rsidP="002D54AE">
                                  <w:pPr>
                                    <w:spacing w:line="360" w:lineRule="auto"/>
                                    <w:jc w:val="center"/>
                                    <w:rPr>
                                      <w:rFonts w:cs="Times New Roman"/>
                                      <w:bCs/>
                                    </w:rPr>
                                  </w:pPr>
                                  <w:r>
                                    <w:rPr>
                                      <w:rFonts w:cs="Times New Roman"/>
                                      <w:bCs/>
                                    </w:rPr>
                                    <w:t>(</w:t>
                                  </w:r>
                                  <w:r>
                                    <w:rPr>
                                      <w:rFonts w:cs="Times New Roman"/>
                                    </w:rPr>
                                    <w:t>°C</w:t>
                                  </w:r>
                                  <w:r>
                                    <w:rPr>
                                      <w:rFonts w:cs="Times New Roman"/>
                                      <w:bCs/>
                                    </w:rPr>
                                    <w:t>)</w:t>
                                  </w:r>
                                </w:p>
                              </w:tc>
                              <w:tc>
                                <w:tcPr>
                                  <w:tcW w:w="1265" w:type="dxa"/>
                                </w:tcPr>
                                <w:p w14:paraId="66619B18" w14:textId="323B6CA0" w:rsidR="003C61C2" w:rsidRPr="003B7553" w:rsidRDefault="003C61C2" w:rsidP="002D54AE">
                                  <w:pPr>
                                    <w:spacing w:line="360" w:lineRule="auto"/>
                                    <w:jc w:val="center"/>
                                    <w:rPr>
                                      <w:rFonts w:cs="Times New Roman"/>
                                      <w:bCs/>
                                    </w:rPr>
                                  </w:pPr>
                                  <w:r>
                                    <w:rPr>
                                      <w:rFonts w:cs="Times New Roman"/>
                                      <w:bCs/>
                                    </w:rPr>
                                    <w:t>ln(K</w:t>
                                  </w:r>
                                  <w:r w:rsidRPr="001042BB">
                                    <w:rPr>
                                      <w:rFonts w:cs="Times New Roman"/>
                                      <w:bCs/>
                                      <w:vertAlign w:val="subscript"/>
                                    </w:rPr>
                                    <w:t>0</w:t>
                                  </w:r>
                                  <w:r>
                                    <w:rPr>
                                      <w:rFonts w:cs="Times New Roman"/>
                                      <w:bCs/>
                                    </w:rPr>
                                    <w:t>)</w:t>
                                  </w:r>
                                </w:p>
                              </w:tc>
                              <w:tc>
                                <w:tcPr>
                                  <w:tcW w:w="1253" w:type="dxa"/>
                                </w:tcPr>
                                <w:p w14:paraId="25A6FC34" w14:textId="77777777" w:rsidR="003C61C2" w:rsidRDefault="003C61C2" w:rsidP="002D54AE">
                                  <w:pPr>
                                    <w:spacing w:line="360" w:lineRule="auto"/>
                                    <w:jc w:val="center"/>
                                    <w:rPr>
                                      <w:rFonts w:cs="Times New Roman"/>
                                      <w:bCs/>
                                    </w:rPr>
                                  </w:pPr>
                                  <w:r>
                                    <w:rPr>
                                      <w:rFonts w:cs="Times New Roman"/>
                                      <w:bCs/>
                                    </w:rPr>
                                    <w:t>C</w:t>
                                  </w:r>
                                  <w:r w:rsidRPr="001042BB">
                                    <w:rPr>
                                      <w:rFonts w:cs="Times New Roman"/>
                                      <w:bCs/>
                                      <w:vertAlign w:val="subscript"/>
                                    </w:rPr>
                                    <w:t>3</w:t>
                                  </w:r>
                                  <w:r>
                                    <w:rPr>
                                      <w:rFonts w:cs="Times New Roman"/>
                                      <w:bCs/>
                                    </w:rPr>
                                    <w:t xml:space="preserve"> </w:t>
                                  </w:r>
                                </w:p>
                                <w:p w14:paraId="4987CC6C" w14:textId="7C4CB41F" w:rsidR="003C61C2" w:rsidRPr="00B02BFA" w:rsidRDefault="003C61C2" w:rsidP="002D54AE">
                                  <w:pPr>
                                    <w:spacing w:line="360" w:lineRule="auto"/>
                                    <w:jc w:val="center"/>
                                    <w:rPr>
                                      <w:rFonts w:cs="Times New Roman"/>
                                      <w:bCs/>
                                    </w:rPr>
                                  </w:pPr>
                                  <w:r>
                                    <w:rPr>
                                      <w:rFonts w:cs="Times New Roman"/>
                                      <w:bCs/>
                                    </w:rPr>
                                    <w:t>(s</w:t>
                                  </w:r>
                                  <w:r w:rsidRPr="001042BB">
                                    <w:rPr>
                                      <w:rFonts w:cs="Times New Roman"/>
                                      <w:bCs/>
                                      <w:vertAlign w:val="superscript"/>
                                    </w:rPr>
                                    <w:t>-1</w:t>
                                  </w:r>
                                  <w:r>
                                    <w:rPr>
                                      <w:rFonts w:cs="Times New Roman"/>
                                      <w:bCs/>
                                    </w:rPr>
                                    <w:t>)</w:t>
                                  </w:r>
                                </w:p>
                              </w:tc>
                              <w:tc>
                                <w:tcPr>
                                  <w:tcW w:w="1030" w:type="dxa"/>
                                </w:tcPr>
                                <w:p w14:paraId="3C9D3C17" w14:textId="32094E26" w:rsidR="003C61C2" w:rsidRDefault="003C61C2" w:rsidP="002D54AE">
                                  <w:pPr>
                                    <w:spacing w:line="360" w:lineRule="auto"/>
                                    <w:jc w:val="center"/>
                                    <w:rPr>
                                      <w:rFonts w:cs="Times New Roman"/>
                                      <w:bCs/>
                                    </w:rPr>
                                  </w:pPr>
                                  <w:r>
                                    <w:rPr>
                                      <w:rFonts w:cs="Times New Roman"/>
                                      <w:bCs/>
                                    </w:rPr>
                                    <w:t>Maximum absolute crystallinity (</w:t>
                                  </w:r>
                                  <w:r>
                                    <w:rPr>
                                      <w:rFonts w:ascii="Symbol" w:hAnsi="Symbol" w:cs="Times New Roman"/>
                                    </w:rPr>
                                    <w:t></w:t>
                                  </w:r>
                                  <w:r>
                                    <w:rPr>
                                      <w:rFonts w:cs="Times New Roman"/>
                                      <w:bCs/>
                                    </w:rPr>
                                    <w:t>)</w:t>
                                  </w:r>
                                  <w:r w:rsidRPr="005A4690">
                                    <w:rPr>
                                      <w:rFonts w:cs="Times New Roman"/>
                                      <w:bCs/>
                                      <w:vertAlign w:val="superscript"/>
                                    </w:rPr>
                                    <w:t>a</w:t>
                                  </w:r>
                                </w:p>
                              </w:tc>
                            </w:tr>
                            <w:tr w:rsidR="003C61C2" w14:paraId="3ACAFD6E" w14:textId="771713FF" w:rsidTr="004111C0">
                              <w:trPr>
                                <w:jc w:val="center"/>
                              </w:trPr>
                              <w:tc>
                                <w:tcPr>
                                  <w:tcW w:w="1429" w:type="dxa"/>
                                </w:tcPr>
                                <w:p w14:paraId="75E5134B" w14:textId="77777777" w:rsidR="003C61C2" w:rsidRDefault="003C61C2" w:rsidP="001042BB">
                                  <w:pPr>
                                    <w:spacing w:line="360" w:lineRule="auto"/>
                                    <w:jc w:val="center"/>
                                    <w:rPr>
                                      <w:rFonts w:cs="Times New Roman"/>
                                    </w:rPr>
                                  </w:pPr>
                                  <w:r>
                                    <w:rPr>
                                      <w:rFonts w:cs="Times New Roman"/>
                                    </w:rPr>
                                    <w:t>LLDPE E</w:t>
                                  </w:r>
                                </w:p>
                              </w:tc>
                              <w:tc>
                                <w:tcPr>
                                  <w:tcW w:w="1571" w:type="dxa"/>
                                </w:tcPr>
                                <w:p w14:paraId="702228F1" w14:textId="73D5381B" w:rsidR="003C61C2" w:rsidRDefault="003C61C2" w:rsidP="001042BB">
                                  <w:pPr>
                                    <w:spacing w:line="360" w:lineRule="auto"/>
                                    <w:jc w:val="center"/>
                                    <w:rPr>
                                      <w:rFonts w:cs="Times New Roman"/>
                                    </w:rPr>
                                  </w:pPr>
                                  <w:r>
                                    <w:rPr>
                                      <w:rFonts w:cs="Times New Roman"/>
                                    </w:rPr>
                                    <w:t>12</w:t>
                                  </w:r>
                                </w:p>
                              </w:tc>
                              <w:tc>
                                <w:tcPr>
                                  <w:tcW w:w="1305" w:type="dxa"/>
                                </w:tcPr>
                                <w:p w14:paraId="698999C3" w14:textId="1DF56B2F" w:rsidR="003C61C2" w:rsidRDefault="003C61C2" w:rsidP="001042BB">
                                  <w:pPr>
                                    <w:spacing w:line="360" w:lineRule="auto"/>
                                    <w:jc w:val="center"/>
                                    <w:rPr>
                                      <w:rFonts w:cs="Times New Roman"/>
                                    </w:rPr>
                                  </w:pPr>
                                  <w:r>
                                    <w:rPr>
                                      <w:rFonts w:cs="Times New Roman"/>
                                    </w:rPr>
                                    <w:t>72</w:t>
                                  </w:r>
                                </w:p>
                              </w:tc>
                              <w:tc>
                                <w:tcPr>
                                  <w:tcW w:w="1259" w:type="dxa"/>
                                </w:tcPr>
                                <w:p w14:paraId="5EDCC38D" w14:textId="78717FF7" w:rsidR="003C61C2" w:rsidRDefault="003C61C2" w:rsidP="001042BB">
                                  <w:pPr>
                                    <w:spacing w:line="360" w:lineRule="auto"/>
                                    <w:jc w:val="center"/>
                                    <w:rPr>
                                      <w:rFonts w:cs="Times New Roman"/>
                                    </w:rPr>
                                  </w:pPr>
                                  <w:r>
                                    <w:rPr>
                                      <w:rFonts w:cs="Times New Roman"/>
                                    </w:rPr>
                                    <w:t>118</w:t>
                                  </w:r>
                                </w:p>
                              </w:tc>
                              <w:tc>
                                <w:tcPr>
                                  <w:tcW w:w="1265" w:type="dxa"/>
                                </w:tcPr>
                                <w:p w14:paraId="5646DFC6" w14:textId="1799A3D0" w:rsidR="003C61C2" w:rsidRDefault="003C61C2" w:rsidP="001042BB">
                                  <w:pPr>
                                    <w:spacing w:line="360" w:lineRule="auto"/>
                                    <w:jc w:val="center"/>
                                    <w:rPr>
                                      <w:rFonts w:cs="Times New Roman"/>
                                    </w:rPr>
                                  </w:pPr>
                                  <w:r>
                                    <w:rPr>
                                      <w:rFonts w:cs="Times New Roman"/>
                                    </w:rPr>
                                    <w:t>36.521</w:t>
                                  </w:r>
                                </w:p>
                              </w:tc>
                              <w:tc>
                                <w:tcPr>
                                  <w:tcW w:w="1253" w:type="dxa"/>
                                </w:tcPr>
                                <w:p w14:paraId="780389D1" w14:textId="05112E96" w:rsidR="003C61C2" w:rsidRDefault="003C61C2" w:rsidP="001042BB">
                                  <w:pPr>
                                    <w:spacing w:line="360" w:lineRule="auto"/>
                                    <w:jc w:val="center"/>
                                    <w:rPr>
                                      <w:rFonts w:cs="Times New Roman"/>
                                    </w:rPr>
                                  </w:pPr>
                                  <w:r>
                                    <w:rPr>
                                      <w:rFonts w:cs="Times New Roman"/>
                                    </w:rPr>
                                    <w:t>7.22×10</w:t>
                                  </w:r>
                                  <w:r w:rsidRPr="00EC3C4F">
                                    <w:rPr>
                                      <w:rFonts w:cs="Times New Roman"/>
                                      <w:vertAlign w:val="superscript"/>
                                    </w:rPr>
                                    <w:t>5</w:t>
                                  </w:r>
                                </w:p>
                              </w:tc>
                              <w:tc>
                                <w:tcPr>
                                  <w:tcW w:w="1030" w:type="dxa"/>
                                </w:tcPr>
                                <w:p w14:paraId="4B670F14" w14:textId="7189AE5C" w:rsidR="003C61C2" w:rsidRDefault="003C61C2" w:rsidP="001042BB">
                                  <w:pPr>
                                    <w:spacing w:line="360" w:lineRule="auto"/>
                                    <w:jc w:val="center"/>
                                    <w:rPr>
                                      <w:rFonts w:cs="Times New Roman"/>
                                    </w:rPr>
                                  </w:pPr>
                                  <w:r>
                                    <w:rPr>
                                      <w:rFonts w:cs="Times New Roman"/>
                                    </w:rPr>
                                    <w:t>0.119</w:t>
                                  </w:r>
                                </w:p>
                              </w:tc>
                            </w:tr>
                            <w:tr w:rsidR="003C61C2" w14:paraId="203B9CFE" w14:textId="4BBA4C67" w:rsidTr="004111C0">
                              <w:trPr>
                                <w:jc w:val="center"/>
                              </w:trPr>
                              <w:tc>
                                <w:tcPr>
                                  <w:tcW w:w="1429" w:type="dxa"/>
                                </w:tcPr>
                                <w:p w14:paraId="18692B06" w14:textId="77777777" w:rsidR="003C61C2" w:rsidRDefault="003C61C2" w:rsidP="001042BB">
                                  <w:pPr>
                                    <w:spacing w:line="360" w:lineRule="auto"/>
                                    <w:jc w:val="center"/>
                                    <w:rPr>
                                      <w:rFonts w:cs="Times New Roman"/>
                                    </w:rPr>
                                  </w:pPr>
                                  <w:r>
                                    <w:rPr>
                                      <w:rFonts w:cs="Times New Roman"/>
                                    </w:rPr>
                                    <w:t>LLDPE F</w:t>
                                  </w:r>
                                </w:p>
                              </w:tc>
                              <w:tc>
                                <w:tcPr>
                                  <w:tcW w:w="1571" w:type="dxa"/>
                                </w:tcPr>
                                <w:p w14:paraId="15A4324A" w14:textId="7635FA81" w:rsidR="003C61C2" w:rsidRDefault="003C61C2" w:rsidP="001042BB">
                                  <w:pPr>
                                    <w:spacing w:line="360" w:lineRule="auto"/>
                                    <w:jc w:val="center"/>
                                    <w:rPr>
                                      <w:rFonts w:cs="Times New Roman"/>
                                    </w:rPr>
                                  </w:pPr>
                                  <w:r>
                                    <w:rPr>
                                      <w:rFonts w:cs="Times New Roman"/>
                                    </w:rPr>
                                    <w:t>12</w:t>
                                  </w:r>
                                </w:p>
                              </w:tc>
                              <w:tc>
                                <w:tcPr>
                                  <w:tcW w:w="1305" w:type="dxa"/>
                                </w:tcPr>
                                <w:p w14:paraId="572A01B2" w14:textId="7FF8381B" w:rsidR="003C61C2" w:rsidRDefault="003C61C2" w:rsidP="001042BB">
                                  <w:pPr>
                                    <w:spacing w:line="360" w:lineRule="auto"/>
                                    <w:jc w:val="center"/>
                                    <w:rPr>
                                      <w:rFonts w:cs="Times New Roman"/>
                                    </w:rPr>
                                  </w:pPr>
                                  <w:r>
                                    <w:rPr>
                                      <w:rFonts w:cs="Times New Roman"/>
                                    </w:rPr>
                                    <w:t>72</w:t>
                                  </w:r>
                                </w:p>
                              </w:tc>
                              <w:tc>
                                <w:tcPr>
                                  <w:tcW w:w="1259" w:type="dxa"/>
                                </w:tcPr>
                                <w:p w14:paraId="018FE814" w14:textId="5666A633" w:rsidR="003C61C2" w:rsidRDefault="003C61C2" w:rsidP="001042BB">
                                  <w:pPr>
                                    <w:spacing w:line="360" w:lineRule="auto"/>
                                    <w:jc w:val="center"/>
                                    <w:rPr>
                                      <w:rFonts w:cs="Times New Roman"/>
                                    </w:rPr>
                                  </w:pPr>
                                  <w:r>
                                    <w:rPr>
                                      <w:rFonts w:cs="Times New Roman"/>
                                    </w:rPr>
                                    <w:t>118</w:t>
                                  </w:r>
                                </w:p>
                              </w:tc>
                              <w:tc>
                                <w:tcPr>
                                  <w:tcW w:w="1265" w:type="dxa"/>
                                </w:tcPr>
                                <w:p w14:paraId="08C6F5A6" w14:textId="262946AD" w:rsidR="003C61C2" w:rsidRDefault="003C61C2" w:rsidP="001042BB">
                                  <w:pPr>
                                    <w:spacing w:line="360" w:lineRule="auto"/>
                                    <w:jc w:val="center"/>
                                    <w:rPr>
                                      <w:rFonts w:cs="Times New Roman"/>
                                    </w:rPr>
                                  </w:pPr>
                                  <w:r>
                                    <w:rPr>
                                      <w:rFonts w:cs="Times New Roman"/>
                                    </w:rPr>
                                    <w:t>37.584</w:t>
                                  </w:r>
                                </w:p>
                              </w:tc>
                              <w:tc>
                                <w:tcPr>
                                  <w:tcW w:w="1253" w:type="dxa"/>
                                </w:tcPr>
                                <w:p w14:paraId="53CAA57D" w14:textId="23BC0722" w:rsidR="003C61C2" w:rsidRDefault="003C61C2" w:rsidP="001042BB">
                                  <w:pPr>
                                    <w:spacing w:line="360" w:lineRule="auto"/>
                                    <w:jc w:val="center"/>
                                    <w:rPr>
                                      <w:rFonts w:cs="Times New Roman"/>
                                    </w:rPr>
                                  </w:pPr>
                                  <w:r>
                                    <w:rPr>
                                      <w:rFonts w:cs="Times New Roman"/>
                                    </w:rPr>
                                    <w:t>7.53×10</w:t>
                                  </w:r>
                                  <w:r w:rsidRPr="00EC3C4F">
                                    <w:rPr>
                                      <w:rFonts w:cs="Times New Roman"/>
                                      <w:vertAlign w:val="superscript"/>
                                    </w:rPr>
                                    <w:t>5</w:t>
                                  </w:r>
                                </w:p>
                              </w:tc>
                              <w:tc>
                                <w:tcPr>
                                  <w:tcW w:w="1030" w:type="dxa"/>
                                </w:tcPr>
                                <w:p w14:paraId="4511F8F7" w14:textId="605251BE" w:rsidR="003C61C2" w:rsidRDefault="003C61C2" w:rsidP="001042BB">
                                  <w:pPr>
                                    <w:spacing w:line="360" w:lineRule="auto"/>
                                    <w:jc w:val="center"/>
                                    <w:rPr>
                                      <w:rFonts w:cs="Times New Roman"/>
                                    </w:rPr>
                                  </w:pPr>
                                  <w:r>
                                    <w:rPr>
                                      <w:rFonts w:cs="Times New Roman"/>
                                    </w:rPr>
                                    <w:t>0.148</w:t>
                                  </w:r>
                                </w:p>
                              </w:tc>
                            </w:tr>
                            <w:tr w:rsidR="003C61C2" w14:paraId="26263CCA" w14:textId="5D88E4A2" w:rsidTr="004111C0">
                              <w:trPr>
                                <w:jc w:val="center"/>
                              </w:trPr>
                              <w:tc>
                                <w:tcPr>
                                  <w:tcW w:w="1429" w:type="dxa"/>
                                </w:tcPr>
                                <w:p w14:paraId="2A027FB6" w14:textId="77777777" w:rsidR="003C61C2" w:rsidRDefault="003C61C2" w:rsidP="001042BB">
                                  <w:pPr>
                                    <w:spacing w:line="360" w:lineRule="auto"/>
                                    <w:jc w:val="center"/>
                                    <w:rPr>
                                      <w:rFonts w:cs="Times New Roman"/>
                                    </w:rPr>
                                  </w:pPr>
                                  <w:r>
                                    <w:rPr>
                                      <w:rFonts w:cs="Times New Roman"/>
                                    </w:rPr>
                                    <w:t>HDPE G</w:t>
                                  </w:r>
                                </w:p>
                              </w:tc>
                              <w:tc>
                                <w:tcPr>
                                  <w:tcW w:w="1571" w:type="dxa"/>
                                </w:tcPr>
                                <w:p w14:paraId="3CEA2EE0" w14:textId="63402E86" w:rsidR="003C61C2" w:rsidRDefault="003C61C2" w:rsidP="001042BB">
                                  <w:pPr>
                                    <w:spacing w:line="360" w:lineRule="auto"/>
                                    <w:jc w:val="center"/>
                                    <w:rPr>
                                      <w:rFonts w:cs="Times New Roman"/>
                                    </w:rPr>
                                  </w:pPr>
                                  <w:r>
                                    <w:rPr>
                                      <w:rFonts w:cs="Times New Roman"/>
                                    </w:rPr>
                                    <w:t>8</w:t>
                                  </w:r>
                                </w:p>
                              </w:tc>
                              <w:tc>
                                <w:tcPr>
                                  <w:tcW w:w="1305" w:type="dxa"/>
                                </w:tcPr>
                                <w:p w14:paraId="7F152555" w14:textId="08B8CD26" w:rsidR="003C61C2" w:rsidRDefault="003C61C2" w:rsidP="001042BB">
                                  <w:pPr>
                                    <w:spacing w:line="360" w:lineRule="auto"/>
                                    <w:jc w:val="center"/>
                                    <w:rPr>
                                      <w:rFonts w:cs="Times New Roman"/>
                                    </w:rPr>
                                  </w:pPr>
                                  <w:r>
                                    <w:rPr>
                                      <w:rFonts w:cs="Times New Roman"/>
                                    </w:rPr>
                                    <w:t>115</w:t>
                                  </w:r>
                                </w:p>
                              </w:tc>
                              <w:tc>
                                <w:tcPr>
                                  <w:tcW w:w="1259" w:type="dxa"/>
                                </w:tcPr>
                                <w:p w14:paraId="6946258A" w14:textId="25C07473" w:rsidR="003C61C2" w:rsidRDefault="003C61C2" w:rsidP="001042BB">
                                  <w:pPr>
                                    <w:spacing w:line="360" w:lineRule="auto"/>
                                    <w:jc w:val="center"/>
                                    <w:rPr>
                                      <w:rFonts w:cs="Times New Roman"/>
                                    </w:rPr>
                                  </w:pPr>
                                  <w:r>
                                    <w:rPr>
                                      <w:rFonts w:cs="Times New Roman"/>
                                    </w:rPr>
                                    <w:t>132</w:t>
                                  </w:r>
                                </w:p>
                              </w:tc>
                              <w:tc>
                                <w:tcPr>
                                  <w:tcW w:w="1265" w:type="dxa"/>
                                </w:tcPr>
                                <w:p w14:paraId="431AFC1E" w14:textId="10915A5A" w:rsidR="003C61C2" w:rsidRDefault="003C61C2" w:rsidP="001042BB">
                                  <w:pPr>
                                    <w:spacing w:line="360" w:lineRule="auto"/>
                                    <w:jc w:val="center"/>
                                    <w:rPr>
                                      <w:rFonts w:cs="Times New Roman"/>
                                    </w:rPr>
                                  </w:pPr>
                                  <w:r>
                                    <w:rPr>
                                      <w:rFonts w:cs="Times New Roman"/>
                                    </w:rPr>
                                    <w:t>20.566</w:t>
                                  </w:r>
                                </w:p>
                              </w:tc>
                              <w:tc>
                                <w:tcPr>
                                  <w:tcW w:w="1253" w:type="dxa"/>
                                </w:tcPr>
                                <w:p w14:paraId="7D46F4B2" w14:textId="449C92B3" w:rsidR="003C61C2" w:rsidRDefault="003C61C2" w:rsidP="001042BB">
                                  <w:pPr>
                                    <w:spacing w:line="360" w:lineRule="auto"/>
                                    <w:jc w:val="center"/>
                                    <w:rPr>
                                      <w:rFonts w:cs="Times New Roman"/>
                                    </w:rPr>
                                  </w:pPr>
                                  <w:r>
                                    <w:rPr>
                                      <w:rFonts w:cs="Times New Roman"/>
                                    </w:rPr>
                                    <w:t>1.66×10</w:t>
                                  </w:r>
                                  <w:r w:rsidRPr="00EC3C4F">
                                    <w:rPr>
                                      <w:rFonts w:cs="Times New Roman"/>
                                      <w:vertAlign w:val="superscript"/>
                                    </w:rPr>
                                    <w:t>5</w:t>
                                  </w:r>
                                </w:p>
                              </w:tc>
                              <w:tc>
                                <w:tcPr>
                                  <w:tcW w:w="1030" w:type="dxa"/>
                                </w:tcPr>
                                <w:p w14:paraId="67B810F0" w14:textId="193DD8BE" w:rsidR="003C61C2" w:rsidRDefault="003C61C2" w:rsidP="001042BB">
                                  <w:pPr>
                                    <w:spacing w:line="360" w:lineRule="auto"/>
                                    <w:jc w:val="center"/>
                                    <w:rPr>
                                      <w:rFonts w:cs="Times New Roman"/>
                                    </w:rPr>
                                  </w:pPr>
                                  <w:r>
                                    <w:rPr>
                                      <w:rFonts w:cs="Times New Roman"/>
                                    </w:rPr>
                                    <w:t>0.549</w:t>
                                  </w:r>
                                </w:p>
                              </w:tc>
                            </w:tr>
                          </w:tbl>
                          <w:p w14:paraId="4D8BF65A" w14:textId="09D3A4E0" w:rsidR="003C61C2" w:rsidRPr="004111C0" w:rsidRDefault="003C61C2" w:rsidP="004111C0">
                            <w:pPr>
                              <w:rPr>
                                <w:rFonts w:cs="Times New Roman"/>
                              </w:rPr>
                            </w:pPr>
                            <w:r w:rsidRPr="005A4690">
                              <w:rPr>
                                <w:rFonts w:cs="Times New Roman"/>
                                <w:vertAlign w:val="superscript"/>
                              </w:rPr>
                              <w:t>a</w:t>
                            </w:r>
                            <w:r>
                              <w:rPr>
                                <w:rFonts w:cs="Times New Roman"/>
                              </w:rPr>
                              <w:t xml:space="preserve"> Measured by rheo-Raman technique (c.f. Section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07F41" id="Text Box 29" o:spid="_x0000_s1034" type="#_x0000_t202" style="position:absolute;margin-left:0;margin-top:27pt;width:470.25pt;height:203.25pt;z-index:251772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" fillcolor="white [3201]" stroked="f" strokeweight=".5pt">
                <v:textbox>
                  <w:txbxContent>
                    <w:p w14:paraId="366FEF3D" w14:textId="1356DA2D" w:rsidR="003C61C2" w:rsidRPr="003B7553" w:rsidRDefault="003C61C2" w:rsidP="005D0F17">
                      <w:pPr>
                        <w:rPr>
                          <w:rFonts w:cs="Times New Roman"/>
                          <w:noProof/>
                          <w:sz w:val="24"/>
                          <w:szCs w:val="24"/>
                        </w:rPr>
                      </w:pPr>
                      <w:bookmarkStart w:id="38" w:name="_Ref205913028"/>
                      <w:r>
                        <w:t xml:space="preserve">Table </w:t>
                      </w:r>
                      <w:bookmarkEnd w:id="38"/>
                      <w:r w:rsidR="00FB0BC1">
                        <w:t>II</w:t>
                      </w:r>
                      <w:r>
                        <w:t>: Melting and crystallization properties of resins in this study</w:t>
                      </w:r>
                    </w:p>
                    <w:tbl>
                      <w:tblPr>
                        <w:tblStyle w:val="TableGrid"/>
                        <w:tblW w:w="0" w:type="auto"/>
                        <w:jc w:val="center"/>
                        <w:tblLook w:val="04A0" w:firstRow="1" w:lastRow="0" w:firstColumn="1" w:lastColumn="0" w:noHBand="0" w:noVBand="1"/>
                      </w:tblPr>
                      <w:tblGrid>
                        <w:gridCol w:w="1376"/>
                        <w:gridCol w:w="1569"/>
                        <w:gridCol w:w="1244"/>
                        <w:gridCol w:w="1207"/>
                        <w:gridCol w:w="1220"/>
                        <w:gridCol w:w="1229"/>
                        <w:gridCol w:w="1267"/>
                      </w:tblGrid>
                      <w:tr w:rsidR="003C61C2" w14:paraId="79BA29DE" w14:textId="25EE28BA" w:rsidTr="004111C0">
                        <w:trPr>
                          <w:trHeight w:val="617"/>
                          <w:jc w:val="center"/>
                        </w:trPr>
                        <w:tc>
                          <w:tcPr>
                            <w:tcW w:w="1429" w:type="dxa"/>
                          </w:tcPr>
                          <w:p w14:paraId="7F39D5CB" w14:textId="77777777" w:rsidR="003C61C2" w:rsidRPr="003B7553" w:rsidRDefault="003C61C2" w:rsidP="002D54AE">
                            <w:pPr>
                              <w:spacing w:line="360" w:lineRule="auto"/>
                              <w:jc w:val="center"/>
                              <w:rPr>
                                <w:rFonts w:cs="Times New Roman"/>
                                <w:bCs/>
                              </w:rPr>
                            </w:pPr>
                            <w:r w:rsidRPr="003B7553">
                              <w:rPr>
                                <w:rFonts w:cs="Times New Roman"/>
                                <w:bCs/>
                              </w:rPr>
                              <w:t>Resin</w:t>
                            </w:r>
                          </w:p>
                        </w:tc>
                        <w:tc>
                          <w:tcPr>
                            <w:tcW w:w="1571" w:type="dxa"/>
                          </w:tcPr>
                          <w:p w14:paraId="68CBB665" w14:textId="6D9948D4" w:rsidR="003C61C2" w:rsidRPr="003B7553" w:rsidRDefault="003C61C2" w:rsidP="002D54AE">
                            <w:pPr>
                              <w:spacing w:line="360" w:lineRule="auto"/>
                              <w:jc w:val="center"/>
                              <w:rPr>
                                <w:rFonts w:cs="Times New Roman"/>
                                <w:bCs/>
                              </w:rPr>
                            </w:pPr>
                            <w:r>
                              <w:rPr>
                                <w:rFonts w:cs="Times New Roman"/>
                                <w:bCs/>
                              </w:rPr>
                              <w:t>Number of discrete subpopulations of T</w:t>
                            </w:r>
                            <w:r w:rsidRPr="001042BB">
                              <w:rPr>
                                <w:rFonts w:cs="Times New Roman"/>
                                <w:bCs/>
                                <w:vertAlign w:val="subscript"/>
                              </w:rPr>
                              <w:t>m</w:t>
                            </w:r>
                            <w:r>
                              <w:rPr>
                                <w:rFonts w:cs="Times New Roman"/>
                                <w:bCs/>
                              </w:rPr>
                              <w:t xml:space="preserve"> distribution</w:t>
                            </w:r>
                          </w:p>
                        </w:tc>
                        <w:tc>
                          <w:tcPr>
                            <w:tcW w:w="1305" w:type="dxa"/>
                          </w:tcPr>
                          <w:p w14:paraId="669B048C" w14:textId="5035C07A" w:rsidR="003C61C2" w:rsidRDefault="003C61C2" w:rsidP="002D54AE">
                            <w:pPr>
                              <w:spacing w:line="360" w:lineRule="auto"/>
                              <w:jc w:val="center"/>
                              <w:rPr>
                                <w:rFonts w:cs="Times New Roman"/>
                                <w:bCs/>
                                <w:vertAlign w:val="subscript"/>
                              </w:rPr>
                            </w:pPr>
                            <w:proofErr w:type="spellStart"/>
                            <w:r>
                              <w:rPr>
                                <w:rFonts w:cs="Times New Roman"/>
                                <w:bCs/>
                              </w:rPr>
                              <w:t>T</w:t>
                            </w:r>
                            <w:r w:rsidRPr="00C20E26">
                              <w:rPr>
                                <w:rFonts w:cs="Times New Roman"/>
                                <w:bCs/>
                                <w:vertAlign w:val="subscript"/>
                              </w:rPr>
                              <w:t>m,</w:t>
                            </w:r>
                            <w:r w:rsidRPr="001042BB">
                              <w:rPr>
                                <w:rFonts w:cs="Times New Roman"/>
                                <w:bCs/>
                                <w:vertAlign w:val="subscript"/>
                              </w:rPr>
                              <w:t>low</w:t>
                            </w:r>
                            <w:proofErr w:type="spellEnd"/>
                          </w:p>
                          <w:p w14:paraId="6A211F06" w14:textId="0A959785" w:rsidR="003C61C2" w:rsidRPr="003B7553" w:rsidRDefault="003C61C2" w:rsidP="002D54AE">
                            <w:pPr>
                              <w:spacing w:line="360" w:lineRule="auto"/>
                              <w:jc w:val="center"/>
                              <w:rPr>
                                <w:rFonts w:cs="Times New Roman"/>
                                <w:bCs/>
                              </w:rPr>
                            </w:pPr>
                            <w:r>
                              <w:rPr>
                                <w:rFonts w:cs="Times New Roman"/>
                                <w:bCs/>
                              </w:rPr>
                              <w:t>(</w:t>
                            </w:r>
                            <w:r>
                              <w:rPr>
                                <w:rFonts w:cs="Times New Roman"/>
                              </w:rPr>
                              <w:t>°C</w:t>
                            </w:r>
                            <w:r>
                              <w:rPr>
                                <w:rFonts w:cs="Times New Roman"/>
                                <w:bCs/>
                              </w:rPr>
                              <w:t>)</w:t>
                            </w:r>
                          </w:p>
                        </w:tc>
                        <w:tc>
                          <w:tcPr>
                            <w:tcW w:w="1259" w:type="dxa"/>
                          </w:tcPr>
                          <w:p w14:paraId="73C17427" w14:textId="7F16FCE8" w:rsidR="003C61C2" w:rsidRDefault="003C61C2" w:rsidP="002D54AE">
                            <w:pPr>
                              <w:spacing w:line="360" w:lineRule="auto"/>
                              <w:jc w:val="center"/>
                              <w:rPr>
                                <w:rFonts w:cs="Times New Roman"/>
                                <w:bCs/>
                                <w:vertAlign w:val="subscript"/>
                              </w:rPr>
                            </w:pPr>
                            <w:proofErr w:type="spellStart"/>
                            <w:r>
                              <w:rPr>
                                <w:rFonts w:cs="Times New Roman"/>
                                <w:bCs/>
                              </w:rPr>
                              <w:t>T</w:t>
                            </w:r>
                            <w:r w:rsidRPr="00C20E26">
                              <w:rPr>
                                <w:rFonts w:cs="Times New Roman"/>
                                <w:bCs/>
                                <w:vertAlign w:val="subscript"/>
                              </w:rPr>
                              <w:t>m,</w:t>
                            </w:r>
                            <w:r w:rsidRPr="001042BB">
                              <w:rPr>
                                <w:rFonts w:cs="Times New Roman"/>
                                <w:bCs/>
                                <w:vertAlign w:val="subscript"/>
                              </w:rPr>
                              <w:t>high</w:t>
                            </w:r>
                            <w:proofErr w:type="spellEnd"/>
                          </w:p>
                          <w:p w14:paraId="13B01D52" w14:textId="5F91ED62" w:rsidR="003C61C2" w:rsidRPr="003B7553" w:rsidRDefault="003C61C2" w:rsidP="002D54AE">
                            <w:pPr>
                              <w:spacing w:line="360" w:lineRule="auto"/>
                              <w:jc w:val="center"/>
                              <w:rPr>
                                <w:rFonts w:cs="Times New Roman"/>
                                <w:bCs/>
                              </w:rPr>
                            </w:pPr>
                            <w:r>
                              <w:rPr>
                                <w:rFonts w:cs="Times New Roman"/>
                                <w:bCs/>
                              </w:rPr>
                              <w:t>(</w:t>
                            </w:r>
                            <w:r>
                              <w:rPr>
                                <w:rFonts w:cs="Times New Roman"/>
                              </w:rPr>
                              <w:t>°C</w:t>
                            </w:r>
                            <w:r>
                              <w:rPr>
                                <w:rFonts w:cs="Times New Roman"/>
                                <w:bCs/>
                              </w:rPr>
                              <w:t>)</w:t>
                            </w:r>
                          </w:p>
                        </w:tc>
                        <w:tc>
                          <w:tcPr>
                            <w:tcW w:w="1265" w:type="dxa"/>
                          </w:tcPr>
                          <w:p w14:paraId="66619B18" w14:textId="323B6CA0" w:rsidR="003C61C2" w:rsidRPr="003B7553" w:rsidRDefault="003C61C2" w:rsidP="002D54AE">
                            <w:pPr>
                              <w:spacing w:line="360" w:lineRule="auto"/>
                              <w:jc w:val="center"/>
                              <w:rPr>
                                <w:rFonts w:cs="Times New Roman"/>
                                <w:bCs/>
                              </w:rPr>
                            </w:pPr>
                            <w:r>
                              <w:rPr>
                                <w:rFonts w:cs="Times New Roman"/>
                                <w:bCs/>
                              </w:rPr>
                              <w:t>ln(K</w:t>
                            </w:r>
                            <w:r w:rsidRPr="001042BB">
                              <w:rPr>
                                <w:rFonts w:cs="Times New Roman"/>
                                <w:bCs/>
                                <w:vertAlign w:val="subscript"/>
                              </w:rPr>
                              <w:t>0</w:t>
                            </w:r>
                            <w:r>
                              <w:rPr>
                                <w:rFonts w:cs="Times New Roman"/>
                                <w:bCs/>
                              </w:rPr>
                              <w:t>)</w:t>
                            </w:r>
                          </w:p>
                        </w:tc>
                        <w:tc>
                          <w:tcPr>
                            <w:tcW w:w="1253" w:type="dxa"/>
                          </w:tcPr>
                          <w:p w14:paraId="25A6FC34" w14:textId="77777777" w:rsidR="003C61C2" w:rsidRDefault="003C61C2" w:rsidP="002D54AE">
                            <w:pPr>
                              <w:spacing w:line="360" w:lineRule="auto"/>
                              <w:jc w:val="center"/>
                              <w:rPr>
                                <w:rFonts w:cs="Times New Roman"/>
                                <w:bCs/>
                              </w:rPr>
                            </w:pPr>
                            <w:r>
                              <w:rPr>
                                <w:rFonts w:cs="Times New Roman"/>
                                <w:bCs/>
                              </w:rPr>
                              <w:t>C</w:t>
                            </w:r>
                            <w:r w:rsidRPr="001042BB">
                              <w:rPr>
                                <w:rFonts w:cs="Times New Roman"/>
                                <w:bCs/>
                                <w:vertAlign w:val="subscript"/>
                              </w:rPr>
                              <w:t>3</w:t>
                            </w:r>
                            <w:r>
                              <w:rPr>
                                <w:rFonts w:cs="Times New Roman"/>
                                <w:bCs/>
                              </w:rPr>
                              <w:t xml:space="preserve"> </w:t>
                            </w:r>
                          </w:p>
                          <w:p w14:paraId="4987CC6C" w14:textId="7C4CB41F" w:rsidR="003C61C2" w:rsidRPr="00B02BFA" w:rsidRDefault="003C61C2" w:rsidP="002D54AE">
                            <w:pPr>
                              <w:spacing w:line="360" w:lineRule="auto"/>
                              <w:jc w:val="center"/>
                              <w:rPr>
                                <w:rFonts w:cs="Times New Roman"/>
                                <w:bCs/>
                              </w:rPr>
                            </w:pPr>
                            <w:r>
                              <w:rPr>
                                <w:rFonts w:cs="Times New Roman"/>
                                <w:bCs/>
                              </w:rPr>
                              <w:t>(s</w:t>
                            </w:r>
                            <w:r w:rsidRPr="001042BB">
                              <w:rPr>
                                <w:rFonts w:cs="Times New Roman"/>
                                <w:bCs/>
                                <w:vertAlign w:val="superscript"/>
                              </w:rPr>
                              <w:t>-1</w:t>
                            </w:r>
                            <w:r>
                              <w:rPr>
                                <w:rFonts w:cs="Times New Roman"/>
                                <w:bCs/>
                              </w:rPr>
                              <w:t>)</w:t>
                            </w:r>
                          </w:p>
                        </w:tc>
                        <w:tc>
                          <w:tcPr>
                            <w:tcW w:w="1030" w:type="dxa"/>
                          </w:tcPr>
                          <w:p w14:paraId="3C9D3C17" w14:textId="32094E26" w:rsidR="003C61C2" w:rsidRDefault="003C61C2" w:rsidP="002D54AE">
                            <w:pPr>
                              <w:spacing w:line="360" w:lineRule="auto"/>
                              <w:jc w:val="center"/>
                              <w:rPr>
                                <w:rFonts w:cs="Times New Roman"/>
                                <w:bCs/>
                              </w:rPr>
                            </w:pPr>
                            <w:r>
                              <w:rPr>
                                <w:rFonts w:cs="Times New Roman"/>
                                <w:bCs/>
                              </w:rPr>
                              <w:t>Maximum absolute crystallinity (</w:t>
                            </w:r>
                            <w:r>
                              <w:rPr>
                                <w:rFonts w:ascii="Symbol" w:hAnsi="Symbol" w:cs="Times New Roman"/>
                              </w:rPr>
                              <w:t></w:t>
                            </w:r>
                            <w:r>
                              <w:rPr>
                                <w:rFonts w:cs="Times New Roman"/>
                                <w:bCs/>
                              </w:rPr>
                              <w:t>)</w:t>
                            </w:r>
                            <w:r w:rsidRPr="005A4690">
                              <w:rPr>
                                <w:rFonts w:cs="Times New Roman"/>
                                <w:bCs/>
                                <w:vertAlign w:val="superscript"/>
                              </w:rPr>
                              <w:t>a</w:t>
                            </w:r>
                          </w:p>
                        </w:tc>
                      </w:tr>
                      <w:tr w:rsidR="003C61C2" w14:paraId="3ACAFD6E" w14:textId="771713FF" w:rsidTr="004111C0">
                        <w:trPr>
                          <w:jc w:val="center"/>
                        </w:trPr>
                        <w:tc>
                          <w:tcPr>
                            <w:tcW w:w="1429" w:type="dxa"/>
                          </w:tcPr>
                          <w:p w14:paraId="75E5134B" w14:textId="77777777" w:rsidR="003C61C2" w:rsidRDefault="003C61C2" w:rsidP="001042BB">
                            <w:pPr>
                              <w:spacing w:line="360" w:lineRule="auto"/>
                              <w:jc w:val="center"/>
                              <w:rPr>
                                <w:rFonts w:cs="Times New Roman"/>
                              </w:rPr>
                            </w:pPr>
                            <w:r>
                              <w:rPr>
                                <w:rFonts w:cs="Times New Roman"/>
                              </w:rPr>
                              <w:t>LLDPE E</w:t>
                            </w:r>
                          </w:p>
                        </w:tc>
                        <w:tc>
                          <w:tcPr>
                            <w:tcW w:w="1571" w:type="dxa"/>
                          </w:tcPr>
                          <w:p w14:paraId="702228F1" w14:textId="73D5381B" w:rsidR="003C61C2" w:rsidRDefault="003C61C2" w:rsidP="001042BB">
                            <w:pPr>
                              <w:spacing w:line="360" w:lineRule="auto"/>
                              <w:jc w:val="center"/>
                              <w:rPr>
                                <w:rFonts w:cs="Times New Roman"/>
                              </w:rPr>
                            </w:pPr>
                            <w:r>
                              <w:rPr>
                                <w:rFonts w:cs="Times New Roman"/>
                              </w:rPr>
                              <w:t>12</w:t>
                            </w:r>
                          </w:p>
                        </w:tc>
                        <w:tc>
                          <w:tcPr>
                            <w:tcW w:w="1305" w:type="dxa"/>
                          </w:tcPr>
                          <w:p w14:paraId="698999C3" w14:textId="1DF56B2F" w:rsidR="003C61C2" w:rsidRDefault="003C61C2" w:rsidP="001042BB">
                            <w:pPr>
                              <w:spacing w:line="360" w:lineRule="auto"/>
                              <w:jc w:val="center"/>
                              <w:rPr>
                                <w:rFonts w:cs="Times New Roman"/>
                              </w:rPr>
                            </w:pPr>
                            <w:r>
                              <w:rPr>
                                <w:rFonts w:cs="Times New Roman"/>
                              </w:rPr>
                              <w:t>72</w:t>
                            </w:r>
                          </w:p>
                        </w:tc>
                        <w:tc>
                          <w:tcPr>
                            <w:tcW w:w="1259" w:type="dxa"/>
                          </w:tcPr>
                          <w:p w14:paraId="5EDCC38D" w14:textId="78717FF7" w:rsidR="003C61C2" w:rsidRDefault="003C61C2" w:rsidP="001042BB">
                            <w:pPr>
                              <w:spacing w:line="360" w:lineRule="auto"/>
                              <w:jc w:val="center"/>
                              <w:rPr>
                                <w:rFonts w:cs="Times New Roman"/>
                              </w:rPr>
                            </w:pPr>
                            <w:r>
                              <w:rPr>
                                <w:rFonts w:cs="Times New Roman"/>
                              </w:rPr>
                              <w:t>118</w:t>
                            </w:r>
                          </w:p>
                        </w:tc>
                        <w:tc>
                          <w:tcPr>
                            <w:tcW w:w="1265" w:type="dxa"/>
                          </w:tcPr>
                          <w:p w14:paraId="5646DFC6" w14:textId="1799A3D0" w:rsidR="003C61C2" w:rsidRDefault="003C61C2" w:rsidP="001042BB">
                            <w:pPr>
                              <w:spacing w:line="360" w:lineRule="auto"/>
                              <w:jc w:val="center"/>
                              <w:rPr>
                                <w:rFonts w:cs="Times New Roman"/>
                              </w:rPr>
                            </w:pPr>
                            <w:r>
                              <w:rPr>
                                <w:rFonts w:cs="Times New Roman"/>
                              </w:rPr>
                              <w:t>36.521</w:t>
                            </w:r>
                          </w:p>
                        </w:tc>
                        <w:tc>
                          <w:tcPr>
                            <w:tcW w:w="1253" w:type="dxa"/>
                          </w:tcPr>
                          <w:p w14:paraId="780389D1" w14:textId="05112E96" w:rsidR="003C61C2" w:rsidRDefault="003C61C2" w:rsidP="001042BB">
                            <w:pPr>
                              <w:spacing w:line="360" w:lineRule="auto"/>
                              <w:jc w:val="center"/>
                              <w:rPr>
                                <w:rFonts w:cs="Times New Roman"/>
                              </w:rPr>
                            </w:pPr>
                            <w:r>
                              <w:rPr>
                                <w:rFonts w:cs="Times New Roman"/>
                              </w:rPr>
                              <w:t>7.22×10</w:t>
                            </w:r>
                            <w:r w:rsidRPr="00EC3C4F">
                              <w:rPr>
                                <w:rFonts w:cs="Times New Roman"/>
                                <w:vertAlign w:val="superscript"/>
                              </w:rPr>
                              <w:t>5</w:t>
                            </w:r>
                          </w:p>
                        </w:tc>
                        <w:tc>
                          <w:tcPr>
                            <w:tcW w:w="1030" w:type="dxa"/>
                          </w:tcPr>
                          <w:p w14:paraId="4B670F14" w14:textId="7189AE5C" w:rsidR="003C61C2" w:rsidRDefault="003C61C2" w:rsidP="001042BB">
                            <w:pPr>
                              <w:spacing w:line="360" w:lineRule="auto"/>
                              <w:jc w:val="center"/>
                              <w:rPr>
                                <w:rFonts w:cs="Times New Roman"/>
                              </w:rPr>
                            </w:pPr>
                            <w:r>
                              <w:rPr>
                                <w:rFonts w:cs="Times New Roman"/>
                              </w:rPr>
                              <w:t>0.119</w:t>
                            </w:r>
                          </w:p>
                        </w:tc>
                      </w:tr>
                      <w:tr w:rsidR="003C61C2" w14:paraId="203B9CFE" w14:textId="4BBA4C67" w:rsidTr="004111C0">
                        <w:trPr>
                          <w:jc w:val="center"/>
                        </w:trPr>
                        <w:tc>
                          <w:tcPr>
                            <w:tcW w:w="1429" w:type="dxa"/>
                          </w:tcPr>
                          <w:p w14:paraId="18692B06" w14:textId="77777777" w:rsidR="003C61C2" w:rsidRDefault="003C61C2" w:rsidP="001042BB">
                            <w:pPr>
                              <w:spacing w:line="360" w:lineRule="auto"/>
                              <w:jc w:val="center"/>
                              <w:rPr>
                                <w:rFonts w:cs="Times New Roman"/>
                              </w:rPr>
                            </w:pPr>
                            <w:r>
                              <w:rPr>
                                <w:rFonts w:cs="Times New Roman"/>
                              </w:rPr>
                              <w:t>LLDPE F</w:t>
                            </w:r>
                          </w:p>
                        </w:tc>
                        <w:tc>
                          <w:tcPr>
                            <w:tcW w:w="1571" w:type="dxa"/>
                          </w:tcPr>
                          <w:p w14:paraId="15A4324A" w14:textId="7635FA81" w:rsidR="003C61C2" w:rsidRDefault="003C61C2" w:rsidP="001042BB">
                            <w:pPr>
                              <w:spacing w:line="360" w:lineRule="auto"/>
                              <w:jc w:val="center"/>
                              <w:rPr>
                                <w:rFonts w:cs="Times New Roman"/>
                              </w:rPr>
                            </w:pPr>
                            <w:r>
                              <w:rPr>
                                <w:rFonts w:cs="Times New Roman"/>
                              </w:rPr>
                              <w:t>12</w:t>
                            </w:r>
                          </w:p>
                        </w:tc>
                        <w:tc>
                          <w:tcPr>
                            <w:tcW w:w="1305" w:type="dxa"/>
                          </w:tcPr>
                          <w:p w14:paraId="572A01B2" w14:textId="7FF8381B" w:rsidR="003C61C2" w:rsidRDefault="003C61C2" w:rsidP="001042BB">
                            <w:pPr>
                              <w:spacing w:line="360" w:lineRule="auto"/>
                              <w:jc w:val="center"/>
                              <w:rPr>
                                <w:rFonts w:cs="Times New Roman"/>
                              </w:rPr>
                            </w:pPr>
                            <w:r>
                              <w:rPr>
                                <w:rFonts w:cs="Times New Roman"/>
                              </w:rPr>
                              <w:t>72</w:t>
                            </w:r>
                          </w:p>
                        </w:tc>
                        <w:tc>
                          <w:tcPr>
                            <w:tcW w:w="1259" w:type="dxa"/>
                          </w:tcPr>
                          <w:p w14:paraId="018FE814" w14:textId="5666A633" w:rsidR="003C61C2" w:rsidRDefault="003C61C2" w:rsidP="001042BB">
                            <w:pPr>
                              <w:spacing w:line="360" w:lineRule="auto"/>
                              <w:jc w:val="center"/>
                              <w:rPr>
                                <w:rFonts w:cs="Times New Roman"/>
                              </w:rPr>
                            </w:pPr>
                            <w:r>
                              <w:rPr>
                                <w:rFonts w:cs="Times New Roman"/>
                              </w:rPr>
                              <w:t>118</w:t>
                            </w:r>
                          </w:p>
                        </w:tc>
                        <w:tc>
                          <w:tcPr>
                            <w:tcW w:w="1265" w:type="dxa"/>
                          </w:tcPr>
                          <w:p w14:paraId="08C6F5A6" w14:textId="262946AD" w:rsidR="003C61C2" w:rsidRDefault="003C61C2" w:rsidP="001042BB">
                            <w:pPr>
                              <w:spacing w:line="360" w:lineRule="auto"/>
                              <w:jc w:val="center"/>
                              <w:rPr>
                                <w:rFonts w:cs="Times New Roman"/>
                              </w:rPr>
                            </w:pPr>
                            <w:r>
                              <w:rPr>
                                <w:rFonts w:cs="Times New Roman"/>
                              </w:rPr>
                              <w:t>37.584</w:t>
                            </w:r>
                          </w:p>
                        </w:tc>
                        <w:tc>
                          <w:tcPr>
                            <w:tcW w:w="1253" w:type="dxa"/>
                          </w:tcPr>
                          <w:p w14:paraId="53CAA57D" w14:textId="23BC0722" w:rsidR="003C61C2" w:rsidRDefault="003C61C2" w:rsidP="001042BB">
                            <w:pPr>
                              <w:spacing w:line="360" w:lineRule="auto"/>
                              <w:jc w:val="center"/>
                              <w:rPr>
                                <w:rFonts w:cs="Times New Roman"/>
                              </w:rPr>
                            </w:pPr>
                            <w:r>
                              <w:rPr>
                                <w:rFonts w:cs="Times New Roman"/>
                              </w:rPr>
                              <w:t>7.53×10</w:t>
                            </w:r>
                            <w:r w:rsidRPr="00EC3C4F">
                              <w:rPr>
                                <w:rFonts w:cs="Times New Roman"/>
                                <w:vertAlign w:val="superscript"/>
                              </w:rPr>
                              <w:t>5</w:t>
                            </w:r>
                          </w:p>
                        </w:tc>
                        <w:tc>
                          <w:tcPr>
                            <w:tcW w:w="1030" w:type="dxa"/>
                          </w:tcPr>
                          <w:p w14:paraId="4511F8F7" w14:textId="605251BE" w:rsidR="003C61C2" w:rsidRDefault="003C61C2" w:rsidP="001042BB">
                            <w:pPr>
                              <w:spacing w:line="360" w:lineRule="auto"/>
                              <w:jc w:val="center"/>
                              <w:rPr>
                                <w:rFonts w:cs="Times New Roman"/>
                              </w:rPr>
                            </w:pPr>
                            <w:r>
                              <w:rPr>
                                <w:rFonts w:cs="Times New Roman"/>
                              </w:rPr>
                              <w:t>0.148</w:t>
                            </w:r>
                          </w:p>
                        </w:tc>
                      </w:tr>
                      <w:tr w:rsidR="003C61C2" w14:paraId="26263CCA" w14:textId="5D88E4A2" w:rsidTr="004111C0">
                        <w:trPr>
                          <w:jc w:val="center"/>
                        </w:trPr>
                        <w:tc>
                          <w:tcPr>
                            <w:tcW w:w="1429" w:type="dxa"/>
                          </w:tcPr>
                          <w:p w14:paraId="2A027FB6" w14:textId="77777777" w:rsidR="003C61C2" w:rsidRDefault="003C61C2" w:rsidP="001042BB">
                            <w:pPr>
                              <w:spacing w:line="360" w:lineRule="auto"/>
                              <w:jc w:val="center"/>
                              <w:rPr>
                                <w:rFonts w:cs="Times New Roman"/>
                              </w:rPr>
                            </w:pPr>
                            <w:r>
                              <w:rPr>
                                <w:rFonts w:cs="Times New Roman"/>
                              </w:rPr>
                              <w:t>HDPE G</w:t>
                            </w:r>
                          </w:p>
                        </w:tc>
                        <w:tc>
                          <w:tcPr>
                            <w:tcW w:w="1571" w:type="dxa"/>
                          </w:tcPr>
                          <w:p w14:paraId="3CEA2EE0" w14:textId="63402E86" w:rsidR="003C61C2" w:rsidRDefault="003C61C2" w:rsidP="001042BB">
                            <w:pPr>
                              <w:spacing w:line="360" w:lineRule="auto"/>
                              <w:jc w:val="center"/>
                              <w:rPr>
                                <w:rFonts w:cs="Times New Roman"/>
                              </w:rPr>
                            </w:pPr>
                            <w:r>
                              <w:rPr>
                                <w:rFonts w:cs="Times New Roman"/>
                              </w:rPr>
                              <w:t>8</w:t>
                            </w:r>
                          </w:p>
                        </w:tc>
                        <w:tc>
                          <w:tcPr>
                            <w:tcW w:w="1305" w:type="dxa"/>
                          </w:tcPr>
                          <w:p w14:paraId="7F152555" w14:textId="08B8CD26" w:rsidR="003C61C2" w:rsidRDefault="003C61C2" w:rsidP="001042BB">
                            <w:pPr>
                              <w:spacing w:line="360" w:lineRule="auto"/>
                              <w:jc w:val="center"/>
                              <w:rPr>
                                <w:rFonts w:cs="Times New Roman"/>
                              </w:rPr>
                            </w:pPr>
                            <w:r>
                              <w:rPr>
                                <w:rFonts w:cs="Times New Roman"/>
                              </w:rPr>
                              <w:t>115</w:t>
                            </w:r>
                          </w:p>
                        </w:tc>
                        <w:tc>
                          <w:tcPr>
                            <w:tcW w:w="1259" w:type="dxa"/>
                          </w:tcPr>
                          <w:p w14:paraId="6946258A" w14:textId="25C07473" w:rsidR="003C61C2" w:rsidRDefault="003C61C2" w:rsidP="001042BB">
                            <w:pPr>
                              <w:spacing w:line="360" w:lineRule="auto"/>
                              <w:jc w:val="center"/>
                              <w:rPr>
                                <w:rFonts w:cs="Times New Roman"/>
                              </w:rPr>
                            </w:pPr>
                            <w:r>
                              <w:rPr>
                                <w:rFonts w:cs="Times New Roman"/>
                              </w:rPr>
                              <w:t>132</w:t>
                            </w:r>
                          </w:p>
                        </w:tc>
                        <w:tc>
                          <w:tcPr>
                            <w:tcW w:w="1265" w:type="dxa"/>
                          </w:tcPr>
                          <w:p w14:paraId="431AFC1E" w14:textId="10915A5A" w:rsidR="003C61C2" w:rsidRDefault="003C61C2" w:rsidP="001042BB">
                            <w:pPr>
                              <w:spacing w:line="360" w:lineRule="auto"/>
                              <w:jc w:val="center"/>
                              <w:rPr>
                                <w:rFonts w:cs="Times New Roman"/>
                              </w:rPr>
                            </w:pPr>
                            <w:r>
                              <w:rPr>
                                <w:rFonts w:cs="Times New Roman"/>
                              </w:rPr>
                              <w:t>20.566</w:t>
                            </w:r>
                          </w:p>
                        </w:tc>
                        <w:tc>
                          <w:tcPr>
                            <w:tcW w:w="1253" w:type="dxa"/>
                          </w:tcPr>
                          <w:p w14:paraId="7D46F4B2" w14:textId="449C92B3" w:rsidR="003C61C2" w:rsidRDefault="003C61C2" w:rsidP="001042BB">
                            <w:pPr>
                              <w:spacing w:line="360" w:lineRule="auto"/>
                              <w:jc w:val="center"/>
                              <w:rPr>
                                <w:rFonts w:cs="Times New Roman"/>
                              </w:rPr>
                            </w:pPr>
                            <w:r>
                              <w:rPr>
                                <w:rFonts w:cs="Times New Roman"/>
                              </w:rPr>
                              <w:t>1.66×10</w:t>
                            </w:r>
                            <w:r w:rsidRPr="00EC3C4F">
                              <w:rPr>
                                <w:rFonts w:cs="Times New Roman"/>
                                <w:vertAlign w:val="superscript"/>
                              </w:rPr>
                              <w:t>5</w:t>
                            </w:r>
                          </w:p>
                        </w:tc>
                        <w:tc>
                          <w:tcPr>
                            <w:tcW w:w="1030" w:type="dxa"/>
                          </w:tcPr>
                          <w:p w14:paraId="67B810F0" w14:textId="193DD8BE" w:rsidR="003C61C2" w:rsidRDefault="003C61C2" w:rsidP="001042BB">
                            <w:pPr>
                              <w:spacing w:line="360" w:lineRule="auto"/>
                              <w:jc w:val="center"/>
                              <w:rPr>
                                <w:rFonts w:cs="Times New Roman"/>
                              </w:rPr>
                            </w:pPr>
                            <w:r>
                              <w:rPr>
                                <w:rFonts w:cs="Times New Roman"/>
                              </w:rPr>
                              <w:t>0.549</w:t>
                            </w:r>
                          </w:p>
                        </w:tc>
                      </w:tr>
                    </w:tbl>
                    <w:p w14:paraId="4D8BF65A" w14:textId="09D3A4E0" w:rsidR="003C61C2" w:rsidRPr="004111C0" w:rsidRDefault="003C61C2" w:rsidP="004111C0">
                      <w:pPr>
                        <w:rPr>
                          <w:rFonts w:cs="Times New Roman"/>
                        </w:rPr>
                      </w:pPr>
                      <w:r w:rsidRPr="005A4690">
                        <w:rPr>
                          <w:rFonts w:cs="Times New Roman"/>
                          <w:vertAlign w:val="superscript"/>
                        </w:rPr>
                        <w:t>a</w:t>
                      </w:r>
                      <w:r>
                        <w:rPr>
                          <w:rFonts w:cs="Times New Roman"/>
                        </w:rPr>
                        <w:t xml:space="preserve"> Measured by rheo-Raman technique (c.f. Section 3.3)</w:t>
                      </w:r>
                    </w:p>
                  </w:txbxContent>
                </v:textbox>
                <w10:wrap type="topAndBottom" anchorx="margin"/>
              </v:shape>
            </w:pict>
          </mc:Fallback>
        </mc:AlternateContent>
      </w:r>
    </w:p>
    <w:p w14:paraId="448EF966" w14:textId="77777777" w:rsidR="005D0F17" w:rsidRPr="00E8017B" w:rsidRDefault="005D0F17" w:rsidP="004E69AC">
      <w:pPr>
        <w:spacing w:line="360" w:lineRule="auto"/>
        <w:rPr>
          <w:rFonts w:cs="Times New Roman"/>
        </w:rPr>
      </w:pPr>
    </w:p>
    <w:p w14:paraId="0AA31B18" w14:textId="6FA18FC9" w:rsidR="00E35AAC" w:rsidRPr="00E8017B" w:rsidRDefault="004E69AC" w:rsidP="00F20197">
      <w:pPr>
        <w:spacing w:line="360" w:lineRule="auto"/>
        <w:jc w:val="both"/>
        <w:rPr>
          <w:rFonts w:cs="Times New Roman"/>
          <w:iCs/>
        </w:rPr>
      </w:pPr>
      <w:r w:rsidRPr="00E8017B">
        <w:t xml:space="preserve">Other properties of polyethylene required by </w:t>
      </w:r>
      <w:r w:rsidR="00620DA4" w:rsidRPr="00E8017B">
        <w:rPr>
          <w:noProof/>
        </w:rPr>
        <w:t xml:space="preserve">the energy balance presented in </w:t>
      </w:r>
      <w:r w:rsidR="005005ED" w:rsidRPr="00E8017B">
        <w:rPr>
          <w:noProof/>
        </w:rPr>
        <w:t xml:space="preserve">Eq </w:t>
      </w:r>
      <w:r w:rsidR="005005ED" w:rsidRPr="00E8017B">
        <w:rPr>
          <w:noProof/>
        </w:rPr>
        <w:fldChar w:fldCharType="begin"/>
      </w:r>
      <w:r w:rsidR="005005ED" w:rsidRPr="00E8017B">
        <w:rPr>
          <w:noProof/>
        </w:rPr>
        <w:instrText xml:space="preserve"> GOTOBUTTON ZEqnNum656564  \* MERGEFORMAT </w:instrText>
      </w:r>
      <w:r w:rsidR="005005ED" w:rsidRPr="00E8017B">
        <w:rPr>
          <w:noProof/>
        </w:rPr>
        <w:fldChar w:fldCharType="begin"/>
      </w:r>
      <w:r w:rsidR="005005ED" w:rsidRPr="00E8017B">
        <w:rPr>
          <w:noProof/>
        </w:rPr>
        <w:instrText xml:space="preserve"> REF ZEqnNum656564 \* Charformat \! \* MERGEFORMAT </w:instrText>
      </w:r>
      <w:r w:rsidR="005005ED" w:rsidRPr="00E8017B">
        <w:rPr>
          <w:noProof/>
        </w:rPr>
        <w:fldChar w:fldCharType="separate"/>
      </w:r>
      <w:r w:rsidR="0064700D" w:rsidRPr="00E8017B">
        <w:rPr>
          <w:noProof/>
        </w:rPr>
        <w:instrText>(1)</w:instrText>
      </w:r>
      <w:r w:rsidR="005005ED" w:rsidRPr="00E8017B">
        <w:rPr>
          <w:noProof/>
        </w:rPr>
        <w:fldChar w:fldCharType="end"/>
      </w:r>
      <w:r w:rsidR="005005ED" w:rsidRPr="00E8017B">
        <w:rPr>
          <w:noProof/>
        </w:rPr>
        <w:fldChar w:fldCharType="end"/>
      </w:r>
      <w:r w:rsidRPr="00E8017B">
        <w:rPr>
          <w:noProof/>
        </w:rPr>
        <w:t xml:space="preserve"> were assumed to be the same for all three resins.  These values are</w:t>
      </w:r>
      <w:r w:rsidR="009759CB" w:rsidRPr="00E8017B">
        <w:rPr>
          <w:noProof/>
        </w:rPr>
        <w:t xml:space="preserve"> the activation energy for segmental jumps (U</w:t>
      </w:r>
      <w:r w:rsidR="009759CB" w:rsidRPr="00E8017B">
        <w:rPr>
          <w:noProof/>
          <w:vertAlign w:val="superscript"/>
        </w:rPr>
        <w:t>*</w:t>
      </w:r>
      <w:r w:rsidR="009759CB" w:rsidRPr="00E8017B">
        <w:rPr>
          <w:noProof/>
        </w:rPr>
        <w:t xml:space="preserve"> = </w:t>
      </w:r>
      <w:r w:rsidR="009759CB" w:rsidRPr="00E8017B">
        <w:rPr>
          <w:iCs/>
        </w:rPr>
        <w:t>6.27 kJ/mol)</w:t>
      </w:r>
      <w:sdt>
        <w:sdtPr>
          <w:rPr>
            <w:rFonts w:cs="Times New Roman"/>
            <w:iCs/>
          </w:rPr>
          <w:tag w:val="MENDELEY_CITATION_v3_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"/>
          <w:id w:val="97687636"/>
          <w:placeholder>
            <w:docPart w:val="0494F5142E9145A4AD62BB91789749C5"/>
          </w:placeholder>
        </w:sdtPr>
        <w:sdtContent>
          <w:r w:rsidR="00C75578" w:rsidRPr="00E8017B">
            <w:rPr>
              <w:rFonts w:eastAsia="Times New Roman" w:cs="Times New Roman"/>
            </w:rPr>
            <w:t>[29]</w:t>
          </w:r>
        </w:sdtContent>
      </w:sdt>
      <w:r w:rsidR="009759CB" w:rsidRPr="00E8017B">
        <w:rPr>
          <w:noProof/>
        </w:rPr>
        <w:t>,</w:t>
      </w:r>
      <w:r w:rsidR="00620DA4" w:rsidRPr="00E8017B">
        <w:rPr>
          <w:noProof/>
        </w:rPr>
        <w:t xml:space="preserve"> </w:t>
      </w:r>
      <w:r w:rsidR="00793627" w:rsidRPr="00E8017B">
        <w:rPr>
          <w:rFonts w:eastAsiaTheme="minorEastAsia" w:cs="Times New Roman"/>
        </w:rPr>
        <w:t>glass transition temperature (</w:t>
      </w:r>
      <w:proofErr w:type="spellStart"/>
      <w:r w:rsidR="00793627" w:rsidRPr="00E8017B">
        <w:rPr>
          <w:rFonts w:eastAsiaTheme="minorEastAsia" w:cs="Times New Roman"/>
        </w:rPr>
        <w:t>T</w:t>
      </w:r>
      <w:r w:rsidR="00793627" w:rsidRPr="00E8017B">
        <w:rPr>
          <w:rFonts w:eastAsiaTheme="minorEastAsia" w:cs="Times New Roman"/>
          <w:vertAlign w:val="subscript"/>
        </w:rPr>
        <w:t>g</w:t>
      </w:r>
      <w:proofErr w:type="spellEnd"/>
      <w:r w:rsidR="00957D46" w:rsidRPr="00E8017B">
        <w:rPr>
          <w:rFonts w:eastAsiaTheme="minorEastAsia" w:cs="Times New Roman"/>
          <w:vertAlign w:val="subscript"/>
        </w:rPr>
        <w:t xml:space="preserve"> </w:t>
      </w:r>
      <w:r w:rsidR="00793627" w:rsidRPr="00E8017B">
        <w:rPr>
          <w:rFonts w:eastAsiaTheme="minorEastAsia" w:cs="Times New Roman"/>
        </w:rPr>
        <w:t>=</w:t>
      </w:r>
      <w:r w:rsidR="00957D46" w:rsidRPr="00E8017B">
        <w:rPr>
          <w:rFonts w:eastAsiaTheme="minorEastAsia" w:cs="Times New Roman"/>
        </w:rPr>
        <w:t xml:space="preserve"> –</w:t>
      </w:r>
      <w:r w:rsidR="009759CB" w:rsidRPr="00E8017B">
        <w:rPr>
          <w:rFonts w:eastAsiaTheme="minorEastAsia" w:cs="Times New Roman"/>
        </w:rPr>
        <w:t xml:space="preserve">40 </w:t>
      </w:r>
      <w:r w:rsidR="009759CB" w:rsidRPr="00E8017B">
        <w:rPr>
          <w:rFonts w:cs="Times New Roman"/>
        </w:rPr>
        <w:t>°C</w:t>
      </w:r>
      <w:r w:rsidR="009759CB" w:rsidRPr="00E8017B" w:rsidDel="009759CB">
        <w:rPr>
          <w:rFonts w:eastAsiaTheme="minorEastAsia" w:cs="Times New Roman"/>
        </w:rPr>
        <w:t xml:space="preserve"> </w:t>
      </w:r>
      <w:r w:rsidR="00793627" w:rsidRPr="00E8017B">
        <w:rPr>
          <w:rFonts w:eastAsiaTheme="minorEastAsia" w:cs="Times New Roman"/>
        </w:rPr>
        <w:t xml:space="preserve">),  </w:t>
      </w:r>
      <w:r w:rsidR="00E35AAC" w:rsidRPr="00E8017B">
        <w:rPr>
          <w:rFonts w:eastAsiaTheme="minorEastAsia" w:cs="Times New Roman"/>
        </w:rPr>
        <w:t xml:space="preserve">heat capacity </w:t>
      </w:r>
      <w:r w:rsidR="00616AB3" w:rsidRPr="00E8017B">
        <w:rPr>
          <w:rFonts w:eastAsiaTheme="minorEastAsia" w:cs="Times New Roman"/>
        </w:rPr>
        <w:t>(</w:t>
      </w:r>
      <w:r w:rsidR="00616AB3" w:rsidRPr="00E8017B">
        <w:rPr>
          <w:i/>
          <w:iCs/>
          <w:noProof/>
        </w:rPr>
        <w:t>C</w:t>
      </w:r>
      <w:r w:rsidR="00616AB3" w:rsidRPr="00E8017B">
        <w:rPr>
          <w:noProof/>
          <w:vertAlign w:val="subscript"/>
        </w:rPr>
        <w:t>p</w:t>
      </w:r>
      <w:r w:rsidR="00616AB3" w:rsidRPr="00E8017B">
        <w:rPr>
          <w:noProof/>
        </w:rPr>
        <w:t xml:space="preserve"> = 2.51 </w:t>
      </w:r>
      <w:r w:rsidR="009B465D" w:rsidRPr="00E8017B">
        <w:rPr>
          <w:noProof/>
        </w:rPr>
        <w:t>k</w:t>
      </w:r>
      <w:r w:rsidR="00616AB3" w:rsidRPr="00E8017B">
        <w:rPr>
          <w:noProof/>
        </w:rPr>
        <w:t>J/kg/K</w:t>
      </w:r>
      <w:r w:rsidR="00616AB3" w:rsidRPr="00E8017B">
        <w:rPr>
          <w:rFonts w:eastAsiaTheme="minorEastAsia" w:cs="Times New Roman"/>
        </w:rPr>
        <w:t>)</w:t>
      </w:r>
      <w:r w:rsidR="00E35AAC" w:rsidRPr="00E8017B">
        <w:rPr>
          <w:rFonts w:eastAsiaTheme="minorEastAsia" w:cs="Times New Roman"/>
        </w:rPr>
        <w:t xml:space="preserve">, </w:t>
      </w:r>
      <w:r w:rsidR="000257C3" w:rsidRPr="00E8017B">
        <w:rPr>
          <w:rFonts w:eastAsiaTheme="minorEastAsia" w:cs="Times New Roman"/>
        </w:rPr>
        <w:t xml:space="preserve">thermal </w:t>
      </w:r>
      <w:r w:rsidR="00E35AAC" w:rsidRPr="00E8017B">
        <w:rPr>
          <w:rFonts w:eastAsiaTheme="minorEastAsia" w:cs="Times New Roman"/>
        </w:rPr>
        <w:t xml:space="preserve">conductivity </w:t>
      </w:r>
      <w:r w:rsidR="00616AB3" w:rsidRPr="00E8017B">
        <w:rPr>
          <w:rFonts w:eastAsiaTheme="minorEastAsia" w:cs="Times New Roman"/>
        </w:rPr>
        <w:t>(</w:t>
      </w:r>
      <w:r w:rsidR="00616AB3" w:rsidRPr="00E8017B">
        <w:rPr>
          <w:rFonts w:eastAsiaTheme="minorEastAsia" w:cs="Times New Roman"/>
          <w:i/>
          <w:iCs/>
        </w:rPr>
        <w:t>k</w:t>
      </w:r>
      <w:r w:rsidR="00616AB3" w:rsidRPr="00E8017B">
        <w:rPr>
          <w:rFonts w:eastAsiaTheme="minorEastAsia" w:cs="Times New Roman"/>
        </w:rPr>
        <w:t xml:space="preserve"> = 0.2</w:t>
      </w:r>
      <w:r w:rsidR="00F87E71" w:rsidRPr="00E8017B">
        <w:rPr>
          <w:rFonts w:eastAsiaTheme="minorEastAsia" w:cs="Times New Roman"/>
        </w:rPr>
        <w:t>6</w:t>
      </w:r>
      <w:r w:rsidR="00616AB3" w:rsidRPr="00E8017B">
        <w:rPr>
          <w:rFonts w:eastAsiaTheme="minorEastAsia" w:cs="Times New Roman"/>
        </w:rPr>
        <w:t xml:space="preserve"> W/m/K)</w:t>
      </w:r>
      <w:r w:rsidR="00C75578" w:rsidRPr="00E8017B">
        <w:rPr>
          <w:rFonts w:eastAsiaTheme="minorEastAsia" w:cs="Times New Roman"/>
        </w:rPr>
        <w:t>[45]</w:t>
      </w:r>
      <w:r w:rsidR="00E35AAC" w:rsidRPr="00E8017B">
        <w:rPr>
          <w:rFonts w:eastAsiaTheme="minorEastAsia" w:cs="Times New Roman"/>
        </w:rPr>
        <w:t>,</w:t>
      </w:r>
      <w:r w:rsidR="00620DA4" w:rsidRPr="00E8017B">
        <w:rPr>
          <w:rFonts w:eastAsiaTheme="minorEastAsia" w:cs="Times New Roman"/>
        </w:rPr>
        <w:t xml:space="preserve"> </w:t>
      </w:r>
      <w:r w:rsidR="00616AB3" w:rsidRPr="00E8017B">
        <w:rPr>
          <w:rFonts w:eastAsiaTheme="minorEastAsia" w:cs="Times New Roman"/>
        </w:rPr>
        <w:t>and latent heat of fusion (</w:t>
      </w:r>
      <w:proofErr w:type="spellStart"/>
      <w:r w:rsidR="00620DA4" w:rsidRPr="00E8017B">
        <w:rPr>
          <w:rFonts w:eastAsiaTheme="minorEastAsia" w:cs="Times New Roman"/>
          <w:i/>
          <w:iCs/>
        </w:rPr>
        <w:t>L</w:t>
      </w:r>
      <w:r w:rsidR="00620DA4" w:rsidRPr="00E8017B">
        <w:rPr>
          <w:rFonts w:eastAsiaTheme="minorEastAsia" w:cs="Times New Roman"/>
          <w:vertAlign w:val="subscript"/>
        </w:rPr>
        <w:t>heat</w:t>
      </w:r>
      <w:proofErr w:type="spellEnd"/>
      <w:r w:rsidR="00620DA4" w:rsidRPr="00E8017B">
        <w:rPr>
          <w:rFonts w:eastAsiaTheme="minorEastAsia" w:cs="Times New Roman"/>
        </w:rPr>
        <w:t xml:space="preserve"> = 290 kJ/kg</w:t>
      </w:r>
      <w:r w:rsidR="00616AB3" w:rsidRPr="00E8017B">
        <w:rPr>
          <w:rFonts w:eastAsiaTheme="minorEastAsia" w:cs="Times New Roman"/>
        </w:rPr>
        <w:t>)</w:t>
      </w:r>
      <w:sdt>
        <w:sdtPr>
          <w:rPr>
            <w:rFonts w:eastAsiaTheme="minorEastAsia" w:cs="Times New Roman"/>
          </w:rPr>
          <w:tag w:val="MENDELEY_CITATION_v3_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"/>
          <w:id w:val="645863556"/>
          <w:placeholder>
            <w:docPart w:val="DefaultPlaceholder_-1854013440"/>
          </w:placeholder>
        </w:sdtPr>
        <w:sdtContent>
          <w:r w:rsidR="00C75578" w:rsidRPr="00E8017B">
            <w:rPr>
              <w:rFonts w:eastAsia="Times New Roman" w:cs="Times New Roman"/>
            </w:rPr>
            <w:t>[42]</w:t>
          </w:r>
        </w:sdtContent>
      </w:sdt>
      <w:r w:rsidR="00E10213" w:rsidRPr="00E8017B">
        <w:rPr>
          <w:rFonts w:eastAsiaTheme="minorEastAsia" w:cs="Times New Roman"/>
        </w:rPr>
        <w:t>.</w:t>
      </w:r>
      <w:r w:rsidRPr="00E8017B">
        <w:rPr>
          <w:rFonts w:eastAsiaTheme="minorEastAsia" w:cs="Times New Roman"/>
        </w:rPr>
        <w:t xml:space="preserve"> </w:t>
      </w:r>
      <w:r w:rsidR="00F20197" w:rsidRPr="00E8017B">
        <w:rPr>
          <w:rFonts w:eastAsiaTheme="minorEastAsia" w:cs="Times New Roman"/>
        </w:rPr>
        <w:t xml:space="preserve"> </w:t>
      </w:r>
      <w:r w:rsidR="00F20197" w:rsidRPr="00E8017B">
        <w:rPr>
          <w:rFonts w:eastAsiaTheme="minorEastAsia" w:cs="Times New Roman"/>
          <w:iCs/>
        </w:rPr>
        <w:t>We found that any melting rate</w:t>
      </w:r>
      <w:r w:rsidR="00D765D6" w:rsidRPr="00E8017B">
        <w:rPr>
          <w:rFonts w:eastAsiaTheme="minorEastAsia" w:cs="Times New Roman"/>
          <w:iCs/>
        </w:rPr>
        <w:t xml:space="preserve"> R</w:t>
      </w:r>
      <w:r w:rsidR="00D765D6" w:rsidRPr="00E8017B">
        <w:rPr>
          <w:rFonts w:eastAsiaTheme="minorEastAsia" w:cs="Times New Roman"/>
          <w:iCs/>
          <w:vertAlign w:val="subscript"/>
        </w:rPr>
        <w:t>m</w:t>
      </w:r>
      <w:r w:rsidR="00D765D6" w:rsidRPr="00E8017B">
        <w:rPr>
          <w:rFonts w:eastAsiaTheme="minorEastAsia" w:cs="Times New Roman"/>
          <w:iCs/>
        </w:rPr>
        <w:t xml:space="preserve"> &gt; 5000 s</w:t>
      </w:r>
      <w:r w:rsidR="00D765D6" w:rsidRPr="00E8017B">
        <w:rPr>
          <w:rFonts w:eastAsiaTheme="minorEastAsia" w:cs="Times New Roman"/>
          <w:iCs/>
          <w:vertAlign w:val="superscript"/>
        </w:rPr>
        <w:t>-1</w:t>
      </w:r>
      <w:r w:rsidR="00F20197" w:rsidRPr="00E8017B">
        <w:rPr>
          <w:rFonts w:eastAsiaTheme="minorEastAsia" w:cs="Times New Roman"/>
          <w:iCs/>
        </w:rPr>
        <w:t xml:space="preserve"> results in the </w:t>
      </w:r>
      <w:r w:rsidR="00F20197" w:rsidRPr="00E8017B">
        <w:rPr>
          <w:rFonts w:cs="Times New Roman"/>
        </w:rPr>
        <w:t>same crystallinity evolution</w:t>
      </w:r>
      <w:r w:rsidR="00616AB3" w:rsidRPr="00E8017B">
        <w:rPr>
          <w:rFonts w:cs="Times New Roman"/>
        </w:rPr>
        <w:t xml:space="preserve"> (i.e. that melting is rate-limited by heat transfer, not melting kinetics)</w:t>
      </w:r>
      <w:r w:rsidR="00F20197" w:rsidRPr="00E8017B">
        <w:rPr>
          <w:rFonts w:cs="Times New Roman"/>
        </w:rPr>
        <w:t>, which agrees with the results of Morris</w:t>
      </w:r>
      <w:r w:rsidR="00761B9C" w:rsidRPr="00E8017B">
        <w:rPr>
          <w:rFonts w:cs="Times New Roman"/>
        </w:rPr>
        <w:t xml:space="preserve"> (c.f. Appendix </w:t>
      </w:r>
      <w:r w:rsidR="000C2271" w:rsidRPr="00E8017B">
        <w:rPr>
          <w:rFonts w:cs="Times New Roman"/>
        </w:rPr>
        <w:t>A</w:t>
      </w:r>
      <w:r w:rsidR="00761B9C" w:rsidRPr="00E8017B">
        <w:rPr>
          <w:rFonts w:cs="Times New Roman"/>
        </w:rPr>
        <w:t>)</w:t>
      </w:r>
      <w:r w:rsidR="00F20197" w:rsidRPr="00E8017B">
        <w:rPr>
          <w:rFonts w:cs="Times New Roman"/>
        </w:rPr>
        <w:t>. Therefore, we set</w:t>
      </w:r>
      <w:r w:rsidR="00F17DE3" w:rsidRPr="00E8017B">
        <w:rPr>
          <w:rFonts w:cs="Times New Roman"/>
        </w:rPr>
        <w:t xml:space="preserve"> </w:t>
      </w:r>
      <w:r w:rsidR="00F17DE3" w:rsidRPr="00E8017B">
        <w:rPr>
          <w:rFonts w:eastAsiaTheme="minorEastAsia" w:cs="Times New Roman"/>
          <w:iCs/>
        </w:rPr>
        <w:t>R</w:t>
      </w:r>
      <w:r w:rsidR="00F17DE3" w:rsidRPr="00E8017B">
        <w:rPr>
          <w:rFonts w:eastAsiaTheme="minorEastAsia" w:cs="Times New Roman"/>
          <w:iCs/>
          <w:vertAlign w:val="subscript"/>
        </w:rPr>
        <w:t>m</w:t>
      </w:r>
      <w:r w:rsidR="00F17DE3" w:rsidRPr="00E8017B">
        <w:rPr>
          <w:rFonts w:eastAsiaTheme="minorEastAsia" w:cs="Times New Roman"/>
          <w:iCs/>
        </w:rPr>
        <w:t xml:space="preserve"> = 5000 s</w:t>
      </w:r>
      <w:r w:rsidR="00F17DE3" w:rsidRPr="00E8017B">
        <w:rPr>
          <w:rFonts w:eastAsiaTheme="minorEastAsia" w:cs="Times New Roman"/>
          <w:iCs/>
          <w:vertAlign w:val="superscript"/>
        </w:rPr>
        <w:t>-1</w:t>
      </w:r>
      <w:r w:rsidR="00F17DE3" w:rsidRPr="00E8017B">
        <w:rPr>
          <w:rFonts w:eastAsiaTheme="minorEastAsia" w:cs="Times New Roman"/>
          <w:iCs/>
        </w:rPr>
        <w:t>.</w:t>
      </w:r>
    </w:p>
    <w:p w14:paraId="51312916" w14:textId="5EA58EBD" w:rsidR="00FF462E" w:rsidRPr="00E8017B" w:rsidRDefault="00FB0BC1" w:rsidP="009A4C99">
      <w:pPr>
        <w:pStyle w:val="Heading2"/>
        <w:spacing w:line="360" w:lineRule="auto"/>
      </w:pPr>
      <w:r>
        <w:t>C.</w:t>
      </w:r>
      <w:r w:rsidR="00761B9C" w:rsidRPr="00E8017B">
        <w:t xml:space="preserve"> </w:t>
      </w:r>
      <w:r w:rsidR="001250FA" w:rsidRPr="00E8017B">
        <w:t>Rheological</w:t>
      </w:r>
      <w:r w:rsidR="00AD1E6A" w:rsidRPr="00E8017B">
        <w:t xml:space="preserve"> parameters</w:t>
      </w:r>
    </w:p>
    <w:p w14:paraId="2CAE9807" w14:textId="38C50659" w:rsidR="00B24110" w:rsidRPr="00E8017B" w:rsidRDefault="00BB7B74" w:rsidP="00AD1E6A">
      <w:pPr>
        <w:spacing w:line="360" w:lineRule="auto"/>
        <w:jc w:val="both"/>
        <w:rPr>
          <w:rFonts w:cs="Times New Roman"/>
        </w:rPr>
      </w:pPr>
      <w:r w:rsidRPr="00E8017B">
        <w:rPr>
          <w:rFonts w:cs="Times New Roman"/>
        </w:rPr>
        <w:t xml:space="preserve">Complex moduli for the several resins where characterized by </w:t>
      </w:r>
      <w:r w:rsidR="000D2E92" w:rsidRPr="00E8017B">
        <w:rPr>
          <w:rFonts w:cs="Times New Roman"/>
        </w:rPr>
        <w:t xml:space="preserve">rheo-Raman microscopy, as </w:t>
      </w:r>
      <w:r w:rsidR="00F445CA" w:rsidRPr="00E8017B">
        <w:rPr>
          <w:rFonts w:cs="Times New Roman"/>
        </w:rPr>
        <w:t>reported previously</w:t>
      </w:r>
      <w:sdt>
        <w:sdtPr>
          <w:rPr>
            <w:rFonts w:cs="Times New Roman"/>
          </w:rPr>
          <w:tag w:val="MENDELEY_CITATION_v3_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"/>
          <w:id w:val="2131664836"/>
          <w:placeholder>
            <w:docPart w:val="9C3F431CCA431C4493B297B9BEFD662A"/>
          </w:placeholder>
        </w:sdtPr>
        <w:sdtContent>
          <w:r w:rsidR="00C75578" w:rsidRPr="00E8017B">
            <w:rPr>
              <w:rFonts w:eastAsia="Times New Roman" w:cs="Times New Roman"/>
            </w:rPr>
            <w:t>[8]</w:t>
          </w:r>
        </w:sdtContent>
      </w:sdt>
      <w:r w:rsidR="002818E1" w:rsidRPr="00E8017B">
        <w:t>.</w:t>
      </w:r>
      <w:r w:rsidR="00F445CA" w:rsidRPr="00E8017B">
        <w:rPr>
          <w:rFonts w:cs="Times New Roman"/>
        </w:rPr>
        <w:t xml:space="preserve">  Briefly, </w:t>
      </w:r>
      <w:r w:rsidRPr="00E8017B">
        <w:rPr>
          <w:rFonts w:cs="Times New Roman"/>
        </w:rPr>
        <w:t>small amplitude oscillatory shear</w:t>
      </w:r>
      <w:r w:rsidR="00F445CA" w:rsidRPr="00E8017B">
        <w:rPr>
          <w:rFonts w:cs="Times New Roman"/>
        </w:rPr>
        <w:t xml:space="preserve"> (SAOS)</w:t>
      </w:r>
      <w:r w:rsidRPr="00E8017B">
        <w:rPr>
          <w:rFonts w:cs="Times New Roman"/>
        </w:rPr>
        <w:t xml:space="preserve"> experiments</w:t>
      </w:r>
      <w:r w:rsidR="000D2E92" w:rsidRPr="00E8017B">
        <w:rPr>
          <w:rFonts w:cs="Times New Roman"/>
        </w:rPr>
        <w:t xml:space="preserve"> </w:t>
      </w:r>
      <w:r w:rsidR="00F445CA" w:rsidRPr="00E8017B">
        <w:rPr>
          <w:rFonts w:cs="Times New Roman"/>
        </w:rPr>
        <w:t xml:space="preserve">were performed using </w:t>
      </w:r>
      <w:r w:rsidR="00A55315" w:rsidRPr="00E8017B">
        <w:rPr>
          <w:rFonts w:cs="Times New Roman"/>
        </w:rPr>
        <w:t xml:space="preserve">a </w:t>
      </w:r>
      <w:r w:rsidR="00F445CA" w:rsidRPr="00E8017B">
        <w:rPr>
          <w:rFonts w:cs="Times New Roman"/>
        </w:rPr>
        <w:t>parallel plate</w:t>
      </w:r>
      <w:r w:rsidR="00A55315" w:rsidRPr="00E8017B">
        <w:rPr>
          <w:rFonts w:cs="Times New Roman"/>
        </w:rPr>
        <w:t xml:space="preserve">, </w:t>
      </w:r>
      <w:r w:rsidR="00F445CA" w:rsidRPr="00E8017B">
        <w:rPr>
          <w:rFonts w:cs="Times New Roman"/>
        </w:rPr>
        <w:t xml:space="preserve"> stress-controlled rheometer (MARS III, Thermo Fisher)</w:t>
      </w:r>
      <w:r w:rsidR="009E3CB4" w:rsidRPr="00E8017B">
        <w:rPr>
          <w:rFonts w:cs="Times New Roman"/>
        </w:rPr>
        <w:t xml:space="preserve">, with frequency sweeps in the range </w:t>
      </w:r>
      <w:r w:rsidR="000D2E92" w:rsidRPr="00E8017B">
        <w:rPr>
          <w:rFonts w:cs="Times New Roman"/>
        </w:rPr>
        <w:t xml:space="preserve">of 1 to 100 rad/s.  </w:t>
      </w:r>
      <w:r w:rsidR="009E3CB4" w:rsidRPr="00E8017B">
        <w:rPr>
          <w:rFonts w:cs="Times New Roman"/>
        </w:rPr>
        <w:t xml:space="preserve">After </w:t>
      </w:r>
      <w:r w:rsidR="00A55315" w:rsidRPr="00E8017B">
        <w:rPr>
          <w:rFonts w:cs="Times New Roman"/>
        </w:rPr>
        <w:t>preparing the samples</w:t>
      </w:r>
      <w:r w:rsidR="009E3CB4" w:rsidRPr="00E8017B">
        <w:rPr>
          <w:rFonts w:cs="Times New Roman"/>
        </w:rPr>
        <w:t xml:space="preserve"> at 165 °C, t</w:t>
      </w:r>
      <w:r w:rsidR="00F445CA" w:rsidRPr="00E8017B">
        <w:rPr>
          <w:rFonts w:cs="Times New Roman"/>
        </w:rPr>
        <w:t>he</w:t>
      </w:r>
      <w:r w:rsidR="00A55315" w:rsidRPr="00E8017B">
        <w:rPr>
          <w:rFonts w:cs="Times New Roman"/>
        </w:rPr>
        <w:t>y</w:t>
      </w:r>
      <w:r w:rsidR="00F445CA" w:rsidRPr="00E8017B">
        <w:rPr>
          <w:rFonts w:cs="Times New Roman"/>
        </w:rPr>
        <w:t xml:space="preserve"> were cooled to T</w:t>
      </w:r>
      <w:r w:rsidR="00F445CA" w:rsidRPr="00E8017B">
        <w:rPr>
          <w:rFonts w:cs="Times New Roman"/>
          <w:vertAlign w:val="subscript"/>
        </w:rPr>
        <w:t>c</w:t>
      </w:r>
      <w:r w:rsidR="00F445CA" w:rsidRPr="00E8017B">
        <w:rPr>
          <w:rFonts w:cs="Times New Roman"/>
        </w:rPr>
        <w:t xml:space="preserve"> =</w:t>
      </w:r>
      <w:r w:rsidR="006D16BF" w:rsidRPr="00E8017B">
        <w:rPr>
          <w:rFonts w:cs="Times New Roman"/>
        </w:rPr>
        <w:t xml:space="preserve"> </w:t>
      </w:r>
      <w:r w:rsidR="00CC060E" w:rsidRPr="00E8017B">
        <w:rPr>
          <w:rFonts w:cs="Times New Roman"/>
        </w:rPr>
        <w:t>95 °C, 95 °C, and 128 °C</w:t>
      </w:r>
      <w:r w:rsidR="00F445CA" w:rsidRPr="00E8017B">
        <w:rPr>
          <w:rFonts w:cs="Times New Roman"/>
        </w:rPr>
        <w:t xml:space="preserve"> for LLDPE E, </w:t>
      </w:r>
      <w:r w:rsidR="00957D46" w:rsidRPr="00E8017B">
        <w:rPr>
          <w:rFonts w:cs="Times New Roman"/>
        </w:rPr>
        <w:t xml:space="preserve">LLDPE </w:t>
      </w:r>
      <w:r w:rsidR="00F445CA" w:rsidRPr="00E8017B">
        <w:rPr>
          <w:rFonts w:cs="Times New Roman"/>
        </w:rPr>
        <w:t xml:space="preserve">F and </w:t>
      </w:r>
      <w:r w:rsidR="00957D46" w:rsidRPr="00E8017B">
        <w:rPr>
          <w:rFonts w:cs="Times New Roman"/>
        </w:rPr>
        <w:t xml:space="preserve">HDPE </w:t>
      </w:r>
      <w:r w:rsidR="00F445CA" w:rsidRPr="00E8017B">
        <w:rPr>
          <w:rFonts w:cs="Times New Roman"/>
        </w:rPr>
        <w:t>G, respectively</w:t>
      </w:r>
      <w:r w:rsidR="00A55315" w:rsidRPr="00E8017B">
        <w:rPr>
          <w:rFonts w:cs="Times New Roman"/>
        </w:rPr>
        <w:t>,</w:t>
      </w:r>
      <w:r w:rsidR="00F445CA" w:rsidRPr="00E8017B">
        <w:rPr>
          <w:rFonts w:cs="Times New Roman"/>
        </w:rPr>
        <w:t xml:space="preserve"> and crystallized isothermally.  Crystallinity was measured using a Raman spectrometer (DXR, Thermo Fisher)</w:t>
      </w:r>
      <w:r w:rsidR="00387175" w:rsidRPr="00E8017B">
        <w:rPr>
          <w:rFonts w:cs="Times New Roman"/>
        </w:rPr>
        <w:t xml:space="preserve"> focused on the sample during SAOS measurement, from the integrated intensity of the CH</w:t>
      </w:r>
      <w:r w:rsidR="00387175" w:rsidRPr="00E8017B">
        <w:rPr>
          <w:rFonts w:cs="Times New Roman"/>
          <w:vertAlign w:val="subscript"/>
        </w:rPr>
        <w:t>2</w:t>
      </w:r>
      <w:r w:rsidR="00387175" w:rsidRPr="00E8017B">
        <w:rPr>
          <w:rFonts w:cs="Times New Roman"/>
        </w:rPr>
        <w:t xml:space="preserve"> bend peak near 1418 cm</w:t>
      </w:r>
      <w:r w:rsidR="00387175" w:rsidRPr="00E8017B">
        <w:rPr>
          <w:rFonts w:cs="Times New Roman"/>
          <w:vertAlign w:val="superscript"/>
        </w:rPr>
        <w:t>-1</w:t>
      </w:r>
      <w:r w:rsidR="00387175" w:rsidRPr="00E8017B">
        <w:rPr>
          <w:rFonts w:cs="Times New Roman"/>
        </w:rPr>
        <w:t>, normalized by the</w:t>
      </w:r>
      <w:r w:rsidR="00A55315" w:rsidRPr="00E8017B">
        <w:rPr>
          <w:rFonts w:cs="Times New Roman"/>
        </w:rPr>
        <w:t xml:space="preserve"> integrated intensity of the</w:t>
      </w:r>
      <w:r w:rsidR="00387175" w:rsidRPr="00E8017B">
        <w:rPr>
          <w:rFonts w:cs="Times New Roman"/>
        </w:rPr>
        <w:t xml:space="preserve"> CH</w:t>
      </w:r>
      <w:r w:rsidR="00387175" w:rsidRPr="00E8017B">
        <w:rPr>
          <w:rFonts w:cs="Times New Roman"/>
          <w:vertAlign w:val="subscript"/>
        </w:rPr>
        <w:t>2</w:t>
      </w:r>
      <w:r w:rsidR="00387175" w:rsidRPr="00E8017B">
        <w:rPr>
          <w:rFonts w:cs="Times New Roman"/>
        </w:rPr>
        <w:t xml:space="preserve"> twist peaks at 1295-1300 cm</w:t>
      </w:r>
      <w:r w:rsidR="00387175" w:rsidRPr="00E8017B">
        <w:rPr>
          <w:rFonts w:cs="Times New Roman"/>
          <w:vertAlign w:val="superscript"/>
        </w:rPr>
        <w:t>-1</w:t>
      </w:r>
      <w:r w:rsidR="00387175" w:rsidRPr="00E8017B">
        <w:rPr>
          <w:rFonts w:cs="Times New Roman"/>
        </w:rPr>
        <w:t>.</w:t>
      </w:r>
      <w:r w:rsidR="00F445CA" w:rsidRPr="00E8017B">
        <w:rPr>
          <w:rFonts w:cs="Times New Roman"/>
        </w:rPr>
        <w:t xml:space="preserve">  </w:t>
      </w:r>
      <w:r w:rsidR="009E3CB4" w:rsidRPr="00E8017B">
        <w:rPr>
          <w:rFonts w:cs="Times New Roman"/>
        </w:rPr>
        <w:t xml:space="preserve">Detailed results of these experiments are provided in Appendix </w:t>
      </w:r>
      <w:r w:rsidR="000C2271" w:rsidRPr="00E8017B">
        <w:rPr>
          <w:rFonts w:cs="Times New Roman"/>
        </w:rPr>
        <w:t>E</w:t>
      </w:r>
      <w:r w:rsidR="00FC0FCE" w:rsidRPr="00E8017B">
        <w:rPr>
          <w:rFonts w:cs="Times New Roman"/>
        </w:rPr>
        <w:t>.</w:t>
      </w:r>
      <w:r w:rsidR="00A94A3C">
        <w:rPr>
          <w:rFonts w:cs="Times New Roman"/>
        </w:rPr>
        <w:t xml:space="preserve"> </w:t>
      </w:r>
      <w:r w:rsidR="004111C0" w:rsidRPr="00E8017B">
        <w:rPr>
          <w:rFonts w:cs="Times New Roman"/>
        </w:rPr>
        <w:t xml:space="preserve">The maximum crystallinities measured by this technique for all three resins are reported in </w:t>
      </w:r>
      <w:r w:rsidR="004111C0" w:rsidRPr="00E8017B">
        <w:rPr>
          <w:rFonts w:cs="Times New Roman"/>
        </w:rPr>
        <w:fldChar w:fldCharType="begin"/>
      </w:r>
      <w:r w:rsidR="004111C0" w:rsidRPr="00E8017B">
        <w:rPr>
          <w:rFonts w:cs="Times New Roman"/>
        </w:rPr>
        <w:instrText xml:space="preserve"> REF _Ref205913028 \h </w:instrText>
      </w:r>
      <w:r w:rsidR="004111C0" w:rsidRPr="00E8017B">
        <w:rPr>
          <w:rFonts w:cs="Times New Roman"/>
        </w:rPr>
      </w:r>
      <w:r w:rsidR="004111C0" w:rsidRPr="00E8017B">
        <w:rPr>
          <w:rFonts w:cs="Times New Roman"/>
        </w:rPr>
        <w:fldChar w:fldCharType="separate"/>
      </w:r>
      <w:r w:rsidR="0064700D" w:rsidRPr="00E8017B">
        <w:t xml:space="preserve">Table </w:t>
      </w:r>
      <w:r w:rsidR="0064700D" w:rsidRPr="00E8017B">
        <w:rPr>
          <w:noProof/>
        </w:rPr>
        <w:t>2</w:t>
      </w:r>
      <w:r w:rsidR="004111C0" w:rsidRPr="00E8017B">
        <w:rPr>
          <w:rFonts w:cs="Times New Roman"/>
        </w:rPr>
        <w:fldChar w:fldCharType="end"/>
      </w:r>
      <w:r w:rsidR="004111C0" w:rsidRPr="00E8017B">
        <w:rPr>
          <w:rFonts w:cs="Times New Roman"/>
        </w:rPr>
        <w:t>.</w:t>
      </w:r>
      <w:r w:rsidR="001250FA" w:rsidRPr="00E8017B">
        <w:rPr>
          <w:rFonts w:cs="Times New Roman"/>
        </w:rPr>
        <w:t xml:space="preserve">  </w:t>
      </w:r>
      <w:r w:rsidR="00E80662" w:rsidRPr="00E8017B">
        <w:rPr>
          <w:rFonts w:cs="Times New Roman"/>
        </w:rPr>
        <w:t>First, the core DSM parameters (M</w:t>
      </w:r>
      <w:r w:rsidR="00E80662" w:rsidRPr="00E8017B">
        <w:rPr>
          <w:rFonts w:cs="Times New Roman"/>
          <w:vertAlign w:val="subscript"/>
        </w:rPr>
        <w:t>e</w:t>
      </w:r>
      <w:r w:rsidR="00E80662" w:rsidRPr="00E8017B">
        <w:rPr>
          <w:rFonts w:cs="Times New Roman"/>
        </w:rPr>
        <w:t xml:space="preserve">, </w:t>
      </w:r>
      <w:r w:rsidR="00E80662" w:rsidRPr="00E8017B">
        <w:rPr>
          <w:rFonts w:ascii="Symbol" w:hAnsi="Symbol" w:cs="Times New Roman"/>
        </w:rPr>
        <w:t></w:t>
      </w:r>
      <w:r w:rsidR="00E80662" w:rsidRPr="00E8017B">
        <w:rPr>
          <w:rFonts w:cs="Times New Roman"/>
          <w:vertAlign w:val="subscript"/>
        </w:rPr>
        <w:t>K</w:t>
      </w:r>
      <w:r w:rsidR="00E80662" w:rsidRPr="00E8017B">
        <w:rPr>
          <w:rFonts w:cs="Times New Roman"/>
        </w:rPr>
        <w:t>) were found by fitting the G</w:t>
      </w:r>
      <w:r w:rsidR="00E80662" w:rsidRPr="00E8017B">
        <w:rPr>
          <w:rFonts w:cs="Times New Roman"/>
          <w:vertAlign w:val="superscript"/>
        </w:rPr>
        <w:t>*</w:t>
      </w:r>
      <w:r w:rsidR="00E80662" w:rsidRPr="00E8017B">
        <w:rPr>
          <w:rFonts w:cs="Times New Roman"/>
        </w:rPr>
        <w:t xml:space="preserve"> data a</w:t>
      </w:r>
      <w:r w:rsidR="00957D46" w:rsidRPr="00E8017B">
        <w:rPr>
          <w:rFonts w:cs="Times New Roman"/>
        </w:rPr>
        <w:t>t</w:t>
      </w:r>
      <w:r w:rsidR="00E80662" w:rsidRPr="00E8017B">
        <w:rPr>
          <w:rFonts w:cs="Times New Roman"/>
        </w:rPr>
        <w:t xml:space="preserve"> </w:t>
      </w:r>
      <w:r w:rsidR="00A55315" w:rsidRPr="00E8017B">
        <w:rPr>
          <w:rFonts w:cs="Times New Roman"/>
        </w:rPr>
        <w:t>short</w:t>
      </w:r>
      <w:r w:rsidR="00E80662" w:rsidRPr="00E8017B">
        <w:rPr>
          <w:rFonts w:cs="Times New Roman"/>
        </w:rPr>
        <w:t xml:space="preserve"> </w:t>
      </w:r>
      <w:r w:rsidR="00E80662" w:rsidRPr="00E8017B">
        <w:rPr>
          <w:rFonts w:cs="Times New Roman"/>
        </w:rPr>
        <w:lastRenderedPageBreak/>
        <w:t>times (~</w:t>
      </w:r>
      <w:r w:rsidR="00CC060E" w:rsidRPr="00E8017B">
        <w:rPr>
          <w:rFonts w:cs="Times New Roman"/>
        </w:rPr>
        <w:t xml:space="preserve">150 </w:t>
      </w:r>
      <w:r w:rsidR="00E80662" w:rsidRPr="00E8017B">
        <w:rPr>
          <w:rFonts w:cs="Times New Roman"/>
        </w:rPr>
        <w:t>s), where crystallinity is negligible</w:t>
      </w:r>
      <w:r w:rsidR="00345B6B" w:rsidRPr="00E8017B">
        <w:rPr>
          <w:rFonts w:cs="Times New Roman"/>
        </w:rPr>
        <w:t>; these values are also shown in Table 1.</w:t>
      </w:r>
      <w:r w:rsidR="00E80662" w:rsidRPr="00E8017B">
        <w:rPr>
          <w:rFonts w:cs="Times New Roman"/>
        </w:rPr>
        <w:t xml:space="preserve">  </w:t>
      </w:r>
      <w:r w:rsidR="00345B6B" w:rsidRPr="00E8017B">
        <w:rPr>
          <w:rFonts w:cs="Times New Roman"/>
        </w:rPr>
        <w:t>Next, t</w:t>
      </w:r>
      <w:r w:rsidR="00B24110" w:rsidRPr="00E8017B">
        <w:rPr>
          <w:rFonts w:cs="Times New Roman"/>
        </w:rPr>
        <w:t>he chain fractions</w:t>
      </w:r>
      <w:r w:rsidR="007642CF" w:rsidRPr="00E8017B">
        <w:rPr>
          <w:rFonts w:cs="Times New Roman"/>
        </w:rPr>
        <w:t xml:space="preserve"> </w:t>
      </w:r>
      <w:r w:rsidR="007642CF" w:rsidRPr="00E8017B">
        <w:rPr>
          <w:rFonts w:ascii="Symbol" w:hAnsi="Symbol" w:cs="Times New Roman"/>
        </w:rPr>
        <w:t></w:t>
      </w:r>
      <w:r w:rsidR="007642CF" w:rsidRPr="00E8017B">
        <w:rPr>
          <w:rFonts w:cs="Times New Roman"/>
          <w:vertAlign w:val="subscript"/>
        </w:rPr>
        <w:t>B</w:t>
      </w:r>
      <w:r w:rsidR="007642CF" w:rsidRPr="00E8017B">
        <w:rPr>
          <w:rFonts w:cs="Times New Roman"/>
        </w:rPr>
        <w:t>(</w:t>
      </w:r>
      <w:r w:rsidR="007642CF" w:rsidRPr="00E8017B">
        <w:rPr>
          <w:rFonts w:ascii="Symbol" w:hAnsi="Symbol" w:cs="Times New Roman"/>
        </w:rPr>
        <w:t></w:t>
      </w:r>
      <w:r w:rsidR="007642CF" w:rsidRPr="00E8017B">
        <w:rPr>
          <w:rFonts w:cs="Times New Roman"/>
        </w:rPr>
        <w:t xml:space="preserve">), </w:t>
      </w:r>
      <w:r w:rsidR="007642CF" w:rsidRPr="00E8017B">
        <w:rPr>
          <w:rFonts w:ascii="Symbol" w:hAnsi="Symbol" w:cs="Times New Roman"/>
        </w:rPr>
        <w:t></w:t>
      </w:r>
      <w:r w:rsidR="007642CF" w:rsidRPr="00E8017B">
        <w:rPr>
          <w:rFonts w:cs="Times New Roman"/>
          <w:vertAlign w:val="subscript"/>
        </w:rPr>
        <w:t>D</w:t>
      </w:r>
      <w:r w:rsidR="007642CF" w:rsidRPr="00E8017B">
        <w:rPr>
          <w:rFonts w:cs="Times New Roman"/>
        </w:rPr>
        <w:t>(</w:t>
      </w:r>
      <w:r w:rsidR="007642CF" w:rsidRPr="00E8017B">
        <w:rPr>
          <w:rFonts w:ascii="Symbol" w:hAnsi="Symbol" w:cs="Times New Roman"/>
        </w:rPr>
        <w:t></w:t>
      </w:r>
      <w:r w:rsidR="007642CF" w:rsidRPr="00E8017B">
        <w:rPr>
          <w:rFonts w:cs="Times New Roman"/>
        </w:rPr>
        <w:t xml:space="preserve">), </w:t>
      </w:r>
      <w:r w:rsidR="007642CF" w:rsidRPr="00E8017B">
        <w:rPr>
          <w:rFonts w:ascii="Symbol" w:hAnsi="Symbol" w:cs="Times New Roman"/>
        </w:rPr>
        <w:t></w:t>
      </w:r>
      <w:r w:rsidR="007642CF" w:rsidRPr="00E8017B">
        <w:rPr>
          <w:rFonts w:cs="Times New Roman"/>
          <w:vertAlign w:val="subscript"/>
        </w:rPr>
        <w:t>F</w:t>
      </w:r>
      <w:r w:rsidR="007642CF" w:rsidRPr="00E8017B">
        <w:rPr>
          <w:rFonts w:cs="Times New Roman"/>
        </w:rPr>
        <w:t>(</w:t>
      </w:r>
      <w:r w:rsidR="007642CF" w:rsidRPr="00E8017B">
        <w:rPr>
          <w:rFonts w:ascii="Symbol" w:hAnsi="Symbol" w:cs="Times New Roman"/>
        </w:rPr>
        <w:t></w:t>
      </w:r>
      <w:r w:rsidR="007642CF" w:rsidRPr="00E8017B">
        <w:rPr>
          <w:rFonts w:cs="Times New Roman"/>
        </w:rPr>
        <w:t xml:space="preserve">), and </w:t>
      </w:r>
      <w:r w:rsidR="00345B6B" w:rsidRPr="00E8017B">
        <w:rPr>
          <w:rFonts w:cs="Times New Roman"/>
        </w:rPr>
        <w:t xml:space="preserve">the modulus shift factor </w:t>
      </w:r>
      <w:proofErr w:type="spellStart"/>
      <w:r w:rsidR="007642CF" w:rsidRPr="00E8017B">
        <w:rPr>
          <w:rFonts w:cs="Times New Roman"/>
        </w:rPr>
        <w:t>G</w:t>
      </w:r>
      <w:r w:rsidR="007642CF" w:rsidRPr="00E8017B">
        <w:rPr>
          <w:rFonts w:cs="Times New Roman"/>
          <w:vertAlign w:val="subscript"/>
        </w:rPr>
        <w:t>sh</w:t>
      </w:r>
      <w:proofErr w:type="spellEnd"/>
      <w:r w:rsidR="007642CF" w:rsidRPr="00E8017B">
        <w:rPr>
          <w:rFonts w:cs="Times New Roman"/>
        </w:rPr>
        <w:t>(</w:t>
      </w:r>
      <w:r w:rsidR="007642CF" w:rsidRPr="00E8017B">
        <w:rPr>
          <w:rFonts w:ascii="Symbol" w:hAnsi="Symbol" w:cs="Times New Roman"/>
        </w:rPr>
        <w:t></w:t>
      </w:r>
      <w:r w:rsidR="007642CF" w:rsidRPr="00E8017B">
        <w:rPr>
          <w:rFonts w:cs="Times New Roman"/>
        </w:rPr>
        <w:t>)</w:t>
      </w:r>
      <w:r w:rsidR="007642CF" w:rsidRPr="00E8017B">
        <w:rPr>
          <w:noProof/>
        </w:rPr>
        <w:t xml:space="preserve"> </w:t>
      </w:r>
      <w:r w:rsidR="001250FA" w:rsidRPr="00E8017B">
        <w:t xml:space="preserve">were </w:t>
      </w:r>
      <w:r w:rsidR="00B24110" w:rsidRPr="00E8017B">
        <w:t xml:space="preserve">obtained empirically by fitting to </w:t>
      </w:r>
      <w:r w:rsidR="00345B6B" w:rsidRPr="00E8017B">
        <w:t xml:space="preserve">the </w:t>
      </w:r>
      <w:r w:rsidR="00B24110" w:rsidRPr="00E8017B">
        <w:t xml:space="preserve">rheo-Raman data </w:t>
      </w:r>
      <w:r w:rsidR="00345B6B" w:rsidRPr="00E8017B">
        <w:t xml:space="preserve">at several time points as </w:t>
      </w:r>
      <w:r w:rsidR="00313E10" w:rsidRPr="00E8017B">
        <w:rPr>
          <w:rFonts w:cs="Times New Roman"/>
        </w:rPr>
        <w:t>the</w:t>
      </w:r>
      <w:r w:rsidR="00B24110" w:rsidRPr="00E8017B">
        <w:rPr>
          <w:rFonts w:cs="Times New Roman"/>
        </w:rPr>
        <w:t xml:space="preserve"> polymer crystallizes in the rheometer; th</w:t>
      </w:r>
      <w:r w:rsidR="00BC5715" w:rsidRPr="00E8017B">
        <w:rPr>
          <w:rFonts w:cs="Times New Roman"/>
        </w:rPr>
        <w:t>is</w:t>
      </w:r>
      <w:r w:rsidR="00B24110" w:rsidRPr="00E8017B">
        <w:rPr>
          <w:rFonts w:cs="Times New Roman"/>
        </w:rPr>
        <w:t xml:space="preserve"> </w:t>
      </w:r>
      <w:r w:rsidR="00345B6B" w:rsidRPr="00E8017B">
        <w:rPr>
          <w:rFonts w:cs="Times New Roman"/>
        </w:rPr>
        <w:t>procedure is</w:t>
      </w:r>
      <w:r w:rsidR="00B24110" w:rsidRPr="00E8017B">
        <w:rPr>
          <w:rFonts w:cs="Times New Roman"/>
        </w:rPr>
        <w:t xml:space="preserve"> described in more detail elsewhere</w:t>
      </w:r>
      <w:sdt>
        <w:sdtPr>
          <w:rPr>
            <w:rFonts w:cs="Times New Roman"/>
          </w:rPr>
          <w:tag w:val="MENDELEY_CITATION_v3_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"/>
          <w:id w:val="811753274"/>
          <w:placeholder>
            <w:docPart w:val="DefaultPlaceholder_-1854013440"/>
          </w:placeholder>
        </w:sdtPr>
        <w:sdtContent>
          <w:r w:rsidR="00C75578" w:rsidRPr="00E8017B">
            <w:rPr>
              <w:rFonts w:eastAsia="Times New Roman" w:cs="Times New Roman"/>
            </w:rPr>
            <w:t>[7,43]</w:t>
          </w:r>
        </w:sdtContent>
      </w:sdt>
      <w:r w:rsidR="00B24110" w:rsidRPr="00E8017B">
        <w:rPr>
          <w:rFonts w:cs="Times New Roman"/>
        </w:rPr>
        <w:t xml:space="preserve">.  </w:t>
      </w:r>
      <w:r w:rsidR="00A50BD8" w:rsidRPr="00E8017B">
        <w:rPr>
          <w:rFonts w:cs="Times New Roman"/>
        </w:rPr>
        <w:fldChar w:fldCharType="begin"/>
      </w:r>
      <w:r w:rsidR="00A50BD8" w:rsidRPr="00E8017B">
        <w:rPr>
          <w:rFonts w:cs="Times New Roman"/>
        </w:rPr>
        <w:instrText xml:space="preserve"> REF _Ref209630078 \h </w:instrText>
      </w:r>
      <w:r w:rsidR="00A50BD8" w:rsidRPr="00E8017B">
        <w:rPr>
          <w:rFonts w:cs="Times New Roman"/>
        </w:rPr>
      </w:r>
      <w:r w:rsidR="00A50BD8" w:rsidRPr="00E8017B">
        <w:rPr>
          <w:rFonts w:cs="Times New Roman"/>
        </w:rPr>
        <w:fldChar w:fldCharType="separate"/>
      </w:r>
      <w:r w:rsidR="0064700D" w:rsidRPr="00E8017B">
        <w:t xml:space="preserve">Figure </w:t>
      </w:r>
      <w:r w:rsidR="0064700D" w:rsidRPr="00E8017B">
        <w:rPr>
          <w:noProof/>
        </w:rPr>
        <w:t>8</w:t>
      </w:r>
      <w:r w:rsidR="00A50BD8" w:rsidRPr="00E8017B">
        <w:rPr>
          <w:rFonts w:cs="Times New Roman"/>
        </w:rPr>
        <w:fldChar w:fldCharType="end"/>
      </w:r>
      <w:r w:rsidR="009C3570" w:rsidRPr="00E8017B">
        <w:rPr>
          <w:rFonts w:cs="Times New Roman"/>
        </w:rPr>
        <w:t xml:space="preserve"> </w:t>
      </w:r>
      <w:r w:rsidR="00B24110" w:rsidRPr="00E8017B">
        <w:rPr>
          <w:rFonts w:cs="Times New Roman"/>
        </w:rPr>
        <w:t xml:space="preserve">shows the </w:t>
      </w:r>
      <w:r w:rsidR="00345B6B" w:rsidRPr="00E8017B">
        <w:rPr>
          <w:rFonts w:cs="Times New Roman"/>
        </w:rPr>
        <w:t xml:space="preserve">results for </w:t>
      </w:r>
      <w:r w:rsidR="00345B6B" w:rsidRPr="00E8017B">
        <w:rPr>
          <w:rFonts w:ascii="Symbol" w:hAnsi="Symbol" w:cs="Times New Roman"/>
        </w:rPr>
        <w:t></w:t>
      </w:r>
      <w:proofErr w:type="gramStart"/>
      <w:r w:rsidR="00345B6B" w:rsidRPr="00E8017B">
        <w:rPr>
          <w:rFonts w:cs="Times New Roman"/>
          <w:vertAlign w:val="subscript"/>
        </w:rPr>
        <w:t>B</w:t>
      </w:r>
      <w:r w:rsidR="00345B6B" w:rsidRPr="00E8017B">
        <w:rPr>
          <w:rFonts w:cs="Times New Roman"/>
        </w:rPr>
        <w:t>(</w:t>
      </w:r>
      <w:proofErr w:type="gramEnd"/>
      <w:r w:rsidR="00345B6B" w:rsidRPr="00E8017B">
        <w:rPr>
          <w:rFonts w:ascii="Symbol" w:hAnsi="Symbol" w:cs="Times New Roman"/>
        </w:rPr>
        <w:t></w:t>
      </w:r>
      <w:r w:rsidR="00345B6B" w:rsidRPr="00E8017B">
        <w:rPr>
          <w:rFonts w:cs="Times New Roman"/>
        </w:rPr>
        <w:t xml:space="preserve">), </w:t>
      </w:r>
      <w:r w:rsidR="00345B6B" w:rsidRPr="00E8017B">
        <w:rPr>
          <w:rFonts w:ascii="Symbol" w:hAnsi="Symbol" w:cs="Times New Roman"/>
        </w:rPr>
        <w:t></w:t>
      </w:r>
      <w:r w:rsidR="00345B6B" w:rsidRPr="00E8017B">
        <w:rPr>
          <w:rFonts w:cs="Times New Roman"/>
          <w:vertAlign w:val="subscript"/>
        </w:rPr>
        <w:t>D</w:t>
      </w:r>
      <w:r w:rsidR="00345B6B" w:rsidRPr="00E8017B">
        <w:rPr>
          <w:rFonts w:cs="Times New Roman"/>
        </w:rPr>
        <w:t>(</w:t>
      </w:r>
      <w:r w:rsidR="00345B6B" w:rsidRPr="00E8017B">
        <w:rPr>
          <w:rFonts w:ascii="Symbol" w:hAnsi="Symbol" w:cs="Times New Roman"/>
        </w:rPr>
        <w:t></w:t>
      </w:r>
      <w:r w:rsidR="00345B6B" w:rsidRPr="00E8017B">
        <w:rPr>
          <w:rFonts w:cs="Times New Roman"/>
        </w:rPr>
        <w:t xml:space="preserve">) and </w:t>
      </w:r>
      <w:proofErr w:type="spellStart"/>
      <w:r w:rsidR="00345B6B" w:rsidRPr="00E8017B">
        <w:rPr>
          <w:rFonts w:cs="Times New Roman"/>
        </w:rPr>
        <w:t>G</w:t>
      </w:r>
      <w:r w:rsidR="00345B6B" w:rsidRPr="00E8017B">
        <w:rPr>
          <w:rFonts w:cs="Times New Roman"/>
          <w:vertAlign w:val="subscript"/>
        </w:rPr>
        <w:t>sh</w:t>
      </w:r>
      <w:proofErr w:type="spellEnd"/>
      <w:r w:rsidR="00345B6B" w:rsidRPr="00E8017B">
        <w:rPr>
          <w:rFonts w:cs="Times New Roman"/>
        </w:rPr>
        <w:t>(</w:t>
      </w:r>
      <w:r w:rsidR="00345B6B" w:rsidRPr="00E8017B">
        <w:rPr>
          <w:rFonts w:ascii="Symbol" w:hAnsi="Symbol" w:cs="Times New Roman"/>
        </w:rPr>
        <w:t></w:t>
      </w:r>
      <w:r w:rsidR="00345B6B" w:rsidRPr="00E8017B">
        <w:rPr>
          <w:rFonts w:cs="Times New Roman"/>
        </w:rPr>
        <w:t>)</w:t>
      </w:r>
      <w:r w:rsidR="00BC5715" w:rsidRPr="00E8017B">
        <w:rPr>
          <w:rFonts w:cs="Times New Roman"/>
        </w:rPr>
        <w:t xml:space="preserve"> </w:t>
      </w:r>
      <w:r w:rsidR="00345B6B" w:rsidRPr="00E8017B">
        <w:rPr>
          <w:rFonts w:cs="Times New Roman"/>
        </w:rPr>
        <w:t>as functions of cry</w:t>
      </w:r>
      <w:r w:rsidR="00EA334C" w:rsidRPr="00E8017B">
        <w:rPr>
          <w:rFonts w:cs="Times New Roman"/>
        </w:rPr>
        <w:t>s</w:t>
      </w:r>
      <w:r w:rsidR="00345B6B" w:rsidRPr="00E8017B">
        <w:rPr>
          <w:rFonts w:cs="Times New Roman"/>
        </w:rPr>
        <w:t>tallinity</w:t>
      </w:r>
      <w:r w:rsidR="00B24110" w:rsidRPr="00E8017B">
        <w:rPr>
          <w:rFonts w:cs="Times New Roman"/>
        </w:rPr>
        <w:t xml:space="preserve"> for the three resins used in this work</w:t>
      </w:r>
      <w:r w:rsidR="00345B6B" w:rsidRPr="00E8017B">
        <w:rPr>
          <w:rFonts w:cs="Times New Roman"/>
        </w:rPr>
        <w:t>; l</w:t>
      </w:r>
      <w:r w:rsidR="00FF462E" w:rsidRPr="00E8017B">
        <w:rPr>
          <w:rFonts w:cs="Times New Roman"/>
        </w:rPr>
        <w:t>inear</w:t>
      </w:r>
      <w:r w:rsidR="00B24110" w:rsidRPr="00E8017B">
        <w:rPr>
          <w:rFonts w:cs="Times New Roman"/>
        </w:rPr>
        <w:t xml:space="preserve"> interpolation was used to es</w:t>
      </w:r>
      <w:r w:rsidR="00B60A02" w:rsidRPr="00E8017B">
        <w:rPr>
          <w:rFonts w:cs="Times New Roman"/>
        </w:rPr>
        <w:t>t</w:t>
      </w:r>
      <w:r w:rsidR="00B24110" w:rsidRPr="00E8017B">
        <w:rPr>
          <w:rFonts w:cs="Times New Roman"/>
        </w:rPr>
        <w:t xml:space="preserve">imate values of these functions at intermediate crystallinities. </w:t>
      </w:r>
      <w:r w:rsidR="00BD2C3C" w:rsidRPr="00E8017B">
        <w:rPr>
          <w:rFonts w:cs="Times New Roman"/>
        </w:rPr>
        <w:t xml:space="preserve">Of particular note, </w:t>
      </w:r>
      <w:r w:rsidR="00733045" w:rsidRPr="00E8017B">
        <w:rPr>
          <w:rFonts w:cs="Times New Roman"/>
        </w:rPr>
        <w:t xml:space="preserve">HDPE G </w:t>
      </w:r>
      <w:r w:rsidR="00A55315" w:rsidRPr="00E8017B">
        <w:rPr>
          <w:rFonts w:cs="Times New Roman"/>
        </w:rPr>
        <w:t xml:space="preserve">crystallizes </w:t>
      </w:r>
      <w:r w:rsidR="00733045" w:rsidRPr="00E8017B">
        <w:rPr>
          <w:rFonts w:cs="Times New Roman"/>
        </w:rPr>
        <w:t xml:space="preserve">to nearly 50%, whereas the two LLDPEs </w:t>
      </w:r>
      <w:proofErr w:type="spellStart"/>
      <w:r w:rsidR="00733045" w:rsidRPr="00E8017B">
        <w:rPr>
          <w:rFonts w:cs="Times New Roman"/>
        </w:rPr>
        <w:t>exibit</w:t>
      </w:r>
      <w:proofErr w:type="spellEnd"/>
      <w:r w:rsidR="00A55315" w:rsidRPr="00E8017B">
        <w:rPr>
          <w:rFonts w:cs="Times New Roman"/>
        </w:rPr>
        <w:t xml:space="preserve"> </w:t>
      </w:r>
      <w:r w:rsidR="00733045" w:rsidRPr="00E8017B">
        <w:rPr>
          <w:rFonts w:cs="Times New Roman"/>
        </w:rPr>
        <w:t>maximum crystallinit</w:t>
      </w:r>
      <w:r w:rsidR="00A55315" w:rsidRPr="00E8017B">
        <w:rPr>
          <w:rFonts w:cs="Times New Roman"/>
        </w:rPr>
        <w:t>ies</w:t>
      </w:r>
      <w:r w:rsidR="00733045" w:rsidRPr="00E8017B">
        <w:rPr>
          <w:rFonts w:cs="Times New Roman"/>
        </w:rPr>
        <w:t xml:space="preserve"> of </w:t>
      </w:r>
      <w:r w:rsidR="00345B6B" w:rsidRPr="00E8017B">
        <w:rPr>
          <w:rFonts w:cs="Times New Roman"/>
        </w:rPr>
        <w:t xml:space="preserve">about </w:t>
      </w:r>
      <w:r w:rsidR="00733045" w:rsidRPr="00E8017B">
        <w:rPr>
          <w:rFonts w:cs="Times New Roman"/>
        </w:rPr>
        <w:t>15%</w:t>
      </w:r>
      <w:r w:rsidR="00A55315" w:rsidRPr="00E8017B">
        <w:rPr>
          <w:rFonts w:cs="Times New Roman"/>
        </w:rPr>
        <w:t>.</w:t>
      </w:r>
      <w:r w:rsidR="00BD2C3C" w:rsidRPr="00E8017B">
        <w:rPr>
          <w:rFonts w:cs="Times New Roman"/>
        </w:rPr>
        <w:t xml:space="preserve"> </w:t>
      </w:r>
      <w:r w:rsidR="00733045" w:rsidRPr="00E8017B">
        <w:rPr>
          <w:rFonts w:cs="Times New Roman"/>
        </w:rPr>
        <w:t xml:space="preserve"> </w:t>
      </w:r>
      <w:proofErr w:type="spellStart"/>
      <w:r w:rsidR="00733045" w:rsidRPr="00E8017B">
        <w:rPr>
          <w:rFonts w:cs="Times New Roman"/>
        </w:rPr>
        <w:t>G</w:t>
      </w:r>
      <w:r w:rsidR="00733045" w:rsidRPr="00E8017B">
        <w:rPr>
          <w:rFonts w:cs="Times New Roman"/>
          <w:vertAlign w:val="subscript"/>
        </w:rPr>
        <w:t>sh</w:t>
      </w:r>
      <w:proofErr w:type="spellEnd"/>
      <w:r w:rsidR="00BD2C3C" w:rsidRPr="00E8017B">
        <w:rPr>
          <w:rFonts w:cs="Times New Roman"/>
        </w:rPr>
        <w:t>(</w:t>
      </w:r>
      <w:r w:rsidR="00BD2C3C" w:rsidRPr="00E8017B">
        <w:rPr>
          <w:rFonts w:ascii="Symbol" w:hAnsi="Symbol" w:cs="Times New Roman"/>
        </w:rPr>
        <w:t></w:t>
      </w:r>
      <w:r w:rsidR="00BD2C3C" w:rsidRPr="00E8017B">
        <w:rPr>
          <w:rFonts w:cs="Times New Roman"/>
        </w:rPr>
        <w:t>) increases</w:t>
      </w:r>
      <w:r w:rsidR="00733045" w:rsidRPr="00E8017B">
        <w:rPr>
          <w:rFonts w:cs="Times New Roman"/>
        </w:rPr>
        <w:t xml:space="preserve"> monotonically </w:t>
      </w:r>
      <w:r w:rsidR="00BD2C3C" w:rsidRPr="00E8017B">
        <w:rPr>
          <w:rFonts w:cs="Times New Roman"/>
        </w:rPr>
        <w:t>for all three resins,</w:t>
      </w:r>
      <w:r w:rsidR="00733045" w:rsidRPr="00E8017B">
        <w:rPr>
          <w:rFonts w:cs="Times New Roman"/>
        </w:rPr>
        <w:t xml:space="preserve"> but </w:t>
      </w:r>
      <w:r w:rsidR="00BC5715" w:rsidRPr="00E8017B">
        <w:rPr>
          <w:rFonts w:cs="Times New Roman"/>
        </w:rPr>
        <w:t xml:space="preserve">at a rate </w:t>
      </w:r>
      <w:proofErr w:type="spellStart"/>
      <w:r w:rsidR="00BC5715" w:rsidRPr="00E8017B">
        <w:rPr>
          <w:rFonts w:cs="Times New Roman"/>
        </w:rPr>
        <w:t>dG</w:t>
      </w:r>
      <w:r w:rsidR="00BC5715" w:rsidRPr="00E8017B">
        <w:rPr>
          <w:rFonts w:cs="Times New Roman"/>
          <w:vertAlign w:val="subscript"/>
        </w:rPr>
        <w:t>sh</w:t>
      </w:r>
      <w:proofErr w:type="spellEnd"/>
      <w:r w:rsidR="00BC5715" w:rsidRPr="00E8017B">
        <w:rPr>
          <w:rFonts w:cs="Times New Roman"/>
        </w:rPr>
        <w:t>(</w:t>
      </w:r>
      <w:r w:rsidR="00BC5715" w:rsidRPr="00E8017B">
        <w:rPr>
          <w:rFonts w:ascii="Symbol" w:hAnsi="Symbol" w:cs="Times New Roman"/>
        </w:rPr>
        <w:t></w:t>
      </w:r>
      <w:r w:rsidR="00BC5715" w:rsidRPr="00E8017B">
        <w:rPr>
          <w:rFonts w:cs="Times New Roman"/>
        </w:rPr>
        <w:t>)/d</w:t>
      </w:r>
      <w:r w:rsidR="00BC5715" w:rsidRPr="00E8017B">
        <w:rPr>
          <w:rFonts w:ascii="Symbol" w:hAnsi="Symbol" w:cs="Times New Roman"/>
        </w:rPr>
        <w:t></w:t>
      </w:r>
      <w:r w:rsidR="00BC5715" w:rsidRPr="00E8017B">
        <w:rPr>
          <w:rFonts w:cs="Times New Roman"/>
        </w:rPr>
        <w:t xml:space="preserve"> about three times </w:t>
      </w:r>
      <w:r w:rsidR="00BD2C3C" w:rsidRPr="00E8017B">
        <w:rPr>
          <w:rFonts w:cs="Times New Roman"/>
        </w:rPr>
        <w:t xml:space="preserve">greater for </w:t>
      </w:r>
      <w:r w:rsidR="00733045" w:rsidRPr="00E8017B">
        <w:rPr>
          <w:rFonts w:cs="Times New Roman"/>
        </w:rPr>
        <w:t xml:space="preserve">HDPE G </w:t>
      </w:r>
      <w:r w:rsidR="00BD2C3C" w:rsidRPr="00E8017B">
        <w:rPr>
          <w:rFonts w:cs="Times New Roman"/>
        </w:rPr>
        <w:t>than for LLDPE E and LLDPE F</w:t>
      </w:r>
      <w:r w:rsidR="00733045" w:rsidRPr="00E8017B">
        <w:rPr>
          <w:rFonts w:cs="Times New Roman"/>
        </w:rPr>
        <w:t xml:space="preserve">. </w:t>
      </w:r>
      <w:r w:rsidR="00BC5715" w:rsidRPr="00E8017B">
        <w:rPr>
          <w:rFonts w:cs="Times New Roman"/>
        </w:rPr>
        <w:t xml:space="preserve"> </w:t>
      </w:r>
      <w:r w:rsidR="00BD2C3C" w:rsidRPr="00E8017B">
        <w:rPr>
          <w:rFonts w:ascii="Symbol" w:hAnsi="Symbol" w:cs="Times New Roman"/>
        </w:rPr>
        <w:t></w:t>
      </w:r>
      <w:r w:rsidR="00BD2C3C" w:rsidRPr="00E8017B">
        <w:rPr>
          <w:rFonts w:cs="Times New Roman"/>
          <w:vertAlign w:val="subscript"/>
        </w:rPr>
        <w:t>B</w:t>
      </w:r>
      <w:r w:rsidR="00BD2C3C" w:rsidRPr="00E8017B">
        <w:rPr>
          <w:rFonts w:cs="Times New Roman"/>
        </w:rPr>
        <w:t>(</w:t>
      </w:r>
      <w:r w:rsidR="00BD2C3C" w:rsidRPr="00E8017B">
        <w:rPr>
          <w:rFonts w:ascii="Symbol" w:hAnsi="Symbol" w:cs="Times New Roman"/>
        </w:rPr>
        <w:t></w:t>
      </w:r>
      <w:r w:rsidR="00BD2C3C" w:rsidRPr="00E8017B">
        <w:rPr>
          <w:rFonts w:cs="Times New Roman"/>
        </w:rPr>
        <w:t xml:space="preserve">) also increases monotonically for all </w:t>
      </w:r>
      <w:r w:rsidR="00BC5715" w:rsidRPr="00E8017B">
        <w:rPr>
          <w:rFonts w:cs="Times New Roman"/>
        </w:rPr>
        <w:t>three</w:t>
      </w:r>
      <w:r w:rsidR="00BD2C3C" w:rsidRPr="00E8017B">
        <w:rPr>
          <w:rFonts w:cs="Times New Roman"/>
        </w:rPr>
        <w:t xml:space="preserve"> resins</w:t>
      </w:r>
      <w:r w:rsidR="00A55315" w:rsidRPr="00E8017B">
        <w:rPr>
          <w:rFonts w:cs="Times New Roman"/>
        </w:rPr>
        <w:t>, but</w:t>
      </w:r>
      <w:r w:rsidR="00BD2C3C" w:rsidRPr="00E8017B">
        <w:rPr>
          <w:rFonts w:cs="Times New Roman"/>
        </w:rPr>
        <w:t xml:space="preserve"> ultimately reaches values about 50% higher in LLDPE E and LLDPE F, compared to HDPE G. </w:t>
      </w:r>
      <w:r w:rsidR="00130029" w:rsidRPr="00E8017B">
        <w:rPr>
          <w:rFonts w:cs="Times New Roman"/>
        </w:rPr>
        <w:t xml:space="preserve"> The behavior of </w:t>
      </w:r>
      <w:r w:rsidR="00AD1E6A" w:rsidRPr="00E8017B">
        <w:rPr>
          <w:rFonts w:ascii="Symbol" w:hAnsi="Symbol" w:cs="Times New Roman"/>
        </w:rPr>
        <w:t></w:t>
      </w:r>
      <w:r w:rsidR="00AD1E6A" w:rsidRPr="00E8017B">
        <w:rPr>
          <w:rFonts w:cs="Times New Roman"/>
          <w:vertAlign w:val="subscript"/>
        </w:rPr>
        <w:t>D</w:t>
      </w:r>
      <w:r w:rsidR="00BD2C3C" w:rsidRPr="00E8017B">
        <w:rPr>
          <w:rFonts w:cs="Times New Roman"/>
        </w:rPr>
        <w:t>(</w:t>
      </w:r>
      <w:r w:rsidR="00BD2C3C" w:rsidRPr="00E8017B">
        <w:rPr>
          <w:rFonts w:ascii="Symbol" w:hAnsi="Symbol" w:cs="Times New Roman"/>
        </w:rPr>
        <w:t></w:t>
      </w:r>
      <w:r w:rsidR="00BD2C3C" w:rsidRPr="00E8017B">
        <w:rPr>
          <w:rFonts w:cs="Times New Roman"/>
        </w:rPr>
        <w:t xml:space="preserve">) </w:t>
      </w:r>
      <w:r w:rsidR="00733045" w:rsidRPr="00E8017B">
        <w:rPr>
          <w:rFonts w:cs="Times New Roman"/>
        </w:rPr>
        <w:t>differ</w:t>
      </w:r>
      <w:r w:rsidR="00130029" w:rsidRPr="00E8017B">
        <w:rPr>
          <w:rFonts w:cs="Times New Roman"/>
        </w:rPr>
        <w:t>s</w:t>
      </w:r>
      <w:r w:rsidR="00733045" w:rsidRPr="00E8017B">
        <w:rPr>
          <w:rFonts w:cs="Times New Roman"/>
        </w:rPr>
        <w:t xml:space="preserve"> qualitatively</w:t>
      </w:r>
      <w:r w:rsidR="00130029" w:rsidRPr="00E8017B">
        <w:rPr>
          <w:rFonts w:cs="Times New Roman"/>
        </w:rPr>
        <w:t xml:space="preserve"> between the two types of resins</w:t>
      </w:r>
      <w:r w:rsidR="00733045" w:rsidRPr="00E8017B">
        <w:rPr>
          <w:rFonts w:cs="Times New Roman"/>
        </w:rPr>
        <w:t xml:space="preserve">. </w:t>
      </w:r>
      <w:r w:rsidR="00130029" w:rsidRPr="00E8017B">
        <w:rPr>
          <w:rFonts w:cs="Times New Roman"/>
        </w:rPr>
        <w:t>For b</w:t>
      </w:r>
      <w:r w:rsidR="00733045" w:rsidRPr="00E8017B">
        <w:rPr>
          <w:rFonts w:cs="Times New Roman"/>
        </w:rPr>
        <w:t>oth LLDPE</w:t>
      </w:r>
      <w:r w:rsidR="00130029" w:rsidRPr="00E8017B">
        <w:rPr>
          <w:rFonts w:cs="Times New Roman"/>
        </w:rPr>
        <w:t xml:space="preserve"> E and LLDPE F, </w:t>
      </w:r>
      <w:r w:rsidR="00130029" w:rsidRPr="00E8017B">
        <w:rPr>
          <w:rFonts w:ascii="Symbol" w:hAnsi="Symbol" w:cs="Times New Roman"/>
        </w:rPr>
        <w:t></w:t>
      </w:r>
      <w:r w:rsidR="00130029" w:rsidRPr="00E8017B">
        <w:rPr>
          <w:rFonts w:cs="Times New Roman"/>
          <w:vertAlign w:val="subscript"/>
        </w:rPr>
        <w:t>D</w:t>
      </w:r>
      <w:r w:rsidR="00130029" w:rsidRPr="00E8017B">
        <w:rPr>
          <w:rFonts w:cs="Times New Roman"/>
        </w:rPr>
        <w:t>(</w:t>
      </w:r>
      <w:r w:rsidR="00130029" w:rsidRPr="00E8017B">
        <w:rPr>
          <w:rFonts w:ascii="Symbol" w:hAnsi="Symbol" w:cs="Times New Roman"/>
        </w:rPr>
        <w:t></w:t>
      </w:r>
      <w:r w:rsidR="00130029" w:rsidRPr="00E8017B">
        <w:rPr>
          <w:rFonts w:cs="Times New Roman"/>
        </w:rPr>
        <w:t>)</w:t>
      </w:r>
      <w:r w:rsidR="00733045" w:rsidRPr="00E8017B">
        <w:rPr>
          <w:rFonts w:cs="Times New Roman"/>
        </w:rPr>
        <w:t xml:space="preserve"> reach</w:t>
      </w:r>
      <w:r w:rsidR="00130029" w:rsidRPr="00E8017B">
        <w:rPr>
          <w:rFonts w:cs="Times New Roman"/>
        </w:rPr>
        <w:t>es</w:t>
      </w:r>
      <w:r w:rsidR="00733045" w:rsidRPr="00E8017B">
        <w:rPr>
          <w:rFonts w:cs="Times New Roman"/>
        </w:rPr>
        <w:t xml:space="preserve"> a plateau value of 0.1 </w:t>
      </w:r>
      <w:r w:rsidR="00130029" w:rsidRPr="00E8017B">
        <w:rPr>
          <w:rFonts w:cs="Times New Roman"/>
        </w:rPr>
        <w:t>around 3</w:t>
      </w:r>
      <w:r w:rsidR="00824776" w:rsidRPr="00E8017B">
        <w:rPr>
          <w:rFonts w:cs="Times New Roman"/>
        </w:rPr>
        <w:t>%</w:t>
      </w:r>
      <w:r w:rsidR="00130029" w:rsidRPr="00E8017B">
        <w:rPr>
          <w:rFonts w:cs="Times New Roman"/>
        </w:rPr>
        <w:t xml:space="preserve"> to 5% crystallinity, </w:t>
      </w:r>
      <w:r w:rsidR="00733045" w:rsidRPr="00E8017B">
        <w:rPr>
          <w:rFonts w:cs="Times New Roman"/>
        </w:rPr>
        <w:t>and then drop</w:t>
      </w:r>
      <w:r w:rsidR="00130029" w:rsidRPr="00E8017B">
        <w:rPr>
          <w:rFonts w:cs="Times New Roman"/>
        </w:rPr>
        <w:t>s</w:t>
      </w:r>
      <w:r w:rsidR="00733045" w:rsidRPr="00E8017B">
        <w:rPr>
          <w:rFonts w:cs="Times New Roman"/>
        </w:rPr>
        <w:t xml:space="preserve"> </w:t>
      </w:r>
      <w:r w:rsidR="00130029" w:rsidRPr="00E8017B">
        <w:rPr>
          <w:rFonts w:cs="Times New Roman"/>
        </w:rPr>
        <w:t xml:space="preserve">precipitously </w:t>
      </w:r>
      <w:r w:rsidR="00733045" w:rsidRPr="00E8017B">
        <w:rPr>
          <w:rFonts w:cs="Times New Roman"/>
        </w:rPr>
        <w:t>to 0</w:t>
      </w:r>
      <w:r w:rsidR="00130029" w:rsidRPr="00E8017B">
        <w:rPr>
          <w:rFonts w:cs="Times New Roman"/>
        </w:rPr>
        <w:t xml:space="preserve"> at 10% crystallinity</w:t>
      </w:r>
      <w:r w:rsidR="00AD1E6A" w:rsidRPr="00E8017B">
        <w:rPr>
          <w:rFonts w:cs="Times New Roman"/>
        </w:rPr>
        <w:t>. This behavior suggests that</w:t>
      </w:r>
      <w:r w:rsidR="00BC5715" w:rsidRPr="00E8017B">
        <w:rPr>
          <w:rFonts w:cs="Times New Roman"/>
        </w:rPr>
        <w:t>,</w:t>
      </w:r>
      <w:r w:rsidR="00AD1E6A" w:rsidRPr="00E8017B">
        <w:rPr>
          <w:rFonts w:cs="Times New Roman"/>
        </w:rPr>
        <w:t xml:space="preserve"> within</w:t>
      </w:r>
      <w:r w:rsidR="00130029" w:rsidRPr="00E8017B">
        <w:rPr>
          <w:rFonts w:cs="Times New Roman"/>
        </w:rPr>
        <w:t xml:space="preserve"> these</w:t>
      </w:r>
      <w:r w:rsidR="00AD1E6A" w:rsidRPr="00E8017B">
        <w:rPr>
          <w:rFonts w:cs="Times New Roman"/>
        </w:rPr>
        <w:t xml:space="preserve"> LLDPEs, dangling chains are converted into bridging chains as crystallization progresses.</w:t>
      </w:r>
      <w:r w:rsidR="00130029" w:rsidRPr="00E8017B">
        <w:rPr>
          <w:rFonts w:cs="Times New Roman"/>
        </w:rPr>
        <w:t xml:space="preserve"> By contrast</w:t>
      </w:r>
      <w:r w:rsidR="00AD1E6A" w:rsidRPr="00E8017B">
        <w:rPr>
          <w:rFonts w:cs="Times New Roman"/>
        </w:rPr>
        <w:t xml:space="preserve">, </w:t>
      </w:r>
      <w:r w:rsidR="00130029" w:rsidRPr="00E8017B">
        <w:rPr>
          <w:rFonts w:cs="Times New Roman"/>
        </w:rPr>
        <w:t xml:space="preserve">in </w:t>
      </w:r>
      <w:r w:rsidR="00AD1E6A" w:rsidRPr="00E8017B">
        <w:rPr>
          <w:rFonts w:cs="Times New Roman"/>
        </w:rPr>
        <w:t xml:space="preserve">HDPE G </w:t>
      </w:r>
      <w:r w:rsidR="00130029" w:rsidRPr="00E8017B">
        <w:rPr>
          <w:rFonts w:ascii="Symbol" w:hAnsi="Symbol" w:cs="Times New Roman"/>
        </w:rPr>
        <w:t></w:t>
      </w:r>
      <w:r w:rsidR="00130029" w:rsidRPr="00E8017B">
        <w:rPr>
          <w:rFonts w:cs="Times New Roman"/>
          <w:vertAlign w:val="subscript"/>
        </w:rPr>
        <w:t>D</w:t>
      </w:r>
      <w:r w:rsidR="00130029" w:rsidRPr="00E8017B">
        <w:rPr>
          <w:rFonts w:cs="Times New Roman"/>
        </w:rPr>
        <w:t>(</w:t>
      </w:r>
      <w:r w:rsidR="00130029" w:rsidRPr="00E8017B">
        <w:rPr>
          <w:rFonts w:ascii="Symbol" w:hAnsi="Symbol" w:cs="Times New Roman"/>
        </w:rPr>
        <w:t></w:t>
      </w:r>
      <w:r w:rsidR="00130029" w:rsidRPr="00E8017B">
        <w:rPr>
          <w:rFonts w:cs="Times New Roman"/>
        </w:rPr>
        <w:t>) plateaus around</w:t>
      </w:r>
      <w:r w:rsidR="00AD1E6A" w:rsidRPr="00E8017B">
        <w:rPr>
          <w:rFonts w:cs="Times New Roman"/>
        </w:rPr>
        <w:t xml:space="preserve"> 0.4</w:t>
      </w:r>
      <w:r w:rsidR="00130029" w:rsidRPr="00E8017B">
        <w:rPr>
          <w:rFonts w:cs="Times New Roman"/>
        </w:rPr>
        <w:t xml:space="preserve"> at 30% crystallinity and remains at this high value for the remainder of the experiment</w:t>
      </w:r>
      <w:r w:rsidR="00BC5715" w:rsidRPr="00E8017B">
        <w:rPr>
          <w:rFonts w:cs="Times New Roman"/>
        </w:rPr>
        <w:t>; this behavior</w:t>
      </w:r>
      <w:r w:rsidR="00AD1E6A" w:rsidRPr="00E8017B">
        <w:rPr>
          <w:rFonts w:cs="Times New Roman"/>
        </w:rPr>
        <w:t xml:space="preserve"> suggest</w:t>
      </w:r>
      <w:r w:rsidR="00BC5715" w:rsidRPr="00E8017B">
        <w:rPr>
          <w:rFonts w:cs="Times New Roman"/>
        </w:rPr>
        <w:t>s</w:t>
      </w:r>
      <w:r w:rsidR="00AD1E6A" w:rsidRPr="00E8017B">
        <w:rPr>
          <w:rFonts w:cs="Times New Roman"/>
        </w:rPr>
        <w:t xml:space="preserve"> that bridging chains form</w:t>
      </w:r>
      <w:r w:rsidR="00130029" w:rsidRPr="00E8017B">
        <w:rPr>
          <w:rFonts w:cs="Times New Roman"/>
        </w:rPr>
        <w:t xml:space="preserve"> at the expense of</w:t>
      </w:r>
      <w:r w:rsidR="00AD1E6A" w:rsidRPr="00E8017B">
        <w:rPr>
          <w:rFonts w:cs="Times New Roman"/>
        </w:rPr>
        <w:t xml:space="preserve"> free chains</w:t>
      </w:r>
      <w:r w:rsidR="00BC5715" w:rsidRPr="00E8017B">
        <w:rPr>
          <w:rFonts w:cs="Times New Roman"/>
        </w:rPr>
        <w:t xml:space="preserve"> in HDPE G</w:t>
      </w:r>
      <w:r w:rsidR="00130029" w:rsidRPr="00E8017B">
        <w:rPr>
          <w:rFonts w:cs="Times New Roman"/>
        </w:rPr>
        <w:t>, rather than dangling chains</w:t>
      </w:r>
      <w:r w:rsidR="00AD1E6A" w:rsidRPr="00E8017B">
        <w:rPr>
          <w:rFonts w:cs="Times New Roman"/>
        </w:rPr>
        <w:t xml:space="preserve">. A similar pattern </w:t>
      </w:r>
      <w:r w:rsidR="00130029" w:rsidRPr="00E8017B">
        <w:rPr>
          <w:rFonts w:cs="Times New Roman"/>
        </w:rPr>
        <w:t xml:space="preserve">for </w:t>
      </w:r>
      <w:r w:rsidR="00130029" w:rsidRPr="00E8017B">
        <w:rPr>
          <w:rFonts w:ascii="Symbol" w:hAnsi="Symbol" w:cs="Times New Roman"/>
        </w:rPr>
        <w:t></w:t>
      </w:r>
      <w:r w:rsidR="00130029" w:rsidRPr="00E8017B">
        <w:rPr>
          <w:rFonts w:cs="Times New Roman"/>
          <w:vertAlign w:val="subscript"/>
        </w:rPr>
        <w:t>D</w:t>
      </w:r>
      <w:r w:rsidR="00130029" w:rsidRPr="00E8017B">
        <w:rPr>
          <w:rFonts w:cs="Times New Roman"/>
        </w:rPr>
        <w:t>(</w:t>
      </w:r>
      <w:r w:rsidR="00130029" w:rsidRPr="00E8017B">
        <w:rPr>
          <w:rFonts w:ascii="Symbol" w:hAnsi="Symbol" w:cs="Times New Roman"/>
        </w:rPr>
        <w:t></w:t>
      </w:r>
      <w:r w:rsidR="00130029" w:rsidRPr="00E8017B">
        <w:rPr>
          <w:rFonts w:cs="Times New Roman"/>
        </w:rPr>
        <w:t xml:space="preserve">) was </w:t>
      </w:r>
      <w:r w:rsidR="00AD1E6A" w:rsidRPr="00E8017B">
        <w:rPr>
          <w:rFonts w:cs="Times New Roman"/>
        </w:rPr>
        <w:t>observed in our earlier work</w:t>
      </w:r>
      <w:sdt>
        <w:sdtPr>
          <w:rPr>
            <w:rFonts w:cs="Times New Roman"/>
          </w:rPr>
          <w:tag w:val="MENDELEY_CITATION_v3_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"/>
          <w:id w:val="5870245"/>
          <w:placeholder>
            <w:docPart w:val="DefaultPlaceholder_-1854013440"/>
          </w:placeholder>
        </w:sdtPr>
        <w:sdtContent>
          <w:r w:rsidR="00C75578" w:rsidRPr="00E8017B">
            <w:rPr>
              <w:rFonts w:eastAsia="Times New Roman" w:cs="Times New Roman"/>
            </w:rPr>
            <w:t>[8]</w:t>
          </w:r>
        </w:sdtContent>
      </w:sdt>
      <w:r w:rsidR="00130029" w:rsidRPr="00E8017B">
        <w:rPr>
          <w:rFonts w:cs="Times New Roman"/>
        </w:rPr>
        <w:t>, where</w:t>
      </w:r>
      <w:r w:rsidR="00AD1E6A" w:rsidRPr="00E8017B">
        <w:rPr>
          <w:rFonts w:cs="Times New Roman"/>
        </w:rPr>
        <w:t xml:space="preserve"> LLDPE A </w:t>
      </w:r>
      <w:r w:rsidR="00130029" w:rsidRPr="00E8017B">
        <w:rPr>
          <w:rFonts w:cs="Times New Roman"/>
        </w:rPr>
        <w:t xml:space="preserve">exhibited behavior </w:t>
      </w:r>
      <w:r w:rsidR="00C9170E" w:rsidRPr="00E8017B">
        <w:rPr>
          <w:rFonts w:cs="Times New Roman"/>
        </w:rPr>
        <w:t>reminiscent of the sealant resins, LLDPE E and LLDPE F, while LLDPE B exhibited behavior reminiscent of the toughness resin</w:t>
      </w:r>
      <w:r w:rsidR="00A55315" w:rsidRPr="00E8017B">
        <w:rPr>
          <w:rFonts w:cs="Times New Roman"/>
        </w:rPr>
        <w:t xml:space="preserve">, </w:t>
      </w:r>
      <w:r w:rsidR="00C9170E" w:rsidRPr="00FB0BC1">
        <w:rPr>
          <w:rFonts w:cs="Times New Roman"/>
        </w:rPr>
        <w:t xml:space="preserve">HDPE G.  </w:t>
      </w:r>
      <w:r w:rsidR="00761B9C" w:rsidRPr="00FB0BC1">
        <w:rPr>
          <w:rFonts w:cs="Times New Roman"/>
        </w:rPr>
        <w:t xml:space="preserve">However, in contrast to LLDPE B, which exhibited only a small HDPE-like fraction, HDPE G crystallizes to a much greater extent, and both </w:t>
      </w:r>
      <w:r w:rsidR="00761B9C" w:rsidRPr="00FB0BC1">
        <w:rPr>
          <w:rFonts w:ascii="Symbol" w:hAnsi="Symbol" w:cs="Times New Roman"/>
        </w:rPr>
        <w:t></w:t>
      </w:r>
      <w:r w:rsidR="00761B9C" w:rsidRPr="00FB0BC1">
        <w:rPr>
          <w:rFonts w:cs="Times New Roman"/>
          <w:vertAlign w:val="subscript"/>
        </w:rPr>
        <w:t>B</w:t>
      </w:r>
      <w:r w:rsidR="00761B9C" w:rsidRPr="00FB0BC1">
        <w:rPr>
          <w:rFonts w:cs="Times New Roman"/>
        </w:rPr>
        <w:t>(</w:t>
      </w:r>
      <w:r w:rsidR="00761B9C" w:rsidRPr="00FB0BC1">
        <w:rPr>
          <w:rFonts w:ascii="Symbol" w:hAnsi="Symbol" w:cs="Times New Roman"/>
        </w:rPr>
        <w:t></w:t>
      </w:r>
      <w:r w:rsidR="00761B9C" w:rsidRPr="00FB0BC1">
        <w:rPr>
          <w:rFonts w:cs="Times New Roman"/>
        </w:rPr>
        <w:t xml:space="preserve">) and </w:t>
      </w:r>
      <w:r w:rsidR="00761B9C" w:rsidRPr="00FB0BC1">
        <w:rPr>
          <w:rFonts w:ascii="Symbol" w:hAnsi="Symbol" w:cs="Times New Roman"/>
        </w:rPr>
        <w:t></w:t>
      </w:r>
      <w:r w:rsidR="00761B9C" w:rsidRPr="00FB0BC1">
        <w:rPr>
          <w:rFonts w:cs="Times New Roman"/>
          <w:vertAlign w:val="subscript"/>
        </w:rPr>
        <w:t>D</w:t>
      </w:r>
      <w:r w:rsidR="00761B9C" w:rsidRPr="00FB0BC1">
        <w:rPr>
          <w:rFonts w:cs="Times New Roman"/>
        </w:rPr>
        <w:t>(</w:t>
      </w:r>
      <w:r w:rsidR="00761B9C" w:rsidRPr="00FB0BC1">
        <w:rPr>
          <w:rFonts w:ascii="Symbol" w:hAnsi="Symbol" w:cs="Times New Roman"/>
        </w:rPr>
        <w:t></w:t>
      </w:r>
      <w:r w:rsidR="00761B9C" w:rsidRPr="00FB0BC1">
        <w:rPr>
          <w:rFonts w:cs="Times New Roman"/>
        </w:rPr>
        <w:t xml:space="preserve">) eventually level off at high crystallinity. </w:t>
      </w:r>
      <w:r w:rsidR="00AD1E6A" w:rsidRPr="00FB0BC1">
        <w:rPr>
          <w:rFonts w:cs="Times New Roman"/>
        </w:rPr>
        <w:t>With th</w:t>
      </w:r>
      <w:r w:rsidR="00C9170E" w:rsidRPr="00FB0BC1">
        <w:rPr>
          <w:rFonts w:cs="Times New Roman"/>
        </w:rPr>
        <w:t>ese</w:t>
      </w:r>
      <w:r w:rsidR="00AD1E6A" w:rsidRPr="00FB0BC1">
        <w:rPr>
          <w:rFonts w:cs="Times New Roman"/>
        </w:rPr>
        <w:t xml:space="preserve"> parametrization</w:t>
      </w:r>
      <w:r w:rsidR="00C9170E" w:rsidRPr="00FB0BC1">
        <w:rPr>
          <w:rFonts w:cs="Times New Roman"/>
        </w:rPr>
        <w:t>s</w:t>
      </w:r>
      <w:r w:rsidR="00AD1E6A" w:rsidRPr="00FB0BC1">
        <w:rPr>
          <w:rFonts w:cs="Times New Roman"/>
        </w:rPr>
        <w:t xml:space="preserve">, </w:t>
      </w:r>
      <w:proofErr w:type="spellStart"/>
      <w:r w:rsidR="00A94A3C" w:rsidRPr="00FB0BC1">
        <w:rPr>
          <w:rFonts w:cs="Times New Roman"/>
        </w:rPr>
        <w:t>cDSM</w:t>
      </w:r>
      <w:proofErr w:type="spellEnd"/>
      <w:r w:rsidR="00A94A3C" w:rsidRPr="00FB0BC1">
        <w:rPr>
          <w:rFonts w:cs="Times New Roman"/>
        </w:rPr>
        <w:t xml:space="preserve"> is used to model the rheology of these resins in the heat seal process without further adjustment</w:t>
      </w:r>
      <w:r w:rsidR="00AD1E6A" w:rsidRPr="00FB0BC1">
        <w:rPr>
          <w:rFonts w:cs="Times New Roman"/>
        </w:rPr>
        <w:t xml:space="preserve">. </w:t>
      </w:r>
    </w:p>
    <w:p w14:paraId="1BF29AD2" w14:textId="34497DEE" w:rsidR="008E44A3" w:rsidRPr="00E8017B" w:rsidRDefault="00BD2C3C" w:rsidP="00F61E29">
      <w:pPr>
        <w:spacing w:line="360" w:lineRule="auto"/>
        <w:jc w:val="both"/>
      </w:pPr>
      <w:r w:rsidRPr="00E8017B">
        <w:rPr>
          <w:rFonts w:cs="Times New Roman"/>
          <w:noProof/>
        </w:rPr>
        <w:lastRenderedPageBreak/>
        <mc:AlternateContent>
          <mc:Choice Requires="wps">
            <w:drawing>
              <wp:anchor distT="0" distB="0" distL="114300" distR="114300" simplePos="0" relativeHeight="251762688" behindDoc="0" locked="0" layoutInCell="1" allowOverlap="1" wp14:anchorId="5CDBD803" wp14:editId="25368120">
                <wp:simplePos x="0" y="0"/>
                <wp:positionH relativeFrom="margin">
                  <wp:posOffset>-194733</wp:posOffset>
                </wp:positionH>
                <wp:positionV relativeFrom="paragraph">
                  <wp:posOffset>26459</wp:posOffset>
                </wp:positionV>
                <wp:extent cx="6134100" cy="6000750"/>
                <wp:effectExtent l="0" t="0" r="0" b="0"/>
                <wp:wrapTopAndBottom/>
                <wp:docPr id="1653506266" name="Text Box 1653506266"/>
                <wp:cNvGraphicFramePr/>
                <a:graphic xmlns:a="http://schemas.openxmlformats.org/drawingml/2006/main">
                  <a:graphicData uri="http://schemas.microsoft.com/office/word/2010/wordprocessingShape">
                    <wps:wsp>
                      <wps:cNvSpPr txBox="1"/>
                      <wps:spPr>
                        <a:xfrm>
                          <a:off x="0" y="0"/>
                          <a:ext cx="6134100" cy="6000750"/>
                        </a:xfrm>
                        <a:prstGeom prst="rect">
                          <a:avLst/>
                        </a:prstGeom>
                        <a:solidFill>
                          <a:schemeClr val="lt1"/>
                        </a:solidFill>
                        <a:ln w="6350">
                          <a:noFill/>
                        </a:ln>
                      </wps:spPr>
                      <wps:txbx>
                        <w:txbxContent>
                          <w:p w14:paraId="0D4D9BEF" w14:textId="2AB9D103" w:rsidR="003C61C2" w:rsidRDefault="003C61C2" w:rsidP="00BD2C3C">
                            <w:pPr>
                              <w:jc w:val="center"/>
                              <w:rPr>
                                <w:rFonts w:cs="Times New Roman"/>
                              </w:rPr>
                            </w:pPr>
                            <w:r>
                              <w:rPr>
                                <w:rFonts w:cs="Times New Roman"/>
                                <w:noProof/>
                              </w:rPr>
                              <w:drawing>
                                <wp:inline distT="0" distB="0" distL="0" distR="0" wp14:anchorId="35942939" wp14:editId="404AC0B7">
                                  <wp:extent cx="5944870" cy="5229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_SL_params.png"/>
                                          <pic:cNvPicPr/>
                                        </pic:nvPicPr>
                                        <pic:blipFill>
                                          <a:blip r:embed="rId118"/>
                                          <a:stretch>
                                            <a:fillRect/>
                                          </a:stretch>
                                        </pic:blipFill>
                                        <pic:spPr>
                                          <a:xfrm>
                                            <a:off x="0" y="0"/>
                                            <a:ext cx="5944870" cy="5229860"/>
                                          </a:xfrm>
                                          <a:prstGeom prst="rect">
                                            <a:avLst/>
                                          </a:prstGeom>
                                        </pic:spPr>
                                      </pic:pic>
                                    </a:graphicData>
                                  </a:graphic>
                                </wp:inline>
                              </w:drawing>
                            </w:r>
                          </w:p>
                          <w:p w14:paraId="7563DBB0" w14:textId="319C6FDB" w:rsidR="003C61C2" w:rsidRDefault="003C61C2" w:rsidP="00BD2C3C">
                            <w:pPr>
                              <w:spacing w:line="360" w:lineRule="auto"/>
                              <w:jc w:val="both"/>
                              <w:rPr>
                                <w:rFonts w:cs="Times New Roman"/>
                              </w:rPr>
                            </w:pPr>
                            <w:bookmarkStart w:id="39" w:name="_Ref209630078"/>
                            <w:r>
                              <w:t xml:space="preserve">Figure </w:t>
                            </w:r>
                            <w:r>
                              <w:fldChar w:fldCharType="begin"/>
                            </w:r>
                            <w:r>
                              <w:instrText xml:space="preserve"> SEQ Figure \* ARABIC </w:instrText>
                            </w:r>
                            <w:r>
                              <w:fldChar w:fldCharType="separate"/>
                            </w:r>
                            <w:r>
                              <w:rPr>
                                <w:noProof/>
                              </w:rPr>
                              <w:t>8</w:t>
                            </w:r>
                            <w:r>
                              <w:rPr>
                                <w:noProof/>
                              </w:rPr>
                              <w:fldChar w:fldCharType="end"/>
                            </w:r>
                            <w:bookmarkEnd w:id="39"/>
                            <w:r>
                              <w:t xml:space="preserve">:  </w:t>
                            </w:r>
                            <w:r>
                              <w:rPr>
                                <w:rFonts w:cs="Times New Roman"/>
                              </w:rPr>
                              <w:t xml:space="preserve">Chain fractions </w:t>
                            </w:r>
                            <w:r>
                              <w:rPr>
                                <w:noProof/>
                                <w:position w:val="-14"/>
                              </w:rPr>
                              <w:object w:dxaOrig="1500" w:dyaOrig="400" w14:anchorId="5C3458D9">
                                <v:shape id="_x0000_i1077" type="#_x0000_t75" alt="" style="width:75pt;height:20.5pt;mso-width-percent:0;mso-height-percent:0;mso-width-percent:0;mso-height-percent:0" o:ole="">
                                  <v:imagedata r:id="rId119" o:title=""/>
                                </v:shape>
                                <o:OLEObject Type="Embed" ProgID="Equation.DSMT4" ShapeID="_x0000_i1077" DrawAspect="Content" ObjectID="_1846046718" r:id="rId120"/>
                              </w:object>
                            </w:r>
                            <w:r>
                              <w:rPr>
                                <w:rFonts w:eastAsiaTheme="minorEastAsia" w:cs="Times New Roman"/>
                                <w:color w:val="000000" w:themeColor="text1"/>
                                <w:kern w:val="24"/>
                              </w:rPr>
                              <w:t xml:space="preserve"> </w:t>
                            </w:r>
                            <w:r>
                              <w:rPr>
                                <w:rFonts w:cs="Times New Roman"/>
                              </w:rPr>
                              <w:t xml:space="preserve">and </w:t>
                            </w:r>
                            <w:r>
                              <w:rPr>
                                <w:noProof/>
                                <w:position w:val="-14"/>
                              </w:rPr>
                              <w:object w:dxaOrig="765" w:dyaOrig="405" w14:anchorId="3D58AB12">
                                <v:shape id="_x0000_i1079" type="#_x0000_t75" alt="" style="width:39pt;height:20.5pt;mso-width-percent:0;mso-height-percent:0;mso-width-percent:0;mso-height-percent:0" o:ole="">
                                  <v:imagedata r:id="rId121" o:title=""/>
                                </v:shape>
                                <o:OLEObject Type="Embed" ProgID="Equation.DSMT4" ShapeID="_x0000_i1079" DrawAspect="Content" ObjectID="_1846046719" r:id="rId122"/>
                              </w:object>
                            </w:r>
                            <w:r>
                              <w:rPr>
                                <w:rFonts w:eastAsiaTheme="minorEastAsia" w:cs="Times New Roman"/>
                                <w:color w:val="000000" w:themeColor="text1"/>
                                <w:kern w:val="24"/>
                              </w:rPr>
                              <w:t xml:space="preserve"> as functions of crystallinity for a) LLDPE E b) LLDPE F and c) HDPE G </w:t>
                            </w:r>
                          </w:p>
                          <w:p w14:paraId="12EFF42A" w14:textId="77777777" w:rsidR="003C61C2" w:rsidRPr="006C0B25" w:rsidRDefault="003C61C2" w:rsidP="00BD2C3C"/>
                          <w:p w14:paraId="1A76A116" w14:textId="77777777" w:rsidR="003C61C2" w:rsidRPr="00CA6C0C" w:rsidRDefault="003C61C2" w:rsidP="00BD2C3C">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BD803" id="Text Box 1653506266" o:spid="_x0000_s1035" type="#_x0000_t202" style="position:absolute;left:0;text-align:left;margin-left:-15.35pt;margin-top:2.1pt;width:483pt;height:472.5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" fillcolor="white [3201]" stroked="f" strokeweight=".5pt">
                <v:textbox>
                  <w:txbxContent>
                    <w:p w14:paraId="0D4D9BEF" w14:textId="2AB9D103" w:rsidR="003C61C2" w:rsidRDefault="003C61C2" w:rsidP="00BD2C3C">
                      <w:pPr>
                        <w:jc w:val="center"/>
                        <w:rPr>
                          <w:rFonts w:cs="Times New Roman"/>
                        </w:rPr>
                      </w:pPr>
                      <w:r>
                        <w:rPr>
                          <w:rFonts w:cs="Times New Roman"/>
                          <w:noProof/>
                        </w:rPr>
                        <w:drawing>
                          <wp:inline distT="0" distB="0" distL="0" distR="0" wp14:anchorId="35942939" wp14:editId="404AC0B7">
                            <wp:extent cx="5944870" cy="5229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_SL_params.png"/>
                                    <pic:cNvPicPr/>
                                  </pic:nvPicPr>
                                  <pic:blipFill>
                                    <a:blip r:embed="rId118"/>
                                    <a:stretch>
                                      <a:fillRect/>
                                    </a:stretch>
                                  </pic:blipFill>
                                  <pic:spPr>
                                    <a:xfrm>
                                      <a:off x="0" y="0"/>
                                      <a:ext cx="5944870" cy="5229860"/>
                                    </a:xfrm>
                                    <a:prstGeom prst="rect">
                                      <a:avLst/>
                                    </a:prstGeom>
                                  </pic:spPr>
                                </pic:pic>
                              </a:graphicData>
                            </a:graphic>
                          </wp:inline>
                        </w:drawing>
                      </w:r>
                    </w:p>
                    <w:p w14:paraId="7563DBB0" w14:textId="319C6FDB" w:rsidR="003C61C2" w:rsidRDefault="003C61C2" w:rsidP="00BD2C3C">
                      <w:pPr>
                        <w:spacing w:line="360" w:lineRule="auto"/>
                        <w:jc w:val="both"/>
                        <w:rPr>
                          <w:rFonts w:cs="Times New Roman"/>
                        </w:rPr>
                      </w:pPr>
                      <w:bookmarkStart w:id="40" w:name="_Ref209630078"/>
                      <w:r>
                        <w:t xml:space="preserve">Figure </w:t>
                      </w:r>
                      <w:r>
                        <w:fldChar w:fldCharType="begin"/>
                      </w:r>
                      <w:r>
                        <w:instrText xml:space="preserve"> SEQ Figure \* ARABIC </w:instrText>
                      </w:r>
                      <w:r>
                        <w:fldChar w:fldCharType="separate"/>
                      </w:r>
                      <w:r>
                        <w:rPr>
                          <w:noProof/>
                        </w:rPr>
                        <w:t>8</w:t>
                      </w:r>
                      <w:r>
                        <w:rPr>
                          <w:noProof/>
                        </w:rPr>
                        <w:fldChar w:fldCharType="end"/>
                      </w:r>
                      <w:bookmarkEnd w:id="40"/>
                      <w:r>
                        <w:t xml:space="preserve">:  </w:t>
                      </w:r>
                      <w:r>
                        <w:rPr>
                          <w:rFonts w:cs="Times New Roman"/>
                        </w:rPr>
                        <w:t xml:space="preserve">Chain fractions </w:t>
                      </w:r>
                      <w:r>
                        <w:rPr>
                          <w:noProof/>
                          <w:position w:val="-14"/>
                        </w:rPr>
                        <w:object w:dxaOrig="1500" w:dyaOrig="400" w14:anchorId="5C3458D9">
                          <v:shape id="_x0000_i1077" type="#_x0000_t75" alt="" style="width:75pt;height:20.5pt;mso-width-percent:0;mso-height-percent:0;mso-width-percent:0;mso-height-percent:0" o:ole="">
                            <v:imagedata r:id="rId119" o:title=""/>
                          </v:shape>
                          <o:OLEObject Type="Embed" ProgID="Equation.DSMT4" ShapeID="_x0000_i1077" DrawAspect="Content" ObjectID="_1846046718" r:id="rId123"/>
                        </w:object>
                      </w:r>
                      <w:r>
                        <w:rPr>
                          <w:rFonts w:eastAsiaTheme="minorEastAsia" w:cs="Times New Roman"/>
                          <w:color w:val="000000" w:themeColor="text1"/>
                          <w:kern w:val="24"/>
                        </w:rPr>
                        <w:t xml:space="preserve"> </w:t>
                      </w:r>
                      <w:r>
                        <w:rPr>
                          <w:rFonts w:cs="Times New Roman"/>
                        </w:rPr>
                        <w:t xml:space="preserve">and </w:t>
                      </w:r>
                      <w:r>
                        <w:rPr>
                          <w:noProof/>
                          <w:position w:val="-14"/>
                        </w:rPr>
                        <w:object w:dxaOrig="765" w:dyaOrig="405" w14:anchorId="3D58AB12">
                          <v:shape id="_x0000_i1079" type="#_x0000_t75" alt="" style="width:39pt;height:20.5pt;mso-width-percent:0;mso-height-percent:0;mso-width-percent:0;mso-height-percent:0" o:ole="">
                            <v:imagedata r:id="rId121" o:title=""/>
                          </v:shape>
                          <o:OLEObject Type="Embed" ProgID="Equation.DSMT4" ShapeID="_x0000_i1079" DrawAspect="Content" ObjectID="_1846046719" r:id="rId124"/>
                        </w:object>
                      </w:r>
                      <w:r>
                        <w:rPr>
                          <w:rFonts w:eastAsiaTheme="minorEastAsia" w:cs="Times New Roman"/>
                          <w:color w:val="000000" w:themeColor="text1"/>
                          <w:kern w:val="24"/>
                        </w:rPr>
                        <w:t xml:space="preserve"> as functions of crystallinity for a) LLDPE E b) LLDPE F and c) HDPE G </w:t>
                      </w:r>
                    </w:p>
                    <w:p w14:paraId="12EFF42A" w14:textId="77777777" w:rsidR="003C61C2" w:rsidRPr="006C0B25" w:rsidRDefault="003C61C2" w:rsidP="00BD2C3C"/>
                    <w:p w14:paraId="1A76A116" w14:textId="77777777" w:rsidR="003C61C2" w:rsidRPr="00CA6C0C" w:rsidRDefault="003C61C2" w:rsidP="00BD2C3C">
                      <w:pPr>
                        <w:rPr>
                          <w:rFonts w:cs="Times New Roman"/>
                        </w:rPr>
                      </w:pPr>
                    </w:p>
                  </w:txbxContent>
                </v:textbox>
                <w10:wrap type="topAndBottom" anchorx="margin"/>
              </v:shape>
            </w:pict>
          </mc:Fallback>
        </mc:AlternateContent>
      </w:r>
    </w:p>
    <w:p w14:paraId="1B2A3539" w14:textId="12836DC2" w:rsidR="00B1522C" w:rsidRPr="00E8017B" w:rsidRDefault="00FB0BC1" w:rsidP="009A4C99">
      <w:pPr>
        <w:pStyle w:val="Heading2"/>
        <w:spacing w:line="360" w:lineRule="auto"/>
      </w:pPr>
      <w:r>
        <w:lastRenderedPageBreak/>
        <w:t>D</w:t>
      </w:r>
      <w:r w:rsidR="00FC1488" w:rsidRPr="00E8017B">
        <w:t>.</w:t>
      </w:r>
      <w:r w:rsidR="00B45FC3" w:rsidRPr="00E8017B">
        <w:t xml:space="preserve"> </w:t>
      </w:r>
      <w:r w:rsidR="00B1522C" w:rsidRPr="00E8017B">
        <w:t>Experiment</w:t>
      </w:r>
      <w:r w:rsidR="00BC5715" w:rsidRPr="00E8017B">
        <w:t>s on multilayer films</w:t>
      </w:r>
      <w:r w:rsidR="002804D7" w:rsidRPr="00E8017B">
        <w:rPr>
          <w:noProof/>
        </w:rPr>
        <w:t xml:space="preserve"> </w:t>
      </w:r>
    </w:p>
    <w:p w14:paraId="656E2BBF" w14:textId="33D4D12D" w:rsidR="00B1522C" w:rsidRPr="00E8017B" w:rsidRDefault="00ED2C69" w:rsidP="009D080C">
      <w:pPr>
        <w:spacing w:line="360" w:lineRule="auto"/>
        <w:jc w:val="both"/>
        <w:rPr>
          <w:rFonts w:cs="Times New Roman"/>
        </w:rPr>
      </w:pPr>
      <w:r w:rsidRPr="00E8017B">
        <w:rPr>
          <w:rFonts w:cs="Times New Roman"/>
          <w:noProof/>
        </w:rPr>
        <mc:AlternateContent>
          <mc:Choice Requires="wps">
            <w:drawing>
              <wp:anchor distT="0" distB="0" distL="114300" distR="114300" simplePos="0" relativeHeight="251770880" behindDoc="0" locked="0" layoutInCell="1" allowOverlap="1" wp14:anchorId="167EA092" wp14:editId="483C5E44">
                <wp:simplePos x="0" y="0"/>
                <wp:positionH relativeFrom="margin">
                  <wp:align>left</wp:align>
                </wp:positionH>
                <wp:positionV relativeFrom="paragraph">
                  <wp:posOffset>5043805</wp:posOffset>
                </wp:positionV>
                <wp:extent cx="6134100" cy="2568575"/>
                <wp:effectExtent l="0" t="0" r="0" b="3175"/>
                <wp:wrapTopAndBottom/>
                <wp:docPr id="655052331" name="Text Box 655052331"/>
                <wp:cNvGraphicFramePr/>
                <a:graphic xmlns:a="http://schemas.openxmlformats.org/drawingml/2006/main">
                  <a:graphicData uri="http://schemas.microsoft.com/office/word/2010/wordprocessingShape">
                    <wps:wsp>
                      <wps:cNvSpPr txBox="1"/>
                      <wps:spPr>
                        <a:xfrm>
                          <a:off x="0" y="0"/>
                          <a:ext cx="6134100" cy="2568575"/>
                        </a:xfrm>
                        <a:prstGeom prst="rect">
                          <a:avLst/>
                        </a:prstGeom>
                        <a:solidFill>
                          <a:schemeClr val="lt1"/>
                        </a:solidFill>
                        <a:ln w="6350">
                          <a:noFill/>
                        </a:ln>
                      </wps:spPr>
                      <wps:txbx>
                        <w:txbxContent>
                          <w:p w14:paraId="38BF5854" w14:textId="55768064" w:rsidR="003C61C2" w:rsidRDefault="003C61C2" w:rsidP="002804D7">
                            <w:pPr>
                              <w:rPr>
                                <w:color w:val="000000" w:themeColor="text1"/>
                                <w:kern w:val="24"/>
                              </w:rPr>
                            </w:pPr>
                            <w:bookmarkStart w:id="41" w:name="_Ref206320618"/>
                            <w:r>
                              <w:t xml:space="preserve">Table </w:t>
                            </w:r>
                            <w:bookmarkEnd w:id="41"/>
                            <w:r w:rsidR="00067151">
                              <w:t>III</w:t>
                            </w:r>
                            <w:r>
                              <w:t xml:space="preserve">: </w:t>
                            </w:r>
                            <w:r>
                              <w:rPr>
                                <w:color w:val="000000" w:themeColor="text1"/>
                                <w:kern w:val="24"/>
                              </w:rPr>
                              <w:t xml:space="preserve">Percentage of bags passing hermeticity test for each of the </w:t>
                            </w:r>
                            <w:proofErr w:type="gramStart"/>
                            <w:r>
                              <w:rPr>
                                <w:color w:val="000000" w:themeColor="text1"/>
                                <w:kern w:val="24"/>
                              </w:rPr>
                              <w:t>heat sealing</w:t>
                            </w:r>
                            <w:proofErr w:type="gramEnd"/>
                            <w:r>
                              <w:rPr>
                                <w:color w:val="000000" w:themeColor="text1"/>
                                <w:kern w:val="24"/>
                              </w:rPr>
                              <w:t xml:space="preserve"> processing conditions tested: a) multilayer film with LLDPE E sealant layer and b) multilayer film with LLDPE F sealant layer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5"/>
                              <w:gridCol w:w="4932"/>
                            </w:tblGrid>
                            <w:tr w:rsidR="003C61C2" w14:paraId="723C425E" w14:textId="77777777" w:rsidTr="004776E6">
                              <w:tc>
                                <w:tcPr>
                                  <w:tcW w:w="4500" w:type="dxa"/>
                                </w:tcPr>
                                <w:tbl>
                                  <w:tblPr>
                                    <w:tblStyle w:val="TableGrid"/>
                                    <w:tblW w:w="4135" w:type="dxa"/>
                                    <w:tblLook w:val="04A0" w:firstRow="1" w:lastRow="0" w:firstColumn="1" w:lastColumn="0" w:noHBand="0" w:noVBand="1"/>
                                  </w:tblPr>
                                  <w:tblGrid>
                                    <w:gridCol w:w="773"/>
                                    <w:gridCol w:w="801"/>
                                    <w:gridCol w:w="851"/>
                                    <w:gridCol w:w="900"/>
                                    <w:gridCol w:w="810"/>
                                  </w:tblGrid>
                                  <w:tr w:rsidR="003C61C2" w14:paraId="0E3DAD4A" w14:textId="77777777" w:rsidTr="002818E1">
                                    <w:trPr>
                                      <w:trHeight w:val="316"/>
                                    </w:trPr>
                                    <w:tc>
                                      <w:tcPr>
                                        <w:tcW w:w="1574" w:type="dxa"/>
                                        <w:gridSpan w:val="2"/>
                                        <w:vMerge w:val="restart"/>
                                        <w:tcMar>
                                          <w:left w:w="58" w:type="dxa"/>
                                          <w:right w:w="58" w:type="dxa"/>
                                        </w:tcMar>
                                      </w:tcPr>
                                      <w:p w14:paraId="22658F45" w14:textId="2F4512FC" w:rsidR="003C61C2" w:rsidRDefault="003C61C2" w:rsidP="002804D7">
                                        <w:pPr>
                                          <w:spacing w:line="360" w:lineRule="auto"/>
                                          <w:jc w:val="center"/>
                                          <w:rPr>
                                            <w:rFonts w:cs="Times New Roman"/>
                                          </w:rPr>
                                        </w:pPr>
                                        <w:r>
                                          <w:rPr>
                                            <w:rFonts w:cs="Times New Roman"/>
                                            <w:b/>
                                          </w:rPr>
                                          <w:t>LLDPE E sealant layer</w:t>
                                        </w:r>
                                      </w:p>
                                    </w:tc>
                                    <w:tc>
                                      <w:tcPr>
                                        <w:tcW w:w="2561" w:type="dxa"/>
                                        <w:gridSpan w:val="3"/>
                                      </w:tcPr>
                                      <w:p w14:paraId="2D36112D" w14:textId="77777777" w:rsidR="003C61C2" w:rsidRDefault="003C61C2" w:rsidP="002804D7">
                                        <w:pPr>
                                          <w:spacing w:line="360" w:lineRule="auto"/>
                                          <w:jc w:val="both"/>
                                          <w:rPr>
                                            <w:rFonts w:cs="Times New Roman"/>
                                          </w:rPr>
                                        </w:pPr>
                                        <w:r>
                                          <w:rPr>
                                            <w:rFonts w:cs="Times New Roman"/>
                                          </w:rPr>
                                          <w:t>Dwell Time (</w:t>
                                        </w:r>
                                        <w:proofErr w:type="spellStart"/>
                                        <w:r>
                                          <w:rPr>
                                            <w:rFonts w:cs="Times New Roman"/>
                                          </w:rPr>
                                          <w:t>t</w:t>
                                        </w:r>
                                        <w:r w:rsidRPr="00B1522C">
                                          <w:rPr>
                                            <w:rFonts w:cs="Times New Roman"/>
                                            <w:vertAlign w:val="subscript"/>
                                          </w:rPr>
                                          <w:t>dwell</w:t>
                                        </w:r>
                                        <w:proofErr w:type="spellEnd"/>
                                        <w:r>
                                          <w:rPr>
                                            <w:rFonts w:cs="Times New Roman"/>
                                          </w:rPr>
                                          <w:t>) (</w:t>
                                        </w:r>
                                        <w:proofErr w:type="spellStart"/>
                                        <w:r>
                                          <w:rPr>
                                            <w:rFonts w:cs="Times New Roman"/>
                                          </w:rPr>
                                          <w:t>ms</w:t>
                                        </w:r>
                                        <w:proofErr w:type="spellEnd"/>
                                        <w:r>
                                          <w:rPr>
                                            <w:rFonts w:cs="Times New Roman"/>
                                          </w:rPr>
                                          <w:t>)</w:t>
                                        </w:r>
                                      </w:p>
                                    </w:tc>
                                  </w:tr>
                                  <w:tr w:rsidR="003C61C2" w14:paraId="688D6349" w14:textId="77777777" w:rsidTr="002818E1">
                                    <w:trPr>
                                      <w:trHeight w:val="394"/>
                                    </w:trPr>
                                    <w:tc>
                                      <w:tcPr>
                                        <w:tcW w:w="1574" w:type="dxa"/>
                                        <w:gridSpan w:val="2"/>
                                        <w:vMerge/>
                                      </w:tcPr>
                                      <w:p w14:paraId="6F2D9D5D" w14:textId="77777777" w:rsidR="003C61C2" w:rsidRDefault="003C61C2" w:rsidP="002804D7">
                                        <w:pPr>
                                          <w:spacing w:line="360" w:lineRule="auto"/>
                                          <w:jc w:val="both"/>
                                          <w:rPr>
                                            <w:rFonts w:cs="Times New Roman"/>
                                          </w:rPr>
                                        </w:pPr>
                                      </w:p>
                                    </w:tc>
                                    <w:tc>
                                      <w:tcPr>
                                        <w:tcW w:w="851" w:type="dxa"/>
                                      </w:tcPr>
                                      <w:p w14:paraId="43FADC71" w14:textId="7A22EF84" w:rsidR="003C61C2" w:rsidRDefault="003C61C2" w:rsidP="002804D7">
                                        <w:pPr>
                                          <w:spacing w:line="360" w:lineRule="auto"/>
                                          <w:jc w:val="center"/>
                                          <w:rPr>
                                            <w:rFonts w:cs="Times New Roman"/>
                                          </w:rPr>
                                        </w:pPr>
                                        <w:r>
                                          <w:rPr>
                                            <w:rFonts w:cs="Times New Roman"/>
                                          </w:rPr>
                                          <w:t>283</w:t>
                                        </w:r>
                                      </w:p>
                                    </w:tc>
                                    <w:tc>
                                      <w:tcPr>
                                        <w:tcW w:w="900" w:type="dxa"/>
                                      </w:tcPr>
                                      <w:p w14:paraId="09E7A4DC" w14:textId="294B8AD3" w:rsidR="003C61C2" w:rsidRDefault="003C61C2" w:rsidP="002804D7">
                                        <w:pPr>
                                          <w:spacing w:line="360" w:lineRule="auto"/>
                                          <w:jc w:val="center"/>
                                          <w:rPr>
                                            <w:rFonts w:cs="Times New Roman"/>
                                          </w:rPr>
                                        </w:pPr>
                                        <w:r>
                                          <w:rPr>
                                            <w:rFonts w:cs="Times New Roman"/>
                                          </w:rPr>
                                          <w:t>354</w:t>
                                        </w:r>
                                      </w:p>
                                    </w:tc>
                                    <w:tc>
                                      <w:tcPr>
                                        <w:tcW w:w="810" w:type="dxa"/>
                                      </w:tcPr>
                                      <w:p w14:paraId="16AC3C2E" w14:textId="52197B78" w:rsidR="003C61C2" w:rsidRDefault="003C61C2" w:rsidP="002804D7">
                                        <w:pPr>
                                          <w:spacing w:line="360" w:lineRule="auto"/>
                                          <w:jc w:val="center"/>
                                          <w:rPr>
                                            <w:rFonts w:cs="Times New Roman"/>
                                          </w:rPr>
                                        </w:pPr>
                                        <w:r>
                                          <w:rPr>
                                            <w:rFonts w:cs="Times New Roman"/>
                                          </w:rPr>
                                          <w:t>472</w:t>
                                        </w:r>
                                      </w:p>
                                    </w:tc>
                                  </w:tr>
                                  <w:tr w:rsidR="003C61C2" w14:paraId="4AFFE615" w14:textId="77777777" w:rsidTr="002818E1">
                                    <w:trPr>
                                      <w:trHeight w:val="316"/>
                                    </w:trPr>
                                    <w:tc>
                                      <w:tcPr>
                                        <w:tcW w:w="773" w:type="dxa"/>
                                        <w:vMerge w:val="restart"/>
                                        <w:textDirection w:val="btLr"/>
                                      </w:tcPr>
                                      <w:p w14:paraId="1326D8AA" w14:textId="77777777" w:rsidR="003C61C2" w:rsidRDefault="003C61C2" w:rsidP="002804D7">
                                        <w:pPr>
                                          <w:spacing w:line="360" w:lineRule="auto"/>
                                          <w:ind w:left="113" w:right="113"/>
                                          <w:jc w:val="both"/>
                                          <w:rPr>
                                            <w:rFonts w:cs="Times New Roman"/>
                                          </w:rPr>
                                        </w:pPr>
                                        <w:proofErr w:type="spellStart"/>
                                        <w:r>
                                          <w:rPr>
                                            <w:rFonts w:cs="Times New Roman"/>
                                          </w:rPr>
                                          <w:t>T</w:t>
                                        </w:r>
                                        <w:r w:rsidRPr="00B1522C">
                                          <w:rPr>
                                            <w:rFonts w:cs="Times New Roman"/>
                                            <w:vertAlign w:val="subscript"/>
                                          </w:rPr>
                                          <w:t>bar</w:t>
                                        </w:r>
                                        <w:proofErr w:type="spellEnd"/>
                                        <w:r>
                                          <w:rPr>
                                            <w:rFonts w:cs="Times New Roman"/>
                                          </w:rPr>
                                          <w:t xml:space="preserve"> (°C)</w:t>
                                        </w:r>
                                      </w:p>
                                    </w:tc>
                                    <w:tc>
                                      <w:tcPr>
                                        <w:tcW w:w="801" w:type="dxa"/>
                                      </w:tcPr>
                                      <w:p w14:paraId="5452AFDF" w14:textId="77777777" w:rsidR="003C61C2" w:rsidRDefault="003C61C2" w:rsidP="002804D7">
                                        <w:pPr>
                                          <w:spacing w:line="360" w:lineRule="auto"/>
                                          <w:jc w:val="both"/>
                                          <w:rPr>
                                            <w:rFonts w:cs="Times New Roman"/>
                                          </w:rPr>
                                        </w:pPr>
                                        <w:r>
                                          <w:rPr>
                                            <w:rFonts w:cs="Times New Roman"/>
                                          </w:rPr>
                                          <w:t xml:space="preserve">115 </w:t>
                                        </w:r>
                                      </w:p>
                                    </w:tc>
                                    <w:tc>
                                      <w:tcPr>
                                        <w:tcW w:w="851" w:type="dxa"/>
                                      </w:tcPr>
                                      <w:p w14:paraId="0331EE1C" w14:textId="77777777" w:rsidR="003C61C2" w:rsidRDefault="003C61C2" w:rsidP="002804D7">
                                        <w:pPr>
                                          <w:spacing w:line="360" w:lineRule="auto"/>
                                          <w:jc w:val="center"/>
                                          <w:rPr>
                                            <w:rFonts w:cs="Times New Roman"/>
                                          </w:rPr>
                                        </w:pPr>
                                        <w:r>
                                          <w:rPr>
                                            <w:rFonts w:cs="Times New Roman"/>
                                          </w:rPr>
                                          <w:t>0%</w:t>
                                        </w:r>
                                      </w:p>
                                    </w:tc>
                                    <w:tc>
                                      <w:tcPr>
                                        <w:tcW w:w="900" w:type="dxa"/>
                                      </w:tcPr>
                                      <w:p w14:paraId="2D885175" w14:textId="77777777" w:rsidR="003C61C2" w:rsidRDefault="003C61C2" w:rsidP="002804D7">
                                        <w:pPr>
                                          <w:spacing w:line="360" w:lineRule="auto"/>
                                          <w:jc w:val="center"/>
                                          <w:rPr>
                                            <w:rFonts w:cs="Times New Roman"/>
                                          </w:rPr>
                                        </w:pPr>
                                        <w:r>
                                          <w:rPr>
                                            <w:rFonts w:cs="Times New Roman"/>
                                          </w:rPr>
                                          <w:t>100%</w:t>
                                        </w:r>
                                      </w:p>
                                    </w:tc>
                                    <w:tc>
                                      <w:tcPr>
                                        <w:tcW w:w="810" w:type="dxa"/>
                                      </w:tcPr>
                                      <w:p w14:paraId="61A9D291" w14:textId="77777777" w:rsidR="003C61C2" w:rsidRDefault="003C61C2" w:rsidP="002804D7">
                                        <w:pPr>
                                          <w:spacing w:line="360" w:lineRule="auto"/>
                                          <w:jc w:val="center"/>
                                          <w:rPr>
                                            <w:rFonts w:cs="Times New Roman"/>
                                          </w:rPr>
                                        </w:pPr>
                                        <w:r>
                                          <w:rPr>
                                            <w:rFonts w:cs="Times New Roman"/>
                                          </w:rPr>
                                          <w:t>100%</w:t>
                                        </w:r>
                                      </w:p>
                                    </w:tc>
                                  </w:tr>
                                  <w:tr w:rsidR="003C61C2" w14:paraId="3D5ED2BD" w14:textId="77777777" w:rsidTr="002818E1">
                                    <w:trPr>
                                      <w:trHeight w:val="329"/>
                                    </w:trPr>
                                    <w:tc>
                                      <w:tcPr>
                                        <w:tcW w:w="773" w:type="dxa"/>
                                        <w:vMerge/>
                                      </w:tcPr>
                                      <w:p w14:paraId="562A9290" w14:textId="77777777" w:rsidR="003C61C2" w:rsidRDefault="003C61C2" w:rsidP="002804D7">
                                        <w:pPr>
                                          <w:spacing w:line="360" w:lineRule="auto"/>
                                          <w:jc w:val="both"/>
                                          <w:rPr>
                                            <w:rFonts w:cs="Times New Roman"/>
                                          </w:rPr>
                                        </w:pPr>
                                      </w:p>
                                    </w:tc>
                                    <w:tc>
                                      <w:tcPr>
                                        <w:tcW w:w="801" w:type="dxa"/>
                                      </w:tcPr>
                                      <w:p w14:paraId="3A457D79" w14:textId="77777777" w:rsidR="003C61C2" w:rsidRDefault="003C61C2" w:rsidP="002804D7">
                                        <w:pPr>
                                          <w:spacing w:line="360" w:lineRule="auto"/>
                                          <w:jc w:val="both"/>
                                          <w:rPr>
                                            <w:rFonts w:cs="Times New Roman"/>
                                          </w:rPr>
                                        </w:pPr>
                                        <w:r>
                                          <w:rPr>
                                            <w:rFonts w:cs="Times New Roman"/>
                                          </w:rPr>
                                          <w:t xml:space="preserve">110 </w:t>
                                        </w:r>
                                      </w:p>
                                    </w:tc>
                                    <w:tc>
                                      <w:tcPr>
                                        <w:tcW w:w="851" w:type="dxa"/>
                                      </w:tcPr>
                                      <w:p w14:paraId="16EB58A9" w14:textId="77777777" w:rsidR="003C61C2" w:rsidRDefault="003C61C2" w:rsidP="002804D7">
                                        <w:pPr>
                                          <w:spacing w:line="360" w:lineRule="auto"/>
                                          <w:jc w:val="center"/>
                                          <w:rPr>
                                            <w:rFonts w:cs="Times New Roman"/>
                                          </w:rPr>
                                        </w:pPr>
                                        <w:r>
                                          <w:rPr>
                                            <w:rFonts w:cs="Times New Roman"/>
                                          </w:rPr>
                                          <w:t>0%</w:t>
                                        </w:r>
                                      </w:p>
                                    </w:tc>
                                    <w:tc>
                                      <w:tcPr>
                                        <w:tcW w:w="900" w:type="dxa"/>
                                      </w:tcPr>
                                      <w:p w14:paraId="5DB50CBB" w14:textId="77777777" w:rsidR="003C61C2" w:rsidRDefault="003C61C2" w:rsidP="002804D7">
                                        <w:pPr>
                                          <w:spacing w:line="360" w:lineRule="auto"/>
                                          <w:jc w:val="center"/>
                                          <w:rPr>
                                            <w:rFonts w:cs="Times New Roman"/>
                                          </w:rPr>
                                        </w:pPr>
                                        <w:r>
                                          <w:rPr>
                                            <w:rFonts w:cs="Times New Roman"/>
                                          </w:rPr>
                                          <w:t>0%</w:t>
                                        </w:r>
                                      </w:p>
                                    </w:tc>
                                    <w:tc>
                                      <w:tcPr>
                                        <w:tcW w:w="810" w:type="dxa"/>
                                      </w:tcPr>
                                      <w:p w14:paraId="05B64AC3" w14:textId="77777777" w:rsidR="003C61C2" w:rsidRDefault="003C61C2" w:rsidP="002804D7">
                                        <w:pPr>
                                          <w:spacing w:line="360" w:lineRule="auto"/>
                                          <w:jc w:val="center"/>
                                          <w:rPr>
                                            <w:rFonts w:cs="Times New Roman"/>
                                          </w:rPr>
                                        </w:pPr>
                                        <w:r>
                                          <w:rPr>
                                            <w:rFonts w:cs="Times New Roman"/>
                                          </w:rPr>
                                          <w:t>0%</w:t>
                                        </w:r>
                                      </w:p>
                                    </w:tc>
                                  </w:tr>
                                  <w:tr w:rsidR="003C61C2" w14:paraId="39DAB129" w14:textId="77777777" w:rsidTr="002818E1">
                                    <w:trPr>
                                      <w:trHeight w:val="316"/>
                                    </w:trPr>
                                    <w:tc>
                                      <w:tcPr>
                                        <w:tcW w:w="773" w:type="dxa"/>
                                        <w:vMerge/>
                                      </w:tcPr>
                                      <w:p w14:paraId="79C76377" w14:textId="77777777" w:rsidR="003C61C2" w:rsidRDefault="003C61C2" w:rsidP="002804D7">
                                        <w:pPr>
                                          <w:spacing w:line="360" w:lineRule="auto"/>
                                          <w:jc w:val="both"/>
                                          <w:rPr>
                                            <w:rFonts w:cs="Times New Roman"/>
                                          </w:rPr>
                                        </w:pPr>
                                      </w:p>
                                    </w:tc>
                                    <w:tc>
                                      <w:tcPr>
                                        <w:tcW w:w="801" w:type="dxa"/>
                                      </w:tcPr>
                                      <w:p w14:paraId="713FBF05" w14:textId="77777777" w:rsidR="003C61C2" w:rsidRDefault="003C61C2" w:rsidP="002804D7">
                                        <w:pPr>
                                          <w:spacing w:line="360" w:lineRule="auto"/>
                                          <w:jc w:val="both"/>
                                          <w:rPr>
                                            <w:rFonts w:cs="Times New Roman"/>
                                          </w:rPr>
                                        </w:pPr>
                                        <w:r>
                                          <w:rPr>
                                            <w:rFonts w:cs="Times New Roman"/>
                                          </w:rPr>
                                          <w:t xml:space="preserve">100 </w:t>
                                        </w:r>
                                      </w:p>
                                    </w:tc>
                                    <w:tc>
                                      <w:tcPr>
                                        <w:tcW w:w="851" w:type="dxa"/>
                                      </w:tcPr>
                                      <w:p w14:paraId="35900725" w14:textId="77777777" w:rsidR="003C61C2" w:rsidRDefault="003C61C2" w:rsidP="002804D7">
                                        <w:pPr>
                                          <w:spacing w:line="360" w:lineRule="auto"/>
                                          <w:jc w:val="center"/>
                                          <w:rPr>
                                            <w:rFonts w:cs="Times New Roman"/>
                                          </w:rPr>
                                        </w:pPr>
                                        <w:r>
                                          <w:rPr>
                                            <w:rFonts w:cs="Times New Roman"/>
                                          </w:rPr>
                                          <w:t>0%</w:t>
                                        </w:r>
                                      </w:p>
                                    </w:tc>
                                    <w:tc>
                                      <w:tcPr>
                                        <w:tcW w:w="900" w:type="dxa"/>
                                      </w:tcPr>
                                      <w:p w14:paraId="716EF8AB" w14:textId="77777777" w:rsidR="003C61C2" w:rsidRDefault="003C61C2" w:rsidP="002804D7">
                                        <w:pPr>
                                          <w:spacing w:line="360" w:lineRule="auto"/>
                                          <w:jc w:val="center"/>
                                          <w:rPr>
                                            <w:rFonts w:cs="Times New Roman"/>
                                          </w:rPr>
                                        </w:pPr>
                                        <w:r>
                                          <w:rPr>
                                            <w:rFonts w:cs="Times New Roman"/>
                                          </w:rPr>
                                          <w:t>0%</w:t>
                                        </w:r>
                                      </w:p>
                                    </w:tc>
                                    <w:tc>
                                      <w:tcPr>
                                        <w:tcW w:w="810" w:type="dxa"/>
                                      </w:tcPr>
                                      <w:p w14:paraId="4946BD58" w14:textId="77777777" w:rsidR="003C61C2" w:rsidRDefault="003C61C2" w:rsidP="002804D7">
                                        <w:pPr>
                                          <w:spacing w:line="360" w:lineRule="auto"/>
                                          <w:jc w:val="center"/>
                                          <w:rPr>
                                            <w:rFonts w:cs="Times New Roman"/>
                                          </w:rPr>
                                        </w:pPr>
                                        <w:r>
                                          <w:rPr>
                                            <w:rFonts w:cs="Times New Roman"/>
                                          </w:rPr>
                                          <w:t>0%</w:t>
                                        </w:r>
                                      </w:p>
                                    </w:tc>
                                  </w:tr>
                                </w:tbl>
                                <w:p w14:paraId="15CB43B8" w14:textId="77777777" w:rsidR="003C61C2" w:rsidRDefault="003C61C2" w:rsidP="002804D7">
                                  <w:pPr>
                                    <w:spacing w:line="360" w:lineRule="auto"/>
                                    <w:jc w:val="both"/>
                                    <w:rPr>
                                      <w:rFonts w:cs="Times New Roman"/>
                                    </w:rPr>
                                  </w:pPr>
                                </w:p>
                              </w:tc>
                              <w:tc>
                                <w:tcPr>
                                  <w:tcW w:w="4850" w:type="dxa"/>
                                  <w:vAlign w:val="center"/>
                                </w:tcPr>
                                <w:tbl>
                                  <w:tblPr>
                                    <w:tblStyle w:val="TableGrid"/>
                                    <w:tblW w:w="4706" w:type="dxa"/>
                                    <w:jc w:val="center"/>
                                    <w:tblLook w:val="04A0" w:firstRow="1" w:lastRow="0" w:firstColumn="1" w:lastColumn="0" w:noHBand="0" w:noVBand="1"/>
                                  </w:tblPr>
                                  <w:tblGrid>
                                    <w:gridCol w:w="825"/>
                                    <w:gridCol w:w="747"/>
                                    <w:gridCol w:w="1057"/>
                                    <w:gridCol w:w="1081"/>
                                    <w:gridCol w:w="996"/>
                                  </w:tblGrid>
                                  <w:tr w:rsidR="003C61C2" w14:paraId="670BC2B3" w14:textId="77777777" w:rsidTr="002818E1">
                                    <w:trPr>
                                      <w:trHeight w:val="342"/>
                                      <w:jc w:val="center"/>
                                    </w:trPr>
                                    <w:tc>
                                      <w:tcPr>
                                        <w:tcW w:w="1572" w:type="dxa"/>
                                        <w:gridSpan w:val="2"/>
                                        <w:vMerge w:val="restart"/>
                                        <w:tcMar>
                                          <w:left w:w="58" w:type="dxa"/>
                                          <w:right w:w="58" w:type="dxa"/>
                                        </w:tcMar>
                                      </w:tcPr>
                                      <w:p w14:paraId="1F328D2F" w14:textId="07F62165" w:rsidR="003C61C2" w:rsidRDefault="003C61C2" w:rsidP="002804D7">
                                        <w:pPr>
                                          <w:spacing w:line="360" w:lineRule="auto"/>
                                          <w:jc w:val="center"/>
                                          <w:rPr>
                                            <w:rFonts w:cs="Times New Roman"/>
                                          </w:rPr>
                                        </w:pPr>
                                        <w:r>
                                          <w:rPr>
                                            <w:rFonts w:cs="Times New Roman"/>
                                            <w:b/>
                                          </w:rPr>
                                          <w:t>LLDPE F sealant layer</w:t>
                                        </w:r>
                                      </w:p>
                                    </w:tc>
                                    <w:tc>
                                      <w:tcPr>
                                        <w:tcW w:w="3134" w:type="dxa"/>
                                        <w:gridSpan w:val="3"/>
                                      </w:tcPr>
                                      <w:p w14:paraId="715F1093" w14:textId="77777777" w:rsidR="003C61C2" w:rsidRDefault="003C61C2" w:rsidP="002804D7">
                                        <w:pPr>
                                          <w:spacing w:line="360" w:lineRule="auto"/>
                                          <w:jc w:val="both"/>
                                          <w:rPr>
                                            <w:rFonts w:cs="Times New Roman"/>
                                          </w:rPr>
                                        </w:pPr>
                                        <w:r>
                                          <w:rPr>
                                            <w:rFonts w:cs="Times New Roman"/>
                                          </w:rPr>
                                          <w:t>Dwell Time (</w:t>
                                        </w:r>
                                        <w:proofErr w:type="spellStart"/>
                                        <w:r>
                                          <w:rPr>
                                            <w:rFonts w:cs="Times New Roman"/>
                                          </w:rPr>
                                          <w:t>t</w:t>
                                        </w:r>
                                        <w:r w:rsidRPr="00B1522C">
                                          <w:rPr>
                                            <w:rFonts w:cs="Times New Roman"/>
                                            <w:vertAlign w:val="subscript"/>
                                          </w:rPr>
                                          <w:t>dwell</w:t>
                                        </w:r>
                                        <w:proofErr w:type="spellEnd"/>
                                        <w:r>
                                          <w:rPr>
                                            <w:rFonts w:cs="Times New Roman"/>
                                          </w:rPr>
                                          <w:t>) (</w:t>
                                        </w:r>
                                        <w:proofErr w:type="spellStart"/>
                                        <w:r>
                                          <w:rPr>
                                            <w:rFonts w:cs="Times New Roman"/>
                                          </w:rPr>
                                          <w:t>ms</w:t>
                                        </w:r>
                                        <w:proofErr w:type="spellEnd"/>
                                        <w:r>
                                          <w:rPr>
                                            <w:rFonts w:cs="Times New Roman"/>
                                          </w:rPr>
                                          <w:t>)</w:t>
                                        </w:r>
                                      </w:p>
                                    </w:tc>
                                  </w:tr>
                                  <w:tr w:rsidR="003C61C2" w14:paraId="748F789A" w14:textId="77777777" w:rsidTr="002818E1">
                                    <w:trPr>
                                      <w:trHeight w:val="433"/>
                                      <w:jc w:val="center"/>
                                    </w:trPr>
                                    <w:tc>
                                      <w:tcPr>
                                        <w:tcW w:w="1572" w:type="dxa"/>
                                        <w:gridSpan w:val="2"/>
                                        <w:vMerge/>
                                      </w:tcPr>
                                      <w:p w14:paraId="49392B10" w14:textId="77777777" w:rsidR="003C61C2" w:rsidRDefault="003C61C2" w:rsidP="002804D7">
                                        <w:pPr>
                                          <w:spacing w:line="360" w:lineRule="auto"/>
                                          <w:jc w:val="both"/>
                                          <w:rPr>
                                            <w:rFonts w:cs="Times New Roman"/>
                                          </w:rPr>
                                        </w:pPr>
                                      </w:p>
                                    </w:tc>
                                    <w:tc>
                                      <w:tcPr>
                                        <w:tcW w:w="1057" w:type="dxa"/>
                                      </w:tcPr>
                                      <w:p w14:paraId="3135DD14" w14:textId="36A29AFD" w:rsidR="003C61C2" w:rsidRDefault="003C61C2" w:rsidP="002804D7">
                                        <w:pPr>
                                          <w:spacing w:line="360" w:lineRule="auto"/>
                                          <w:jc w:val="center"/>
                                          <w:rPr>
                                            <w:rFonts w:cs="Times New Roman"/>
                                          </w:rPr>
                                        </w:pPr>
                                        <w:r>
                                          <w:rPr>
                                            <w:rFonts w:cs="Times New Roman"/>
                                          </w:rPr>
                                          <w:t>283</w:t>
                                        </w:r>
                                      </w:p>
                                    </w:tc>
                                    <w:tc>
                                      <w:tcPr>
                                        <w:tcW w:w="1081" w:type="dxa"/>
                                      </w:tcPr>
                                      <w:p w14:paraId="7A6F210D" w14:textId="1720A112" w:rsidR="003C61C2" w:rsidRDefault="003C61C2" w:rsidP="002804D7">
                                        <w:pPr>
                                          <w:spacing w:line="360" w:lineRule="auto"/>
                                          <w:jc w:val="center"/>
                                          <w:rPr>
                                            <w:rFonts w:cs="Times New Roman"/>
                                          </w:rPr>
                                        </w:pPr>
                                        <w:r>
                                          <w:rPr>
                                            <w:rFonts w:cs="Times New Roman"/>
                                          </w:rPr>
                                          <w:t>354</w:t>
                                        </w:r>
                                      </w:p>
                                    </w:tc>
                                    <w:tc>
                                      <w:tcPr>
                                        <w:tcW w:w="996" w:type="dxa"/>
                                      </w:tcPr>
                                      <w:p w14:paraId="1453F94B" w14:textId="59CFFC1D" w:rsidR="003C61C2" w:rsidRDefault="003C61C2" w:rsidP="002804D7">
                                        <w:pPr>
                                          <w:spacing w:line="360" w:lineRule="auto"/>
                                          <w:jc w:val="center"/>
                                          <w:rPr>
                                            <w:rFonts w:cs="Times New Roman"/>
                                          </w:rPr>
                                        </w:pPr>
                                        <w:r>
                                          <w:rPr>
                                            <w:rFonts w:cs="Times New Roman"/>
                                          </w:rPr>
                                          <w:t>472</w:t>
                                        </w:r>
                                      </w:p>
                                    </w:tc>
                                  </w:tr>
                                  <w:tr w:rsidR="003C61C2" w14:paraId="7E046E3B" w14:textId="77777777" w:rsidTr="002818E1">
                                    <w:trPr>
                                      <w:trHeight w:val="342"/>
                                      <w:jc w:val="center"/>
                                    </w:trPr>
                                    <w:tc>
                                      <w:tcPr>
                                        <w:tcW w:w="825" w:type="dxa"/>
                                        <w:vMerge w:val="restart"/>
                                        <w:textDirection w:val="btLr"/>
                                      </w:tcPr>
                                      <w:p w14:paraId="3F129B4A" w14:textId="77777777" w:rsidR="003C61C2" w:rsidRDefault="003C61C2" w:rsidP="002804D7">
                                        <w:pPr>
                                          <w:spacing w:line="360" w:lineRule="auto"/>
                                          <w:ind w:left="113" w:right="113"/>
                                          <w:jc w:val="both"/>
                                          <w:rPr>
                                            <w:rFonts w:cs="Times New Roman"/>
                                          </w:rPr>
                                        </w:pPr>
                                        <w:proofErr w:type="spellStart"/>
                                        <w:r>
                                          <w:rPr>
                                            <w:rFonts w:cs="Times New Roman"/>
                                          </w:rPr>
                                          <w:t>T</w:t>
                                        </w:r>
                                        <w:r w:rsidRPr="00B1522C">
                                          <w:rPr>
                                            <w:rFonts w:cs="Times New Roman"/>
                                            <w:vertAlign w:val="subscript"/>
                                          </w:rPr>
                                          <w:t>bar</w:t>
                                        </w:r>
                                        <w:proofErr w:type="spellEnd"/>
                                        <w:r>
                                          <w:rPr>
                                            <w:rFonts w:cs="Times New Roman"/>
                                          </w:rPr>
                                          <w:t xml:space="preserve"> (°C)</w:t>
                                        </w:r>
                                      </w:p>
                                    </w:tc>
                                    <w:tc>
                                      <w:tcPr>
                                        <w:tcW w:w="747" w:type="dxa"/>
                                      </w:tcPr>
                                      <w:p w14:paraId="47DC3C93" w14:textId="77777777" w:rsidR="003C61C2" w:rsidRDefault="003C61C2" w:rsidP="002804D7">
                                        <w:pPr>
                                          <w:spacing w:line="360" w:lineRule="auto"/>
                                          <w:jc w:val="both"/>
                                          <w:rPr>
                                            <w:rFonts w:cs="Times New Roman"/>
                                          </w:rPr>
                                        </w:pPr>
                                        <w:r>
                                          <w:rPr>
                                            <w:rFonts w:cs="Times New Roman"/>
                                          </w:rPr>
                                          <w:t xml:space="preserve">115 </w:t>
                                        </w:r>
                                      </w:p>
                                    </w:tc>
                                    <w:tc>
                                      <w:tcPr>
                                        <w:tcW w:w="1057" w:type="dxa"/>
                                      </w:tcPr>
                                      <w:p w14:paraId="670CB34F" w14:textId="77777777" w:rsidR="003C61C2" w:rsidRDefault="003C61C2" w:rsidP="002804D7">
                                        <w:pPr>
                                          <w:spacing w:line="360" w:lineRule="auto"/>
                                          <w:jc w:val="center"/>
                                          <w:rPr>
                                            <w:rFonts w:cs="Times New Roman"/>
                                          </w:rPr>
                                        </w:pPr>
                                        <w:r>
                                          <w:rPr>
                                            <w:rFonts w:cs="Times New Roman"/>
                                          </w:rPr>
                                          <w:t>100%</w:t>
                                        </w:r>
                                      </w:p>
                                    </w:tc>
                                    <w:tc>
                                      <w:tcPr>
                                        <w:tcW w:w="1081" w:type="dxa"/>
                                      </w:tcPr>
                                      <w:p w14:paraId="6D47CAB8" w14:textId="77777777" w:rsidR="003C61C2" w:rsidRDefault="003C61C2" w:rsidP="002804D7">
                                        <w:pPr>
                                          <w:spacing w:line="360" w:lineRule="auto"/>
                                          <w:jc w:val="center"/>
                                          <w:rPr>
                                            <w:rFonts w:cs="Times New Roman"/>
                                          </w:rPr>
                                        </w:pPr>
                                        <w:r>
                                          <w:rPr>
                                            <w:rFonts w:cs="Times New Roman"/>
                                          </w:rPr>
                                          <w:t>100%</w:t>
                                        </w:r>
                                      </w:p>
                                    </w:tc>
                                    <w:tc>
                                      <w:tcPr>
                                        <w:tcW w:w="996" w:type="dxa"/>
                                      </w:tcPr>
                                      <w:p w14:paraId="7638D9B2" w14:textId="77777777" w:rsidR="003C61C2" w:rsidRDefault="003C61C2" w:rsidP="002804D7">
                                        <w:pPr>
                                          <w:spacing w:line="360" w:lineRule="auto"/>
                                          <w:jc w:val="center"/>
                                          <w:rPr>
                                            <w:rFonts w:cs="Times New Roman"/>
                                          </w:rPr>
                                        </w:pPr>
                                        <w:r>
                                          <w:rPr>
                                            <w:rFonts w:cs="Times New Roman"/>
                                          </w:rPr>
                                          <w:t>100%</w:t>
                                        </w:r>
                                      </w:p>
                                    </w:tc>
                                  </w:tr>
                                  <w:tr w:rsidR="003C61C2" w14:paraId="5BE888BB" w14:textId="77777777" w:rsidTr="002818E1">
                                    <w:trPr>
                                      <w:trHeight w:val="130"/>
                                      <w:jc w:val="center"/>
                                    </w:trPr>
                                    <w:tc>
                                      <w:tcPr>
                                        <w:tcW w:w="825" w:type="dxa"/>
                                        <w:vMerge/>
                                      </w:tcPr>
                                      <w:p w14:paraId="0B05D548" w14:textId="77777777" w:rsidR="003C61C2" w:rsidRDefault="003C61C2" w:rsidP="002804D7">
                                        <w:pPr>
                                          <w:spacing w:line="360" w:lineRule="auto"/>
                                          <w:jc w:val="both"/>
                                          <w:rPr>
                                            <w:rFonts w:cs="Times New Roman"/>
                                          </w:rPr>
                                        </w:pPr>
                                      </w:p>
                                    </w:tc>
                                    <w:tc>
                                      <w:tcPr>
                                        <w:tcW w:w="747" w:type="dxa"/>
                                      </w:tcPr>
                                      <w:p w14:paraId="79D3EAC4" w14:textId="77777777" w:rsidR="003C61C2" w:rsidRDefault="003C61C2" w:rsidP="002804D7">
                                        <w:pPr>
                                          <w:spacing w:line="360" w:lineRule="auto"/>
                                          <w:jc w:val="both"/>
                                          <w:rPr>
                                            <w:rFonts w:cs="Times New Roman"/>
                                          </w:rPr>
                                        </w:pPr>
                                        <w:r>
                                          <w:rPr>
                                            <w:rFonts w:cs="Times New Roman"/>
                                          </w:rPr>
                                          <w:t xml:space="preserve">110 </w:t>
                                        </w:r>
                                      </w:p>
                                    </w:tc>
                                    <w:tc>
                                      <w:tcPr>
                                        <w:tcW w:w="1057" w:type="dxa"/>
                                      </w:tcPr>
                                      <w:p w14:paraId="51E26992" w14:textId="77777777" w:rsidR="003C61C2" w:rsidRDefault="003C61C2" w:rsidP="002804D7">
                                        <w:pPr>
                                          <w:spacing w:line="360" w:lineRule="auto"/>
                                          <w:jc w:val="center"/>
                                          <w:rPr>
                                            <w:rFonts w:cs="Times New Roman"/>
                                          </w:rPr>
                                        </w:pPr>
                                        <w:r>
                                          <w:rPr>
                                            <w:rFonts w:cs="Times New Roman"/>
                                          </w:rPr>
                                          <w:t>0%</w:t>
                                        </w:r>
                                      </w:p>
                                    </w:tc>
                                    <w:tc>
                                      <w:tcPr>
                                        <w:tcW w:w="1081" w:type="dxa"/>
                                      </w:tcPr>
                                      <w:p w14:paraId="75F8F65B" w14:textId="77777777" w:rsidR="003C61C2" w:rsidRDefault="003C61C2" w:rsidP="002804D7">
                                        <w:pPr>
                                          <w:spacing w:line="360" w:lineRule="auto"/>
                                          <w:jc w:val="center"/>
                                          <w:rPr>
                                            <w:rFonts w:cs="Times New Roman"/>
                                          </w:rPr>
                                        </w:pPr>
                                        <w:r>
                                          <w:rPr>
                                            <w:rFonts w:cs="Times New Roman"/>
                                          </w:rPr>
                                          <w:t>80%</w:t>
                                        </w:r>
                                      </w:p>
                                    </w:tc>
                                    <w:tc>
                                      <w:tcPr>
                                        <w:tcW w:w="996" w:type="dxa"/>
                                      </w:tcPr>
                                      <w:p w14:paraId="6B0FE59C" w14:textId="77777777" w:rsidR="003C61C2" w:rsidRDefault="003C61C2" w:rsidP="002804D7">
                                        <w:pPr>
                                          <w:spacing w:line="360" w:lineRule="auto"/>
                                          <w:jc w:val="center"/>
                                          <w:rPr>
                                            <w:rFonts w:cs="Times New Roman"/>
                                          </w:rPr>
                                        </w:pPr>
                                        <w:r>
                                          <w:rPr>
                                            <w:rFonts w:cs="Times New Roman"/>
                                          </w:rPr>
                                          <w:t>100%</w:t>
                                        </w:r>
                                      </w:p>
                                    </w:tc>
                                  </w:tr>
                                  <w:tr w:rsidR="003C61C2" w14:paraId="4465D37D" w14:textId="77777777" w:rsidTr="002818E1">
                                    <w:trPr>
                                      <w:trHeight w:val="130"/>
                                      <w:jc w:val="center"/>
                                    </w:trPr>
                                    <w:tc>
                                      <w:tcPr>
                                        <w:tcW w:w="825" w:type="dxa"/>
                                        <w:vMerge/>
                                      </w:tcPr>
                                      <w:p w14:paraId="02D25FE7" w14:textId="77777777" w:rsidR="003C61C2" w:rsidRDefault="003C61C2" w:rsidP="002804D7">
                                        <w:pPr>
                                          <w:spacing w:line="360" w:lineRule="auto"/>
                                          <w:jc w:val="both"/>
                                          <w:rPr>
                                            <w:rFonts w:cs="Times New Roman"/>
                                          </w:rPr>
                                        </w:pPr>
                                      </w:p>
                                    </w:tc>
                                    <w:tc>
                                      <w:tcPr>
                                        <w:tcW w:w="747" w:type="dxa"/>
                                      </w:tcPr>
                                      <w:p w14:paraId="5BB5DEF5" w14:textId="77777777" w:rsidR="003C61C2" w:rsidRDefault="003C61C2" w:rsidP="002804D7">
                                        <w:pPr>
                                          <w:spacing w:line="360" w:lineRule="auto"/>
                                          <w:jc w:val="both"/>
                                          <w:rPr>
                                            <w:rFonts w:cs="Times New Roman"/>
                                          </w:rPr>
                                        </w:pPr>
                                        <w:r>
                                          <w:rPr>
                                            <w:rFonts w:cs="Times New Roman"/>
                                          </w:rPr>
                                          <w:t xml:space="preserve">100 </w:t>
                                        </w:r>
                                      </w:p>
                                    </w:tc>
                                    <w:tc>
                                      <w:tcPr>
                                        <w:tcW w:w="1057" w:type="dxa"/>
                                      </w:tcPr>
                                      <w:p w14:paraId="6B374621" w14:textId="77777777" w:rsidR="003C61C2" w:rsidRDefault="003C61C2" w:rsidP="002804D7">
                                        <w:pPr>
                                          <w:spacing w:line="360" w:lineRule="auto"/>
                                          <w:jc w:val="center"/>
                                          <w:rPr>
                                            <w:rFonts w:cs="Times New Roman"/>
                                          </w:rPr>
                                        </w:pPr>
                                        <w:r>
                                          <w:rPr>
                                            <w:rFonts w:cs="Times New Roman"/>
                                          </w:rPr>
                                          <w:t>0%</w:t>
                                        </w:r>
                                      </w:p>
                                    </w:tc>
                                    <w:tc>
                                      <w:tcPr>
                                        <w:tcW w:w="1081" w:type="dxa"/>
                                      </w:tcPr>
                                      <w:p w14:paraId="428A4AC3" w14:textId="77777777" w:rsidR="003C61C2" w:rsidRDefault="003C61C2" w:rsidP="002804D7">
                                        <w:pPr>
                                          <w:spacing w:line="360" w:lineRule="auto"/>
                                          <w:jc w:val="center"/>
                                          <w:rPr>
                                            <w:rFonts w:cs="Times New Roman"/>
                                          </w:rPr>
                                        </w:pPr>
                                        <w:r>
                                          <w:rPr>
                                            <w:rFonts w:cs="Times New Roman"/>
                                          </w:rPr>
                                          <w:t>0%</w:t>
                                        </w:r>
                                      </w:p>
                                    </w:tc>
                                    <w:tc>
                                      <w:tcPr>
                                        <w:tcW w:w="996" w:type="dxa"/>
                                      </w:tcPr>
                                      <w:p w14:paraId="4E62EE89" w14:textId="77777777" w:rsidR="003C61C2" w:rsidRDefault="003C61C2" w:rsidP="002804D7">
                                        <w:pPr>
                                          <w:spacing w:line="360" w:lineRule="auto"/>
                                          <w:jc w:val="center"/>
                                          <w:rPr>
                                            <w:rFonts w:cs="Times New Roman"/>
                                          </w:rPr>
                                        </w:pPr>
                                        <w:r>
                                          <w:rPr>
                                            <w:rFonts w:cs="Times New Roman"/>
                                          </w:rPr>
                                          <w:t>0%</w:t>
                                        </w:r>
                                      </w:p>
                                    </w:tc>
                                  </w:tr>
                                </w:tbl>
                                <w:p w14:paraId="116F3476" w14:textId="77777777" w:rsidR="003C61C2" w:rsidRDefault="003C61C2" w:rsidP="002804D7">
                                  <w:pPr>
                                    <w:spacing w:line="360" w:lineRule="auto"/>
                                    <w:jc w:val="both"/>
                                    <w:rPr>
                                      <w:rFonts w:cs="Times New Roman"/>
                                    </w:rPr>
                                  </w:pPr>
                                </w:p>
                              </w:tc>
                            </w:tr>
                          </w:tbl>
                          <w:p w14:paraId="5D74A35F" w14:textId="77777777" w:rsidR="003C61C2" w:rsidRPr="00CA6C0C" w:rsidRDefault="003C61C2" w:rsidP="002804D7">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EA092" id="Text Box 655052331" o:spid="_x0000_s1036" type="#_x0000_t202" style="position:absolute;left:0;text-align:left;margin-left:0;margin-top:397.15pt;width:483pt;height:202.25pt;z-index:251770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" fillcolor="white [3201]" stroked="f" strokeweight=".5pt">
                <v:textbox>
                  <w:txbxContent>
                    <w:p w14:paraId="38BF5854" w14:textId="55768064" w:rsidR="003C61C2" w:rsidRDefault="003C61C2" w:rsidP="002804D7">
                      <w:pPr>
                        <w:rPr>
                          <w:color w:val="000000" w:themeColor="text1"/>
                          <w:kern w:val="24"/>
                        </w:rPr>
                      </w:pPr>
                      <w:bookmarkStart w:id="42" w:name="_Ref206320618"/>
                      <w:r>
                        <w:t xml:space="preserve">Table </w:t>
                      </w:r>
                      <w:bookmarkEnd w:id="42"/>
                      <w:r w:rsidR="00067151">
                        <w:t>III</w:t>
                      </w:r>
                      <w:r>
                        <w:t xml:space="preserve">: </w:t>
                      </w:r>
                      <w:r>
                        <w:rPr>
                          <w:color w:val="000000" w:themeColor="text1"/>
                          <w:kern w:val="24"/>
                        </w:rPr>
                        <w:t xml:space="preserve">Percentage of bags passing hermeticity test for each of the </w:t>
                      </w:r>
                      <w:proofErr w:type="gramStart"/>
                      <w:r>
                        <w:rPr>
                          <w:color w:val="000000" w:themeColor="text1"/>
                          <w:kern w:val="24"/>
                        </w:rPr>
                        <w:t>heat sealing</w:t>
                      </w:r>
                      <w:proofErr w:type="gramEnd"/>
                      <w:r>
                        <w:rPr>
                          <w:color w:val="000000" w:themeColor="text1"/>
                          <w:kern w:val="24"/>
                        </w:rPr>
                        <w:t xml:space="preserve"> processing conditions tested: a) multilayer film with LLDPE E sealant layer and b) multilayer film with LLDPE F sealant layer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5"/>
                        <w:gridCol w:w="4932"/>
                      </w:tblGrid>
                      <w:tr w:rsidR="003C61C2" w14:paraId="723C425E" w14:textId="77777777" w:rsidTr="004776E6">
                        <w:tc>
                          <w:tcPr>
                            <w:tcW w:w="4500" w:type="dxa"/>
                          </w:tcPr>
                          <w:tbl>
                            <w:tblPr>
                              <w:tblStyle w:val="TableGrid"/>
                              <w:tblW w:w="4135" w:type="dxa"/>
                              <w:tblLook w:val="04A0" w:firstRow="1" w:lastRow="0" w:firstColumn="1" w:lastColumn="0" w:noHBand="0" w:noVBand="1"/>
                            </w:tblPr>
                            <w:tblGrid>
                              <w:gridCol w:w="773"/>
                              <w:gridCol w:w="801"/>
                              <w:gridCol w:w="851"/>
                              <w:gridCol w:w="900"/>
                              <w:gridCol w:w="810"/>
                            </w:tblGrid>
                            <w:tr w:rsidR="003C61C2" w14:paraId="0E3DAD4A" w14:textId="77777777" w:rsidTr="002818E1">
                              <w:trPr>
                                <w:trHeight w:val="316"/>
                              </w:trPr>
                              <w:tc>
                                <w:tcPr>
                                  <w:tcW w:w="1574" w:type="dxa"/>
                                  <w:gridSpan w:val="2"/>
                                  <w:vMerge w:val="restart"/>
                                  <w:tcMar>
                                    <w:left w:w="58" w:type="dxa"/>
                                    <w:right w:w="58" w:type="dxa"/>
                                  </w:tcMar>
                                </w:tcPr>
                                <w:p w14:paraId="22658F45" w14:textId="2F4512FC" w:rsidR="003C61C2" w:rsidRDefault="003C61C2" w:rsidP="002804D7">
                                  <w:pPr>
                                    <w:spacing w:line="360" w:lineRule="auto"/>
                                    <w:jc w:val="center"/>
                                    <w:rPr>
                                      <w:rFonts w:cs="Times New Roman"/>
                                    </w:rPr>
                                  </w:pPr>
                                  <w:r>
                                    <w:rPr>
                                      <w:rFonts w:cs="Times New Roman"/>
                                      <w:b/>
                                    </w:rPr>
                                    <w:t>LLDPE E sealant layer</w:t>
                                  </w:r>
                                </w:p>
                              </w:tc>
                              <w:tc>
                                <w:tcPr>
                                  <w:tcW w:w="2561" w:type="dxa"/>
                                  <w:gridSpan w:val="3"/>
                                </w:tcPr>
                                <w:p w14:paraId="2D36112D" w14:textId="77777777" w:rsidR="003C61C2" w:rsidRDefault="003C61C2" w:rsidP="002804D7">
                                  <w:pPr>
                                    <w:spacing w:line="360" w:lineRule="auto"/>
                                    <w:jc w:val="both"/>
                                    <w:rPr>
                                      <w:rFonts w:cs="Times New Roman"/>
                                    </w:rPr>
                                  </w:pPr>
                                  <w:r>
                                    <w:rPr>
                                      <w:rFonts w:cs="Times New Roman"/>
                                    </w:rPr>
                                    <w:t>Dwell Time (</w:t>
                                  </w:r>
                                  <w:proofErr w:type="spellStart"/>
                                  <w:r>
                                    <w:rPr>
                                      <w:rFonts w:cs="Times New Roman"/>
                                    </w:rPr>
                                    <w:t>t</w:t>
                                  </w:r>
                                  <w:r w:rsidRPr="00B1522C">
                                    <w:rPr>
                                      <w:rFonts w:cs="Times New Roman"/>
                                      <w:vertAlign w:val="subscript"/>
                                    </w:rPr>
                                    <w:t>dwell</w:t>
                                  </w:r>
                                  <w:proofErr w:type="spellEnd"/>
                                  <w:r>
                                    <w:rPr>
                                      <w:rFonts w:cs="Times New Roman"/>
                                    </w:rPr>
                                    <w:t>) (</w:t>
                                  </w:r>
                                  <w:proofErr w:type="spellStart"/>
                                  <w:r>
                                    <w:rPr>
                                      <w:rFonts w:cs="Times New Roman"/>
                                    </w:rPr>
                                    <w:t>ms</w:t>
                                  </w:r>
                                  <w:proofErr w:type="spellEnd"/>
                                  <w:r>
                                    <w:rPr>
                                      <w:rFonts w:cs="Times New Roman"/>
                                    </w:rPr>
                                    <w:t>)</w:t>
                                  </w:r>
                                </w:p>
                              </w:tc>
                            </w:tr>
                            <w:tr w:rsidR="003C61C2" w14:paraId="688D6349" w14:textId="77777777" w:rsidTr="002818E1">
                              <w:trPr>
                                <w:trHeight w:val="394"/>
                              </w:trPr>
                              <w:tc>
                                <w:tcPr>
                                  <w:tcW w:w="1574" w:type="dxa"/>
                                  <w:gridSpan w:val="2"/>
                                  <w:vMerge/>
                                </w:tcPr>
                                <w:p w14:paraId="6F2D9D5D" w14:textId="77777777" w:rsidR="003C61C2" w:rsidRDefault="003C61C2" w:rsidP="002804D7">
                                  <w:pPr>
                                    <w:spacing w:line="360" w:lineRule="auto"/>
                                    <w:jc w:val="both"/>
                                    <w:rPr>
                                      <w:rFonts w:cs="Times New Roman"/>
                                    </w:rPr>
                                  </w:pPr>
                                </w:p>
                              </w:tc>
                              <w:tc>
                                <w:tcPr>
                                  <w:tcW w:w="851" w:type="dxa"/>
                                </w:tcPr>
                                <w:p w14:paraId="43FADC71" w14:textId="7A22EF84" w:rsidR="003C61C2" w:rsidRDefault="003C61C2" w:rsidP="002804D7">
                                  <w:pPr>
                                    <w:spacing w:line="360" w:lineRule="auto"/>
                                    <w:jc w:val="center"/>
                                    <w:rPr>
                                      <w:rFonts w:cs="Times New Roman"/>
                                    </w:rPr>
                                  </w:pPr>
                                  <w:r>
                                    <w:rPr>
                                      <w:rFonts w:cs="Times New Roman"/>
                                    </w:rPr>
                                    <w:t>283</w:t>
                                  </w:r>
                                </w:p>
                              </w:tc>
                              <w:tc>
                                <w:tcPr>
                                  <w:tcW w:w="900" w:type="dxa"/>
                                </w:tcPr>
                                <w:p w14:paraId="09E7A4DC" w14:textId="294B8AD3" w:rsidR="003C61C2" w:rsidRDefault="003C61C2" w:rsidP="002804D7">
                                  <w:pPr>
                                    <w:spacing w:line="360" w:lineRule="auto"/>
                                    <w:jc w:val="center"/>
                                    <w:rPr>
                                      <w:rFonts w:cs="Times New Roman"/>
                                    </w:rPr>
                                  </w:pPr>
                                  <w:r>
                                    <w:rPr>
                                      <w:rFonts w:cs="Times New Roman"/>
                                    </w:rPr>
                                    <w:t>354</w:t>
                                  </w:r>
                                </w:p>
                              </w:tc>
                              <w:tc>
                                <w:tcPr>
                                  <w:tcW w:w="810" w:type="dxa"/>
                                </w:tcPr>
                                <w:p w14:paraId="16AC3C2E" w14:textId="52197B78" w:rsidR="003C61C2" w:rsidRDefault="003C61C2" w:rsidP="002804D7">
                                  <w:pPr>
                                    <w:spacing w:line="360" w:lineRule="auto"/>
                                    <w:jc w:val="center"/>
                                    <w:rPr>
                                      <w:rFonts w:cs="Times New Roman"/>
                                    </w:rPr>
                                  </w:pPr>
                                  <w:r>
                                    <w:rPr>
                                      <w:rFonts w:cs="Times New Roman"/>
                                    </w:rPr>
                                    <w:t>472</w:t>
                                  </w:r>
                                </w:p>
                              </w:tc>
                            </w:tr>
                            <w:tr w:rsidR="003C61C2" w14:paraId="4AFFE615" w14:textId="77777777" w:rsidTr="002818E1">
                              <w:trPr>
                                <w:trHeight w:val="316"/>
                              </w:trPr>
                              <w:tc>
                                <w:tcPr>
                                  <w:tcW w:w="773" w:type="dxa"/>
                                  <w:vMerge w:val="restart"/>
                                  <w:textDirection w:val="btLr"/>
                                </w:tcPr>
                                <w:p w14:paraId="1326D8AA" w14:textId="77777777" w:rsidR="003C61C2" w:rsidRDefault="003C61C2" w:rsidP="002804D7">
                                  <w:pPr>
                                    <w:spacing w:line="360" w:lineRule="auto"/>
                                    <w:ind w:left="113" w:right="113"/>
                                    <w:jc w:val="both"/>
                                    <w:rPr>
                                      <w:rFonts w:cs="Times New Roman"/>
                                    </w:rPr>
                                  </w:pPr>
                                  <w:proofErr w:type="spellStart"/>
                                  <w:r>
                                    <w:rPr>
                                      <w:rFonts w:cs="Times New Roman"/>
                                    </w:rPr>
                                    <w:t>T</w:t>
                                  </w:r>
                                  <w:r w:rsidRPr="00B1522C">
                                    <w:rPr>
                                      <w:rFonts w:cs="Times New Roman"/>
                                      <w:vertAlign w:val="subscript"/>
                                    </w:rPr>
                                    <w:t>bar</w:t>
                                  </w:r>
                                  <w:proofErr w:type="spellEnd"/>
                                  <w:r>
                                    <w:rPr>
                                      <w:rFonts w:cs="Times New Roman"/>
                                    </w:rPr>
                                    <w:t xml:space="preserve"> (°C)</w:t>
                                  </w:r>
                                </w:p>
                              </w:tc>
                              <w:tc>
                                <w:tcPr>
                                  <w:tcW w:w="801" w:type="dxa"/>
                                </w:tcPr>
                                <w:p w14:paraId="5452AFDF" w14:textId="77777777" w:rsidR="003C61C2" w:rsidRDefault="003C61C2" w:rsidP="002804D7">
                                  <w:pPr>
                                    <w:spacing w:line="360" w:lineRule="auto"/>
                                    <w:jc w:val="both"/>
                                    <w:rPr>
                                      <w:rFonts w:cs="Times New Roman"/>
                                    </w:rPr>
                                  </w:pPr>
                                  <w:r>
                                    <w:rPr>
                                      <w:rFonts w:cs="Times New Roman"/>
                                    </w:rPr>
                                    <w:t xml:space="preserve">115 </w:t>
                                  </w:r>
                                </w:p>
                              </w:tc>
                              <w:tc>
                                <w:tcPr>
                                  <w:tcW w:w="851" w:type="dxa"/>
                                </w:tcPr>
                                <w:p w14:paraId="0331EE1C" w14:textId="77777777" w:rsidR="003C61C2" w:rsidRDefault="003C61C2" w:rsidP="002804D7">
                                  <w:pPr>
                                    <w:spacing w:line="360" w:lineRule="auto"/>
                                    <w:jc w:val="center"/>
                                    <w:rPr>
                                      <w:rFonts w:cs="Times New Roman"/>
                                    </w:rPr>
                                  </w:pPr>
                                  <w:r>
                                    <w:rPr>
                                      <w:rFonts w:cs="Times New Roman"/>
                                    </w:rPr>
                                    <w:t>0%</w:t>
                                  </w:r>
                                </w:p>
                              </w:tc>
                              <w:tc>
                                <w:tcPr>
                                  <w:tcW w:w="900" w:type="dxa"/>
                                </w:tcPr>
                                <w:p w14:paraId="2D885175" w14:textId="77777777" w:rsidR="003C61C2" w:rsidRDefault="003C61C2" w:rsidP="002804D7">
                                  <w:pPr>
                                    <w:spacing w:line="360" w:lineRule="auto"/>
                                    <w:jc w:val="center"/>
                                    <w:rPr>
                                      <w:rFonts w:cs="Times New Roman"/>
                                    </w:rPr>
                                  </w:pPr>
                                  <w:r>
                                    <w:rPr>
                                      <w:rFonts w:cs="Times New Roman"/>
                                    </w:rPr>
                                    <w:t>100%</w:t>
                                  </w:r>
                                </w:p>
                              </w:tc>
                              <w:tc>
                                <w:tcPr>
                                  <w:tcW w:w="810" w:type="dxa"/>
                                </w:tcPr>
                                <w:p w14:paraId="61A9D291" w14:textId="77777777" w:rsidR="003C61C2" w:rsidRDefault="003C61C2" w:rsidP="002804D7">
                                  <w:pPr>
                                    <w:spacing w:line="360" w:lineRule="auto"/>
                                    <w:jc w:val="center"/>
                                    <w:rPr>
                                      <w:rFonts w:cs="Times New Roman"/>
                                    </w:rPr>
                                  </w:pPr>
                                  <w:r>
                                    <w:rPr>
                                      <w:rFonts w:cs="Times New Roman"/>
                                    </w:rPr>
                                    <w:t>100%</w:t>
                                  </w:r>
                                </w:p>
                              </w:tc>
                            </w:tr>
                            <w:tr w:rsidR="003C61C2" w14:paraId="3D5ED2BD" w14:textId="77777777" w:rsidTr="002818E1">
                              <w:trPr>
                                <w:trHeight w:val="329"/>
                              </w:trPr>
                              <w:tc>
                                <w:tcPr>
                                  <w:tcW w:w="773" w:type="dxa"/>
                                  <w:vMerge/>
                                </w:tcPr>
                                <w:p w14:paraId="562A9290" w14:textId="77777777" w:rsidR="003C61C2" w:rsidRDefault="003C61C2" w:rsidP="002804D7">
                                  <w:pPr>
                                    <w:spacing w:line="360" w:lineRule="auto"/>
                                    <w:jc w:val="both"/>
                                    <w:rPr>
                                      <w:rFonts w:cs="Times New Roman"/>
                                    </w:rPr>
                                  </w:pPr>
                                </w:p>
                              </w:tc>
                              <w:tc>
                                <w:tcPr>
                                  <w:tcW w:w="801" w:type="dxa"/>
                                </w:tcPr>
                                <w:p w14:paraId="3A457D79" w14:textId="77777777" w:rsidR="003C61C2" w:rsidRDefault="003C61C2" w:rsidP="002804D7">
                                  <w:pPr>
                                    <w:spacing w:line="360" w:lineRule="auto"/>
                                    <w:jc w:val="both"/>
                                    <w:rPr>
                                      <w:rFonts w:cs="Times New Roman"/>
                                    </w:rPr>
                                  </w:pPr>
                                  <w:r>
                                    <w:rPr>
                                      <w:rFonts w:cs="Times New Roman"/>
                                    </w:rPr>
                                    <w:t xml:space="preserve">110 </w:t>
                                  </w:r>
                                </w:p>
                              </w:tc>
                              <w:tc>
                                <w:tcPr>
                                  <w:tcW w:w="851" w:type="dxa"/>
                                </w:tcPr>
                                <w:p w14:paraId="16EB58A9" w14:textId="77777777" w:rsidR="003C61C2" w:rsidRDefault="003C61C2" w:rsidP="002804D7">
                                  <w:pPr>
                                    <w:spacing w:line="360" w:lineRule="auto"/>
                                    <w:jc w:val="center"/>
                                    <w:rPr>
                                      <w:rFonts w:cs="Times New Roman"/>
                                    </w:rPr>
                                  </w:pPr>
                                  <w:r>
                                    <w:rPr>
                                      <w:rFonts w:cs="Times New Roman"/>
                                    </w:rPr>
                                    <w:t>0%</w:t>
                                  </w:r>
                                </w:p>
                              </w:tc>
                              <w:tc>
                                <w:tcPr>
                                  <w:tcW w:w="900" w:type="dxa"/>
                                </w:tcPr>
                                <w:p w14:paraId="5DB50CBB" w14:textId="77777777" w:rsidR="003C61C2" w:rsidRDefault="003C61C2" w:rsidP="002804D7">
                                  <w:pPr>
                                    <w:spacing w:line="360" w:lineRule="auto"/>
                                    <w:jc w:val="center"/>
                                    <w:rPr>
                                      <w:rFonts w:cs="Times New Roman"/>
                                    </w:rPr>
                                  </w:pPr>
                                  <w:r>
                                    <w:rPr>
                                      <w:rFonts w:cs="Times New Roman"/>
                                    </w:rPr>
                                    <w:t>0%</w:t>
                                  </w:r>
                                </w:p>
                              </w:tc>
                              <w:tc>
                                <w:tcPr>
                                  <w:tcW w:w="810" w:type="dxa"/>
                                </w:tcPr>
                                <w:p w14:paraId="05B64AC3" w14:textId="77777777" w:rsidR="003C61C2" w:rsidRDefault="003C61C2" w:rsidP="002804D7">
                                  <w:pPr>
                                    <w:spacing w:line="360" w:lineRule="auto"/>
                                    <w:jc w:val="center"/>
                                    <w:rPr>
                                      <w:rFonts w:cs="Times New Roman"/>
                                    </w:rPr>
                                  </w:pPr>
                                  <w:r>
                                    <w:rPr>
                                      <w:rFonts w:cs="Times New Roman"/>
                                    </w:rPr>
                                    <w:t>0%</w:t>
                                  </w:r>
                                </w:p>
                              </w:tc>
                            </w:tr>
                            <w:tr w:rsidR="003C61C2" w14:paraId="39DAB129" w14:textId="77777777" w:rsidTr="002818E1">
                              <w:trPr>
                                <w:trHeight w:val="316"/>
                              </w:trPr>
                              <w:tc>
                                <w:tcPr>
                                  <w:tcW w:w="773" w:type="dxa"/>
                                  <w:vMerge/>
                                </w:tcPr>
                                <w:p w14:paraId="79C76377" w14:textId="77777777" w:rsidR="003C61C2" w:rsidRDefault="003C61C2" w:rsidP="002804D7">
                                  <w:pPr>
                                    <w:spacing w:line="360" w:lineRule="auto"/>
                                    <w:jc w:val="both"/>
                                    <w:rPr>
                                      <w:rFonts w:cs="Times New Roman"/>
                                    </w:rPr>
                                  </w:pPr>
                                </w:p>
                              </w:tc>
                              <w:tc>
                                <w:tcPr>
                                  <w:tcW w:w="801" w:type="dxa"/>
                                </w:tcPr>
                                <w:p w14:paraId="713FBF05" w14:textId="77777777" w:rsidR="003C61C2" w:rsidRDefault="003C61C2" w:rsidP="002804D7">
                                  <w:pPr>
                                    <w:spacing w:line="360" w:lineRule="auto"/>
                                    <w:jc w:val="both"/>
                                    <w:rPr>
                                      <w:rFonts w:cs="Times New Roman"/>
                                    </w:rPr>
                                  </w:pPr>
                                  <w:r>
                                    <w:rPr>
                                      <w:rFonts w:cs="Times New Roman"/>
                                    </w:rPr>
                                    <w:t xml:space="preserve">100 </w:t>
                                  </w:r>
                                </w:p>
                              </w:tc>
                              <w:tc>
                                <w:tcPr>
                                  <w:tcW w:w="851" w:type="dxa"/>
                                </w:tcPr>
                                <w:p w14:paraId="35900725" w14:textId="77777777" w:rsidR="003C61C2" w:rsidRDefault="003C61C2" w:rsidP="002804D7">
                                  <w:pPr>
                                    <w:spacing w:line="360" w:lineRule="auto"/>
                                    <w:jc w:val="center"/>
                                    <w:rPr>
                                      <w:rFonts w:cs="Times New Roman"/>
                                    </w:rPr>
                                  </w:pPr>
                                  <w:r>
                                    <w:rPr>
                                      <w:rFonts w:cs="Times New Roman"/>
                                    </w:rPr>
                                    <w:t>0%</w:t>
                                  </w:r>
                                </w:p>
                              </w:tc>
                              <w:tc>
                                <w:tcPr>
                                  <w:tcW w:w="900" w:type="dxa"/>
                                </w:tcPr>
                                <w:p w14:paraId="716EF8AB" w14:textId="77777777" w:rsidR="003C61C2" w:rsidRDefault="003C61C2" w:rsidP="002804D7">
                                  <w:pPr>
                                    <w:spacing w:line="360" w:lineRule="auto"/>
                                    <w:jc w:val="center"/>
                                    <w:rPr>
                                      <w:rFonts w:cs="Times New Roman"/>
                                    </w:rPr>
                                  </w:pPr>
                                  <w:r>
                                    <w:rPr>
                                      <w:rFonts w:cs="Times New Roman"/>
                                    </w:rPr>
                                    <w:t>0%</w:t>
                                  </w:r>
                                </w:p>
                              </w:tc>
                              <w:tc>
                                <w:tcPr>
                                  <w:tcW w:w="810" w:type="dxa"/>
                                </w:tcPr>
                                <w:p w14:paraId="4946BD58" w14:textId="77777777" w:rsidR="003C61C2" w:rsidRDefault="003C61C2" w:rsidP="002804D7">
                                  <w:pPr>
                                    <w:spacing w:line="360" w:lineRule="auto"/>
                                    <w:jc w:val="center"/>
                                    <w:rPr>
                                      <w:rFonts w:cs="Times New Roman"/>
                                    </w:rPr>
                                  </w:pPr>
                                  <w:r>
                                    <w:rPr>
                                      <w:rFonts w:cs="Times New Roman"/>
                                    </w:rPr>
                                    <w:t>0%</w:t>
                                  </w:r>
                                </w:p>
                              </w:tc>
                            </w:tr>
                          </w:tbl>
                          <w:p w14:paraId="15CB43B8" w14:textId="77777777" w:rsidR="003C61C2" w:rsidRDefault="003C61C2" w:rsidP="002804D7">
                            <w:pPr>
                              <w:spacing w:line="360" w:lineRule="auto"/>
                              <w:jc w:val="both"/>
                              <w:rPr>
                                <w:rFonts w:cs="Times New Roman"/>
                              </w:rPr>
                            </w:pPr>
                          </w:p>
                        </w:tc>
                        <w:tc>
                          <w:tcPr>
                            <w:tcW w:w="4850" w:type="dxa"/>
                            <w:vAlign w:val="center"/>
                          </w:tcPr>
                          <w:tbl>
                            <w:tblPr>
                              <w:tblStyle w:val="TableGrid"/>
                              <w:tblW w:w="4706" w:type="dxa"/>
                              <w:jc w:val="center"/>
                              <w:tblLook w:val="04A0" w:firstRow="1" w:lastRow="0" w:firstColumn="1" w:lastColumn="0" w:noHBand="0" w:noVBand="1"/>
                            </w:tblPr>
                            <w:tblGrid>
                              <w:gridCol w:w="825"/>
                              <w:gridCol w:w="747"/>
                              <w:gridCol w:w="1057"/>
                              <w:gridCol w:w="1081"/>
                              <w:gridCol w:w="996"/>
                            </w:tblGrid>
                            <w:tr w:rsidR="003C61C2" w14:paraId="670BC2B3" w14:textId="77777777" w:rsidTr="002818E1">
                              <w:trPr>
                                <w:trHeight w:val="342"/>
                                <w:jc w:val="center"/>
                              </w:trPr>
                              <w:tc>
                                <w:tcPr>
                                  <w:tcW w:w="1572" w:type="dxa"/>
                                  <w:gridSpan w:val="2"/>
                                  <w:vMerge w:val="restart"/>
                                  <w:tcMar>
                                    <w:left w:w="58" w:type="dxa"/>
                                    <w:right w:w="58" w:type="dxa"/>
                                  </w:tcMar>
                                </w:tcPr>
                                <w:p w14:paraId="1F328D2F" w14:textId="07F62165" w:rsidR="003C61C2" w:rsidRDefault="003C61C2" w:rsidP="002804D7">
                                  <w:pPr>
                                    <w:spacing w:line="360" w:lineRule="auto"/>
                                    <w:jc w:val="center"/>
                                    <w:rPr>
                                      <w:rFonts w:cs="Times New Roman"/>
                                    </w:rPr>
                                  </w:pPr>
                                  <w:r>
                                    <w:rPr>
                                      <w:rFonts w:cs="Times New Roman"/>
                                      <w:b/>
                                    </w:rPr>
                                    <w:t>LLDPE F sealant layer</w:t>
                                  </w:r>
                                </w:p>
                              </w:tc>
                              <w:tc>
                                <w:tcPr>
                                  <w:tcW w:w="3134" w:type="dxa"/>
                                  <w:gridSpan w:val="3"/>
                                </w:tcPr>
                                <w:p w14:paraId="715F1093" w14:textId="77777777" w:rsidR="003C61C2" w:rsidRDefault="003C61C2" w:rsidP="002804D7">
                                  <w:pPr>
                                    <w:spacing w:line="360" w:lineRule="auto"/>
                                    <w:jc w:val="both"/>
                                    <w:rPr>
                                      <w:rFonts w:cs="Times New Roman"/>
                                    </w:rPr>
                                  </w:pPr>
                                  <w:r>
                                    <w:rPr>
                                      <w:rFonts w:cs="Times New Roman"/>
                                    </w:rPr>
                                    <w:t>Dwell Time (</w:t>
                                  </w:r>
                                  <w:proofErr w:type="spellStart"/>
                                  <w:r>
                                    <w:rPr>
                                      <w:rFonts w:cs="Times New Roman"/>
                                    </w:rPr>
                                    <w:t>t</w:t>
                                  </w:r>
                                  <w:r w:rsidRPr="00B1522C">
                                    <w:rPr>
                                      <w:rFonts w:cs="Times New Roman"/>
                                      <w:vertAlign w:val="subscript"/>
                                    </w:rPr>
                                    <w:t>dwell</w:t>
                                  </w:r>
                                  <w:proofErr w:type="spellEnd"/>
                                  <w:r>
                                    <w:rPr>
                                      <w:rFonts w:cs="Times New Roman"/>
                                    </w:rPr>
                                    <w:t>) (</w:t>
                                  </w:r>
                                  <w:proofErr w:type="spellStart"/>
                                  <w:r>
                                    <w:rPr>
                                      <w:rFonts w:cs="Times New Roman"/>
                                    </w:rPr>
                                    <w:t>ms</w:t>
                                  </w:r>
                                  <w:proofErr w:type="spellEnd"/>
                                  <w:r>
                                    <w:rPr>
                                      <w:rFonts w:cs="Times New Roman"/>
                                    </w:rPr>
                                    <w:t>)</w:t>
                                  </w:r>
                                </w:p>
                              </w:tc>
                            </w:tr>
                            <w:tr w:rsidR="003C61C2" w14:paraId="748F789A" w14:textId="77777777" w:rsidTr="002818E1">
                              <w:trPr>
                                <w:trHeight w:val="433"/>
                                <w:jc w:val="center"/>
                              </w:trPr>
                              <w:tc>
                                <w:tcPr>
                                  <w:tcW w:w="1572" w:type="dxa"/>
                                  <w:gridSpan w:val="2"/>
                                  <w:vMerge/>
                                </w:tcPr>
                                <w:p w14:paraId="49392B10" w14:textId="77777777" w:rsidR="003C61C2" w:rsidRDefault="003C61C2" w:rsidP="002804D7">
                                  <w:pPr>
                                    <w:spacing w:line="360" w:lineRule="auto"/>
                                    <w:jc w:val="both"/>
                                    <w:rPr>
                                      <w:rFonts w:cs="Times New Roman"/>
                                    </w:rPr>
                                  </w:pPr>
                                </w:p>
                              </w:tc>
                              <w:tc>
                                <w:tcPr>
                                  <w:tcW w:w="1057" w:type="dxa"/>
                                </w:tcPr>
                                <w:p w14:paraId="3135DD14" w14:textId="36A29AFD" w:rsidR="003C61C2" w:rsidRDefault="003C61C2" w:rsidP="002804D7">
                                  <w:pPr>
                                    <w:spacing w:line="360" w:lineRule="auto"/>
                                    <w:jc w:val="center"/>
                                    <w:rPr>
                                      <w:rFonts w:cs="Times New Roman"/>
                                    </w:rPr>
                                  </w:pPr>
                                  <w:r>
                                    <w:rPr>
                                      <w:rFonts w:cs="Times New Roman"/>
                                    </w:rPr>
                                    <w:t>283</w:t>
                                  </w:r>
                                </w:p>
                              </w:tc>
                              <w:tc>
                                <w:tcPr>
                                  <w:tcW w:w="1081" w:type="dxa"/>
                                </w:tcPr>
                                <w:p w14:paraId="7A6F210D" w14:textId="1720A112" w:rsidR="003C61C2" w:rsidRDefault="003C61C2" w:rsidP="002804D7">
                                  <w:pPr>
                                    <w:spacing w:line="360" w:lineRule="auto"/>
                                    <w:jc w:val="center"/>
                                    <w:rPr>
                                      <w:rFonts w:cs="Times New Roman"/>
                                    </w:rPr>
                                  </w:pPr>
                                  <w:r>
                                    <w:rPr>
                                      <w:rFonts w:cs="Times New Roman"/>
                                    </w:rPr>
                                    <w:t>354</w:t>
                                  </w:r>
                                </w:p>
                              </w:tc>
                              <w:tc>
                                <w:tcPr>
                                  <w:tcW w:w="996" w:type="dxa"/>
                                </w:tcPr>
                                <w:p w14:paraId="1453F94B" w14:textId="59CFFC1D" w:rsidR="003C61C2" w:rsidRDefault="003C61C2" w:rsidP="002804D7">
                                  <w:pPr>
                                    <w:spacing w:line="360" w:lineRule="auto"/>
                                    <w:jc w:val="center"/>
                                    <w:rPr>
                                      <w:rFonts w:cs="Times New Roman"/>
                                    </w:rPr>
                                  </w:pPr>
                                  <w:r>
                                    <w:rPr>
                                      <w:rFonts w:cs="Times New Roman"/>
                                    </w:rPr>
                                    <w:t>472</w:t>
                                  </w:r>
                                </w:p>
                              </w:tc>
                            </w:tr>
                            <w:tr w:rsidR="003C61C2" w14:paraId="7E046E3B" w14:textId="77777777" w:rsidTr="002818E1">
                              <w:trPr>
                                <w:trHeight w:val="342"/>
                                <w:jc w:val="center"/>
                              </w:trPr>
                              <w:tc>
                                <w:tcPr>
                                  <w:tcW w:w="825" w:type="dxa"/>
                                  <w:vMerge w:val="restart"/>
                                  <w:textDirection w:val="btLr"/>
                                </w:tcPr>
                                <w:p w14:paraId="3F129B4A" w14:textId="77777777" w:rsidR="003C61C2" w:rsidRDefault="003C61C2" w:rsidP="002804D7">
                                  <w:pPr>
                                    <w:spacing w:line="360" w:lineRule="auto"/>
                                    <w:ind w:left="113" w:right="113"/>
                                    <w:jc w:val="both"/>
                                    <w:rPr>
                                      <w:rFonts w:cs="Times New Roman"/>
                                    </w:rPr>
                                  </w:pPr>
                                  <w:proofErr w:type="spellStart"/>
                                  <w:r>
                                    <w:rPr>
                                      <w:rFonts w:cs="Times New Roman"/>
                                    </w:rPr>
                                    <w:t>T</w:t>
                                  </w:r>
                                  <w:r w:rsidRPr="00B1522C">
                                    <w:rPr>
                                      <w:rFonts w:cs="Times New Roman"/>
                                      <w:vertAlign w:val="subscript"/>
                                    </w:rPr>
                                    <w:t>bar</w:t>
                                  </w:r>
                                  <w:proofErr w:type="spellEnd"/>
                                  <w:r>
                                    <w:rPr>
                                      <w:rFonts w:cs="Times New Roman"/>
                                    </w:rPr>
                                    <w:t xml:space="preserve"> (°C)</w:t>
                                  </w:r>
                                </w:p>
                              </w:tc>
                              <w:tc>
                                <w:tcPr>
                                  <w:tcW w:w="747" w:type="dxa"/>
                                </w:tcPr>
                                <w:p w14:paraId="47DC3C93" w14:textId="77777777" w:rsidR="003C61C2" w:rsidRDefault="003C61C2" w:rsidP="002804D7">
                                  <w:pPr>
                                    <w:spacing w:line="360" w:lineRule="auto"/>
                                    <w:jc w:val="both"/>
                                    <w:rPr>
                                      <w:rFonts w:cs="Times New Roman"/>
                                    </w:rPr>
                                  </w:pPr>
                                  <w:r>
                                    <w:rPr>
                                      <w:rFonts w:cs="Times New Roman"/>
                                    </w:rPr>
                                    <w:t xml:space="preserve">115 </w:t>
                                  </w:r>
                                </w:p>
                              </w:tc>
                              <w:tc>
                                <w:tcPr>
                                  <w:tcW w:w="1057" w:type="dxa"/>
                                </w:tcPr>
                                <w:p w14:paraId="670CB34F" w14:textId="77777777" w:rsidR="003C61C2" w:rsidRDefault="003C61C2" w:rsidP="002804D7">
                                  <w:pPr>
                                    <w:spacing w:line="360" w:lineRule="auto"/>
                                    <w:jc w:val="center"/>
                                    <w:rPr>
                                      <w:rFonts w:cs="Times New Roman"/>
                                    </w:rPr>
                                  </w:pPr>
                                  <w:r>
                                    <w:rPr>
                                      <w:rFonts w:cs="Times New Roman"/>
                                    </w:rPr>
                                    <w:t>100%</w:t>
                                  </w:r>
                                </w:p>
                              </w:tc>
                              <w:tc>
                                <w:tcPr>
                                  <w:tcW w:w="1081" w:type="dxa"/>
                                </w:tcPr>
                                <w:p w14:paraId="6D47CAB8" w14:textId="77777777" w:rsidR="003C61C2" w:rsidRDefault="003C61C2" w:rsidP="002804D7">
                                  <w:pPr>
                                    <w:spacing w:line="360" w:lineRule="auto"/>
                                    <w:jc w:val="center"/>
                                    <w:rPr>
                                      <w:rFonts w:cs="Times New Roman"/>
                                    </w:rPr>
                                  </w:pPr>
                                  <w:r>
                                    <w:rPr>
                                      <w:rFonts w:cs="Times New Roman"/>
                                    </w:rPr>
                                    <w:t>100%</w:t>
                                  </w:r>
                                </w:p>
                              </w:tc>
                              <w:tc>
                                <w:tcPr>
                                  <w:tcW w:w="996" w:type="dxa"/>
                                </w:tcPr>
                                <w:p w14:paraId="7638D9B2" w14:textId="77777777" w:rsidR="003C61C2" w:rsidRDefault="003C61C2" w:rsidP="002804D7">
                                  <w:pPr>
                                    <w:spacing w:line="360" w:lineRule="auto"/>
                                    <w:jc w:val="center"/>
                                    <w:rPr>
                                      <w:rFonts w:cs="Times New Roman"/>
                                    </w:rPr>
                                  </w:pPr>
                                  <w:r>
                                    <w:rPr>
                                      <w:rFonts w:cs="Times New Roman"/>
                                    </w:rPr>
                                    <w:t>100%</w:t>
                                  </w:r>
                                </w:p>
                              </w:tc>
                            </w:tr>
                            <w:tr w:rsidR="003C61C2" w14:paraId="5BE888BB" w14:textId="77777777" w:rsidTr="002818E1">
                              <w:trPr>
                                <w:trHeight w:val="130"/>
                                <w:jc w:val="center"/>
                              </w:trPr>
                              <w:tc>
                                <w:tcPr>
                                  <w:tcW w:w="825" w:type="dxa"/>
                                  <w:vMerge/>
                                </w:tcPr>
                                <w:p w14:paraId="0B05D548" w14:textId="77777777" w:rsidR="003C61C2" w:rsidRDefault="003C61C2" w:rsidP="002804D7">
                                  <w:pPr>
                                    <w:spacing w:line="360" w:lineRule="auto"/>
                                    <w:jc w:val="both"/>
                                    <w:rPr>
                                      <w:rFonts w:cs="Times New Roman"/>
                                    </w:rPr>
                                  </w:pPr>
                                </w:p>
                              </w:tc>
                              <w:tc>
                                <w:tcPr>
                                  <w:tcW w:w="747" w:type="dxa"/>
                                </w:tcPr>
                                <w:p w14:paraId="79D3EAC4" w14:textId="77777777" w:rsidR="003C61C2" w:rsidRDefault="003C61C2" w:rsidP="002804D7">
                                  <w:pPr>
                                    <w:spacing w:line="360" w:lineRule="auto"/>
                                    <w:jc w:val="both"/>
                                    <w:rPr>
                                      <w:rFonts w:cs="Times New Roman"/>
                                    </w:rPr>
                                  </w:pPr>
                                  <w:r>
                                    <w:rPr>
                                      <w:rFonts w:cs="Times New Roman"/>
                                    </w:rPr>
                                    <w:t xml:space="preserve">110 </w:t>
                                  </w:r>
                                </w:p>
                              </w:tc>
                              <w:tc>
                                <w:tcPr>
                                  <w:tcW w:w="1057" w:type="dxa"/>
                                </w:tcPr>
                                <w:p w14:paraId="51E26992" w14:textId="77777777" w:rsidR="003C61C2" w:rsidRDefault="003C61C2" w:rsidP="002804D7">
                                  <w:pPr>
                                    <w:spacing w:line="360" w:lineRule="auto"/>
                                    <w:jc w:val="center"/>
                                    <w:rPr>
                                      <w:rFonts w:cs="Times New Roman"/>
                                    </w:rPr>
                                  </w:pPr>
                                  <w:r>
                                    <w:rPr>
                                      <w:rFonts w:cs="Times New Roman"/>
                                    </w:rPr>
                                    <w:t>0%</w:t>
                                  </w:r>
                                </w:p>
                              </w:tc>
                              <w:tc>
                                <w:tcPr>
                                  <w:tcW w:w="1081" w:type="dxa"/>
                                </w:tcPr>
                                <w:p w14:paraId="75F8F65B" w14:textId="77777777" w:rsidR="003C61C2" w:rsidRDefault="003C61C2" w:rsidP="002804D7">
                                  <w:pPr>
                                    <w:spacing w:line="360" w:lineRule="auto"/>
                                    <w:jc w:val="center"/>
                                    <w:rPr>
                                      <w:rFonts w:cs="Times New Roman"/>
                                    </w:rPr>
                                  </w:pPr>
                                  <w:r>
                                    <w:rPr>
                                      <w:rFonts w:cs="Times New Roman"/>
                                    </w:rPr>
                                    <w:t>80%</w:t>
                                  </w:r>
                                </w:p>
                              </w:tc>
                              <w:tc>
                                <w:tcPr>
                                  <w:tcW w:w="996" w:type="dxa"/>
                                </w:tcPr>
                                <w:p w14:paraId="6B0FE59C" w14:textId="77777777" w:rsidR="003C61C2" w:rsidRDefault="003C61C2" w:rsidP="002804D7">
                                  <w:pPr>
                                    <w:spacing w:line="360" w:lineRule="auto"/>
                                    <w:jc w:val="center"/>
                                    <w:rPr>
                                      <w:rFonts w:cs="Times New Roman"/>
                                    </w:rPr>
                                  </w:pPr>
                                  <w:r>
                                    <w:rPr>
                                      <w:rFonts w:cs="Times New Roman"/>
                                    </w:rPr>
                                    <w:t>100%</w:t>
                                  </w:r>
                                </w:p>
                              </w:tc>
                            </w:tr>
                            <w:tr w:rsidR="003C61C2" w14:paraId="4465D37D" w14:textId="77777777" w:rsidTr="002818E1">
                              <w:trPr>
                                <w:trHeight w:val="130"/>
                                <w:jc w:val="center"/>
                              </w:trPr>
                              <w:tc>
                                <w:tcPr>
                                  <w:tcW w:w="825" w:type="dxa"/>
                                  <w:vMerge/>
                                </w:tcPr>
                                <w:p w14:paraId="02D25FE7" w14:textId="77777777" w:rsidR="003C61C2" w:rsidRDefault="003C61C2" w:rsidP="002804D7">
                                  <w:pPr>
                                    <w:spacing w:line="360" w:lineRule="auto"/>
                                    <w:jc w:val="both"/>
                                    <w:rPr>
                                      <w:rFonts w:cs="Times New Roman"/>
                                    </w:rPr>
                                  </w:pPr>
                                </w:p>
                              </w:tc>
                              <w:tc>
                                <w:tcPr>
                                  <w:tcW w:w="747" w:type="dxa"/>
                                </w:tcPr>
                                <w:p w14:paraId="5BB5DEF5" w14:textId="77777777" w:rsidR="003C61C2" w:rsidRDefault="003C61C2" w:rsidP="002804D7">
                                  <w:pPr>
                                    <w:spacing w:line="360" w:lineRule="auto"/>
                                    <w:jc w:val="both"/>
                                    <w:rPr>
                                      <w:rFonts w:cs="Times New Roman"/>
                                    </w:rPr>
                                  </w:pPr>
                                  <w:r>
                                    <w:rPr>
                                      <w:rFonts w:cs="Times New Roman"/>
                                    </w:rPr>
                                    <w:t xml:space="preserve">100 </w:t>
                                  </w:r>
                                </w:p>
                              </w:tc>
                              <w:tc>
                                <w:tcPr>
                                  <w:tcW w:w="1057" w:type="dxa"/>
                                </w:tcPr>
                                <w:p w14:paraId="6B374621" w14:textId="77777777" w:rsidR="003C61C2" w:rsidRDefault="003C61C2" w:rsidP="002804D7">
                                  <w:pPr>
                                    <w:spacing w:line="360" w:lineRule="auto"/>
                                    <w:jc w:val="center"/>
                                    <w:rPr>
                                      <w:rFonts w:cs="Times New Roman"/>
                                    </w:rPr>
                                  </w:pPr>
                                  <w:r>
                                    <w:rPr>
                                      <w:rFonts w:cs="Times New Roman"/>
                                    </w:rPr>
                                    <w:t>0%</w:t>
                                  </w:r>
                                </w:p>
                              </w:tc>
                              <w:tc>
                                <w:tcPr>
                                  <w:tcW w:w="1081" w:type="dxa"/>
                                </w:tcPr>
                                <w:p w14:paraId="428A4AC3" w14:textId="77777777" w:rsidR="003C61C2" w:rsidRDefault="003C61C2" w:rsidP="002804D7">
                                  <w:pPr>
                                    <w:spacing w:line="360" w:lineRule="auto"/>
                                    <w:jc w:val="center"/>
                                    <w:rPr>
                                      <w:rFonts w:cs="Times New Roman"/>
                                    </w:rPr>
                                  </w:pPr>
                                  <w:r>
                                    <w:rPr>
                                      <w:rFonts w:cs="Times New Roman"/>
                                    </w:rPr>
                                    <w:t>0%</w:t>
                                  </w:r>
                                </w:p>
                              </w:tc>
                              <w:tc>
                                <w:tcPr>
                                  <w:tcW w:w="996" w:type="dxa"/>
                                </w:tcPr>
                                <w:p w14:paraId="4E62EE89" w14:textId="77777777" w:rsidR="003C61C2" w:rsidRDefault="003C61C2" w:rsidP="002804D7">
                                  <w:pPr>
                                    <w:spacing w:line="360" w:lineRule="auto"/>
                                    <w:jc w:val="center"/>
                                    <w:rPr>
                                      <w:rFonts w:cs="Times New Roman"/>
                                    </w:rPr>
                                  </w:pPr>
                                  <w:r>
                                    <w:rPr>
                                      <w:rFonts w:cs="Times New Roman"/>
                                    </w:rPr>
                                    <w:t>0%</w:t>
                                  </w:r>
                                </w:p>
                              </w:tc>
                            </w:tr>
                          </w:tbl>
                          <w:p w14:paraId="116F3476" w14:textId="77777777" w:rsidR="003C61C2" w:rsidRDefault="003C61C2" w:rsidP="002804D7">
                            <w:pPr>
                              <w:spacing w:line="360" w:lineRule="auto"/>
                              <w:jc w:val="both"/>
                              <w:rPr>
                                <w:rFonts w:cs="Times New Roman"/>
                              </w:rPr>
                            </w:pPr>
                          </w:p>
                        </w:tc>
                      </w:tr>
                    </w:tbl>
                    <w:p w14:paraId="5D74A35F" w14:textId="77777777" w:rsidR="003C61C2" w:rsidRPr="00CA6C0C" w:rsidRDefault="003C61C2" w:rsidP="002804D7">
                      <w:pPr>
                        <w:rPr>
                          <w:rFonts w:cs="Times New Roman"/>
                        </w:rPr>
                      </w:pPr>
                    </w:p>
                  </w:txbxContent>
                </v:textbox>
                <w10:wrap type="topAndBottom" anchorx="margin"/>
              </v:shape>
            </w:pict>
          </mc:Fallback>
        </mc:AlternateContent>
      </w:r>
      <w:r w:rsidR="00B26A53" w:rsidRPr="00E8017B">
        <w:rPr>
          <w:noProof/>
        </w:rPr>
        <mc:AlternateContent>
          <mc:Choice Requires="wps">
            <w:drawing>
              <wp:anchor distT="45720" distB="45720" distL="114300" distR="114300" simplePos="0" relativeHeight="251768832" behindDoc="0" locked="0" layoutInCell="1" allowOverlap="1" wp14:anchorId="17762769" wp14:editId="5D827A73">
                <wp:simplePos x="0" y="0"/>
                <wp:positionH relativeFrom="margin">
                  <wp:align>left</wp:align>
                </wp:positionH>
                <wp:positionV relativeFrom="paragraph">
                  <wp:posOffset>1255395</wp:posOffset>
                </wp:positionV>
                <wp:extent cx="3657600" cy="2552700"/>
                <wp:effectExtent l="0" t="0" r="19050" b="19050"/>
                <wp:wrapSquare wrapText="bothSides"/>
                <wp:docPr id="886972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552700"/>
                        </a:xfrm>
                        <a:prstGeom prst="rect">
                          <a:avLst/>
                        </a:prstGeom>
                        <a:solidFill>
                          <a:srgbClr val="FFFFFF"/>
                        </a:solidFill>
                        <a:ln w="9525">
                          <a:solidFill>
                            <a:srgbClr val="000000"/>
                          </a:solidFill>
                          <a:miter lim="800000"/>
                          <a:headEnd/>
                          <a:tailEnd/>
                        </a:ln>
                      </wps:spPr>
                      <wps:txbx>
                        <w:txbxContent>
                          <w:p w14:paraId="585E9C85" w14:textId="16BB8F8C" w:rsidR="003C61C2" w:rsidRDefault="003C61C2" w:rsidP="00DF7D95">
                            <w:pPr>
                              <w:jc w:val="center"/>
                            </w:pPr>
                            <w:r>
                              <w:rPr>
                                <w:noProof/>
                              </w:rPr>
                              <w:drawing>
                                <wp:inline distT="0" distB="0" distL="0" distR="0" wp14:anchorId="347EBC9C" wp14:editId="53340575">
                                  <wp:extent cx="3465830" cy="157988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_film_structure.png"/>
                                          <pic:cNvPicPr/>
                                        </pic:nvPicPr>
                                        <pic:blipFill>
                                          <a:blip r:embed="rId125"/>
                                          <a:stretch>
                                            <a:fillRect/>
                                          </a:stretch>
                                        </pic:blipFill>
                                        <pic:spPr>
                                          <a:xfrm>
                                            <a:off x="0" y="0"/>
                                            <a:ext cx="3465830" cy="1579880"/>
                                          </a:xfrm>
                                          <a:prstGeom prst="rect">
                                            <a:avLst/>
                                          </a:prstGeom>
                                        </pic:spPr>
                                      </pic:pic>
                                    </a:graphicData>
                                  </a:graphic>
                                </wp:inline>
                              </w:drawing>
                            </w:r>
                          </w:p>
                          <w:p w14:paraId="40A77B46" w14:textId="1D5FB473" w:rsidR="003C61C2" w:rsidRDefault="003C61C2" w:rsidP="002804D7">
                            <w:bookmarkStart w:id="43" w:name="_Ref209630906"/>
                            <w:r>
                              <w:t xml:space="preserve">Figure </w:t>
                            </w:r>
                            <w:r>
                              <w:fldChar w:fldCharType="begin"/>
                            </w:r>
                            <w:r>
                              <w:instrText xml:space="preserve"> SEQ Figure \* ARABIC </w:instrText>
                            </w:r>
                            <w:r>
                              <w:fldChar w:fldCharType="separate"/>
                            </w:r>
                            <w:r>
                              <w:rPr>
                                <w:noProof/>
                              </w:rPr>
                              <w:t>9</w:t>
                            </w:r>
                            <w:r>
                              <w:rPr>
                                <w:noProof/>
                              </w:rPr>
                              <w:fldChar w:fldCharType="end"/>
                            </w:r>
                            <w:bookmarkEnd w:id="43"/>
                            <w:r w:rsidRPr="0048168F">
                              <w:t xml:space="preserve">: Structure of the </w:t>
                            </w:r>
                            <w:r>
                              <w:t xml:space="preserve">multilayer </w:t>
                            </w:r>
                            <w:r w:rsidRPr="0048168F">
                              <w:t>film</w:t>
                            </w:r>
                            <w:r>
                              <w:t>s</w:t>
                            </w:r>
                            <w:r w:rsidRPr="0048168F">
                              <w:t xml:space="preserve"> </w:t>
                            </w:r>
                            <w:r>
                              <w:t xml:space="preserve">modeled in this work. The sealant layer is blue and the toughness layers are red.  The coextruded layers are all shown in solid colors, while the laminated layer is shown with a slanted pattern.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62769" id="_x0000_s1037" type="#_x0000_t202" style="position:absolute;left:0;text-align:left;margin-left:0;margin-top:98.85pt;width:4in;height:201pt;z-index:2517688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">
                <v:textbox>
                  <w:txbxContent>
                    <w:p w14:paraId="585E9C85" w14:textId="16BB8F8C" w:rsidR="003C61C2" w:rsidRDefault="003C61C2" w:rsidP="00DF7D95">
                      <w:pPr>
                        <w:jc w:val="center"/>
                      </w:pPr>
                      <w:r>
                        <w:rPr>
                          <w:noProof/>
                        </w:rPr>
                        <w:drawing>
                          <wp:inline distT="0" distB="0" distL="0" distR="0" wp14:anchorId="347EBC9C" wp14:editId="53340575">
                            <wp:extent cx="3465830" cy="157988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_film_structure.png"/>
                                    <pic:cNvPicPr/>
                                  </pic:nvPicPr>
                                  <pic:blipFill>
                                    <a:blip r:embed="rId125"/>
                                    <a:stretch>
                                      <a:fillRect/>
                                    </a:stretch>
                                  </pic:blipFill>
                                  <pic:spPr>
                                    <a:xfrm>
                                      <a:off x="0" y="0"/>
                                      <a:ext cx="3465830" cy="1579880"/>
                                    </a:xfrm>
                                    <a:prstGeom prst="rect">
                                      <a:avLst/>
                                    </a:prstGeom>
                                  </pic:spPr>
                                </pic:pic>
                              </a:graphicData>
                            </a:graphic>
                          </wp:inline>
                        </w:drawing>
                      </w:r>
                    </w:p>
                    <w:p w14:paraId="40A77B46" w14:textId="1D5FB473" w:rsidR="003C61C2" w:rsidRDefault="003C61C2" w:rsidP="002804D7">
                      <w:bookmarkStart w:id="44" w:name="_Ref209630906"/>
                      <w:r>
                        <w:t xml:space="preserve">Figure </w:t>
                      </w:r>
                      <w:r>
                        <w:fldChar w:fldCharType="begin"/>
                      </w:r>
                      <w:r>
                        <w:instrText xml:space="preserve"> SEQ Figure \* ARABIC </w:instrText>
                      </w:r>
                      <w:r>
                        <w:fldChar w:fldCharType="separate"/>
                      </w:r>
                      <w:r>
                        <w:rPr>
                          <w:noProof/>
                        </w:rPr>
                        <w:t>9</w:t>
                      </w:r>
                      <w:r>
                        <w:rPr>
                          <w:noProof/>
                        </w:rPr>
                        <w:fldChar w:fldCharType="end"/>
                      </w:r>
                      <w:bookmarkEnd w:id="44"/>
                      <w:r w:rsidRPr="0048168F">
                        <w:t xml:space="preserve">: Structure of the </w:t>
                      </w:r>
                      <w:r>
                        <w:t xml:space="preserve">multilayer </w:t>
                      </w:r>
                      <w:r w:rsidRPr="0048168F">
                        <w:t>film</w:t>
                      </w:r>
                      <w:r>
                        <w:t>s</w:t>
                      </w:r>
                      <w:r w:rsidRPr="0048168F">
                        <w:t xml:space="preserve"> </w:t>
                      </w:r>
                      <w:r>
                        <w:t xml:space="preserve">modeled in this work. The sealant layer is blue and the toughness layers are red.  The coextruded layers are all shown in solid colors, while the laminated layer is shown with a slanted pattern. </w:t>
                      </w:r>
                    </w:p>
                  </w:txbxContent>
                </v:textbox>
                <w10:wrap type="square" anchorx="margin"/>
              </v:shape>
            </w:pict>
          </mc:Fallback>
        </mc:AlternateContent>
      </w:r>
      <w:r w:rsidR="00FC1488" w:rsidRPr="00E8017B">
        <w:rPr>
          <w:rFonts w:cs="Times New Roman"/>
        </w:rPr>
        <w:t xml:space="preserve">To test the model, two multilayer films </w:t>
      </w:r>
      <w:r w:rsidR="009D080C" w:rsidRPr="00E8017B">
        <w:rPr>
          <w:rFonts w:cs="Times New Roman"/>
        </w:rPr>
        <w:t xml:space="preserve">were </w:t>
      </w:r>
      <w:r w:rsidR="00BC5715" w:rsidRPr="00E8017B">
        <w:rPr>
          <w:rFonts w:cs="Times New Roman"/>
        </w:rPr>
        <w:t>fabricated and the hermeticity, or airtightness, of their seals measured for different operating conditions</w:t>
      </w:r>
      <w:r w:rsidR="00BC2882" w:rsidRPr="00E8017B">
        <w:rPr>
          <w:rFonts w:cs="Times New Roman"/>
        </w:rPr>
        <w:t xml:space="preserve">. </w:t>
      </w:r>
      <w:r w:rsidR="00FC1488" w:rsidRPr="00E8017B">
        <w:t>Each</w:t>
      </w:r>
      <w:r w:rsidR="00BC2882" w:rsidRPr="00E8017B">
        <w:t xml:space="preserve"> film</w:t>
      </w:r>
      <w:r w:rsidR="00FC1488" w:rsidRPr="00E8017B">
        <w:t xml:space="preserve"> comprised</w:t>
      </w:r>
      <w:r w:rsidR="00BC2882" w:rsidRPr="00E8017B">
        <w:t xml:space="preserve"> </w:t>
      </w:r>
      <w:r w:rsidR="00AD298C" w:rsidRPr="00E8017B">
        <w:t xml:space="preserve">five layers, including the sealant layer, </w:t>
      </w:r>
      <w:r w:rsidR="00BC2882" w:rsidRPr="00E8017B">
        <w:t xml:space="preserve">coextruded </w:t>
      </w:r>
      <w:r w:rsidR="00AD298C" w:rsidRPr="00E8017B">
        <w:t xml:space="preserve">on a blown film line.  This multilayer film was then laminated to a sixth </w:t>
      </w:r>
      <w:r w:rsidR="00BC2882" w:rsidRPr="00E8017B">
        <w:t>layer</w:t>
      </w:r>
      <w:r w:rsidR="00AD298C" w:rsidRPr="00E8017B">
        <w:t>,</w:t>
      </w:r>
      <w:r w:rsidR="009D080C" w:rsidRPr="00E8017B">
        <w:t xml:space="preserve"> </w:t>
      </w:r>
      <w:r w:rsidR="00AD298C" w:rsidRPr="00E8017B">
        <w:t xml:space="preserve">for </w:t>
      </w:r>
      <w:r w:rsidR="009D080C" w:rsidRPr="00E8017B">
        <w:t xml:space="preserve">a total thickness of </w:t>
      </w:r>
      <w:r w:rsidR="00AD298C" w:rsidRPr="00E8017B">
        <w:t>5</w:t>
      </w:r>
      <w:r w:rsidR="009D080C" w:rsidRPr="00E8017B">
        <w:t xml:space="preserve"> mil</w:t>
      </w:r>
      <w:r w:rsidR="00AD298C" w:rsidRPr="00E8017B">
        <w:t xml:space="preserve"> (0.127 mm)</w:t>
      </w:r>
      <w:r w:rsidR="00FC1488" w:rsidRPr="00E8017B">
        <w:t xml:space="preserve">, as shown in </w:t>
      </w:r>
      <w:r w:rsidR="00A50BD8" w:rsidRPr="00E8017B">
        <w:fldChar w:fldCharType="begin"/>
      </w:r>
      <w:r w:rsidR="00A50BD8" w:rsidRPr="00E8017B">
        <w:instrText xml:space="preserve"> REF _Ref209630906 \h </w:instrText>
      </w:r>
      <w:r w:rsidR="00A50BD8" w:rsidRPr="00E8017B">
        <w:fldChar w:fldCharType="separate"/>
      </w:r>
      <w:r w:rsidR="0064700D" w:rsidRPr="00E8017B">
        <w:t xml:space="preserve">Figure </w:t>
      </w:r>
      <w:r w:rsidR="0064700D" w:rsidRPr="00E8017B">
        <w:rPr>
          <w:noProof/>
        </w:rPr>
        <w:t>9</w:t>
      </w:r>
      <w:r w:rsidR="00A50BD8" w:rsidRPr="00E8017B">
        <w:fldChar w:fldCharType="end"/>
      </w:r>
      <w:r w:rsidR="00BC2882" w:rsidRPr="00E8017B">
        <w:t xml:space="preserve">. </w:t>
      </w:r>
      <w:r w:rsidR="00FC1488" w:rsidRPr="00E8017B">
        <w:t>The two films differed only in t</w:t>
      </w:r>
      <w:r w:rsidR="00BC2882" w:rsidRPr="00E8017B">
        <w:t xml:space="preserve">he selection of </w:t>
      </w:r>
      <w:r w:rsidR="00FC1488" w:rsidRPr="00E8017B">
        <w:t xml:space="preserve">LLDPE </w:t>
      </w:r>
      <w:r w:rsidR="00BC2882" w:rsidRPr="00E8017B">
        <w:t xml:space="preserve">E or </w:t>
      </w:r>
      <w:r w:rsidR="00AD298C" w:rsidRPr="00E8017B">
        <w:t xml:space="preserve">LLDPE </w:t>
      </w:r>
      <w:r w:rsidR="00BC2882" w:rsidRPr="00E8017B">
        <w:t>F for the sealant layer.</w:t>
      </w:r>
      <w:r w:rsidR="00FC1488" w:rsidRPr="00E8017B">
        <w:t xml:space="preserve"> </w:t>
      </w:r>
      <w:r w:rsidR="009D080C" w:rsidRPr="00E8017B">
        <w:t>T</w:t>
      </w:r>
      <w:r w:rsidR="00BC2882" w:rsidRPr="00E8017B">
        <w:t>he films were converted into standard pillow pouches</w:t>
      </w:r>
      <w:r w:rsidR="009D080C" w:rsidRPr="00E8017B">
        <w:t xml:space="preserve"> </w:t>
      </w:r>
      <w:r w:rsidR="00BC2882" w:rsidRPr="00E8017B">
        <w:t xml:space="preserve">using a </w:t>
      </w:r>
      <w:proofErr w:type="spellStart"/>
      <w:r w:rsidR="00BC2882" w:rsidRPr="00E8017B">
        <w:t>Mespack</w:t>
      </w:r>
      <w:proofErr w:type="spellEnd"/>
      <w:r w:rsidR="00BC2882" w:rsidRPr="00E8017B">
        <w:t xml:space="preserve"> H180 FE Horizontal Form Fill </w:t>
      </w:r>
      <w:r w:rsidR="009D080C" w:rsidRPr="00E8017B">
        <w:t xml:space="preserve">and </w:t>
      </w:r>
      <w:r w:rsidR="00BC2882" w:rsidRPr="00E8017B">
        <w:t xml:space="preserve">Seal (HFFS) packaging machine and a seal bar pressure of 275 </w:t>
      </w:r>
      <w:r w:rsidR="00C54348" w:rsidRPr="00E8017B">
        <w:t>k</w:t>
      </w:r>
      <w:r w:rsidR="00201AA1" w:rsidRPr="00E8017B">
        <w:t>Pa</w:t>
      </w:r>
      <w:r w:rsidR="00BC2882" w:rsidRPr="00E8017B">
        <w:t xml:space="preserve">.  </w:t>
      </w:r>
      <w:r w:rsidR="00201AA1" w:rsidRPr="00E8017B">
        <w:t>Pouches were fabricated using three different seal bar temperatures (100</w:t>
      </w:r>
      <w:r w:rsidR="00824776" w:rsidRPr="00E8017B">
        <w:t xml:space="preserve"> </w:t>
      </w:r>
      <w:r w:rsidR="0000188F" w:rsidRPr="00E8017B">
        <w:rPr>
          <w:rFonts w:cs="Times New Roman"/>
        </w:rPr>
        <w:t>°C</w:t>
      </w:r>
      <w:r w:rsidR="00201AA1" w:rsidRPr="00E8017B">
        <w:t>, 110</w:t>
      </w:r>
      <w:r w:rsidR="00824776" w:rsidRPr="00E8017B">
        <w:t xml:space="preserve"> </w:t>
      </w:r>
      <w:r w:rsidR="0000188F" w:rsidRPr="00E8017B">
        <w:rPr>
          <w:rFonts w:cs="Times New Roman"/>
        </w:rPr>
        <w:t>°C</w:t>
      </w:r>
      <w:r w:rsidR="00201AA1" w:rsidRPr="00E8017B">
        <w:t>, and 115 °C) and three different production rates (30</w:t>
      </w:r>
      <w:r w:rsidR="00824776" w:rsidRPr="00E8017B">
        <w:t xml:space="preserve"> bpm</w:t>
      </w:r>
      <w:r w:rsidR="00201AA1" w:rsidRPr="00E8017B">
        <w:t>, 40</w:t>
      </w:r>
      <w:r w:rsidR="00824776" w:rsidRPr="00E8017B">
        <w:t xml:space="preserve"> bpm</w:t>
      </w:r>
      <w:r w:rsidR="00201AA1" w:rsidRPr="00E8017B">
        <w:t>, and 50 bpm, or bags per minute</w:t>
      </w:r>
      <w:r w:rsidR="00761B9C" w:rsidRPr="00E8017B">
        <w:t>)</w:t>
      </w:r>
      <w:r w:rsidR="00201AA1" w:rsidRPr="00E8017B">
        <w:t xml:space="preserve">. </w:t>
      </w:r>
      <w:r w:rsidR="00761B9C" w:rsidRPr="00E8017B">
        <w:t>At these production rates, d</w:t>
      </w:r>
      <w:r w:rsidR="00BC2882" w:rsidRPr="00E8017B">
        <w:t>well times of 472</w:t>
      </w:r>
      <w:r w:rsidR="00824776" w:rsidRPr="00E8017B">
        <w:t xml:space="preserve"> </w:t>
      </w:r>
      <w:proofErr w:type="spellStart"/>
      <w:r w:rsidR="00824776" w:rsidRPr="00E8017B">
        <w:t>ms</w:t>
      </w:r>
      <w:proofErr w:type="spellEnd"/>
      <w:r w:rsidR="00BC2882" w:rsidRPr="00E8017B">
        <w:t>, 354</w:t>
      </w:r>
      <w:r w:rsidR="00824776" w:rsidRPr="00E8017B">
        <w:t xml:space="preserve"> </w:t>
      </w:r>
      <w:proofErr w:type="spellStart"/>
      <w:r w:rsidR="00824776" w:rsidRPr="00E8017B">
        <w:t>ms</w:t>
      </w:r>
      <w:proofErr w:type="spellEnd"/>
      <w:r w:rsidR="00BC2882" w:rsidRPr="00E8017B">
        <w:t>, and 283</w:t>
      </w:r>
      <w:r w:rsidR="00344FCF" w:rsidRPr="00E8017B">
        <w:t xml:space="preserve"> </w:t>
      </w:r>
      <w:proofErr w:type="spellStart"/>
      <w:r w:rsidR="00BC2882" w:rsidRPr="00E8017B">
        <w:t>ms</w:t>
      </w:r>
      <w:proofErr w:type="spellEnd"/>
      <w:r w:rsidR="00201AA1" w:rsidRPr="00E8017B">
        <w:t>, respectively</w:t>
      </w:r>
      <w:r w:rsidR="00761B9C" w:rsidRPr="00E8017B">
        <w:t>, were used.</w:t>
      </w:r>
      <w:r w:rsidR="00BC2882" w:rsidRPr="00E8017B">
        <w:t xml:space="preserve">  </w:t>
      </w:r>
      <w:r w:rsidR="00201AA1" w:rsidRPr="00E8017B">
        <w:t>Hermeticity</w:t>
      </w:r>
      <w:r w:rsidR="00BC5715" w:rsidRPr="00E8017B">
        <w:t xml:space="preserve"> </w:t>
      </w:r>
      <w:r w:rsidR="00201AA1" w:rsidRPr="00E8017B">
        <w:t>of the pouches were measured using ASTM D3078 – 02(2021)e1 (</w:t>
      </w:r>
      <w:r w:rsidR="00BC2882" w:rsidRPr="00E8017B">
        <w:t>Standard Test Method for Determination of Leaks in Flexible Packaging by Bubble Emission, also known as the “fish-tank test”</w:t>
      </w:r>
      <w:r w:rsidR="00201AA1" w:rsidRPr="00E8017B">
        <w:t>)</w:t>
      </w:r>
      <w:r w:rsidR="00BC2882" w:rsidRPr="00E8017B">
        <w:t xml:space="preserve">. </w:t>
      </w:r>
      <w:r w:rsidR="00957D46" w:rsidRPr="00E8017B">
        <w:t>Ten to twelve</w:t>
      </w:r>
      <w:r w:rsidR="004776E6" w:rsidRPr="00E8017B">
        <w:t xml:space="preserve"> </w:t>
      </w:r>
      <w:r w:rsidR="002804D7" w:rsidRPr="00E8017B">
        <w:t xml:space="preserve">pouches were tested for each temperature and production rate, and the percentage of pouches passing the test was determined.  The results of this test are shown in </w:t>
      </w:r>
      <w:r w:rsidR="00537AF4" w:rsidRPr="00E8017B">
        <w:fldChar w:fldCharType="begin"/>
      </w:r>
      <w:r w:rsidR="00537AF4" w:rsidRPr="00E8017B">
        <w:instrText xml:space="preserve"> REF _Ref206320618 \h </w:instrText>
      </w:r>
      <w:r w:rsidR="00537AF4" w:rsidRPr="00E8017B">
        <w:fldChar w:fldCharType="separate"/>
      </w:r>
      <w:r w:rsidR="0064700D" w:rsidRPr="00E8017B">
        <w:t xml:space="preserve">Table </w:t>
      </w:r>
      <w:r w:rsidR="0064700D" w:rsidRPr="00E8017B">
        <w:rPr>
          <w:noProof/>
        </w:rPr>
        <w:t>3</w:t>
      </w:r>
      <w:r w:rsidR="00537AF4" w:rsidRPr="00E8017B">
        <w:fldChar w:fldCharType="end"/>
      </w:r>
      <w:r w:rsidR="00537AF4" w:rsidRPr="00E8017B">
        <w:t>.</w:t>
      </w:r>
    </w:p>
    <w:p w14:paraId="74FF20FB" w14:textId="31E848C4" w:rsidR="009D080C" w:rsidRPr="00E8017B" w:rsidRDefault="009D080C" w:rsidP="00460776">
      <w:pPr>
        <w:spacing w:line="360" w:lineRule="auto"/>
        <w:jc w:val="both"/>
        <w:rPr>
          <w:rFonts w:cs="Times New Roman"/>
        </w:rPr>
      </w:pPr>
    </w:p>
    <w:p w14:paraId="3090F457" w14:textId="27237278" w:rsidR="0062715A" w:rsidRPr="00E8017B" w:rsidRDefault="00067151" w:rsidP="00067151">
      <w:pPr>
        <w:pStyle w:val="Heading1"/>
        <w:numPr>
          <w:ilvl w:val="0"/>
          <w:numId w:val="0"/>
        </w:numPr>
        <w:spacing w:line="360" w:lineRule="auto"/>
      </w:pPr>
      <w:r>
        <w:lastRenderedPageBreak/>
        <w:t xml:space="preserve">V. </w:t>
      </w:r>
      <w:r w:rsidR="0062715A" w:rsidRPr="00E8017B">
        <w:t>Results</w:t>
      </w:r>
    </w:p>
    <w:p w14:paraId="6FD40C9C" w14:textId="6EA21264" w:rsidR="00675855" w:rsidRPr="00E8017B" w:rsidRDefault="00067151" w:rsidP="009A4C99">
      <w:pPr>
        <w:pStyle w:val="Heading2"/>
        <w:spacing w:line="360" w:lineRule="auto"/>
      </w:pPr>
      <w:r>
        <w:t>A.</w:t>
      </w:r>
      <w:r w:rsidR="00675855" w:rsidRPr="00E8017B">
        <w:t xml:space="preserve"> Simulation set-up</w:t>
      </w:r>
    </w:p>
    <w:p w14:paraId="11BE9089" w14:textId="4C29F73E" w:rsidR="00BA485D" w:rsidRPr="00E8017B" w:rsidRDefault="00675855" w:rsidP="00BA485D">
      <w:pPr>
        <w:spacing w:line="360" w:lineRule="auto"/>
        <w:jc w:val="both"/>
        <w:rPr>
          <w:rFonts w:cs="Times New Roman"/>
        </w:rPr>
      </w:pPr>
      <w:r w:rsidRPr="00E8017B">
        <w:t xml:space="preserve">As shown in </w:t>
      </w:r>
      <w:r w:rsidR="00A50BD8" w:rsidRPr="00E8017B">
        <w:fldChar w:fldCharType="begin"/>
      </w:r>
      <w:r w:rsidR="00A50BD8" w:rsidRPr="00E8017B">
        <w:instrText xml:space="preserve"> REF _Ref209630906 \h </w:instrText>
      </w:r>
      <w:r w:rsidR="00A50BD8" w:rsidRPr="00E8017B">
        <w:fldChar w:fldCharType="separate"/>
      </w:r>
      <w:r w:rsidR="0064700D" w:rsidRPr="00E8017B">
        <w:t xml:space="preserve">Figure </w:t>
      </w:r>
      <w:r w:rsidR="0064700D" w:rsidRPr="00E8017B">
        <w:rPr>
          <w:noProof/>
        </w:rPr>
        <w:t>9</w:t>
      </w:r>
      <w:r w:rsidR="00A50BD8" w:rsidRPr="00E8017B">
        <w:fldChar w:fldCharType="end"/>
      </w:r>
      <w:r w:rsidRPr="00E8017B">
        <w:t>, 25% (1.25 mil) of the multilayer films used for herm</w:t>
      </w:r>
      <w:r w:rsidR="00EA334C" w:rsidRPr="00E8017B">
        <w:t>e</w:t>
      </w:r>
      <w:r w:rsidRPr="00E8017B">
        <w:t>ticity testing consisted of the sealant layer, LLDPE E or LLDPE F.  The remaining 75% (3.75 mil) of the film, comprising four layers of predominantly HDPE G content and one thin layer of a third resin similar to HDPE G, was approximated as a single layer of HDPE G for modeling purposes.</w:t>
      </w:r>
      <w:r w:rsidR="00C54348" w:rsidRPr="00E8017B">
        <w:t xml:space="preserve">  </w:t>
      </w:r>
      <w:r w:rsidRPr="00E8017B">
        <w:t xml:space="preserve">  </w:t>
      </w:r>
      <w:r w:rsidR="00761B9C" w:rsidRPr="00E8017B">
        <w:rPr>
          <w:rFonts w:cs="Times New Roman"/>
        </w:rPr>
        <w:t>That is</w:t>
      </w:r>
      <w:r w:rsidRPr="00E8017B">
        <w:rPr>
          <w:rFonts w:cs="Times New Roman"/>
        </w:rPr>
        <w:t>, the</w:t>
      </w:r>
      <w:r w:rsidR="00761B9C" w:rsidRPr="00E8017B">
        <w:rPr>
          <w:rFonts w:cs="Times New Roman"/>
        </w:rPr>
        <w:t xml:space="preserve"> multilayer</w:t>
      </w:r>
      <w:r w:rsidRPr="00E8017B">
        <w:rPr>
          <w:rFonts w:cs="Times New Roman"/>
        </w:rPr>
        <w:t xml:space="preserve"> film was approximated as a bilayer with the toughness layer</w:t>
      </w:r>
      <w:r w:rsidR="00761B9C" w:rsidRPr="00E8017B">
        <w:rPr>
          <w:rFonts w:cs="Times New Roman"/>
        </w:rPr>
        <w:t xml:space="preserve"> (HDPE G)</w:t>
      </w:r>
      <w:r w:rsidRPr="00E8017B">
        <w:rPr>
          <w:rFonts w:cs="Times New Roman"/>
        </w:rPr>
        <w:t xml:space="preserve"> of thickness </w:t>
      </w:r>
      <w:r w:rsidR="00127F36" w:rsidRPr="00E8017B">
        <w:rPr>
          <w:rFonts w:cs="Times New Roman"/>
        </w:rPr>
        <w:t>3.75</w:t>
      </w:r>
      <w:r w:rsidRPr="00E8017B">
        <w:rPr>
          <w:rFonts w:cs="Times New Roman"/>
        </w:rPr>
        <w:t xml:space="preserve"> mil (0.0</w:t>
      </w:r>
      <w:r w:rsidR="00127F36" w:rsidRPr="00E8017B">
        <w:rPr>
          <w:rFonts w:cs="Times New Roman"/>
        </w:rPr>
        <w:t>952</w:t>
      </w:r>
      <w:r w:rsidRPr="00E8017B">
        <w:rPr>
          <w:rFonts w:cs="Times New Roman"/>
        </w:rPr>
        <w:t xml:space="preserve"> mm) and the sealant layer</w:t>
      </w:r>
      <w:r w:rsidR="00761B9C" w:rsidRPr="00E8017B">
        <w:rPr>
          <w:rFonts w:cs="Times New Roman"/>
        </w:rPr>
        <w:t xml:space="preserve"> (LLDPE E or LLDPE F)</w:t>
      </w:r>
      <w:r w:rsidRPr="00E8017B">
        <w:rPr>
          <w:rFonts w:cs="Times New Roman"/>
        </w:rPr>
        <w:t xml:space="preserve"> of thickness 1</w:t>
      </w:r>
      <w:r w:rsidR="00274B5E" w:rsidRPr="00E8017B">
        <w:rPr>
          <w:rFonts w:cs="Times New Roman"/>
        </w:rPr>
        <w:t>.</w:t>
      </w:r>
      <w:r w:rsidR="00127F36" w:rsidRPr="00E8017B">
        <w:rPr>
          <w:rFonts w:cs="Times New Roman"/>
        </w:rPr>
        <w:t>25</w:t>
      </w:r>
      <w:r w:rsidRPr="00E8017B">
        <w:rPr>
          <w:rFonts w:cs="Times New Roman"/>
        </w:rPr>
        <w:t xml:space="preserve"> mil (0.0</w:t>
      </w:r>
      <w:r w:rsidR="00127F36" w:rsidRPr="00E8017B">
        <w:rPr>
          <w:rFonts w:cs="Times New Roman"/>
        </w:rPr>
        <w:t>318</w:t>
      </w:r>
      <w:r w:rsidRPr="00E8017B">
        <w:rPr>
          <w:rFonts w:cs="Times New Roman"/>
        </w:rPr>
        <w:t xml:space="preserve"> mm). </w:t>
      </w:r>
      <w:r w:rsidR="00BA485D" w:rsidRPr="00E8017B">
        <w:rPr>
          <w:rFonts w:cs="Times New Roman"/>
        </w:rPr>
        <w:t xml:space="preserve">For the boundary conditions in </w:t>
      </w:r>
      <w:proofErr w:type="spellStart"/>
      <w:r w:rsidR="000D4D8B" w:rsidRPr="00E8017B">
        <w:rPr>
          <w:rFonts w:cs="Times New Roman"/>
        </w:rPr>
        <w:t>E</w:t>
      </w:r>
      <w:r w:rsidR="00BA485D" w:rsidRPr="00E8017B">
        <w:rPr>
          <w:rFonts w:cs="Times New Roman"/>
        </w:rPr>
        <w:t>qs</w:t>
      </w:r>
      <w:proofErr w:type="spellEnd"/>
      <w:r w:rsidR="00BA485D" w:rsidRPr="00E8017B">
        <w:rPr>
          <w:rFonts w:cs="Times New Roman"/>
        </w:rPr>
        <w:t xml:space="preserve"> </w:t>
      </w:r>
      <w:r w:rsidR="00BA485D" w:rsidRPr="00E8017B">
        <w:rPr>
          <w:rFonts w:cs="Times New Roman"/>
        </w:rPr>
        <w:fldChar w:fldCharType="begin"/>
      </w:r>
      <w:r w:rsidR="00BA485D" w:rsidRPr="00E8017B">
        <w:rPr>
          <w:rFonts w:cs="Times New Roman"/>
        </w:rPr>
        <w:instrText xml:space="preserve"> GOTOBUTTON ZEqnNum834071  \* MERGEFORMAT </w:instrText>
      </w:r>
      <w:r w:rsidR="00BA485D" w:rsidRPr="00E8017B">
        <w:rPr>
          <w:rFonts w:cs="Times New Roman"/>
        </w:rPr>
        <w:fldChar w:fldCharType="begin"/>
      </w:r>
      <w:r w:rsidR="00BA485D" w:rsidRPr="00E8017B">
        <w:rPr>
          <w:rFonts w:cs="Times New Roman"/>
        </w:rPr>
        <w:instrText xml:space="preserve"> REF ZEqnNum834071 \* Charformat \! \* MERGEFORMAT </w:instrText>
      </w:r>
      <w:r w:rsidR="00BA485D" w:rsidRPr="00E8017B">
        <w:rPr>
          <w:rFonts w:cs="Times New Roman"/>
        </w:rPr>
        <w:fldChar w:fldCharType="separate"/>
      </w:r>
      <w:r w:rsidR="0064700D" w:rsidRPr="00E8017B">
        <w:rPr>
          <w:rFonts w:cs="Times New Roman"/>
        </w:rPr>
        <w:instrText>(3)</w:instrText>
      </w:r>
      <w:r w:rsidR="00BA485D" w:rsidRPr="00E8017B">
        <w:rPr>
          <w:rFonts w:cs="Times New Roman"/>
        </w:rPr>
        <w:fldChar w:fldCharType="end"/>
      </w:r>
      <w:r w:rsidR="00BA485D" w:rsidRPr="00E8017B">
        <w:rPr>
          <w:rFonts w:cs="Times New Roman"/>
        </w:rPr>
        <w:fldChar w:fldCharType="end"/>
      </w:r>
      <w:r w:rsidR="00BA485D" w:rsidRPr="00E8017B">
        <w:rPr>
          <w:rFonts w:cs="Times New Roman"/>
        </w:rPr>
        <w:t xml:space="preserve"> and </w:t>
      </w:r>
      <w:r w:rsidR="00BA485D" w:rsidRPr="00E8017B">
        <w:rPr>
          <w:rFonts w:cs="Times New Roman"/>
        </w:rPr>
        <w:fldChar w:fldCharType="begin"/>
      </w:r>
      <w:r w:rsidR="00BA485D" w:rsidRPr="00E8017B">
        <w:rPr>
          <w:rFonts w:cs="Times New Roman"/>
        </w:rPr>
        <w:instrText xml:space="preserve"> GOTOBUTTON ZEqnNum855521  \* MERGEFORMAT </w:instrText>
      </w:r>
      <w:r w:rsidR="00BA485D" w:rsidRPr="00E8017B">
        <w:rPr>
          <w:rFonts w:cs="Times New Roman"/>
        </w:rPr>
        <w:fldChar w:fldCharType="begin"/>
      </w:r>
      <w:r w:rsidR="00BA485D" w:rsidRPr="00E8017B">
        <w:rPr>
          <w:rFonts w:cs="Times New Roman"/>
        </w:rPr>
        <w:instrText xml:space="preserve"> REF ZEqnNum855521 \* Charformat \! \* MERGEFORMAT </w:instrText>
      </w:r>
      <w:r w:rsidR="00BA485D" w:rsidRPr="00E8017B">
        <w:rPr>
          <w:rFonts w:cs="Times New Roman"/>
        </w:rPr>
        <w:fldChar w:fldCharType="separate"/>
      </w:r>
      <w:r w:rsidR="0064700D" w:rsidRPr="00E8017B">
        <w:rPr>
          <w:rFonts w:cs="Times New Roman"/>
        </w:rPr>
        <w:instrText>(4)</w:instrText>
      </w:r>
      <w:r w:rsidR="00BA485D" w:rsidRPr="00E8017B">
        <w:rPr>
          <w:rFonts w:cs="Times New Roman"/>
        </w:rPr>
        <w:fldChar w:fldCharType="end"/>
      </w:r>
      <w:r w:rsidR="00BA485D" w:rsidRPr="00E8017B">
        <w:rPr>
          <w:rFonts w:cs="Times New Roman"/>
        </w:rPr>
        <w:fldChar w:fldCharType="end"/>
      </w:r>
      <w:r w:rsidR="00BA485D" w:rsidRPr="00E8017B">
        <w:rPr>
          <w:rFonts w:cs="Times New Roman"/>
        </w:rPr>
        <w:t xml:space="preserve">, the heat transfer coefficient </w:t>
      </w:r>
      <w:r w:rsidR="00BA485D" w:rsidRPr="00E8017B">
        <w:rPr>
          <w:rFonts w:eastAsiaTheme="minorEastAsia" w:cs="Times New Roman"/>
        </w:rPr>
        <w:t>for the polymer/metal interface</w:t>
      </w:r>
      <w:r w:rsidR="00BA485D" w:rsidRPr="00E8017B">
        <w:rPr>
          <w:rFonts w:cs="Times New Roman"/>
        </w:rPr>
        <w:t xml:space="preserve"> was </w:t>
      </w:r>
      <w:proofErr w:type="spellStart"/>
      <w:r w:rsidR="00BA485D" w:rsidRPr="00E8017B">
        <w:rPr>
          <w:rFonts w:eastAsiaTheme="minorEastAsia" w:cs="Times New Roman"/>
          <w:i/>
          <w:iCs/>
        </w:rPr>
        <w:t>h</w:t>
      </w:r>
      <w:r w:rsidR="00BA485D" w:rsidRPr="00E8017B">
        <w:rPr>
          <w:rFonts w:eastAsiaTheme="minorEastAsia" w:cs="Times New Roman"/>
          <w:vertAlign w:val="subscript"/>
        </w:rPr>
        <w:t>bar</w:t>
      </w:r>
      <w:proofErr w:type="spellEnd"/>
      <w:r w:rsidR="00BA485D" w:rsidRPr="00E8017B">
        <w:rPr>
          <w:rFonts w:eastAsiaTheme="minorEastAsia" w:cs="Times New Roman"/>
        </w:rPr>
        <w:t xml:space="preserve"> = 3600 W/m</w:t>
      </w:r>
      <w:r w:rsidR="00BA485D" w:rsidRPr="00E8017B">
        <w:rPr>
          <w:rFonts w:eastAsiaTheme="minorEastAsia" w:cs="Times New Roman"/>
          <w:vertAlign w:val="superscript"/>
        </w:rPr>
        <w:t>2</w:t>
      </w:r>
      <w:r w:rsidR="00BA485D" w:rsidRPr="00E8017B">
        <w:rPr>
          <w:rFonts w:eastAsiaTheme="minorEastAsia" w:cs="Times New Roman"/>
        </w:rPr>
        <w:t xml:space="preserve">/K (during heat-up), the heat transfer coefficient for air convection was </w:t>
      </w:r>
      <w:r w:rsidR="00BA485D" w:rsidRPr="00E8017B">
        <w:rPr>
          <w:rFonts w:eastAsiaTheme="minorEastAsia" w:cs="Times New Roman"/>
          <w:i/>
        </w:rPr>
        <w:t>h</w:t>
      </w:r>
      <w:r w:rsidR="00BA485D" w:rsidRPr="00E8017B">
        <w:rPr>
          <w:rFonts w:eastAsiaTheme="minorEastAsia" w:cs="Times New Roman"/>
          <w:iCs/>
          <w:vertAlign w:val="subscript"/>
        </w:rPr>
        <w:t>air</w:t>
      </w:r>
      <w:r w:rsidR="00BA485D" w:rsidRPr="00E8017B">
        <w:rPr>
          <w:rFonts w:eastAsiaTheme="minorEastAsia" w:cs="Times New Roman"/>
          <w:iCs/>
        </w:rPr>
        <w:t xml:space="preserve"> = 80 W/m</w:t>
      </w:r>
      <w:r w:rsidR="00BA485D" w:rsidRPr="00E8017B">
        <w:rPr>
          <w:rFonts w:eastAsiaTheme="minorEastAsia" w:cs="Times New Roman"/>
          <w:iCs/>
          <w:vertAlign w:val="superscript"/>
        </w:rPr>
        <w:t>2</w:t>
      </w:r>
      <w:r w:rsidR="00BA485D" w:rsidRPr="00E8017B">
        <w:rPr>
          <w:rFonts w:eastAsiaTheme="minorEastAsia" w:cs="Times New Roman"/>
          <w:iCs/>
        </w:rPr>
        <w:t xml:space="preserve">/K (during cool-down), and the ambient air temperature was </w:t>
      </w:r>
      <w:r w:rsidR="00BA485D" w:rsidRPr="00E8017B">
        <w:rPr>
          <w:rFonts w:eastAsiaTheme="minorEastAsia" w:cs="Times New Roman"/>
        </w:rPr>
        <w:t>T</w:t>
      </w:r>
      <w:r w:rsidR="00BA485D" w:rsidRPr="00E8017B">
        <w:rPr>
          <w:rFonts w:eastAsiaTheme="minorEastAsia" w:cs="Times New Roman"/>
          <w:vertAlign w:val="subscript"/>
        </w:rPr>
        <w:t>air</w:t>
      </w:r>
      <w:r w:rsidR="00BA485D" w:rsidRPr="00E8017B">
        <w:rPr>
          <w:rFonts w:eastAsiaTheme="minorEastAsia" w:cs="Times New Roman"/>
        </w:rPr>
        <w:t xml:space="preserve"> = 300</w:t>
      </w:r>
      <w:r w:rsidR="000D4D8B" w:rsidRPr="00E8017B">
        <w:rPr>
          <w:rFonts w:eastAsiaTheme="minorEastAsia" w:cs="Times New Roman"/>
        </w:rPr>
        <w:t xml:space="preserve"> </w:t>
      </w:r>
      <w:r w:rsidR="00BA485D" w:rsidRPr="00E8017B">
        <w:rPr>
          <w:rFonts w:eastAsiaTheme="minorEastAsia" w:cs="Times New Roman"/>
        </w:rPr>
        <w:t>K</w:t>
      </w:r>
      <w:r w:rsidR="00BA485D" w:rsidRPr="00E8017B">
        <w:t xml:space="preserve">. The values of </w:t>
      </w:r>
      <w:proofErr w:type="spellStart"/>
      <w:r w:rsidR="00BA485D" w:rsidRPr="00E8017B">
        <w:rPr>
          <w:i/>
          <w:iCs/>
        </w:rPr>
        <w:t>h</w:t>
      </w:r>
      <w:r w:rsidR="00BA485D" w:rsidRPr="00E8017B">
        <w:rPr>
          <w:vertAlign w:val="subscript"/>
        </w:rPr>
        <w:t>bar</w:t>
      </w:r>
      <w:proofErr w:type="spellEnd"/>
      <w:r w:rsidR="00BA485D" w:rsidRPr="00E8017B">
        <w:t xml:space="preserve"> and </w:t>
      </w:r>
      <w:r w:rsidR="00BA485D" w:rsidRPr="00E8017B">
        <w:rPr>
          <w:i/>
          <w:iCs/>
        </w:rPr>
        <w:t>h</w:t>
      </w:r>
      <w:r w:rsidR="00BA485D" w:rsidRPr="00E8017B">
        <w:rPr>
          <w:vertAlign w:val="subscript"/>
        </w:rPr>
        <w:t>air</w:t>
      </w:r>
      <w:r w:rsidR="00BA485D" w:rsidRPr="00E8017B">
        <w:t xml:space="preserve"> were found by matching results from Morris</w:t>
      </w:r>
      <w:sdt>
        <w:sdtPr>
          <w:rPr>
            <w:rFonts w:cs="Times New Roman"/>
          </w:rPr>
          <w:tag w:val="MENDELEY_CITATION_v3_eyJjaXRhdGlvbklEIjoiTUVOREVMRVlfQ0lUQVRJT05fNzQ4NzY3YWQtZmVlZC00MWFlLWJlNGQtNWIxMGFlNTYwNGFl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364142406"/>
          <w:placeholder>
            <w:docPart w:val="00EBFC5B6A054B48842E7B4DD6DE064E"/>
          </w:placeholder>
        </w:sdtPr>
        <w:sdtContent>
          <w:r w:rsidR="00C75578" w:rsidRPr="00E8017B">
            <w:rPr>
              <w:rFonts w:eastAsia="Times New Roman" w:cs="Times New Roman"/>
            </w:rPr>
            <w:t>[4]</w:t>
          </w:r>
        </w:sdtContent>
      </w:sdt>
      <w:r w:rsidR="000D4D8B" w:rsidRPr="00E8017B">
        <w:t xml:space="preserve"> as described in Appendix </w:t>
      </w:r>
      <w:r w:rsidR="00944E12" w:rsidRPr="00E8017B">
        <w:t>A</w:t>
      </w:r>
      <w:r w:rsidR="000D4D8B" w:rsidRPr="00E8017B">
        <w:t>.</w:t>
      </w:r>
      <w:r w:rsidR="00BA485D" w:rsidRPr="00E8017B">
        <w:t xml:space="preserve"> </w:t>
      </w:r>
    </w:p>
    <w:p w14:paraId="66396829" w14:textId="62DA4584" w:rsidR="007D7EA1" w:rsidRPr="00E8017B" w:rsidRDefault="007D7EA1" w:rsidP="007D7EA1">
      <w:pPr>
        <w:spacing w:line="360" w:lineRule="auto"/>
        <w:jc w:val="both"/>
      </w:pPr>
      <w:r w:rsidRPr="00E8017B">
        <w:rPr>
          <w:rFonts w:cs="Times New Roman"/>
        </w:rPr>
        <w:t>For the heat-up stage, t</w:t>
      </w:r>
      <w:r w:rsidR="00675855" w:rsidRPr="00E8017B">
        <w:rPr>
          <w:rFonts w:eastAsiaTheme="minorEastAsia" w:cs="Times New Roman"/>
        </w:rPr>
        <w:t>he initial condition</w:t>
      </w:r>
      <w:r w:rsidR="00C54348" w:rsidRPr="00E8017B">
        <w:rPr>
          <w:rFonts w:eastAsiaTheme="minorEastAsia" w:cs="Times New Roman"/>
        </w:rPr>
        <w:t>s of the bilayer film</w:t>
      </w:r>
      <w:r w:rsidR="00675855" w:rsidRPr="00E8017B">
        <w:rPr>
          <w:rFonts w:eastAsiaTheme="minorEastAsia" w:cs="Times New Roman"/>
        </w:rPr>
        <w:t xml:space="preserve"> </w:t>
      </w:r>
      <w:r w:rsidRPr="00E8017B">
        <w:rPr>
          <w:rFonts w:eastAsiaTheme="minorEastAsia" w:cs="Times New Roman"/>
        </w:rPr>
        <w:t>were</w:t>
      </w:r>
      <w:r w:rsidR="00675855" w:rsidRPr="00E8017B">
        <w:rPr>
          <w:rFonts w:eastAsiaTheme="minorEastAsia" w:cs="Times New Roman"/>
        </w:rPr>
        <w:t xml:space="preserve"> T = 300 K throughout the domain and </w:t>
      </w:r>
      <w:r w:rsidR="00675855" w:rsidRPr="00E8017B">
        <w:rPr>
          <w:rFonts w:ascii="Symbol" w:eastAsiaTheme="minorEastAsia" w:hAnsi="Symbol" w:cs="Times New Roman"/>
        </w:rPr>
        <w:t></w:t>
      </w:r>
      <w:r w:rsidR="00675855" w:rsidRPr="00E8017B">
        <w:rPr>
          <w:rFonts w:eastAsiaTheme="minorEastAsia" w:cs="Times New Roman"/>
        </w:rPr>
        <w:t xml:space="preserve"> = </w:t>
      </w:r>
      <w:r w:rsidR="00675855" w:rsidRPr="00E8017B">
        <w:rPr>
          <w:rFonts w:ascii="Symbol" w:eastAsiaTheme="minorEastAsia" w:hAnsi="Symbol" w:cs="Times New Roman"/>
        </w:rPr>
        <w:t></w:t>
      </w:r>
      <w:r w:rsidR="00675855" w:rsidRPr="00E8017B">
        <w:rPr>
          <w:rFonts w:eastAsiaTheme="minorEastAsia" w:cs="Times New Roman"/>
          <w:vertAlign w:val="subscript"/>
        </w:rPr>
        <w:t>max</w:t>
      </w:r>
      <w:r w:rsidR="00C54348" w:rsidRPr="00E8017B">
        <w:rPr>
          <w:rFonts w:eastAsiaTheme="minorEastAsia" w:cs="Times New Roman"/>
          <w:vertAlign w:val="subscript"/>
        </w:rPr>
        <w:t xml:space="preserve">, </w:t>
      </w:r>
      <w:r w:rsidR="00C54348" w:rsidRPr="00E8017B">
        <w:rPr>
          <w:rFonts w:eastAsiaTheme="minorEastAsia" w:cs="Times New Roman"/>
        </w:rPr>
        <w:t>the</w:t>
      </w:r>
      <w:r w:rsidR="00675855" w:rsidRPr="00E8017B">
        <w:rPr>
          <w:rFonts w:eastAsiaTheme="minorEastAsia" w:cs="Times New Roman"/>
        </w:rPr>
        <w:t xml:space="preserve"> maximum crystallinity for the corresponding resin</w:t>
      </w:r>
      <w:r w:rsidR="00C54348" w:rsidRPr="00E8017B">
        <w:rPr>
          <w:rFonts w:eastAsiaTheme="minorEastAsia" w:cs="Times New Roman"/>
        </w:rPr>
        <w:t xml:space="preserve"> within each layer</w:t>
      </w:r>
      <w:r w:rsidR="00675855" w:rsidRPr="00E8017B">
        <w:rPr>
          <w:rFonts w:eastAsiaTheme="minorEastAsia" w:cs="Times New Roman"/>
        </w:rPr>
        <w:t>.</w:t>
      </w:r>
      <w:r w:rsidR="00675855" w:rsidRPr="00E8017B">
        <w:rPr>
          <w:rFonts w:cs="Times New Roman"/>
        </w:rPr>
        <w:t xml:space="preserve"> </w:t>
      </w:r>
      <w:r w:rsidRPr="00E8017B">
        <w:t>The operating parameter P</w:t>
      </w:r>
      <w:r w:rsidRPr="00E8017B">
        <w:rPr>
          <w:vertAlign w:val="subscript"/>
        </w:rPr>
        <w:t>bar</w:t>
      </w:r>
      <w:r w:rsidRPr="00E8017B">
        <w:t xml:space="preserve"> was set to 275 kPa, in accordance with the experiments, </w:t>
      </w:r>
      <w:proofErr w:type="spellStart"/>
      <w:r w:rsidRPr="00E8017B">
        <w:t>T</w:t>
      </w:r>
      <w:r w:rsidRPr="00E8017B">
        <w:rPr>
          <w:vertAlign w:val="subscript"/>
        </w:rPr>
        <w:t>bar</w:t>
      </w:r>
      <w:proofErr w:type="spellEnd"/>
      <w:r w:rsidRPr="00E8017B">
        <w:t xml:space="preserve"> was varied over nine different temperatures spanning the experiments (</w:t>
      </w:r>
      <w:r w:rsidRPr="00E8017B">
        <w:rPr>
          <w:rFonts w:cs="Times New Roman"/>
        </w:rPr>
        <w:t>97</w:t>
      </w:r>
      <w:r w:rsidR="00CC09E5" w:rsidRPr="00E8017B">
        <w:rPr>
          <w:rFonts w:cs="Times New Roman"/>
        </w:rPr>
        <w:t>.5</w:t>
      </w:r>
      <w:r w:rsidR="00824776" w:rsidRPr="00E8017B">
        <w:rPr>
          <w:rFonts w:cs="Times New Roman"/>
        </w:rPr>
        <w:t xml:space="preserve"> </w:t>
      </w:r>
      <w:r w:rsidR="0000188F" w:rsidRPr="00E8017B">
        <w:rPr>
          <w:rFonts w:cs="Times New Roman"/>
        </w:rPr>
        <w:t>°C</w:t>
      </w:r>
      <w:r w:rsidRPr="00E8017B">
        <w:rPr>
          <w:rFonts w:cs="Times New Roman"/>
        </w:rPr>
        <w:t>, 100</w:t>
      </w:r>
      <w:r w:rsidR="00824776" w:rsidRPr="00E8017B">
        <w:rPr>
          <w:rFonts w:cs="Times New Roman"/>
        </w:rPr>
        <w:t xml:space="preserve"> </w:t>
      </w:r>
      <w:r w:rsidR="0000188F" w:rsidRPr="00E8017B">
        <w:rPr>
          <w:rFonts w:cs="Times New Roman"/>
        </w:rPr>
        <w:t>°C</w:t>
      </w:r>
      <w:r w:rsidRPr="00E8017B">
        <w:rPr>
          <w:rFonts w:cs="Times New Roman"/>
        </w:rPr>
        <w:t>, 102</w:t>
      </w:r>
      <w:r w:rsidR="00CC09E5" w:rsidRPr="00E8017B">
        <w:rPr>
          <w:rFonts w:cs="Times New Roman"/>
        </w:rPr>
        <w:t>.5</w:t>
      </w:r>
      <w:r w:rsidR="00824776" w:rsidRPr="00E8017B">
        <w:rPr>
          <w:rFonts w:cs="Times New Roman"/>
        </w:rPr>
        <w:t xml:space="preserve"> </w:t>
      </w:r>
      <w:r w:rsidR="0000188F" w:rsidRPr="00E8017B">
        <w:rPr>
          <w:rFonts w:cs="Times New Roman"/>
        </w:rPr>
        <w:t>°C</w:t>
      </w:r>
      <w:r w:rsidRPr="00E8017B">
        <w:rPr>
          <w:rFonts w:cs="Times New Roman"/>
        </w:rPr>
        <w:t>, 105</w:t>
      </w:r>
      <w:r w:rsidR="00824776" w:rsidRPr="00E8017B">
        <w:rPr>
          <w:rFonts w:cs="Times New Roman"/>
        </w:rPr>
        <w:t xml:space="preserve"> </w:t>
      </w:r>
      <w:r w:rsidR="0000188F" w:rsidRPr="00E8017B">
        <w:rPr>
          <w:rFonts w:cs="Times New Roman"/>
        </w:rPr>
        <w:t>°C</w:t>
      </w:r>
      <w:r w:rsidRPr="00E8017B">
        <w:rPr>
          <w:rFonts w:cs="Times New Roman"/>
        </w:rPr>
        <w:t>, 107</w:t>
      </w:r>
      <w:r w:rsidR="00CC09E5" w:rsidRPr="00E8017B">
        <w:rPr>
          <w:rFonts w:cs="Times New Roman"/>
        </w:rPr>
        <w:t>.5</w:t>
      </w:r>
      <w:r w:rsidR="00824776" w:rsidRPr="00E8017B">
        <w:rPr>
          <w:rFonts w:cs="Times New Roman"/>
        </w:rPr>
        <w:t xml:space="preserve"> </w:t>
      </w:r>
      <w:r w:rsidR="0000188F" w:rsidRPr="00E8017B">
        <w:rPr>
          <w:rFonts w:cs="Times New Roman"/>
        </w:rPr>
        <w:t>°C</w:t>
      </w:r>
      <w:r w:rsidRPr="00E8017B">
        <w:rPr>
          <w:rFonts w:cs="Times New Roman"/>
        </w:rPr>
        <w:t>, 110</w:t>
      </w:r>
      <w:r w:rsidR="00824776" w:rsidRPr="00E8017B">
        <w:rPr>
          <w:rFonts w:cs="Times New Roman"/>
        </w:rPr>
        <w:t xml:space="preserve"> </w:t>
      </w:r>
      <w:r w:rsidR="0000188F" w:rsidRPr="00E8017B">
        <w:rPr>
          <w:rFonts w:cs="Times New Roman"/>
        </w:rPr>
        <w:t>°C</w:t>
      </w:r>
      <w:r w:rsidRPr="00E8017B">
        <w:rPr>
          <w:rFonts w:cs="Times New Roman"/>
        </w:rPr>
        <w:t>, 112</w:t>
      </w:r>
      <w:r w:rsidR="00CC09E5" w:rsidRPr="00E8017B">
        <w:rPr>
          <w:rFonts w:cs="Times New Roman"/>
        </w:rPr>
        <w:t>.5</w:t>
      </w:r>
      <w:r w:rsidR="00824776" w:rsidRPr="00E8017B">
        <w:rPr>
          <w:rFonts w:cs="Times New Roman"/>
        </w:rPr>
        <w:t xml:space="preserve"> </w:t>
      </w:r>
      <w:r w:rsidR="0000188F" w:rsidRPr="00E8017B">
        <w:rPr>
          <w:rFonts w:cs="Times New Roman"/>
        </w:rPr>
        <w:t>°C</w:t>
      </w:r>
      <w:r w:rsidRPr="00E8017B">
        <w:rPr>
          <w:rFonts w:cs="Times New Roman"/>
        </w:rPr>
        <w:t>, 115</w:t>
      </w:r>
      <w:r w:rsidR="00824776" w:rsidRPr="00E8017B">
        <w:rPr>
          <w:rFonts w:cs="Times New Roman"/>
        </w:rPr>
        <w:t xml:space="preserve"> °C</w:t>
      </w:r>
      <w:r w:rsidRPr="00E8017B">
        <w:rPr>
          <w:rFonts w:cs="Times New Roman"/>
        </w:rPr>
        <w:t>, and 117</w:t>
      </w:r>
      <w:r w:rsidR="00CC09E5" w:rsidRPr="00E8017B">
        <w:rPr>
          <w:rFonts w:cs="Times New Roman"/>
        </w:rPr>
        <w:t>.5</w:t>
      </w:r>
      <w:r w:rsidRPr="00E8017B">
        <w:rPr>
          <w:rFonts w:cs="Times New Roman"/>
        </w:rPr>
        <w:t xml:space="preserve"> °C),</w:t>
      </w:r>
      <w:r w:rsidRPr="00E8017B">
        <w:t xml:space="preserve"> and </w:t>
      </w:r>
      <w:proofErr w:type="spellStart"/>
      <w:r w:rsidRPr="00E8017B">
        <w:t>t</w:t>
      </w:r>
      <w:r w:rsidRPr="00E8017B">
        <w:rPr>
          <w:vertAlign w:val="subscript"/>
        </w:rPr>
        <w:t>dwell</w:t>
      </w:r>
      <w:proofErr w:type="spellEnd"/>
      <w:r w:rsidRPr="00E8017B">
        <w:t xml:space="preserve"> was set to 0.5 s, from which the results for flow volume </w:t>
      </w:r>
      <w:proofErr w:type="spellStart"/>
      <w:r w:rsidRPr="00E8017B">
        <w:rPr>
          <w:i/>
          <w:iCs/>
        </w:rPr>
        <w:t>V</w:t>
      </w:r>
      <w:r w:rsidRPr="00E8017B">
        <w:rPr>
          <w:i/>
          <w:iCs/>
          <w:vertAlign w:val="subscript"/>
        </w:rPr>
        <w:t>f</w:t>
      </w:r>
      <w:proofErr w:type="spellEnd"/>
      <w:r w:rsidRPr="00E8017B">
        <w:rPr>
          <w:i/>
          <w:iCs/>
        </w:rPr>
        <w:t xml:space="preserve"> </w:t>
      </w:r>
      <w:r w:rsidRPr="00E8017B">
        <w:t xml:space="preserve">at shorter dwell times could be extracted during the simulation for comparison to the hermeticity results. </w:t>
      </w:r>
    </w:p>
    <w:p w14:paraId="208E8C94" w14:textId="49E44379" w:rsidR="00675855" w:rsidRPr="00E8017B" w:rsidRDefault="00761B9C" w:rsidP="00C37A0E">
      <w:pPr>
        <w:spacing w:line="360" w:lineRule="auto"/>
        <w:jc w:val="both"/>
        <w:rPr>
          <w:rFonts w:cs="Times New Roman"/>
        </w:rPr>
      </w:pPr>
      <w:r w:rsidRPr="00E8017B">
        <w:rPr>
          <w:rFonts w:cs="Times New Roman"/>
        </w:rPr>
        <w:t>As an illustrative example of</w:t>
      </w:r>
      <w:r w:rsidR="00BA485D" w:rsidRPr="00E8017B">
        <w:rPr>
          <w:rFonts w:cs="Times New Roman"/>
        </w:rPr>
        <w:t xml:space="preserve"> the cool-down stage, in</w:t>
      </w:r>
      <w:r w:rsidR="00957D46" w:rsidRPr="00E8017B">
        <w:rPr>
          <w:rFonts w:cs="Times New Roman"/>
        </w:rPr>
        <w:t>i</w:t>
      </w:r>
      <w:r w:rsidR="00BA485D" w:rsidRPr="00E8017B">
        <w:rPr>
          <w:rFonts w:cs="Times New Roman"/>
        </w:rPr>
        <w:t xml:space="preserve">tial conditions were taken from the end of the heat-up stage at </w:t>
      </w:r>
      <w:proofErr w:type="spellStart"/>
      <w:r w:rsidR="00BA485D" w:rsidRPr="00E8017B">
        <w:rPr>
          <w:rFonts w:cs="Times New Roman"/>
          <w:i/>
          <w:iCs/>
        </w:rPr>
        <w:t>t</w:t>
      </w:r>
      <w:r w:rsidR="00BA485D" w:rsidRPr="00E8017B">
        <w:rPr>
          <w:rFonts w:cs="Times New Roman"/>
          <w:vertAlign w:val="subscript"/>
        </w:rPr>
        <w:t>dwell</w:t>
      </w:r>
      <w:proofErr w:type="spellEnd"/>
      <w:r w:rsidR="00BA485D" w:rsidRPr="00E8017B">
        <w:rPr>
          <w:rFonts w:cs="Times New Roman"/>
        </w:rPr>
        <w:t xml:space="preserve"> = 0.5 s.  </w:t>
      </w:r>
      <w:r w:rsidR="00675855" w:rsidRPr="00E8017B">
        <w:rPr>
          <w:rFonts w:cs="Times New Roman"/>
        </w:rPr>
        <w:t xml:space="preserve">The </w:t>
      </w:r>
      <w:r w:rsidR="00F351A4" w:rsidRPr="00E8017B">
        <w:rPr>
          <w:rFonts w:cs="Times New Roman"/>
        </w:rPr>
        <w:t>bilayer films</w:t>
      </w:r>
      <w:r w:rsidR="00675855" w:rsidRPr="00E8017B">
        <w:rPr>
          <w:rFonts w:cs="Times New Roman"/>
        </w:rPr>
        <w:t xml:space="preserve"> cooled down under convection </w:t>
      </w:r>
      <w:r w:rsidR="00F351A4" w:rsidRPr="00E8017B">
        <w:rPr>
          <w:rFonts w:cs="Times New Roman"/>
        </w:rPr>
        <w:t>of ambient air at 300 K and</w:t>
      </w:r>
      <w:r w:rsidR="00675855" w:rsidRPr="00E8017B">
        <w:rPr>
          <w:rFonts w:cs="Times New Roman"/>
        </w:rPr>
        <w:t xml:space="preserve"> </w:t>
      </w:r>
      <w:r w:rsidR="000D4D8B" w:rsidRPr="00E8017B">
        <w:rPr>
          <w:rFonts w:cs="Times New Roman"/>
        </w:rPr>
        <w:t>zero applied pressure</w:t>
      </w:r>
      <w:r w:rsidR="00675855" w:rsidRPr="00E8017B">
        <w:rPr>
          <w:rFonts w:cs="Times New Roman"/>
        </w:rPr>
        <w:t xml:space="preserve"> for </w:t>
      </w:r>
      <w:r w:rsidR="00CC09E5" w:rsidRPr="00E8017B">
        <w:rPr>
          <w:rFonts w:cs="Times New Roman"/>
        </w:rPr>
        <w:t>4</w:t>
      </w:r>
      <w:r w:rsidR="00675855" w:rsidRPr="00E8017B">
        <w:rPr>
          <w:rFonts w:cs="Times New Roman"/>
        </w:rPr>
        <w:t xml:space="preserve"> s.</w:t>
      </w:r>
      <w:r w:rsidR="002F5448" w:rsidRPr="00E8017B">
        <w:rPr>
          <w:rFonts w:cs="Times New Roman"/>
        </w:rPr>
        <w:t xml:space="preserve"> Since the cooled material is not expected to flow and in order to avoid stress</w:t>
      </w:r>
      <w:r w:rsidR="00EA334C" w:rsidRPr="00E8017B">
        <w:rPr>
          <w:rFonts w:cs="Times New Roman"/>
        </w:rPr>
        <w:t>-</w:t>
      </w:r>
      <w:r w:rsidR="002F5448" w:rsidRPr="00E8017B">
        <w:rPr>
          <w:rFonts w:cs="Times New Roman"/>
        </w:rPr>
        <w:t xml:space="preserve">controller noise, the strain rate was set to zero after 1 s of simulation. The results below confirm that the strain rate does go to zero by 1 s. </w:t>
      </w:r>
    </w:p>
    <w:p w14:paraId="25BB5917" w14:textId="037DEEDE" w:rsidR="00441CFE" w:rsidRPr="00E8017B" w:rsidRDefault="00067151" w:rsidP="009A4C99">
      <w:pPr>
        <w:pStyle w:val="Heading2"/>
        <w:spacing w:line="360" w:lineRule="auto"/>
      </w:pPr>
      <w:r>
        <w:t>B.</w:t>
      </w:r>
      <w:r w:rsidR="00441CFE" w:rsidRPr="00E8017B">
        <w:t xml:space="preserve"> Heat-up stage</w:t>
      </w:r>
    </w:p>
    <w:p w14:paraId="098E2E82" w14:textId="5849C896" w:rsidR="00761B9C" w:rsidRPr="00E8017B" w:rsidRDefault="00DD7C8E" w:rsidP="00BE1BC7">
      <w:pPr>
        <w:spacing w:line="360" w:lineRule="auto"/>
        <w:jc w:val="both"/>
        <w:rPr>
          <w:rFonts w:cs="Times New Roman"/>
        </w:rPr>
      </w:pPr>
      <w:r w:rsidRPr="00E8017B">
        <w:rPr>
          <w:rFonts w:cs="Times New Roman"/>
        </w:rPr>
        <w:t xml:space="preserve">As an </w:t>
      </w:r>
      <w:r w:rsidR="000A29DD" w:rsidRPr="00E8017B">
        <w:rPr>
          <w:rFonts w:cs="Times New Roman"/>
        </w:rPr>
        <w:t xml:space="preserve">illustrative </w:t>
      </w:r>
      <w:r w:rsidRPr="00E8017B">
        <w:rPr>
          <w:rFonts w:cs="Times New Roman"/>
        </w:rPr>
        <w:t xml:space="preserve">example, </w:t>
      </w:r>
      <w:r w:rsidR="00121DF6" w:rsidRPr="00E8017B">
        <w:rPr>
          <w:rFonts w:cs="Times New Roman"/>
        </w:rPr>
        <w:fldChar w:fldCharType="begin"/>
      </w:r>
      <w:r w:rsidR="00121DF6" w:rsidRPr="00E8017B">
        <w:rPr>
          <w:rFonts w:cs="Times New Roman"/>
        </w:rPr>
        <w:instrText xml:space="preserve"> REF _Ref198112506 \h </w:instrText>
      </w:r>
      <w:r w:rsidR="00121DF6" w:rsidRPr="00E8017B">
        <w:rPr>
          <w:rFonts w:cs="Times New Roman"/>
        </w:rPr>
      </w:r>
      <w:r w:rsidR="00121DF6" w:rsidRPr="00E8017B">
        <w:rPr>
          <w:rFonts w:cs="Times New Roman"/>
        </w:rPr>
        <w:fldChar w:fldCharType="separate"/>
      </w:r>
      <w:r w:rsidR="0064700D" w:rsidRPr="00E8017B">
        <w:t xml:space="preserve">Figure </w:t>
      </w:r>
      <w:r w:rsidR="0064700D" w:rsidRPr="00E8017B">
        <w:rPr>
          <w:noProof/>
        </w:rPr>
        <w:t>10</w:t>
      </w:r>
      <w:r w:rsidR="00121DF6" w:rsidRPr="00E8017B">
        <w:rPr>
          <w:rFonts w:cs="Times New Roman"/>
        </w:rPr>
        <w:fldChar w:fldCharType="end"/>
      </w:r>
      <w:r w:rsidR="000A29DD" w:rsidRPr="00E8017B">
        <w:rPr>
          <w:rFonts w:cs="Times New Roman"/>
        </w:rPr>
        <w:t xml:space="preserve"> shows </w:t>
      </w:r>
      <w:r w:rsidRPr="00E8017B">
        <w:rPr>
          <w:rFonts w:cs="Times New Roman"/>
        </w:rPr>
        <w:t xml:space="preserve">the results of the </w:t>
      </w:r>
      <w:r w:rsidR="000A29DD" w:rsidRPr="00E8017B">
        <w:rPr>
          <w:rFonts w:cs="Times New Roman"/>
        </w:rPr>
        <w:t xml:space="preserve">heat seal </w:t>
      </w:r>
      <w:r w:rsidRPr="00E8017B">
        <w:rPr>
          <w:rFonts w:cs="Times New Roman"/>
        </w:rPr>
        <w:t xml:space="preserve">model </w:t>
      </w:r>
      <w:r w:rsidR="000A29DD" w:rsidRPr="00E8017B">
        <w:rPr>
          <w:rFonts w:cs="Times New Roman"/>
        </w:rPr>
        <w:t xml:space="preserve">during the heat-up stage </w:t>
      </w:r>
      <w:r w:rsidRPr="00E8017B">
        <w:rPr>
          <w:rFonts w:cs="Times New Roman"/>
        </w:rPr>
        <w:t xml:space="preserve">at </w:t>
      </w:r>
      <w:proofErr w:type="spellStart"/>
      <w:r w:rsidRPr="00E8017B">
        <w:rPr>
          <w:rFonts w:cs="Times New Roman"/>
        </w:rPr>
        <w:t>T</w:t>
      </w:r>
      <w:r w:rsidRPr="00E8017B">
        <w:rPr>
          <w:rFonts w:cs="Times New Roman"/>
          <w:vertAlign w:val="subscript"/>
        </w:rPr>
        <w:t>bar</w:t>
      </w:r>
      <w:proofErr w:type="spellEnd"/>
      <w:r w:rsidRPr="00E8017B">
        <w:rPr>
          <w:rFonts w:cs="Times New Roman"/>
        </w:rPr>
        <w:t xml:space="preserve"> </w:t>
      </w:r>
      <w:r w:rsidR="000A29DD" w:rsidRPr="00E8017B">
        <w:rPr>
          <w:rFonts w:cs="Times New Roman"/>
        </w:rPr>
        <w:t>=</w:t>
      </w:r>
      <w:r w:rsidRPr="00E8017B">
        <w:rPr>
          <w:rFonts w:cs="Times New Roman"/>
        </w:rPr>
        <w:t xml:space="preserve"> 110 °C. </w:t>
      </w:r>
      <w:r w:rsidR="00682C70" w:rsidRPr="00E8017B">
        <w:rPr>
          <w:rFonts w:cs="Times New Roman"/>
        </w:rPr>
        <w:t xml:space="preserve">In </w:t>
      </w:r>
      <w:r w:rsidR="00121DF6" w:rsidRPr="00E8017B">
        <w:rPr>
          <w:rFonts w:cs="Times New Roman"/>
        </w:rPr>
        <w:fldChar w:fldCharType="begin"/>
      </w:r>
      <w:r w:rsidR="00121DF6" w:rsidRPr="00E8017B">
        <w:rPr>
          <w:rFonts w:cs="Times New Roman"/>
        </w:rPr>
        <w:instrText xml:space="preserve"> REF _Ref198112506 \h </w:instrText>
      </w:r>
      <w:r w:rsidR="00121DF6" w:rsidRPr="00E8017B">
        <w:rPr>
          <w:rFonts w:cs="Times New Roman"/>
        </w:rPr>
      </w:r>
      <w:r w:rsidR="00121DF6" w:rsidRPr="00E8017B">
        <w:rPr>
          <w:rFonts w:cs="Times New Roman"/>
        </w:rPr>
        <w:fldChar w:fldCharType="separate"/>
      </w:r>
      <w:r w:rsidR="0064700D" w:rsidRPr="00E8017B">
        <w:t xml:space="preserve">Figure </w:t>
      </w:r>
      <w:r w:rsidR="0064700D" w:rsidRPr="00E8017B">
        <w:rPr>
          <w:noProof/>
        </w:rPr>
        <w:t>10</w:t>
      </w:r>
      <w:r w:rsidR="00121DF6" w:rsidRPr="00E8017B">
        <w:rPr>
          <w:rFonts w:cs="Times New Roman"/>
        </w:rPr>
        <w:fldChar w:fldCharType="end"/>
      </w:r>
      <w:r w:rsidR="00443FFF" w:rsidRPr="00E8017B">
        <w:rPr>
          <w:rFonts w:cs="Times New Roman"/>
        </w:rPr>
        <w:t>(</w:t>
      </w:r>
      <w:r w:rsidR="00682C70" w:rsidRPr="00E8017B">
        <w:rPr>
          <w:rFonts w:cs="Times New Roman"/>
        </w:rPr>
        <w:t>a</w:t>
      </w:r>
      <w:r w:rsidR="00443FFF" w:rsidRPr="00E8017B">
        <w:rPr>
          <w:rFonts w:cs="Times New Roman"/>
        </w:rPr>
        <w:t>)</w:t>
      </w:r>
      <w:r w:rsidR="00682C70" w:rsidRPr="00E8017B">
        <w:rPr>
          <w:rFonts w:cs="Times New Roman"/>
        </w:rPr>
        <w:t>, t</w:t>
      </w:r>
      <w:r w:rsidR="00817841" w:rsidRPr="00E8017B">
        <w:rPr>
          <w:rFonts w:cs="Times New Roman"/>
        </w:rPr>
        <w:t xml:space="preserve">he temperature of </w:t>
      </w:r>
      <w:r w:rsidR="000A29DD" w:rsidRPr="00E8017B">
        <w:rPr>
          <w:rFonts w:cs="Times New Roman"/>
        </w:rPr>
        <w:t>t</w:t>
      </w:r>
      <w:r w:rsidR="00817841" w:rsidRPr="00E8017B">
        <w:rPr>
          <w:rFonts w:cs="Times New Roman"/>
        </w:rPr>
        <w:t>he oute</w:t>
      </w:r>
      <w:r w:rsidR="00BE1BC7" w:rsidRPr="00E8017B">
        <w:rPr>
          <w:rFonts w:cs="Times New Roman"/>
        </w:rPr>
        <w:t xml:space="preserve">r HDPE G layer is always </w:t>
      </w:r>
      <w:r w:rsidR="000A29DD" w:rsidRPr="00E8017B">
        <w:rPr>
          <w:rFonts w:cs="Times New Roman"/>
        </w:rPr>
        <w:t xml:space="preserve">slightly higher than the inner LLDPE F layer </w:t>
      </w:r>
      <w:r w:rsidR="00BE1BC7" w:rsidRPr="00E8017B">
        <w:rPr>
          <w:rFonts w:cs="Times New Roman"/>
        </w:rPr>
        <w:t>due to thermal transport</w:t>
      </w:r>
      <w:r w:rsidR="000A29DD" w:rsidRPr="00E8017B">
        <w:rPr>
          <w:rFonts w:cs="Times New Roman"/>
        </w:rPr>
        <w:t>, but both layers ultimately reach the bar temperature within 0.5</w:t>
      </w:r>
      <w:r w:rsidR="000D4D8B" w:rsidRPr="00E8017B">
        <w:rPr>
          <w:rFonts w:cs="Times New Roman"/>
        </w:rPr>
        <w:t xml:space="preserve"> </w:t>
      </w:r>
      <w:r w:rsidR="000A29DD" w:rsidRPr="00E8017B">
        <w:rPr>
          <w:rFonts w:cs="Times New Roman"/>
        </w:rPr>
        <w:t>s</w:t>
      </w:r>
      <w:r w:rsidR="00BE1BC7" w:rsidRPr="00E8017B">
        <w:rPr>
          <w:rFonts w:cs="Times New Roman"/>
        </w:rPr>
        <w:t>. Over this temperature range, LLDPE F melts completely, whereas HDPE G does not melt at all, as shown by the relative crystallinity</w:t>
      </w:r>
      <w:r w:rsidR="0069358C" w:rsidRPr="00E8017B">
        <w:rPr>
          <w:rFonts w:cs="Times New Roman"/>
        </w:rPr>
        <w:t xml:space="preserve"> </w:t>
      </w:r>
      <w:r w:rsidR="00BE1BC7" w:rsidRPr="00E8017B">
        <w:rPr>
          <w:rFonts w:cs="Times New Roman"/>
        </w:rPr>
        <w:t xml:space="preserve">plot in </w:t>
      </w:r>
      <w:r w:rsidR="00BE1BC7" w:rsidRPr="00E8017B">
        <w:rPr>
          <w:rFonts w:cs="Times New Roman"/>
        </w:rPr>
        <w:fldChar w:fldCharType="begin"/>
      </w:r>
      <w:r w:rsidR="00BE1BC7" w:rsidRPr="00E8017B">
        <w:rPr>
          <w:rFonts w:cs="Times New Roman"/>
        </w:rPr>
        <w:instrText xml:space="preserve"> REF _Ref198112506 \h </w:instrText>
      </w:r>
      <w:r w:rsidR="00BE1BC7" w:rsidRPr="00E8017B">
        <w:rPr>
          <w:rFonts w:cs="Times New Roman"/>
        </w:rPr>
      </w:r>
      <w:r w:rsidR="00BE1BC7" w:rsidRPr="00E8017B">
        <w:rPr>
          <w:rFonts w:cs="Times New Roman"/>
        </w:rPr>
        <w:fldChar w:fldCharType="separate"/>
      </w:r>
      <w:r w:rsidR="0064700D" w:rsidRPr="00E8017B">
        <w:t xml:space="preserve">Figure </w:t>
      </w:r>
      <w:r w:rsidR="0064700D" w:rsidRPr="00E8017B">
        <w:rPr>
          <w:noProof/>
        </w:rPr>
        <w:t>10</w:t>
      </w:r>
      <w:r w:rsidR="00BE1BC7" w:rsidRPr="00E8017B">
        <w:rPr>
          <w:rFonts w:cs="Times New Roman"/>
        </w:rPr>
        <w:fldChar w:fldCharType="end"/>
      </w:r>
      <w:r w:rsidR="00443FFF" w:rsidRPr="00E8017B">
        <w:rPr>
          <w:rFonts w:cs="Times New Roman"/>
        </w:rPr>
        <w:t>(</w:t>
      </w:r>
      <w:r w:rsidR="00BE1BC7" w:rsidRPr="00E8017B">
        <w:rPr>
          <w:rFonts w:cs="Times New Roman"/>
        </w:rPr>
        <w:t>b</w:t>
      </w:r>
      <w:r w:rsidR="00443FFF" w:rsidRPr="00E8017B">
        <w:rPr>
          <w:rFonts w:cs="Times New Roman"/>
        </w:rPr>
        <w:t>)</w:t>
      </w:r>
      <w:r w:rsidR="00761B9C" w:rsidRPr="00E8017B">
        <w:rPr>
          <w:rFonts w:cs="Times New Roman"/>
        </w:rPr>
        <w:t>; here, relative crystallinity</w:t>
      </w:r>
      <w:r w:rsidR="000214C4" w:rsidRPr="00E8017B">
        <w:rPr>
          <w:rFonts w:cs="Times New Roman"/>
        </w:rPr>
        <w:t xml:space="preserve"> (</w:t>
      </w:r>
      <w:r w:rsidR="000214C4" w:rsidRPr="00E8017B">
        <w:rPr>
          <w:rFonts w:ascii="Symbol" w:hAnsi="Symbol" w:cs="Times New Roman"/>
        </w:rPr>
        <w:t></w:t>
      </w:r>
      <w:proofErr w:type="spellStart"/>
      <w:r w:rsidR="000214C4" w:rsidRPr="00E8017B">
        <w:rPr>
          <w:rFonts w:cs="Times New Roman"/>
          <w:vertAlign w:val="subscript"/>
        </w:rPr>
        <w:t>rel</w:t>
      </w:r>
      <w:proofErr w:type="spellEnd"/>
      <w:r w:rsidR="000214C4" w:rsidRPr="00E8017B">
        <w:rPr>
          <w:rFonts w:cs="Times New Roman"/>
        </w:rPr>
        <w:t>)</w:t>
      </w:r>
      <w:r w:rsidR="00761B9C" w:rsidRPr="00E8017B">
        <w:rPr>
          <w:rFonts w:cs="Times New Roman"/>
        </w:rPr>
        <w:t xml:space="preserve"> refers to the actual crystallinity normalized by the maximum crystallinity for that resin</w:t>
      </w:r>
      <w:r w:rsidR="00957D46" w:rsidRPr="00E8017B">
        <w:rPr>
          <w:rFonts w:cs="Times New Roman"/>
        </w:rPr>
        <w:t xml:space="preserve"> (c.f. Table 2)</w:t>
      </w:r>
      <w:r w:rsidR="00BE1BC7" w:rsidRPr="00E8017B">
        <w:rPr>
          <w:rFonts w:cs="Times New Roman"/>
        </w:rPr>
        <w:t xml:space="preserve">.  This behavior is </w:t>
      </w:r>
      <w:r w:rsidR="000A29DD" w:rsidRPr="00E8017B">
        <w:rPr>
          <w:rFonts w:cs="Times New Roman"/>
        </w:rPr>
        <w:t>in accordance with</w:t>
      </w:r>
      <w:r w:rsidR="00BE1BC7" w:rsidRPr="00E8017B">
        <w:rPr>
          <w:rFonts w:cs="Times New Roman"/>
        </w:rPr>
        <w:t xml:space="preserve"> the melting point distributions of these materials presented in </w:t>
      </w:r>
      <w:r w:rsidR="00BC2882" w:rsidRPr="00E8017B">
        <w:rPr>
          <w:rFonts w:cs="Times New Roman"/>
        </w:rPr>
        <w:t xml:space="preserve">Appendix </w:t>
      </w:r>
      <w:r w:rsidR="000C2271" w:rsidRPr="00E8017B">
        <w:rPr>
          <w:rFonts w:cs="Times New Roman"/>
        </w:rPr>
        <w:t>C</w:t>
      </w:r>
      <w:r w:rsidR="00BE1BC7" w:rsidRPr="00E8017B">
        <w:rPr>
          <w:rFonts w:cs="Times New Roman"/>
        </w:rPr>
        <w:t xml:space="preserve">. </w:t>
      </w:r>
      <w:r w:rsidR="00F20197" w:rsidRPr="00E8017B">
        <w:rPr>
          <w:rFonts w:cs="Times New Roman"/>
        </w:rPr>
        <w:t>In principle, t</w:t>
      </w:r>
      <w:r w:rsidR="000A29DD" w:rsidRPr="00E8017B">
        <w:rPr>
          <w:rFonts w:cs="Times New Roman"/>
        </w:rPr>
        <w:t xml:space="preserve">he rate of melting observed in the LLDPE F layer </w:t>
      </w:r>
      <w:r w:rsidR="00AC6C4E" w:rsidRPr="00E8017B">
        <w:rPr>
          <w:rFonts w:cs="Times New Roman"/>
        </w:rPr>
        <w:t>could be</w:t>
      </w:r>
      <w:r w:rsidR="000A29DD" w:rsidRPr="00E8017B">
        <w:rPr>
          <w:rFonts w:cs="Times New Roman"/>
        </w:rPr>
        <w:t xml:space="preserve"> a function of </w:t>
      </w:r>
      <w:r w:rsidR="00814760" w:rsidRPr="00E8017B">
        <w:rPr>
          <w:rFonts w:cs="Times New Roman"/>
        </w:rPr>
        <w:t>either</w:t>
      </w:r>
      <w:r w:rsidR="000A29DD" w:rsidRPr="00E8017B">
        <w:rPr>
          <w:rFonts w:cs="Times New Roman"/>
        </w:rPr>
        <w:t xml:space="preserve"> the melting kinetics (Eq </w:t>
      </w:r>
      <w:r w:rsidR="00B8096F" w:rsidRPr="00E8017B">
        <w:rPr>
          <w:rFonts w:cs="Times New Roman"/>
        </w:rPr>
        <w:lastRenderedPageBreak/>
        <w:t>(</w:t>
      </w:r>
      <w:r w:rsidR="000A29DD" w:rsidRPr="00E8017B">
        <w:rPr>
          <w:rFonts w:cs="Times New Roman"/>
        </w:rPr>
        <w:t>7</w:t>
      </w:r>
      <w:r w:rsidR="00B8096F" w:rsidRPr="00E8017B">
        <w:rPr>
          <w:rFonts w:cs="Times New Roman"/>
        </w:rPr>
        <w:t>)</w:t>
      </w:r>
      <w:r w:rsidR="000A29DD" w:rsidRPr="00E8017B">
        <w:rPr>
          <w:rFonts w:cs="Times New Roman"/>
        </w:rPr>
        <w:t xml:space="preserve">) </w:t>
      </w:r>
      <w:r w:rsidR="00814760" w:rsidRPr="00E8017B">
        <w:rPr>
          <w:rFonts w:cs="Times New Roman"/>
        </w:rPr>
        <w:t>or</w:t>
      </w:r>
      <w:r w:rsidR="000A29DD" w:rsidRPr="00E8017B">
        <w:rPr>
          <w:rFonts w:cs="Times New Roman"/>
        </w:rPr>
        <w:t xml:space="preserve"> the rate of heat</w:t>
      </w:r>
      <w:r w:rsidR="00F20197" w:rsidRPr="00E8017B">
        <w:rPr>
          <w:rFonts w:cs="Times New Roman"/>
        </w:rPr>
        <w:t xml:space="preserve"> transfer</w:t>
      </w:r>
      <w:r w:rsidR="000A29DD" w:rsidRPr="00E8017B">
        <w:rPr>
          <w:rFonts w:cs="Times New Roman"/>
        </w:rPr>
        <w:t xml:space="preserve"> in</w:t>
      </w:r>
      <w:r w:rsidR="00814760" w:rsidRPr="00E8017B">
        <w:rPr>
          <w:rFonts w:cs="Times New Roman"/>
        </w:rPr>
        <w:t>to</w:t>
      </w:r>
      <w:r w:rsidR="000A29DD" w:rsidRPr="00E8017B">
        <w:rPr>
          <w:rFonts w:cs="Times New Roman"/>
        </w:rPr>
        <w:t xml:space="preserve"> that layer (Eq </w:t>
      </w:r>
      <w:r w:rsidR="00B8096F" w:rsidRPr="00E8017B">
        <w:rPr>
          <w:rFonts w:cs="Times New Roman"/>
        </w:rPr>
        <w:t>(</w:t>
      </w:r>
      <w:r w:rsidR="000A29DD" w:rsidRPr="00E8017B">
        <w:rPr>
          <w:rFonts w:cs="Times New Roman"/>
        </w:rPr>
        <w:t>1</w:t>
      </w:r>
      <w:r w:rsidR="00B8096F" w:rsidRPr="00E8017B">
        <w:rPr>
          <w:rFonts w:cs="Times New Roman"/>
        </w:rPr>
        <w:t>)</w:t>
      </w:r>
      <w:r w:rsidR="000A29DD" w:rsidRPr="00E8017B">
        <w:rPr>
          <w:rFonts w:cs="Times New Roman"/>
        </w:rPr>
        <w:t>)</w:t>
      </w:r>
      <w:r w:rsidR="00AC6C4E" w:rsidRPr="00E8017B">
        <w:rPr>
          <w:rFonts w:cs="Times New Roman"/>
        </w:rPr>
        <w:t>;</w:t>
      </w:r>
      <w:r w:rsidR="00814760" w:rsidRPr="00E8017B">
        <w:rPr>
          <w:rFonts w:cs="Times New Roman"/>
        </w:rPr>
        <w:t xml:space="preserve"> as mentioned earlier, in the heat sealing process heat transfer is the rate-limiting effect, and the value of </w:t>
      </w:r>
      <w:r w:rsidR="00814760" w:rsidRPr="00E8017B">
        <w:rPr>
          <w:rFonts w:cs="Times New Roman"/>
          <w:i/>
          <w:iCs/>
        </w:rPr>
        <w:t>R</w:t>
      </w:r>
      <w:r w:rsidR="00814760" w:rsidRPr="00E8017B">
        <w:rPr>
          <w:rFonts w:cs="Times New Roman"/>
          <w:i/>
          <w:iCs/>
          <w:vertAlign w:val="subscript"/>
        </w:rPr>
        <w:t>m</w:t>
      </w:r>
      <w:r w:rsidR="00814760" w:rsidRPr="00E8017B">
        <w:rPr>
          <w:rFonts w:cs="Times New Roman"/>
        </w:rPr>
        <w:t xml:space="preserve"> was specified accordingly</w:t>
      </w:r>
      <w:r w:rsidR="00AC6C4E" w:rsidRPr="00E8017B">
        <w:rPr>
          <w:rFonts w:cs="Times New Roman"/>
        </w:rPr>
        <w:t xml:space="preserve">.  A second illustrative </w:t>
      </w:r>
      <w:r w:rsidR="00BE1BC7" w:rsidRPr="00E8017B">
        <w:rPr>
          <w:rFonts w:cs="Times New Roman"/>
        </w:rPr>
        <w:t xml:space="preserve">example </w:t>
      </w:r>
      <w:r w:rsidR="00AC6C4E" w:rsidRPr="00E8017B">
        <w:rPr>
          <w:rFonts w:cs="Times New Roman"/>
        </w:rPr>
        <w:t>in which</w:t>
      </w:r>
      <w:r w:rsidR="002D73B7" w:rsidRPr="00E8017B">
        <w:rPr>
          <w:rFonts w:cs="Times New Roman"/>
        </w:rPr>
        <w:t xml:space="preserve"> </w:t>
      </w:r>
      <w:proofErr w:type="spellStart"/>
      <w:r w:rsidR="002D73B7" w:rsidRPr="00E8017B">
        <w:rPr>
          <w:rFonts w:cs="Times New Roman"/>
        </w:rPr>
        <w:t>T</w:t>
      </w:r>
      <w:r w:rsidR="002D73B7" w:rsidRPr="00E8017B">
        <w:rPr>
          <w:rFonts w:cs="Times New Roman"/>
          <w:vertAlign w:val="subscript"/>
        </w:rPr>
        <w:t>bar</w:t>
      </w:r>
      <w:proofErr w:type="spellEnd"/>
      <w:r w:rsidR="002D73B7" w:rsidRPr="00E8017B">
        <w:rPr>
          <w:rFonts w:cs="Times New Roman"/>
          <w:vertAlign w:val="subscript"/>
        </w:rPr>
        <w:t xml:space="preserve"> </w:t>
      </w:r>
      <w:r w:rsidR="002D73B7" w:rsidRPr="00E8017B">
        <w:rPr>
          <w:rFonts w:cs="Times New Roman"/>
        </w:rPr>
        <w:t>= 130 °C and</w:t>
      </w:r>
      <w:r w:rsidR="00AC6C4E" w:rsidRPr="00E8017B">
        <w:rPr>
          <w:rFonts w:cs="Times New Roman"/>
        </w:rPr>
        <w:t xml:space="preserve"> both layers undergo </w:t>
      </w:r>
      <w:r w:rsidR="00957D46" w:rsidRPr="00E8017B">
        <w:rPr>
          <w:rFonts w:cs="Times New Roman"/>
        </w:rPr>
        <w:t xml:space="preserve">some degree of </w:t>
      </w:r>
      <w:r w:rsidR="00AC6C4E" w:rsidRPr="00E8017B">
        <w:rPr>
          <w:rFonts w:cs="Times New Roman"/>
        </w:rPr>
        <w:t xml:space="preserve">melting and flow is </w:t>
      </w:r>
      <w:r w:rsidR="00BE1BC7" w:rsidRPr="00E8017B">
        <w:rPr>
          <w:rFonts w:cs="Times New Roman"/>
        </w:rPr>
        <w:t xml:space="preserve">shown in Appendix </w:t>
      </w:r>
      <w:r w:rsidR="000C2271" w:rsidRPr="00E8017B">
        <w:rPr>
          <w:rFonts w:cs="Times New Roman"/>
        </w:rPr>
        <w:t>F</w:t>
      </w:r>
      <w:r w:rsidR="00BE1BC7" w:rsidRPr="00E8017B">
        <w:rPr>
          <w:rFonts w:cs="Times New Roman"/>
        </w:rPr>
        <w:t xml:space="preserve">.  </w:t>
      </w:r>
      <w:r w:rsidR="00BE1BC7" w:rsidRPr="00E8017B">
        <w:rPr>
          <w:rFonts w:cs="Times New Roman"/>
        </w:rPr>
        <w:fldChar w:fldCharType="begin"/>
      </w:r>
      <w:r w:rsidR="00BE1BC7" w:rsidRPr="00E8017B">
        <w:rPr>
          <w:rFonts w:cs="Times New Roman"/>
        </w:rPr>
        <w:instrText xml:space="preserve"> REF _Ref198112506 \h </w:instrText>
      </w:r>
      <w:r w:rsidR="00BE1BC7" w:rsidRPr="00E8017B">
        <w:rPr>
          <w:rFonts w:cs="Times New Roman"/>
        </w:rPr>
      </w:r>
      <w:r w:rsidR="00BE1BC7" w:rsidRPr="00E8017B">
        <w:rPr>
          <w:rFonts w:cs="Times New Roman"/>
        </w:rPr>
        <w:fldChar w:fldCharType="separate"/>
      </w:r>
      <w:r w:rsidR="0064700D" w:rsidRPr="00E8017B">
        <w:t xml:space="preserve">Figure </w:t>
      </w:r>
      <w:r w:rsidR="0064700D" w:rsidRPr="00E8017B">
        <w:rPr>
          <w:noProof/>
        </w:rPr>
        <w:t>10</w:t>
      </w:r>
      <w:r w:rsidR="00BE1BC7" w:rsidRPr="00E8017B">
        <w:rPr>
          <w:rFonts w:cs="Times New Roman"/>
        </w:rPr>
        <w:fldChar w:fldCharType="end"/>
      </w:r>
      <w:r w:rsidR="00443FFF" w:rsidRPr="00E8017B">
        <w:rPr>
          <w:rFonts w:cs="Times New Roman"/>
        </w:rPr>
        <w:t>(</w:t>
      </w:r>
      <w:r w:rsidR="00BE1BC7" w:rsidRPr="00E8017B">
        <w:rPr>
          <w:rFonts w:cs="Times New Roman"/>
        </w:rPr>
        <w:t>c</w:t>
      </w:r>
      <w:r w:rsidR="00443FFF" w:rsidRPr="00E8017B">
        <w:rPr>
          <w:rFonts w:cs="Times New Roman"/>
        </w:rPr>
        <w:t>)</w:t>
      </w:r>
      <w:r w:rsidR="00BE1BC7" w:rsidRPr="00E8017B">
        <w:rPr>
          <w:rFonts w:cs="Times New Roman"/>
        </w:rPr>
        <w:t xml:space="preserve"> show</w:t>
      </w:r>
      <w:r w:rsidR="0069358C" w:rsidRPr="00E8017B">
        <w:rPr>
          <w:rFonts w:cs="Times New Roman"/>
        </w:rPr>
        <w:t>s</w:t>
      </w:r>
      <w:r w:rsidR="00BE1BC7" w:rsidRPr="00E8017B">
        <w:rPr>
          <w:rFonts w:cs="Times New Roman"/>
        </w:rPr>
        <w:t xml:space="preserve"> the strain rate in </w:t>
      </w:r>
      <w:r w:rsidR="002D73B7" w:rsidRPr="00E8017B">
        <w:rPr>
          <w:rFonts w:cs="Times New Roman"/>
        </w:rPr>
        <w:t xml:space="preserve">each layer, while </w:t>
      </w:r>
      <w:r w:rsidR="00BE1BC7" w:rsidRPr="00E8017B">
        <w:rPr>
          <w:rFonts w:cs="Times New Roman"/>
        </w:rPr>
        <w:fldChar w:fldCharType="begin"/>
      </w:r>
      <w:r w:rsidR="00BE1BC7" w:rsidRPr="00E8017B">
        <w:rPr>
          <w:rFonts w:cs="Times New Roman"/>
        </w:rPr>
        <w:instrText xml:space="preserve"> REF _Ref198112506 \h </w:instrText>
      </w:r>
      <w:r w:rsidR="00BE1BC7" w:rsidRPr="00E8017B">
        <w:rPr>
          <w:rFonts w:cs="Times New Roman"/>
        </w:rPr>
      </w:r>
      <w:r w:rsidR="00BE1BC7" w:rsidRPr="00E8017B">
        <w:rPr>
          <w:rFonts w:cs="Times New Roman"/>
        </w:rPr>
        <w:fldChar w:fldCharType="separate"/>
      </w:r>
      <w:r w:rsidR="0064700D" w:rsidRPr="00E8017B">
        <w:t xml:space="preserve">Figure </w:t>
      </w:r>
      <w:r w:rsidR="0064700D" w:rsidRPr="00E8017B">
        <w:rPr>
          <w:noProof/>
        </w:rPr>
        <w:t>10</w:t>
      </w:r>
      <w:r w:rsidR="00BE1BC7" w:rsidRPr="00E8017B">
        <w:rPr>
          <w:rFonts w:cs="Times New Roman"/>
        </w:rPr>
        <w:fldChar w:fldCharType="end"/>
      </w:r>
      <w:r w:rsidR="00443FFF" w:rsidRPr="00E8017B">
        <w:rPr>
          <w:rFonts w:cs="Times New Roman"/>
        </w:rPr>
        <w:t>(</w:t>
      </w:r>
      <w:r w:rsidR="0069358C" w:rsidRPr="00E8017B">
        <w:rPr>
          <w:rFonts w:cs="Times New Roman"/>
        </w:rPr>
        <w:t>d</w:t>
      </w:r>
      <w:r w:rsidR="00443FFF" w:rsidRPr="00E8017B">
        <w:rPr>
          <w:rFonts w:cs="Times New Roman"/>
        </w:rPr>
        <w:t>)</w:t>
      </w:r>
      <w:r w:rsidR="00BE1BC7" w:rsidRPr="00E8017B">
        <w:rPr>
          <w:rFonts w:cs="Times New Roman"/>
        </w:rPr>
        <w:t xml:space="preserve"> </w:t>
      </w:r>
      <w:r w:rsidR="0069358C" w:rsidRPr="00E8017B">
        <w:rPr>
          <w:rFonts w:cs="Times New Roman"/>
        </w:rPr>
        <w:t>shows</w:t>
      </w:r>
      <w:r w:rsidR="00BE1BC7" w:rsidRPr="00E8017B">
        <w:rPr>
          <w:rFonts w:cs="Times New Roman"/>
        </w:rPr>
        <w:t xml:space="preserve"> </w:t>
      </w:r>
      <w:r w:rsidR="00761B9C" w:rsidRPr="00E8017B">
        <w:rPr>
          <w:rFonts w:cs="Times New Roman"/>
        </w:rPr>
        <w:t xml:space="preserve">fractional </w:t>
      </w:r>
      <w:r w:rsidR="00BE1BC7" w:rsidRPr="00E8017B">
        <w:rPr>
          <w:rFonts w:cs="Times New Roman"/>
        </w:rPr>
        <w:t>flow volume</w:t>
      </w:r>
      <w:r w:rsidR="002D73B7" w:rsidRPr="00E8017B">
        <w:rPr>
          <w:rFonts w:cs="Times New Roman"/>
        </w:rPr>
        <w:t xml:space="preserve"> (from </w:t>
      </w:r>
      <w:r w:rsidR="0069358C" w:rsidRPr="00E8017B">
        <w:rPr>
          <w:rFonts w:cs="Times New Roman"/>
        </w:rPr>
        <w:t xml:space="preserve">strain rate using </w:t>
      </w:r>
      <w:proofErr w:type="spellStart"/>
      <w:r w:rsidR="0069358C" w:rsidRPr="00E8017B">
        <w:rPr>
          <w:rFonts w:cs="Times New Roman"/>
        </w:rPr>
        <w:t>Eqs</w:t>
      </w:r>
      <w:proofErr w:type="spellEnd"/>
      <w:r w:rsidR="0069358C" w:rsidRPr="00E8017B">
        <w:rPr>
          <w:rFonts w:cs="Times New Roman"/>
        </w:rPr>
        <w:t xml:space="preserve"> </w:t>
      </w:r>
      <w:r w:rsidR="0069358C" w:rsidRPr="00E8017B">
        <w:rPr>
          <w:rFonts w:cs="Times New Roman"/>
        </w:rPr>
        <w:fldChar w:fldCharType="begin"/>
      </w:r>
      <w:r w:rsidR="0069358C" w:rsidRPr="00E8017B">
        <w:rPr>
          <w:rFonts w:cs="Times New Roman"/>
        </w:rPr>
        <w:instrText xml:space="preserve"> GOTOBUTTON ZEqnNum728479  \* MERGEFORMAT </w:instrText>
      </w:r>
      <w:r w:rsidR="0069358C" w:rsidRPr="00E8017B">
        <w:rPr>
          <w:rFonts w:cs="Times New Roman"/>
        </w:rPr>
        <w:fldChar w:fldCharType="begin"/>
      </w:r>
      <w:r w:rsidR="0069358C" w:rsidRPr="00E8017B">
        <w:rPr>
          <w:rFonts w:cs="Times New Roman"/>
        </w:rPr>
        <w:instrText xml:space="preserve"> REF ZEqnNum728479 \* Charformat \! \* MERGEFORMAT </w:instrText>
      </w:r>
      <w:r w:rsidR="0069358C" w:rsidRPr="00E8017B">
        <w:rPr>
          <w:rFonts w:cs="Times New Roman"/>
        </w:rPr>
        <w:fldChar w:fldCharType="separate"/>
      </w:r>
      <w:r w:rsidR="0064700D" w:rsidRPr="00E8017B">
        <w:rPr>
          <w:rFonts w:cs="Times New Roman"/>
        </w:rPr>
        <w:instrText>(24)</w:instrText>
      </w:r>
      <w:r w:rsidR="0069358C" w:rsidRPr="00E8017B">
        <w:rPr>
          <w:rFonts w:cs="Times New Roman"/>
        </w:rPr>
        <w:fldChar w:fldCharType="end"/>
      </w:r>
      <w:r w:rsidR="0069358C" w:rsidRPr="00E8017B">
        <w:rPr>
          <w:rFonts w:cs="Times New Roman"/>
        </w:rPr>
        <w:fldChar w:fldCharType="end"/>
      </w:r>
      <w:r w:rsidR="0069358C" w:rsidRPr="00E8017B">
        <w:rPr>
          <w:rFonts w:cs="Times New Roman"/>
        </w:rPr>
        <w:t xml:space="preserve"> and </w:t>
      </w:r>
      <w:r w:rsidR="0069358C" w:rsidRPr="00E8017B">
        <w:rPr>
          <w:rFonts w:cs="Times New Roman"/>
        </w:rPr>
        <w:fldChar w:fldCharType="begin"/>
      </w:r>
      <w:r w:rsidR="0069358C" w:rsidRPr="00E8017B">
        <w:rPr>
          <w:rFonts w:cs="Times New Roman"/>
        </w:rPr>
        <w:instrText xml:space="preserve"> GOTOBUTTON ZEqnNum500140  \* MERGEFORMAT </w:instrText>
      </w:r>
      <w:r w:rsidR="0069358C" w:rsidRPr="00E8017B">
        <w:rPr>
          <w:rFonts w:cs="Times New Roman"/>
        </w:rPr>
        <w:fldChar w:fldCharType="begin"/>
      </w:r>
      <w:r w:rsidR="0069358C" w:rsidRPr="00E8017B">
        <w:rPr>
          <w:rFonts w:cs="Times New Roman"/>
        </w:rPr>
        <w:instrText xml:space="preserve"> REF ZEqnNum500140 \* Charformat \! \* MERGEFORMAT </w:instrText>
      </w:r>
      <w:r w:rsidR="0069358C" w:rsidRPr="00E8017B">
        <w:rPr>
          <w:rFonts w:cs="Times New Roman"/>
        </w:rPr>
        <w:fldChar w:fldCharType="separate"/>
      </w:r>
      <w:r w:rsidR="0064700D" w:rsidRPr="00E8017B">
        <w:rPr>
          <w:rFonts w:cs="Times New Roman"/>
        </w:rPr>
        <w:instrText>(25)</w:instrText>
      </w:r>
      <w:r w:rsidR="0069358C" w:rsidRPr="00E8017B">
        <w:rPr>
          <w:rFonts w:cs="Times New Roman"/>
        </w:rPr>
        <w:fldChar w:fldCharType="end"/>
      </w:r>
      <w:r w:rsidR="0069358C" w:rsidRPr="00E8017B">
        <w:rPr>
          <w:rFonts w:cs="Times New Roman"/>
        </w:rPr>
        <w:fldChar w:fldCharType="end"/>
      </w:r>
      <w:r w:rsidR="002D73B7" w:rsidRPr="00E8017B">
        <w:rPr>
          <w:rFonts w:cs="Times New Roman"/>
        </w:rPr>
        <w:t>), respectively, of each</w:t>
      </w:r>
      <w:r w:rsidR="00BE1BC7" w:rsidRPr="00E8017B">
        <w:rPr>
          <w:rFonts w:cs="Times New Roman"/>
        </w:rPr>
        <w:t xml:space="preserve"> layer. </w:t>
      </w:r>
      <w:r w:rsidR="002D73B7" w:rsidRPr="00E8017B">
        <w:rPr>
          <w:rFonts w:cs="Times New Roman"/>
        </w:rPr>
        <w:t xml:space="preserve">The </w:t>
      </w:r>
      <w:r w:rsidR="00BE1BC7" w:rsidRPr="00E8017B">
        <w:rPr>
          <w:rFonts w:cs="Times New Roman"/>
        </w:rPr>
        <w:t xml:space="preserve">LLDPE F </w:t>
      </w:r>
      <w:r w:rsidR="002D73B7" w:rsidRPr="00E8017B">
        <w:rPr>
          <w:rFonts w:cs="Times New Roman"/>
        </w:rPr>
        <w:t xml:space="preserve">layer begins to </w:t>
      </w:r>
      <w:r w:rsidR="00BE1BC7" w:rsidRPr="00E8017B">
        <w:rPr>
          <w:rFonts w:cs="Times New Roman"/>
        </w:rPr>
        <w:t>flow</w:t>
      </w:r>
      <w:r w:rsidR="002D73B7" w:rsidRPr="00E8017B">
        <w:rPr>
          <w:rFonts w:cs="Times New Roman"/>
        </w:rPr>
        <w:t xml:space="preserve"> significantly already at 0.05 s.  By 0.5 s, </w:t>
      </w:r>
      <w:r w:rsidR="00BE1BC7" w:rsidRPr="00E8017B">
        <w:rPr>
          <w:rFonts w:cs="Times New Roman"/>
        </w:rPr>
        <w:t xml:space="preserve"> the</w:t>
      </w:r>
      <w:r w:rsidR="002D73B7" w:rsidRPr="00E8017B">
        <w:rPr>
          <w:rFonts w:cs="Times New Roman"/>
        </w:rPr>
        <w:t xml:space="preserve"> LLDPE F</w:t>
      </w:r>
      <w:r w:rsidR="00BE1BC7" w:rsidRPr="00E8017B">
        <w:rPr>
          <w:rFonts w:cs="Times New Roman"/>
        </w:rPr>
        <w:t xml:space="preserve"> </w:t>
      </w:r>
      <w:r w:rsidR="0069358C" w:rsidRPr="00E8017B">
        <w:rPr>
          <w:rFonts w:cs="Times New Roman"/>
        </w:rPr>
        <w:t>has a</w:t>
      </w:r>
      <w:r w:rsidR="002D73B7" w:rsidRPr="00E8017B">
        <w:rPr>
          <w:rFonts w:cs="Times New Roman"/>
        </w:rPr>
        <w:t xml:space="preserve"> </w:t>
      </w:r>
      <w:r w:rsidR="00761B9C" w:rsidRPr="00E8017B">
        <w:rPr>
          <w:rFonts w:cs="Times New Roman"/>
        </w:rPr>
        <w:t xml:space="preserve">fractional </w:t>
      </w:r>
      <w:r w:rsidR="002D73B7" w:rsidRPr="00E8017B">
        <w:rPr>
          <w:rFonts w:cs="Times New Roman"/>
        </w:rPr>
        <w:t>flow volume is</w:t>
      </w:r>
      <w:r w:rsidR="00CC060E" w:rsidRPr="00E8017B">
        <w:rPr>
          <w:rFonts w:cs="Times New Roman"/>
        </w:rPr>
        <w:t xml:space="preserve"> </w:t>
      </w:r>
      <w:r w:rsidR="0069358C" w:rsidRPr="00E8017B">
        <w:rPr>
          <w:rFonts w:cs="Times New Roman"/>
        </w:rPr>
        <w:t>79.1</w:t>
      </w:r>
      <w:r w:rsidR="00CC060E" w:rsidRPr="00E8017B">
        <w:rPr>
          <w:rFonts w:cs="Times New Roman"/>
        </w:rPr>
        <w:t>%</w:t>
      </w:r>
      <w:r w:rsidR="00BE1BC7" w:rsidRPr="00E8017B">
        <w:rPr>
          <w:rFonts w:cs="Times New Roman"/>
        </w:rPr>
        <w:t>.</w:t>
      </w:r>
      <w:r w:rsidR="002D73B7" w:rsidRPr="00E8017B">
        <w:rPr>
          <w:rFonts w:cs="Times New Roman"/>
        </w:rPr>
        <w:t xml:space="preserve"> At </w:t>
      </w:r>
      <w:proofErr w:type="spellStart"/>
      <w:r w:rsidR="002D73B7" w:rsidRPr="00E8017B">
        <w:rPr>
          <w:rFonts w:cs="Times New Roman"/>
        </w:rPr>
        <w:t>T</w:t>
      </w:r>
      <w:r w:rsidR="002D73B7" w:rsidRPr="00E8017B">
        <w:rPr>
          <w:rFonts w:cs="Times New Roman"/>
          <w:vertAlign w:val="subscript"/>
        </w:rPr>
        <w:t>bar</w:t>
      </w:r>
      <w:proofErr w:type="spellEnd"/>
      <w:r w:rsidR="002D73B7" w:rsidRPr="00E8017B">
        <w:rPr>
          <w:rFonts w:cs="Times New Roman"/>
          <w:vertAlign w:val="subscript"/>
        </w:rPr>
        <w:t xml:space="preserve"> </w:t>
      </w:r>
      <w:r w:rsidR="002D73B7" w:rsidRPr="00E8017B">
        <w:rPr>
          <w:rFonts w:cs="Times New Roman"/>
        </w:rPr>
        <w:t>= 110 °C, the contribution to flow volume from the HDPE G layer is negligible</w:t>
      </w:r>
      <w:r w:rsidR="00FD290C" w:rsidRPr="00E8017B">
        <w:rPr>
          <w:rFonts w:cs="Times New Roman"/>
        </w:rPr>
        <w:t>.</w:t>
      </w:r>
      <w:r w:rsidR="00BE1BC7" w:rsidRPr="00E8017B">
        <w:rPr>
          <w:rFonts w:cs="Times New Roman"/>
        </w:rPr>
        <w:t xml:space="preserve"> </w:t>
      </w:r>
    </w:p>
    <w:p w14:paraId="697E7D7C" w14:textId="5B7A9AB6" w:rsidR="000A55DC" w:rsidRPr="00E8017B" w:rsidRDefault="00BE1BC7" w:rsidP="00BE1BC7">
      <w:pPr>
        <w:spacing w:line="360" w:lineRule="auto"/>
        <w:jc w:val="both"/>
        <w:rPr>
          <w:rFonts w:cs="Times New Roman"/>
        </w:rPr>
      </w:pPr>
      <w:r w:rsidRPr="00E8017B">
        <w:rPr>
          <w:rFonts w:cs="Times New Roman"/>
          <w:noProof/>
        </w:rPr>
        <mc:AlternateContent>
          <mc:Choice Requires="wps">
            <w:drawing>
              <wp:inline distT="0" distB="0" distL="0" distR="0" wp14:anchorId="18D04566" wp14:editId="71892CDC">
                <wp:extent cx="5943600" cy="6096000"/>
                <wp:effectExtent l="0" t="0" r="0" b="0"/>
                <wp:docPr id="374" name="Text Box 374"/>
                <wp:cNvGraphicFramePr/>
                <a:graphic xmlns:a="http://schemas.openxmlformats.org/drawingml/2006/main">
                  <a:graphicData uri="http://schemas.microsoft.com/office/word/2010/wordprocessingShape">
                    <wps:wsp>
                      <wps:cNvSpPr txBox="1"/>
                      <wps:spPr>
                        <a:xfrm>
                          <a:off x="0" y="0"/>
                          <a:ext cx="5943600" cy="6096000"/>
                        </a:xfrm>
                        <a:prstGeom prst="rect">
                          <a:avLst/>
                        </a:prstGeom>
                        <a:solidFill>
                          <a:schemeClr val="lt1"/>
                        </a:solidFill>
                        <a:ln w="6350">
                          <a:noFill/>
                        </a:ln>
                      </wps:spPr>
                      <wps:txbx>
                        <w:txbxContent>
                          <w:p w14:paraId="5260EC1F" w14:textId="54229F3B" w:rsidR="003C61C2" w:rsidRDefault="003C61C2" w:rsidP="00BE1BC7">
                            <w:pPr>
                              <w:jc w:val="center"/>
                              <w:rPr>
                                <w:rFonts w:cs="Times New Roman"/>
                              </w:rPr>
                            </w:pPr>
                            <w:r>
                              <w:rPr>
                                <w:rFonts w:cs="Times New Roman"/>
                                <w:noProof/>
                              </w:rPr>
                              <w:drawing>
                                <wp:inline distT="0" distB="0" distL="0" distR="0" wp14:anchorId="4F437F70" wp14:editId="5CFD29E1">
                                  <wp:extent cx="5168900" cy="516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F_profile_110C_combined.png"/>
                                          <pic:cNvPicPr/>
                                        </pic:nvPicPr>
                                        <pic:blipFill>
                                          <a:blip r:embed="rId126"/>
                                          <a:stretch>
                                            <a:fillRect/>
                                          </a:stretch>
                                        </pic:blipFill>
                                        <pic:spPr>
                                          <a:xfrm>
                                            <a:off x="0" y="0"/>
                                            <a:ext cx="5168900" cy="5168900"/>
                                          </a:xfrm>
                                          <a:prstGeom prst="rect">
                                            <a:avLst/>
                                          </a:prstGeom>
                                        </pic:spPr>
                                      </pic:pic>
                                    </a:graphicData>
                                  </a:graphic>
                                </wp:inline>
                              </w:drawing>
                            </w:r>
                          </w:p>
                          <w:p w14:paraId="5B0835B1" w14:textId="12BC7C93" w:rsidR="003C61C2" w:rsidRPr="009E6491" w:rsidRDefault="003C61C2" w:rsidP="00BE1BC7">
                            <w:bookmarkStart w:id="45" w:name="_Ref198112506"/>
                            <w:r>
                              <w:t xml:space="preserve">Figure </w:t>
                            </w:r>
                            <w:r>
                              <w:fldChar w:fldCharType="begin"/>
                            </w:r>
                            <w:r>
                              <w:instrText xml:space="preserve"> SEQ Figure \* ARABIC </w:instrText>
                            </w:r>
                            <w:r>
                              <w:fldChar w:fldCharType="separate"/>
                            </w:r>
                            <w:r>
                              <w:rPr>
                                <w:noProof/>
                              </w:rPr>
                              <w:t>10</w:t>
                            </w:r>
                            <w:r>
                              <w:rPr>
                                <w:noProof/>
                              </w:rPr>
                              <w:fldChar w:fldCharType="end"/>
                            </w:r>
                            <w:bookmarkEnd w:id="45"/>
                            <w:r>
                              <w:t xml:space="preserve">: Evolution in time of several important quantities for a bilayer film of LLDPE F (sealant layer) and HDPE G (toughness layer) during the heat-up stage of the heat-seal process at </w:t>
                            </w:r>
                            <w:proofErr w:type="spellStart"/>
                            <w:r>
                              <w:t>T</w:t>
                            </w:r>
                            <w:r w:rsidRPr="00FD290C">
                              <w:rPr>
                                <w:vertAlign w:val="subscript"/>
                              </w:rPr>
                              <w:t>bar</w:t>
                            </w:r>
                            <w:proofErr w:type="spellEnd"/>
                            <w:r>
                              <w:t xml:space="preserve">=110 </w:t>
                            </w:r>
                            <w:r>
                              <w:rPr>
                                <w:rFonts w:cs="Times New Roman"/>
                              </w:rPr>
                              <w:t>°</w:t>
                            </w:r>
                            <w:r>
                              <w:t xml:space="preserve">C. Quantities for the LLDPE F layer are shown in blue, and those for the HDPE G layer are shown in red. </w:t>
                            </w:r>
                            <w:r>
                              <w:rPr>
                                <w:color w:val="000000" w:themeColor="text1"/>
                                <w:kern w:val="24"/>
                              </w:rPr>
                              <w:t>a) temperature, b) relative crystallinity, c) strain rate, d) fractional flow volume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8D04566" id="Text Box 374" o:spid="_x0000_s1038" type="#_x0000_t202" style="width:468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OCIMAIAAF0EAAAOAAAAZHJzL2Uyb0RvYy54bWysVEuP2jAQvlfqf7B8Lwks0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" fillcolor="white [3201]" stroked="f" strokeweight=".5pt">
                <v:textbox>
                  <w:txbxContent>
                    <w:p w14:paraId="5260EC1F" w14:textId="54229F3B" w:rsidR="003C61C2" w:rsidRDefault="003C61C2" w:rsidP="00BE1BC7">
                      <w:pPr>
                        <w:jc w:val="center"/>
                        <w:rPr>
                          <w:rFonts w:cs="Times New Roman"/>
                        </w:rPr>
                      </w:pPr>
                      <w:r>
                        <w:rPr>
                          <w:rFonts w:cs="Times New Roman"/>
                          <w:noProof/>
                        </w:rPr>
                        <w:drawing>
                          <wp:inline distT="0" distB="0" distL="0" distR="0" wp14:anchorId="4F437F70" wp14:editId="5CFD29E1">
                            <wp:extent cx="5168900" cy="516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F_profile_110C_combined.png"/>
                                    <pic:cNvPicPr/>
                                  </pic:nvPicPr>
                                  <pic:blipFill>
                                    <a:blip r:embed="rId126"/>
                                    <a:stretch>
                                      <a:fillRect/>
                                    </a:stretch>
                                  </pic:blipFill>
                                  <pic:spPr>
                                    <a:xfrm>
                                      <a:off x="0" y="0"/>
                                      <a:ext cx="5168900" cy="5168900"/>
                                    </a:xfrm>
                                    <a:prstGeom prst="rect">
                                      <a:avLst/>
                                    </a:prstGeom>
                                  </pic:spPr>
                                </pic:pic>
                              </a:graphicData>
                            </a:graphic>
                          </wp:inline>
                        </w:drawing>
                      </w:r>
                    </w:p>
                    <w:p w14:paraId="5B0835B1" w14:textId="12BC7C93" w:rsidR="003C61C2" w:rsidRPr="009E6491" w:rsidRDefault="003C61C2" w:rsidP="00BE1BC7">
                      <w:bookmarkStart w:id="46" w:name="_Ref198112506"/>
                      <w:r>
                        <w:t xml:space="preserve">Figure </w:t>
                      </w:r>
                      <w:r>
                        <w:fldChar w:fldCharType="begin"/>
                      </w:r>
                      <w:r>
                        <w:instrText xml:space="preserve"> SEQ Figure \* ARABIC </w:instrText>
                      </w:r>
                      <w:r>
                        <w:fldChar w:fldCharType="separate"/>
                      </w:r>
                      <w:r>
                        <w:rPr>
                          <w:noProof/>
                        </w:rPr>
                        <w:t>10</w:t>
                      </w:r>
                      <w:r>
                        <w:rPr>
                          <w:noProof/>
                        </w:rPr>
                        <w:fldChar w:fldCharType="end"/>
                      </w:r>
                      <w:bookmarkEnd w:id="46"/>
                      <w:r>
                        <w:t xml:space="preserve">: Evolution in time of several important quantities for a bilayer film of LLDPE F (sealant layer) and HDPE G (toughness layer) during the heat-up stage of the heat-seal process at </w:t>
                      </w:r>
                      <w:proofErr w:type="spellStart"/>
                      <w:r>
                        <w:t>T</w:t>
                      </w:r>
                      <w:r w:rsidRPr="00FD290C">
                        <w:rPr>
                          <w:vertAlign w:val="subscript"/>
                        </w:rPr>
                        <w:t>bar</w:t>
                      </w:r>
                      <w:proofErr w:type="spellEnd"/>
                      <w:r>
                        <w:t xml:space="preserve">=110 </w:t>
                      </w:r>
                      <w:r>
                        <w:rPr>
                          <w:rFonts w:cs="Times New Roman"/>
                        </w:rPr>
                        <w:t>°</w:t>
                      </w:r>
                      <w:r>
                        <w:t xml:space="preserve">C. Quantities for the LLDPE F layer are shown in blue, and those for the HDPE G layer are shown in red. </w:t>
                      </w:r>
                      <w:r>
                        <w:rPr>
                          <w:color w:val="000000" w:themeColor="text1"/>
                          <w:kern w:val="24"/>
                        </w:rPr>
                        <w:t>a) temperature, b) relative crystallinity, c) strain rate, d) fractional flow volume (%)</w:t>
                      </w:r>
                    </w:p>
                  </w:txbxContent>
                </v:textbox>
                <w10:anchorlock/>
              </v:shape>
            </w:pict>
          </mc:Fallback>
        </mc:AlternateContent>
      </w:r>
    </w:p>
    <w:p w14:paraId="5354E037" w14:textId="50F69FA5" w:rsidR="00814760" w:rsidRPr="00E8017B" w:rsidRDefault="00814760" w:rsidP="00814760">
      <w:pPr>
        <w:spacing w:line="360" w:lineRule="auto"/>
        <w:jc w:val="both"/>
        <w:rPr>
          <w:rFonts w:cs="Times New Roman"/>
        </w:rPr>
      </w:pPr>
      <w:r w:rsidRPr="00E8017B">
        <w:lastRenderedPageBreak/>
        <w:t>For comparison to the results for hermeticity, p</w:t>
      </w:r>
      <w:r w:rsidR="00FD290C" w:rsidRPr="00E8017B">
        <w:rPr>
          <w:rFonts w:cs="Times New Roman"/>
        </w:rPr>
        <w:t xml:space="preserve">rofiles like those shown in </w:t>
      </w:r>
      <w:r w:rsidR="00121DF6" w:rsidRPr="00E8017B">
        <w:rPr>
          <w:rFonts w:cs="Times New Roman"/>
        </w:rPr>
        <w:fldChar w:fldCharType="begin"/>
      </w:r>
      <w:r w:rsidR="00121DF6" w:rsidRPr="00E8017B">
        <w:rPr>
          <w:rFonts w:cs="Times New Roman"/>
        </w:rPr>
        <w:instrText xml:space="preserve"> REF _Ref198112506 \h </w:instrText>
      </w:r>
      <w:r w:rsidR="00121DF6" w:rsidRPr="00E8017B">
        <w:rPr>
          <w:rFonts w:cs="Times New Roman"/>
        </w:rPr>
      </w:r>
      <w:r w:rsidR="00121DF6" w:rsidRPr="00E8017B">
        <w:rPr>
          <w:rFonts w:cs="Times New Roman"/>
        </w:rPr>
        <w:fldChar w:fldCharType="separate"/>
      </w:r>
      <w:r w:rsidR="0064700D" w:rsidRPr="00E8017B">
        <w:t xml:space="preserve">Figure </w:t>
      </w:r>
      <w:r w:rsidR="0064700D" w:rsidRPr="00E8017B">
        <w:rPr>
          <w:noProof/>
        </w:rPr>
        <w:t>10</w:t>
      </w:r>
      <w:r w:rsidR="00121DF6" w:rsidRPr="00E8017B">
        <w:rPr>
          <w:rFonts w:cs="Times New Roman"/>
        </w:rPr>
        <w:fldChar w:fldCharType="end"/>
      </w:r>
      <w:r w:rsidR="00FD290C" w:rsidRPr="00E8017B">
        <w:rPr>
          <w:rFonts w:cs="Times New Roman"/>
        </w:rPr>
        <w:t xml:space="preserve"> </w:t>
      </w:r>
      <w:r w:rsidRPr="00E8017B">
        <w:rPr>
          <w:rFonts w:cs="Times New Roman"/>
        </w:rPr>
        <w:t xml:space="preserve">were </w:t>
      </w:r>
      <w:r w:rsidR="00FD290C" w:rsidRPr="00E8017B">
        <w:rPr>
          <w:rFonts w:cs="Times New Roman"/>
        </w:rPr>
        <w:t xml:space="preserve">calculated at different bar temperatures for </w:t>
      </w:r>
      <w:r w:rsidRPr="00E8017B">
        <w:rPr>
          <w:rFonts w:cs="Times New Roman"/>
        </w:rPr>
        <w:t xml:space="preserve">dwell times up to 0.5 s; </w:t>
      </w:r>
      <w:r w:rsidR="00A50BD8" w:rsidRPr="00E8017B">
        <w:rPr>
          <w:rFonts w:cs="Times New Roman"/>
        </w:rPr>
        <w:fldChar w:fldCharType="begin"/>
      </w:r>
      <w:r w:rsidR="00A50BD8" w:rsidRPr="00E8017B">
        <w:rPr>
          <w:rFonts w:cs="Times New Roman"/>
        </w:rPr>
        <w:instrText xml:space="preserve"> REF _Ref210250172 \h </w:instrText>
      </w:r>
      <w:r w:rsidR="00A50BD8" w:rsidRPr="00E8017B">
        <w:rPr>
          <w:rFonts w:cs="Times New Roman"/>
        </w:rPr>
      </w:r>
      <w:r w:rsidR="00A50BD8" w:rsidRPr="00E8017B">
        <w:rPr>
          <w:rFonts w:cs="Times New Roman"/>
        </w:rPr>
        <w:fldChar w:fldCharType="separate"/>
      </w:r>
      <w:r w:rsidR="0064700D" w:rsidRPr="00E8017B">
        <w:t xml:space="preserve">Figure </w:t>
      </w:r>
      <w:r w:rsidR="0064700D" w:rsidRPr="00E8017B">
        <w:rPr>
          <w:noProof/>
        </w:rPr>
        <w:t>11</w:t>
      </w:r>
      <w:r w:rsidR="00A50BD8" w:rsidRPr="00E8017B">
        <w:rPr>
          <w:rFonts w:cs="Times New Roman"/>
        </w:rPr>
        <w:fldChar w:fldCharType="end"/>
      </w:r>
      <w:r w:rsidR="00A50BD8" w:rsidRPr="00E8017B">
        <w:rPr>
          <w:rFonts w:cs="Times New Roman"/>
        </w:rPr>
        <w:t xml:space="preserve"> </w:t>
      </w:r>
      <w:r w:rsidRPr="00E8017B">
        <w:rPr>
          <w:rFonts w:cs="Times New Roman"/>
        </w:rPr>
        <w:t>shows the results for relative crystallinity</w:t>
      </w:r>
      <w:r w:rsidR="00957D46" w:rsidRPr="00E8017B">
        <w:rPr>
          <w:rFonts w:cs="Times New Roman"/>
        </w:rPr>
        <w:t xml:space="preserve"> (</w:t>
      </w:r>
      <w:r w:rsidR="00A862A2" w:rsidRPr="00E8017B">
        <w:rPr>
          <w:rFonts w:cs="Times New Roman"/>
        </w:rPr>
        <w:fldChar w:fldCharType="begin"/>
      </w:r>
      <w:r w:rsidR="00A862A2" w:rsidRPr="00E8017B">
        <w:rPr>
          <w:rFonts w:cs="Times New Roman"/>
        </w:rPr>
        <w:instrText xml:space="preserve"> REF _Ref210250172 \h </w:instrText>
      </w:r>
      <w:r w:rsidR="00A862A2" w:rsidRPr="00E8017B">
        <w:rPr>
          <w:rFonts w:cs="Times New Roman"/>
        </w:rPr>
      </w:r>
      <w:r w:rsidR="00A862A2" w:rsidRPr="00E8017B">
        <w:rPr>
          <w:rFonts w:cs="Times New Roman"/>
        </w:rPr>
        <w:fldChar w:fldCharType="separate"/>
      </w:r>
      <w:r w:rsidR="0064700D" w:rsidRPr="00E8017B">
        <w:t xml:space="preserve">Figure </w:t>
      </w:r>
      <w:r w:rsidR="0064700D" w:rsidRPr="00E8017B">
        <w:rPr>
          <w:noProof/>
        </w:rPr>
        <w:t>11</w:t>
      </w:r>
      <w:r w:rsidR="00A862A2" w:rsidRPr="00E8017B">
        <w:rPr>
          <w:rFonts w:cs="Times New Roman"/>
        </w:rPr>
        <w:fldChar w:fldCharType="end"/>
      </w:r>
      <w:r w:rsidR="00957D46" w:rsidRPr="00E8017B">
        <w:rPr>
          <w:rFonts w:cs="Times New Roman"/>
        </w:rPr>
        <w:t>(a, c))</w:t>
      </w:r>
      <w:r w:rsidRPr="00E8017B">
        <w:rPr>
          <w:rFonts w:cs="Times New Roman"/>
        </w:rPr>
        <w:t xml:space="preserve"> and flow volume</w:t>
      </w:r>
      <w:r w:rsidR="00957D46" w:rsidRPr="00E8017B">
        <w:rPr>
          <w:rFonts w:cs="Times New Roman"/>
        </w:rPr>
        <w:t xml:space="preserve"> (</w:t>
      </w:r>
      <w:r w:rsidR="00A862A2" w:rsidRPr="00E8017B">
        <w:rPr>
          <w:rFonts w:cs="Times New Roman"/>
        </w:rPr>
        <w:fldChar w:fldCharType="begin"/>
      </w:r>
      <w:r w:rsidR="00A862A2" w:rsidRPr="00E8017B">
        <w:rPr>
          <w:rFonts w:cs="Times New Roman"/>
        </w:rPr>
        <w:instrText xml:space="preserve"> REF _Ref210250172 \h </w:instrText>
      </w:r>
      <w:r w:rsidR="00A862A2" w:rsidRPr="00E8017B">
        <w:rPr>
          <w:rFonts w:cs="Times New Roman"/>
        </w:rPr>
      </w:r>
      <w:r w:rsidR="00A862A2" w:rsidRPr="00E8017B">
        <w:rPr>
          <w:rFonts w:cs="Times New Roman"/>
        </w:rPr>
        <w:fldChar w:fldCharType="separate"/>
      </w:r>
      <w:r w:rsidR="0064700D" w:rsidRPr="00E8017B">
        <w:t xml:space="preserve">Figure </w:t>
      </w:r>
      <w:r w:rsidR="0064700D" w:rsidRPr="00E8017B">
        <w:rPr>
          <w:noProof/>
        </w:rPr>
        <w:t>11</w:t>
      </w:r>
      <w:r w:rsidR="00A862A2" w:rsidRPr="00E8017B">
        <w:rPr>
          <w:rFonts w:cs="Times New Roman"/>
        </w:rPr>
        <w:fldChar w:fldCharType="end"/>
      </w:r>
      <w:r w:rsidR="00A862A2" w:rsidRPr="00E8017B" w:rsidDel="00A862A2">
        <w:rPr>
          <w:rFonts w:cs="Times New Roman"/>
        </w:rPr>
        <w:t xml:space="preserve"> </w:t>
      </w:r>
      <w:r w:rsidR="00957D46" w:rsidRPr="00E8017B">
        <w:rPr>
          <w:rFonts w:cs="Times New Roman"/>
        </w:rPr>
        <w:t>(b, d))</w:t>
      </w:r>
      <w:r w:rsidRPr="00E8017B">
        <w:rPr>
          <w:rFonts w:cs="Times New Roman"/>
        </w:rPr>
        <w:t xml:space="preserve"> contributed by LLDPE E and LLDPE F</w:t>
      </w:r>
      <w:r w:rsidR="00957D46" w:rsidRPr="00E8017B">
        <w:rPr>
          <w:rFonts w:cs="Times New Roman"/>
        </w:rPr>
        <w:t>, respectively,</w:t>
      </w:r>
      <w:r w:rsidRPr="00E8017B">
        <w:rPr>
          <w:rFonts w:cs="Times New Roman"/>
        </w:rPr>
        <w:t xml:space="preserve"> as the sealant layer; </w:t>
      </w:r>
      <w:r w:rsidR="006739FB" w:rsidRPr="00E8017B">
        <w:rPr>
          <w:rFonts w:cs="Times New Roman"/>
        </w:rPr>
        <w:t>over the range of temperatures and dwell times examined in the experiments</w:t>
      </w:r>
      <w:r w:rsidR="00761B9C" w:rsidRPr="00E8017B">
        <w:rPr>
          <w:rFonts w:cs="Times New Roman"/>
        </w:rPr>
        <w:t>;</w:t>
      </w:r>
      <w:r w:rsidR="006739FB" w:rsidRPr="00E8017B">
        <w:rPr>
          <w:rFonts w:cs="Times New Roman"/>
        </w:rPr>
        <w:t xml:space="preserve"> the HDPE G layer does not change crystallinity or contribute to flow volume.  </w:t>
      </w:r>
      <w:r w:rsidR="004C7F81" w:rsidRPr="00E8017B">
        <w:rPr>
          <w:rFonts w:cs="Times New Roman"/>
        </w:rPr>
        <w:t xml:space="preserve">The experimental data </w:t>
      </w:r>
      <w:r w:rsidR="006739FB" w:rsidRPr="00E8017B">
        <w:rPr>
          <w:rFonts w:cs="Times New Roman"/>
        </w:rPr>
        <w:t>for hermeticity reported</w:t>
      </w:r>
      <w:r w:rsidR="0089679D" w:rsidRPr="00E8017B">
        <w:rPr>
          <w:rFonts w:cs="Times New Roman"/>
        </w:rPr>
        <w:t xml:space="preserve"> in</w:t>
      </w:r>
      <w:r w:rsidR="006739FB" w:rsidRPr="00E8017B">
        <w:rPr>
          <w:rFonts w:cs="Times New Roman"/>
        </w:rPr>
        <w:t xml:space="preserve"> </w:t>
      </w:r>
      <w:r w:rsidR="0089679D" w:rsidRPr="00E8017B">
        <w:rPr>
          <w:rFonts w:cs="Times New Roman"/>
        </w:rPr>
        <w:fldChar w:fldCharType="begin"/>
      </w:r>
      <w:r w:rsidR="0089679D" w:rsidRPr="00E8017B">
        <w:rPr>
          <w:rFonts w:cs="Times New Roman"/>
        </w:rPr>
        <w:instrText xml:space="preserve"> REF _Ref206320618 \h </w:instrText>
      </w:r>
      <w:r w:rsidR="0089679D" w:rsidRPr="00E8017B">
        <w:rPr>
          <w:rFonts w:cs="Times New Roman"/>
        </w:rPr>
      </w:r>
      <w:r w:rsidR="0089679D" w:rsidRPr="00E8017B">
        <w:rPr>
          <w:rFonts w:cs="Times New Roman"/>
        </w:rPr>
        <w:fldChar w:fldCharType="separate"/>
      </w:r>
      <w:r w:rsidR="0064700D" w:rsidRPr="00E8017B">
        <w:t xml:space="preserve">Table </w:t>
      </w:r>
      <w:r w:rsidR="0064700D" w:rsidRPr="00E8017B">
        <w:rPr>
          <w:noProof/>
        </w:rPr>
        <w:t>3</w:t>
      </w:r>
      <w:r w:rsidR="0089679D" w:rsidRPr="00E8017B">
        <w:rPr>
          <w:rFonts w:cs="Times New Roman"/>
        </w:rPr>
        <w:fldChar w:fldCharType="end"/>
      </w:r>
      <w:r w:rsidR="006739FB" w:rsidRPr="00E8017B">
        <w:rPr>
          <w:rFonts w:cs="Times New Roman"/>
        </w:rPr>
        <w:t xml:space="preserve"> is overla</w:t>
      </w:r>
      <w:r w:rsidR="00761B9C" w:rsidRPr="00E8017B">
        <w:rPr>
          <w:rFonts w:cs="Times New Roman"/>
        </w:rPr>
        <w:t>i</w:t>
      </w:r>
      <w:r w:rsidR="006739FB" w:rsidRPr="00E8017B">
        <w:rPr>
          <w:rFonts w:cs="Times New Roman"/>
        </w:rPr>
        <w:t>d with the simulation results</w:t>
      </w:r>
      <w:r w:rsidR="004C7F81" w:rsidRPr="00E8017B">
        <w:rPr>
          <w:rFonts w:cs="Times New Roman"/>
        </w:rPr>
        <w:t xml:space="preserve">. </w:t>
      </w:r>
      <w:r w:rsidR="00111A2B" w:rsidRPr="00E8017B">
        <w:rPr>
          <w:rFonts w:cs="Times New Roman"/>
        </w:rPr>
        <w:t xml:space="preserve">Comparison of the contour lines for simulated </w:t>
      </w:r>
      <w:r w:rsidR="00761B9C" w:rsidRPr="00E8017B">
        <w:rPr>
          <w:rFonts w:cs="Times New Roman"/>
        </w:rPr>
        <w:t xml:space="preserve">fractional </w:t>
      </w:r>
      <w:r w:rsidR="00111A2B" w:rsidRPr="00E8017B">
        <w:rPr>
          <w:rFonts w:cs="Times New Roman"/>
        </w:rPr>
        <w:t xml:space="preserve">flow volume in </w:t>
      </w:r>
      <w:r w:rsidR="00A50BD8" w:rsidRPr="00E8017B">
        <w:rPr>
          <w:rFonts w:cs="Times New Roman"/>
        </w:rPr>
        <w:fldChar w:fldCharType="begin"/>
      </w:r>
      <w:r w:rsidR="00A50BD8" w:rsidRPr="00E8017B">
        <w:rPr>
          <w:rFonts w:cs="Times New Roman"/>
        </w:rPr>
        <w:instrText xml:space="preserve"> REF _Ref210250172 \h </w:instrText>
      </w:r>
      <w:r w:rsidR="00A50BD8" w:rsidRPr="00E8017B">
        <w:rPr>
          <w:rFonts w:cs="Times New Roman"/>
        </w:rPr>
      </w:r>
      <w:r w:rsidR="00A50BD8" w:rsidRPr="00E8017B">
        <w:rPr>
          <w:rFonts w:cs="Times New Roman"/>
        </w:rPr>
        <w:fldChar w:fldCharType="separate"/>
      </w:r>
      <w:r w:rsidR="0064700D" w:rsidRPr="00E8017B">
        <w:t xml:space="preserve">Figure </w:t>
      </w:r>
      <w:r w:rsidR="0064700D" w:rsidRPr="00E8017B">
        <w:rPr>
          <w:noProof/>
        </w:rPr>
        <w:t>11</w:t>
      </w:r>
      <w:r w:rsidR="00A50BD8" w:rsidRPr="00E8017B">
        <w:rPr>
          <w:rFonts w:cs="Times New Roman"/>
        </w:rPr>
        <w:fldChar w:fldCharType="end"/>
      </w:r>
      <w:r w:rsidR="00A50BD8" w:rsidRPr="00E8017B">
        <w:rPr>
          <w:rFonts w:cs="Times New Roman"/>
        </w:rPr>
        <w:t xml:space="preserve"> </w:t>
      </w:r>
      <w:r w:rsidR="00111A2B" w:rsidRPr="00E8017B">
        <w:rPr>
          <w:rFonts w:cs="Times New Roman"/>
        </w:rPr>
        <w:t>(b, d) with the experiments suggests that the correlation between flow volume and hermeticity is approximately correct.</w:t>
      </w:r>
      <w:r w:rsidR="004111C0" w:rsidRPr="00E8017B">
        <w:rPr>
          <w:rFonts w:cs="Times New Roman"/>
        </w:rPr>
        <w:t xml:space="preserve"> The successful seals lie above approximately 30</w:t>
      </w:r>
      <w:r w:rsidR="00824776" w:rsidRPr="00E8017B">
        <w:rPr>
          <w:rFonts w:cs="Times New Roman"/>
        </w:rPr>
        <w:t>%</w:t>
      </w:r>
      <w:r w:rsidR="004111C0" w:rsidRPr="00E8017B">
        <w:rPr>
          <w:rFonts w:cs="Times New Roman"/>
        </w:rPr>
        <w:t xml:space="preserve">-40% fractional flow volume for both bilayer films studied here; a single outlier for LLDPE E at </w:t>
      </w:r>
      <w:proofErr w:type="spellStart"/>
      <w:r w:rsidR="004111C0" w:rsidRPr="00E8017B">
        <w:rPr>
          <w:rFonts w:cs="Times New Roman"/>
          <w:i/>
          <w:iCs/>
        </w:rPr>
        <w:t>T</w:t>
      </w:r>
      <w:r w:rsidR="004111C0" w:rsidRPr="00E8017B">
        <w:rPr>
          <w:rFonts w:cs="Times New Roman"/>
          <w:vertAlign w:val="subscript"/>
        </w:rPr>
        <w:t>bar</w:t>
      </w:r>
      <w:proofErr w:type="spellEnd"/>
      <w:r w:rsidR="004111C0" w:rsidRPr="00E8017B">
        <w:rPr>
          <w:rFonts w:cs="Times New Roman"/>
        </w:rPr>
        <w:t xml:space="preserve"> = 110 °C and </w:t>
      </w:r>
      <w:proofErr w:type="spellStart"/>
      <w:r w:rsidR="004111C0" w:rsidRPr="00E8017B">
        <w:rPr>
          <w:rFonts w:cs="Times New Roman"/>
          <w:i/>
          <w:iCs/>
        </w:rPr>
        <w:t>t</w:t>
      </w:r>
      <w:r w:rsidR="004111C0" w:rsidRPr="00E8017B">
        <w:rPr>
          <w:rFonts w:cs="Times New Roman"/>
          <w:vertAlign w:val="subscript"/>
        </w:rPr>
        <w:t>dwell</w:t>
      </w:r>
      <w:proofErr w:type="spellEnd"/>
      <w:r w:rsidR="004111C0" w:rsidRPr="00E8017B">
        <w:rPr>
          <w:rFonts w:cs="Times New Roman"/>
        </w:rPr>
        <w:t xml:space="preserve"> = 0.472 s is observed. </w:t>
      </w:r>
      <w:r w:rsidR="00957D46" w:rsidRPr="00E8017B">
        <w:rPr>
          <w:rFonts w:cs="Times New Roman"/>
        </w:rPr>
        <w:t>By contrast, the level of crystallinity in the sealant layer at the end of the heat-up stage does not correlate well with hermeticity for the two bilayers</w:t>
      </w:r>
      <w:r w:rsidR="008E5876" w:rsidRPr="00E8017B">
        <w:rPr>
          <w:rFonts w:cs="Times New Roman"/>
        </w:rPr>
        <w:t>.</w:t>
      </w:r>
      <w:r w:rsidR="00566B6D" w:rsidRPr="00E8017B">
        <w:rPr>
          <w:rFonts w:cs="Times New Roman"/>
        </w:rPr>
        <w:t xml:space="preserve"> </w:t>
      </w:r>
      <w:r w:rsidR="00704720" w:rsidRPr="00E8017B">
        <w:rPr>
          <w:rFonts w:cs="Times New Roman"/>
        </w:rPr>
        <w:t xml:space="preserve">From </w:t>
      </w:r>
      <w:r w:rsidR="00A50BD8" w:rsidRPr="00E8017B">
        <w:rPr>
          <w:rFonts w:cs="Times New Roman"/>
        </w:rPr>
        <w:fldChar w:fldCharType="begin"/>
      </w:r>
      <w:r w:rsidR="00A50BD8" w:rsidRPr="00E8017B">
        <w:rPr>
          <w:rFonts w:cs="Times New Roman"/>
        </w:rPr>
        <w:instrText xml:space="preserve"> REF _Ref202279579 \h </w:instrText>
      </w:r>
      <w:r w:rsidR="00A50BD8" w:rsidRPr="00E8017B">
        <w:rPr>
          <w:rFonts w:cs="Times New Roman"/>
        </w:rPr>
      </w:r>
      <w:r w:rsidR="00A50BD8" w:rsidRPr="00E8017B">
        <w:rPr>
          <w:rFonts w:cs="Times New Roman"/>
        </w:rPr>
        <w:fldChar w:fldCharType="separate"/>
      </w:r>
      <w:r w:rsidR="0064700D" w:rsidRPr="00E8017B">
        <w:t xml:space="preserve">Figure </w:t>
      </w:r>
      <w:r w:rsidR="0064700D" w:rsidRPr="00E8017B">
        <w:rPr>
          <w:noProof/>
        </w:rPr>
        <w:t>6</w:t>
      </w:r>
      <w:r w:rsidR="00A50BD8" w:rsidRPr="00E8017B">
        <w:rPr>
          <w:rFonts w:cs="Times New Roman"/>
        </w:rPr>
        <w:fldChar w:fldCharType="end"/>
      </w:r>
      <w:r w:rsidR="00704720" w:rsidRPr="00E8017B">
        <w:rPr>
          <w:rFonts w:cs="Times New Roman"/>
        </w:rPr>
        <w:t xml:space="preserve"> and Appendix </w:t>
      </w:r>
      <w:r w:rsidR="000C2271" w:rsidRPr="00E8017B">
        <w:rPr>
          <w:rFonts w:cs="Times New Roman"/>
        </w:rPr>
        <w:t>C</w:t>
      </w:r>
      <w:r w:rsidR="00704720" w:rsidRPr="00E8017B">
        <w:rPr>
          <w:rFonts w:cs="Times New Roman"/>
        </w:rPr>
        <w:t xml:space="preserve">, the </w:t>
      </w:r>
      <w:r w:rsidR="00566B6D" w:rsidRPr="00E8017B">
        <w:rPr>
          <w:rFonts w:cs="Times New Roman"/>
        </w:rPr>
        <w:t>major difference</w:t>
      </w:r>
      <w:r w:rsidR="00704720" w:rsidRPr="00E8017B">
        <w:rPr>
          <w:rFonts w:cs="Times New Roman"/>
        </w:rPr>
        <w:t>s</w:t>
      </w:r>
      <w:r w:rsidR="00566B6D" w:rsidRPr="00E8017B">
        <w:rPr>
          <w:rFonts w:cs="Times New Roman"/>
        </w:rPr>
        <w:t xml:space="preserve"> between </w:t>
      </w:r>
      <w:r w:rsidR="00704720" w:rsidRPr="00E8017B">
        <w:rPr>
          <w:rFonts w:cs="Times New Roman"/>
        </w:rPr>
        <w:t>LLDPE E and LLDPE F</w:t>
      </w:r>
      <w:r w:rsidR="00566B6D" w:rsidRPr="00E8017B">
        <w:rPr>
          <w:rFonts w:cs="Times New Roman"/>
        </w:rPr>
        <w:t xml:space="preserve"> </w:t>
      </w:r>
      <w:r w:rsidR="00957D46" w:rsidRPr="00E8017B">
        <w:rPr>
          <w:rFonts w:cs="Times New Roman"/>
        </w:rPr>
        <w:t>are</w:t>
      </w:r>
      <w:r w:rsidR="00566B6D" w:rsidRPr="00E8017B">
        <w:rPr>
          <w:rFonts w:cs="Times New Roman"/>
        </w:rPr>
        <w:t xml:space="preserve"> that</w:t>
      </w:r>
      <w:r w:rsidR="00704720" w:rsidRPr="00E8017B">
        <w:rPr>
          <w:rFonts w:cs="Times New Roman"/>
        </w:rPr>
        <w:t xml:space="preserve"> </w:t>
      </w:r>
      <w:r w:rsidR="006E638F" w:rsidRPr="00E8017B">
        <w:rPr>
          <w:rFonts w:cs="Times New Roman"/>
        </w:rPr>
        <w:t xml:space="preserve">the MWD for </w:t>
      </w:r>
      <w:r w:rsidR="00566B6D" w:rsidRPr="00E8017B">
        <w:rPr>
          <w:rFonts w:cs="Times New Roman"/>
        </w:rPr>
        <w:t xml:space="preserve">LLDPE </w:t>
      </w:r>
      <w:r w:rsidR="00704720" w:rsidRPr="00E8017B">
        <w:rPr>
          <w:rFonts w:cs="Times New Roman"/>
        </w:rPr>
        <w:t>F</w:t>
      </w:r>
      <w:r w:rsidR="00566B6D" w:rsidRPr="00E8017B">
        <w:rPr>
          <w:rFonts w:cs="Times New Roman"/>
        </w:rPr>
        <w:t xml:space="preserve"> </w:t>
      </w:r>
      <w:r w:rsidR="006E638F" w:rsidRPr="00E8017B">
        <w:rPr>
          <w:rFonts w:cs="Times New Roman"/>
        </w:rPr>
        <w:t>is shifted towards lower</w:t>
      </w:r>
      <w:r w:rsidR="00566B6D" w:rsidRPr="00E8017B">
        <w:rPr>
          <w:rFonts w:cs="Times New Roman"/>
        </w:rPr>
        <w:t xml:space="preserve"> molecular weight</w:t>
      </w:r>
      <w:r w:rsidR="00704720" w:rsidRPr="00E8017B">
        <w:rPr>
          <w:rFonts w:cs="Times New Roman"/>
        </w:rPr>
        <w:t xml:space="preserve"> and </w:t>
      </w:r>
      <w:r w:rsidR="00761B9C" w:rsidRPr="00E8017B">
        <w:rPr>
          <w:rFonts w:cs="Times New Roman"/>
        </w:rPr>
        <w:t xml:space="preserve">the </w:t>
      </w:r>
      <w:r w:rsidR="00704720" w:rsidRPr="00E8017B">
        <w:rPr>
          <w:rFonts w:cs="Times New Roman"/>
        </w:rPr>
        <w:t xml:space="preserve">melting point distribution has a longer </w:t>
      </w:r>
      <w:r w:rsidR="006E638F" w:rsidRPr="00E8017B">
        <w:rPr>
          <w:rFonts w:cs="Times New Roman"/>
        </w:rPr>
        <w:t>tail</w:t>
      </w:r>
      <w:r w:rsidR="00704720" w:rsidRPr="00E8017B">
        <w:rPr>
          <w:rFonts w:cs="Times New Roman"/>
        </w:rPr>
        <w:t xml:space="preserve"> </w:t>
      </w:r>
      <w:r w:rsidR="006E638F" w:rsidRPr="00E8017B">
        <w:rPr>
          <w:rFonts w:cs="Times New Roman"/>
        </w:rPr>
        <w:t>at</w:t>
      </w:r>
      <w:r w:rsidR="00704720" w:rsidRPr="00E8017B">
        <w:rPr>
          <w:rFonts w:cs="Times New Roman"/>
        </w:rPr>
        <w:t xml:space="preserve"> low T</w:t>
      </w:r>
      <w:r w:rsidR="00704720" w:rsidRPr="00E8017B">
        <w:rPr>
          <w:rFonts w:cs="Times New Roman"/>
          <w:vertAlign w:val="subscript"/>
        </w:rPr>
        <w:t>m</w:t>
      </w:r>
      <w:r w:rsidR="00566B6D" w:rsidRPr="00E8017B">
        <w:rPr>
          <w:rFonts w:cs="Times New Roman"/>
        </w:rPr>
        <w:t>.  Th</w:t>
      </w:r>
      <w:r w:rsidR="00704720" w:rsidRPr="00E8017B">
        <w:rPr>
          <w:rFonts w:cs="Times New Roman"/>
        </w:rPr>
        <w:t>ese</w:t>
      </w:r>
      <w:r w:rsidR="00566B6D" w:rsidRPr="00E8017B">
        <w:rPr>
          <w:rFonts w:cs="Times New Roman"/>
        </w:rPr>
        <w:t xml:space="preserve"> difference</w:t>
      </w:r>
      <w:r w:rsidR="00704720" w:rsidRPr="00E8017B">
        <w:rPr>
          <w:rFonts w:cs="Times New Roman"/>
        </w:rPr>
        <w:t>s combine to promote</w:t>
      </w:r>
      <w:r w:rsidR="00566B6D" w:rsidRPr="00E8017B">
        <w:rPr>
          <w:rFonts w:cs="Times New Roman"/>
        </w:rPr>
        <w:t xml:space="preserve"> </w:t>
      </w:r>
      <w:r w:rsidR="00747354" w:rsidRPr="00E8017B">
        <w:rPr>
          <w:rFonts w:cs="Times New Roman"/>
        </w:rPr>
        <w:t>relatively</w:t>
      </w:r>
      <w:r w:rsidR="00566B6D" w:rsidRPr="00E8017B">
        <w:rPr>
          <w:rFonts w:cs="Times New Roman"/>
        </w:rPr>
        <w:t xml:space="preserve"> </w:t>
      </w:r>
      <w:r w:rsidR="00704720" w:rsidRPr="00E8017B">
        <w:rPr>
          <w:rFonts w:cs="Times New Roman"/>
        </w:rPr>
        <w:t xml:space="preserve">larger </w:t>
      </w:r>
      <w:r w:rsidR="00566B6D" w:rsidRPr="00E8017B">
        <w:rPr>
          <w:rFonts w:cs="Times New Roman"/>
        </w:rPr>
        <w:t>flow</w:t>
      </w:r>
      <w:r w:rsidR="00704720" w:rsidRPr="00E8017B">
        <w:rPr>
          <w:rFonts w:cs="Times New Roman"/>
        </w:rPr>
        <w:t xml:space="preserve"> volumes</w:t>
      </w:r>
      <w:r w:rsidR="00566B6D" w:rsidRPr="00E8017B">
        <w:rPr>
          <w:rFonts w:cs="Times New Roman"/>
        </w:rPr>
        <w:t xml:space="preserve"> </w:t>
      </w:r>
      <w:r w:rsidR="00704720" w:rsidRPr="00E8017B">
        <w:rPr>
          <w:rFonts w:cs="Times New Roman"/>
        </w:rPr>
        <w:t>for</w:t>
      </w:r>
      <w:r w:rsidR="00566B6D" w:rsidRPr="00E8017B">
        <w:rPr>
          <w:rFonts w:cs="Times New Roman"/>
        </w:rPr>
        <w:t xml:space="preserve"> LLDPE </w:t>
      </w:r>
      <w:r w:rsidR="00704720" w:rsidRPr="00E8017B">
        <w:rPr>
          <w:rFonts w:cs="Times New Roman"/>
        </w:rPr>
        <w:t>F compared to LLDPE E</w:t>
      </w:r>
      <w:r w:rsidR="00566B6D" w:rsidRPr="00E8017B">
        <w:rPr>
          <w:rFonts w:cs="Times New Roman"/>
        </w:rPr>
        <w:t xml:space="preserve"> under </w:t>
      </w:r>
      <w:r w:rsidR="00704720" w:rsidRPr="00E8017B">
        <w:rPr>
          <w:rFonts w:cs="Times New Roman"/>
        </w:rPr>
        <w:t>equivalent operating</w:t>
      </w:r>
      <w:r w:rsidR="00566B6D" w:rsidRPr="00E8017B">
        <w:rPr>
          <w:rFonts w:cs="Times New Roman"/>
        </w:rPr>
        <w:t xml:space="preserve"> conditions.</w:t>
      </w:r>
      <w:r w:rsidR="006E638F" w:rsidRPr="00E8017B">
        <w:rPr>
          <w:rFonts w:cs="Times New Roman"/>
        </w:rPr>
        <w:t xml:space="preserve">  The observation of 100% hermetic seals at lower </w:t>
      </w:r>
      <w:proofErr w:type="spellStart"/>
      <w:r w:rsidR="006E638F" w:rsidRPr="00E8017B">
        <w:rPr>
          <w:rFonts w:cs="Times New Roman"/>
          <w:i/>
          <w:iCs/>
        </w:rPr>
        <w:t>T</w:t>
      </w:r>
      <w:r w:rsidR="006E638F" w:rsidRPr="00E8017B">
        <w:rPr>
          <w:rFonts w:cs="Times New Roman"/>
          <w:vertAlign w:val="subscript"/>
        </w:rPr>
        <w:t>bar</w:t>
      </w:r>
      <w:proofErr w:type="spellEnd"/>
      <w:r w:rsidR="006E638F" w:rsidRPr="00E8017B">
        <w:rPr>
          <w:rFonts w:cs="Times New Roman"/>
        </w:rPr>
        <w:t xml:space="preserve"> and shorter </w:t>
      </w:r>
      <w:proofErr w:type="spellStart"/>
      <w:r w:rsidR="006E638F" w:rsidRPr="00E8017B">
        <w:rPr>
          <w:rFonts w:cs="Times New Roman"/>
          <w:i/>
          <w:iCs/>
        </w:rPr>
        <w:t>t</w:t>
      </w:r>
      <w:r w:rsidR="006E638F" w:rsidRPr="00E8017B">
        <w:rPr>
          <w:rFonts w:cs="Times New Roman"/>
          <w:vertAlign w:val="subscript"/>
        </w:rPr>
        <w:t>dwell</w:t>
      </w:r>
      <w:proofErr w:type="spellEnd"/>
      <w:r w:rsidR="006E638F" w:rsidRPr="00E8017B">
        <w:rPr>
          <w:rFonts w:cs="Times New Roman"/>
        </w:rPr>
        <w:t xml:space="preserve"> using LLDPE F as the sealant layer is a direct result of this trend in flow volume.</w:t>
      </w:r>
      <w:r w:rsidR="008E5876" w:rsidRPr="00E8017B">
        <w:rPr>
          <w:rFonts w:cs="Times New Roman"/>
        </w:rPr>
        <w:t xml:space="preserve"> </w:t>
      </w:r>
    </w:p>
    <w:p w14:paraId="7772BAB6" w14:textId="28B17626" w:rsidR="004C7F81" w:rsidRPr="00E8017B" w:rsidRDefault="00441CFE" w:rsidP="00441CFE">
      <w:pPr>
        <w:spacing w:line="360" w:lineRule="auto"/>
        <w:jc w:val="both"/>
        <w:rPr>
          <w:rFonts w:cs="Times New Roman"/>
        </w:rPr>
      </w:pPr>
      <w:r w:rsidRPr="00E8017B">
        <w:rPr>
          <w:rFonts w:cs="Times New Roman"/>
          <w:noProof/>
        </w:rPr>
        <w:lastRenderedPageBreak/>
        <mc:AlternateContent>
          <mc:Choice Requires="wps">
            <w:drawing>
              <wp:inline distT="0" distB="0" distL="0" distR="0" wp14:anchorId="3B4F0945" wp14:editId="7ABC9269">
                <wp:extent cx="5942965" cy="5715000"/>
                <wp:effectExtent l="0" t="0" r="635" b="0"/>
                <wp:docPr id="7" name="Text Box 7"/>
                <wp:cNvGraphicFramePr/>
                <a:graphic xmlns:a="http://schemas.openxmlformats.org/drawingml/2006/main">
                  <a:graphicData uri="http://schemas.microsoft.com/office/word/2010/wordprocessingShape">
                    <wps:wsp>
                      <wps:cNvSpPr txBox="1"/>
                      <wps:spPr>
                        <a:xfrm>
                          <a:off x="0" y="0"/>
                          <a:ext cx="5942965" cy="5715000"/>
                        </a:xfrm>
                        <a:prstGeom prst="rect">
                          <a:avLst/>
                        </a:prstGeom>
                        <a:solidFill>
                          <a:schemeClr val="lt1"/>
                        </a:solidFill>
                        <a:ln w="6350">
                          <a:noFill/>
                        </a:ln>
                      </wps:spPr>
                      <wps:txbx>
                        <w:txbxContent>
                          <w:p w14:paraId="3C219A0A" w14:textId="581E284D" w:rsidR="003C61C2" w:rsidRDefault="003C61C2" w:rsidP="00441CFE">
                            <w:pPr>
                              <w:jc w:val="center"/>
                              <w:rPr>
                                <w:rFonts w:cs="Times New Roman"/>
                              </w:rPr>
                            </w:pPr>
                            <w:r>
                              <w:rPr>
                                <w:rFonts w:cs="Times New Roman"/>
                                <w:noProof/>
                              </w:rPr>
                              <w:drawing>
                                <wp:inline distT="0" distB="0" distL="0" distR="0" wp14:anchorId="17FCF195" wp14:editId="5DCCB246">
                                  <wp:extent cx="5622527" cy="4255805"/>
                                  <wp:effectExtent l="0" t="0" r="0" b="0"/>
                                  <wp:docPr id="709402461" name="heatmaps_combined.png"/>
                                  <wp:cNvGraphicFramePr/>
                                  <a:graphic xmlns:a="http://schemas.openxmlformats.org/drawingml/2006/main">
                                    <a:graphicData uri="http://schemas.openxmlformats.org/drawingml/2006/picture">
                                      <pic:pic xmlns:pic="http://schemas.openxmlformats.org/drawingml/2006/picture">
                                        <pic:nvPicPr>
                                          <pic:cNvPr id="34" name="heatmaps_combined.png"/>
                                          <pic:cNvPicPr/>
                                        </pic:nvPicPr>
                                        <pic:blipFill>
                                          <a:blip r:embed="rId127"/>
                                          <a:stretch>
                                            <a:fillRect/>
                                          </a:stretch>
                                        </pic:blipFill>
                                        <pic:spPr>
                                          <a:xfrm>
                                            <a:off x="0" y="0"/>
                                            <a:ext cx="7673132" cy="5807950"/>
                                          </a:xfrm>
                                          <a:prstGeom prst="rect">
                                            <a:avLst/>
                                          </a:prstGeom>
                                        </pic:spPr>
                                      </pic:pic>
                                    </a:graphicData>
                                  </a:graphic>
                                </wp:inline>
                              </w:drawing>
                            </w:r>
                          </w:p>
                          <w:p w14:paraId="701F4420" w14:textId="651FF08E" w:rsidR="003C61C2" w:rsidRPr="00381D4F" w:rsidRDefault="003C61C2" w:rsidP="00441CFE">
                            <w:pPr>
                              <w:rPr>
                                <w:rFonts w:cs="Times New Roman"/>
                              </w:rPr>
                            </w:pPr>
                            <w:bookmarkStart w:id="47" w:name="_Ref210250172"/>
                            <w:r>
                              <w:t xml:space="preserve">Figure </w:t>
                            </w:r>
                            <w:r>
                              <w:fldChar w:fldCharType="begin"/>
                            </w:r>
                            <w:r>
                              <w:instrText xml:space="preserve"> SEQ Figure \* ARABIC </w:instrText>
                            </w:r>
                            <w:r>
                              <w:fldChar w:fldCharType="separate"/>
                            </w:r>
                            <w:r>
                              <w:rPr>
                                <w:noProof/>
                              </w:rPr>
                              <w:t>11</w:t>
                            </w:r>
                            <w:r>
                              <w:rPr>
                                <w:noProof/>
                              </w:rPr>
                              <w:fldChar w:fldCharType="end"/>
                            </w:r>
                            <w:bookmarkEnd w:id="47"/>
                            <w:r>
                              <w:t xml:space="preserve">: </w:t>
                            </w:r>
                            <w:r>
                              <w:rPr>
                                <w:rFonts w:cs="Times New Roman"/>
                              </w:rPr>
                              <w:t>Relative crystallinity (</w:t>
                            </w:r>
                            <w:proofErr w:type="spellStart"/>
                            <w:r>
                              <w:rPr>
                                <w:rFonts w:cs="Times New Roman"/>
                              </w:rPr>
                              <w:t>a,c</w:t>
                            </w:r>
                            <w:proofErr w:type="spellEnd"/>
                            <w:r>
                              <w:rPr>
                                <w:rFonts w:cs="Times New Roman"/>
                              </w:rPr>
                              <w:t>)  and flow volume (</w:t>
                            </w:r>
                            <w:proofErr w:type="spellStart"/>
                            <w:r>
                              <w:rPr>
                                <w:rFonts w:cs="Times New Roman"/>
                              </w:rPr>
                              <w:t>b,d</w:t>
                            </w:r>
                            <w:proofErr w:type="spellEnd"/>
                            <w:r>
                              <w:rPr>
                                <w:rFonts w:cs="Times New Roman"/>
                              </w:rPr>
                              <w:t>) in the sealant layer from simulations of a bilayer film comprising 75% HDPE G (toughness layer) and 25% LLDPE E (a, b) or LLDPE F (</w:t>
                            </w:r>
                            <w:proofErr w:type="spellStart"/>
                            <w:r>
                              <w:rPr>
                                <w:rFonts w:cs="Times New Roman"/>
                              </w:rPr>
                              <w:t>c,d</w:t>
                            </w:r>
                            <w:proofErr w:type="spellEnd"/>
                            <w:r>
                              <w:rPr>
                                <w:rFonts w:cs="Times New Roman"/>
                              </w:rPr>
                              <w:t>) (sealant layer) during the heat-up stage. Contours are plotted from 10% to 90% in increments of 10%.  The black and white points are the experimental data from Table 3. White points show operating conditions for which 100% of the seals were hermetic, black points show operating conditions for which 0% of the seals were hermetic, and the partially filled point shows the operating condition at which 80% of the seals were hermetic.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B4F0945" id="Text Box 7" o:spid="_x0000_s1039" type="#_x0000_t202" style="width:467.95pt;height:45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" fillcolor="white [3201]" stroked="f" strokeweight=".5pt">
                <v:textbox>
                  <w:txbxContent>
                    <w:p w14:paraId="3C219A0A" w14:textId="581E284D" w:rsidR="003C61C2" w:rsidRDefault="003C61C2" w:rsidP="00441CFE">
                      <w:pPr>
                        <w:jc w:val="center"/>
                        <w:rPr>
                          <w:rFonts w:cs="Times New Roman"/>
                        </w:rPr>
                      </w:pPr>
                      <w:r>
                        <w:rPr>
                          <w:rFonts w:cs="Times New Roman"/>
                          <w:noProof/>
                        </w:rPr>
                        <w:drawing>
                          <wp:inline distT="0" distB="0" distL="0" distR="0" wp14:anchorId="17FCF195" wp14:editId="5DCCB246">
                            <wp:extent cx="5622527" cy="4255805"/>
                            <wp:effectExtent l="0" t="0" r="0" b="0"/>
                            <wp:docPr id="709402461" name="heatmaps_combined.png"/>
                            <wp:cNvGraphicFramePr/>
                            <a:graphic xmlns:a="http://schemas.openxmlformats.org/drawingml/2006/main">
                              <a:graphicData uri="http://schemas.openxmlformats.org/drawingml/2006/picture">
                                <pic:pic xmlns:pic="http://schemas.openxmlformats.org/drawingml/2006/picture">
                                  <pic:nvPicPr>
                                    <pic:cNvPr id="34" name="heatmaps_combined.png"/>
                                    <pic:cNvPicPr/>
                                  </pic:nvPicPr>
                                  <pic:blipFill>
                                    <a:blip r:embed="rId127"/>
                                    <a:stretch>
                                      <a:fillRect/>
                                    </a:stretch>
                                  </pic:blipFill>
                                  <pic:spPr>
                                    <a:xfrm>
                                      <a:off x="0" y="0"/>
                                      <a:ext cx="7673132" cy="5807950"/>
                                    </a:xfrm>
                                    <a:prstGeom prst="rect">
                                      <a:avLst/>
                                    </a:prstGeom>
                                  </pic:spPr>
                                </pic:pic>
                              </a:graphicData>
                            </a:graphic>
                          </wp:inline>
                        </w:drawing>
                      </w:r>
                    </w:p>
                    <w:p w14:paraId="701F4420" w14:textId="651FF08E" w:rsidR="003C61C2" w:rsidRPr="00381D4F" w:rsidRDefault="003C61C2" w:rsidP="00441CFE">
                      <w:pPr>
                        <w:rPr>
                          <w:rFonts w:cs="Times New Roman"/>
                        </w:rPr>
                      </w:pPr>
                      <w:bookmarkStart w:id="48" w:name="_Ref210250172"/>
                      <w:r>
                        <w:t xml:space="preserve">Figure </w:t>
                      </w:r>
                      <w:r>
                        <w:fldChar w:fldCharType="begin"/>
                      </w:r>
                      <w:r>
                        <w:instrText xml:space="preserve"> SEQ Figure \* ARABIC </w:instrText>
                      </w:r>
                      <w:r>
                        <w:fldChar w:fldCharType="separate"/>
                      </w:r>
                      <w:r>
                        <w:rPr>
                          <w:noProof/>
                        </w:rPr>
                        <w:t>11</w:t>
                      </w:r>
                      <w:r>
                        <w:rPr>
                          <w:noProof/>
                        </w:rPr>
                        <w:fldChar w:fldCharType="end"/>
                      </w:r>
                      <w:bookmarkEnd w:id="48"/>
                      <w:r>
                        <w:t xml:space="preserve">: </w:t>
                      </w:r>
                      <w:r>
                        <w:rPr>
                          <w:rFonts w:cs="Times New Roman"/>
                        </w:rPr>
                        <w:t>Relative crystallinity (</w:t>
                      </w:r>
                      <w:proofErr w:type="spellStart"/>
                      <w:r>
                        <w:rPr>
                          <w:rFonts w:cs="Times New Roman"/>
                        </w:rPr>
                        <w:t>a,c</w:t>
                      </w:r>
                      <w:proofErr w:type="spellEnd"/>
                      <w:r>
                        <w:rPr>
                          <w:rFonts w:cs="Times New Roman"/>
                        </w:rPr>
                        <w:t>)  and flow volume (</w:t>
                      </w:r>
                      <w:proofErr w:type="spellStart"/>
                      <w:r>
                        <w:rPr>
                          <w:rFonts w:cs="Times New Roman"/>
                        </w:rPr>
                        <w:t>b,d</w:t>
                      </w:r>
                      <w:proofErr w:type="spellEnd"/>
                      <w:r>
                        <w:rPr>
                          <w:rFonts w:cs="Times New Roman"/>
                        </w:rPr>
                        <w:t>) in the sealant layer from simulations of a bilayer film comprising 75% HDPE G (toughness layer) and 25% LLDPE E (a, b) or LLDPE F (</w:t>
                      </w:r>
                      <w:proofErr w:type="spellStart"/>
                      <w:r>
                        <w:rPr>
                          <w:rFonts w:cs="Times New Roman"/>
                        </w:rPr>
                        <w:t>c,d</w:t>
                      </w:r>
                      <w:proofErr w:type="spellEnd"/>
                      <w:r>
                        <w:rPr>
                          <w:rFonts w:cs="Times New Roman"/>
                        </w:rPr>
                        <w:t>) (sealant layer) during the heat-up stage. Contours are plotted from 10% to 90% in increments of 10%.  The black and white points are the experimental data from Table 3. White points show operating conditions for which 100% of the seals were hermetic, black points show operating conditions for which 0% of the seals were hermetic, and the partially filled point shows the operating condition at which 80% of the seals were hermetic.</w:t>
                      </w:r>
                    </w:p>
                  </w:txbxContent>
                </v:textbox>
                <w10:anchorlock/>
              </v:shape>
            </w:pict>
          </mc:Fallback>
        </mc:AlternateContent>
      </w:r>
    </w:p>
    <w:p w14:paraId="5F62E581" w14:textId="5CBBB49E" w:rsidR="00814760" w:rsidRPr="00E8017B" w:rsidRDefault="00067151" w:rsidP="00C37A0E">
      <w:pPr>
        <w:pStyle w:val="Heading2"/>
        <w:spacing w:before="0" w:after="40" w:line="360" w:lineRule="auto"/>
      </w:pPr>
      <w:r>
        <w:t>C.</w:t>
      </w:r>
      <w:r w:rsidR="00814760" w:rsidRPr="00E8017B">
        <w:t xml:space="preserve"> Cool-down Stage</w:t>
      </w:r>
    </w:p>
    <w:p w14:paraId="700B7AD3" w14:textId="1B81FA7F" w:rsidR="00814760" w:rsidRPr="00E8017B" w:rsidRDefault="006E638F" w:rsidP="003B7553">
      <w:pPr>
        <w:spacing w:line="360" w:lineRule="auto"/>
      </w:pPr>
      <w:r w:rsidRPr="00E8017B">
        <w:t xml:space="preserve">Finally, for completeness, we report results for recrystallization </w:t>
      </w:r>
      <w:r w:rsidR="00EF4C93" w:rsidRPr="00E8017B">
        <w:t xml:space="preserve">of the sealant layer </w:t>
      </w:r>
      <w:r w:rsidRPr="00E8017B">
        <w:t xml:space="preserve">during the cool-down stage of the heat sealing process.  </w:t>
      </w:r>
      <w:r w:rsidR="00A50BD8" w:rsidRPr="00E8017B">
        <w:fldChar w:fldCharType="begin"/>
      </w:r>
      <w:r w:rsidR="00A50BD8" w:rsidRPr="00E8017B">
        <w:instrText xml:space="preserve"> REF _Ref210250232 \h </w:instrText>
      </w:r>
      <w:r w:rsidR="00A50BD8" w:rsidRPr="00E8017B">
        <w:fldChar w:fldCharType="separate"/>
      </w:r>
      <w:r w:rsidR="0064700D" w:rsidRPr="00E8017B">
        <w:t xml:space="preserve">Figure </w:t>
      </w:r>
      <w:r w:rsidR="0064700D" w:rsidRPr="00E8017B">
        <w:rPr>
          <w:noProof/>
        </w:rPr>
        <w:t>12</w:t>
      </w:r>
      <w:r w:rsidR="00A50BD8" w:rsidRPr="00E8017B">
        <w:fldChar w:fldCharType="end"/>
      </w:r>
      <w:r w:rsidR="00761B9C" w:rsidRPr="00E8017B">
        <w:t xml:space="preserve"> </w:t>
      </w:r>
      <w:r w:rsidR="00814760" w:rsidRPr="00E8017B">
        <w:t>shows</w:t>
      </w:r>
      <w:r w:rsidR="00EF4C93" w:rsidRPr="00E8017B">
        <w:t xml:space="preserve"> results for</w:t>
      </w:r>
      <w:r w:rsidR="00814760" w:rsidRPr="00E8017B">
        <w:t xml:space="preserve"> </w:t>
      </w:r>
      <w:r w:rsidRPr="00E8017B">
        <w:t xml:space="preserve">an illustrative example </w:t>
      </w:r>
      <w:r w:rsidR="00EF4C93" w:rsidRPr="00E8017B">
        <w:t xml:space="preserve">of </w:t>
      </w:r>
      <w:r w:rsidR="00814760" w:rsidRPr="00E8017B">
        <w:t>the cool</w:t>
      </w:r>
      <w:r w:rsidR="00EF4C93" w:rsidRPr="00E8017B">
        <w:t>-</w:t>
      </w:r>
      <w:r w:rsidR="00814760" w:rsidRPr="00E8017B">
        <w:t xml:space="preserve">down </w:t>
      </w:r>
      <w:r w:rsidR="00EF4C93" w:rsidRPr="00E8017B">
        <w:t xml:space="preserve">stage </w:t>
      </w:r>
      <w:r w:rsidR="000D4D8B" w:rsidRPr="00E8017B">
        <w:t xml:space="preserve">with </w:t>
      </w:r>
      <w:r w:rsidR="00EF4C93" w:rsidRPr="00E8017B">
        <w:t xml:space="preserve">the bilayer film of HDPE G and LLDPE F, initiated immediately </w:t>
      </w:r>
      <w:r w:rsidR="00814760" w:rsidRPr="00E8017B">
        <w:t xml:space="preserve">after </w:t>
      </w:r>
      <w:r w:rsidR="00EF4C93" w:rsidRPr="00E8017B">
        <w:t xml:space="preserve">a heat-up stage using </w:t>
      </w:r>
      <w:proofErr w:type="spellStart"/>
      <w:r w:rsidR="00814760" w:rsidRPr="00E8017B">
        <w:t>T</w:t>
      </w:r>
      <w:r w:rsidR="00814760" w:rsidRPr="00E8017B">
        <w:rPr>
          <w:vertAlign w:val="subscript"/>
        </w:rPr>
        <w:t>bar</w:t>
      </w:r>
      <w:proofErr w:type="spellEnd"/>
      <w:r w:rsidR="00814760" w:rsidRPr="00E8017B">
        <w:t xml:space="preserve"> = 110 </w:t>
      </w:r>
      <w:r w:rsidR="00814760" w:rsidRPr="00E8017B">
        <w:rPr>
          <w:rFonts w:cs="Times New Roman"/>
        </w:rPr>
        <w:t>°</w:t>
      </w:r>
      <w:r w:rsidR="00814760" w:rsidRPr="00E8017B">
        <w:t xml:space="preserve">C and </w:t>
      </w:r>
      <w:proofErr w:type="spellStart"/>
      <w:r w:rsidR="00814760" w:rsidRPr="00E8017B">
        <w:t>t</w:t>
      </w:r>
      <w:r w:rsidR="00814760" w:rsidRPr="00E8017B">
        <w:rPr>
          <w:vertAlign w:val="subscript"/>
        </w:rPr>
        <w:t>dwell</w:t>
      </w:r>
      <w:proofErr w:type="spellEnd"/>
      <w:r w:rsidR="00814760" w:rsidRPr="00E8017B">
        <w:t xml:space="preserve"> = 0.5 s. </w:t>
      </w:r>
      <w:r w:rsidR="00A50BD8" w:rsidRPr="00E8017B">
        <w:fldChar w:fldCharType="begin"/>
      </w:r>
      <w:r w:rsidR="00A50BD8" w:rsidRPr="00E8017B">
        <w:instrText xml:space="preserve"> REF _Ref210250232 \h </w:instrText>
      </w:r>
      <w:r w:rsidR="00A50BD8" w:rsidRPr="00E8017B">
        <w:fldChar w:fldCharType="separate"/>
      </w:r>
      <w:r w:rsidR="0064700D" w:rsidRPr="00E8017B">
        <w:t xml:space="preserve">Figure </w:t>
      </w:r>
      <w:r w:rsidR="0064700D" w:rsidRPr="00E8017B">
        <w:rPr>
          <w:noProof/>
        </w:rPr>
        <w:t>12</w:t>
      </w:r>
      <w:r w:rsidR="00A50BD8" w:rsidRPr="00E8017B">
        <w:fldChar w:fldCharType="end"/>
      </w:r>
      <w:r w:rsidR="00814760" w:rsidRPr="00E8017B">
        <w:t>(a) shows the decrease in temperature of both LLDPE F and HDPE G layers</w:t>
      </w:r>
      <w:r w:rsidR="00944EB5" w:rsidRPr="00E8017B">
        <w:t>,</w:t>
      </w:r>
      <w:r w:rsidR="00814760" w:rsidRPr="00E8017B">
        <w:t xml:space="preserve"> which fall on top of each other due to the slow rate of cooling </w:t>
      </w:r>
      <w:r w:rsidR="00944EB5" w:rsidRPr="00E8017B">
        <w:t>afforded by the</w:t>
      </w:r>
      <w:r w:rsidR="00814760" w:rsidRPr="00E8017B">
        <w:t xml:space="preserve"> </w:t>
      </w:r>
      <w:r w:rsidR="00944EB5" w:rsidRPr="00E8017B">
        <w:t xml:space="preserve">air </w:t>
      </w:r>
      <w:r w:rsidR="00814760" w:rsidRPr="00E8017B">
        <w:t>convection</w:t>
      </w:r>
      <w:r w:rsidR="00944EB5" w:rsidRPr="00E8017B">
        <w:t xml:space="preserve"> conditions</w:t>
      </w:r>
      <w:r w:rsidR="00814760" w:rsidRPr="00E8017B">
        <w:t xml:space="preserve">. </w:t>
      </w:r>
      <w:r w:rsidR="00944EB5" w:rsidRPr="00E8017B">
        <w:t>Recrystallization</w:t>
      </w:r>
      <w:r w:rsidR="00814760" w:rsidRPr="00E8017B">
        <w:t xml:space="preserve"> of </w:t>
      </w:r>
      <w:r w:rsidR="00944EB5" w:rsidRPr="00E8017B">
        <w:t xml:space="preserve">the </w:t>
      </w:r>
      <w:r w:rsidR="00814760" w:rsidRPr="00E8017B">
        <w:t xml:space="preserve">LLDPE F </w:t>
      </w:r>
      <w:r w:rsidR="00944EB5" w:rsidRPr="00E8017B">
        <w:t xml:space="preserve">layer, shown </w:t>
      </w:r>
      <w:r w:rsidR="00814760" w:rsidRPr="00E8017B">
        <w:t xml:space="preserve">in </w:t>
      </w:r>
      <w:r w:rsidR="00A50BD8" w:rsidRPr="00E8017B">
        <w:fldChar w:fldCharType="begin"/>
      </w:r>
      <w:r w:rsidR="00A50BD8" w:rsidRPr="00E8017B">
        <w:instrText xml:space="preserve"> REF _Ref210250232 \h </w:instrText>
      </w:r>
      <w:r w:rsidR="00A50BD8" w:rsidRPr="00E8017B">
        <w:fldChar w:fldCharType="separate"/>
      </w:r>
      <w:r w:rsidR="0064700D" w:rsidRPr="00E8017B">
        <w:t xml:space="preserve">Figure </w:t>
      </w:r>
      <w:r w:rsidR="0064700D" w:rsidRPr="00E8017B">
        <w:rPr>
          <w:noProof/>
        </w:rPr>
        <w:t>12</w:t>
      </w:r>
      <w:r w:rsidR="00A50BD8" w:rsidRPr="00E8017B">
        <w:fldChar w:fldCharType="end"/>
      </w:r>
      <w:r w:rsidR="00A50BD8" w:rsidRPr="00E8017B">
        <w:t xml:space="preserve"> </w:t>
      </w:r>
      <w:r w:rsidR="00814760" w:rsidRPr="00E8017B">
        <w:t>(b)</w:t>
      </w:r>
      <w:r w:rsidR="00944EB5" w:rsidRPr="00E8017B">
        <w:t>,</w:t>
      </w:r>
      <w:r w:rsidR="00814760" w:rsidRPr="00E8017B">
        <w:t xml:space="preserve"> </w:t>
      </w:r>
      <w:r w:rsidR="00944EB5" w:rsidRPr="00E8017B">
        <w:t xml:space="preserve">occurs between </w:t>
      </w:r>
      <w:r w:rsidR="00A86666" w:rsidRPr="00E8017B">
        <w:t>1.5</w:t>
      </w:r>
      <w:r w:rsidR="00824776" w:rsidRPr="00E8017B">
        <w:t xml:space="preserve"> s</w:t>
      </w:r>
      <w:r w:rsidR="00944EB5" w:rsidRPr="00E8017B">
        <w:t xml:space="preserve"> and </w:t>
      </w:r>
      <w:r w:rsidR="00A86666" w:rsidRPr="00E8017B">
        <w:t>2.5</w:t>
      </w:r>
      <w:r w:rsidR="00944EB5" w:rsidRPr="00E8017B">
        <w:t xml:space="preserve"> s</w:t>
      </w:r>
      <w:r w:rsidR="00814760" w:rsidRPr="00E8017B">
        <w:t>.</w:t>
      </w:r>
      <w:r w:rsidR="00121DF6" w:rsidRPr="00E8017B">
        <w:t xml:space="preserve"> These recrystallization times are longer than the ~0.5 s required to melt the resins and thus can dominate production rate.</w:t>
      </w:r>
      <w:r w:rsidR="00814760" w:rsidRPr="00E8017B">
        <w:t xml:space="preserve"> </w:t>
      </w:r>
      <w:r w:rsidR="00944EB5" w:rsidRPr="00E8017B">
        <w:t>Faster cooling, manifested by either a lower T</w:t>
      </w:r>
      <w:r w:rsidR="00944EB5" w:rsidRPr="00E8017B">
        <w:rPr>
          <w:vertAlign w:val="subscript"/>
        </w:rPr>
        <w:t>air</w:t>
      </w:r>
      <w:r w:rsidR="00944EB5" w:rsidRPr="00E8017B">
        <w:t xml:space="preserve"> or larger h</w:t>
      </w:r>
      <w:r w:rsidR="00944EB5" w:rsidRPr="00E8017B">
        <w:rPr>
          <w:vertAlign w:val="subscript"/>
        </w:rPr>
        <w:t>air</w:t>
      </w:r>
      <w:r w:rsidR="00944EB5" w:rsidRPr="00E8017B">
        <w:t xml:space="preserve">, would serve </w:t>
      </w:r>
      <w:r w:rsidR="00944EB5" w:rsidRPr="00E8017B">
        <w:lastRenderedPageBreak/>
        <w:t xml:space="preserve">to shift recrystallization to shorter times; this effect is not explored in detail here. </w:t>
      </w:r>
      <w:r w:rsidR="00A50BD8" w:rsidRPr="00E8017B">
        <w:fldChar w:fldCharType="begin"/>
      </w:r>
      <w:r w:rsidR="00A50BD8" w:rsidRPr="00E8017B">
        <w:instrText xml:space="preserve"> REF _Ref210250232 \h </w:instrText>
      </w:r>
      <w:r w:rsidR="00A50BD8" w:rsidRPr="00E8017B">
        <w:fldChar w:fldCharType="separate"/>
      </w:r>
      <w:r w:rsidR="0064700D" w:rsidRPr="00E8017B">
        <w:t xml:space="preserve">Figure </w:t>
      </w:r>
      <w:r w:rsidR="0064700D" w:rsidRPr="00E8017B">
        <w:rPr>
          <w:noProof/>
        </w:rPr>
        <w:t>12</w:t>
      </w:r>
      <w:r w:rsidR="00A50BD8" w:rsidRPr="00E8017B">
        <w:fldChar w:fldCharType="end"/>
      </w:r>
      <w:r w:rsidR="00814760" w:rsidRPr="00E8017B">
        <w:t>(c) show</w:t>
      </w:r>
      <w:r w:rsidR="00A86666" w:rsidRPr="00E8017B">
        <w:t>s</w:t>
      </w:r>
      <w:r w:rsidR="00814760" w:rsidRPr="00E8017B">
        <w:t xml:space="preserve"> the flow rate of these layers during cool</w:t>
      </w:r>
      <w:r w:rsidR="00B81532" w:rsidRPr="00E8017B">
        <w:t>-</w:t>
      </w:r>
      <w:r w:rsidR="00814760" w:rsidRPr="00E8017B">
        <w:t xml:space="preserve">down. </w:t>
      </w:r>
      <w:r w:rsidR="000931A2" w:rsidRPr="00E8017B">
        <w:t>Interestingly, t</w:t>
      </w:r>
      <w:r w:rsidR="00814760" w:rsidRPr="00E8017B">
        <w:t xml:space="preserve">he LLDPE F layer </w:t>
      </w:r>
      <w:r w:rsidR="000931A2" w:rsidRPr="00E8017B">
        <w:t xml:space="preserve">exhibits </w:t>
      </w:r>
      <w:r w:rsidR="00612350" w:rsidRPr="00E8017B">
        <w:t>strain recovery</w:t>
      </w:r>
      <w:r w:rsidR="000931A2" w:rsidRPr="00E8017B">
        <w:t xml:space="preserve"> at short time (t &lt; 0.25 s)</w:t>
      </w:r>
      <w:r w:rsidR="00F358BB" w:rsidRPr="00E8017B">
        <w:t xml:space="preserve">, indicative of </w:t>
      </w:r>
      <w:r w:rsidR="00814760" w:rsidRPr="00E8017B">
        <w:t xml:space="preserve">an elastic rebound </w:t>
      </w:r>
      <w:r w:rsidR="00F358BB" w:rsidRPr="00E8017B">
        <w:t xml:space="preserve">in response to residual stresses in the layer induced during heat-up and flow.  Acceleration of recrystallization to this time scale would be required before effects of flow-induced crystallization (FIC) are likely to become important.  </w:t>
      </w:r>
    </w:p>
    <w:p w14:paraId="5B369127" w14:textId="1D9BA270" w:rsidR="00814760" w:rsidRPr="00E8017B" w:rsidRDefault="00814760" w:rsidP="00814760">
      <w:pPr>
        <w:spacing w:line="360" w:lineRule="auto"/>
        <w:jc w:val="both"/>
        <w:rPr>
          <w:rFonts w:cs="Times New Roman"/>
          <w:b/>
        </w:rPr>
      </w:pPr>
      <w:r w:rsidRPr="00E8017B">
        <w:rPr>
          <w:rFonts w:cs="Times New Roman"/>
          <w:noProof/>
        </w:rPr>
        <mc:AlternateContent>
          <mc:Choice Requires="wps">
            <w:drawing>
              <wp:inline distT="0" distB="0" distL="0" distR="0" wp14:anchorId="0F4851A0" wp14:editId="1CBE2199">
                <wp:extent cx="5943600" cy="3009900"/>
                <wp:effectExtent l="0" t="0" r="0" b="0"/>
                <wp:docPr id="161126585" name="Text Box 161126585"/>
                <wp:cNvGraphicFramePr/>
                <a:graphic xmlns:a="http://schemas.openxmlformats.org/drawingml/2006/main">
                  <a:graphicData uri="http://schemas.microsoft.com/office/word/2010/wordprocessingShape">
                    <wps:wsp>
                      <wps:cNvSpPr txBox="1"/>
                      <wps:spPr>
                        <a:xfrm>
                          <a:off x="0" y="0"/>
                          <a:ext cx="5943600" cy="3009900"/>
                        </a:xfrm>
                        <a:prstGeom prst="rect">
                          <a:avLst/>
                        </a:prstGeom>
                        <a:solidFill>
                          <a:schemeClr val="lt1"/>
                        </a:solidFill>
                        <a:ln w="6350">
                          <a:noFill/>
                        </a:ln>
                      </wps:spPr>
                      <wps:txbx>
                        <w:txbxContent>
                          <w:p w14:paraId="5B59A0F7" w14:textId="1889CA4E" w:rsidR="003C61C2" w:rsidRDefault="00C208F8" w:rsidP="00814760">
                            <w:pPr>
                              <w:jc w:val="center"/>
                              <w:rPr>
                                <w:rFonts w:cs="Times New Roman"/>
                              </w:rPr>
                            </w:pPr>
                            <w:r>
                              <w:rPr>
                                <w:rFonts w:cs="Times New Roman"/>
                                <w:noProof/>
                              </w:rPr>
                              <w:drawing>
                                <wp:inline distT="0" distB="0" distL="0" distR="0" wp14:anchorId="7922CF2D" wp14:editId="2C6CD214">
                                  <wp:extent cx="5754370" cy="19221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oldown_combined.png"/>
                                          <pic:cNvPicPr/>
                                        </pic:nvPicPr>
                                        <pic:blipFill>
                                          <a:blip r:embed="rId128"/>
                                          <a:stretch>
                                            <a:fillRect/>
                                          </a:stretch>
                                        </pic:blipFill>
                                        <pic:spPr>
                                          <a:xfrm>
                                            <a:off x="0" y="0"/>
                                            <a:ext cx="5754370" cy="1922145"/>
                                          </a:xfrm>
                                          <a:prstGeom prst="rect">
                                            <a:avLst/>
                                          </a:prstGeom>
                                        </pic:spPr>
                                      </pic:pic>
                                    </a:graphicData>
                                  </a:graphic>
                                </wp:inline>
                              </w:drawing>
                            </w:r>
                          </w:p>
                          <w:p w14:paraId="2B4F9063" w14:textId="13C058D1" w:rsidR="003C61C2" w:rsidRPr="00A86666" w:rsidRDefault="003C61C2" w:rsidP="00814760">
                            <w:bookmarkStart w:id="49" w:name="_Ref210250232"/>
                            <w:r>
                              <w:t xml:space="preserve">Figure </w:t>
                            </w:r>
                            <w:r>
                              <w:fldChar w:fldCharType="begin"/>
                            </w:r>
                            <w:r>
                              <w:instrText xml:space="preserve"> SEQ Figure \* ARABIC </w:instrText>
                            </w:r>
                            <w:r>
                              <w:fldChar w:fldCharType="separate"/>
                            </w:r>
                            <w:r>
                              <w:rPr>
                                <w:noProof/>
                              </w:rPr>
                              <w:t>12</w:t>
                            </w:r>
                            <w:r>
                              <w:rPr>
                                <w:noProof/>
                              </w:rPr>
                              <w:fldChar w:fldCharType="end"/>
                            </w:r>
                            <w:bookmarkEnd w:id="49"/>
                            <w:r>
                              <w:t xml:space="preserve">: Evolution in time of several important quantities for a bilayer film of LLDPE F (sealant layer) and HDPE G (toughness layer) during the cool-down stage of the heat-seal process after application of seal at 110 </w:t>
                            </w:r>
                            <w:r>
                              <w:rPr>
                                <w:rFonts w:cs="Times New Roman"/>
                              </w:rPr>
                              <w:t>°</w:t>
                            </w:r>
                            <w:r>
                              <w:t xml:space="preserve">C for 0.5 s. Quantities for the LLDPE F layer are shown in blue, and those for the HDPE G layer are shown in red. </w:t>
                            </w:r>
                            <w:r>
                              <w:rPr>
                                <w:color w:val="000000" w:themeColor="text1"/>
                                <w:kern w:val="24"/>
                              </w:rPr>
                              <w:t xml:space="preserve">a) Temperature, b) relative crystallinity, and c) strain rate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F4851A0" id="Text Box 161126585" o:spid="_x0000_s1040" type="#_x0000_t202" style="width:468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" fillcolor="white [3201]" stroked="f" strokeweight=".5pt">
                <v:textbox>
                  <w:txbxContent>
                    <w:p w14:paraId="5B59A0F7" w14:textId="1889CA4E" w:rsidR="003C61C2" w:rsidRDefault="00C208F8" w:rsidP="00814760">
                      <w:pPr>
                        <w:jc w:val="center"/>
                        <w:rPr>
                          <w:rFonts w:cs="Times New Roman"/>
                        </w:rPr>
                      </w:pPr>
                      <w:r>
                        <w:rPr>
                          <w:rFonts w:cs="Times New Roman"/>
                          <w:noProof/>
                        </w:rPr>
                        <w:drawing>
                          <wp:inline distT="0" distB="0" distL="0" distR="0" wp14:anchorId="7922CF2D" wp14:editId="2C6CD214">
                            <wp:extent cx="5754370" cy="19221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oldown_combined.png"/>
                                    <pic:cNvPicPr/>
                                  </pic:nvPicPr>
                                  <pic:blipFill>
                                    <a:blip r:embed="rId128"/>
                                    <a:stretch>
                                      <a:fillRect/>
                                    </a:stretch>
                                  </pic:blipFill>
                                  <pic:spPr>
                                    <a:xfrm>
                                      <a:off x="0" y="0"/>
                                      <a:ext cx="5754370" cy="1922145"/>
                                    </a:xfrm>
                                    <a:prstGeom prst="rect">
                                      <a:avLst/>
                                    </a:prstGeom>
                                  </pic:spPr>
                                </pic:pic>
                              </a:graphicData>
                            </a:graphic>
                          </wp:inline>
                        </w:drawing>
                      </w:r>
                    </w:p>
                    <w:p w14:paraId="2B4F9063" w14:textId="13C058D1" w:rsidR="003C61C2" w:rsidRPr="00A86666" w:rsidRDefault="003C61C2" w:rsidP="00814760">
                      <w:bookmarkStart w:id="50" w:name="_Ref210250232"/>
                      <w:r>
                        <w:t xml:space="preserve">Figure </w:t>
                      </w:r>
                      <w:r>
                        <w:fldChar w:fldCharType="begin"/>
                      </w:r>
                      <w:r>
                        <w:instrText xml:space="preserve"> SEQ Figure \* ARABIC </w:instrText>
                      </w:r>
                      <w:r>
                        <w:fldChar w:fldCharType="separate"/>
                      </w:r>
                      <w:r>
                        <w:rPr>
                          <w:noProof/>
                        </w:rPr>
                        <w:t>12</w:t>
                      </w:r>
                      <w:r>
                        <w:rPr>
                          <w:noProof/>
                        </w:rPr>
                        <w:fldChar w:fldCharType="end"/>
                      </w:r>
                      <w:bookmarkEnd w:id="50"/>
                      <w:r>
                        <w:t xml:space="preserve">: Evolution in time of several important quantities for a bilayer film of LLDPE F (sealant layer) and HDPE G (toughness layer) during the cool-down stage of the heat-seal process after application of seal at 110 </w:t>
                      </w:r>
                      <w:r>
                        <w:rPr>
                          <w:rFonts w:cs="Times New Roman"/>
                        </w:rPr>
                        <w:t>°</w:t>
                      </w:r>
                      <w:r>
                        <w:t xml:space="preserve">C for 0.5 s. Quantities for the LLDPE F layer are shown in blue, and those for the HDPE G layer are shown in red. </w:t>
                      </w:r>
                      <w:r>
                        <w:rPr>
                          <w:color w:val="000000" w:themeColor="text1"/>
                          <w:kern w:val="24"/>
                        </w:rPr>
                        <w:t xml:space="preserve">a) Temperature, b) relative crystallinity, and c) strain rate </w:t>
                      </w:r>
                    </w:p>
                  </w:txbxContent>
                </v:textbox>
                <w10:anchorlock/>
              </v:shape>
            </w:pict>
          </mc:Fallback>
        </mc:AlternateContent>
      </w:r>
    </w:p>
    <w:p w14:paraId="10348848" w14:textId="086F1F95" w:rsidR="00D938FD" w:rsidRPr="00E8017B" w:rsidRDefault="00067151" w:rsidP="00C37A0E">
      <w:pPr>
        <w:keepNext/>
        <w:spacing w:after="40" w:line="360" w:lineRule="auto"/>
        <w:jc w:val="both"/>
        <w:rPr>
          <w:rFonts w:cs="Times New Roman"/>
          <w:b/>
        </w:rPr>
      </w:pPr>
      <w:r>
        <w:rPr>
          <w:rFonts w:cs="Times New Roman"/>
          <w:b/>
        </w:rPr>
        <w:lastRenderedPageBreak/>
        <w:t>D.</w:t>
      </w:r>
      <w:r w:rsidR="00957D46" w:rsidRPr="00E8017B">
        <w:rPr>
          <w:rFonts w:cs="Times New Roman"/>
          <w:b/>
        </w:rPr>
        <w:t xml:space="preserve"> </w:t>
      </w:r>
      <w:r w:rsidR="00D938FD" w:rsidRPr="00E8017B">
        <w:rPr>
          <w:rFonts w:cs="Times New Roman"/>
          <w:b/>
        </w:rPr>
        <w:t>Welding</w:t>
      </w:r>
      <w:r w:rsidR="000A2C1C" w:rsidRPr="00E8017B">
        <w:rPr>
          <w:rFonts w:cs="Times New Roman"/>
          <w:b/>
        </w:rPr>
        <w:t xml:space="preserve"> across the Seal</w:t>
      </w:r>
    </w:p>
    <w:p w14:paraId="72B1186A" w14:textId="3A625DF8" w:rsidR="00A23BB7" w:rsidRPr="00E8017B" w:rsidRDefault="00F957FD" w:rsidP="00A23BB7">
      <w:pPr>
        <w:spacing w:line="360" w:lineRule="auto"/>
        <w:jc w:val="both"/>
        <w:rPr>
          <w:rFonts w:cs="Times New Roman"/>
        </w:rPr>
      </w:pPr>
      <w:r w:rsidRPr="00E8017B">
        <w:rPr>
          <w:rFonts w:cs="Times New Roman"/>
          <w:noProof/>
        </w:rPr>
        <mc:AlternateContent>
          <mc:Choice Requires="wps">
            <w:drawing>
              <wp:anchor distT="0" distB="0" distL="114300" distR="114300" simplePos="0" relativeHeight="251773952" behindDoc="1" locked="0" layoutInCell="1" allowOverlap="1" wp14:anchorId="267CDCCE" wp14:editId="2B7520D2">
                <wp:simplePos x="0" y="0"/>
                <wp:positionH relativeFrom="margin">
                  <wp:align>right</wp:align>
                </wp:positionH>
                <wp:positionV relativeFrom="paragraph">
                  <wp:posOffset>104775</wp:posOffset>
                </wp:positionV>
                <wp:extent cx="3152775" cy="3495675"/>
                <wp:effectExtent l="0" t="0" r="9525" b="9525"/>
                <wp:wrapTight wrapText="bothSides">
                  <wp:wrapPolygon edited="0">
                    <wp:start x="0" y="0"/>
                    <wp:lineTo x="0" y="21541"/>
                    <wp:lineTo x="21535" y="21541"/>
                    <wp:lineTo x="21535"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3152775" cy="3495675"/>
                        </a:xfrm>
                        <a:prstGeom prst="rect">
                          <a:avLst/>
                        </a:prstGeom>
                        <a:solidFill>
                          <a:schemeClr val="lt1"/>
                        </a:solidFill>
                        <a:ln w="6350">
                          <a:noFill/>
                        </a:ln>
                      </wps:spPr>
                      <wps:txbx>
                        <w:txbxContent>
                          <w:p w14:paraId="78FDB5A2" w14:textId="1A0A9998" w:rsidR="003C61C2" w:rsidRDefault="003C61C2" w:rsidP="0012680A">
                            <w:pPr>
                              <w:jc w:val="center"/>
                              <w:rPr>
                                <w:rFonts w:cs="Times New Roman"/>
                              </w:rPr>
                            </w:pPr>
                            <w:r>
                              <w:rPr>
                                <w:rFonts w:cs="Times New Roman"/>
                                <w:noProof/>
                              </w:rPr>
                              <w:drawing>
                                <wp:inline distT="0" distB="0" distL="0" distR="0" wp14:anchorId="23B32A4C" wp14:editId="5B3AB57E">
                                  <wp:extent cx="2413000" cy="24130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F_reentanglement.png"/>
                                          <pic:cNvPicPr/>
                                        </pic:nvPicPr>
                                        <pic:blipFill>
                                          <a:blip r:embed="rId129"/>
                                          <a:stretch>
                                            <a:fillRect/>
                                          </a:stretch>
                                        </pic:blipFill>
                                        <pic:spPr>
                                          <a:xfrm>
                                            <a:off x="0" y="0"/>
                                            <a:ext cx="2413000" cy="2413000"/>
                                          </a:xfrm>
                                          <a:prstGeom prst="rect">
                                            <a:avLst/>
                                          </a:prstGeom>
                                        </pic:spPr>
                                      </pic:pic>
                                    </a:graphicData>
                                  </a:graphic>
                                </wp:inline>
                              </w:drawing>
                            </w:r>
                          </w:p>
                          <w:p w14:paraId="382E0EA6" w14:textId="4E7A3A27" w:rsidR="003C61C2" w:rsidRPr="00A86666" w:rsidRDefault="003C61C2" w:rsidP="00D938FD">
                            <w:bookmarkStart w:id="51" w:name="_Ref210250298"/>
                            <w:r>
                              <w:t xml:space="preserve">Figure </w:t>
                            </w:r>
                            <w:r>
                              <w:fldChar w:fldCharType="begin"/>
                            </w:r>
                            <w:r>
                              <w:instrText xml:space="preserve"> SEQ Figure \* ARABIC </w:instrText>
                            </w:r>
                            <w:r>
                              <w:fldChar w:fldCharType="separate"/>
                            </w:r>
                            <w:r>
                              <w:rPr>
                                <w:noProof/>
                              </w:rPr>
                              <w:t>13</w:t>
                            </w:r>
                            <w:r>
                              <w:rPr>
                                <w:noProof/>
                              </w:rPr>
                              <w:fldChar w:fldCharType="end"/>
                            </w:r>
                            <w:bookmarkEnd w:id="51"/>
                            <w:r>
                              <w:t xml:space="preserve">: Evolution in time of </w:t>
                            </w:r>
                            <w:proofErr w:type="spellStart"/>
                            <w:r w:rsidRPr="00A862A2">
                              <w:rPr>
                                <w:rFonts w:cs="Times New Roman"/>
                                <w:i/>
                                <w:iCs/>
                              </w:rPr>
                              <w:t>f</w:t>
                            </w:r>
                            <w:r w:rsidRPr="007B2B57">
                              <w:rPr>
                                <w:rFonts w:cs="Times New Roman"/>
                                <w:vertAlign w:val="subscript"/>
                              </w:rPr>
                              <w:t>Q,new</w:t>
                            </w:r>
                            <w:proofErr w:type="spellEnd"/>
                            <w:r>
                              <w:rPr>
                                <w:color w:val="000000" w:themeColor="text1"/>
                                <w:kern w:val="24"/>
                              </w:rPr>
                              <w:t xml:space="preserve"> for 2 different bar temperatures and 2 dwell times for LLDPE F in the G-F bilayer simulation. The black vertical lines at t = 0.5s, and 0.25s mark the transition from heat-up to cool-down.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7CDCCE" id="Text Box 5" o:spid="_x0000_s1041" type="#_x0000_t202" style="position:absolute;left:0;text-align:left;margin-left:197.05pt;margin-top:8.25pt;width:248.25pt;height:275.25pt;z-index:-251542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" fillcolor="white [3201]" stroked="f" strokeweight=".5pt">
                <v:textbox>
                  <w:txbxContent>
                    <w:p w14:paraId="78FDB5A2" w14:textId="1A0A9998" w:rsidR="003C61C2" w:rsidRDefault="003C61C2" w:rsidP="0012680A">
                      <w:pPr>
                        <w:jc w:val="center"/>
                        <w:rPr>
                          <w:rFonts w:cs="Times New Roman"/>
                        </w:rPr>
                      </w:pPr>
                      <w:r>
                        <w:rPr>
                          <w:rFonts w:cs="Times New Roman"/>
                          <w:noProof/>
                        </w:rPr>
                        <w:drawing>
                          <wp:inline distT="0" distB="0" distL="0" distR="0" wp14:anchorId="23B32A4C" wp14:editId="5B3AB57E">
                            <wp:extent cx="2413000" cy="24130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F_reentanglement.png"/>
                                    <pic:cNvPicPr/>
                                  </pic:nvPicPr>
                                  <pic:blipFill>
                                    <a:blip r:embed="rId129"/>
                                    <a:stretch>
                                      <a:fillRect/>
                                    </a:stretch>
                                  </pic:blipFill>
                                  <pic:spPr>
                                    <a:xfrm>
                                      <a:off x="0" y="0"/>
                                      <a:ext cx="2413000" cy="2413000"/>
                                    </a:xfrm>
                                    <a:prstGeom prst="rect">
                                      <a:avLst/>
                                    </a:prstGeom>
                                  </pic:spPr>
                                </pic:pic>
                              </a:graphicData>
                            </a:graphic>
                          </wp:inline>
                        </w:drawing>
                      </w:r>
                    </w:p>
                    <w:p w14:paraId="382E0EA6" w14:textId="4E7A3A27" w:rsidR="003C61C2" w:rsidRPr="00A86666" w:rsidRDefault="003C61C2" w:rsidP="00D938FD">
                      <w:bookmarkStart w:id="52" w:name="_Ref210250298"/>
                      <w:r>
                        <w:t xml:space="preserve">Figure </w:t>
                      </w:r>
                      <w:r>
                        <w:fldChar w:fldCharType="begin"/>
                      </w:r>
                      <w:r>
                        <w:instrText xml:space="preserve"> SEQ Figure \* ARABIC </w:instrText>
                      </w:r>
                      <w:r>
                        <w:fldChar w:fldCharType="separate"/>
                      </w:r>
                      <w:r>
                        <w:rPr>
                          <w:noProof/>
                        </w:rPr>
                        <w:t>13</w:t>
                      </w:r>
                      <w:r>
                        <w:rPr>
                          <w:noProof/>
                        </w:rPr>
                        <w:fldChar w:fldCharType="end"/>
                      </w:r>
                      <w:bookmarkEnd w:id="52"/>
                      <w:r>
                        <w:t xml:space="preserve">: Evolution in time of </w:t>
                      </w:r>
                      <w:proofErr w:type="spellStart"/>
                      <w:r w:rsidRPr="00A862A2">
                        <w:rPr>
                          <w:rFonts w:cs="Times New Roman"/>
                          <w:i/>
                          <w:iCs/>
                        </w:rPr>
                        <w:t>f</w:t>
                      </w:r>
                      <w:r w:rsidRPr="007B2B57">
                        <w:rPr>
                          <w:rFonts w:cs="Times New Roman"/>
                          <w:vertAlign w:val="subscript"/>
                        </w:rPr>
                        <w:t>Q,new</w:t>
                      </w:r>
                      <w:proofErr w:type="spellEnd"/>
                      <w:r>
                        <w:rPr>
                          <w:color w:val="000000" w:themeColor="text1"/>
                          <w:kern w:val="24"/>
                        </w:rPr>
                        <w:t xml:space="preserve"> for 2 different bar temperatures and 2 dwell times for LLDPE F in the G-F bilayer simulation. The black vertical lines at t = 0.5s, and 0.25s mark the transition from heat-up to cool-down. </w:t>
                      </w:r>
                    </w:p>
                  </w:txbxContent>
                </v:textbox>
                <w10:wrap type="tight" anchorx="margin"/>
              </v:shape>
            </w:pict>
          </mc:Fallback>
        </mc:AlternateContent>
      </w:r>
      <w:r w:rsidR="0040055C" w:rsidRPr="00E8017B">
        <w:rPr>
          <w:rFonts w:cs="Times New Roman"/>
        </w:rPr>
        <w:t>Hot tack arises from the diffusion and re-entanglement of polymer strands across the interface between the two sealant layers after they are brough</w:t>
      </w:r>
      <w:r w:rsidR="006B7973" w:rsidRPr="00E8017B">
        <w:rPr>
          <w:rFonts w:cs="Times New Roman"/>
        </w:rPr>
        <w:t>t</w:t>
      </w:r>
      <w:r w:rsidR="0040055C" w:rsidRPr="00E8017B">
        <w:rPr>
          <w:rFonts w:cs="Times New Roman"/>
        </w:rPr>
        <w:t xml:space="preserve"> into contact, resulting in a load-bearing weld.  To characterize the development of this weld, we examine the re-entanglement dynamics during heat-up and cool-down stages. Following </w:t>
      </w:r>
      <w:r w:rsidR="00D938FD" w:rsidRPr="00E8017B">
        <w:rPr>
          <w:rFonts w:cs="Times New Roman"/>
        </w:rPr>
        <w:t>the analysis of Ethier et al</w:t>
      </w:r>
      <w:r w:rsidR="00E10213" w:rsidRPr="00E8017B">
        <w:rPr>
          <w:rFonts w:cs="Times New Roman"/>
        </w:rPr>
        <w:t xml:space="preserve">. </w:t>
      </w:r>
      <w:sdt>
        <w:sdtPr>
          <w:rPr>
            <w:rFonts w:cs="Times New Roman"/>
          </w:rPr>
          <w:tag w:val="MENDELEY_CITATION_v3_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"/>
          <w:id w:val="-1683041500"/>
          <w:placeholder>
            <w:docPart w:val="DefaultPlaceholder_-1854013440"/>
          </w:placeholder>
        </w:sdtPr>
        <w:sdtContent>
          <w:r w:rsidR="00C75578" w:rsidRPr="00E8017B">
            <w:rPr>
              <w:rFonts w:eastAsia="Times New Roman" w:cs="Times New Roman"/>
            </w:rPr>
            <w:t>[44]</w:t>
          </w:r>
        </w:sdtContent>
      </w:sdt>
      <w:r w:rsidR="002F7471" w:rsidRPr="00E8017B">
        <w:rPr>
          <w:rFonts w:cs="Times New Roman"/>
        </w:rPr>
        <w:t>,</w:t>
      </w:r>
      <w:r w:rsidR="00D938FD" w:rsidRPr="00E8017B">
        <w:rPr>
          <w:rFonts w:cs="Times New Roman"/>
        </w:rPr>
        <w:t xml:space="preserve"> we track the fraction of </w:t>
      </w:r>
      <w:r w:rsidR="0040055C" w:rsidRPr="00E8017B">
        <w:rPr>
          <w:rFonts w:cs="Times New Roman"/>
        </w:rPr>
        <w:t xml:space="preserve">newly formed </w:t>
      </w:r>
      <w:r w:rsidR="00D938FD" w:rsidRPr="00E8017B">
        <w:rPr>
          <w:rFonts w:cs="Times New Roman"/>
        </w:rPr>
        <w:t>entanglements in the sealant layer</w:t>
      </w:r>
      <w:r w:rsidR="0040055C" w:rsidRPr="00E8017B">
        <w:rPr>
          <w:rFonts w:cs="Times New Roman"/>
        </w:rPr>
        <w:t>,</w:t>
      </w:r>
      <w:r w:rsidR="00D938FD" w:rsidRPr="00E8017B">
        <w:rPr>
          <w:rFonts w:cs="Times New Roman"/>
        </w:rPr>
        <w:t xml:space="preserve"> </w:t>
      </w:r>
      <w:proofErr w:type="spellStart"/>
      <w:r w:rsidR="00D938FD" w:rsidRPr="00E8017B">
        <w:rPr>
          <w:rFonts w:cs="Times New Roman"/>
          <w:i/>
          <w:iCs/>
        </w:rPr>
        <w:t>f</w:t>
      </w:r>
      <w:r w:rsidR="00D938FD" w:rsidRPr="00E8017B">
        <w:rPr>
          <w:rFonts w:cs="Times New Roman"/>
          <w:vertAlign w:val="subscript"/>
        </w:rPr>
        <w:t>Q,new</w:t>
      </w:r>
      <w:proofErr w:type="spellEnd"/>
      <w:r w:rsidR="0040055C" w:rsidRPr="00E8017B">
        <w:rPr>
          <w:rFonts w:cs="Times New Roman"/>
        </w:rPr>
        <w:t>, after the application of the hot bars.</w:t>
      </w:r>
      <w:r w:rsidR="00A23BB7" w:rsidRPr="00E8017B">
        <w:rPr>
          <w:rFonts w:cs="Times New Roman"/>
        </w:rPr>
        <w:t xml:space="preserve"> This fraction is calculated for </w:t>
      </w:r>
      <w:r w:rsidR="00957D46" w:rsidRPr="00E8017B">
        <w:rPr>
          <w:rFonts w:cs="Times New Roman"/>
        </w:rPr>
        <w:t xml:space="preserve">each </w:t>
      </w:r>
      <w:r w:rsidR="00A23BB7" w:rsidRPr="00E8017B">
        <w:rPr>
          <w:rFonts w:cs="Times New Roman"/>
        </w:rPr>
        <w:t>molecular weight mode simulated using DSM</w:t>
      </w:r>
      <w:r w:rsidR="00957D46" w:rsidRPr="00E8017B">
        <w:rPr>
          <w:rFonts w:cs="Times New Roman"/>
        </w:rPr>
        <w:t>, and the total fraction of newly formed entanglements is evaluated as the sum of contributions from each mode, weighted</w:t>
      </w:r>
      <w:r w:rsidR="00A23BB7" w:rsidRPr="00E8017B">
        <w:rPr>
          <w:rFonts w:cs="Times New Roman"/>
        </w:rPr>
        <w:t xml:space="preserve"> according to their volume fractions</w:t>
      </w:r>
      <w:r w:rsidR="00957D46" w:rsidRPr="00E8017B">
        <w:rPr>
          <w:rFonts w:cs="Times New Roman"/>
        </w:rPr>
        <w:t xml:space="preserve">.  This fraction is initially zero and saturates at </w:t>
      </w:r>
      <w:proofErr w:type="spellStart"/>
      <w:r w:rsidR="00957D46" w:rsidRPr="00E8017B">
        <w:rPr>
          <w:rFonts w:cs="Times New Roman"/>
          <w:i/>
          <w:iCs/>
        </w:rPr>
        <w:t>f</w:t>
      </w:r>
      <w:r w:rsidR="00957D46" w:rsidRPr="00E8017B">
        <w:rPr>
          <w:rFonts w:cs="Times New Roman"/>
          <w:vertAlign w:val="subscript"/>
        </w:rPr>
        <w:t>Q,new</w:t>
      </w:r>
      <w:proofErr w:type="spellEnd"/>
      <w:r w:rsidR="00957D46" w:rsidRPr="00E8017B">
        <w:rPr>
          <w:rFonts w:cs="Times New Roman"/>
        </w:rPr>
        <w:t xml:space="preserve"> = 1 after sufficiently long time in the fully molten state, where entanglements are lost and reformed indefinitely [42].  To characterize welding,  Ethier et al then assumed that half of the new entanglements are formed across the interface, resulting in a contribution to the weld.  For the heat sealing process, </w:t>
      </w:r>
      <w:r w:rsidR="00A50BD8" w:rsidRPr="00E8017B">
        <w:rPr>
          <w:rFonts w:cs="Times New Roman"/>
        </w:rPr>
        <w:fldChar w:fldCharType="begin"/>
      </w:r>
      <w:r w:rsidR="00A50BD8" w:rsidRPr="00E8017B">
        <w:rPr>
          <w:rFonts w:cs="Times New Roman"/>
        </w:rPr>
        <w:instrText xml:space="preserve"> REF _Ref210250298 \h </w:instrText>
      </w:r>
      <w:r w:rsidR="00A50BD8" w:rsidRPr="00E8017B">
        <w:rPr>
          <w:rFonts w:cs="Times New Roman"/>
        </w:rPr>
      </w:r>
      <w:r w:rsidR="00A50BD8" w:rsidRPr="00E8017B">
        <w:rPr>
          <w:rFonts w:cs="Times New Roman"/>
        </w:rPr>
        <w:fldChar w:fldCharType="separate"/>
      </w:r>
      <w:r w:rsidR="0064700D" w:rsidRPr="00E8017B">
        <w:t xml:space="preserve">Figure </w:t>
      </w:r>
      <w:r w:rsidR="0064700D" w:rsidRPr="00E8017B">
        <w:rPr>
          <w:noProof/>
        </w:rPr>
        <w:t>13</w:t>
      </w:r>
      <w:r w:rsidR="00A50BD8" w:rsidRPr="00E8017B">
        <w:rPr>
          <w:rFonts w:cs="Times New Roman"/>
        </w:rPr>
        <w:fldChar w:fldCharType="end"/>
      </w:r>
      <w:r w:rsidR="007B2B57" w:rsidRPr="00E8017B">
        <w:rPr>
          <w:rFonts w:cs="Times New Roman"/>
        </w:rPr>
        <w:t xml:space="preserve"> </w:t>
      </w:r>
      <w:r w:rsidR="00D938FD" w:rsidRPr="00E8017B">
        <w:rPr>
          <w:rFonts w:cs="Times New Roman"/>
        </w:rPr>
        <w:t xml:space="preserve">shows the </w:t>
      </w:r>
      <w:r w:rsidR="007B2B57" w:rsidRPr="00E8017B">
        <w:rPr>
          <w:rFonts w:cs="Times New Roman"/>
        </w:rPr>
        <w:t xml:space="preserve">evolution of </w:t>
      </w:r>
      <w:proofErr w:type="spellStart"/>
      <w:proofErr w:type="gramStart"/>
      <w:r w:rsidR="00761B9C" w:rsidRPr="00E8017B">
        <w:rPr>
          <w:rFonts w:cs="Times New Roman"/>
          <w:i/>
          <w:iCs/>
        </w:rPr>
        <w:t>f</w:t>
      </w:r>
      <w:r w:rsidR="00761B9C" w:rsidRPr="00E8017B">
        <w:rPr>
          <w:rFonts w:cs="Times New Roman"/>
          <w:vertAlign w:val="subscript"/>
        </w:rPr>
        <w:t>Q,new</w:t>
      </w:r>
      <w:proofErr w:type="spellEnd"/>
      <w:proofErr w:type="gramEnd"/>
      <w:r w:rsidR="00D938FD" w:rsidRPr="00E8017B">
        <w:rPr>
          <w:rFonts w:cs="Times New Roman"/>
        </w:rPr>
        <w:t xml:space="preserve"> </w:t>
      </w:r>
      <w:r w:rsidR="00957D46" w:rsidRPr="00E8017B">
        <w:rPr>
          <w:rFonts w:cs="Times New Roman"/>
        </w:rPr>
        <w:t xml:space="preserve">in the LLDPE F layer </w:t>
      </w:r>
      <w:r w:rsidR="0040055C" w:rsidRPr="00E8017B">
        <w:rPr>
          <w:rFonts w:cs="Times New Roman"/>
        </w:rPr>
        <w:t>for two bar temperatures</w:t>
      </w:r>
      <w:r w:rsidR="00957D46" w:rsidRPr="00E8017B">
        <w:rPr>
          <w:rFonts w:cs="Times New Roman"/>
        </w:rPr>
        <w:t xml:space="preserve"> with</w:t>
      </w:r>
      <w:r w:rsidR="0040055C" w:rsidRPr="00E8017B">
        <w:rPr>
          <w:rFonts w:cs="Times New Roman"/>
        </w:rPr>
        <w:t xml:space="preserve"> a dwell time of 0.5 s during </w:t>
      </w:r>
      <w:r w:rsidR="00D938FD" w:rsidRPr="00E8017B">
        <w:rPr>
          <w:rFonts w:cs="Times New Roman"/>
        </w:rPr>
        <w:t>heat-up</w:t>
      </w:r>
      <w:r w:rsidR="00957D46" w:rsidRPr="00E8017B">
        <w:rPr>
          <w:rFonts w:cs="Times New Roman"/>
        </w:rPr>
        <w:t>,</w:t>
      </w:r>
      <w:r w:rsidR="0040055C" w:rsidRPr="00E8017B">
        <w:rPr>
          <w:rFonts w:cs="Times New Roman"/>
        </w:rPr>
        <w:t xml:space="preserve"> </w:t>
      </w:r>
      <w:r w:rsidR="00785A81" w:rsidRPr="00E8017B">
        <w:rPr>
          <w:rFonts w:cs="Times New Roman"/>
        </w:rPr>
        <w:t xml:space="preserve">and for one bar temperature </w:t>
      </w:r>
      <w:r w:rsidR="00957D46" w:rsidRPr="00E8017B">
        <w:rPr>
          <w:rFonts w:cs="Times New Roman"/>
        </w:rPr>
        <w:t xml:space="preserve">with </w:t>
      </w:r>
      <w:r w:rsidR="00785A81" w:rsidRPr="00E8017B">
        <w:rPr>
          <w:rFonts w:cs="Times New Roman"/>
        </w:rPr>
        <w:t>a dwell time of 0.25 s. This treatment is followed by cool-down for a total time of 1.5 s, beyond which change</w:t>
      </w:r>
      <w:r w:rsidR="00957D46" w:rsidRPr="00E8017B">
        <w:rPr>
          <w:rFonts w:cs="Times New Roman"/>
        </w:rPr>
        <w:t>s</w:t>
      </w:r>
      <w:r w:rsidR="00785A81" w:rsidRPr="00E8017B">
        <w:rPr>
          <w:rFonts w:cs="Times New Roman"/>
        </w:rPr>
        <w:t xml:space="preserve"> in </w:t>
      </w:r>
      <w:proofErr w:type="spellStart"/>
      <w:r w:rsidR="00785A81" w:rsidRPr="00E8017B">
        <w:rPr>
          <w:rFonts w:cs="Times New Roman"/>
          <w:i/>
          <w:iCs/>
        </w:rPr>
        <w:t>f</w:t>
      </w:r>
      <w:r w:rsidR="00785A81" w:rsidRPr="00E8017B">
        <w:rPr>
          <w:rFonts w:cs="Times New Roman"/>
          <w:vertAlign w:val="subscript"/>
        </w:rPr>
        <w:t>Q,new</w:t>
      </w:r>
      <w:proofErr w:type="spellEnd"/>
      <w:r w:rsidR="00957D46" w:rsidRPr="00E8017B">
        <w:rPr>
          <w:rFonts w:cs="Times New Roman"/>
        </w:rPr>
        <w:t xml:space="preserve"> are small.  In the cases where </w:t>
      </w:r>
      <w:proofErr w:type="spellStart"/>
      <w:r w:rsidR="00957D46" w:rsidRPr="00E8017B">
        <w:rPr>
          <w:rFonts w:cs="Times New Roman"/>
        </w:rPr>
        <w:t>t</w:t>
      </w:r>
      <w:r w:rsidR="00957D46" w:rsidRPr="00E8017B">
        <w:rPr>
          <w:rFonts w:cs="Times New Roman"/>
          <w:vertAlign w:val="subscript"/>
        </w:rPr>
        <w:t>dwell</w:t>
      </w:r>
      <w:proofErr w:type="spellEnd"/>
      <w:r w:rsidR="00957D46" w:rsidRPr="00E8017B">
        <w:rPr>
          <w:rFonts w:cs="Times New Roman"/>
        </w:rPr>
        <w:t xml:space="preserve"> = 0.5 s, </w:t>
      </w:r>
      <w:proofErr w:type="spellStart"/>
      <w:r w:rsidR="00957D46" w:rsidRPr="00E8017B">
        <w:rPr>
          <w:rFonts w:cs="Times New Roman"/>
          <w:i/>
          <w:iCs/>
        </w:rPr>
        <w:t>f</w:t>
      </w:r>
      <w:r w:rsidR="00957D46" w:rsidRPr="00E8017B">
        <w:rPr>
          <w:rFonts w:cs="Times New Roman"/>
          <w:vertAlign w:val="subscript"/>
        </w:rPr>
        <w:t>Q,new</w:t>
      </w:r>
      <w:proofErr w:type="spellEnd"/>
      <w:r w:rsidR="00957D46" w:rsidRPr="00E8017B">
        <w:rPr>
          <w:rFonts w:cs="Times New Roman"/>
        </w:rPr>
        <w:t xml:space="preserve"> is nearly saturated during heat-up, resulting in little additional welding during the cool-down stage; in this case, cool-down serves only to recrystallize and fix the weld between layers.  The </w:t>
      </w:r>
      <w:r w:rsidR="00A23BB7" w:rsidRPr="00E8017B">
        <w:rPr>
          <w:rFonts w:cs="Times New Roman"/>
        </w:rPr>
        <w:t xml:space="preserve">higher bar temperature leads not only </w:t>
      </w:r>
      <w:r w:rsidR="00957D46" w:rsidRPr="00E8017B">
        <w:rPr>
          <w:rFonts w:cs="Times New Roman"/>
        </w:rPr>
        <w:t xml:space="preserve">to </w:t>
      </w:r>
      <w:r w:rsidR="00A23BB7" w:rsidRPr="00E8017B">
        <w:rPr>
          <w:rFonts w:cs="Times New Roman"/>
        </w:rPr>
        <w:t xml:space="preserve">faster </w:t>
      </w:r>
      <w:proofErr w:type="spellStart"/>
      <w:r w:rsidR="00A23BB7" w:rsidRPr="00E8017B">
        <w:rPr>
          <w:rFonts w:cs="Times New Roman"/>
        </w:rPr>
        <w:t>reentanglement</w:t>
      </w:r>
      <w:proofErr w:type="spellEnd"/>
      <w:r w:rsidR="00A23BB7" w:rsidRPr="00E8017B">
        <w:rPr>
          <w:rFonts w:cs="Times New Roman"/>
        </w:rPr>
        <w:t xml:space="preserve"> but also </w:t>
      </w:r>
      <w:r w:rsidR="00957D46" w:rsidRPr="00E8017B">
        <w:rPr>
          <w:rFonts w:cs="Times New Roman"/>
        </w:rPr>
        <w:t xml:space="preserve">to </w:t>
      </w:r>
      <w:r w:rsidR="00A23BB7" w:rsidRPr="00E8017B">
        <w:rPr>
          <w:rFonts w:cs="Times New Roman"/>
        </w:rPr>
        <w:t>a slightly higher fraction of new entanglements</w:t>
      </w:r>
      <w:r w:rsidR="00957D46" w:rsidRPr="00E8017B">
        <w:rPr>
          <w:rFonts w:cs="Times New Roman"/>
        </w:rPr>
        <w:t xml:space="preserve">, probably due to </w:t>
      </w:r>
      <w:r w:rsidR="00A23BB7" w:rsidRPr="00E8017B">
        <w:rPr>
          <w:rFonts w:cs="Times New Roman"/>
        </w:rPr>
        <w:t xml:space="preserve">the faster dynamics of polymer chains at high temperature. </w:t>
      </w:r>
      <w:r w:rsidR="00957D46" w:rsidRPr="00E8017B">
        <w:rPr>
          <w:rFonts w:cs="Times New Roman"/>
        </w:rPr>
        <w:t xml:space="preserve">By contrast, in the case where </w:t>
      </w:r>
      <w:proofErr w:type="spellStart"/>
      <w:r w:rsidR="00957D46" w:rsidRPr="00E8017B">
        <w:rPr>
          <w:rFonts w:cs="Times New Roman"/>
        </w:rPr>
        <w:t>t</w:t>
      </w:r>
      <w:r w:rsidR="00957D46" w:rsidRPr="00E8017B">
        <w:rPr>
          <w:rFonts w:cs="Times New Roman"/>
          <w:vertAlign w:val="subscript"/>
        </w:rPr>
        <w:t>dwell</w:t>
      </w:r>
      <w:proofErr w:type="spellEnd"/>
      <w:r w:rsidR="00957D46" w:rsidRPr="00E8017B">
        <w:rPr>
          <w:rFonts w:cs="Times New Roman"/>
        </w:rPr>
        <w:t xml:space="preserve"> = 0.25 s, </w:t>
      </w:r>
      <w:proofErr w:type="spellStart"/>
      <w:r w:rsidR="00957D46" w:rsidRPr="00E8017B">
        <w:rPr>
          <w:rFonts w:cs="Times New Roman"/>
          <w:i/>
          <w:iCs/>
        </w:rPr>
        <w:t>f</w:t>
      </w:r>
      <w:r w:rsidR="00957D46" w:rsidRPr="00E8017B">
        <w:rPr>
          <w:rFonts w:cs="Times New Roman"/>
          <w:vertAlign w:val="subscript"/>
        </w:rPr>
        <w:t>Q,new</w:t>
      </w:r>
      <w:proofErr w:type="spellEnd"/>
      <w:r w:rsidR="00957D46" w:rsidRPr="00E8017B">
        <w:rPr>
          <w:rFonts w:cs="Times New Roman"/>
        </w:rPr>
        <w:t xml:space="preserve"> does not saturate during heat-up but continues to evolve during the cool-down stage, eventually plateauing around </w:t>
      </w:r>
      <w:proofErr w:type="spellStart"/>
      <w:r w:rsidR="00957D46" w:rsidRPr="00E8017B">
        <w:rPr>
          <w:rFonts w:cs="Times New Roman"/>
          <w:i/>
          <w:iCs/>
        </w:rPr>
        <w:t>f</w:t>
      </w:r>
      <w:r w:rsidR="00957D46" w:rsidRPr="00E8017B">
        <w:rPr>
          <w:rFonts w:cs="Times New Roman"/>
          <w:vertAlign w:val="subscript"/>
        </w:rPr>
        <w:t>Q,new</w:t>
      </w:r>
      <w:proofErr w:type="spellEnd"/>
      <w:r w:rsidR="00957D46" w:rsidRPr="00E8017B">
        <w:rPr>
          <w:rFonts w:cs="Times New Roman"/>
        </w:rPr>
        <w:t xml:space="preserve"> = 0.8 when recrystallization occurs; in this case, recrystallization again fixes the weld but may ultimately limit the strength of the weld as well.  </w:t>
      </w:r>
    </w:p>
    <w:p w14:paraId="441F4C41" w14:textId="59A329F4" w:rsidR="00566B6D" w:rsidRPr="00E8017B" w:rsidRDefault="00067151" w:rsidP="00C37A0E">
      <w:pPr>
        <w:spacing w:after="40" w:line="360" w:lineRule="auto"/>
        <w:jc w:val="both"/>
        <w:rPr>
          <w:rFonts w:cs="Times New Roman"/>
          <w:b/>
        </w:rPr>
      </w:pPr>
      <w:r>
        <w:rPr>
          <w:rFonts w:cs="Times New Roman"/>
          <w:b/>
        </w:rPr>
        <w:t xml:space="preserve">VI. </w:t>
      </w:r>
      <w:r w:rsidR="00566B6D" w:rsidRPr="00E8017B">
        <w:rPr>
          <w:rFonts w:cs="Times New Roman"/>
          <w:b/>
        </w:rPr>
        <w:t>Conclusions</w:t>
      </w:r>
    </w:p>
    <w:p w14:paraId="43A3504E" w14:textId="2D3EC26B" w:rsidR="007E0805" w:rsidRPr="00E8017B" w:rsidRDefault="00B81532" w:rsidP="00C37A0E">
      <w:pPr>
        <w:spacing w:line="360" w:lineRule="auto"/>
        <w:jc w:val="both"/>
        <w:rPr>
          <w:rFonts w:cs="Times New Roman"/>
        </w:rPr>
      </w:pPr>
      <w:r w:rsidRPr="00E8017B">
        <w:rPr>
          <w:rFonts w:cs="Times New Roman"/>
        </w:rPr>
        <w:t>In t</w:t>
      </w:r>
      <w:r w:rsidR="0099153E" w:rsidRPr="00E8017B">
        <w:rPr>
          <w:rFonts w:cs="Times New Roman"/>
        </w:rPr>
        <w:t>his work</w:t>
      </w:r>
      <w:r w:rsidRPr="00E8017B">
        <w:rPr>
          <w:rFonts w:cs="Times New Roman"/>
        </w:rPr>
        <w:t>, we</w:t>
      </w:r>
      <w:r w:rsidR="0099153E" w:rsidRPr="00E8017B">
        <w:rPr>
          <w:rFonts w:cs="Times New Roman"/>
        </w:rPr>
        <w:t xml:space="preserve"> present a</w:t>
      </w:r>
      <w:r w:rsidR="00F358BB" w:rsidRPr="00E8017B">
        <w:rPr>
          <w:rFonts w:cs="Times New Roman"/>
        </w:rPr>
        <w:t xml:space="preserve"> fully coupled</w:t>
      </w:r>
      <w:r w:rsidR="0099153E" w:rsidRPr="00E8017B">
        <w:rPr>
          <w:rFonts w:cs="Times New Roman"/>
        </w:rPr>
        <w:t xml:space="preserve"> thermo-rheological model </w:t>
      </w:r>
      <w:r w:rsidRPr="00E8017B">
        <w:rPr>
          <w:rFonts w:cs="Times New Roman"/>
        </w:rPr>
        <w:t xml:space="preserve">of </w:t>
      </w:r>
      <w:r w:rsidR="0099153E" w:rsidRPr="00E8017B">
        <w:rPr>
          <w:rFonts w:cs="Times New Roman"/>
        </w:rPr>
        <w:t>the heat</w:t>
      </w:r>
      <w:r w:rsidR="00AF6E30" w:rsidRPr="00E8017B">
        <w:rPr>
          <w:rFonts w:cs="Times New Roman"/>
        </w:rPr>
        <w:t xml:space="preserve"> </w:t>
      </w:r>
      <w:r w:rsidR="0099153E" w:rsidRPr="00E8017B">
        <w:rPr>
          <w:rFonts w:cs="Times New Roman"/>
        </w:rPr>
        <w:t xml:space="preserve">sealing process </w:t>
      </w:r>
      <w:r w:rsidRPr="00E8017B">
        <w:rPr>
          <w:rFonts w:cs="Times New Roman"/>
        </w:rPr>
        <w:t>for</w:t>
      </w:r>
      <w:r w:rsidR="0099153E" w:rsidRPr="00E8017B">
        <w:rPr>
          <w:rFonts w:cs="Times New Roman"/>
        </w:rPr>
        <w:t xml:space="preserve"> multilayer films</w:t>
      </w:r>
      <w:r w:rsidR="00F358BB" w:rsidRPr="00E8017B">
        <w:rPr>
          <w:rFonts w:cs="Times New Roman"/>
        </w:rPr>
        <w:t xml:space="preserve">, including both heat-up and cool-down stages.  The crystallizable </w:t>
      </w:r>
      <w:r w:rsidR="0099153E" w:rsidRPr="00E8017B">
        <w:rPr>
          <w:rFonts w:cs="Times New Roman"/>
        </w:rPr>
        <w:t>discrete slip-link model (</w:t>
      </w:r>
      <w:proofErr w:type="spellStart"/>
      <w:r w:rsidR="00F358BB" w:rsidRPr="00E8017B">
        <w:rPr>
          <w:rFonts w:cs="Times New Roman"/>
        </w:rPr>
        <w:t>c</w:t>
      </w:r>
      <w:r w:rsidR="0099153E" w:rsidRPr="00E8017B">
        <w:rPr>
          <w:rFonts w:cs="Times New Roman"/>
        </w:rPr>
        <w:t>DSM</w:t>
      </w:r>
      <w:proofErr w:type="spellEnd"/>
      <w:r w:rsidR="0099153E" w:rsidRPr="00E8017B">
        <w:rPr>
          <w:rFonts w:cs="Times New Roman"/>
        </w:rPr>
        <w:t xml:space="preserve">) </w:t>
      </w:r>
      <w:r w:rsidR="00F358BB" w:rsidRPr="00E8017B">
        <w:rPr>
          <w:rFonts w:cs="Times New Roman"/>
        </w:rPr>
        <w:t xml:space="preserve">is </w:t>
      </w:r>
      <w:r w:rsidR="00F358BB" w:rsidRPr="00E8017B">
        <w:rPr>
          <w:rFonts w:cs="Times New Roman"/>
        </w:rPr>
        <w:lastRenderedPageBreak/>
        <w:t xml:space="preserve">employed to describe the rheology of each resin as a function of its MWD and degree of crystallinity.  </w:t>
      </w:r>
      <w:r w:rsidR="00AF6E30" w:rsidRPr="00E8017B">
        <w:rPr>
          <w:rFonts w:cs="Times New Roman"/>
        </w:rPr>
        <w:t xml:space="preserve">A distribution of melting points is employed to represent the effects of </w:t>
      </w:r>
      <w:r w:rsidRPr="00E8017B">
        <w:rPr>
          <w:rFonts w:cs="Times New Roman"/>
        </w:rPr>
        <w:t>SCB</w:t>
      </w:r>
      <w:r w:rsidR="00AF6E30" w:rsidRPr="00E8017B">
        <w:rPr>
          <w:rFonts w:cs="Times New Roman"/>
        </w:rPr>
        <w:t xml:space="preserve"> distribution</w:t>
      </w:r>
      <w:r w:rsidR="00A23BB7" w:rsidRPr="00E8017B">
        <w:rPr>
          <w:rFonts w:cs="Times New Roman"/>
        </w:rPr>
        <w:t>, which allows for partially molten layers</w:t>
      </w:r>
      <w:r w:rsidR="00AF6E30" w:rsidRPr="00E8017B">
        <w:rPr>
          <w:rFonts w:cs="Times New Roman"/>
        </w:rPr>
        <w:t xml:space="preserve">. </w:t>
      </w:r>
      <w:r w:rsidR="00761B9C" w:rsidRPr="00E8017B">
        <w:rPr>
          <w:rFonts w:cs="Times New Roman"/>
        </w:rPr>
        <w:t>Both of these distributions are characterized experimentally for the resins used in this work.</w:t>
      </w:r>
      <w:r w:rsidR="00AF6E30" w:rsidRPr="00E8017B">
        <w:rPr>
          <w:rFonts w:cs="Times New Roman"/>
        </w:rPr>
        <w:t xml:space="preserve"> As a result, the dependence of the process on these molecular-scale details of chain architecture can be </w:t>
      </w:r>
      <w:r w:rsidR="00957D46" w:rsidRPr="00E8017B">
        <w:rPr>
          <w:rFonts w:cs="Times New Roman"/>
        </w:rPr>
        <w:t>illuminated</w:t>
      </w:r>
      <w:r w:rsidR="00AF6E30" w:rsidRPr="00E8017B">
        <w:rPr>
          <w:rFonts w:cs="Times New Roman"/>
        </w:rPr>
        <w:t xml:space="preserve">. </w:t>
      </w:r>
      <w:r w:rsidR="0099153E" w:rsidRPr="00E8017B">
        <w:rPr>
          <w:rFonts w:cs="Times New Roman"/>
        </w:rPr>
        <w:t>Importantly, the model highlights how differences in molecular architecture</w:t>
      </w:r>
      <w:r w:rsidR="00AF6E30" w:rsidRPr="00E8017B">
        <w:rPr>
          <w:rFonts w:cs="Times New Roman"/>
        </w:rPr>
        <w:t xml:space="preserve"> between resins</w:t>
      </w:r>
      <w:r w:rsidR="0099153E" w:rsidRPr="00E8017B">
        <w:rPr>
          <w:rFonts w:cs="Times New Roman"/>
        </w:rPr>
        <w:t xml:space="preserve"> influence </w:t>
      </w:r>
      <w:r w:rsidR="00957D46" w:rsidRPr="00E8017B">
        <w:rPr>
          <w:rFonts w:cs="Times New Roman"/>
        </w:rPr>
        <w:t xml:space="preserve">melting </w:t>
      </w:r>
      <w:r w:rsidR="00652E10" w:rsidRPr="00E8017B">
        <w:rPr>
          <w:rFonts w:cs="Times New Roman"/>
        </w:rPr>
        <w:t xml:space="preserve">and </w:t>
      </w:r>
      <w:r w:rsidR="0099153E" w:rsidRPr="00E8017B">
        <w:rPr>
          <w:rFonts w:cs="Times New Roman"/>
        </w:rPr>
        <w:t>flow behavior</w:t>
      </w:r>
      <w:r w:rsidR="00AF6E30" w:rsidRPr="00E8017B">
        <w:rPr>
          <w:rFonts w:cs="Times New Roman"/>
        </w:rPr>
        <w:t xml:space="preserve"> under equivalent operating conditions</w:t>
      </w:r>
      <w:r w:rsidR="00957D46" w:rsidRPr="00E8017B">
        <w:rPr>
          <w:rFonts w:cs="Times New Roman"/>
        </w:rPr>
        <w:t>, resulting in different levels of hermeticity</w:t>
      </w:r>
      <w:r w:rsidR="00652E10" w:rsidRPr="00E8017B">
        <w:rPr>
          <w:rFonts w:cs="Times New Roman"/>
        </w:rPr>
        <w:t>.</w:t>
      </w:r>
      <w:r w:rsidR="007B2B57" w:rsidRPr="00E8017B">
        <w:rPr>
          <w:rFonts w:cs="Times New Roman"/>
        </w:rPr>
        <w:t xml:space="preserve"> Additionally, the </w:t>
      </w:r>
      <w:proofErr w:type="spellStart"/>
      <w:r w:rsidR="007B2B57" w:rsidRPr="00E8017B">
        <w:rPr>
          <w:rFonts w:cs="Times New Roman"/>
        </w:rPr>
        <w:t>rentanglement</w:t>
      </w:r>
      <w:proofErr w:type="spellEnd"/>
      <w:r w:rsidR="007B2B57" w:rsidRPr="00E8017B">
        <w:rPr>
          <w:rFonts w:cs="Times New Roman"/>
        </w:rPr>
        <w:t xml:space="preserve"> behavior extracted from </w:t>
      </w:r>
      <w:proofErr w:type="spellStart"/>
      <w:r w:rsidR="007B2B57" w:rsidRPr="00E8017B">
        <w:rPr>
          <w:rFonts w:cs="Times New Roman"/>
        </w:rPr>
        <w:t>cDSM</w:t>
      </w:r>
      <w:proofErr w:type="spellEnd"/>
      <w:r w:rsidR="007B2B57" w:rsidRPr="00E8017B">
        <w:rPr>
          <w:rFonts w:cs="Times New Roman"/>
        </w:rPr>
        <w:t xml:space="preserve"> can be used as a proxy of the weld</w:t>
      </w:r>
      <w:r w:rsidR="00EA334C" w:rsidRPr="00E8017B">
        <w:rPr>
          <w:rFonts w:cs="Times New Roman"/>
        </w:rPr>
        <w:t>-</w:t>
      </w:r>
      <w:r w:rsidR="007B2B57" w:rsidRPr="00E8017B">
        <w:rPr>
          <w:rFonts w:cs="Times New Roman"/>
        </w:rPr>
        <w:t>quality of the heat-seal.</w:t>
      </w:r>
      <w:r w:rsidR="00652E10" w:rsidRPr="00E8017B">
        <w:rPr>
          <w:rFonts w:cs="Times New Roman"/>
        </w:rPr>
        <w:t xml:space="preserve"> The model is demonstrated by application to industrially fabricated multilayer films composed entirely of polyethylene resins.  </w:t>
      </w:r>
      <w:r w:rsidR="00AF6E30" w:rsidRPr="00E8017B">
        <w:rPr>
          <w:rFonts w:cs="Times New Roman"/>
        </w:rPr>
        <w:t xml:space="preserve">The flow volume is shown to correlate with experimental data on hermeticity for seals formed in </w:t>
      </w:r>
      <w:r w:rsidR="00652E10" w:rsidRPr="00E8017B">
        <w:rPr>
          <w:rFonts w:cs="Times New Roman"/>
        </w:rPr>
        <w:t xml:space="preserve">these </w:t>
      </w:r>
      <w:r w:rsidR="00AF6E30" w:rsidRPr="00E8017B">
        <w:rPr>
          <w:rFonts w:cs="Times New Roman"/>
        </w:rPr>
        <w:t>multilayer films</w:t>
      </w:r>
      <w:r w:rsidR="0099153E" w:rsidRPr="00E8017B">
        <w:rPr>
          <w:rFonts w:cs="Times New Roman"/>
        </w:rPr>
        <w:t>. Such detailed insights</w:t>
      </w:r>
      <w:r w:rsidR="00344FCF" w:rsidRPr="00E8017B">
        <w:rPr>
          <w:rFonts w:cs="Times New Roman"/>
        </w:rPr>
        <w:t xml:space="preserve"> are </w:t>
      </w:r>
      <w:r w:rsidR="00652E10" w:rsidRPr="00E8017B">
        <w:rPr>
          <w:rFonts w:cs="Times New Roman"/>
        </w:rPr>
        <w:t xml:space="preserve">only </w:t>
      </w:r>
      <w:r w:rsidR="0099153E" w:rsidRPr="00E8017B">
        <w:rPr>
          <w:rFonts w:cs="Times New Roman"/>
        </w:rPr>
        <w:t xml:space="preserve">made possible through the use of molecularly informed </w:t>
      </w:r>
      <w:r w:rsidR="00652E10" w:rsidRPr="00E8017B">
        <w:rPr>
          <w:rFonts w:cs="Times New Roman"/>
        </w:rPr>
        <w:t xml:space="preserve">models for the </w:t>
      </w:r>
      <w:r w:rsidR="0099153E" w:rsidRPr="00E8017B">
        <w:rPr>
          <w:rFonts w:cs="Times New Roman"/>
        </w:rPr>
        <w:t>rheolog</w:t>
      </w:r>
      <w:r w:rsidR="00652E10" w:rsidRPr="00E8017B">
        <w:rPr>
          <w:rFonts w:cs="Times New Roman"/>
        </w:rPr>
        <w:t>y</w:t>
      </w:r>
      <w:r w:rsidR="0099153E" w:rsidRPr="00E8017B">
        <w:rPr>
          <w:rFonts w:cs="Times New Roman"/>
        </w:rPr>
        <w:t xml:space="preserve"> </w:t>
      </w:r>
      <w:r w:rsidR="00652E10" w:rsidRPr="00E8017B">
        <w:rPr>
          <w:rFonts w:cs="Times New Roman"/>
        </w:rPr>
        <w:t>and thermodynamics of disperse, industrially relevant polymer resins.  Such models are</w:t>
      </w:r>
      <w:r w:rsidR="0099153E" w:rsidRPr="00E8017B">
        <w:rPr>
          <w:rFonts w:cs="Times New Roman"/>
        </w:rPr>
        <w:t xml:space="preserve"> valuable for guiding the design and selection of resins for heat</w:t>
      </w:r>
      <w:r w:rsidR="00053A37" w:rsidRPr="00E8017B">
        <w:rPr>
          <w:rFonts w:cs="Times New Roman"/>
        </w:rPr>
        <w:t xml:space="preserve"> </w:t>
      </w:r>
      <w:r w:rsidR="0099153E" w:rsidRPr="00E8017B">
        <w:rPr>
          <w:rFonts w:cs="Times New Roman"/>
        </w:rPr>
        <w:t>sealing applications.</w:t>
      </w:r>
      <w:r w:rsidRPr="00E8017B">
        <w:rPr>
          <w:rFonts w:cs="Times New Roman"/>
        </w:rPr>
        <w:t xml:space="preserve">  We expect they could prove useful for a more detailed understanding of many other processes involving crystallizing polymers, as well.  </w:t>
      </w:r>
    </w:p>
    <w:p w14:paraId="070C54B0" w14:textId="7B7586B1" w:rsidR="000257C3" w:rsidRPr="00E8017B" w:rsidRDefault="000257C3" w:rsidP="00C37A0E">
      <w:pPr>
        <w:spacing w:after="40" w:line="360" w:lineRule="auto"/>
        <w:jc w:val="both"/>
        <w:rPr>
          <w:rFonts w:cs="Times New Roman"/>
          <w:b/>
          <w:bCs/>
        </w:rPr>
      </w:pPr>
      <w:r w:rsidRPr="00E8017B">
        <w:rPr>
          <w:rFonts w:cs="Times New Roman"/>
          <w:b/>
          <w:bCs/>
        </w:rPr>
        <w:t>Acknowledgements</w:t>
      </w:r>
    </w:p>
    <w:p w14:paraId="0591AA95" w14:textId="77777777" w:rsidR="00824776" w:rsidRPr="00E8017B" w:rsidRDefault="00121DF6" w:rsidP="00824776">
      <w:pPr>
        <w:spacing w:line="360" w:lineRule="auto"/>
        <w:jc w:val="both"/>
        <w:rPr>
          <w:rFonts w:cs="Times New Roman"/>
          <w:bCs/>
        </w:rPr>
      </w:pPr>
      <w:r w:rsidRPr="00E8017B">
        <w:rPr>
          <w:rFonts w:cs="Times New Roman"/>
          <w:bCs/>
        </w:rPr>
        <w:t xml:space="preserve">The authors would like to thank Dow </w:t>
      </w:r>
      <w:r w:rsidR="003E0FEC" w:rsidRPr="00E8017B">
        <w:rPr>
          <w:rFonts w:cs="Times New Roman"/>
          <w:bCs/>
        </w:rPr>
        <w:t>Inc.</w:t>
      </w:r>
      <w:r w:rsidRPr="00E8017B">
        <w:rPr>
          <w:rFonts w:cs="Times New Roman"/>
          <w:bCs/>
        </w:rPr>
        <w:t xml:space="preserve"> for financial support through the University Partnership Initiative (UPI). We are </w:t>
      </w:r>
      <w:proofErr w:type="spellStart"/>
      <w:r w:rsidRPr="00E8017B">
        <w:rPr>
          <w:rFonts w:cs="Times New Roman"/>
          <w:bCs/>
        </w:rPr>
        <w:t>greateful</w:t>
      </w:r>
      <w:proofErr w:type="spellEnd"/>
      <w:r w:rsidRPr="00E8017B">
        <w:rPr>
          <w:rFonts w:cs="Times New Roman"/>
          <w:bCs/>
        </w:rPr>
        <w:t xml:space="preserve"> to Michelle Tsui, Rahul Sharma, and Arunima Saxena</w:t>
      </w:r>
      <w:r w:rsidR="00AE025F" w:rsidRPr="00E8017B">
        <w:rPr>
          <w:rFonts w:cs="Times New Roman"/>
          <w:bCs/>
        </w:rPr>
        <w:t xml:space="preserve"> for the data on herm</w:t>
      </w:r>
      <w:r w:rsidR="006B7973" w:rsidRPr="00E8017B">
        <w:rPr>
          <w:rFonts w:cs="Times New Roman"/>
          <w:bCs/>
        </w:rPr>
        <w:t>e</w:t>
      </w:r>
      <w:r w:rsidR="00AE025F" w:rsidRPr="00E8017B">
        <w:rPr>
          <w:rFonts w:cs="Times New Roman"/>
          <w:bCs/>
        </w:rPr>
        <w:t>ticity of seals. The authors also thank Kenneth Kearns, Camila Saez Cabezas, and Kelly Setula for performing crystallization experiments using DSC and FSC.</w:t>
      </w:r>
      <w:r w:rsidR="00824776" w:rsidRPr="00E8017B">
        <w:rPr>
          <w:rFonts w:cs="Times New Roman"/>
          <w:bCs/>
        </w:rPr>
        <w:t xml:space="preserve"> Unless otherwise noted, the National Institute of Standards and Technology work was funded solely by the United States Government.</w:t>
      </w:r>
    </w:p>
    <w:p w14:paraId="4049BB25" w14:textId="77777777" w:rsidR="00824776" w:rsidRPr="00E8017B" w:rsidRDefault="00824776" w:rsidP="00C37A0E">
      <w:pPr>
        <w:spacing w:after="40" w:line="360" w:lineRule="auto"/>
        <w:jc w:val="both"/>
        <w:rPr>
          <w:rFonts w:cs="Times New Roman"/>
          <w:b/>
          <w:bCs/>
        </w:rPr>
      </w:pPr>
      <w:r w:rsidRPr="00E8017B">
        <w:rPr>
          <w:rFonts w:cs="Times New Roman"/>
          <w:b/>
          <w:bCs/>
        </w:rPr>
        <w:t>Disclaimer</w:t>
      </w:r>
    </w:p>
    <w:p w14:paraId="2EE170DD" w14:textId="182A71AE" w:rsidR="00652E10" w:rsidRPr="00E8017B" w:rsidRDefault="00824776" w:rsidP="003621B5">
      <w:pPr>
        <w:spacing w:line="360" w:lineRule="auto"/>
        <w:jc w:val="both"/>
        <w:rPr>
          <w:rFonts w:cs="Times New Roman"/>
        </w:rPr>
      </w:pPr>
      <w:r w:rsidRPr="00E8017B">
        <w:rPr>
          <w:rFonts w:cs="Times New Roman"/>
        </w:rPr>
        <w:t>Certain commercial equipment, instruments, or materials are identified in this paper in order to adequately specify the experimental procedure. Such identification does not imply recommendation or endorsement by the National Institute of Standards and Technology nor does it imply that the materials or equipment identified are necessarily the best available for the purpose.</w:t>
      </w:r>
    </w:p>
    <w:p w14:paraId="67188AD8" w14:textId="7F0A09C6" w:rsidR="008132ED" w:rsidRPr="00E8017B" w:rsidRDefault="008132ED" w:rsidP="00C37A0E">
      <w:pPr>
        <w:spacing w:after="40" w:line="360" w:lineRule="auto"/>
        <w:jc w:val="both"/>
        <w:rPr>
          <w:rFonts w:cs="Times New Roman"/>
          <w:b/>
          <w:bCs/>
        </w:rPr>
      </w:pPr>
      <w:r w:rsidRPr="00E8017B">
        <w:rPr>
          <w:rFonts w:cs="Times New Roman"/>
          <w:b/>
          <w:bCs/>
        </w:rPr>
        <w:t>Author Declarations</w:t>
      </w:r>
    </w:p>
    <w:p w14:paraId="3F25DE40" w14:textId="00183157" w:rsidR="008132ED" w:rsidRPr="00E8017B" w:rsidRDefault="008132ED" w:rsidP="003621B5">
      <w:pPr>
        <w:spacing w:line="360" w:lineRule="auto"/>
        <w:jc w:val="both"/>
        <w:rPr>
          <w:rFonts w:cs="Times New Roman"/>
          <w:bCs/>
        </w:rPr>
      </w:pPr>
      <w:r w:rsidRPr="00E8017B">
        <w:rPr>
          <w:rFonts w:cs="Times New Roman"/>
          <w:bCs/>
          <w:u w:val="single"/>
        </w:rPr>
        <w:t>Conflict of Interest Statement</w:t>
      </w:r>
      <w:r w:rsidRPr="00E8017B">
        <w:rPr>
          <w:rFonts w:cs="Times New Roman"/>
          <w:bCs/>
        </w:rPr>
        <w:t xml:space="preserve"> – The authors have no conflicts to disclose.</w:t>
      </w:r>
    </w:p>
    <w:p w14:paraId="3B2999AB" w14:textId="5EFAFC8E" w:rsidR="008132ED" w:rsidRPr="00E8017B" w:rsidRDefault="008132ED" w:rsidP="009A4C99">
      <w:pPr>
        <w:spacing w:line="360" w:lineRule="auto"/>
        <w:rPr>
          <w:rFonts w:cs="Times New Roman"/>
        </w:rPr>
      </w:pPr>
      <w:r w:rsidRPr="00E8017B">
        <w:rPr>
          <w:rFonts w:cs="Times New Roman"/>
          <w:bCs/>
          <w:u w:val="single"/>
        </w:rPr>
        <w:t>Author contributions</w:t>
      </w:r>
      <w:r w:rsidRPr="00E8017B">
        <w:rPr>
          <w:rFonts w:cs="Times New Roman"/>
          <w:bCs/>
        </w:rPr>
        <w:t xml:space="preserve"> – </w:t>
      </w:r>
      <w:r w:rsidR="000C2271" w:rsidRPr="00E8017B">
        <w:rPr>
          <w:rFonts w:cs="Times New Roman"/>
          <w:b/>
          <w:u w:val="single"/>
        </w:rPr>
        <w:t>Marat Andreev</w:t>
      </w:r>
      <w:r w:rsidR="000C2271" w:rsidRPr="00E8017B">
        <w:rPr>
          <w:rFonts w:cs="Times New Roman"/>
        </w:rPr>
        <w:t xml:space="preserve">: </w:t>
      </w:r>
      <w:r w:rsidR="00957D46" w:rsidRPr="00E8017B">
        <w:rPr>
          <w:rFonts w:cs="Times New Roman"/>
        </w:rPr>
        <w:t>m</w:t>
      </w:r>
      <w:r w:rsidR="000C2271" w:rsidRPr="00E8017B">
        <w:rPr>
          <w:rFonts w:cs="Times New Roman"/>
        </w:rPr>
        <w:t>ethodology</w:t>
      </w:r>
      <w:r w:rsidR="00957D46" w:rsidRPr="00E8017B">
        <w:rPr>
          <w:rFonts w:cs="Times New Roman"/>
        </w:rPr>
        <w:t>,</w:t>
      </w:r>
      <w:r w:rsidR="000C2271" w:rsidRPr="00E8017B">
        <w:rPr>
          <w:rFonts w:cs="Times New Roman"/>
        </w:rPr>
        <w:t xml:space="preserve"> </w:t>
      </w:r>
      <w:r w:rsidR="00957D46" w:rsidRPr="00E8017B">
        <w:rPr>
          <w:rFonts w:cs="Times New Roman"/>
        </w:rPr>
        <w:t>s</w:t>
      </w:r>
      <w:r w:rsidR="000C2271" w:rsidRPr="00E8017B">
        <w:rPr>
          <w:rFonts w:cs="Times New Roman"/>
        </w:rPr>
        <w:t>oftware</w:t>
      </w:r>
      <w:r w:rsidR="00957D46" w:rsidRPr="00E8017B">
        <w:rPr>
          <w:rFonts w:cs="Times New Roman"/>
        </w:rPr>
        <w:t>,</w:t>
      </w:r>
      <w:r w:rsidR="000C2271" w:rsidRPr="00E8017B">
        <w:rPr>
          <w:rFonts w:cs="Times New Roman"/>
        </w:rPr>
        <w:t xml:space="preserve"> </w:t>
      </w:r>
      <w:r w:rsidR="00957D46" w:rsidRPr="00E8017B">
        <w:rPr>
          <w:rFonts w:cs="Times New Roman"/>
        </w:rPr>
        <w:t>w</w:t>
      </w:r>
      <w:r w:rsidR="000C2271" w:rsidRPr="00E8017B">
        <w:rPr>
          <w:rFonts w:cs="Times New Roman"/>
        </w:rPr>
        <w:t>riting – original draft</w:t>
      </w:r>
      <w:r w:rsidR="00957D46" w:rsidRPr="00E8017B">
        <w:rPr>
          <w:rFonts w:cs="Times New Roman"/>
        </w:rPr>
        <w:t>.</w:t>
      </w:r>
      <w:r w:rsidR="000C2271" w:rsidRPr="00E8017B">
        <w:rPr>
          <w:rFonts w:cs="Times New Roman"/>
        </w:rPr>
        <w:t xml:space="preserve"> </w:t>
      </w:r>
      <w:r w:rsidR="000C2271" w:rsidRPr="00E8017B">
        <w:rPr>
          <w:rFonts w:cs="Times New Roman"/>
          <w:b/>
          <w:u w:val="single"/>
        </w:rPr>
        <w:t>Chinmay Gangal</w:t>
      </w:r>
      <w:r w:rsidR="000C2271" w:rsidRPr="00E8017B">
        <w:rPr>
          <w:rFonts w:cs="Times New Roman"/>
        </w:rPr>
        <w:t xml:space="preserve">: </w:t>
      </w:r>
      <w:r w:rsidR="00957D46" w:rsidRPr="00E8017B">
        <w:rPr>
          <w:rFonts w:cs="Times New Roman"/>
        </w:rPr>
        <w:t>m</w:t>
      </w:r>
      <w:r w:rsidR="000C2271" w:rsidRPr="00E8017B">
        <w:rPr>
          <w:rFonts w:cs="Times New Roman"/>
        </w:rPr>
        <w:t>ethodology</w:t>
      </w:r>
      <w:r w:rsidR="00957D46" w:rsidRPr="00E8017B">
        <w:rPr>
          <w:rFonts w:cs="Times New Roman"/>
        </w:rPr>
        <w:t>,</w:t>
      </w:r>
      <w:r w:rsidR="000C2271" w:rsidRPr="00E8017B">
        <w:rPr>
          <w:rFonts w:cs="Times New Roman"/>
        </w:rPr>
        <w:t xml:space="preserve"> </w:t>
      </w:r>
      <w:r w:rsidR="00957D46" w:rsidRPr="00E8017B">
        <w:rPr>
          <w:rFonts w:cs="Times New Roman"/>
        </w:rPr>
        <w:t>s</w:t>
      </w:r>
      <w:r w:rsidR="000C2271" w:rsidRPr="00E8017B">
        <w:rPr>
          <w:rFonts w:cs="Times New Roman"/>
        </w:rPr>
        <w:t>oftware</w:t>
      </w:r>
      <w:r w:rsidR="00957D46" w:rsidRPr="00E8017B">
        <w:rPr>
          <w:rFonts w:cs="Times New Roman"/>
        </w:rPr>
        <w:t>,</w:t>
      </w:r>
      <w:r w:rsidR="000C2271" w:rsidRPr="00E8017B">
        <w:rPr>
          <w:rFonts w:cs="Times New Roman"/>
        </w:rPr>
        <w:t xml:space="preserve"> </w:t>
      </w:r>
      <w:r w:rsidR="00957D46" w:rsidRPr="00E8017B">
        <w:rPr>
          <w:rFonts w:cs="Times New Roman"/>
        </w:rPr>
        <w:t>v</w:t>
      </w:r>
      <w:r w:rsidR="000C2271" w:rsidRPr="00E8017B">
        <w:rPr>
          <w:rFonts w:cs="Times New Roman"/>
        </w:rPr>
        <w:t>alidation</w:t>
      </w:r>
      <w:r w:rsidR="00957D46" w:rsidRPr="00E8017B">
        <w:rPr>
          <w:rFonts w:cs="Times New Roman"/>
        </w:rPr>
        <w:t>,</w:t>
      </w:r>
      <w:r w:rsidR="000C2271" w:rsidRPr="00E8017B">
        <w:rPr>
          <w:rFonts w:cs="Times New Roman"/>
        </w:rPr>
        <w:t xml:space="preserve"> </w:t>
      </w:r>
      <w:r w:rsidR="00957D46" w:rsidRPr="00E8017B">
        <w:rPr>
          <w:rFonts w:cs="Times New Roman"/>
        </w:rPr>
        <w:t>w</w:t>
      </w:r>
      <w:r w:rsidR="000C2271" w:rsidRPr="00E8017B">
        <w:rPr>
          <w:rFonts w:cs="Times New Roman"/>
        </w:rPr>
        <w:t xml:space="preserve">riting – original draft. </w:t>
      </w:r>
      <w:proofErr w:type="spellStart"/>
      <w:r w:rsidR="00526A78" w:rsidRPr="00E8017B">
        <w:rPr>
          <w:rFonts w:cs="Times New Roman"/>
          <w:b/>
          <w:bCs/>
          <w:u w:val="single"/>
        </w:rPr>
        <w:t>Anthonly</w:t>
      </w:r>
      <w:proofErr w:type="spellEnd"/>
      <w:r w:rsidR="00824776" w:rsidRPr="00E8017B">
        <w:rPr>
          <w:rFonts w:cs="Times New Roman"/>
          <w:b/>
          <w:bCs/>
          <w:u w:val="single"/>
        </w:rPr>
        <w:t xml:space="preserve"> P.</w:t>
      </w:r>
      <w:r w:rsidR="00526A78" w:rsidRPr="00E8017B">
        <w:rPr>
          <w:rFonts w:cs="Times New Roman"/>
          <w:b/>
          <w:bCs/>
          <w:u w:val="single"/>
        </w:rPr>
        <w:t xml:space="preserve"> Kotula</w:t>
      </w:r>
      <w:r w:rsidR="00526A78" w:rsidRPr="00E8017B">
        <w:rPr>
          <w:rFonts w:cs="Times New Roman"/>
        </w:rPr>
        <w:t xml:space="preserve">: methodology, resin characterization. </w:t>
      </w:r>
      <w:r w:rsidR="000C2271" w:rsidRPr="00E8017B">
        <w:rPr>
          <w:rFonts w:cs="Times New Roman"/>
          <w:b/>
          <w:u w:val="single"/>
        </w:rPr>
        <w:t>Jeffrey D. Weinhold</w:t>
      </w:r>
      <w:r w:rsidR="000C2271" w:rsidRPr="00E8017B">
        <w:rPr>
          <w:rFonts w:cs="Times New Roman"/>
        </w:rPr>
        <w:t xml:space="preserve">: </w:t>
      </w:r>
      <w:r w:rsidR="00957D46" w:rsidRPr="00E8017B">
        <w:rPr>
          <w:rFonts w:cs="Times New Roman"/>
        </w:rPr>
        <w:t>c</w:t>
      </w:r>
      <w:r w:rsidR="000C2271" w:rsidRPr="00E8017B">
        <w:rPr>
          <w:rFonts w:cs="Times New Roman"/>
        </w:rPr>
        <w:t>onceptualization</w:t>
      </w:r>
      <w:r w:rsidR="00957D46" w:rsidRPr="00E8017B">
        <w:rPr>
          <w:rFonts w:cs="Times New Roman"/>
        </w:rPr>
        <w:t>, resin characterization, experimen</w:t>
      </w:r>
      <w:r w:rsidR="00EA334C" w:rsidRPr="00E8017B">
        <w:rPr>
          <w:rFonts w:cs="Times New Roman"/>
        </w:rPr>
        <w:t>t</w:t>
      </w:r>
      <w:r w:rsidR="00957D46" w:rsidRPr="00E8017B">
        <w:rPr>
          <w:rFonts w:cs="Times New Roman"/>
        </w:rPr>
        <w:t>al, w</w:t>
      </w:r>
      <w:r w:rsidR="000C2271" w:rsidRPr="00E8017B">
        <w:rPr>
          <w:rFonts w:cs="Times New Roman"/>
        </w:rPr>
        <w:t xml:space="preserve">riting – review and editing, </w:t>
      </w:r>
      <w:r w:rsidR="00957D46" w:rsidRPr="00E8017B">
        <w:rPr>
          <w:rFonts w:cs="Times New Roman"/>
        </w:rPr>
        <w:t>f</w:t>
      </w:r>
      <w:r w:rsidR="000C2271" w:rsidRPr="00E8017B">
        <w:rPr>
          <w:rFonts w:cs="Times New Roman"/>
        </w:rPr>
        <w:t xml:space="preserve">unding acquisition. </w:t>
      </w:r>
      <w:r w:rsidR="000C2271" w:rsidRPr="00E8017B">
        <w:rPr>
          <w:rFonts w:cs="Times New Roman"/>
          <w:b/>
          <w:bCs/>
          <w:u w:val="single"/>
        </w:rPr>
        <w:t>Jonathan Moore</w:t>
      </w:r>
      <w:r w:rsidR="000C2271" w:rsidRPr="00E8017B">
        <w:rPr>
          <w:rFonts w:cs="Times New Roman"/>
          <w:bCs/>
        </w:rPr>
        <w:t xml:space="preserve">: </w:t>
      </w:r>
      <w:r w:rsidR="00957D46" w:rsidRPr="00E8017B">
        <w:rPr>
          <w:rFonts w:cs="Times New Roman"/>
        </w:rPr>
        <w:t>c</w:t>
      </w:r>
      <w:r w:rsidR="000C2271" w:rsidRPr="00E8017B">
        <w:rPr>
          <w:rFonts w:cs="Times New Roman"/>
        </w:rPr>
        <w:t>onceptualization</w:t>
      </w:r>
      <w:r w:rsidR="00957D46" w:rsidRPr="00E8017B">
        <w:rPr>
          <w:rFonts w:cs="Times New Roman"/>
        </w:rPr>
        <w:t>,</w:t>
      </w:r>
      <w:r w:rsidR="000C2271" w:rsidRPr="00E8017B">
        <w:rPr>
          <w:rFonts w:cs="Times New Roman"/>
        </w:rPr>
        <w:t xml:space="preserve"> </w:t>
      </w:r>
      <w:r w:rsidR="00957D46" w:rsidRPr="00E8017B">
        <w:rPr>
          <w:rFonts w:cs="Times New Roman"/>
        </w:rPr>
        <w:t>w</w:t>
      </w:r>
      <w:r w:rsidR="000C2271" w:rsidRPr="00E8017B">
        <w:rPr>
          <w:rFonts w:cs="Times New Roman"/>
        </w:rPr>
        <w:t xml:space="preserve">riting – review </w:t>
      </w:r>
      <w:r w:rsidR="000C2271" w:rsidRPr="00E8017B">
        <w:rPr>
          <w:rFonts w:cs="Times New Roman"/>
        </w:rPr>
        <w:lastRenderedPageBreak/>
        <w:t xml:space="preserve">and editing, </w:t>
      </w:r>
      <w:r w:rsidR="00957D46" w:rsidRPr="00E8017B">
        <w:rPr>
          <w:rFonts w:cs="Times New Roman"/>
        </w:rPr>
        <w:t>f</w:t>
      </w:r>
      <w:r w:rsidR="000C2271" w:rsidRPr="00E8017B">
        <w:rPr>
          <w:rFonts w:cs="Times New Roman"/>
        </w:rPr>
        <w:t xml:space="preserve">unding acquisition. </w:t>
      </w:r>
      <w:r w:rsidR="000C2271" w:rsidRPr="00E8017B">
        <w:rPr>
          <w:rFonts w:cs="Times New Roman"/>
          <w:b/>
          <w:u w:val="single"/>
        </w:rPr>
        <w:t>Gregory C. Rutledge</w:t>
      </w:r>
      <w:r w:rsidR="000C2271" w:rsidRPr="00E8017B">
        <w:rPr>
          <w:rFonts w:cs="Times New Roman"/>
        </w:rPr>
        <w:t xml:space="preserve">: </w:t>
      </w:r>
      <w:r w:rsidR="00957D46" w:rsidRPr="00E8017B">
        <w:rPr>
          <w:rFonts w:cs="Times New Roman"/>
        </w:rPr>
        <w:t>c</w:t>
      </w:r>
      <w:r w:rsidR="000C2271" w:rsidRPr="00E8017B">
        <w:rPr>
          <w:rFonts w:cs="Times New Roman"/>
        </w:rPr>
        <w:t>onceptualization</w:t>
      </w:r>
      <w:r w:rsidR="00957D46" w:rsidRPr="00E8017B">
        <w:rPr>
          <w:rFonts w:cs="Times New Roman"/>
        </w:rPr>
        <w:t>,</w:t>
      </w:r>
      <w:r w:rsidR="000C2271" w:rsidRPr="00E8017B">
        <w:rPr>
          <w:rFonts w:cs="Times New Roman"/>
        </w:rPr>
        <w:t xml:space="preserve"> </w:t>
      </w:r>
      <w:r w:rsidR="00957D46" w:rsidRPr="00E8017B">
        <w:rPr>
          <w:rFonts w:cs="Times New Roman"/>
        </w:rPr>
        <w:t>supervision, w</w:t>
      </w:r>
      <w:r w:rsidR="000C2271" w:rsidRPr="00E8017B">
        <w:rPr>
          <w:rFonts w:cs="Times New Roman"/>
        </w:rPr>
        <w:t>riting – review and editing</w:t>
      </w:r>
      <w:r w:rsidR="00957D46" w:rsidRPr="00E8017B">
        <w:rPr>
          <w:rFonts w:cs="Times New Roman"/>
        </w:rPr>
        <w:t>, f</w:t>
      </w:r>
      <w:r w:rsidR="000C2271" w:rsidRPr="00E8017B">
        <w:rPr>
          <w:rFonts w:cs="Times New Roman"/>
        </w:rPr>
        <w:t>unding acquisition</w:t>
      </w:r>
      <w:r w:rsidR="00957D46" w:rsidRPr="00E8017B">
        <w:rPr>
          <w:rFonts w:cs="Times New Roman"/>
        </w:rPr>
        <w:t>.</w:t>
      </w:r>
    </w:p>
    <w:p w14:paraId="6D524B70" w14:textId="421EEF15" w:rsidR="008132ED" w:rsidRPr="00E8017B" w:rsidRDefault="00F47BE5" w:rsidP="00C37A0E">
      <w:pPr>
        <w:spacing w:after="40" w:line="360" w:lineRule="auto"/>
        <w:jc w:val="both"/>
        <w:rPr>
          <w:rFonts w:cs="Times New Roman"/>
          <w:b/>
          <w:bCs/>
        </w:rPr>
      </w:pPr>
      <w:r w:rsidRPr="00E8017B">
        <w:rPr>
          <w:rFonts w:cs="Times New Roman"/>
          <w:b/>
          <w:bCs/>
        </w:rPr>
        <w:t>Data availability</w:t>
      </w:r>
    </w:p>
    <w:p w14:paraId="37C6BFD0" w14:textId="3EFDF9B4" w:rsidR="00F47BE5" w:rsidRPr="00E8017B" w:rsidRDefault="00F47BE5" w:rsidP="003621B5">
      <w:pPr>
        <w:spacing w:line="360" w:lineRule="auto"/>
        <w:jc w:val="both"/>
        <w:rPr>
          <w:rFonts w:cs="Times New Roman"/>
          <w:bCs/>
        </w:rPr>
      </w:pPr>
      <w:r w:rsidRPr="00E8017B">
        <w:rPr>
          <w:rFonts w:cs="Times New Roman"/>
          <w:bCs/>
        </w:rPr>
        <w:t>The data that supports the findings of this study are available from the corresponding author upon reasonable request.</w:t>
      </w:r>
    </w:p>
    <w:p w14:paraId="30613E31" w14:textId="77777777" w:rsidR="00A666E3" w:rsidRPr="00E8017B" w:rsidRDefault="00A666E3" w:rsidP="003621B5">
      <w:pPr>
        <w:spacing w:line="360" w:lineRule="auto"/>
        <w:jc w:val="both"/>
        <w:rPr>
          <w:rFonts w:cs="Times New Roman"/>
          <w:bCs/>
        </w:rPr>
      </w:pPr>
    </w:p>
    <w:p w14:paraId="6DA727CA" w14:textId="28132443" w:rsidR="00267D8B" w:rsidRPr="00E8017B" w:rsidRDefault="00267D8B" w:rsidP="00267D8B">
      <w:pPr>
        <w:rPr>
          <w:rFonts w:asciiTheme="majorBidi" w:hAnsiTheme="majorBidi" w:cstheme="majorBidi"/>
          <w:b/>
          <w:u w:val="single"/>
        </w:rPr>
      </w:pPr>
      <w:r w:rsidRPr="00E8017B">
        <w:rPr>
          <w:b/>
          <w:sz w:val="24"/>
          <w:u w:val="single"/>
        </w:rPr>
        <w:fldChar w:fldCharType="begin"/>
      </w:r>
      <w:r w:rsidRPr="00E8017B">
        <w:rPr>
          <w:b/>
          <w:sz w:val="24"/>
          <w:u w:val="single"/>
        </w:rPr>
        <w:instrText xml:space="preserve"> MACROBUTTON MTEditEquationSection2 </w:instrText>
      </w:r>
      <w:r w:rsidRPr="00E8017B">
        <w:rPr>
          <w:rStyle w:val="MTEquationSection"/>
          <w:color w:val="auto"/>
        </w:rPr>
        <w:instrText>Equation Chapter 1 Section 1</w:instrText>
      </w:r>
      <w:r w:rsidRPr="00E8017B">
        <w:rPr>
          <w:b/>
          <w:sz w:val="24"/>
          <w:u w:val="single"/>
        </w:rPr>
        <w:fldChar w:fldCharType="begin"/>
      </w:r>
      <w:r w:rsidRPr="00E8017B">
        <w:rPr>
          <w:b/>
          <w:sz w:val="24"/>
          <w:u w:val="single"/>
        </w:rPr>
        <w:instrText xml:space="preserve"> SEQ MTEqn \r \h \* MERGEFORMAT </w:instrText>
      </w:r>
      <w:r w:rsidRPr="00E8017B">
        <w:rPr>
          <w:b/>
          <w:sz w:val="24"/>
          <w:u w:val="single"/>
        </w:rPr>
        <w:fldChar w:fldCharType="end"/>
      </w:r>
      <w:r w:rsidRPr="00E8017B">
        <w:rPr>
          <w:b/>
          <w:sz w:val="24"/>
          <w:u w:val="single"/>
        </w:rPr>
        <w:fldChar w:fldCharType="begin"/>
      </w:r>
      <w:r w:rsidRPr="00E8017B">
        <w:rPr>
          <w:b/>
          <w:sz w:val="24"/>
          <w:u w:val="single"/>
        </w:rPr>
        <w:instrText xml:space="preserve"> SEQ MTSec \r 1 \h \* MERGEFORMAT </w:instrText>
      </w:r>
      <w:r w:rsidRPr="00E8017B">
        <w:rPr>
          <w:b/>
          <w:sz w:val="24"/>
          <w:u w:val="single"/>
        </w:rPr>
        <w:fldChar w:fldCharType="end"/>
      </w:r>
      <w:r w:rsidRPr="00E8017B">
        <w:rPr>
          <w:b/>
          <w:sz w:val="24"/>
          <w:u w:val="single"/>
        </w:rPr>
        <w:fldChar w:fldCharType="begin"/>
      </w:r>
      <w:r w:rsidRPr="00E8017B">
        <w:rPr>
          <w:b/>
          <w:sz w:val="24"/>
          <w:u w:val="single"/>
        </w:rPr>
        <w:instrText xml:space="preserve"> SEQ MTChap \r 1 \h \* MERGEFORMAT </w:instrText>
      </w:r>
      <w:r w:rsidRPr="00E8017B">
        <w:rPr>
          <w:b/>
          <w:sz w:val="24"/>
          <w:u w:val="single"/>
        </w:rPr>
        <w:fldChar w:fldCharType="end"/>
      </w:r>
      <w:r w:rsidRPr="00E8017B">
        <w:rPr>
          <w:b/>
          <w:sz w:val="24"/>
          <w:u w:val="single"/>
        </w:rPr>
        <w:fldChar w:fldCharType="end"/>
      </w:r>
      <w:r w:rsidRPr="00E8017B">
        <w:rPr>
          <w:rFonts w:asciiTheme="majorBidi" w:hAnsiTheme="majorBidi" w:cstheme="majorBidi"/>
          <w:b/>
        </w:rPr>
        <w:t>Appendix A: Determination of thermal properties from Morris</w:t>
      </w:r>
      <w:sdt>
        <w:sdtPr>
          <w:rPr>
            <w:rFonts w:cs="Times New Roman"/>
          </w:rPr>
          <w:tag w:val="MENDELEY_CITATION_v3_eyJjaXRhdGlvbklEIjoiTUVOREVMRVlfQ0lUQVRJT05fM2Q3MWJhZGEtOGUwYy00ZjE2LWE4ZDEtOTI2ZTUwZDNjZWE0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706872600"/>
          <w:placeholder>
            <w:docPart w:val="DefaultPlaceholder_-1854013440"/>
          </w:placeholder>
        </w:sdtPr>
        <w:sdtContent>
          <w:r w:rsidR="00C75578" w:rsidRPr="00E8017B">
            <w:rPr>
              <w:rFonts w:eastAsia="Times New Roman" w:cs="Times New Roman"/>
            </w:rPr>
            <w:t>[4]</w:t>
          </w:r>
        </w:sdtContent>
      </w:sdt>
    </w:p>
    <w:p w14:paraId="40AE55FC" w14:textId="77777777" w:rsidR="00267D8B" w:rsidRPr="00E8017B" w:rsidRDefault="00267D8B" w:rsidP="00267D8B">
      <w:pPr>
        <w:pStyle w:val="Heading2"/>
        <w:rPr>
          <w:szCs w:val="22"/>
        </w:rPr>
      </w:pPr>
      <w:r w:rsidRPr="00E8017B">
        <w:rPr>
          <w:rFonts w:asciiTheme="majorBidi" w:hAnsiTheme="majorBidi"/>
          <w:b w:val="0"/>
          <w:noProof/>
          <w:u w:val="single"/>
        </w:rPr>
        <mc:AlternateContent>
          <mc:Choice Requires="wps">
            <w:drawing>
              <wp:anchor distT="45720" distB="45720" distL="114300" distR="114300" simplePos="0" relativeHeight="251781120" behindDoc="0" locked="0" layoutInCell="1" allowOverlap="1" wp14:anchorId="0254E6C3" wp14:editId="5F1DF078">
                <wp:simplePos x="0" y="0"/>
                <wp:positionH relativeFrom="margin">
                  <wp:align>left</wp:align>
                </wp:positionH>
                <wp:positionV relativeFrom="paragraph">
                  <wp:posOffset>221615</wp:posOffset>
                </wp:positionV>
                <wp:extent cx="5581015" cy="2971800"/>
                <wp:effectExtent l="0" t="0" r="635"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015" cy="2971800"/>
                        </a:xfrm>
                        <a:prstGeom prst="rect">
                          <a:avLst/>
                        </a:prstGeom>
                        <a:solidFill>
                          <a:srgbClr val="FFFFFF"/>
                        </a:solidFill>
                        <a:ln w="9525">
                          <a:noFill/>
                          <a:miter lim="800000"/>
                          <a:headEnd/>
                          <a:tailEnd/>
                        </a:ln>
                      </wps:spPr>
                      <wps:txbx>
                        <w:txbxContent>
                          <w:p w14:paraId="27BD4344" w14:textId="78176A37" w:rsidR="003C61C2" w:rsidRPr="00E06FD9" w:rsidRDefault="003C61C2" w:rsidP="00267D8B">
                            <w:pPr>
                              <w:jc w:val="center"/>
                              <w:rPr>
                                <w:rFonts w:cs="Times New Roman"/>
                              </w:rPr>
                            </w:pPr>
                            <w:r>
                              <w:rPr>
                                <w:rFonts w:cs="Times New Roman"/>
                                <w:noProof/>
                              </w:rPr>
                              <w:drawing>
                                <wp:inline distT="0" distB="0" distL="0" distR="0" wp14:anchorId="3552AE93" wp14:editId="332647E4">
                                  <wp:extent cx="4178300" cy="238744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14.png"/>
                                          <pic:cNvPicPr/>
                                        </pic:nvPicPr>
                                        <pic:blipFill>
                                          <a:blip r:embed="rId130"/>
                                          <a:stretch>
                                            <a:fillRect/>
                                          </a:stretch>
                                        </pic:blipFill>
                                        <pic:spPr>
                                          <a:xfrm>
                                            <a:off x="0" y="0"/>
                                            <a:ext cx="4189499" cy="2393848"/>
                                          </a:xfrm>
                                          <a:prstGeom prst="rect">
                                            <a:avLst/>
                                          </a:prstGeom>
                                        </pic:spPr>
                                      </pic:pic>
                                    </a:graphicData>
                                  </a:graphic>
                                </wp:inline>
                              </w:drawing>
                            </w:r>
                          </w:p>
                          <w:p w14:paraId="22CA4572" w14:textId="469C1E9F" w:rsidR="003C61C2" w:rsidRPr="006870DF" w:rsidRDefault="003C61C2" w:rsidP="00267D8B">
                            <w:pPr>
                              <w:pStyle w:val="Caption"/>
                              <w:rPr>
                                <w:rFonts w:cs="Times New Roman"/>
                                <w:i w:val="0"/>
                                <w:noProof/>
                                <w:color w:val="auto"/>
                                <w:sz w:val="28"/>
                                <w:u w:val="single"/>
                              </w:rPr>
                            </w:pPr>
                            <w:bookmarkStart w:id="53" w:name="_Ref211105652"/>
                            <w:r w:rsidRPr="00976A9C">
                              <w:rPr>
                                <w:i w:val="0"/>
                                <w:color w:val="auto"/>
                                <w:sz w:val="22"/>
                                <w:szCs w:val="22"/>
                              </w:rPr>
                              <w:t xml:space="preserve">Figure </w:t>
                            </w:r>
                            <w:r w:rsidRPr="00976A9C">
                              <w:rPr>
                                <w:i w:val="0"/>
                                <w:color w:val="auto"/>
                                <w:sz w:val="22"/>
                                <w:szCs w:val="22"/>
                              </w:rPr>
                              <w:fldChar w:fldCharType="begin"/>
                            </w:r>
                            <w:r w:rsidRPr="00976A9C">
                              <w:rPr>
                                <w:i w:val="0"/>
                                <w:color w:val="auto"/>
                                <w:sz w:val="22"/>
                                <w:szCs w:val="22"/>
                              </w:rPr>
                              <w:instrText xml:space="preserve"> SEQ Figure \* ARABIC </w:instrText>
                            </w:r>
                            <w:r w:rsidRPr="00976A9C">
                              <w:rPr>
                                <w:i w:val="0"/>
                                <w:color w:val="auto"/>
                                <w:sz w:val="22"/>
                                <w:szCs w:val="22"/>
                              </w:rPr>
                              <w:fldChar w:fldCharType="separate"/>
                            </w:r>
                            <w:r>
                              <w:rPr>
                                <w:i w:val="0"/>
                                <w:noProof/>
                                <w:color w:val="auto"/>
                                <w:sz w:val="22"/>
                                <w:szCs w:val="22"/>
                              </w:rPr>
                              <w:t>14</w:t>
                            </w:r>
                            <w:r w:rsidRPr="00976A9C">
                              <w:rPr>
                                <w:i w:val="0"/>
                                <w:noProof/>
                                <w:color w:val="auto"/>
                                <w:sz w:val="22"/>
                                <w:szCs w:val="22"/>
                              </w:rPr>
                              <w:fldChar w:fldCharType="end"/>
                            </w:r>
                            <w:bookmarkEnd w:id="53"/>
                            <w:r w:rsidRPr="00976A9C">
                              <w:rPr>
                                <w:rFonts w:cs="Times New Roman"/>
                                <w:i w:val="0"/>
                                <w:color w:val="auto"/>
                                <w:sz w:val="22"/>
                                <w:szCs w:val="22"/>
                              </w:rPr>
                              <w:t>: Temperature</w:t>
                            </w:r>
                            <w:r w:rsidRPr="00976A9C">
                              <w:rPr>
                                <w:rFonts w:cs="Times New Roman"/>
                                <w:i w:val="0"/>
                                <w:color w:val="auto"/>
                                <w:sz w:val="22"/>
                              </w:rPr>
                              <w:t xml:space="preserve"> </w:t>
                            </w:r>
                            <w:r w:rsidRPr="006870DF">
                              <w:rPr>
                                <w:rFonts w:cs="Times New Roman"/>
                                <w:i w:val="0"/>
                                <w:color w:val="auto"/>
                                <w:sz w:val="22"/>
                              </w:rPr>
                              <w:t>profile of Morris</w:t>
                            </w:r>
                            <w:sdt>
                              <w:sdtPr>
                                <w:rPr>
                                  <w:rFonts w:cs="Times New Roman"/>
                                  <w:color w:val="000000"/>
                                  <w:sz w:val="22"/>
                                </w:rPr>
                                <w:tag w:val="MENDELEY_CITATION_v3_eyJjaXRhdGlvbklEIjoiTUVOREVMRVlfQ0lUQVRJT05fODBlMWQ0NmQtZmM0YS00MGQ0LWJiYWMtZWY3ZGZiOTBkZTcz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1253091058"/>
                                <w:placeholder>
                                  <w:docPart w:val="DefaultPlaceholder_-1854013440"/>
                                </w:placeholder>
                              </w:sdtPr>
                              <w:sdtEndPr>
                                <w:rPr>
                                  <w:rFonts w:eastAsia="Times New Roman"/>
                                  <w:iCs w:val="0"/>
                                </w:rPr>
                              </w:sdtEndPr>
                              <w:sdtContent>
                                <w:r w:rsidRPr="00C75578">
                                  <w:rPr>
                                    <w:rFonts w:eastAsia="Times New Roman" w:cs="Times New Roman"/>
                                    <w:color w:val="000000"/>
                                    <w:sz w:val="22"/>
                                  </w:rPr>
                                  <w:t>[4]</w:t>
                                </w:r>
                              </w:sdtContent>
                            </w:sdt>
                            <w:r w:rsidRPr="006870DF">
                              <w:rPr>
                                <w:rFonts w:cs="Times New Roman"/>
                                <w:i w:val="0"/>
                                <w:color w:val="auto"/>
                                <w:sz w:val="22"/>
                              </w:rPr>
                              <w:t>. Several parameters of Heat-transfer solver were found by fitting the profile. Also shown evolution of crystallinity in the film.</w:t>
                            </w:r>
                          </w:p>
                          <w:p w14:paraId="44D6F3AA" w14:textId="77777777" w:rsidR="003C61C2" w:rsidRPr="00E06FD9" w:rsidRDefault="003C61C2" w:rsidP="00267D8B">
                            <w:pPr>
                              <w:jc w:val="center"/>
                              <w:rPr>
                                <w:rFonts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4E6C3" id="_x0000_s1042" type="#_x0000_t202" style="position:absolute;margin-left:0;margin-top:17.45pt;width:439.45pt;height:234pt;z-index:251781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" stroked="f">
                <v:textbox>
                  <w:txbxContent>
                    <w:p w14:paraId="27BD4344" w14:textId="78176A37" w:rsidR="003C61C2" w:rsidRPr="00E06FD9" w:rsidRDefault="003C61C2" w:rsidP="00267D8B">
                      <w:pPr>
                        <w:jc w:val="center"/>
                        <w:rPr>
                          <w:rFonts w:cs="Times New Roman"/>
                        </w:rPr>
                      </w:pPr>
                      <w:r>
                        <w:rPr>
                          <w:rFonts w:cs="Times New Roman"/>
                          <w:noProof/>
                        </w:rPr>
                        <w:drawing>
                          <wp:inline distT="0" distB="0" distL="0" distR="0" wp14:anchorId="3552AE93" wp14:editId="332647E4">
                            <wp:extent cx="4178300" cy="238744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14.png"/>
                                    <pic:cNvPicPr/>
                                  </pic:nvPicPr>
                                  <pic:blipFill>
                                    <a:blip r:embed="rId130"/>
                                    <a:stretch>
                                      <a:fillRect/>
                                    </a:stretch>
                                  </pic:blipFill>
                                  <pic:spPr>
                                    <a:xfrm>
                                      <a:off x="0" y="0"/>
                                      <a:ext cx="4189499" cy="2393848"/>
                                    </a:xfrm>
                                    <a:prstGeom prst="rect">
                                      <a:avLst/>
                                    </a:prstGeom>
                                  </pic:spPr>
                                </pic:pic>
                              </a:graphicData>
                            </a:graphic>
                          </wp:inline>
                        </w:drawing>
                      </w:r>
                    </w:p>
                    <w:p w14:paraId="22CA4572" w14:textId="469C1E9F" w:rsidR="003C61C2" w:rsidRPr="006870DF" w:rsidRDefault="003C61C2" w:rsidP="00267D8B">
                      <w:pPr>
                        <w:pStyle w:val="Caption"/>
                        <w:rPr>
                          <w:rFonts w:cs="Times New Roman"/>
                          <w:i w:val="0"/>
                          <w:noProof/>
                          <w:color w:val="auto"/>
                          <w:sz w:val="28"/>
                          <w:u w:val="single"/>
                        </w:rPr>
                      </w:pPr>
                      <w:bookmarkStart w:id="54" w:name="_Ref211105652"/>
                      <w:r w:rsidRPr="00976A9C">
                        <w:rPr>
                          <w:i w:val="0"/>
                          <w:color w:val="auto"/>
                          <w:sz w:val="22"/>
                          <w:szCs w:val="22"/>
                        </w:rPr>
                        <w:t xml:space="preserve">Figure </w:t>
                      </w:r>
                      <w:r w:rsidRPr="00976A9C">
                        <w:rPr>
                          <w:i w:val="0"/>
                          <w:color w:val="auto"/>
                          <w:sz w:val="22"/>
                          <w:szCs w:val="22"/>
                        </w:rPr>
                        <w:fldChar w:fldCharType="begin"/>
                      </w:r>
                      <w:r w:rsidRPr="00976A9C">
                        <w:rPr>
                          <w:i w:val="0"/>
                          <w:color w:val="auto"/>
                          <w:sz w:val="22"/>
                          <w:szCs w:val="22"/>
                        </w:rPr>
                        <w:instrText xml:space="preserve"> SEQ Figure \* ARABIC </w:instrText>
                      </w:r>
                      <w:r w:rsidRPr="00976A9C">
                        <w:rPr>
                          <w:i w:val="0"/>
                          <w:color w:val="auto"/>
                          <w:sz w:val="22"/>
                          <w:szCs w:val="22"/>
                        </w:rPr>
                        <w:fldChar w:fldCharType="separate"/>
                      </w:r>
                      <w:r>
                        <w:rPr>
                          <w:i w:val="0"/>
                          <w:noProof/>
                          <w:color w:val="auto"/>
                          <w:sz w:val="22"/>
                          <w:szCs w:val="22"/>
                        </w:rPr>
                        <w:t>14</w:t>
                      </w:r>
                      <w:r w:rsidRPr="00976A9C">
                        <w:rPr>
                          <w:i w:val="0"/>
                          <w:noProof/>
                          <w:color w:val="auto"/>
                          <w:sz w:val="22"/>
                          <w:szCs w:val="22"/>
                        </w:rPr>
                        <w:fldChar w:fldCharType="end"/>
                      </w:r>
                      <w:bookmarkEnd w:id="54"/>
                      <w:r w:rsidRPr="00976A9C">
                        <w:rPr>
                          <w:rFonts w:cs="Times New Roman"/>
                          <w:i w:val="0"/>
                          <w:color w:val="auto"/>
                          <w:sz w:val="22"/>
                          <w:szCs w:val="22"/>
                        </w:rPr>
                        <w:t>: Temperature</w:t>
                      </w:r>
                      <w:r w:rsidRPr="00976A9C">
                        <w:rPr>
                          <w:rFonts w:cs="Times New Roman"/>
                          <w:i w:val="0"/>
                          <w:color w:val="auto"/>
                          <w:sz w:val="22"/>
                        </w:rPr>
                        <w:t xml:space="preserve"> </w:t>
                      </w:r>
                      <w:r w:rsidRPr="006870DF">
                        <w:rPr>
                          <w:rFonts w:cs="Times New Roman"/>
                          <w:i w:val="0"/>
                          <w:color w:val="auto"/>
                          <w:sz w:val="22"/>
                        </w:rPr>
                        <w:t>profile of Morris</w:t>
                      </w:r>
                      <w:sdt>
                        <w:sdtPr>
                          <w:rPr>
                            <w:rFonts w:cs="Times New Roman"/>
                            <w:color w:val="000000"/>
                            <w:sz w:val="22"/>
                          </w:rPr>
                          <w:tag w:val="MENDELEY_CITATION_v3_eyJjaXRhdGlvbklEIjoiTUVOREVMRVlfQ0lUQVRJT05fODBlMWQ0NmQtZmM0YS00MGQ0LWJiYWMtZWY3ZGZiOTBkZTcz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1253091058"/>
                          <w:placeholder>
                            <w:docPart w:val="DefaultPlaceholder_-1854013440"/>
                          </w:placeholder>
                        </w:sdtPr>
                        <w:sdtEndPr>
                          <w:rPr>
                            <w:rFonts w:eastAsia="Times New Roman"/>
                            <w:iCs w:val="0"/>
                          </w:rPr>
                        </w:sdtEndPr>
                        <w:sdtContent>
                          <w:r w:rsidRPr="00C75578">
                            <w:rPr>
                              <w:rFonts w:eastAsia="Times New Roman" w:cs="Times New Roman"/>
                              <w:color w:val="000000"/>
                              <w:sz w:val="22"/>
                            </w:rPr>
                            <w:t>[4]</w:t>
                          </w:r>
                        </w:sdtContent>
                      </w:sdt>
                      <w:r w:rsidRPr="006870DF">
                        <w:rPr>
                          <w:rFonts w:cs="Times New Roman"/>
                          <w:i w:val="0"/>
                          <w:color w:val="auto"/>
                          <w:sz w:val="22"/>
                        </w:rPr>
                        <w:t>. Several parameters of Heat-transfer solver were found by fitting the profile. Also shown evolution of crystallinity in the film.</w:t>
                      </w:r>
                    </w:p>
                    <w:p w14:paraId="44D6F3AA" w14:textId="77777777" w:rsidR="003C61C2" w:rsidRPr="00E06FD9" w:rsidRDefault="003C61C2" w:rsidP="00267D8B">
                      <w:pPr>
                        <w:jc w:val="center"/>
                        <w:rPr>
                          <w:rFonts w:cs="Times New Roman"/>
                        </w:rPr>
                      </w:pPr>
                    </w:p>
                  </w:txbxContent>
                </v:textbox>
                <w10:wrap type="topAndBottom" anchorx="margin"/>
              </v:shape>
            </w:pict>
          </mc:Fallback>
        </mc:AlternateContent>
      </w:r>
    </w:p>
    <w:p w14:paraId="7B258A12" w14:textId="1C974CC3" w:rsidR="00267D8B" w:rsidRPr="00E8017B" w:rsidRDefault="00267D8B" w:rsidP="009A4C99">
      <w:pPr>
        <w:spacing w:after="0" w:line="360" w:lineRule="auto"/>
        <w:jc w:val="both"/>
        <w:rPr>
          <w:rFonts w:cs="Times New Roman"/>
        </w:rPr>
      </w:pPr>
      <w:r w:rsidRPr="00E8017B">
        <w:rPr>
          <w:rFonts w:cs="Times New Roman"/>
        </w:rPr>
        <w:t>In his seminal paper, Morris</w:t>
      </w:r>
      <w:sdt>
        <w:sdtPr>
          <w:rPr>
            <w:rFonts w:cs="Times New Roman"/>
          </w:rPr>
          <w:tag w:val="MENDELEY_CITATION_v3_eyJjaXRhdGlvbklEIjoiTUVOREVMRVlfQ0lUQVRJT05fNGExMGQyMDctYWVlMC00YTk3LWFjNWYtZjI2ZTY1YmRmMWEy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
          <w:id w:val="463015779"/>
          <w:placeholder>
            <w:docPart w:val="DefaultPlaceholder_-1854013440"/>
          </w:placeholder>
        </w:sdtPr>
        <w:sdtContent>
          <w:r w:rsidR="00C75578" w:rsidRPr="00E8017B">
            <w:rPr>
              <w:rFonts w:eastAsia="Times New Roman" w:cs="Times New Roman"/>
            </w:rPr>
            <w:t>[4]</w:t>
          </w:r>
        </w:sdtContent>
      </w:sdt>
      <w:r w:rsidRPr="00E8017B">
        <w:rPr>
          <w:rFonts w:cs="Times New Roman"/>
        </w:rPr>
        <w:t xml:space="preserve"> used the finite difference method to solve </w:t>
      </w:r>
      <w:r w:rsidR="00537E1F" w:rsidRPr="00E8017B">
        <w:rPr>
          <w:rFonts w:cs="Times New Roman"/>
        </w:rPr>
        <w:t xml:space="preserve">for </w:t>
      </w:r>
      <w:r w:rsidRPr="00E8017B">
        <w:rPr>
          <w:rFonts w:cs="Times New Roman"/>
        </w:rPr>
        <w:t>heat conduction during the heat</w:t>
      </w:r>
      <w:r w:rsidR="00053A37" w:rsidRPr="00E8017B">
        <w:rPr>
          <w:rFonts w:cs="Times New Roman"/>
        </w:rPr>
        <w:t xml:space="preserve"> </w:t>
      </w:r>
      <w:r w:rsidRPr="00E8017B">
        <w:rPr>
          <w:rFonts w:cs="Times New Roman"/>
        </w:rPr>
        <w:t xml:space="preserve">sealing operation. The model features heat of fusion and the same boundary conditions </w:t>
      </w:r>
      <w:r w:rsidR="00537E1F" w:rsidRPr="00E8017B">
        <w:rPr>
          <w:rFonts w:cs="Times New Roman"/>
        </w:rPr>
        <w:t>as those used here</w:t>
      </w:r>
      <w:r w:rsidRPr="00E8017B">
        <w:rPr>
          <w:rFonts w:cs="Times New Roman"/>
        </w:rPr>
        <w:t xml:space="preserve">, which makes </w:t>
      </w:r>
      <w:r w:rsidR="00537E1F" w:rsidRPr="00E8017B">
        <w:rPr>
          <w:rFonts w:cs="Times New Roman"/>
        </w:rPr>
        <w:t>his</w:t>
      </w:r>
      <w:r w:rsidRPr="00E8017B">
        <w:rPr>
          <w:rFonts w:cs="Times New Roman"/>
        </w:rPr>
        <w:t xml:space="preserve"> results highly relevant for </w:t>
      </w:r>
      <w:r w:rsidR="00537E1F" w:rsidRPr="00E8017B">
        <w:rPr>
          <w:rFonts w:cs="Times New Roman"/>
        </w:rPr>
        <w:t xml:space="preserve">the current </w:t>
      </w:r>
      <w:r w:rsidRPr="00E8017B">
        <w:rPr>
          <w:rFonts w:cs="Times New Roman"/>
        </w:rPr>
        <w:t>work. Unfortunately, the model and its parameters are not well described. Therefore, we reproduced Morris’s result, using our heat transfer model to extract parameter values. Specifically, our goal was to extract values of the heat transfer coefficient for the polymer/metal interface</w:t>
      </w:r>
      <w:r w:rsidR="00537E1F" w:rsidRPr="00E8017B">
        <w:rPr>
          <w:rFonts w:cs="Times New Roman"/>
        </w:rPr>
        <w:t xml:space="preserve"> (</w:t>
      </w:r>
      <w:proofErr w:type="spellStart"/>
      <w:r w:rsidR="00537E1F" w:rsidRPr="00E8017B">
        <w:rPr>
          <w:rFonts w:cs="Times New Roman"/>
          <w:i/>
          <w:iCs/>
        </w:rPr>
        <w:t>h</w:t>
      </w:r>
      <w:r w:rsidR="00537E1F" w:rsidRPr="00E8017B">
        <w:rPr>
          <w:rFonts w:cs="Times New Roman"/>
          <w:vertAlign w:val="subscript"/>
        </w:rPr>
        <w:t>bar</w:t>
      </w:r>
      <w:proofErr w:type="spellEnd"/>
      <w:r w:rsidR="00537E1F" w:rsidRPr="00E8017B">
        <w:rPr>
          <w:rFonts w:cs="Times New Roman"/>
        </w:rPr>
        <w:t>)</w:t>
      </w:r>
      <w:r w:rsidRPr="00E8017B">
        <w:rPr>
          <w:rFonts w:cs="Times New Roman"/>
        </w:rPr>
        <w:t>, heat transfer coefficient for air convection</w:t>
      </w:r>
      <w:r w:rsidR="00537E1F" w:rsidRPr="00E8017B">
        <w:rPr>
          <w:rFonts w:cs="Times New Roman"/>
        </w:rPr>
        <w:t xml:space="preserve"> (</w:t>
      </w:r>
      <w:r w:rsidR="00537E1F" w:rsidRPr="00E8017B">
        <w:rPr>
          <w:rFonts w:cs="Times New Roman"/>
          <w:i/>
        </w:rPr>
        <w:t>h</w:t>
      </w:r>
      <w:r w:rsidR="00537E1F" w:rsidRPr="00E8017B">
        <w:rPr>
          <w:rFonts w:cs="Times New Roman"/>
          <w:iCs/>
          <w:vertAlign w:val="subscript"/>
        </w:rPr>
        <w:t>air</w:t>
      </w:r>
      <w:r w:rsidR="00537E1F" w:rsidRPr="00E8017B">
        <w:rPr>
          <w:rFonts w:cs="Times New Roman"/>
        </w:rPr>
        <w:t>,)</w:t>
      </w:r>
      <w:r w:rsidRPr="00E8017B">
        <w:rPr>
          <w:rFonts w:cs="Times New Roman"/>
        </w:rPr>
        <w:t>, and</w:t>
      </w:r>
      <w:r w:rsidR="00537E1F" w:rsidRPr="00E8017B">
        <w:rPr>
          <w:rFonts w:cs="Times New Roman"/>
        </w:rPr>
        <w:t xml:space="preserve"> </w:t>
      </w:r>
      <w:r w:rsidRPr="00E8017B">
        <w:rPr>
          <w:rFonts w:cs="Times New Roman"/>
          <w:iCs/>
        </w:rPr>
        <w:t>melting rate</w:t>
      </w:r>
      <w:r w:rsidR="00537E1F" w:rsidRPr="00E8017B">
        <w:rPr>
          <w:rFonts w:cs="Times New Roman"/>
          <w:iCs/>
        </w:rPr>
        <w:t xml:space="preserve"> (</w:t>
      </w:r>
      <w:r w:rsidR="00537E1F" w:rsidRPr="00E8017B">
        <w:rPr>
          <w:rFonts w:cs="Times New Roman"/>
          <w:i/>
        </w:rPr>
        <w:t>R</w:t>
      </w:r>
      <w:r w:rsidR="00537E1F" w:rsidRPr="00E8017B">
        <w:rPr>
          <w:rFonts w:cs="Times New Roman"/>
          <w:iCs/>
          <w:vertAlign w:val="subscript"/>
        </w:rPr>
        <w:t>m</w:t>
      </w:r>
      <w:r w:rsidR="00537E1F" w:rsidRPr="00E8017B">
        <w:rPr>
          <w:rFonts w:cs="Times New Roman"/>
          <w:iCs/>
        </w:rPr>
        <w:t>)</w:t>
      </w:r>
      <w:r w:rsidRPr="00E8017B">
        <w:rPr>
          <w:rFonts w:cs="Times New Roman"/>
        </w:rPr>
        <w:t>. Generally, parameters were varied until a match was achieved between our calculation and Morris’s result. The matching curves are presented in</w:t>
      </w:r>
      <w:r w:rsidR="004D0C92" w:rsidRPr="00E8017B">
        <w:rPr>
          <w:rFonts w:cs="Times New Roman"/>
        </w:rPr>
        <w:t xml:space="preserve"> </w:t>
      </w:r>
      <w:r w:rsidR="004D0C92" w:rsidRPr="00E8017B">
        <w:rPr>
          <w:rFonts w:cs="Times New Roman"/>
        </w:rPr>
        <w:fldChar w:fldCharType="begin"/>
      </w:r>
      <w:r w:rsidR="004D0C92" w:rsidRPr="00E8017B">
        <w:rPr>
          <w:rFonts w:cs="Times New Roman"/>
        </w:rPr>
        <w:instrText xml:space="preserve"> REF _Ref211105652 \h </w:instrText>
      </w:r>
      <w:r w:rsidR="001547BA" w:rsidRPr="00E8017B">
        <w:rPr>
          <w:rFonts w:cs="Times New Roman"/>
        </w:rPr>
        <w:instrText xml:space="preserve"> \* MERGEFORMAT </w:instrText>
      </w:r>
      <w:r w:rsidR="004D0C92" w:rsidRPr="00E8017B">
        <w:rPr>
          <w:rFonts w:cs="Times New Roman"/>
        </w:rPr>
      </w:r>
      <w:r w:rsidR="004D0C92" w:rsidRPr="00E8017B">
        <w:rPr>
          <w:rFonts w:cs="Times New Roman"/>
        </w:rPr>
        <w:fldChar w:fldCharType="separate"/>
      </w:r>
      <w:r w:rsidR="0064700D" w:rsidRPr="00E8017B">
        <w:t xml:space="preserve">Figure </w:t>
      </w:r>
      <w:r w:rsidR="0064700D" w:rsidRPr="00E8017B">
        <w:rPr>
          <w:noProof/>
        </w:rPr>
        <w:t>14</w:t>
      </w:r>
      <w:r w:rsidR="004D0C92" w:rsidRPr="00E8017B">
        <w:rPr>
          <w:rFonts w:cs="Times New Roman"/>
        </w:rPr>
        <w:fldChar w:fldCharType="end"/>
      </w:r>
      <w:r w:rsidRPr="00E8017B">
        <w:rPr>
          <w:rFonts w:cs="Times New Roman"/>
        </w:rPr>
        <w:t xml:space="preserve">. The task is simplified, since the </w:t>
      </w:r>
      <w:r w:rsidR="00537E1F" w:rsidRPr="00E8017B">
        <w:rPr>
          <w:rFonts w:cs="Times New Roman"/>
        </w:rPr>
        <w:t xml:space="preserve">different </w:t>
      </w:r>
      <w:r w:rsidRPr="00E8017B">
        <w:rPr>
          <w:rFonts w:cs="Times New Roman"/>
        </w:rPr>
        <w:t xml:space="preserve">parameters control different parts of the curve, and it is possible to find them independently. </w:t>
      </w:r>
      <w:proofErr w:type="spellStart"/>
      <w:r w:rsidRPr="00E8017B">
        <w:rPr>
          <w:rFonts w:cs="Times New Roman"/>
          <w:i/>
          <w:iCs/>
        </w:rPr>
        <w:t>h</w:t>
      </w:r>
      <w:r w:rsidRPr="00E8017B">
        <w:rPr>
          <w:rFonts w:cs="Times New Roman"/>
          <w:vertAlign w:val="subscript"/>
        </w:rPr>
        <w:t>bar</w:t>
      </w:r>
      <w:proofErr w:type="spellEnd"/>
      <w:r w:rsidRPr="00E8017B">
        <w:rPr>
          <w:rFonts w:cs="Times New Roman"/>
        </w:rPr>
        <w:t xml:space="preserve"> controls the slope of the temperature curve during the early heating stage. Once the material starts to melt, the transferred heat remains constant; however, the temperature stops increasing since the melting process consumes the heat. We found that for melting rates</w:t>
      </w:r>
      <w:r w:rsidR="007E0805" w:rsidRPr="00E8017B">
        <w:rPr>
          <w:rFonts w:cs="Times New Roman"/>
        </w:rPr>
        <w:t xml:space="preserve"> R</w:t>
      </w:r>
      <w:r w:rsidR="007E0805" w:rsidRPr="00E8017B">
        <w:rPr>
          <w:rFonts w:cs="Times New Roman"/>
          <w:vertAlign w:val="subscript"/>
        </w:rPr>
        <w:t>m</w:t>
      </w:r>
      <w:r w:rsidR="007E0805" w:rsidRPr="00E8017B">
        <w:rPr>
          <w:rFonts w:cs="Times New Roman"/>
        </w:rPr>
        <w:t xml:space="preserve"> &gt; 5000 s</w:t>
      </w:r>
      <w:r w:rsidR="007E0805" w:rsidRPr="00E8017B">
        <w:rPr>
          <w:rFonts w:cs="Times New Roman"/>
          <w:vertAlign w:val="superscript"/>
        </w:rPr>
        <w:t>-1</w:t>
      </w:r>
      <w:r w:rsidRPr="00E8017B">
        <w:rPr>
          <w:rFonts w:eastAsiaTheme="minorEastAsia" w:cs="Times New Roman"/>
          <w:iCs/>
        </w:rPr>
        <w:t>,</w:t>
      </w:r>
      <w:r w:rsidRPr="00E8017B">
        <w:rPr>
          <w:rFonts w:cs="Times New Roman"/>
        </w:rPr>
        <w:t xml:space="preserve"> the melting is limited by the supplied heat. Simultaneously, </w:t>
      </w:r>
      <w:r w:rsidRPr="00E8017B">
        <w:rPr>
          <w:rFonts w:cs="Times New Roman"/>
        </w:rPr>
        <w:lastRenderedPageBreak/>
        <w:t>these fast melting rates give the best agreement with Morris’s result. Therefore, any melting rate</w:t>
      </w:r>
      <w:r w:rsidRPr="00E8017B">
        <w:rPr>
          <w:rFonts w:eastAsiaTheme="minorEastAsia" w:cs="Times New Roman"/>
        </w:rPr>
        <w:t xml:space="preserve"> </w:t>
      </w:r>
      <w:r w:rsidR="007E0805" w:rsidRPr="00E8017B">
        <w:rPr>
          <w:rFonts w:cs="Times New Roman"/>
        </w:rPr>
        <w:t>R</w:t>
      </w:r>
      <w:r w:rsidR="007E0805" w:rsidRPr="00E8017B">
        <w:rPr>
          <w:rFonts w:cs="Times New Roman"/>
          <w:vertAlign w:val="subscript"/>
        </w:rPr>
        <w:t>m</w:t>
      </w:r>
      <w:r w:rsidR="007E0805" w:rsidRPr="00E8017B">
        <w:rPr>
          <w:rFonts w:cs="Times New Roman"/>
        </w:rPr>
        <w:t xml:space="preserve"> &gt; 5000 s</w:t>
      </w:r>
      <w:r w:rsidR="007E0805" w:rsidRPr="00E8017B">
        <w:rPr>
          <w:rFonts w:cs="Times New Roman"/>
          <w:vertAlign w:val="superscript"/>
        </w:rPr>
        <w:t>-1</w:t>
      </w:r>
      <w:r w:rsidR="007E0805" w:rsidRPr="00E8017B">
        <w:rPr>
          <w:rFonts w:cs="Times New Roman"/>
        </w:rPr>
        <w:t xml:space="preserve"> </w:t>
      </w:r>
      <w:r w:rsidRPr="00E8017B">
        <w:rPr>
          <w:rFonts w:cs="Times New Roman"/>
        </w:rPr>
        <w:t xml:space="preserve">can be used for our model. Finally, </w:t>
      </w:r>
      <w:r w:rsidRPr="00E8017B">
        <w:rPr>
          <w:rFonts w:cs="Times New Roman"/>
          <w:i/>
        </w:rPr>
        <w:t>h</w:t>
      </w:r>
      <w:r w:rsidRPr="00E8017B">
        <w:rPr>
          <w:rFonts w:cs="Times New Roman"/>
          <w:iCs/>
          <w:vertAlign w:val="subscript"/>
        </w:rPr>
        <w:t>air</w:t>
      </w:r>
      <w:r w:rsidRPr="00E8017B">
        <w:rPr>
          <w:rFonts w:cs="Times New Roman"/>
        </w:rPr>
        <w:t xml:space="preserve"> controls the slope of the temperature curve during the early cooling stage. The parameter values found from the fit are </w:t>
      </w:r>
      <w:r w:rsidR="00526A78" w:rsidRPr="00E8017B">
        <w:rPr>
          <w:rFonts w:cs="Times New Roman"/>
        </w:rPr>
        <w:t xml:space="preserve">considered representative of a typical heat sealing operation and are </w:t>
      </w:r>
      <w:r w:rsidRPr="00E8017B">
        <w:rPr>
          <w:rFonts w:cs="Times New Roman"/>
        </w:rPr>
        <w:t>listed below</w:t>
      </w:r>
      <w:r w:rsidR="00537E1F" w:rsidRPr="00E8017B">
        <w:rPr>
          <w:rFonts w:cs="Times New Roman"/>
        </w:rPr>
        <w:t>:</w:t>
      </w:r>
    </w:p>
    <w:p w14:paraId="6A2ED976" w14:textId="19661D36" w:rsidR="00267D8B" w:rsidRPr="00E8017B" w:rsidRDefault="007E0805" w:rsidP="00267D8B">
      <w:pPr>
        <w:numPr>
          <w:ilvl w:val="1"/>
          <w:numId w:val="7"/>
        </w:numPr>
        <w:spacing w:line="240" w:lineRule="auto"/>
        <w:ind w:left="994" w:firstLine="0"/>
        <w:rPr>
          <w:rFonts w:cs="Times New Roman"/>
        </w:rPr>
      </w:pPr>
      <w:r w:rsidRPr="00E8017B">
        <w:rPr>
          <w:rFonts w:eastAsiaTheme="minorEastAsia" w:cs="Times New Roman"/>
        </w:rPr>
        <w:t>h</w:t>
      </w:r>
      <w:r w:rsidR="00B05DF2" w:rsidRPr="00E8017B">
        <w:rPr>
          <w:rFonts w:eastAsiaTheme="minorEastAsia" w:cs="Times New Roman"/>
          <w:vertAlign w:val="subscript"/>
        </w:rPr>
        <w:t>air</w:t>
      </w:r>
      <w:r w:rsidRPr="00E8017B">
        <w:rPr>
          <w:rFonts w:eastAsiaTheme="minorEastAsia" w:cs="Times New Roman"/>
        </w:rPr>
        <w:t xml:space="preserve"> = 80 </w:t>
      </w:r>
      <w:r w:rsidR="00267D8B" w:rsidRPr="00E8017B">
        <w:rPr>
          <w:rFonts w:cs="Times New Roman"/>
        </w:rPr>
        <w:t>W/m</w:t>
      </w:r>
      <w:r w:rsidR="00267D8B" w:rsidRPr="00E8017B">
        <w:rPr>
          <w:rFonts w:cs="Times New Roman"/>
          <w:vertAlign w:val="superscript"/>
        </w:rPr>
        <w:t>2</w:t>
      </w:r>
      <w:r w:rsidR="00267D8B" w:rsidRPr="00E8017B">
        <w:rPr>
          <w:rFonts w:cs="Times New Roman"/>
        </w:rPr>
        <w:t>/K</w:t>
      </w:r>
    </w:p>
    <w:p w14:paraId="225966B3" w14:textId="035AC717" w:rsidR="00267D8B" w:rsidRPr="00E8017B" w:rsidRDefault="007E0805" w:rsidP="00267D8B">
      <w:pPr>
        <w:numPr>
          <w:ilvl w:val="1"/>
          <w:numId w:val="7"/>
        </w:numPr>
        <w:spacing w:line="240" w:lineRule="auto"/>
        <w:ind w:left="994" w:firstLine="0"/>
        <w:rPr>
          <w:rFonts w:cs="Times New Roman"/>
        </w:rPr>
      </w:pPr>
      <w:proofErr w:type="spellStart"/>
      <w:r w:rsidRPr="00E8017B">
        <w:rPr>
          <w:rFonts w:eastAsiaTheme="minorEastAsia" w:cs="Times New Roman"/>
        </w:rPr>
        <w:t>h</w:t>
      </w:r>
      <w:r w:rsidRPr="00E8017B">
        <w:rPr>
          <w:rFonts w:eastAsiaTheme="minorEastAsia" w:cs="Times New Roman"/>
          <w:vertAlign w:val="subscript"/>
        </w:rPr>
        <w:t>bar</w:t>
      </w:r>
      <w:proofErr w:type="spellEnd"/>
      <w:r w:rsidRPr="00E8017B">
        <w:rPr>
          <w:rFonts w:eastAsiaTheme="minorEastAsia" w:cs="Times New Roman"/>
        </w:rPr>
        <w:t xml:space="preserve"> = 3600 </w:t>
      </w:r>
      <w:r w:rsidR="00267D8B" w:rsidRPr="00E8017B">
        <w:rPr>
          <w:rFonts w:cs="Times New Roman"/>
        </w:rPr>
        <w:t>W/m</w:t>
      </w:r>
      <w:r w:rsidR="00267D8B" w:rsidRPr="00E8017B">
        <w:rPr>
          <w:rFonts w:cs="Times New Roman"/>
          <w:vertAlign w:val="superscript"/>
        </w:rPr>
        <w:t>2</w:t>
      </w:r>
      <w:r w:rsidR="00267D8B" w:rsidRPr="00E8017B">
        <w:rPr>
          <w:rFonts w:cs="Times New Roman"/>
        </w:rPr>
        <w:t>/K</w:t>
      </w:r>
    </w:p>
    <w:p w14:paraId="5AC5AAE8" w14:textId="28ACAC4D" w:rsidR="00267D8B" w:rsidRPr="00E8017B" w:rsidRDefault="007E0805" w:rsidP="00267D8B">
      <w:pPr>
        <w:numPr>
          <w:ilvl w:val="1"/>
          <w:numId w:val="7"/>
        </w:numPr>
        <w:spacing w:line="240" w:lineRule="auto"/>
        <w:ind w:left="994" w:firstLine="0"/>
        <w:rPr>
          <w:rFonts w:cs="Times New Roman"/>
        </w:rPr>
      </w:pPr>
      <w:r w:rsidRPr="00E8017B">
        <w:rPr>
          <w:rFonts w:cs="Times New Roman"/>
        </w:rPr>
        <w:t>R</w:t>
      </w:r>
      <w:r w:rsidRPr="00E8017B">
        <w:rPr>
          <w:rFonts w:cs="Times New Roman"/>
          <w:vertAlign w:val="subscript"/>
        </w:rPr>
        <w:t>m</w:t>
      </w:r>
      <w:r w:rsidRPr="00E8017B">
        <w:rPr>
          <w:rFonts w:cs="Times New Roman"/>
        </w:rPr>
        <w:t xml:space="preserve"> = 5000 s</w:t>
      </w:r>
      <w:r w:rsidRPr="00E8017B">
        <w:rPr>
          <w:rFonts w:cs="Times New Roman"/>
          <w:vertAlign w:val="superscript"/>
        </w:rPr>
        <w:t>-1</w:t>
      </w:r>
    </w:p>
    <w:p w14:paraId="6C3A63DD" w14:textId="77777777" w:rsidR="00267D8B" w:rsidRPr="00E8017B" w:rsidRDefault="00267D8B" w:rsidP="00267D8B">
      <w:pPr>
        <w:pStyle w:val="Heading2"/>
        <w:rPr>
          <w:u w:val="single"/>
        </w:rPr>
      </w:pPr>
    </w:p>
    <w:p w14:paraId="17161078" w14:textId="27C97563" w:rsidR="00267D8B" w:rsidRPr="00E8017B" w:rsidRDefault="00267D8B" w:rsidP="009A4C99">
      <w:pPr>
        <w:pStyle w:val="Heading2"/>
        <w:spacing w:line="360" w:lineRule="auto"/>
      </w:pPr>
      <w:r w:rsidRPr="00E8017B">
        <w:t>Appendix B: Stress controller parameters</w:t>
      </w:r>
    </w:p>
    <w:p w14:paraId="448296BF" w14:textId="005DD7CE" w:rsidR="00267D8B" w:rsidRPr="00E8017B" w:rsidRDefault="00267D8B" w:rsidP="00267D8B">
      <w:pPr>
        <w:spacing w:line="360" w:lineRule="auto"/>
        <w:jc w:val="both"/>
        <w:rPr>
          <w:rFonts w:cs="Times New Roman"/>
        </w:rPr>
      </w:pPr>
      <w:r w:rsidRPr="00E8017B">
        <w:rPr>
          <w:rFonts w:cs="Times New Roman"/>
          <w:noProof/>
        </w:rPr>
        <mc:AlternateContent>
          <mc:Choice Requires="wps">
            <w:drawing>
              <wp:anchor distT="0" distB="0" distL="114300" distR="114300" simplePos="0" relativeHeight="251780096" behindDoc="0" locked="0" layoutInCell="1" allowOverlap="1" wp14:anchorId="4F3122D5" wp14:editId="3680B69C">
                <wp:simplePos x="0" y="0"/>
                <wp:positionH relativeFrom="margin">
                  <wp:posOffset>-28575</wp:posOffset>
                </wp:positionH>
                <wp:positionV relativeFrom="paragraph">
                  <wp:posOffset>1393190</wp:posOffset>
                </wp:positionV>
                <wp:extent cx="5743575" cy="2800350"/>
                <wp:effectExtent l="0" t="0" r="9525" b="0"/>
                <wp:wrapTopAndBottom/>
                <wp:docPr id="529635044" name="Text Box 529635044"/>
                <wp:cNvGraphicFramePr/>
                <a:graphic xmlns:a="http://schemas.openxmlformats.org/drawingml/2006/main">
                  <a:graphicData uri="http://schemas.microsoft.com/office/word/2010/wordprocessingShape">
                    <wps:wsp>
                      <wps:cNvSpPr txBox="1"/>
                      <wps:spPr>
                        <a:xfrm>
                          <a:off x="0" y="0"/>
                          <a:ext cx="5743575" cy="2800350"/>
                        </a:xfrm>
                        <a:prstGeom prst="rect">
                          <a:avLst/>
                        </a:prstGeom>
                        <a:solidFill>
                          <a:schemeClr val="lt1"/>
                        </a:solidFill>
                        <a:ln w="6350">
                          <a:noFill/>
                        </a:ln>
                      </wps:spPr>
                      <wps:txbx>
                        <w:txbxContent>
                          <w:p w14:paraId="3C0854C6" w14:textId="6080DA5C" w:rsidR="003C61C2" w:rsidRDefault="003C61C2" w:rsidP="00267D8B">
                            <w:pPr>
                              <w:rPr>
                                <w:rFonts w:cs="Times New Roman"/>
                              </w:rPr>
                            </w:pPr>
                            <w:r>
                              <w:rPr>
                                <w:rFonts w:cs="Times New Roman"/>
                                <w:noProof/>
                              </w:rPr>
                              <w:drawing>
                                <wp:inline distT="0" distB="0" distL="0" distR="0" wp14:anchorId="4A45DF73" wp14:editId="43C38D33">
                                  <wp:extent cx="5554345" cy="2092325"/>
                                  <wp:effectExtent l="0" t="0" r="825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tress_controller_combined.png"/>
                                          <pic:cNvPicPr/>
                                        </pic:nvPicPr>
                                        <pic:blipFill>
                                          <a:blip r:embed="rId131"/>
                                          <a:stretch>
                                            <a:fillRect/>
                                          </a:stretch>
                                        </pic:blipFill>
                                        <pic:spPr>
                                          <a:xfrm>
                                            <a:off x="0" y="0"/>
                                            <a:ext cx="5554345" cy="2092325"/>
                                          </a:xfrm>
                                          <a:prstGeom prst="rect">
                                            <a:avLst/>
                                          </a:prstGeom>
                                        </pic:spPr>
                                      </pic:pic>
                                    </a:graphicData>
                                  </a:graphic>
                                </wp:inline>
                              </w:drawing>
                            </w:r>
                          </w:p>
                          <w:p w14:paraId="26A904E6" w14:textId="7FB4B4FB" w:rsidR="003C61C2" w:rsidRPr="009B506C" w:rsidRDefault="003C61C2" w:rsidP="00267D8B">
                            <w:pPr>
                              <w:rPr>
                                <w:rFonts w:cs="Times New Roman"/>
                              </w:rPr>
                            </w:pPr>
                            <w:bookmarkStart w:id="55" w:name="_Ref211105669"/>
                            <w:r>
                              <w:t xml:space="preserve">Figure </w:t>
                            </w:r>
                            <w:r>
                              <w:fldChar w:fldCharType="begin"/>
                            </w:r>
                            <w:r>
                              <w:instrText xml:space="preserve"> SEQ Figure \* ARABIC </w:instrText>
                            </w:r>
                            <w:r>
                              <w:fldChar w:fldCharType="separate"/>
                            </w:r>
                            <w:r>
                              <w:rPr>
                                <w:noProof/>
                              </w:rPr>
                              <w:t>15</w:t>
                            </w:r>
                            <w:r>
                              <w:rPr>
                                <w:noProof/>
                              </w:rPr>
                              <w:fldChar w:fldCharType="end"/>
                            </w:r>
                            <w:bookmarkEnd w:id="55"/>
                            <w:r w:rsidRPr="009B506C">
                              <w:rPr>
                                <w:rFonts w:cs="Times New Roman"/>
                              </w:rPr>
                              <w:t>: Pressure control for slip-link flow simulation for different controller parameters for LLDPE F. a) Stress in the layer</w:t>
                            </w:r>
                            <w:r>
                              <w:rPr>
                                <w:rFonts w:cs="Times New Roman"/>
                              </w:rPr>
                              <w:t>;</w:t>
                            </w:r>
                            <w:r w:rsidRPr="009B506C">
                              <w:rPr>
                                <w:rFonts w:cs="Times New Roman"/>
                              </w:rPr>
                              <w:t xml:space="preserve"> black </w:t>
                            </w:r>
                            <w:r>
                              <w:rPr>
                                <w:rFonts w:cs="Times New Roman"/>
                              </w:rPr>
                              <w:t xml:space="preserve">curve </w:t>
                            </w:r>
                            <w:r w:rsidRPr="009B506C">
                              <w:rPr>
                                <w:rFonts w:cs="Times New Roman"/>
                              </w:rPr>
                              <w:t>represents the set-point, and b) strain rate for the same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122D5" id="Text Box 529635044" o:spid="_x0000_s1043" type="#_x0000_t202" style="position:absolute;left:0;text-align:left;margin-left:-2.25pt;margin-top:109.7pt;width:452.25pt;height:220.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" fillcolor="white [3201]" stroked="f" strokeweight=".5pt">
                <v:textbox>
                  <w:txbxContent>
                    <w:p w14:paraId="3C0854C6" w14:textId="6080DA5C" w:rsidR="003C61C2" w:rsidRDefault="003C61C2" w:rsidP="00267D8B">
                      <w:pPr>
                        <w:rPr>
                          <w:rFonts w:cs="Times New Roman"/>
                        </w:rPr>
                      </w:pPr>
                      <w:r>
                        <w:rPr>
                          <w:rFonts w:cs="Times New Roman"/>
                          <w:noProof/>
                        </w:rPr>
                        <w:drawing>
                          <wp:inline distT="0" distB="0" distL="0" distR="0" wp14:anchorId="4A45DF73" wp14:editId="43C38D33">
                            <wp:extent cx="5554345" cy="2092325"/>
                            <wp:effectExtent l="0" t="0" r="825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tress_controller_combined.png"/>
                                    <pic:cNvPicPr/>
                                  </pic:nvPicPr>
                                  <pic:blipFill>
                                    <a:blip r:embed="rId131"/>
                                    <a:stretch>
                                      <a:fillRect/>
                                    </a:stretch>
                                  </pic:blipFill>
                                  <pic:spPr>
                                    <a:xfrm>
                                      <a:off x="0" y="0"/>
                                      <a:ext cx="5554345" cy="2092325"/>
                                    </a:xfrm>
                                    <a:prstGeom prst="rect">
                                      <a:avLst/>
                                    </a:prstGeom>
                                  </pic:spPr>
                                </pic:pic>
                              </a:graphicData>
                            </a:graphic>
                          </wp:inline>
                        </w:drawing>
                      </w:r>
                    </w:p>
                    <w:p w14:paraId="26A904E6" w14:textId="7FB4B4FB" w:rsidR="003C61C2" w:rsidRPr="009B506C" w:rsidRDefault="003C61C2" w:rsidP="00267D8B">
                      <w:pPr>
                        <w:rPr>
                          <w:rFonts w:cs="Times New Roman"/>
                        </w:rPr>
                      </w:pPr>
                      <w:bookmarkStart w:id="56" w:name="_Ref211105669"/>
                      <w:r>
                        <w:t xml:space="preserve">Figure </w:t>
                      </w:r>
                      <w:r>
                        <w:fldChar w:fldCharType="begin"/>
                      </w:r>
                      <w:r>
                        <w:instrText xml:space="preserve"> SEQ Figure \* ARABIC </w:instrText>
                      </w:r>
                      <w:r>
                        <w:fldChar w:fldCharType="separate"/>
                      </w:r>
                      <w:r>
                        <w:rPr>
                          <w:noProof/>
                        </w:rPr>
                        <w:t>15</w:t>
                      </w:r>
                      <w:r>
                        <w:rPr>
                          <w:noProof/>
                        </w:rPr>
                        <w:fldChar w:fldCharType="end"/>
                      </w:r>
                      <w:bookmarkEnd w:id="56"/>
                      <w:r w:rsidRPr="009B506C">
                        <w:rPr>
                          <w:rFonts w:cs="Times New Roman"/>
                        </w:rPr>
                        <w:t>: Pressure control for slip-link flow simulation for different controller parameters for LLDPE F. a) Stress in the layer</w:t>
                      </w:r>
                      <w:r>
                        <w:rPr>
                          <w:rFonts w:cs="Times New Roman"/>
                        </w:rPr>
                        <w:t>;</w:t>
                      </w:r>
                      <w:r w:rsidRPr="009B506C">
                        <w:rPr>
                          <w:rFonts w:cs="Times New Roman"/>
                        </w:rPr>
                        <w:t xml:space="preserve"> black </w:t>
                      </w:r>
                      <w:r>
                        <w:rPr>
                          <w:rFonts w:cs="Times New Roman"/>
                        </w:rPr>
                        <w:t xml:space="preserve">curve </w:t>
                      </w:r>
                      <w:r w:rsidRPr="009B506C">
                        <w:rPr>
                          <w:rFonts w:cs="Times New Roman"/>
                        </w:rPr>
                        <w:t>represents the set-point, and b) strain rate for the same conditions</w:t>
                      </w:r>
                    </w:p>
                  </w:txbxContent>
                </v:textbox>
                <w10:wrap type="topAndBottom" anchorx="margin"/>
              </v:shape>
            </w:pict>
          </mc:Fallback>
        </mc:AlternateContent>
      </w:r>
      <w:r w:rsidRPr="00E8017B">
        <w:rPr>
          <w:rFonts w:eastAsiaTheme="minorEastAsia" w:cs="Times New Roman"/>
          <w:iCs/>
        </w:rPr>
        <w:t xml:space="preserve">The optimal values for the stress controller parameters were found iteratively, as illustrated in </w:t>
      </w:r>
      <w:r w:rsidR="004D0C92" w:rsidRPr="00E8017B">
        <w:rPr>
          <w:rFonts w:eastAsiaTheme="minorEastAsia" w:cs="Times New Roman"/>
          <w:iCs/>
        </w:rPr>
        <w:fldChar w:fldCharType="begin"/>
      </w:r>
      <w:r w:rsidR="004D0C92" w:rsidRPr="00E8017B">
        <w:rPr>
          <w:rFonts w:eastAsiaTheme="minorEastAsia" w:cs="Times New Roman"/>
          <w:iCs/>
        </w:rPr>
        <w:instrText xml:space="preserve"> REF _Ref211105669 \h </w:instrText>
      </w:r>
      <w:r w:rsidR="004D0C92" w:rsidRPr="00E8017B">
        <w:rPr>
          <w:rFonts w:eastAsiaTheme="minorEastAsia" w:cs="Times New Roman"/>
          <w:iCs/>
        </w:rPr>
      </w:r>
      <w:r w:rsidR="004D0C92" w:rsidRPr="00E8017B">
        <w:rPr>
          <w:rFonts w:eastAsiaTheme="minorEastAsia" w:cs="Times New Roman"/>
          <w:iCs/>
        </w:rPr>
        <w:fldChar w:fldCharType="separate"/>
      </w:r>
      <w:r w:rsidR="0064700D" w:rsidRPr="00E8017B">
        <w:t xml:space="preserve">Figure </w:t>
      </w:r>
      <w:r w:rsidR="0064700D" w:rsidRPr="00E8017B">
        <w:rPr>
          <w:noProof/>
        </w:rPr>
        <w:t>15</w:t>
      </w:r>
      <w:r w:rsidR="004D0C92" w:rsidRPr="00E8017B">
        <w:rPr>
          <w:rFonts w:eastAsiaTheme="minorEastAsia" w:cs="Times New Roman"/>
          <w:iCs/>
        </w:rPr>
        <w:fldChar w:fldCharType="end"/>
      </w:r>
      <w:r w:rsidRPr="00E8017B">
        <w:rPr>
          <w:rFonts w:eastAsiaTheme="minorEastAsia" w:cs="Times New Roman"/>
          <w:iCs/>
        </w:rPr>
        <w:t xml:space="preserve">. Large values of the parameters result in poor stress control, </w:t>
      </w:r>
      <w:r w:rsidR="00537E1F" w:rsidRPr="00E8017B">
        <w:rPr>
          <w:rFonts w:eastAsiaTheme="minorEastAsia" w:cs="Times New Roman"/>
          <w:iCs/>
        </w:rPr>
        <w:t xml:space="preserve">such that </w:t>
      </w:r>
      <w:r w:rsidRPr="00E8017B">
        <w:rPr>
          <w:rFonts w:eastAsiaTheme="minorEastAsia" w:cs="Times New Roman"/>
          <w:iCs/>
        </w:rPr>
        <w:t xml:space="preserve">stress does not converge to the setpoint in a reasonable time. Small values of </w:t>
      </w:r>
      <m:oMath>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p</m:t>
            </m:r>
          </m:sub>
        </m:sSub>
      </m:oMath>
      <w:r w:rsidRPr="00E8017B">
        <w:rPr>
          <w:rFonts w:eastAsiaTheme="minorEastAsia" w:cs="Times New Roman"/>
          <w:iCs/>
        </w:rPr>
        <w:t xml:space="preserve"> produce excessive fluctuations in the flow rate, which are undesirable and can destabilize the calculation. Small values</w:t>
      </w:r>
      <w:r w:rsidR="00A862A2" w:rsidRPr="00E8017B">
        <w:rPr>
          <w:rFonts w:eastAsiaTheme="minorEastAsia" w:cs="Times New Roman"/>
          <w:iCs/>
        </w:rPr>
        <w:t xml:space="preserve"> of </w:t>
      </w:r>
      <w:r w:rsidR="00A862A2" w:rsidRPr="00E8017B">
        <w:rPr>
          <w:rFonts w:ascii="Symbol" w:eastAsia="DengXian" w:hAnsi="Symbol" w:cs="Times New Roman"/>
          <w:iCs/>
        </w:rPr>
        <w:t></w:t>
      </w:r>
      <w:r w:rsidR="00A862A2" w:rsidRPr="00E8017B">
        <w:rPr>
          <w:rFonts w:eastAsia="DengXian" w:cs="Times New Roman"/>
          <w:iCs/>
          <w:vertAlign w:val="subscript"/>
        </w:rPr>
        <w:t>p</w:t>
      </w:r>
      <w:r w:rsidRPr="00E8017B">
        <w:rPr>
          <w:rFonts w:eastAsiaTheme="minorEastAsia" w:cs="Times New Roman"/>
          <w:iCs/>
        </w:rPr>
        <w:t xml:space="preserve"> tend to produce an overshoot in the initial part of the calculation. We choose </w:t>
      </w:r>
      <w:r w:rsidRPr="00E8017B">
        <w:rPr>
          <w:rFonts w:ascii="Symbol" w:eastAsia="DengXian" w:hAnsi="Symbol" w:cs="Times New Roman"/>
          <w:iCs/>
        </w:rPr>
        <w:t></w:t>
      </w:r>
      <w:r w:rsidRPr="00E8017B">
        <w:rPr>
          <w:rFonts w:eastAsia="DengXian" w:cs="Times New Roman"/>
          <w:iCs/>
          <w:vertAlign w:val="subscript"/>
        </w:rPr>
        <w:t>p</w:t>
      </w:r>
      <w:r w:rsidRPr="00E8017B">
        <w:rPr>
          <w:rFonts w:eastAsia="DengXian" w:cs="Times New Roman"/>
          <w:iCs/>
        </w:rPr>
        <w:t xml:space="preserve"> = 4 (</w:t>
      </w:r>
      <w:r w:rsidRPr="00E8017B">
        <w:rPr>
          <w:rFonts w:ascii="Symbol" w:eastAsia="DengXian" w:hAnsi="Symbol" w:cs="Arial"/>
          <w:i/>
          <w:iCs/>
        </w:rPr>
        <w:t></w:t>
      </w:r>
      <w:r w:rsidRPr="00E8017B">
        <w:rPr>
          <w:rFonts w:eastAsia="DengXian" w:cs="Arial"/>
          <w:i/>
          <w:iCs/>
        </w:rPr>
        <w:t>RT/M</w:t>
      </w:r>
      <w:r w:rsidRPr="00E8017B">
        <w:rPr>
          <w:rFonts w:eastAsia="DengXian" w:cs="Arial"/>
          <w:i/>
          <w:iCs/>
          <w:vertAlign w:val="subscript"/>
        </w:rPr>
        <w:t>e</w:t>
      </w:r>
      <w:r w:rsidRPr="00E8017B">
        <w:rPr>
          <w:rFonts w:eastAsia="DengXian" w:cs="Times New Roman"/>
          <w:iCs/>
        </w:rPr>
        <w:t xml:space="preserve">) and </w:t>
      </w:r>
      <w:r w:rsidRPr="00E8017B">
        <w:rPr>
          <w:rFonts w:ascii="Symbol" w:eastAsia="DengXian" w:hAnsi="Symbol" w:cs="Times New Roman"/>
          <w:iCs/>
        </w:rPr>
        <w:t></w:t>
      </w:r>
      <w:r w:rsidRPr="00E8017B">
        <w:rPr>
          <w:rFonts w:eastAsia="DengXian" w:cs="Times New Roman"/>
          <w:iCs/>
          <w:vertAlign w:val="subscript"/>
        </w:rPr>
        <w:t>I</w:t>
      </w:r>
      <w:r w:rsidRPr="00E8017B">
        <w:rPr>
          <w:rFonts w:eastAsia="DengXian" w:cs="Times New Roman"/>
          <w:iCs/>
        </w:rPr>
        <w:t xml:space="preserve"> = 500 </w:t>
      </w:r>
      <w:r w:rsidRPr="00E8017B">
        <w:rPr>
          <w:rFonts w:ascii="Symbol" w:eastAsia="DengXian" w:hAnsi="Symbol" w:cs="Times New Roman"/>
          <w:iCs/>
        </w:rPr>
        <w:t></w:t>
      </w:r>
      <w:r w:rsidRPr="00E8017B">
        <w:rPr>
          <w:rFonts w:eastAsia="DengXian" w:cs="Times New Roman"/>
          <w:iCs/>
          <w:vertAlign w:val="subscript"/>
        </w:rPr>
        <w:t>K</w:t>
      </w:r>
      <w:r w:rsidRPr="00E8017B">
        <w:rPr>
          <w:rFonts w:eastAsia="DengXian" w:cs="Times New Roman"/>
          <w:iCs/>
        </w:rPr>
        <w:t xml:space="preserve"> </w:t>
      </w:r>
      <w:r w:rsidRPr="00E8017B">
        <w:rPr>
          <w:rFonts w:eastAsiaTheme="minorEastAsia" w:cs="Times New Roman"/>
          <w:iCs/>
        </w:rPr>
        <w:t xml:space="preserve"> as optimal for all resins in this study.</w:t>
      </w:r>
    </w:p>
    <w:p w14:paraId="3F735175" w14:textId="77777777" w:rsidR="00267D8B" w:rsidRPr="00E8017B" w:rsidRDefault="00267D8B" w:rsidP="00267D8B">
      <w:pPr>
        <w:rPr>
          <w:rFonts w:asciiTheme="majorBidi" w:hAnsiTheme="majorBidi" w:cstheme="majorBidi"/>
          <w:b/>
          <w:sz w:val="24"/>
          <w:u w:val="single"/>
        </w:rPr>
      </w:pPr>
    </w:p>
    <w:p w14:paraId="4608C707" w14:textId="78ADBC3C" w:rsidR="00267D8B" w:rsidRPr="00E8017B" w:rsidRDefault="00267D8B" w:rsidP="00267D8B">
      <w:pPr>
        <w:rPr>
          <w:b/>
          <w:sz w:val="24"/>
        </w:rPr>
      </w:pPr>
      <w:r w:rsidRPr="00E8017B">
        <w:rPr>
          <w:rFonts w:cs="Times New Roman"/>
          <w:b/>
          <w:sz w:val="24"/>
        </w:rPr>
        <w:t xml:space="preserve">Appendix C: </w:t>
      </w:r>
      <w:r w:rsidR="00537E1F" w:rsidRPr="00E8017B">
        <w:rPr>
          <w:rFonts w:cs="Times New Roman"/>
          <w:b/>
          <w:sz w:val="24"/>
        </w:rPr>
        <w:t>Determination of</w:t>
      </w:r>
      <w:r w:rsidRPr="00E8017B">
        <w:rPr>
          <w:rFonts w:cs="Times New Roman"/>
          <w:b/>
          <w:sz w:val="24"/>
        </w:rPr>
        <w:t xml:space="preserve"> melting point temperature from comonomer fraction</w:t>
      </w:r>
    </w:p>
    <w:p w14:paraId="59C822FF" w14:textId="3CB545E6" w:rsidR="00267D8B" w:rsidRPr="00E8017B" w:rsidRDefault="00267D8B" w:rsidP="009A4C99">
      <w:pPr>
        <w:spacing w:line="360" w:lineRule="auto"/>
        <w:rPr>
          <w:rFonts w:cs="Times New Roman"/>
        </w:rPr>
      </w:pPr>
      <w:r w:rsidRPr="00E8017B">
        <w:rPr>
          <w:rFonts w:cs="Times New Roman"/>
        </w:rPr>
        <w:t>Flory’s theory for crystallization of random copolymers</w:t>
      </w:r>
      <w:sdt>
        <w:sdtPr>
          <w:rPr>
            <w:rFonts w:cs="Times New Roman"/>
          </w:rPr>
          <w:tag w:val="MENDELEY_CITATION_v3_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"/>
          <w:id w:val="-373226084"/>
          <w:placeholder>
            <w:docPart w:val="313F22EC7D684121AF3083AEE2E826D9"/>
          </w:placeholder>
        </w:sdtPr>
        <w:sdtContent>
          <w:r w:rsidR="00C75578" w:rsidRPr="00E8017B">
            <w:rPr>
              <w:rFonts w:eastAsia="Times New Roman" w:cs="Times New Roman"/>
            </w:rPr>
            <w:t>[40]</w:t>
          </w:r>
        </w:sdtContent>
      </w:sdt>
      <w:r w:rsidRPr="00E8017B">
        <w:rPr>
          <w:rFonts w:cs="Times New Roman"/>
        </w:rPr>
        <w:t xml:space="preserve"> gives the following expression for melting point depression as a function of </w:t>
      </w:r>
      <w:proofErr w:type="spellStart"/>
      <w:r w:rsidRPr="00E8017B">
        <w:rPr>
          <w:rFonts w:cs="Times New Roman"/>
        </w:rPr>
        <w:t>uncrystallizable</w:t>
      </w:r>
      <w:proofErr w:type="spellEnd"/>
      <w:r w:rsidRPr="00E8017B">
        <w:rPr>
          <w:rFonts w:cs="Times New Roman"/>
        </w:rPr>
        <w:t xml:space="preserve"> comonomer fraction:</w:t>
      </w:r>
    </w:p>
    <w:p w14:paraId="6DF3671A" w14:textId="596AE609" w:rsidR="00267D8B" w:rsidRPr="00E8017B" w:rsidRDefault="00267D8B" w:rsidP="009A4C99">
      <w:pPr>
        <w:pStyle w:val="MTDisplayEquation"/>
      </w:pPr>
      <w:r w:rsidRPr="00E8017B">
        <w:tab/>
      </w:r>
      <w:r w:rsidR="00DA2CFC" w:rsidRPr="00E8017B">
        <w:rPr>
          <w:noProof/>
          <w:position w:val="-30"/>
        </w:rPr>
        <w:object w:dxaOrig="2260" w:dyaOrig="680" w14:anchorId="47517102">
          <v:shape id="_x0000_i1080" type="#_x0000_t75" alt="" style="width:113pt;height:34pt;mso-width-percent:0;mso-height-percent:0;mso-width-percent:0;mso-height-percent:0" o:ole="">
            <v:imagedata r:id="rId132" o:title=""/>
          </v:shape>
          <o:OLEObject Type="Embed" ProgID="Equation.DSMT4" ShapeID="_x0000_i1080" DrawAspect="Content" ObjectID="_1846046708" r:id="rId133"/>
        </w:object>
      </w:r>
      <w:r w:rsidRPr="00E8017B">
        <w:tab/>
      </w:r>
      <w:r w:rsidR="006E65D0" w:rsidRPr="00E8017B">
        <w:t>(C1)</w:t>
      </w:r>
    </w:p>
    <w:p w14:paraId="2DC741D0" w14:textId="1877E09B" w:rsidR="00267D8B" w:rsidRPr="00E8017B" w:rsidRDefault="00DA2CFC" w:rsidP="009A4C99">
      <w:pPr>
        <w:spacing w:line="360" w:lineRule="auto"/>
        <w:rPr>
          <w:rFonts w:cs="Times New Roman"/>
        </w:rPr>
      </w:pPr>
      <w:r w:rsidRPr="00E8017B">
        <w:rPr>
          <w:rFonts w:cs="Times New Roman"/>
          <w:noProof/>
          <w:position w:val="-12"/>
        </w:rPr>
        <w:object w:dxaOrig="300" w:dyaOrig="380" w14:anchorId="5392EBA8">
          <v:shape id="_x0000_i1081" type="#_x0000_t75" alt="" style="width:15pt;height:19pt;mso-width-percent:0;mso-height-percent:0;mso-width-percent:0;mso-height-percent:0" o:ole="">
            <v:imagedata r:id="rId134" o:title=""/>
          </v:shape>
          <o:OLEObject Type="Embed" ProgID="Equation.DSMT4" ShapeID="_x0000_i1081" DrawAspect="Content" ObjectID="_1846046709" r:id="rId135"/>
        </w:object>
      </w:r>
      <w:r w:rsidR="00267D8B" w:rsidRPr="00E8017B">
        <w:rPr>
          <w:rFonts w:eastAsiaTheme="minorEastAsia" w:cs="Times New Roman"/>
        </w:rPr>
        <w:t>is the melting temperature of pure crystallizable homopolymer</w:t>
      </w:r>
      <w:r w:rsidR="00267D8B" w:rsidRPr="00E8017B">
        <w:rPr>
          <w:rFonts w:cs="Times New Roman"/>
        </w:rPr>
        <w:t xml:space="preserve"> and</w:t>
      </w:r>
      <w:r w:rsidR="006E65D0" w:rsidRPr="00E8017B">
        <w:rPr>
          <w:rFonts w:cs="Times New Roman"/>
        </w:rPr>
        <w:t xml:space="preserve"> </w:t>
      </w:r>
      <w:r w:rsidR="006E65D0" w:rsidRPr="00E8017B">
        <w:rPr>
          <w:rFonts w:ascii="Symbol" w:hAnsi="Symbol" w:cs="Times New Roman"/>
        </w:rPr>
        <w:t></w:t>
      </w:r>
      <w:r w:rsidR="006E65D0" w:rsidRPr="00E8017B">
        <w:rPr>
          <w:rFonts w:cs="Times New Roman"/>
        </w:rPr>
        <w:t>H</w:t>
      </w:r>
      <w:r w:rsidR="006E65D0" w:rsidRPr="00E8017B">
        <w:rPr>
          <w:rFonts w:cs="Times New Roman"/>
          <w:vertAlign w:val="subscript"/>
        </w:rPr>
        <w:t>u</w:t>
      </w:r>
      <w:r w:rsidR="00267D8B" w:rsidRPr="00E8017B">
        <w:rPr>
          <w:rFonts w:cs="Times New Roman"/>
        </w:rPr>
        <w:t xml:space="preserve"> </w:t>
      </w:r>
      <w:r w:rsidR="00267D8B" w:rsidRPr="00E8017B">
        <w:rPr>
          <w:rFonts w:eastAsiaTheme="minorEastAsia" w:cs="Times New Roman"/>
        </w:rPr>
        <w:t>is its enthalpy of fusion per repeating unit.</w:t>
      </w:r>
      <w:r w:rsidR="006E65D0" w:rsidRPr="00E8017B">
        <w:rPr>
          <w:rFonts w:eastAsiaTheme="minorEastAsia" w:cs="Times New Roman"/>
        </w:rPr>
        <w:t xml:space="preserve"> X</w:t>
      </w:r>
      <w:r w:rsidR="006E65D0" w:rsidRPr="00E8017B">
        <w:rPr>
          <w:rFonts w:eastAsiaTheme="minorEastAsia" w:cs="Times New Roman"/>
          <w:vertAlign w:val="subscript"/>
        </w:rPr>
        <w:t>A</w:t>
      </w:r>
      <w:r w:rsidR="00267D8B" w:rsidRPr="00E8017B">
        <w:rPr>
          <w:rFonts w:cs="Times New Roman"/>
        </w:rPr>
        <w:t xml:space="preserve"> is the mole fraction of crystallizable units on the backbone of the chain. Alamo and </w:t>
      </w:r>
      <w:proofErr w:type="spellStart"/>
      <w:r w:rsidR="00267D8B" w:rsidRPr="00E8017B">
        <w:rPr>
          <w:rFonts w:cs="Times New Roman"/>
        </w:rPr>
        <w:t>Mandelkern</w:t>
      </w:r>
      <w:proofErr w:type="spellEnd"/>
      <w:sdt>
        <w:sdtPr>
          <w:rPr>
            <w:rFonts w:cs="Times New Roman"/>
          </w:rPr>
          <w:tag w:val="MENDELEY_CITATION_v3_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"/>
          <w:id w:val="430709375"/>
          <w:placeholder>
            <w:docPart w:val="313F22EC7D684121AF3083AEE2E826D9"/>
          </w:placeholder>
        </w:sdtPr>
        <w:sdtContent>
          <w:r w:rsidR="00C75578" w:rsidRPr="00E8017B">
            <w:rPr>
              <w:rFonts w:eastAsia="Times New Roman" w:cs="Times New Roman"/>
            </w:rPr>
            <w:t>[41]</w:t>
          </w:r>
        </w:sdtContent>
      </w:sdt>
      <w:r w:rsidR="00267D8B" w:rsidRPr="00E8017B">
        <w:rPr>
          <w:rFonts w:cs="Times New Roman"/>
        </w:rPr>
        <w:t xml:space="preserve"> used this model to correlate experimental melting points with ethylene mole fraction for several ethylene-octene and ethylene-hexene copolymers. </w:t>
      </w:r>
      <w:r w:rsidR="00267D8B" w:rsidRPr="00E8017B">
        <w:rPr>
          <w:rFonts w:eastAsiaTheme="minorEastAsia" w:cs="Times New Roman"/>
          <w:iCs/>
        </w:rPr>
        <w:t xml:space="preserve">The molecular weights of their samples were close to the molecular weights of resins used in this work. </w:t>
      </w:r>
      <w:r w:rsidR="00267D8B" w:rsidRPr="00E8017B">
        <w:rPr>
          <w:rFonts w:cs="Times New Roman"/>
        </w:rPr>
        <w:t>From Fig.1 of their work, one obtains values of</w:t>
      </w:r>
      <w:r w:rsidR="006E65D0" w:rsidRPr="00E8017B">
        <w:rPr>
          <w:rFonts w:cs="Times New Roman"/>
        </w:rPr>
        <w:t xml:space="preserve"> </w:t>
      </w:r>
      <w:r w:rsidRPr="00E8017B">
        <w:rPr>
          <w:rFonts w:cs="Times New Roman"/>
          <w:noProof/>
          <w:position w:val="-12"/>
        </w:rPr>
        <w:object w:dxaOrig="300" w:dyaOrig="380" w14:anchorId="702B9353">
          <v:shape id="_x0000_i1082" type="#_x0000_t75" alt="" style="width:15pt;height:19pt;mso-width-percent:0;mso-height-percent:0;mso-width-percent:0;mso-height-percent:0" o:ole="">
            <v:imagedata r:id="rId136" o:title=""/>
          </v:shape>
          <o:OLEObject Type="Embed" ProgID="Equation.DSMT4" ShapeID="_x0000_i1082" DrawAspect="Content" ObjectID="_1846046710" r:id="rId137"/>
        </w:object>
      </w:r>
      <w:r w:rsidR="006E65D0" w:rsidRPr="00E8017B">
        <w:rPr>
          <w:rFonts w:cs="Times New Roman"/>
        </w:rPr>
        <w:t xml:space="preserve"> = 400 K, and </w:t>
      </w:r>
      <w:r w:rsidR="006E65D0" w:rsidRPr="00E8017B">
        <w:rPr>
          <w:rFonts w:ascii="Symbol" w:hAnsi="Symbol" w:cs="Times New Roman"/>
        </w:rPr>
        <w:t></w:t>
      </w:r>
      <w:r w:rsidR="006E65D0" w:rsidRPr="00E8017B">
        <w:rPr>
          <w:rFonts w:cs="Times New Roman"/>
        </w:rPr>
        <w:t>H</w:t>
      </w:r>
      <w:r w:rsidR="006E65D0" w:rsidRPr="00E8017B">
        <w:rPr>
          <w:rFonts w:cs="Times New Roman"/>
          <w:vertAlign w:val="subscript"/>
        </w:rPr>
        <w:t>u</w:t>
      </w:r>
      <w:r w:rsidR="006E65D0" w:rsidRPr="00E8017B">
        <w:rPr>
          <w:rFonts w:cs="Times New Roman"/>
        </w:rPr>
        <w:t xml:space="preserve"> = 1004.4 J/mol</w:t>
      </w:r>
      <w:r w:rsidR="006E65D0" w:rsidRPr="00E8017B">
        <w:rPr>
          <w:rStyle w:val="CommentReference"/>
        </w:rPr>
        <w:t>.</w:t>
      </w:r>
      <w:r w:rsidR="00267D8B" w:rsidRPr="00E8017B">
        <w:rPr>
          <w:rFonts w:eastAsiaTheme="minorEastAsia" w:cs="Times New Roman"/>
          <w:iCs/>
        </w:rPr>
        <w:t xml:space="preserve"> </w:t>
      </w:r>
    </w:p>
    <w:p w14:paraId="50349BA8" w14:textId="6A9B54DF" w:rsidR="00267D8B" w:rsidRPr="00E8017B" w:rsidRDefault="00267D8B" w:rsidP="009A4C99">
      <w:pPr>
        <w:spacing w:line="360" w:lineRule="auto"/>
        <w:rPr>
          <w:rFonts w:cs="Times New Roman"/>
        </w:rPr>
      </w:pPr>
      <w:r w:rsidRPr="00E8017B">
        <w:rPr>
          <w:rFonts w:eastAsiaTheme="minorEastAsia" w:cs="Times New Roman"/>
          <w:iCs/>
        </w:rPr>
        <w:t>In order to estimate the comonomer content of the resins, we use the elution temperature distributions reported in Figure 6(b) of the main text. For</w:t>
      </w:r>
      <w:r w:rsidR="003E0FEC" w:rsidRPr="00E8017B">
        <w:rPr>
          <w:rFonts w:eastAsiaTheme="minorEastAsia" w:cs="Times New Roman"/>
          <w:iCs/>
        </w:rPr>
        <w:t xml:space="preserve"> the</w:t>
      </w:r>
      <w:r w:rsidRPr="00E8017B">
        <w:rPr>
          <w:rFonts w:eastAsiaTheme="minorEastAsia" w:cs="Times New Roman"/>
          <w:iCs/>
        </w:rPr>
        <w:t xml:space="preserve"> LLDPEs</w:t>
      </w:r>
      <w:r w:rsidR="003E0FEC" w:rsidRPr="00E8017B">
        <w:rPr>
          <w:rFonts w:eastAsiaTheme="minorEastAsia" w:cs="Times New Roman"/>
          <w:iCs/>
        </w:rPr>
        <w:t xml:space="preserve"> used in this work</w:t>
      </w:r>
      <w:r w:rsidRPr="00E8017B">
        <w:rPr>
          <w:rFonts w:eastAsiaTheme="minorEastAsia" w:cs="Times New Roman"/>
          <w:iCs/>
        </w:rPr>
        <w:t xml:space="preserve">, </w:t>
      </w:r>
      <w:r w:rsidRPr="00E8017B">
        <w:rPr>
          <w:rFonts w:cs="Times New Roman"/>
        </w:rPr>
        <w:t xml:space="preserve">the elution temperature (in </w:t>
      </w:r>
      <w:r w:rsidR="004D0C92" w:rsidRPr="00E8017B">
        <w:rPr>
          <w:rFonts w:cs="Times New Roman"/>
        </w:rPr>
        <w:t>°C</w:t>
      </w:r>
      <w:r w:rsidRPr="00E8017B">
        <w:rPr>
          <w:rFonts w:cs="Times New Roman"/>
        </w:rPr>
        <w:t>) of a material fraction and its comonomer volume fraction are related empirically by Eq</w:t>
      </w:r>
      <w:r w:rsidR="003B7770" w:rsidRPr="00E8017B">
        <w:rPr>
          <w:rFonts w:cs="Times New Roman"/>
        </w:rPr>
        <w:t xml:space="preserve"> (C2)</w:t>
      </w:r>
      <w:r w:rsidRPr="00E8017B">
        <w:rPr>
          <w:rFonts w:cs="Times New Roman"/>
        </w:rPr>
        <w:t xml:space="preserve"> </w:t>
      </w:r>
      <w:sdt>
        <w:sdtPr>
          <w:rPr>
            <w:rFonts w:cs="Times New Roman"/>
          </w:rPr>
          <w:tag w:val="MENDELEY_CITATION_v3_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"/>
          <w:id w:val="1694115430"/>
          <w:placeholder>
            <w:docPart w:val="DefaultPlaceholder_-1854013440"/>
          </w:placeholder>
        </w:sdtPr>
        <w:sdtContent>
          <w:r w:rsidR="00C75578" w:rsidRPr="00E8017B">
            <w:rPr>
              <w:rFonts w:eastAsia="Times New Roman" w:cs="Times New Roman"/>
            </w:rPr>
            <w:t>[45]</w:t>
          </w:r>
        </w:sdtContent>
      </w:sdt>
      <w:r w:rsidRPr="00E8017B">
        <w:rPr>
          <w:rFonts w:cs="Times New Roman"/>
        </w:rPr>
        <w:t>.</w:t>
      </w:r>
    </w:p>
    <w:p w14:paraId="0D4466BC" w14:textId="6F9F70A2" w:rsidR="00267D8B" w:rsidRPr="00E8017B" w:rsidRDefault="00267D8B" w:rsidP="009A4C99">
      <w:pPr>
        <w:pStyle w:val="MTDisplayEquation"/>
      </w:pPr>
      <w:r w:rsidRPr="00E8017B">
        <w:tab/>
      </w:r>
      <w:r w:rsidR="00DA2CFC" w:rsidRPr="00E8017B">
        <w:rPr>
          <w:noProof/>
          <w:position w:val="-24"/>
        </w:rPr>
        <w:object w:dxaOrig="1939" w:dyaOrig="620" w14:anchorId="4FF46C76">
          <v:shape id="_x0000_i1083" type="#_x0000_t75" alt="" style="width:97.05pt;height:31pt;mso-width-percent:0;mso-height-percent:0;mso-width-percent:0;mso-height-percent:0" o:ole="">
            <v:imagedata r:id="rId138" o:title=""/>
          </v:shape>
          <o:OLEObject Type="Embed" ProgID="Equation.DSMT4" ShapeID="_x0000_i1083" DrawAspect="Content" ObjectID="_1846046711" r:id="rId139"/>
        </w:object>
      </w:r>
      <w:r w:rsidRPr="00E8017B">
        <w:tab/>
      </w:r>
      <w:r w:rsidR="006E65D0" w:rsidRPr="00E8017B">
        <w:t>(C2)</w:t>
      </w:r>
    </w:p>
    <w:p w14:paraId="1425E097" w14:textId="77777777" w:rsidR="00267D8B" w:rsidRPr="00E8017B" w:rsidRDefault="00267D8B" w:rsidP="009A4C99">
      <w:pPr>
        <w:spacing w:line="360" w:lineRule="auto"/>
        <w:rPr>
          <w:rFonts w:cs="Times New Roman"/>
        </w:rPr>
      </w:pPr>
      <w:r w:rsidRPr="00E8017B">
        <w:rPr>
          <w:rFonts w:cs="Times New Roman"/>
        </w:rPr>
        <w:t>The LLDPEs used in this work are composed primarily of ethylene and octene.  The volume fraction of octene comonomer (</w:t>
      </w:r>
      <w:r w:rsidRPr="00E8017B">
        <w:rPr>
          <w:rFonts w:ascii="Symbol" w:hAnsi="Symbol" w:cs="Times New Roman"/>
        </w:rPr>
        <w:t></w:t>
      </w:r>
      <w:r w:rsidRPr="00E8017B">
        <w:rPr>
          <w:rFonts w:cs="Times New Roman"/>
          <w:vertAlign w:val="subscript"/>
        </w:rPr>
        <w:t>co</w:t>
      </w:r>
      <w:r w:rsidRPr="00E8017B">
        <w:rPr>
          <w:rFonts w:cs="Times New Roman"/>
        </w:rPr>
        <w:t>) is converted to mole fraction (</w:t>
      </w:r>
      <w:proofErr w:type="spellStart"/>
      <w:r w:rsidRPr="00E8017B">
        <w:rPr>
          <w:rFonts w:cs="Times New Roman"/>
        </w:rPr>
        <w:t>X</w:t>
      </w:r>
      <w:r w:rsidRPr="00E8017B">
        <w:rPr>
          <w:rFonts w:cs="Times New Roman"/>
          <w:vertAlign w:val="subscript"/>
        </w:rPr>
        <w:t>co</w:t>
      </w:r>
      <w:proofErr w:type="spellEnd"/>
      <w:r w:rsidRPr="00E8017B">
        <w:rPr>
          <w:rFonts w:cs="Times New Roman"/>
        </w:rPr>
        <w:t>) by assuming that each CH</w:t>
      </w:r>
      <w:r w:rsidRPr="00E8017B">
        <w:rPr>
          <w:rFonts w:cs="Times New Roman"/>
          <w:vertAlign w:val="subscript"/>
        </w:rPr>
        <w:t>2</w:t>
      </w:r>
      <w:r w:rsidRPr="00E8017B">
        <w:rPr>
          <w:rFonts w:cs="Times New Roman"/>
        </w:rPr>
        <w:t xml:space="preserve"> or CH</w:t>
      </w:r>
      <w:r w:rsidRPr="00E8017B">
        <w:rPr>
          <w:rFonts w:cs="Times New Roman"/>
          <w:vertAlign w:val="subscript"/>
        </w:rPr>
        <w:t>3</w:t>
      </w:r>
      <w:r w:rsidRPr="00E8017B">
        <w:rPr>
          <w:rFonts w:cs="Times New Roman"/>
        </w:rPr>
        <w:t xml:space="preserve"> unit contributes equally to volume:</w:t>
      </w:r>
    </w:p>
    <w:p w14:paraId="69DD4796" w14:textId="2EDBC005" w:rsidR="006E65D0" w:rsidRPr="00E8017B" w:rsidRDefault="00267D8B" w:rsidP="009A4C99">
      <w:pPr>
        <w:pStyle w:val="MTDisplayEquation"/>
      </w:pPr>
      <w:r w:rsidRPr="00E8017B">
        <w:tab/>
      </w:r>
      <w:r w:rsidR="00DA2CFC" w:rsidRPr="00E8017B">
        <w:rPr>
          <w:noProof/>
          <w:position w:val="-32"/>
        </w:rPr>
        <w:object w:dxaOrig="2140" w:dyaOrig="700" w14:anchorId="58385E1A">
          <v:shape id="_x0000_i1084" type="#_x0000_t75" alt="" style="width:107pt;height:35pt;mso-width-percent:0;mso-height-percent:0;mso-width-percent:0;mso-height-percent:0" o:ole="">
            <v:imagedata r:id="rId140" o:title=""/>
          </v:shape>
          <o:OLEObject Type="Embed" ProgID="Equation.DSMT4" ShapeID="_x0000_i1084" DrawAspect="Content" ObjectID="_1846046712" r:id="rId141"/>
        </w:object>
      </w:r>
      <w:r w:rsidRPr="00E8017B">
        <w:tab/>
      </w:r>
      <w:r w:rsidR="006E65D0" w:rsidRPr="00E8017B">
        <w:t>(C3)</w:t>
      </w:r>
    </w:p>
    <w:p w14:paraId="1C789E95" w14:textId="5D5114C1" w:rsidR="00267D8B" w:rsidRPr="00E8017B" w:rsidRDefault="00267D8B" w:rsidP="009A4C99">
      <w:pPr>
        <w:pStyle w:val="MTDisplayEquation"/>
        <w:rPr>
          <w:rStyle w:val="fadeinm1hgl8"/>
        </w:rPr>
      </w:pPr>
      <w:r w:rsidRPr="00E8017B">
        <w:rPr>
          <w:rStyle w:val="fadeinm1hgl8"/>
        </w:rPr>
        <w:t xml:space="preserve">Each octene comonomer contributes two carbons on the backbone of the chain, one of which is the branching point and, thus, </w:t>
      </w:r>
      <w:proofErr w:type="spellStart"/>
      <w:r w:rsidRPr="00E8017B">
        <w:rPr>
          <w:rStyle w:val="fadeinm1hgl8"/>
        </w:rPr>
        <w:t>uncrystallizable</w:t>
      </w:r>
      <w:proofErr w:type="spellEnd"/>
      <w:r w:rsidRPr="00E8017B">
        <w:rPr>
          <w:rStyle w:val="fadeinm1hgl8"/>
        </w:rPr>
        <w:t>. Hence, we can write Eq</w:t>
      </w:r>
      <w:r w:rsidR="006E65D0" w:rsidRPr="00E8017B">
        <w:rPr>
          <w:rStyle w:val="fadeinm1hgl8"/>
        </w:rPr>
        <w:t xml:space="preserve"> </w:t>
      </w:r>
      <w:r w:rsidR="006E65D0" w:rsidRPr="00E8017B">
        <w:t>(C4)</w:t>
      </w:r>
      <w:r w:rsidRPr="00E8017B">
        <w:rPr>
          <w:rStyle w:val="fadeinm1hgl8"/>
        </w:rPr>
        <w:t xml:space="preserve">. </w:t>
      </w:r>
    </w:p>
    <w:p w14:paraId="5A686CC7" w14:textId="4547FD0D" w:rsidR="00267D8B" w:rsidRPr="00E8017B" w:rsidRDefault="00267D8B" w:rsidP="009A4C99">
      <w:pPr>
        <w:pStyle w:val="MTDisplayEquation"/>
        <w:rPr>
          <w:rStyle w:val="fadeinm1hgl8"/>
        </w:rPr>
      </w:pPr>
      <w:r w:rsidRPr="00E8017B">
        <w:rPr>
          <w:rStyle w:val="fadeinm1hgl8"/>
        </w:rPr>
        <w:tab/>
      </w:r>
      <w:r w:rsidR="00DA2CFC" w:rsidRPr="00E8017B">
        <w:rPr>
          <w:rStyle w:val="fadeinm1hgl8"/>
          <w:noProof/>
        </w:rPr>
        <w:object w:dxaOrig="1219" w:dyaOrig="620" w14:anchorId="309F007D">
          <v:shape id="_x0000_i1085" type="#_x0000_t75" alt="" style="width:61pt;height:31pt;mso-width-percent:0;mso-height-percent:0;mso-width-percent:0;mso-height-percent:0" o:ole="">
            <v:imagedata r:id="rId142" o:title=""/>
          </v:shape>
          <o:OLEObject Type="Embed" ProgID="Equation.DSMT4" ShapeID="_x0000_i1085" DrawAspect="Content" ObjectID="_1846046713" r:id="rId143"/>
        </w:object>
      </w:r>
      <w:r w:rsidRPr="00E8017B">
        <w:rPr>
          <w:rStyle w:val="fadeinm1hgl8"/>
        </w:rPr>
        <w:tab/>
      </w:r>
      <w:r w:rsidR="006E65D0" w:rsidRPr="00E8017B">
        <w:t>(C4)</w:t>
      </w:r>
    </w:p>
    <w:p w14:paraId="73220666" w14:textId="3FCF7AA7" w:rsidR="00267D8B" w:rsidRPr="00E8017B" w:rsidRDefault="00267D8B" w:rsidP="009A4C99">
      <w:pPr>
        <w:spacing w:line="360" w:lineRule="auto"/>
        <w:rPr>
          <w:rFonts w:eastAsiaTheme="minorEastAsia" w:cs="Times New Roman"/>
        </w:rPr>
      </w:pPr>
      <w:r w:rsidRPr="00E8017B">
        <w:rPr>
          <w:rFonts w:eastAsiaTheme="minorEastAsia" w:cs="Times New Roman"/>
        </w:rPr>
        <w:t xml:space="preserve">Notice that this result is independent of the comonomer type and depends only on its mole fraction. Using Eq. </w:t>
      </w:r>
      <w:r w:rsidR="006E65D0" w:rsidRPr="00E8017B">
        <w:rPr>
          <w:rFonts w:eastAsiaTheme="minorEastAsia" w:cs="Times New Roman"/>
        </w:rPr>
        <w:t>C</w:t>
      </w:r>
      <w:r w:rsidRPr="00E8017B">
        <w:rPr>
          <w:rFonts w:eastAsiaTheme="minorEastAsia" w:cs="Times New Roman"/>
        </w:rPr>
        <w:t xml:space="preserve">1 and Eq. </w:t>
      </w:r>
      <w:r w:rsidR="006E65D0" w:rsidRPr="00E8017B">
        <w:rPr>
          <w:rFonts w:eastAsiaTheme="minorEastAsia" w:cs="Times New Roman"/>
        </w:rPr>
        <w:t>C</w:t>
      </w:r>
      <w:r w:rsidRPr="00E8017B">
        <w:rPr>
          <w:rFonts w:eastAsiaTheme="minorEastAsia" w:cs="Times New Roman"/>
        </w:rPr>
        <w:t xml:space="preserve">4, we obtain the melting point distribution for the resins used in this work, shown in </w:t>
      </w:r>
      <w:r w:rsidR="004D0C92" w:rsidRPr="00E8017B">
        <w:rPr>
          <w:rFonts w:eastAsiaTheme="minorEastAsia" w:cs="Times New Roman"/>
        </w:rPr>
        <w:fldChar w:fldCharType="begin"/>
      </w:r>
      <w:r w:rsidR="004D0C92" w:rsidRPr="00E8017B">
        <w:rPr>
          <w:rFonts w:eastAsiaTheme="minorEastAsia" w:cs="Times New Roman"/>
        </w:rPr>
        <w:instrText xml:space="preserve"> REF _Ref211105699 \h </w:instrText>
      </w:r>
      <w:r w:rsidR="004D0C92" w:rsidRPr="00E8017B">
        <w:rPr>
          <w:rFonts w:eastAsiaTheme="minorEastAsia" w:cs="Times New Roman"/>
        </w:rPr>
      </w:r>
      <w:r w:rsidR="004D0C92" w:rsidRPr="00E8017B">
        <w:rPr>
          <w:rFonts w:eastAsiaTheme="minorEastAsia" w:cs="Times New Roman"/>
        </w:rPr>
        <w:fldChar w:fldCharType="separate"/>
      </w:r>
      <w:r w:rsidR="0064700D" w:rsidRPr="00E8017B">
        <w:t xml:space="preserve">Figure </w:t>
      </w:r>
      <w:r w:rsidR="0064700D" w:rsidRPr="00E8017B">
        <w:rPr>
          <w:noProof/>
        </w:rPr>
        <w:t>16</w:t>
      </w:r>
      <w:r w:rsidR="004D0C92" w:rsidRPr="00E8017B">
        <w:rPr>
          <w:rFonts w:eastAsiaTheme="minorEastAsia" w:cs="Times New Roman"/>
        </w:rPr>
        <w:fldChar w:fldCharType="end"/>
      </w:r>
      <w:r w:rsidRPr="00E8017B">
        <w:rPr>
          <w:rFonts w:eastAsiaTheme="minorEastAsia" w:cs="Times New Roman"/>
        </w:rPr>
        <w:t>.</w:t>
      </w:r>
    </w:p>
    <w:p w14:paraId="7B5C7DC6" w14:textId="77777777" w:rsidR="00267D8B" w:rsidRPr="00E8017B" w:rsidRDefault="00267D8B" w:rsidP="00267D8B">
      <w:pPr>
        <w:rPr>
          <w:rFonts w:eastAsiaTheme="minorEastAsia" w:cs="Times New Roman"/>
        </w:rPr>
      </w:pPr>
    </w:p>
    <w:p w14:paraId="5B0C152E" w14:textId="65A37750" w:rsidR="00267D8B" w:rsidRPr="00E8017B" w:rsidRDefault="00267D8B" w:rsidP="008A5333">
      <w:pPr>
        <w:rPr>
          <w:rFonts w:eastAsiaTheme="minorEastAsia" w:cs="Times New Roman"/>
        </w:rPr>
      </w:pPr>
      <w:r w:rsidRPr="00E8017B">
        <w:rPr>
          <w:rFonts w:cs="Times New Roman"/>
          <w:noProof/>
        </w:rPr>
        <w:lastRenderedPageBreak/>
        <mc:AlternateContent>
          <mc:Choice Requires="wps">
            <w:drawing>
              <wp:anchor distT="0" distB="0" distL="114300" distR="114300" simplePos="0" relativeHeight="251779072" behindDoc="0" locked="0" layoutInCell="1" allowOverlap="1" wp14:anchorId="7183B62B" wp14:editId="034FA8B1">
                <wp:simplePos x="0" y="0"/>
                <wp:positionH relativeFrom="margin">
                  <wp:posOffset>50800</wp:posOffset>
                </wp:positionH>
                <wp:positionV relativeFrom="paragraph">
                  <wp:posOffset>279400</wp:posOffset>
                </wp:positionV>
                <wp:extent cx="6086475" cy="3835400"/>
                <wp:effectExtent l="0" t="0" r="9525" b="0"/>
                <wp:wrapTopAndBottom/>
                <wp:docPr id="17" name="Text Box 17"/>
                <wp:cNvGraphicFramePr/>
                <a:graphic xmlns:a="http://schemas.openxmlformats.org/drawingml/2006/main">
                  <a:graphicData uri="http://schemas.microsoft.com/office/word/2010/wordprocessingShape">
                    <wps:wsp>
                      <wps:cNvSpPr txBox="1"/>
                      <wps:spPr>
                        <a:xfrm>
                          <a:off x="0" y="0"/>
                          <a:ext cx="6086475" cy="3835400"/>
                        </a:xfrm>
                        <a:prstGeom prst="rect">
                          <a:avLst/>
                        </a:prstGeom>
                        <a:solidFill>
                          <a:schemeClr val="lt1"/>
                        </a:solidFill>
                        <a:ln w="6350">
                          <a:noFill/>
                        </a:ln>
                      </wps:spPr>
                      <wps:txbx>
                        <w:txbxContent>
                          <w:p w14:paraId="178CDC8C" w14:textId="674171E4" w:rsidR="003C61C2" w:rsidRDefault="00386553" w:rsidP="00267D8B">
                            <w:pPr>
                              <w:jc w:val="center"/>
                              <w:rPr>
                                <w:rFonts w:cs="Times New Roman"/>
                              </w:rPr>
                            </w:pPr>
                            <w:r>
                              <w:rPr>
                                <w:rFonts w:cs="Times New Roman"/>
                                <w:noProof/>
                              </w:rPr>
                              <w:drawing>
                                <wp:inline distT="0" distB="0" distL="0" distR="0" wp14:anchorId="54BB36FB" wp14:editId="084EA357">
                                  <wp:extent cx="3175000" cy="3175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FG_TmFlory.png"/>
                                          <pic:cNvPicPr/>
                                        </pic:nvPicPr>
                                        <pic:blipFill>
                                          <a:blip r:embed="rId144"/>
                                          <a:stretch>
                                            <a:fillRect/>
                                          </a:stretch>
                                        </pic:blipFill>
                                        <pic:spPr>
                                          <a:xfrm>
                                            <a:off x="0" y="0"/>
                                            <a:ext cx="3175000" cy="3175000"/>
                                          </a:xfrm>
                                          <a:prstGeom prst="rect">
                                            <a:avLst/>
                                          </a:prstGeom>
                                        </pic:spPr>
                                      </pic:pic>
                                    </a:graphicData>
                                  </a:graphic>
                                </wp:inline>
                              </w:drawing>
                            </w:r>
                          </w:p>
                          <w:p w14:paraId="11F5AF78" w14:textId="00D8F7A5" w:rsidR="003C61C2" w:rsidRPr="009B506C" w:rsidRDefault="003C61C2" w:rsidP="00267D8B">
                            <w:pPr>
                              <w:keepNext/>
                              <w:rPr>
                                <w:rFonts w:cs="Times New Roman"/>
                              </w:rPr>
                            </w:pPr>
                            <w:bookmarkStart w:id="57" w:name="_Ref211105699"/>
                            <w:r>
                              <w:t xml:space="preserve">Figure </w:t>
                            </w:r>
                            <w:r>
                              <w:fldChar w:fldCharType="begin"/>
                            </w:r>
                            <w:r>
                              <w:instrText xml:space="preserve"> SEQ Figure \* ARABIC </w:instrText>
                            </w:r>
                            <w:r>
                              <w:fldChar w:fldCharType="separate"/>
                            </w:r>
                            <w:r>
                              <w:rPr>
                                <w:noProof/>
                              </w:rPr>
                              <w:t>16</w:t>
                            </w:r>
                            <w:r>
                              <w:rPr>
                                <w:noProof/>
                              </w:rPr>
                              <w:fldChar w:fldCharType="end"/>
                            </w:r>
                            <w:bookmarkEnd w:id="57"/>
                            <w:r w:rsidRPr="009B506C">
                              <w:rPr>
                                <w:rFonts w:cs="Times New Roman"/>
                              </w:rPr>
                              <w:t xml:space="preserve">: </w:t>
                            </w:r>
                            <w:r w:rsidRPr="009B506C">
                              <w:rPr>
                                <w:rFonts w:cs="Times New Roman"/>
                                <w:color w:val="000000" w:themeColor="text1"/>
                                <w:kern w:val="24"/>
                              </w:rPr>
                              <w:t>Melting point distributions of resins used in this work calculated using Flory’s theory for crystallization of random copolymers</w:t>
                            </w:r>
                          </w:p>
                          <w:p w14:paraId="19594272" w14:textId="77777777" w:rsidR="003C61C2" w:rsidRPr="00CA6C0C" w:rsidRDefault="003C61C2" w:rsidP="00267D8B">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3B62B" id="Text Box 17" o:spid="_x0000_s1044" type="#_x0000_t202" style="position:absolute;margin-left:4pt;margin-top:22pt;width:479.25pt;height:302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" fillcolor="white [3201]" stroked="f" strokeweight=".5pt">
                <v:textbox>
                  <w:txbxContent>
                    <w:p w14:paraId="178CDC8C" w14:textId="674171E4" w:rsidR="003C61C2" w:rsidRDefault="00386553" w:rsidP="00267D8B">
                      <w:pPr>
                        <w:jc w:val="center"/>
                        <w:rPr>
                          <w:rFonts w:cs="Times New Roman"/>
                        </w:rPr>
                      </w:pPr>
                      <w:r>
                        <w:rPr>
                          <w:rFonts w:cs="Times New Roman"/>
                          <w:noProof/>
                        </w:rPr>
                        <w:drawing>
                          <wp:inline distT="0" distB="0" distL="0" distR="0" wp14:anchorId="54BB36FB" wp14:editId="084EA357">
                            <wp:extent cx="3175000" cy="3175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FG_TmFlory.png"/>
                                    <pic:cNvPicPr/>
                                  </pic:nvPicPr>
                                  <pic:blipFill>
                                    <a:blip r:embed="rId144"/>
                                    <a:stretch>
                                      <a:fillRect/>
                                    </a:stretch>
                                  </pic:blipFill>
                                  <pic:spPr>
                                    <a:xfrm>
                                      <a:off x="0" y="0"/>
                                      <a:ext cx="3175000" cy="3175000"/>
                                    </a:xfrm>
                                    <a:prstGeom prst="rect">
                                      <a:avLst/>
                                    </a:prstGeom>
                                  </pic:spPr>
                                </pic:pic>
                              </a:graphicData>
                            </a:graphic>
                          </wp:inline>
                        </w:drawing>
                      </w:r>
                    </w:p>
                    <w:p w14:paraId="11F5AF78" w14:textId="00D8F7A5" w:rsidR="003C61C2" w:rsidRPr="009B506C" w:rsidRDefault="003C61C2" w:rsidP="00267D8B">
                      <w:pPr>
                        <w:keepNext/>
                        <w:rPr>
                          <w:rFonts w:cs="Times New Roman"/>
                        </w:rPr>
                      </w:pPr>
                      <w:bookmarkStart w:id="58" w:name="_Ref211105699"/>
                      <w:r>
                        <w:t xml:space="preserve">Figure </w:t>
                      </w:r>
                      <w:r>
                        <w:fldChar w:fldCharType="begin"/>
                      </w:r>
                      <w:r>
                        <w:instrText xml:space="preserve"> SEQ Figure \* ARABIC </w:instrText>
                      </w:r>
                      <w:r>
                        <w:fldChar w:fldCharType="separate"/>
                      </w:r>
                      <w:r>
                        <w:rPr>
                          <w:noProof/>
                        </w:rPr>
                        <w:t>16</w:t>
                      </w:r>
                      <w:r>
                        <w:rPr>
                          <w:noProof/>
                        </w:rPr>
                        <w:fldChar w:fldCharType="end"/>
                      </w:r>
                      <w:bookmarkEnd w:id="58"/>
                      <w:r w:rsidRPr="009B506C">
                        <w:rPr>
                          <w:rFonts w:cs="Times New Roman"/>
                        </w:rPr>
                        <w:t xml:space="preserve">: </w:t>
                      </w:r>
                      <w:r w:rsidRPr="009B506C">
                        <w:rPr>
                          <w:rFonts w:cs="Times New Roman"/>
                          <w:color w:val="000000" w:themeColor="text1"/>
                          <w:kern w:val="24"/>
                        </w:rPr>
                        <w:t>Melting point distributions of resins used in this work calculated using Flory’s theory for crystallization of random copolymers</w:t>
                      </w:r>
                    </w:p>
                    <w:p w14:paraId="19594272" w14:textId="77777777" w:rsidR="003C61C2" w:rsidRPr="00CA6C0C" w:rsidRDefault="003C61C2" w:rsidP="00267D8B">
                      <w:pPr>
                        <w:rPr>
                          <w:rFonts w:cs="Times New Roman"/>
                        </w:rPr>
                      </w:pPr>
                    </w:p>
                  </w:txbxContent>
                </v:textbox>
                <w10:wrap type="topAndBottom" anchorx="margin"/>
              </v:shape>
            </w:pict>
          </mc:Fallback>
        </mc:AlternateContent>
      </w:r>
    </w:p>
    <w:p w14:paraId="00795C04" w14:textId="77777777" w:rsidR="00C37A0E" w:rsidRPr="00E8017B" w:rsidRDefault="00267D8B" w:rsidP="00267D8B">
      <w:pPr>
        <w:rPr>
          <w:rFonts w:cs="Times New Roman"/>
          <w:b/>
          <w:sz w:val="24"/>
        </w:rPr>
      </w:pPr>
      <w:r w:rsidRPr="00E8017B">
        <w:br/>
      </w:r>
    </w:p>
    <w:p w14:paraId="799574FA" w14:textId="764642B0" w:rsidR="00267D8B" w:rsidRPr="00E8017B" w:rsidRDefault="00267D8B" w:rsidP="00267D8B">
      <w:pPr>
        <w:rPr>
          <w:rFonts w:cs="Times New Roman"/>
          <w:b/>
          <w:sz w:val="24"/>
        </w:rPr>
      </w:pPr>
      <w:r w:rsidRPr="00E8017B">
        <w:rPr>
          <w:rFonts w:cs="Times New Roman"/>
          <w:b/>
          <w:sz w:val="24"/>
        </w:rPr>
        <w:t>Appendix D: Determination of crystallization parameters for the Nakamura equation</w:t>
      </w:r>
    </w:p>
    <w:p w14:paraId="75B590E8" w14:textId="77777777" w:rsidR="00267D8B" w:rsidRPr="00E8017B" w:rsidRDefault="00267D8B" w:rsidP="00267D8B">
      <w:pPr>
        <w:rPr>
          <w:rFonts w:eastAsiaTheme="minorEastAsia" w:cs="Times New Roman"/>
          <w:b/>
        </w:rPr>
      </w:pPr>
      <w:r w:rsidRPr="00E8017B">
        <w:rPr>
          <w:rFonts w:eastAsiaTheme="minorEastAsia" w:cs="Times New Roman"/>
          <w:b/>
        </w:rPr>
        <w:t>Differential Scanning Calorimetry (DSC)</w:t>
      </w:r>
    </w:p>
    <w:p w14:paraId="5184F84F" w14:textId="77777777" w:rsidR="00267D8B" w:rsidRPr="00E8017B" w:rsidRDefault="00267D8B" w:rsidP="009A4C99">
      <w:pPr>
        <w:spacing w:line="360" w:lineRule="auto"/>
        <w:rPr>
          <w:rFonts w:eastAsiaTheme="minorEastAsia" w:cs="Times New Roman"/>
        </w:rPr>
      </w:pPr>
      <w:r w:rsidRPr="00E8017B">
        <w:rPr>
          <w:rFonts w:eastAsiaTheme="minorEastAsia" w:cs="Times New Roman"/>
        </w:rPr>
        <w:t xml:space="preserve">DSC measurements were performed using a TA Instruments Discovery 2500 (serial number: DSC2A-00252) equipped with an autosampler and a RCS90 chiller. Polyethylene pellets were melt-pressed into plaques at 150 °C using a Carver Press. Small discs (diameter = 4 mm) were punched from the plaque for each sample and placed on </w:t>
      </w:r>
      <w:proofErr w:type="spellStart"/>
      <w:r w:rsidRPr="00E8017B">
        <w:rPr>
          <w:rFonts w:eastAsiaTheme="minorEastAsia" w:cs="Times New Roman"/>
        </w:rPr>
        <w:t>Tzero</w:t>
      </w:r>
      <w:proofErr w:type="spellEnd"/>
      <w:r w:rsidRPr="00E8017B">
        <w:rPr>
          <w:rFonts w:eastAsiaTheme="minorEastAsia" w:cs="Times New Roman"/>
        </w:rPr>
        <w:t xml:space="preserve"> Aluminum pans (Waters/TA Instruments P/N 901683.901) with a lid. The DSC cell was purged with nitrogen at a flow rate of 50 mL/min during the measurements.</w:t>
      </w:r>
    </w:p>
    <w:p w14:paraId="7536DB6B" w14:textId="3644E015" w:rsidR="00267D8B" w:rsidRPr="00E8017B" w:rsidRDefault="00267D8B" w:rsidP="009A4C99">
      <w:pPr>
        <w:spacing w:line="360" w:lineRule="auto"/>
        <w:rPr>
          <w:rFonts w:eastAsiaTheme="minorEastAsia" w:cs="Times New Roman"/>
        </w:rPr>
      </w:pPr>
      <w:r w:rsidRPr="00E8017B">
        <w:rPr>
          <w:rFonts w:eastAsiaTheme="minorEastAsia" w:cs="Times New Roman"/>
        </w:rPr>
        <w:t xml:space="preserve">Samples were heated to 185 °C, cooled to </w:t>
      </w:r>
      <w:r w:rsidR="00537E1F" w:rsidRPr="00E8017B">
        <w:rPr>
          <w:rFonts w:eastAsiaTheme="minorEastAsia" w:cs="Times New Roman"/>
        </w:rPr>
        <w:t>–</w:t>
      </w:r>
      <w:r w:rsidRPr="00E8017B">
        <w:rPr>
          <w:rFonts w:eastAsiaTheme="minorEastAsia" w:cs="Times New Roman"/>
        </w:rPr>
        <w:t xml:space="preserve">80 °C, and then re-heated to 185 °C at a rate of 10 °C/min. After heat-cool-heat cycles were collected, isothermal crystallization kinetics data were collected. Samples were heated to 190 °C and held isothermally for 5 min, and then cooled at 50 °C/min to the isothermal temperature of interest. The sample was held at the isothermal temperature of interest for 1, 2, 4, 6, 8, or 12 </w:t>
      </w:r>
      <w:proofErr w:type="spellStart"/>
      <w:r w:rsidRPr="00E8017B">
        <w:rPr>
          <w:rFonts w:eastAsiaTheme="minorEastAsia" w:cs="Times New Roman"/>
        </w:rPr>
        <w:t>hrs</w:t>
      </w:r>
      <w:proofErr w:type="spellEnd"/>
      <w:r w:rsidRPr="00E8017B">
        <w:rPr>
          <w:rFonts w:eastAsiaTheme="minorEastAsia" w:cs="Times New Roman"/>
        </w:rPr>
        <w:t xml:space="preserve"> depending on the temperature and the sample to ensure crystallization was complete. Then, the sample was re-melted at 190 °C for 5 min and re-cooled to the next isothermal temperature of </w:t>
      </w:r>
      <w:r w:rsidRPr="00E8017B">
        <w:rPr>
          <w:rFonts w:eastAsiaTheme="minorEastAsia" w:cs="Times New Roman"/>
        </w:rPr>
        <w:lastRenderedPageBreak/>
        <w:t>interest. This thermal cycle was repeated until all the isothermal crystallization kinetics data was collected. Data was analyzed using TA’s TRIOS software (version 5.8.0).</w:t>
      </w:r>
    </w:p>
    <w:p w14:paraId="548C8737" w14:textId="77777777" w:rsidR="00267D8B" w:rsidRPr="00E8017B" w:rsidRDefault="00267D8B" w:rsidP="00B47157">
      <w:pPr>
        <w:spacing w:after="40" w:line="360" w:lineRule="auto"/>
        <w:rPr>
          <w:rFonts w:eastAsiaTheme="minorEastAsia" w:cs="Times New Roman"/>
          <w:b/>
        </w:rPr>
      </w:pPr>
      <w:r w:rsidRPr="00E8017B">
        <w:rPr>
          <w:rFonts w:eastAsiaTheme="minorEastAsia" w:cs="Times New Roman"/>
          <w:b/>
        </w:rPr>
        <w:t>Cryo-Microtomy</w:t>
      </w:r>
    </w:p>
    <w:p w14:paraId="2E2C1FD3" w14:textId="0B5558BA" w:rsidR="00267D8B" w:rsidRPr="00E8017B" w:rsidRDefault="00267D8B" w:rsidP="009A4C99">
      <w:pPr>
        <w:spacing w:line="360" w:lineRule="auto"/>
        <w:rPr>
          <w:rFonts w:eastAsiaTheme="minorEastAsia" w:cs="Times New Roman"/>
        </w:rPr>
      </w:pPr>
      <w:r w:rsidRPr="00E8017B">
        <w:rPr>
          <w:rFonts w:eastAsiaTheme="minorEastAsia" w:cs="Times New Roman"/>
        </w:rPr>
        <w:t xml:space="preserve">A small section from each polyethylene plaque was cut and mounted into a microtome chuck. Samples (thickness = 5 μm) were sectioned at </w:t>
      </w:r>
      <w:r w:rsidR="00537E1F" w:rsidRPr="00E8017B">
        <w:rPr>
          <w:rFonts w:eastAsiaTheme="minorEastAsia" w:cs="Times New Roman"/>
        </w:rPr>
        <w:t>–</w:t>
      </w:r>
      <w:r w:rsidRPr="00E8017B">
        <w:rPr>
          <w:rFonts w:eastAsiaTheme="minorEastAsia" w:cs="Times New Roman"/>
        </w:rPr>
        <w:t>90 °C with a Micro Star diamond knife using a Leica UC7:FC7 ultramicrotome. Sections were collected with a water drop on a loop and placed on a clean glass microscope slide.</w:t>
      </w:r>
    </w:p>
    <w:p w14:paraId="6DCDA922" w14:textId="77777777" w:rsidR="00267D8B" w:rsidRPr="00E8017B" w:rsidRDefault="00267D8B" w:rsidP="00B47157">
      <w:pPr>
        <w:spacing w:after="40"/>
        <w:rPr>
          <w:rFonts w:eastAsiaTheme="minorEastAsia" w:cs="Times New Roman"/>
          <w:b/>
        </w:rPr>
      </w:pPr>
      <w:r w:rsidRPr="00E8017B">
        <w:rPr>
          <w:rFonts w:eastAsiaTheme="minorEastAsia" w:cs="Times New Roman"/>
          <w:b/>
        </w:rPr>
        <w:t>Fast Scanning Calorimetry (FSC)</w:t>
      </w:r>
    </w:p>
    <w:p w14:paraId="05DE6222" w14:textId="7F6231F8" w:rsidR="00267D8B" w:rsidRPr="00E8017B" w:rsidRDefault="00267D8B" w:rsidP="009A4C99">
      <w:pPr>
        <w:spacing w:line="360" w:lineRule="auto"/>
        <w:rPr>
          <w:rFonts w:eastAsiaTheme="minorEastAsia" w:cs="Times New Roman"/>
        </w:rPr>
      </w:pPr>
      <w:r w:rsidRPr="00E8017B">
        <w:rPr>
          <w:rFonts w:eastAsiaTheme="minorEastAsia" w:cs="Times New Roman"/>
        </w:rPr>
        <w:t xml:space="preserve">Fast scanning calorimetry was performed with a Mettler Toledo Flash DSC1 and a UFS-1 chip sensor. The sensor was thermally conditioned and then calibrated according to the manufacturer’s specifications prior to use. Following this procedure, the temperature correction for the sensor was determined using the method described in DIN SPEC 91127. Briefly, a small piece of indium reference material (44 µm/325 mesh particles of 99.995% indium from Fisher Scientific pressed at 1000 psi between PTFE sheets) was placed onto the reference side of a sensor that had been lightly coated with 50 </w:t>
      </w:r>
      <w:proofErr w:type="spellStart"/>
      <w:r w:rsidRPr="00E8017B">
        <w:rPr>
          <w:rFonts w:eastAsiaTheme="minorEastAsia" w:cs="Times New Roman"/>
        </w:rPr>
        <w:t>cSt</w:t>
      </w:r>
      <w:proofErr w:type="spellEnd"/>
      <w:r w:rsidRPr="00E8017B">
        <w:rPr>
          <w:rFonts w:eastAsiaTheme="minorEastAsia" w:cs="Times New Roman"/>
        </w:rPr>
        <w:t xml:space="preserve"> silicone 200 fluid. This sample was then cycled through heating rates ranging from 100</w:t>
      </w:r>
      <w:r w:rsidR="00824776" w:rsidRPr="00E8017B">
        <w:rPr>
          <w:rFonts w:eastAsiaTheme="minorEastAsia" w:cs="Times New Roman"/>
        </w:rPr>
        <w:t xml:space="preserve"> K/s </w:t>
      </w:r>
      <w:r w:rsidRPr="00E8017B">
        <w:rPr>
          <w:rFonts w:eastAsiaTheme="minorEastAsia" w:cs="Times New Roman"/>
        </w:rPr>
        <w:t xml:space="preserve">-2000 K/s, and the melt onsets were collected. These onsets were plotted as shown in </w:t>
      </w:r>
      <w:r w:rsidR="004D0C92" w:rsidRPr="00E8017B">
        <w:rPr>
          <w:rFonts w:eastAsiaTheme="minorEastAsia" w:cs="Times New Roman"/>
        </w:rPr>
        <w:fldChar w:fldCharType="begin"/>
      </w:r>
      <w:r w:rsidR="004D0C92" w:rsidRPr="00E8017B">
        <w:rPr>
          <w:rFonts w:eastAsiaTheme="minorEastAsia" w:cs="Times New Roman"/>
        </w:rPr>
        <w:instrText xml:space="preserve"> REF _Ref211105720 \h </w:instrText>
      </w:r>
      <w:r w:rsidR="004D0C92" w:rsidRPr="00E8017B">
        <w:rPr>
          <w:rFonts w:eastAsiaTheme="minorEastAsia" w:cs="Times New Roman"/>
        </w:rPr>
      </w:r>
      <w:r w:rsidR="004D0C92" w:rsidRPr="00E8017B">
        <w:rPr>
          <w:rFonts w:eastAsiaTheme="minorEastAsia" w:cs="Times New Roman"/>
        </w:rPr>
        <w:fldChar w:fldCharType="separate"/>
      </w:r>
      <w:r w:rsidR="0064700D" w:rsidRPr="00E8017B">
        <w:t xml:space="preserve">Figure </w:t>
      </w:r>
      <w:r w:rsidR="0064700D" w:rsidRPr="00E8017B">
        <w:rPr>
          <w:noProof/>
        </w:rPr>
        <w:t>17</w:t>
      </w:r>
      <w:r w:rsidR="004D0C92" w:rsidRPr="00E8017B">
        <w:rPr>
          <w:rFonts w:eastAsiaTheme="minorEastAsia" w:cs="Times New Roman"/>
        </w:rPr>
        <w:fldChar w:fldCharType="end"/>
      </w:r>
      <w:r w:rsidRPr="00E8017B">
        <w:rPr>
          <w:rFonts w:eastAsiaTheme="minorEastAsia" w:cs="Times New Roman"/>
        </w:rPr>
        <w:t xml:space="preserve"> and fitted to a linear regression to determine the melting onset. </w:t>
      </w:r>
    </w:p>
    <w:p w14:paraId="3F6771AB" w14:textId="06653E69" w:rsidR="00267D8B" w:rsidRPr="00E8017B" w:rsidRDefault="00267D8B" w:rsidP="009A4C99">
      <w:pPr>
        <w:spacing w:line="360" w:lineRule="auto"/>
        <w:rPr>
          <w:rFonts w:eastAsiaTheme="minorEastAsia" w:cs="Times New Roman"/>
        </w:rPr>
      </w:pPr>
      <w:r w:rsidRPr="00E8017B">
        <w:rPr>
          <w:rFonts w:eastAsiaTheme="minorEastAsia" w:cs="Times New Roman"/>
        </w:rPr>
        <w:t xml:space="preserve">Sections of </w:t>
      </w:r>
      <w:proofErr w:type="spellStart"/>
      <w:r w:rsidRPr="00E8017B">
        <w:rPr>
          <w:rFonts w:eastAsiaTheme="minorEastAsia" w:cs="Times New Roman"/>
        </w:rPr>
        <w:t>microtomed</w:t>
      </w:r>
      <w:proofErr w:type="spellEnd"/>
      <w:r w:rsidRPr="00E8017B">
        <w:rPr>
          <w:rFonts w:eastAsiaTheme="minorEastAsia" w:cs="Times New Roman"/>
        </w:rPr>
        <w:t xml:space="preserve"> polyethylene were cut into smaller pieces using a scalpel while working under the microscope. These samples were then placed onto the active area of the sample side of the sensor, previously lightly coated with 50 </w:t>
      </w:r>
      <w:proofErr w:type="spellStart"/>
      <w:r w:rsidRPr="00E8017B">
        <w:rPr>
          <w:rFonts w:eastAsiaTheme="minorEastAsia" w:cs="Times New Roman"/>
        </w:rPr>
        <w:t>cSt</w:t>
      </w:r>
      <w:proofErr w:type="spellEnd"/>
      <w:r w:rsidRPr="00E8017B">
        <w:rPr>
          <w:rFonts w:eastAsiaTheme="minorEastAsia" w:cs="Times New Roman"/>
        </w:rPr>
        <w:t xml:space="preserve"> silicone 200 fluid to ensure good thermal contact. Isothermal crystallization kinetics data was collected by initially heating to 197 °C at 1000 °C/s and holding isothermally for 0.2 seconds. Then, the sample was cooled at 2000 °C/s to the isothermal temperature of interest. This temperature was held isothermally for 2 seconds to allow the sample to crystallize. Next, the sample was cooled to </w:t>
      </w:r>
      <w:r w:rsidR="00537E1F" w:rsidRPr="00E8017B">
        <w:rPr>
          <w:rFonts w:eastAsiaTheme="minorEastAsia" w:cs="Times New Roman"/>
        </w:rPr>
        <w:t>–</w:t>
      </w:r>
      <w:r w:rsidRPr="00E8017B">
        <w:rPr>
          <w:rFonts w:eastAsiaTheme="minorEastAsia" w:cs="Times New Roman"/>
        </w:rPr>
        <w:t>90 °C at 3000 °C/s, held isothermally for 0.2 seconds, and heated again to 197 °C</w:t>
      </w:r>
      <w:r w:rsidR="00C37A0E" w:rsidRPr="00E8017B">
        <w:rPr>
          <w:rFonts w:eastAsiaTheme="minorEastAsia" w:cs="Times New Roman"/>
        </w:rPr>
        <w:t xml:space="preserve"> </w:t>
      </w:r>
      <w:r w:rsidRPr="00E8017B">
        <w:rPr>
          <w:rFonts w:eastAsiaTheme="minorEastAsia" w:cs="Times New Roman"/>
        </w:rPr>
        <w:lastRenderedPageBreak/>
        <w:t xml:space="preserve">at 1000 °C/s. This thermal cycle was repeated for the next isothermal temperature of interest until all </w:t>
      </w:r>
      <w:r w:rsidRPr="00E8017B">
        <w:rPr>
          <w:noProof/>
        </w:rPr>
        <mc:AlternateContent>
          <mc:Choice Requires="wps">
            <w:drawing>
              <wp:anchor distT="0" distB="0" distL="114300" distR="114300" simplePos="0" relativeHeight="251783168" behindDoc="0" locked="0" layoutInCell="1" allowOverlap="1" wp14:anchorId="79A27C3A" wp14:editId="6984B567">
                <wp:simplePos x="0" y="0"/>
                <wp:positionH relativeFrom="margin">
                  <wp:align>left</wp:align>
                </wp:positionH>
                <wp:positionV relativeFrom="paragraph">
                  <wp:posOffset>440055</wp:posOffset>
                </wp:positionV>
                <wp:extent cx="5933440" cy="3219450"/>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933440" cy="3219450"/>
                        </a:xfrm>
                        <a:prstGeom prst="rect">
                          <a:avLst/>
                        </a:prstGeom>
                        <a:solidFill>
                          <a:schemeClr val="lt1"/>
                        </a:solidFill>
                        <a:ln w="6350">
                          <a:noFill/>
                        </a:ln>
                      </wps:spPr>
                      <wps:txbx>
                        <w:txbxContent>
                          <w:p w14:paraId="582CB250" w14:textId="77777777" w:rsidR="003C61C2" w:rsidRDefault="003C61C2" w:rsidP="00267D8B">
                            <w:pPr>
                              <w:rPr>
                                <w:rFonts w:cs="Times New Roman"/>
                              </w:rPr>
                            </w:pPr>
                            <w:r>
                              <w:rPr>
                                <w:noProof/>
                              </w:rPr>
                              <w:drawing>
                                <wp:inline distT="0" distB="0" distL="0" distR="0" wp14:anchorId="58EC264E" wp14:editId="7686601D">
                                  <wp:extent cx="4705350" cy="2457450"/>
                                  <wp:effectExtent l="0" t="0" r="0" b="0"/>
                                  <wp:docPr id="8" name="Chart 8">
                                    <a:extLst xmlns:a="http://schemas.openxmlformats.org/drawingml/2006/main">
                                      <a:ext uri="{FF2B5EF4-FFF2-40B4-BE49-F238E27FC236}">
                                        <a16:creationId xmlns:a16="http://schemas.microsoft.com/office/drawing/2014/main" id="{A8543BF4-68FA-41F5-B589-CF9D897CA8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5"/>
                                    </a:graphicData>
                                  </a:graphic>
                                </wp:inline>
                              </w:drawing>
                            </w:r>
                          </w:p>
                          <w:p w14:paraId="45C18625" w14:textId="060887FB" w:rsidR="003C61C2" w:rsidRPr="00E06FD9" w:rsidRDefault="003C61C2" w:rsidP="00267D8B">
                            <w:pPr>
                              <w:rPr>
                                <w:rFonts w:eastAsiaTheme="minorEastAsia" w:cs="Times New Roman"/>
                              </w:rPr>
                            </w:pPr>
                            <w:bookmarkStart w:id="59" w:name="_Ref211105720"/>
                            <w:r>
                              <w:t xml:space="preserve">Figure </w:t>
                            </w:r>
                            <w:r>
                              <w:fldChar w:fldCharType="begin"/>
                            </w:r>
                            <w:r>
                              <w:instrText xml:space="preserve"> SEQ Figure \* ARABIC </w:instrText>
                            </w:r>
                            <w:r>
                              <w:fldChar w:fldCharType="separate"/>
                            </w:r>
                            <w:r>
                              <w:rPr>
                                <w:noProof/>
                              </w:rPr>
                              <w:t>17</w:t>
                            </w:r>
                            <w:r>
                              <w:rPr>
                                <w:noProof/>
                              </w:rPr>
                              <w:fldChar w:fldCharType="end"/>
                            </w:r>
                            <w:bookmarkEnd w:id="59"/>
                            <w:r>
                              <w:rPr>
                                <w:rFonts w:cs="Times New Roman"/>
                              </w:rPr>
                              <w:t>:</w:t>
                            </w:r>
                            <w:r w:rsidRPr="00E06FD9">
                              <w:rPr>
                                <w:rFonts w:eastAsiaTheme="minorEastAsia" w:cs="Times New Roman"/>
                              </w:rPr>
                              <w:t xml:space="preserve"> Calibration plot for UFS-1 FSC chip generated by measuring the melt onset temperature of indium powder at different heating rates (R2 = 0.9937). The temperature offset was determined according to DIN SPEC 91127 and is equal to +12 °C.</w:t>
                            </w:r>
                          </w:p>
                          <w:p w14:paraId="2C44268A" w14:textId="77777777" w:rsidR="003C61C2" w:rsidRPr="009B506C" w:rsidRDefault="003C61C2" w:rsidP="00267D8B">
                            <w:pPr>
                              <w:rPr>
                                <w:rFonts w:cs="Times New Roman"/>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9A27C3A" id="Text Box 6" o:spid="_x0000_s1045" type="#_x0000_t202" style="position:absolute;margin-left:0;margin-top:34.65pt;width:467.2pt;height:253.5pt;z-index:251783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" fillcolor="white [3201]" stroked="f" strokeweight=".5pt">
                <v:textbox>
                  <w:txbxContent>
                    <w:p w14:paraId="582CB250" w14:textId="77777777" w:rsidR="003C61C2" w:rsidRDefault="003C61C2" w:rsidP="00267D8B">
                      <w:pPr>
                        <w:rPr>
                          <w:rFonts w:cs="Times New Roman"/>
                        </w:rPr>
                      </w:pPr>
                      <w:r>
                        <w:rPr>
                          <w:noProof/>
                        </w:rPr>
                        <w:drawing>
                          <wp:inline distT="0" distB="0" distL="0" distR="0" wp14:anchorId="58EC264E" wp14:editId="7686601D">
                            <wp:extent cx="4705350" cy="2457450"/>
                            <wp:effectExtent l="0" t="0" r="0" b="0"/>
                            <wp:docPr id="8" name="Chart 8">
                              <a:extLst xmlns:a="http://schemas.openxmlformats.org/drawingml/2006/main">
                                <a:ext uri="{FF2B5EF4-FFF2-40B4-BE49-F238E27FC236}">
                                  <a16:creationId xmlns:a16="http://schemas.microsoft.com/office/drawing/2014/main" id="{A8543BF4-68FA-41F5-B589-CF9D897CA8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5"/>
                              </a:graphicData>
                            </a:graphic>
                          </wp:inline>
                        </w:drawing>
                      </w:r>
                    </w:p>
                    <w:p w14:paraId="45C18625" w14:textId="060887FB" w:rsidR="003C61C2" w:rsidRPr="00E06FD9" w:rsidRDefault="003C61C2" w:rsidP="00267D8B">
                      <w:pPr>
                        <w:rPr>
                          <w:rFonts w:eastAsiaTheme="minorEastAsia" w:cs="Times New Roman"/>
                        </w:rPr>
                      </w:pPr>
                      <w:bookmarkStart w:id="60" w:name="_Ref211105720"/>
                      <w:r>
                        <w:t xml:space="preserve">Figure </w:t>
                      </w:r>
                      <w:r>
                        <w:fldChar w:fldCharType="begin"/>
                      </w:r>
                      <w:r>
                        <w:instrText xml:space="preserve"> SEQ Figure \* ARABIC </w:instrText>
                      </w:r>
                      <w:r>
                        <w:fldChar w:fldCharType="separate"/>
                      </w:r>
                      <w:r>
                        <w:rPr>
                          <w:noProof/>
                        </w:rPr>
                        <w:t>17</w:t>
                      </w:r>
                      <w:r>
                        <w:rPr>
                          <w:noProof/>
                        </w:rPr>
                        <w:fldChar w:fldCharType="end"/>
                      </w:r>
                      <w:bookmarkEnd w:id="60"/>
                      <w:r>
                        <w:rPr>
                          <w:rFonts w:cs="Times New Roman"/>
                        </w:rPr>
                        <w:t>:</w:t>
                      </w:r>
                      <w:r w:rsidRPr="00E06FD9">
                        <w:rPr>
                          <w:rFonts w:eastAsiaTheme="minorEastAsia" w:cs="Times New Roman"/>
                        </w:rPr>
                        <w:t xml:space="preserve"> Calibration plot for UFS-1 FSC chip generated by measuring the melt onset temperature of indium powder at different heating rates (R2 = 0.9937). The temperature offset was determined according to DIN SPEC 91127 and is equal to +12 °C.</w:t>
                      </w:r>
                    </w:p>
                    <w:p w14:paraId="2C44268A" w14:textId="77777777" w:rsidR="003C61C2" w:rsidRPr="009B506C" w:rsidRDefault="003C61C2" w:rsidP="00267D8B">
                      <w:pPr>
                        <w:rPr>
                          <w:rFonts w:cs="Times New Roman"/>
                          <w:noProof/>
                        </w:rPr>
                      </w:pPr>
                    </w:p>
                  </w:txbxContent>
                </v:textbox>
                <w10:wrap type="topAndBottom" anchorx="margin"/>
              </v:shape>
            </w:pict>
          </mc:Fallback>
        </mc:AlternateContent>
      </w:r>
      <w:r w:rsidRPr="00E8017B">
        <w:rPr>
          <w:rFonts w:eastAsiaTheme="minorEastAsia" w:cs="Times New Roman"/>
        </w:rPr>
        <w:t>isothermal crystallization kinetics data was collected.</w:t>
      </w:r>
    </w:p>
    <w:p w14:paraId="7E807340" w14:textId="77777777" w:rsidR="00267D8B" w:rsidRPr="00E8017B" w:rsidRDefault="00267D8B" w:rsidP="00267D8B">
      <w:pPr>
        <w:rPr>
          <w:rFonts w:eastAsiaTheme="minorEastAsia" w:cs="Times New Roman"/>
        </w:rPr>
      </w:pPr>
    </w:p>
    <w:p w14:paraId="20D25F0E" w14:textId="23676274" w:rsidR="00267D8B" w:rsidRPr="00E8017B" w:rsidRDefault="00267D8B" w:rsidP="00C37A0E">
      <w:pPr>
        <w:spacing w:line="360" w:lineRule="auto"/>
        <w:rPr>
          <w:rFonts w:cs="Times New Roman"/>
          <w:b/>
        </w:rPr>
      </w:pPr>
      <w:r w:rsidRPr="00E8017B">
        <w:rPr>
          <w:rFonts w:cs="Times New Roman"/>
          <w:noProof/>
        </w:rPr>
        <mc:AlternateContent>
          <mc:Choice Requires="wps">
            <w:drawing>
              <wp:anchor distT="0" distB="0" distL="114300" distR="114300" simplePos="0" relativeHeight="251782144" behindDoc="0" locked="0" layoutInCell="1" allowOverlap="1" wp14:anchorId="233025D5" wp14:editId="6EE37309">
                <wp:simplePos x="0" y="0"/>
                <wp:positionH relativeFrom="margin">
                  <wp:posOffset>-114300</wp:posOffset>
                </wp:positionH>
                <wp:positionV relativeFrom="paragraph">
                  <wp:posOffset>520065</wp:posOffset>
                </wp:positionV>
                <wp:extent cx="5942965" cy="2466975"/>
                <wp:effectExtent l="0" t="0" r="635" b="9525"/>
                <wp:wrapTopAndBottom/>
                <wp:docPr id="18" name="Text Box 18"/>
                <wp:cNvGraphicFramePr/>
                <a:graphic xmlns:a="http://schemas.openxmlformats.org/drawingml/2006/main">
                  <a:graphicData uri="http://schemas.microsoft.com/office/word/2010/wordprocessingShape">
                    <wps:wsp>
                      <wps:cNvSpPr txBox="1"/>
                      <wps:spPr>
                        <a:xfrm>
                          <a:off x="0" y="0"/>
                          <a:ext cx="5942965" cy="2466975"/>
                        </a:xfrm>
                        <a:prstGeom prst="rect">
                          <a:avLst/>
                        </a:prstGeom>
                        <a:solidFill>
                          <a:schemeClr val="lt1"/>
                        </a:solidFill>
                        <a:ln w="6350">
                          <a:noFill/>
                        </a:ln>
                      </wps:spPr>
                      <wps:txbx>
                        <w:txbxContent>
                          <w:p w14:paraId="1C223A50" w14:textId="77777777" w:rsidR="003C61C2" w:rsidRDefault="003C61C2" w:rsidP="00267D8B">
                            <w:pPr>
                              <w:rPr>
                                <w:rFonts w:cs="Times New Roman"/>
                              </w:rPr>
                            </w:pPr>
                            <w:r>
                              <w:rPr>
                                <w:noProof/>
                                <w:sz w:val="20"/>
                                <w:szCs w:val="20"/>
                              </w:rPr>
                              <w:drawing>
                                <wp:inline distT="0" distB="0" distL="0" distR="0" wp14:anchorId="0435938E" wp14:editId="166A56C0">
                                  <wp:extent cx="5753100" cy="1905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53100" cy="1905000"/>
                                          </a:xfrm>
                                          <a:prstGeom prst="rect">
                                            <a:avLst/>
                                          </a:prstGeom>
                                          <a:noFill/>
                                          <a:ln>
                                            <a:noFill/>
                                          </a:ln>
                                        </pic:spPr>
                                      </pic:pic>
                                    </a:graphicData>
                                  </a:graphic>
                                </wp:inline>
                              </w:drawing>
                            </w:r>
                          </w:p>
                          <w:p w14:paraId="6823D99D" w14:textId="6338D333" w:rsidR="003C61C2" w:rsidRPr="009B506C" w:rsidRDefault="003C61C2" w:rsidP="00267D8B">
                            <w:pPr>
                              <w:rPr>
                                <w:rFonts w:cs="Times New Roman"/>
                                <w:noProof/>
                              </w:rPr>
                            </w:pPr>
                            <w:bookmarkStart w:id="61" w:name="_Ref211105740"/>
                            <w:r>
                              <w:t xml:space="preserve">Figure </w:t>
                            </w:r>
                            <w:r>
                              <w:fldChar w:fldCharType="begin"/>
                            </w:r>
                            <w:r>
                              <w:instrText xml:space="preserve"> SEQ Figure \* ARABIC </w:instrText>
                            </w:r>
                            <w:r>
                              <w:fldChar w:fldCharType="separate"/>
                            </w:r>
                            <w:r>
                              <w:rPr>
                                <w:noProof/>
                              </w:rPr>
                              <w:t>18</w:t>
                            </w:r>
                            <w:r>
                              <w:rPr>
                                <w:noProof/>
                              </w:rPr>
                              <w:fldChar w:fldCharType="end"/>
                            </w:r>
                            <w:bookmarkEnd w:id="61"/>
                            <w:r w:rsidRPr="009B506C">
                              <w:rPr>
                                <w:rFonts w:cs="Times New Roman"/>
                              </w:rPr>
                              <w:t>:  Nakamura fits to isothermal crystallization kinetics data from DSC and FSC for a) LLDPE E, b) LLDPE F, and c) HDPE 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33025D5" id="Text Box 18" o:spid="_x0000_s1046" type="#_x0000_t202" style="position:absolute;margin-left:-9pt;margin-top:40.95pt;width:467.95pt;height:194.25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" fillcolor="white [3201]" stroked="f" strokeweight=".5pt">
                <v:textbox>
                  <w:txbxContent>
                    <w:p w14:paraId="1C223A50" w14:textId="77777777" w:rsidR="003C61C2" w:rsidRDefault="003C61C2" w:rsidP="00267D8B">
                      <w:pPr>
                        <w:rPr>
                          <w:rFonts w:cs="Times New Roman"/>
                        </w:rPr>
                      </w:pPr>
                      <w:r>
                        <w:rPr>
                          <w:noProof/>
                          <w:sz w:val="20"/>
                          <w:szCs w:val="20"/>
                        </w:rPr>
                        <w:drawing>
                          <wp:inline distT="0" distB="0" distL="0" distR="0" wp14:anchorId="0435938E" wp14:editId="166A56C0">
                            <wp:extent cx="5753100" cy="1905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53100" cy="1905000"/>
                                    </a:xfrm>
                                    <a:prstGeom prst="rect">
                                      <a:avLst/>
                                    </a:prstGeom>
                                    <a:noFill/>
                                    <a:ln>
                                      <a:noFill/>
                                    </a:ln>
                                  </pic:spPr>
                                </pic:pic>
                              </a:graphicData>
                            </a:graphic>
                          </wp:inline>
                        </w:drawing>
                      </w:r>
                    </w:p>
                    <w:p w14:paraId="6823D99D" w14:textId="6338D333" w:rsidR="003C61C2" w:rsidRPr="009B506C" w:rsidRDefault="003C61C2" w:rsidP="00267D8B">
                      <w:pPr>
                        <w:rPr>
                          <w:rFonts w:cs="Times New Roman"/>
                          <w:noProof/>
                        </w:rPr>
                      </w:pPr>
                      <w:bookmarkStart w:id="62" w:name="_Ref211105740"/>
                      <w:r>
                        <w:t xml:space="preserve">Figure </w:t>
                      </w:r>
                      <w:r>
                        <w:fldChar w:fldCharType="begin"/>
                      </w:r>
                      <w:r>
                        <w:instrText xml:space="preserve"> SEQ Figure \* ARABIC </w:instrText>
                      </w:r>
                      <w:r>
                        <w:fldChar w:fldCharType="separate"/>
                      </w:r>
                      <w:r>
                        <w:rPr>
                          <w:noProof/>
                        </w:rPr>
                        <w:t>18</w:t>
                      </w:r>
                      <w:r>
                        <w:rPr>
                          <w:noProof/>
                        </w:rPr>
                        <w:fldChar w:fldCharType="end"/>
                      </w:r>
                      <w:bookmarkEnd w:id="62"/>
                      <w:r w:rsidRPr="009B506C">
                        <w:rPr>
                          <w:rFonts w:cs="Times New Roman"/>
                        </w:rPr>
                        <w:t>:  Nakamura fits to isothermal crystallization kinetics data from DSC and FSC for a) LLDPE E, b) LLDPE F, and c) HDPE G.</w:t>
                      </w:r>
                    </w:p>
                  </w:txbxContent>
                </v:textbox>
                <w10:wrap type="topAndBottom" anchorx="margin"/>
              </v:shape>
            </w:pict>
          </mc:Fallback>
        </mc:AlternateContent>
      </w:r>
      <w:r w:rsidRPr="00E8017B">
        <w:rPr>
          <w:rFonts w:eastAsiaTheme="minorEastAsia" w:cs="Times New Roman"/>
        </w:rPr>
        <w:t>T</w:t>
      </w:r>
      <w:r w:rsidRPr="00E8017B">
        <w:rPr>
          <w:rFonts w:cs="Times New Roman"/>
        </w:rPr>
        <w:t>he K</w:t>
      </w:r>
      <w:r w:rsidRPr="00E8017B">
        <w:rPr>
          <w:rFonts w:cs="Times New Roman"/>
          <w:vertAlign w:val="subscript"/>
        </w:rPr>
        <w:t>0</w:t>
      </w:r>
      <w:r w:rsidRPr="00E8017B">
        <w:rPr>
          <w:rFonts w:cs="Times New Roman"/>
        </w:rPr>
        <w:t xml:space="preserve"> and C</w:t>
      </w:r>
      <w:r w:rsidRPr="00E8017B">
        <w:rPr>
          <w:rFonts w:cs="Times New Roman"/>
          <w:vertAlign w:val="subscript"/>
        </w:rPr>
        <w:t>3</w:t>
      </w:r>
      <w:r w:rsidRPr="00E8017B">
        <w:rPr>
          <w:rFonts w:cs="Times New Roman"/>
          <w:iCs/>
        </w:rPr>
        <w:t xml:space="preserve"> parameters of the model are fitted to the isothermal crystallization data from DSC and FSC experiments as shown in </w:t>
      </w:r>
      <w:r w:rsidR="004D0C92" w:rsidRPr="00E8017B">
        <w:rPr>
          <w:rFonts w:cs="Times New Roman"/>
          <w:iCs/>
        </w:rPr>
        <w:fldChar w:fldCharType="begin"/>
      </w:r>
      <w:r w:rsidR="004D0C92" w:rsidRPr="00E8017B">
        <w:rPr>
          <w:rFonts w:cs="Times New Roman"/>
          <w:iCs/>
        </w:rPr>
        <w:instrText xml:space="preserve"> REF _Ref211105740 \h </w:instrText>
      </w:r>
      <w:r w:rsidR="004D0C92" w:rsidRPr="00E8017B">
        <w:rPr>
          <w:rFonts w:cs="Times New Roman"/>
          <w:iCs/>
        </w:rPr>
      </w:r>
      <w:r w:rsidR="004D0C92" w:rsidRPr="00E8017B">
        <w:rPr>
          <w:rFonts w:cs="Times New Roman"/>
          <w:iCs/>
        </w:rPr>
        <w:fldChar w:fldCharType="separate"/>
      </w:r>
      <w:r w:rsidR="0064700D" w:rsidRPr="00E8017B">
        <w:t xml:space="preserve">Figure </w:t>
      </w:r>
      <w:r w:rsidR="0064700D" w:rsidRPr="00E8017B">
        <w:rPr>
          <w:noProof/>
        </w:rPr>
        <w:t>18</w:t>
      </w:r>
      <w:r w:rsidR="004D0C92" w:rsidRPr="00E8017B">
        <w:rPr>
          <w:rFonts w:cs="Times New Roman"/>
          <w:iCs/>
        </w:rPr>
        <w:fldChar w:fldCharType="end"/>
      </w:r>
      <w:r w:rsidR="009038F3" w:rsidRPr="00E8017B">
        <w:rPr>
          <w:rFonts w:cs="Times New Roman"/>
          <w:iCs/>
        </w:rPr>
        <w:t>.</w:t>
      </w:r>
    </w:p>
    <w:p w14:paraId="419558DA" w14:textId="0483021D" w:rsidR="00267D8B" w:rsidRPr="00E8017B" w:rsidRDefault="00267D8B" w:rsidP="00267D8B">
      <w:pPr>
        <w:rPr>
          <w:rFonts w:cs="Times New Roman"/>
          <w:b/>
          <w:sz w:val="24"/>
        </w:rPr>
      </w:pPr>
    </w:p>
    <w:p w14:paraId="197E88F3" w14:textId="18063578" w:rsidR="00267D8B" w:rsidRPr="00E8017B" w:rsidRDefault="00267D8B" w:rsidP="00267D8B">
      <w:pPr>
        <w:rPr>
          <w:rFonts w:cs="Times New Roman"/>
          <w:b/>
          <w:sz w:val="24"/>
        </w:rPr>
      </w:pPr>
      <w:r w:rsidRPr="00E8017B">
        <w:rPr>
          <w:rFonts w:cs="Times New Roman"/>
          <w:b/>
          <w:sz w:val="24"/>
        </w:rPr>
        <w:t xml:space="preserve">Appendix E: Rheo-Raman Microscopy Characterization of Polyethylene Resins </w:t>
      </w:r>
    </w:p>
    <w:p w14:paraId="26589F61" w14:textId="00197C2D" w:rsidR="00267D8B" w:rsidRPr="00E8017B" w:rsidRDefault="00267D8B" w:rsidP="00C37A0E">
      <w:pPr>
        <w:spacing w:line="360" w:lineRule="auto"/>
        <w:jc w:val="both"/>
        <w:rPr>
          <w:rFonts w:cs="Times New Roman"/>
          <w:bCs/>
          <w:szCs w:val="20"/>
        </w:rPr>
      </w:pPr>
      <w:r w:rsidRPr="00E8017B">
        <w:rPr>
          <w:rFonts w:cs="Times New Roman"/>
          <w:bCs/>
          <w:szCs w:val="20"/>
        </w:rPr>
        <w:t>Rheo-Raman</w:t>
      </w:r>
      <w:r w:rsidR="00537E1F" w:rsidRPr="00E8017B">
        <w:rPr>
          <w:rFonts w:cs="Times New Roman"/>
          <w:bCs/>
          <w:szCs w:val="20"/>
        </w:rPr>
        <w:t xml:space="preserve"> microscopy</w:t>
      </w:r>
      <w:sdt>
        <w:sdtPr>
          <w:rPr>
            <w:rFonts w:cs="Times New Roman"/>
            <w:bCs/>
            <w:szCs w:val="20"/>
          </w:rPr>
          <w:tag w:val="MENDELEY_CITATION_v3_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"/>
          <w:id w:val="-1061634748"/>
          <w:placeholder>
            <w:docPart w:val="DefaultPlaceholder_-1854013440"/>
          </w:placeholder>
        </w:sdtPr>
        <w:sdtContent>
          <w:r w:rsidR="00C75578" w:rsidRPr="00E8017B">
            <w:rPr>
              <w:rFonts w:eastAsia="Times New Roman" w:cs="Times New Roman"/>
            </w:rPr>
            <w:t>[43,46]</w:t>
          </w:r>
        </w:sdtContent>
      </w:sdt>
      <w:r w:rsidRPr="00E8017B">
        <w:rPr>
          <w:rFonts w:cs="Times New Roman"/>
          <w:bCs/>
          <w:szCs w:val="20"/>
        </w:rPr>
        <w:t xml:space="preserve"> couples a rheometer with </w:t>
      </w:r>
      <w:r w:rsidR="00537E1F" w:rsidRPr="00E8017B">
        <w:rPr>
          <w:rFonts w:cs="Times New Roman"/>
          <w:bCs/>
          <w:szCs w:val="20"/>
        </w:rPr>
        <w:t xml:space="preserve">a </w:t>
      </w:r>
      <w:r w:rsidRPr="00E8017B">
        <w:rPr>
          <w:rFonts w:cs="Times New Roman"/>
          <w:bCs/>
          <w:szCs w:val="20"/>
        </w:rPr>
        <w:t>Raman spectrometer for simultaneous measurements of dynamic modulus G</w:t>
      </w:r>
      <w:r w:rsidRPr="00E8017B">
        <w:rPr>
          <w:rFonts w:cs="Times New Roman"/>
          <w:bCs/>
          <w:szCs w:val="20"/>
          <w:vertAlign w:val="superscript"/>
        </w:rPr>
        <w:t>*</w:t>
      </w:r>
      <w:r w:rsidRPr="00E8017B">
        <w:rPr>
          <w:rFonts w:cs="Times New Roman"/>
          <w:bCs/>
          <w:szCs w:val="20"/>
        </w:rPr>
        <w:t xml:space="preserve"> and crystallinity. In this work, small amplitude oscillatory shear (SAOS) experiments were performed using a parallel plate, stress-controlled rheometer (MARS III, Thermo </w:t>
      </w:r>
      <w:r w:rsidRPr="00E8017B">
        <w:rPr>
          <w:rFonts w:cs="Times New Roman"/>
          <w:bCs/>
          <w:szCs w:val="20"/>
        </w:rPr>
        <w:lastRenderedPageBreak/>
        <w:t xml:space="preserve">Fisher), with frequency sweeps in the range of 1 </w:t>
      </w:r>
      <w:r w:rsidR="00824776" w:rsidRPr="00E8017B">
        <w:rPr>
          <w:rFonts w:cs="Times New Roman"/>
          <w:bCs/>
          <w:szCs w:val="20"/>
        </w:rPr>
        <w:t xml:space="preserve">rad/s </w:t>
      </w:r>
      <w:r w:rsidRPr="00E8017B">
        <w:rPr>
          <w:rFonts w:cs="Times New Roman"/>
          <w:bCs/>
          <w:szCs w:val="20"/>
        </w:rPr>
        <w:t xml:space="preserve">to 100 rad/s.  After preparing the samples at 165 °C, they were cooled to </w:t>
      </w:r>
      <w:r w:rsidRPr="00E8017B">
        <w:rPr>
          <w:rFonts w:cs="Times New Roman"/>
        </w:rPr>
        <w:t>T</w:t>
      </w:r>
      <w:r w:rsidRPr="00E8017B">
        <w:rPr>
          <w:rFonts w:cs="Times New Roman"/>
          <w:vertAlign w:val="subscript"/>
        </w:rPr>
        <w:t>c</w:t>
      </w:r>
      <w:r w:rsidRPr="00E8017B">
        <w:rPr>
          <w:rFonts w:cs="Times New Roman"/>
        </w:rPr>
        <w:t xml:space="preserve"> = 95 °C, 95 °C, and 128 °C</w:t>
      </w:r>
      <w:r w:rsidRPr="00E8017B">
        <w:rPr>
          <w:rFonts w:cs="Times New Roman"/>
          <w:bCs/>
          <w:szCs w:val="20"/>
        </w:rPr>
        <w:t xml:space="preserve"> for LLDPE E, F and G, respectively, and crystallized isothermally.  Crystallinity was measured using a Raman spectrometer focused on the sample during SAOS measurement, from the integrated intensity of the CH</w:t>
      </w:r>
      <w:r w:rsidRPr="00E8017B">
        <w:rPr>
          <w:rFonts w:cs="Times New Roman"/>
          <w:bCs/>
          <w:szCs w:val="20"/>
          <w:vertAlign w:val="subscript"/>
        </w:rPr>
        <w:t>2</w:t>
      </w:r>
      <w:r w:rsidRPr="00E8017B">
        <w:rPr>
          <w:rFonts w:cs="Times New Roman"/>
          <w:bCs/>
          <w:szCs w:val="20"/>
        </w:rPr>
        <w:t xml:space="preserve"> bend peak near 1418 cm</w:t>
      </w:r>
      <w:r w:rsidRPr="00E8017B">
        <w:rPr>
          <w:rFonts w:cs="Times New Roman"/>
          <w:bCs/>
          <w:szCs w:val="20"/>
          <w:vertAlign w:val="superscript"/>
        </w:rPr>
        <w:t>-1</w:t>
      </w:r>
      <w:r w:rsidRPr="00E8017B">
        <w:rPr>
          <w:rFonts w:cs="Times New Roman"/>
          <w:bCs/>
          <w:szCs w:val="20"/>
        </w:rPr>
        <w:t>, normalized by the integrated intensity of the CH</w:t>
      </w:r>
      <w:r w:rsidRPr="00E8017B">
        <w:rPr>
          <w:rFonts w:cs="Times New Roman"/>
          <w:bCs/>
          <w:szCs w:val="20"/>
          <w:vertAlign w:val="subscript"/>
        </w:rPr>
        <w:t>2</w:t>
      </w:r>
      <w:r w:rsidRPr="00E8017B">
        <w:rPr>
          <w:rFonts w:cs="Times New Roman"/>
          <w:bCs/>
          <w:szCs w:val="20"/>
        </w:rPr>
        <w:t xml:space="preserve"> twist peaks at 1295-1300 cm</w:t>
      </w:r>
      <w:r w:rsidRPr="00E8017B">
        <w:rPr>
          <w:rFonts w:cs="Times New Roman"/>
          <w:bCs/>
          <w:szCs w:val="20"/>
          <w:vertAlign w:val="superscript"/>
        </w:rPr>
        <w:t>-1</w:t>
      </w:r>
      <w:r w:rsidRPr="00E8017B">
        <w:rPr>
          <w:rFonts w:cs="Times New Roman"/>
          <w:bCs/>
          <w:szCs w:val="20"/>
        </w:rPr>
        <w:t xml:space="preserve">.   </w:t>
      </w:r>
    </w:p>
    <w:p w14:paraId="30E7228F" w14:textId="63D2D443" w:rsidR="00267D8B" w:rsidRPr="00E8017B" w:rsidRDefault="00267D8B" w:rsidP="00C37A0E">
      <w:pPr>
        <w:spacing w:line="360" w:lineRule="auto"/>
        <w:jc w:val="both"/>
        <w:rPr>
          <w:rFonts w:eastAsiaTheme="minorEastAsia" w:cs="Times New Roman"/>
          <w:bCs/>
          <w:szCs w:val="20"/>
        </w:rPr>
      </w:pPr>
      <w:r w:rsidRPr="00E8017B">
        <w:rPr>
          <w:rFonts w:cs="Times New Roman"/>
          <w:bCs/>
          <w:szCs w:val="20"/>
        </w:rPr>
        <w:t>Dynamic modulus data w</w:t>
      </w:r>
      <w:r w:rsidR="007629E3" w:rsidRPr="00E8017B">
        <w:rPr>
          <w:rFonts w:cs="Times New Roman"/>
          <w:bCs/>
          <w:szCs w:val="20"/>
        </w:rPr>
        <w:t>ere</w:t>
      </w:r>
      <w:r w:rsidRPr="00E8017B">
        <w:rPr>
          <w:rFonts w:cs="Times New Roman"/>
          <w:bCs/>
          <w:szCs w:val="20"/>
        </w:rPr>
        <w:t xml:space="preserve"> measured at a set of frequencies</w:t>
      </w:r>
      <w:r w:rsidR="00537E1F" w:rsidRPr="00E8017B">
        <w:rPr>
          <w:rFonts w:cs="Times New Roman"/>
          <w:bCs/>
          <w:szCs w:val="20"/>
        </w:rPr>
        <w:t xml:space="preserve"> </w:t>
      </w:r>
      <w:r w:rsidR="00537E1F" w:rsidRPr="00E8017B">
        <w:rPr>
          <w:rFonts w:ascii="Symbol" w:hAnsi="Symbol" w:cs="Times New Roman"/>
          <w:bCs/>
          <w:szCs w:val="20"/>
        </w:rPr>
        <w:t></w:t>
      </w:r>
      <w:r w:rsidR="00537E1F" w:rsidRPr="00E8017B">
        <w:rPr>
          <w:rFonts w:cs="Times New Roman"/>
          <w:bCs/>
          <w:szCs w:val="20"/>
          <w:vertAlign w:val="subscript"/>
        </w:rPr>
        <w:t>i</w:t>
      </w:r>
      <w:r w:rsidR="00537E1F" w:rsidRPr="00E8017B">
        <w:rPr>
          <w:rFonts w:cs="Times New Roman"/>
          <w:bCs/>
          <w:szCs w:val="20"/>
        </w:rPr>
        <w:t xml:space="preserve"> = {1, 1.78, 3.33, 5.62, 10, 17.78, 33.33, 56.23, 100} rad/s</w:t>
      </w:r>
      <w:r w:rsidRPr="00E8017B">
        <w:rPr>
          <w:rFonts w:eastAsiaTheme="minorEastAsia" w:cs="Times New Roman"/>
          <w:bCs/>
          <w:szCs w:val="20"/>
        </w:rPr>
        <w:t>. The data for each frequency</w:t>
      </w:r>
      <w:r w:rsidRPr="00E8017B">
        <w:rPr>
          <w:rFonts w:cs="Times New Roman"/>
          <w:bCs/>
          <w:szCs w:val="20"/>
        </w:rPr>
        <w:t xml:space="preserve"> has form </w:t>
      </w:r>
      <m:oMath>
        <m:sSup>
          <m:sSupPr>
            <m:ctrlPr>
              <w:rPr>
                <w:rFonts w:ascii="Cambria Math" w:hAnsi="Cambria Math" w:cs="Times New Roman"/>
                <w:bCs/>
                <w:i/>
                <w:szCs w:val="20"/>
              </w:rPr>
            </m:ctrlPr>
          </m:sSupPr>
          <m:e>
            <m:r>
              <w:rPr>
                <w:rFonts w:ascii="Cambria Math" w:hAnsi="Cambria Math" w:cs="Times New Roman"/>
                <w:szCs w:val="20"/>
              </w:rPr>
              <m:t>G</m:t>
            </m:r>
          </m:e>
          <m:sup>
            <m:r>
              <w:rPr>
                <w:rFonts w:ascii="Cambria Math" w:hAnsi="Cambria Math" w:cs="Times New Roman"/>
                <w:szCs w:val="20"/>
              </w:rPr>
              <m:t>*</m:t>
            </m:r>
          </m:sup>
        </m:sSup>
        <m:d>
          <m:dPr>
            <m:ctrlPr>
              <w:rPr>
                <w:rFonts w:ascii="Cambria Math" w:hAnsi="Cambria Math" w:cs="Times New Roman"/>
                <w:bCs/>
                <w:i/>
                <w:szCs w:val="20"/>
              </w:rPr>
            </m:ctrlPr>
          </m:dPr>
          <m:e>
            <m:sSub>
              <m:sSubPr>
                <m:ctrlPr>
                  <w:rPr>
                    <w:rFonts w:ascii="Cambria Math" w:hAnsi="Cambria Math" w:cs="Times New Roman"/>
                    <w:bCs/>
                    <w:i/>
                    <w:szCs w:val="20"/>
                  </w:rPr>
                </m:ctrlPr>
              </m:sSubPr>
              <m:e>
                <m:r>
                  <w:rPr>
                    <w:rFonts w:ascii="Cambria Math" w:hAnsi="Cambria Math" w:cs="Times New Roman"/>
                    <w:szCs w:val="20"/>
                  </w:rPr>
                  <m:t>ω</m:t>
                </m:r>
              </m:e>
              <m:sub>
                <m:r>
                  <w:rPr>
                    <w:rFonts w:ascii="Cambria Math" w:hAnsi="Cambria Math" w:cs="Times New Roman"/>
                    <w:szCs w:val="20"/>
                  </w:rPr>
                  <m:t>i</m:t>
                </m:r>
              </m:sub>
            </m:sSub>
            <m:r>
              <w:rPr>
                <w:rFonts w:ascii="Cambria Math" w:hAnsi="Cambria Math" w:cs="Times New Roman"/>
                <w:szCs w:val="20"/>
              </w:rPr>
              <m:t>,t</m:t>
            </m:r>
          </m:e>
        </m:d>
      </m:oMath>
      <w:r w:rsidRPr="00E8017B">
        <w:rPr>
          <w:rFonts w:eastAsiaTheme="minorEastAsia" w:cs="Times New Roman"/>
          <w:bCs/>
          <w:szCs w:val="20"/>
        </w:rPr>
        <w:t xml:space="preserve">, where </w:t>
      </w:r>
      <m:oMath>
        <m:r>
          <w:rPr>
            <w:rFonts w:ascii="Cambria Math" w:hAnsi="Cambria Math" w:cs="Times New Roman"/>
            <w:szCs w:val="20"/>
          </w:rPr>
          <m:t>t</m:t>
        </m:r>
      </m:oMath>
      <w:r w:rsidRPr="00E8017B">
        <w:rPr>
          <w:rFonts w:eastAsiaTheme="minorEastAsia" w:cs="Times New Roman"/>
          <w:bCs/>
          <w:szCs w:val="20"/>
        </w:rPr>
        <w:t xml:space="preserve"> is time since start of experiment, while crystallinity has form</w:t>
      </w:r>
      <w:r w:rsidRPr="00E8017B">
        <w:rPr>
          <w:rFonts w:cs="Times New Roman"/>
          <w:bCs/>
          <w:szCs w:val="20"/>
        </w:rPr>
        <w:t xml:space="preserve"> </w:t>
      </w:r>
      <m:oMath>
        <m:r>
          <w:rPr>
            <w:rFonts w:ascii="Cambria Math" w:hAnsi="Cambria Math" w:cs="Times New Roman"/>
            <w:szCs w:val="20"/>
          </w:rPr>
          <m:t>χ</m:t>
        </m:r>
        <m:d>
          <m:dPr>
            <m:ctrlPr>
              <w:rPr>
                <w:rFonts w:ascii="Cambria Math" w:hAnsi="Cambria Math" w:cs="Times New Roman"/>
                <w:bCs/>
                <w:i/>
                <w:szCs w:val="20"/>
              </w:rPr>
            </m:ctrlPr>
          </m:dPr>
          <m:e>
            <m:r>
              <w:rPr>
                <w:rFonts w:ascii="Cambria Math" w:hAnsi="Cambria Math" w:cs="Times New Roman"/>
                <w:szCs w:val="20"/>
              </w:rPr>
              <m:t>t</m:t>
            </m:r>
          </m:e>
        </m:d>
      </m:oMath>
      <w:r w:rsidRPr="00E8017B">
        <w:rPr>
          <w:rFonts w:eastAsiaTheme="minorEastAsia" w:cs="Times New Roman"/>
          <w:bCs/>
          <w:szCs w:val="20"/>
        </w:rPr>
        <w:t xml:space="preserve">. Since times do not perfectly match between the data series, an interpolation was used to obtain series of curves </w:t>
      </w:r>
      <m:oMath>
        <m:sSup>
          <m:sSupPr>
            <m:ctrlPr>
              <w:rPr>
                <w:rFonts w:ascii="Cambria Math" w:hAnsi="Cambria Math" w:cs="Times New Roman"/>
                <w:bCs/>
                <w:i/>
                <w:szCs w:val="20"/>
              </w:rPr>
            </m:ctrlPr>
          </m:sSupPr>
          <m:e>
            <m:r>
              <w:rPr>
                <w:rFonts w:ascii="Cambria Math" w:hAnsi="Cambria Math" w:cs="Times New Roman"/>
                <w:szCs w:val="20"/>
              </w:rPr>
              <m:t>G</m:t>
            </m:r>
          </m:e>
          <m:sup>
            <m:r>
              <w:rPr>
                <w:rFonts w:ascii="Cambria Math" w:hAnsi="Cambria Math" w:cs="Times New Roman"/>
                <w:szCs w:val="20"/>
              </w:rPr>
              <m:t>*</m:t>
            </m:r>
          </m:sup>
        </m:sSup>
        <m:d>
          <m:dPr>
            <m:ctrlPr>
              <w:rPr>
                <w:rFonts w:ascii="Cambria Math" w:hAnsi="Cambria Math" w:cs="Times New Roman"/>
                <w:bCs/>
                <w:i/>
                <w:szCs w:val="20"/>
              </w:rPr>
            </m:ctrlPr>
          </m:dPr>
          <m:e>
            <m:sSub>
              <m:sSubPr>
                <m:ctrlPr>
                  <w:rPr>
                    <w:rFonts w:ascii="Cambria Math" w:hAnsi="Cambria Math" w:cs="Times New Roman"/>
                    <w:bCs/>
                    <w:i/>
                    <w:szCs w:val="20"/>
                  </w:rPr>
                </m:ctrlPr>
              </m:sSubPr>
              <m:e>
                <m:r>
                  <w:rPr>
                    <w:rFonts w:ascii="Cambria Math" w:hAnsi="Cambria Math" w:cs="Times New Roman"/>
                    <w:szCs w:val="20"/>
                  </w:rPr>
                  <m:t>ω</m:t>
                </m:r>
              </m:e>
              <m:sub>
                <m:r>
                  <w:rPr>
                    <w:rFonts w:ascii="Cambria Math" w:hAnsi="Cambria Math" w:cs="Times New Roman"/>
                    <w:szCs w:val="20"/>
                  </w:rPr>
                  <m:t xml:space="preserve"> </m:t>
                </m:r>
              </m:sub>
            </m:sSub>
            <m:r>
              <w:rPr>
                <w:rFonts w:ascii="Cambria Math" w:hAnsi="Cambria Math" w:cs="Times New Roman"/>
                <w:szCs w:val="20"/>
              </w:rPr>
              <m:t>,χ</m:t>
            </m:r>
          </m:e>
        </m:d>
      </m:oMath>
      <w:r w:rsidRPr="00E8017B">
        <w:rPr>
          <w:rFonts w:eastAsiaTheme="minorEastAsia" w:cs="Times New Roman"/>
          <w:bCs/>
          <w:szCs w:val="20"/>
        </w:rPr>
        <w:t xml:space="preserve">. The crystallizable discrete slip-link model parameters </w:t>
      </w:r>
      <m:oMath>
        <m:sSub>
          <m:sSubPr>
            <m:ctrlPr>
              <w:rPr>
                <w:rFonts w:ascii="Cambria Math" w:eastAsiaTheme="minorEastAsia" w:hAnsi="Cambria Math" w:cs="Times New Roman"/>
                <w:bCs/>
                <w:i/>
                <w:szCs w:val="20"/>
              </w:rPr>
            </m:ctrlPr>
          </m:sSubPr>
          <m:e>
            <m:r>
              <w:rPr>
                <w:rFonts w:ascii="Cambria Math" w:eastAsiaTheme="minorEastAsia" w:hAnsi="Cambria Math" w:cs="Times New Roman"/>
                <w:szCs w:val="20"/>
              </w:rPr>
              <m:t>ϕ</m:t>
            </m:r>
          </m:e>
          <m:sub>
            <m:r>
              <w:rPr>
                <w:rFonts w:ascii="Cambria Math" w:eastAsiaTheme="minorEastAsia" w:hAnsi="Cambria Math" w:cs="Times New Roman"/>
                <w:szCs w:val="20"/>
              </w:rPr>
              <m:t>B</m:t>
            </m:r>
          </m:sub>
        </m:sSub>
        <m:d>
          <m:dPr>
            <m:ctrlPr>
              <w:rPr>
                <w:rFonts w:ascii="Cambria Math" w:eastAsiaTheme="minorEastAsia" w:hAnsi="Cambria Math" w:cs="Times New Roman"/>
                <w:bCs/>
                <w:i/>
                <w:szCs w:val="20"/>
              </w:rPr>
            </m:ctrlPr>
          </m:dPr>
          <m:e>
            <m:r>
              <w:rPr>
                <w:rFonts w:ascii="Cambria Math" w:eastAsiaTheme="minorEastAsia" w:hAnsi="Cambria Math" w:cs="Times New Roman"/>
                <w:szCs w:val="20"/>
              </w:rPr>
              <m:t>χ</m:t>
            </m:r>
          </m:e>
        </m:d>
        <m:r>
          <w:rPr>
            <w:rFonts w:ascii="Cambria Math" w:eastAsiaTheme="minorEastAsia" w:hAnsi="Cambria Math" w:cs="Times New Roman"/>
            <w:szCs w:val="20"/>
          </w:rPr>
          <m:t>,</m:t>
        </m:r>
        <m:sSub>
          <m:sSubPr>
            <m:ctrlPr>
              <w:rPr>
                <w:rFonts w:ascii="Cambria Math" w:eastAsiaTheme="minorEastAsia" w:hAnsi="Cambria Math" w:cs="Times New Roman"/>
                <w:bCs/>
                <w:i/>
                <w:szCs w:val="20"/>
              </w:rPr>
            </m:ctrlPr>
          </m:sSubPr>
          <m:e>
            <m:r>
              <w:rPr>
                <w:rFonts w:ascii="Cambria Math" w:eastAsiaTheme="minorEastAsia" w:hAnsi="Cambria Math" w:cs="Times New Roman"/>
                <w:szCs w:val="20"/>
              </w:rPr>
              <m:t>ϕ</m:t>
            </m:r>
          </m:e>
          <m:sub>
            <m:r>
              <w:rPr>
                <w:rFonts w:ascii="Cambria Math" w:eastAsiaTheme="minorEastAsia" w:hAnsi="Cambria Math" w:cs="Times New Roman"/>
                <w:szCs w:val="20"/>
              </w:rPr>
              <m:t>D</m:t>
            </m:r>
          </m:sub>
        </m:sSub>
        <m:d>
          <m:dPr>
            <m:ctrlPr>
              <w:rPr>
                <w:rFonts w:ascii="Cambria Math" w:eastAsiaTheme="minorEastAsia" w:hAnsi="Cambria Math" w:cs="Times New Roman"/>
                <w:bCs/>
                <w:i/>
                <w:szCs w:val="20"/>
              </w:rPr>
            </m:ctrlPr>
          </m:dPr>
          <m:e>
            <m:r>
              <w:rPr>
                <w:rFonts w:ascii="Cambria Math" w:eastAsiaTheme="minorEastAsia" w:hAnsi="Cambria Math" w:cs="Times New Roman"/>
                <w:szCs w:val="20"/>
              </w:rPr>
              <m:t>χ</m:t>
            </m:r>
          </m:e>
        </m:d>
        <m:r>
          <w:rPr>
            <w:rFonts w:ascii="Cambria Math" w:eastAsiaTheme="minorEastAsia" w:hAnsi="Cambria Math" w:cs="Times New Roman"/>
            <w:szCs w:val="20"/>
          </w:rPr>
          <m:t xml:space="preserve">, </m:t>
        </m:r>
        <m:sSub>
          <m:sSubPr>
            <m:ctrlPr>
              <w:rPr>
                <w:rFonts w:ascii="Cambria Math" w:eastAsiaTheme="minorEastAsia" w:hAnsi="Cambria Math" w:cs="Times New Roman"/>
                <w:bCs/>
                <w:i/>
                <w:szCs w:val="20"/>
              </w:rPr>
            </m:ctrlPr>
          </m:sSubPr>
          <m:e>
            <m:r>
              <w:rPr>
                <w:rFonts w:ascii="Cambria Math" w:eastAsiaTheme="minorEastAsia" w:hAnsi="Cambria Math" w:cs="Times New Roman"/>
                <w:szCs w:val="20"/>
              </w:rPr>
              <m:t>G</m:t>
            </m:r>
          </m:e>
          <m:sub>
            <m:r>
              <w:rPr>
                <w:rFonts w:ascii="Cambria Math" w:eastAsiaTheme="minorEastAsia" w:hAnsi="Cambria Math" w:cs="Times New Roman"/>
                <w:szCs w:val="20"/>
              </w:rPr>
              <m:t>sh</m:t>
            </m:r>
          </m:sub>
        </m:sSub>
        <m:d>
          <m:dPr>
            <m:ctrlPr>
              <w:rPr>
                <w:rFonts w:ascii="Cambria Math" w:eastAsiaTheme="minorEastAsia" w:hAnsi="Cambria Math" w:cs="Times New Roman"/>
                <w:bCs/>
                <w:i/>
                <w:szCs w:val="20"/>
              </w:rPr>
            </m:ctrlPr>
          </m:dPr>
          <m:e>
            <m:r>
              <w:rPr>
                <w:rFonts w:ascii="Cambria Math" w:eastAsiaTheme="minorEastAsia" w:hAnsi="Cambria Math" w:cs="Times New Roman"/>
                <w:szCs w:val="20"/>
              </w:rPr>
              <m:t>χ</m:t>
            </m:r>
          </m:e>
        </m:d>
      </m:oMath>
      <w:r w:rsidRPr="00E8017B">
        <w:rPr>
          <w:rFonts w:eastAsiaTheme="minorEastAsia" w:cs="Times New Roman"/>
          <w:bCs/>
          <w:szCs w:val="20"/>
        </w:rPr>
        <w:t xml:space="preserve"> were fit to these curves as described in</w:t>
      </w:r>
      <w:r w:rsidR="004D0C92" w:rsidRPr="00E8017B">
        <w:rPr>
          <w:rFonts w:eastAsiaTheme="minorEastAsia" w:cs="Times New Roman"/>
          <w:bCs/>
          <w:szCs w:val="20"/>
        </w:rPr>
        <w:t xml:space="preserve"> Andreev et al</w:t>
      </w:r>
      <w:r w:rsidR="00C75578" w:rsidRPr="00E8017B">
        <w:rPr>
          <w:rFonts w:eastAsiaTheme="minorEastAsia" w:cs="Times New Roman"/>
          <w:bCs/>
          <w:szCs w:val="20"/>
        </w:rPr>
        <w:t xml:space="preserve"> [8]</w:t>
      </w:r>
      <w:r w:rsidR="004D0C92" w:rsidRPr="00E8017B">
        <w:rPr>
          <w:rFonts w:eastAsiaTheme="minorEastAsia" w:cs="Times New Roman"/>
          <w:bCs/>
          <w:szCs w:val="20"/>
        </w:rPr>
        <w:t>.</w:t>
      </w:r>
      <w:r w:rsidR="001C107A" w:rsidRPr="00E8017B">
        <w:rPr>
          <w:rFonts w:eastAsiaTheme="minorEastAsia" w:cs="Times New Roman"/>
          <w:bCs/>
          <w:szCs w:val="20"/>
        </w:rPr>
        <w:t xml:space="preserve"> The curve fits for LLDPE E, LLDPE F and HDPE G are presented in </w:t>
      </w:r>
      <w:r w:rsidR="00634DD0" w:rsidRPr="00E8017B">
        <w:rPr>
          <w:rFonts w:eastAsiaTheme="minorEastAsia" w:cs="Times New Roman"/>
          <w:bCs/>
          <w:szCs w:val="20"/>
        </w:rPr>
        <w:fldChar w:fldCharType="begin"/>
      </w:r>
      <w:r w:rsidR="00634DD0" w:rsidRPr="00E8017B">
        <w:rPr>
          <w:rFonts w:eastAsiaTheme="minorEastAsia" w:cs="Times New Roman"/>
          <w:bCs/>
          <w:szCs w:val="20"/>
        </w:rPr>
        <w:instrText xml:space="preserve"> REF _Ref211192575 \h </w:instrText>
      </w:r>
      <w:r w:rsidR="00634DD0" w:rsidRPr="00E8017B">
        <w:rPr>
          <w:rFonts w:eastAsiaTheme="minorEastAsia" w:cs="Times New Roman"/>
          <w:bCs/>
          <w:szCs w:val="20"/>
        </w:rPr>
      </w:r>
      <w:r w:rsidR="00634DD0" w:rsidRPr="00E8017B">
        <w:rPr>
          <w:rFonts w:eastAsiaTheme="minorEastAsia" w:cs="Times New Roman"/>
          <w:bCs/>
          <w:szCs w:val="20"/>
        </w:rPr>
        <w:fldChar w:fldCharType="separate"/>
      </w:r>
      <w:r w:rsidR="0064700D" w:rsidRPr="00E8017B">
        <w:t xml:space="preserve">Figure </w:t>
      </w:r>
      <w:r w:rsidR="0064700D" w:rsidRPr="00E8017B">
        <w:rPr>
          <w:noProof/>
        </w:rPr>
        <w:t>19</w:t>
      </w:r>
      <w:r w:rsidR="00634DD0" w:rsidRPr="00E8017B">
        <w:rPr>
          <w:rFonts w:eastAsiaTheme="minorEastAsia" w:cs="Times New Roman"/>
          <w:bCs/>
          <w:szCs w:val="20"/>
        </w:rPr>
        <w:fldChar w:fldCharType="end"/>
      </w:r>
      <w:r w:rsidR="00634DD0" w:rsidRPr="00E8017B">
        <w:rPr>
          <w:rFonts w:eastAsiaTheme="minorEastAsia" w:cs="Times New Roman"/>
          <w:bCs/>
          <w:szCs w:val="20"/>
        </w:rPr>
        <w:t xml:space="preserve">, </w:t>
      </w:r>
      <w:r w:rsidR="00634DD0" w:rsidRPr="00E8017B">
        <w:rPr>
          <w:rFonts w:eastAsiaTheme="minorEastAsia" w:cs="Times New Roman"/>
          <w:bCs/>
          <w:szCs w:val="20"/>
        </w:rPr>
        <w:fldChar w:fldCharType="begin"/>
      </w:r>
      <w:r w:rsidR="00634DD0" w:rsidRPr="00E8017B">
        <w:rPr>
          <w:rFonts w:eastAsiaTheme="minorEastAsia" w:cs="Times New Roman"/>
          <w:bCs/>
          <w:szCs w:val="20"/>
        </w:rPr>
        <w:instrText xml:space="preserve"> REF _Ref211192591 \h </w:instrText>
      </w:r>
      <w:r w:rsidR="00634DD0" w:rsidRPr="00E8017B">
        <w:rPr>
          <w:rFonts w:eastAsiaTheme="minorEastAsia" w:cs="Times New Roman"/>
          <w:bCs/>
          <w:szCs w:val="20"/>
        </w:rPr>
      </w:r>
      <w:r w:rsidR="00634DD0" w:rsidRPr="00E8017B">
        <w:rPr>
          <w:rFonts w:eastAsiaTheme="minorEastAsia" w:cs="Times New Roman"/>
          <w:bCs/>
          <w:szCs w:val="20"/>
        </w:rPr>
        <w:fldChar w:fldCharType="separate"/>
      </w:r>
      <w:r w:rsidR="0064700D" w:rsidRPr="00E8017B">
        <w:t xml:space="preserve">Figure </w:t>
      </w:r>
      <w:r w:rsidR="0064700D" w:rsidRPr="00E8017B">
        <w:rPr>
          <w:noProof/>
        </w:rPr>
        <w:t>20</w:t>
      </w:r>
      <w:r w:rsidR="00634DD0" w:rsidRPr="00E8017B">
        <w:rPr>
          <w:rFonts w:eastAsiaTheme="minorEastAsia" w:cs="Times New Roman"/>
          <w:bCs/>
          <w:szCs w:val="20"/>
        </w:rPr>
        <w:fldChar w:fldCharType="end"/>
      </w:r>
      <w:r w:rsidR="00634DD0" w:rsidRPr="00E8017B">
        <w:rPr>
          <w:rFonts w:eastAsiaTheme="minorEastAsia" w:cs="Times New Roman"/>
          <w:bCs/>
          <w:szCs w:val="20"/>
        </w:rPr>
        <w:t xml:space="preserve">, and </w:t>
      </w:r>
      <w:r w:rsidR="00634DD0" w:rsidRPr="00E8017B">
        <w:rPr>
          <w:rFonts w:eastAsiaTheme="minorEastAsia" w:cs="Times New Roman"/>
          <w:bCs/>
          <w:szCs w:val="20"/>
        </w:rPr>
        <w:fldChar w:fldCharType="begin"/>
      </w:r>
      <w:r w:rsidR="00634DD0" w:rsidRPr="00E8017B">
        <w:rPr>
          <w:rFonts w:eastAsiaTheme="minorEastAsia" w:cs="Times New Roman"/>
          <w:bCs/>
          <w:szCs w:val="20"/>
        </w:rPr>
        <w:instrText xml:space="preserve"> REF _Ref211192593 \h </w:instrText>
      </w:r>
      <w:r w:rsidR="00634DD0" w:rsidRPr="00E8017B">
        <w:rPr>
          <w:rFonts w:eastAsiaTheme="minorEastAsia" w:cs="Times New Roman"/>
          <w:bCs/>
          <w:szCs w:val="20"/>
        </w:rPr>
      </w:r>
      <w:r w:rsidR="00634DD0" w:rsidRPr="00E8017B">
        <w:rPr>
          <w:rFonts w:eastAsiaTheme="minorEastAsia" w:cs="Times New Roman"/>
          <w:bCs/>
          <w:szCs w:val="20"/>
        </w:rPr>
        <w:fldChar w:fldCharType="separate"/>
      </w:r>
      <w:r w:rsidR="0064700D" w:rsidRPr="00E8017B">
        <w:t xml:space="preserve">Figure </w:t>
      </w:r>
      <w:r w:rsidR="0064700D" w:rsidRPr="00E8017B">
        <w:rPr>
          <w:noProof/>
        </w:rPr>
        <w:t>21</w:t>
      </w:r>
      <w:r w:rsidR="00634DD0" w:rsidRPr="00E8017B">
        <w:rPr>
          <w:rFonts w:eastAsiaTheme="minorEastAsia" w:cs="Times New Roman"/>
          <w:bCs/>
          <w:szCs w:val="20"/>
        </w:rPr>
        <w:fldChar w:fldCharType="end"/>
      </w:r>
      <w:r w:rsidR="00634DD0" w:rsidRPr="00E8017B">
        <w:rPr>
          <w:rFonts w:eastAsiaTheme="minorEastAsia" w:cs="Times New Roman"/>
          <w:bCs/>
          <w:szCs w:val="20"/>
        </w:rPr>
        <w:t xml:space="preserve"> respectively.</w:t>
      </w:r>
    </w:p>
    <w:p w14:paraId="2E258504" w14:textId="40A229FC" w:rsidR="00267D8B" w:rsidRPr="00E8017B" w:rsidRDefault="001C107A" w:rsidP="00267D8B">
      <w:pPr>
        <w:jc w:val="both"/>
        <w:rPr>
          <w:rFonts w:cs="Times New Roman"/>
          <w:bCs/>
          <w:szCs w:val="20"/>
        </w:rPr>
      </w:pPr>
      <w:r w:rsidRPr="00E8017B">
        <w:rPr>
          <w:rFonts w:cs="Times New Roman"/>
          <w:noProof/>
        </w:rPr>
        <mc:AlternateContent>
          <mc:Choice Requires="wps">
            <w:drawing>
              <wp:inline distT="0" distB="0" distL="0" distR="0" wp14:anchorId="64958C75" wp14:editId="66E16C95">
                <wp:extent cx="6124575" cy="4591050"/>
                <wp:effectExtent l="0" t="0" r="9525" b="0"/>
                <wp:docPr id="19" name="Text Box 19"/>
                <wp:cNvGraphicFramePr/>
                <a:graphic xmlns:a="http://schemas.openxmlformats.org/drawingml/2006/main">
                  <a:graphicData uri="http://schemas.microsoft.com/office/word/2010/wordprocessingShape">
                    <wps:wsp>
                      <wps:cNvSpPr txBox="1"/>
                      <wps:spPr>
                        <a:xfrm>
                          <a:off x="0" y="0"/>
                          <a:ext cx="6124575" cy="4591050"/>
                        </a:xfrm>
                        <a:prstGeom prst="rect">
                          <a:avLst/>
                        </a:prstGeom>
                        <a:solidFill>
                          <a:schemeClr val="lt1"/>
                        </a:solidFill>
                        <a:ln w="6350">
                          <a:noFill/>
                        </a:ln>
                      </wps:spPr>
                      <wps:txbx>
                        <w:txbxContent>
                          <w:p w14:paraId="088EC504" w14:textId="39C28D33" w:rsidR="003C61C2" w:rsidRDefault="003C61C2" w:rsidP="00267D8B">
                            <w:pPr>
                              <w:jc w:val="center"/>
                              <w:rPr>
                                <w:rFonts w:cs="Times New Roman"/>
                              </w:rPr>
                            </w:pPr>
                            <w:r>
                              <w:rPr>
                                <w:rFonts w:cs="Times New Roman"/>
                                <w:noProof/>
                              </w:rPr>
                              <w:drawing>
                                <wp:inline distT="0" distB="0" distL="0" distR="0" wp14:anchorId="77AFAA1A" wp14:editId="7F8DE9AB">
                                  <wp:extent cx="6032046" cy="38385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heoRamanFit_LLDPE_E_all.png"/>
                                          <pic:cNvPicPr/>
                                        </pic:nvPicPr>
                                        <pic:blipFill>
                                          <a:blip r:embed="rId147"/>
                                          <a:stretch>
                                            <a:fillRect/>
                                          </a:stretch>
                                        </pic:blipFill>
                                        <pic:spPr>
                                          <a:xfrm>
                                            <a:off x="0" y="0"/>
                                            <a:ext cx="6038593" cy="3842741"/>
                                          </a:xfrm>
                                          <a:prstGeom prst="rect">
                                            <a:avLst/>
                                          </a:prstGeom>
                                        </pic:spPr>
                                      </pic:pic>
                                    </a:graphicData>
                                  </a:graphic>
                                </wp:inline>
                              </w:drawing>
                            </w:r>
                          </w:p>
                          <w:p w14:paraId="6828E5F2" w14:textId="3BB6A67E" w:rsidR="003C61C2" w:rsidRPr="006C0B25" w:rsidRDefault="003C61C2" w:rsidP="00267D8B">
                            <w:bookmarkStart w:id="63" w:name="_Ref211192575"/>
                            <w:r>
                              <w:t xml:space="preserve">Figure </w:t>
                            </w:r>
                            <w:r>
                              <w:fldChar w:fldCharType="begin"/>
                            </w:r>
                            <w:r>
                              <w:instrText xml:space="preserve"> SEQ Figure \* ARABIC </w:instrText>
                            </w:r>
                            <w:r>
                              <w:fldChar w:fldCharType="separate"/>
                            </w:r>
                            <w:r>
                              <w:rPr>
                                <w:noProof/>
                              </w:rPr>
                              <w:t>19</w:t>
                            </w:r>
                            <w:r>
                              <w:rPr>
                                <w:noProof/>
                              </w:rPr>
                              <w:fldChar w:fldCharType="end"/>
                            </w:r>
                            <w:bookmarkEnd w:id="63"/>
                            <w:r w:rsidRPr="00B468DC">
                              <w:rPr>
                                <w:rFonts w:cs="Times New Roman"/>
                              </w:rPr>
                              <w:t xml:space="preserve">: </w:t>
                            </w:r>
                            <w:r>
                              <w:rPr>
                                <w:rFonts w:cs="Times New Roman"/>
                                <w:color w:val="000000" w:themeColor="text1"/>
                                <w:kern w:val="24"/>
                              </w:rPr>
                              <w:t xml:space="preserve">Application of the </w:t>
                            </w:r>
                            <w:proofErr w:type="spellStart"/>
                            <w:r>
                              <w:rPr>
                                <w:rFonts w:cs="Times New Roman"/>
                                <w:color w:val="000000" w:themeColor="text1"/>
                                <w:kern w:val="24"/>
                              </w:rPr>
                              <w:t>cDSM</w:t>
                            </w:r>
                            <w:proofErr w:type="spellEnd"/>
                            <w:r>
                              <w:rPr>
                                <w:rFonts w:cs="Times New Roman"/>
                                <w:color w:val="000000" w:themeColor="text1"/>
                                <w:kern w:val="24"/>
                              </w:rPr>
                              <w:t xml:space="preserve"> model for evolution of dynamic modulus (G</w:t>
                            </w:r>
                            <w:r w:rsidRPr="00A862A2">
                              <w:rPr>
                                <w:rFonts w:cs="Times New Roman"/>
                                <w:color w:val="000000" w:themeColor="text1"/>
                                <w:kern w:val="24"/>
                                <w:vertAlign w:val="superscript"/>
                              </w:rPr>
                              <w:t>*</w:t>
                            </w:r>
                            <w:r>
                              <w:rPr>
                                <w:rFonts w:cs="Times New Roman"/>
                                <w:color w:val="000000" w:themeColor="text1"/>
                                <w:kern w:val="24"/>
                              </w:rPr>
                              <w:t>) during crystallization of LLDPE E. G’ (open symbols) and G” (filled symbols) are experimental data at T</w:t>
                            </w:r>
                            <w:r w:rsidRPr="00634DD0">
                              <w:rPr>
                                <w:rFonts w:cs="Times New Roman"/>
                                <w:color w:val="000000" w:themeColor="text1"/>
                                <w:kern w:val="24"/>
                                <w:vertAlign w:val="subscript"/>
                              </w:rPr>
                              <w:t>c</w:t>
                            </w:r>
                            <w:r>
                              <w:rPr>
                                <w:rFonts w:cs="Times New Roman"/>
                                <w:color w:val="000000" w:themeColor="text1"/>
                                <w:kern w:val="24"/>
                              </w:rPr>
                              <w:t xml:space="preserve"> = 95 </w:t>
                            </w:r>
                            <w:r w:rsidRPr="0000503C">
                              <w:rPr>
                                <w:rFonts w:cs="Times New Roman"/>
                              </w:rPr>
                              <w:t>°C</w:t>
                            </w:r>
                            <w:r>
                              <w:rPr>
                                <w:rFonts w:cs="Times New Roman"/>
                              </w:rPr>
                              <w:t xml:space="preserve"> for six different times of isothermal crystallization. The lines are </w:t>
                            </w:r>
                            <w:proofErr w:type="spellStart"/>
                            <w:r>
                              <w:rPr>
                                <w:rFonts w:cs="Times New Roman"/>
                              </w:rPr>
                              <w:t>cDSM</w:t>
                            </w:r>
                            <w:proofErr w:type="spellEnd"/>
                            <w:r>
                              <w:rPr>
                                <w:rFonts w:cs="Times New Roman"/>
                              </w:rPr>
                              <w:t xml:space="preserve"> calculations.</w:t>
                            </w:r>
                          </w:p>
                          <w:p w14:paraId="040A574D" w14:textId="77777777" w:rsidR="003C61C2" w:rsidRPr="00CA6C0C" w:rsidRDefault="003C61C2" w:rsidP="00267D8B">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4958C75" id="Text Box 19" o:spid="_x0000_s1047" type="#_x0000_t202" style="width:482.25pt;height:3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" fillcolor="white [3201]" stroked="f" strokeweight=".5pt">
                <v:textbox>
                  <w:txbxContent>
                    <w:p w14:paraId="088EC504" w14:textId="39C28D33" w:rsidR="003C61C2" w:rsidRDefault="003C61C2" w:rsidP="00267D8B">
                      <w:pPr>
                        <w:jc w:val="center"/>
                        <w:rPr>
                          <w:rFonts w:cs="Times New Roman"/>
                        </w:rPr>
                      </w:pPr>
                      <w:r>
                        <w:rPr>
                          <w:rFonts w:cs="Times New Roman"/>
                          <w:noProof/>
                        </w:rPr>
                        <w:drawing>
                          <wp:inline distT="0" distB="0" distL="0" distR="0" wp14:anchorId="77AFAA1A" wp14:editId="7F8DE9AB">
                            <wp:extent cx="6032046" cy="38385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heoRamanFit_LLDPE_E_all.png"/>
                                    <pic:cNvPicPr/>
                                  </pic:nvPicPr>
                                  <pic:blipFill>
                                    <a:blip r:embed="rId147"/>
                                    <a:stretch>
                                      <a:fillRect/>
                                    </a:stretch>
                                  </pic:blipFill>
                                  <pic:spPr>
                                    <a:xfrm>
                                      <a:off x="0" y="0"/>
                                      <a:ext cx="6038593" cy="3842741"/>
                                    </a:xfrm>
                                    <a:prstGeom prst="rect">
                                      <a:avLst/>
                                    </a:prstGeom>
                                  </pic:spPr>
                                </pic:pic>
                              </a:graphicData>
                            </a:graphic>
                          </wp:inline>
                        </w:drawing>
                      </w:r>
                    </w:p>
                    <w:p w14:paraId="6828E5F2" w14:textId="3BB6A67E" w:rsidR="003C61C2" w:rsidRPr="006C0B25" w:rsidRDefault="003C61C2" w:rsidP="00267D8B">
                      <w:bookmarkStart w:id="64" w:name="_Ref211192575"/>
                      <w:r>
                        <w:t xml:space="preserve">Figure </w:t>
                      </w:r>
                      <w:r>
                        <w:fldChar w:fldCharType="begin"/>
                      </w:r>
                      <w:r>
                        <w:instrText xml:space="preserve"> SEQ Figure \* ARABIC </w:instrText>
                      </w:r>
                      <w:r>
                        <w:fldChar w:fldCharType="separate"/>
                      </w:r>
                      <w:r>
                        <w:rPr>
                          <w:noProof/>
                        </w:rPr>
                        <w:t>19</w:t>
                      </w:r>
                      <w:r>
                        <w:rPr>
                          <w:noProof/>
                        </w:rPr>
                        <w:fldChar w:fldCharType="end"/>
                      </w:r>
                      <w:bookmarkEnd w:id="64"/>
                      <w:r w:rsidRPr="00B468DC">
                        <w:rPr>
                          <w:rFonts w:cs="Times New Roman"/>
                        </w:rPr>
                        <w:t xml:space="preserve">: </w:t>
                      </w:r>
                      <w:r>
                        <w:rPr>
                          <w:rFonts w:cs="Times New Roman"/>
                          <w:color w:val="000000" w:themeColor="text1"/>
                          <w:kern w:val="24"/>
                        </w:rPr>
                        <w:t xml:space="preserve">Application of the </w:t>
                      </w:r>
                      <w:proofErr w:type="spellStart"/>
                      <w:r>
                        <w:rPr>
                          <w:rFonts w:cs="Times New Roman"/>
                          <w:color w:val="000000" w:themeColor="text1"/>
                          <w:kern w:val="24"/>
                        </w:rPr>
                        <w:t>cDSM</w:t>
                      </w:r>
                      <w:proofErr w:type="spellEnd"/>
                      <w:r>
                        <w:rPr>
                          <w:rFonts w:cs="Times New Roman"/>
                          <w:color w:val="000000" w:themeColor="text1"/>
                          <w:kern w:val="24"/>
                        </w:rPr>
                        <w:t xml:space="preserve"> model for evolution of dynamic modulus (G</w:t>
                      </w:r>
                      <w:r w:rsidRPr="00A862A2">
                        <w:rPr>
                          <w:rFonts w:cs="Times New Roman"/>
                          <w:color w:val="000000" w:themeColor="text1"/>
                          <w:kern w:val="24"/>
                          <w:vertAlign w:val="superscript"/>
                        </w:rPr>
                        <w:t>*</w:t>
                      </w:r>
                      <w:r>
                        <w:rPr>
                          <w:rFonts w:cs="Times New Roman"/>
                          <w:color w:val="000000" w:themeColor="text1"/>
                          <w:kern w:val="24"/>
                        </w:rPr>
                        <w:t>) during crystallization of LLDPE E. G’ (open symbols) and G” (filled symbols) are experimental data at T</w:t>
                      </w:r>
                      <w:r w:rsidRPr="00634DD0">
                        <w:rPr>
                          <w:rFonts w:cs="Times New Roman"/>
                          <w:color w:val="000000" w:themeColor="text1"/>
                          <w:kern w:val="24"/>
                          <w:vertAlign w:val="subscript"/>
                        </w:rPr>
                        <w:t>c</w:t>
                      </w:r>
                      <w:r>
                        <w:rPr>
                          <w:rFonts w:cs="Times New Roman"/>
                          <w:color w:val="000000" w:themeColor="text1"/>
                          <w:kern w:val="24"/>
                        </w:rPr>
                        <w:t xml:space="preserve"> = 95 </w:t>
                      </w:r>
                      <w:r w:rsidRPr="0000503C">
                        <w:rPr>
                          <w:rFonts w:cs="Times New Roman"/>
                        </w:rPr>
                        <w:t>°C</w:t>
                      </w:r>
                      <w:r>
                        <w:rPr>
                          <w:rFonts w:cs="Times New Roman"/>
                        </w:rPr>
                        <w:t xml:space="preserve"> for six different times of isothermal crystallization. The lines are </w:t>
                      </w:r>
                      <w:proofErr w:type="spellStart"/>
                      <w:r>
                        <w:rPr>
                          <w:rFonts w:cs="Times New Roman"/>
                        </w:rPr>
                        <w:t>cDSM</w:t>
                      </w:r>
                      <w:proofErr w:type="spellEnd"/>
                      <w:r>
                        <w:rPr>
                          <w:rFonts w:cs="Times New Roman"/>
                        </w:rPr>
                        <w:t xml:space="preserve"> calculations.</w:t>
                      </w:r>
                    </w:p>
                    <w:p w14:paraId="040A574D" w14:textId="77777777" w:rsidR="003C61C2" w:rsidRPr="00CA6C0C" w:rsidRDefault="003C61C2" w:rsidP="00267D8B">
                      <w:pPr>
                        <w:rPr>
                          <w:rFonts w:cs="Times New Roman"/>
                        </w:rPr>
                      </w:pPr>
                    </w:p>
                  </w:txbxContent>
                </v:textbox>
                <w10:anchorlock/>
              </v:shape>
            </w:pict>
          </mc:Fallback>
        </mc:AlternateContent>
      </w:r>
    </w:p>
    <w:p w14:paraId="2831835D" w14:textId="62E5C0FD" w:rsidR="00634DD0" w:rsidRPr="00E8017B" w:rsidRDefault="00634DD0" w:rsidP="00267D8B">
      <w:pPr>
        <w:jc w:val="both"/>
        <w:rPr>
          <w:rFonts w:cs="Times New Roman"/>
          <w:bCs/>
          <w:szCs w:val="20"/>
        </w:rPr>
      </w:pPr>
      <w:r w:rsidRPr="00E8017B">
        <w:rPr>
          <w:rFonts w:cs="Times New Roman"/>
          <w:noProof/>
        </w:rPr>
        <w:lastRenderedPageBreak/>
        <mc:AlternateContent>
          <mc:Choice Requires="wps">
            <w:drawing>
              <wp:inline distT="0" distB="0" distL="0" distR="0" wp14:anchorId="0BBA1AE5" wp14:editId="27BAC909">
                <wp:extent cx="6124575" cy="4533900"/>
                <wp:effectExtent l="0" t="0" r="9525" b="0"/>
                <wp:docPr id="40" name="Text Box 40"/>
                <wp:cNvGraphicFramePr/>
                <a:graphic xmlns:a="http://schemas.openxmlformats.org/drawingml/2006/main">
                  <a:graphicData uri="http://schemas.microsoft.com/office/word/2010/wordprocessingShape">
                    <wps:wsp>
                      <wps:cNvSpPr txBox="1"/>
                      <wps:spPr>
                        <a:xfrm>
                          <a:off x="0" y="0"/>
                          <a:ext cx="6124575" cy="4533900"/>
                        </a:xfrm>
                        <a:prstGeom prst="rect">
                          <a:avLst/>
                        </a:prstGeom>
                        <a:solidFill>
                          <a:schemeClr val="lt1"/>
                        </a:solidFill>
                        <a:ln w="6350">
                          <a:noFill/>
                        </a:ln>
                      </wps:spPr>
                      <wps:txbx>
                        <w:txbxContent>
                          <w:p w14:paraId="78408651" w14:textId="2D5AC29D" w:rsidR="003C61C2" w:rsidRDefault="003C61C2" w:rsidP="00634DD0">
                            <w:pPr>
                              <w:jc w:val="center"/>
                              <w:rPr>
                                <w:rFonts w:cs="Times New Roman"/>
                              </w:rPr>
                            </w:pPr>
                            <w:r>
                              <w:rPr>
                                <w:rFonts w:cs="Times New Roman"/>
                                <w:noProof/>
                              </w:rPr>
                              <w:drawing>
                                <wp:inline distT="0" distB="0" distL="0" distR="0" wp14:anchorId="0DE8BC88" wp14:editId="7B0A6720">
                                  <wp:extent cx="5935345" cy="37769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heoRamanFit_LLDPE_F_all.png"/>
                                          <pic:cNvPicPr/>
                                        </pic:nvPicPr>
                                        <pic:blipFill>
                                          <a:blip r:embed="rId148"/>
                                          <a:stretch>
                                            <a:fillRect/>
                                          </a:stretch>
                                        </pic:blipFill>
                                        <pic:spPr>
                                          <a:xfrm>
                                            <a:off x="0" y="0"/>
                                            <a:ext cx="5935345" cy="3776980"/>
                                          </a:xfrm>
                                          <a:prstGeom prst="rect">
                                            <a:avLst/>
                                          </a:prstGeom>
                                        </pic:spPr>
                                      </pic:pic>
                                    </a:graphicData>
                                  </a:graphic>
                                </wp:inline>
                              </w:drawing>
                            </w:r>
                          </w:p>
                          <w:p w14:paraId="5E6DC470" w14:textId="53E556E4" w:rsidR="003C61C2" w:rsidRPr="006C0B25" w:rsidRDefault="003C61C2" w:rsidP="00634DD0">
                            <w:bookmarkStart w:id="65" w:name="_Ref211192591"/>
                            <w:r>
                              <w:t xml:space="preserve">Figure </w:t>
                            </w:r>
                            <w:r>
                              <w:fldChar w:fldCharType="begin"/>
                            </w:r>
                            <w:r>
                              <w:instrText xml:space="preserve"> SEQ Figure \* ARABIC </w:instrText>
                            </w:r>
                            <w:r>
                              <w:fldChar w:fldCharType="separate"/>
                            </w:r>
                            <w:r>
                              <w:rPr>
                                <w:noProof/>
                              </w:rPr>
                              <w:t>20</w:t>
                            </w:r>
                            <w:r>
                              <w:rPr>
                                <w:noProof/>
                              </w:rPr>
                              <w:fldChar w:fldCharType="end"/>
                            </w:r>
                            <w:bookmarkEnd w:id="65"/>
                            <w:r w:rsidRPr="00B468DC">
                              <w:rPr>
                                <w:rFonts w:cs="Times New Roman"/>
                              </w:rPr>
                              <w:t xml:space="preserve">: </w:t>
                            </w:r>
                            <w:r>
                              <w:rPr>
                                <w:rFonts w:cs="Times New Roman"/>
                                <w:color w:val="000000" w:themeColor="text1"/>
                                <w:kern w:val="24"/>
                              </w:rPr>
                              <w:t xml:space="preserve">Application of the </w:t>
                            </w:r>
                            <w:proofErr w:type="spellStart"/>
                            <w:r>
                              <w:rPr>
                                <w:rFonts w:cs="Times New Roman"/>
                                <w:color w:val="000000" w:themeColor="text1"/>
                                <w:kern w:val="24"/>
                              </w:rPr>
                              <w:t>cDSM</w:t>
                            </w:r>
                            <w:proofErr w:type="spellEnd"/>
                            <w:r>
                              <w:rPr>
                                <w:rFonts w:cs="Times New Roman"/>
                                <w:color w:val="000000" w:themeColor="text1"/>
                                <w:kern w:val="24"/>
                              </w:rPr>
                              <w:t xml:space="preserve"> model for evolution of dynamic modulus (G</w:t>
                            </w:r>
                            <w:r w:rsidRPr="00A862A2">
                              <w:rPr>
                                <w:rFonts w:cs="Times New Roman"/>
                                <w:color w:val="000000" w:themeColor="text1"/>
                                <w:kern w:val="24"/>
                                <w:vertAlign w:val="superscript"/>
                              </w:rPr>
                              <w:t>*</w:t>
                            </w:r>
                            <w:r>
                              <w:rPr>
                                <w:rFonts w:cs="Times New Roman"/>
                                <w:color w:val="000000" w:themeColor="text1"/>
                                <w:kern w:val="24"/>
                              </w:rPr>
                              <w:t>) during crystallization of LLDPE F. G’ (open symbols) and G” (filled symbols) are experimental data at T</w:t>
                            </w:r>
                            <w:r w:rsidRPr="00634DD0">
                              <w:rPr>
                                <w:rFonts w:cs="Times New Roman"/>
                                <w:color w:val="000000" w:themeColor="text1"/>
                                <w:kern w:val="24"/>
                                <w:vertAlign w:val="subscript"/>
                              </w:rPr>
                              <w:t>c</w:t>
                            </w:r>
                            <w:r>
                              <w:rPr>
                                <w:rFonts w:cs="Times New Roman"/>
                                <w:color w:val="000000" w:themeColor="text1"/>
                                <w:kern w:val="24"/>
                              </w:rPr>
                              <w:t xml:space="preserve"> = 95 </w:t>
                            </w:r>
                            <w:r w:rsidRPr="0000503C">
                              <w:rPr>
                                <w:rFonts w:cs="Times New Roman"/>
                              </w:rPr>
                              <w:t>°C</w:t>
                            </w:r>
                            <w:r>
                              <w:rPr>
                                <w:rFonts w:cs="Times New Roman"/>
                              </w:rPr>
                              <w:t xml:space="preserve"> for six different times of isothermal crystallization. The lines are </w:t>
                            </w:r>
                            <w:proofErr w:type="spellStart"/>
                            <w:r>
                              <w:rPr>
                                <w:rFonts w:cs="Times New Roman"/>
                              </w:rPr>
                              <w:t>cDSM</w:t>
                            </w:r>
                            <w:proofErr w:type="spellEnd"/>
                            <w:r>
                              <w:rPr>
                                <w:rFonts w:cs="Times New Roman"/>
                              </w:rPr>
                              <w:t xml:space="preserve"> calculations.</w:t>
                            </w:r>
                          </w:p>
                          <w:p w14:paraId="3415F5FF" w14:textId="77777777" w:rsidR="003C61C2" w:rsidRPr="00CA6C0C" w:rsidRDefault="003C61C2" w:rsidP="00634DD0">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BBA1AE5" id="Text Box 40" o:spid="_x0000_s1048" type="#_x0000_t202" style="width:482.25pt;height:3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" fillcolor="white [3201]" stroked="f" strokeweight=".5pt">
                <v:textbox>
                  <w:txbxContent>
                    <w:p w14:paraId="78408651" w14:textId="2D5AC29D" w:rsidR="003C61C2" w:rsidRDefault="003C61C2" w:rsidP="00634DD0">
                      <w:pPr>
                        <w:jc w:val="center"/>
                        <w:rPr>
                          <w:rFonts w:cs="Times New Roman"/>
                        </w:rPr>
                      </w:pPr>
                      <w:r>
                        <w:rPr>
                          <w:rFonts w:cs="Times New Roman"/>
                          <w:noProof/>
                        </w:rPr>
                        <w:drawing>
                          <wp:inline distT="0" distB="0" distL="0" distR="0" wp14:anchorId="0DE8BC88" wp14:editId="7B0A6720">
                            <wp:extent cx="5935345" cy="37769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heoRamanFit_LLDPE_F_all.png"/>
                                    <pic:cNvPicPr/>
                                  </pic:nvPicPr>
                                  <pic:blipFill>
                                    <a:blip r:embed="rId148"/>
                                    <a:stretch>
                                      <a:fillRect/>
                                    </a:stretch>
                                  </pic:blipFill>
                                  <pic:spPr>
                                    <a:xfrm>
                                      <a:off x="0" y="0"/>
                                      <a:ext cx="5935345" cy="3776980"/>
                                    </a:xfrm>
                                    <a:prstGeom prst="rect">
                                      <a:avLst/>
                                    </a:prstGeom>
                                  </pic:spPr>
                                </pic:pic>
                              </a:graphicData>
                            </a:graphic>
                          </wp:inline>
                        </w:drawing>
                      </w:r>
                    </w:p>
                    <w:p w14:paraId="5E6DC470" w14:textId="53E556E4" w:rsidR="003C61C2" w:rsidRPr="006C0B25" w:rsidRDefault="003C61C2" w:rsidP="00634DD0">
                      <w:bookmarkStart w:id="66" w:name="_Ref211192591"/>
                      <w:r>
                        <w:t xml:space="preserve">Figure </w:t>
                      </w:r>
                      <w:r>
                        <w:fldChar w:fldCharType="begin"/>
                      </w:r>
                      <w:r>
                        <w:instrText xml:space="preserve"> SEQ Figure \* ARABIC </w:instrText>
                      </w:r>
                      <w:r>
                        <w:fldChar w:fldCharType="separate"/>
                      </w:r>
                      <w:r>
                        <w:rPr>
                          <w:noProof/>
                        </w:rPr>
                        <w:t>20</w:t>
                      </w:r>
                      <w:r>
                        <w:rPr>
                          <w:noProof/>
                        </w:rPr>
                        <w:fldChar w:fldCharType="end"/>
                      </w:r>
                      <w:bookmarkEnd w:id="66"/>
                      <w:r w:rsidRPr="00B468DC">
                        <w:rPr>
                          <w:rFonts w:cs="Times New Roman"/>
                        </w:rPr>
                        <w:t xml:space="preserve">: </w:t>
                      </w:r>
                      <w:r>
                        <w:rPr>
                          <w:rFonts w:cs="Times New Roman"/>
                          <w:color w:val="000000" w:themeColor="text1"/>
                          <w:kern w:val="24"/>
                        </w:rPr>
                        <w:t xml:space="preserve">Application of the </w:t>
                      </w:r>
                      <w:proofErr w:type="spellStart"/>
                      <w:r>
                        <w:rPr>
                          <w:rFonts w:cs="Times New Roman"/>
                          <w:color w:val="000000" w:themeColor="text1"/>
                          <w:kern w:val="24"/>
                        </w:rPr>
                        <w:t>cDSM</w:t>
                      </w:r>
                      <w:proofErr w:type="spellEnd"/>
                      <w:r>
                        <w:rPr>
                          <w:rFonts w:cs="Times New Roman"/>
                          <w:color w:val="000000" w:themeColor="text1"/>
                          <w:kern w:val="24"/>
                        </w:rPr>
                        <w:t xml:space="preserve"> model for evolution of dynamic modulus (G</w:t>
                      </w:r>
                      <w:r w:rsidRPr="00A862A2">
                        <w:rPr>
                          <w:rFonts w:cs="Times New Roman"/>
                          <w:color w:val="000000" w:themeColor="text1"/>
                          <w:kern w:val="24"/>
                          <w:vertAlign w:val="superscript"/>
                        </w:rPr>
                        <w:t>*</w:t>
                      </w:r>
                      <w:r>
                        <w:rPr>
                          <w:rFonts w:cs="Times New Roman"/>
                          <w:color w:val="000000" w:themeColor="text1"/>
                          <w:kern w:val="24"/>
                        </w:rPr>
                        <w:t>) during crystallization of LLDPE F. G’ (open symbols) and G” (filled symbols) are experimental data at T</w:t>
                      </w:r>
                      <w:r w:rsidRPr="00634DD0">
                        <w:rPr>
                          <w:rFonts w:cs="Times New Roman"/>
                          <w:color w:val="000000" w:themeColor="text1"/>
                          <w:kern w:val="24"/>
                          <w:vertAlign w:val="subscript"/>
                        </w:rPr>
                        <w:t>c</w:t>
                      </w:r>
                      <w:r>
                        <w:rPr>
                          <w:rFonts w:cs="Times New Roman"/>
                          <w:color w:val="000000" w:themeColor="text1"/>
                          <w:kern w:val="24"/>
                        </w:rPr>
                        <w:t xml:space="preserve"> = 95 </w:t>
                      </w:r>
                      <w:r w:rsidRPr="0000503C">
                        <w:rPr>
                          <w:rFonts w:cs="Times New Roman"/>
                        </w:rPr>
                        <w:t>°C</w:t>
                      </w:r>
                      <w:r>
                        <w:rPr>
                          <w:rFonts w:cs="Times New Roman"/>
                        </w:rPr>
                        <w:t xml:space="preserve"> for six different times of isothermal crystallization. The lines are </w:t>
                      </w:r>
                      <w:proofErr w:type="spellStart"/>
                      <w:r>
                        <w:rPr>
                          <w:rFonts w:cs="Times New Roman"/>
                        </w:rPr>
                        <w:t>cDSM</w:t>
                      </w:r>
                      <w:proofErr w:type="spellEnd"/>
                      <w:r>
                        <w:rPr>
                          <w:rFonts w:cs="Times New Roman"/>
                        </w:rPr>
                        <w:t xml:space="preserve"> calculations.</w:t>
                      </w:r>
                    </w:p>
                    <w:p w14:paraId="3415F5FF" w14:textId="77777777" w:rsidR="003C61C2" w:rsidRPr="00CA6C0C" w:rsidRDefault="003C61C2" w:rsidP="00634DD0">
                      <w:pPr>
                        <w:rPr>
                          <w:rFonts w:cs="Times New Roman"/>
                        </w:rPr>
                      </w:pPr>
                    </w:p>
                  </w:txbxContent>
                </v:textbox>
                <w10:anchorlock/>
              </v:shape>
            </w:pict>
          </mc:Fallback>
        </mc:AlternateContent>
      </w:r>
    </w:p>
    <w:p w14:paraId="2329924A" w14:textId="49C7E1F1" w:rsidR="00634DD0" w:rsidRPr="00E8017B" w:rsidRDefault="00634DD0" w:rsidP="00267D8B">
      <w:pPr>
        <w:jc w:val="both"/>
        <w:rPr>
          <w:rFonts w:cs="Times New Roman"/>
          <w:bCs/>
          <w:szCs w:val="20"/>
        </w:rPr>
      </w:pPr>
      <w:r w:rsidRPr="00E8017B">
        <w:rPr>
          <w:rFonts w:cs="Times New Roman"/>
          <w:noProof/>
        </w:rPr>
        <w:lastRenderedPageBreak/>
        <mc:AlternateContent>
          <mc:Choice Requires="wps">
            <w:drawing>
              <wp:inline distT="0" distB="0" distL="0" distR="0" wp14:anchorId="7C3FF9C5" wp14:editId="7279E113">
                <wp:extent cx="6124575" cy="4600575"/>
                <wp:effectExtent l="0" t="0" r="9525" b="9525"/>
                <wp:docPr id="41" name="Text Box 41"/>
                <wp:cNvGraphicFramePr/>
                <a:graphic xmlns:a="http://schemas.openxmlformats.org/drawingml/2006/main">
                  <a:graphicData uri="http://schemas.microsoft.com/office/word/2010/wordprocessingShape">
                    <wps:wsp>
                      <wps:cNvSpPr txBox="1"/>
                      <wps:spPr>
                        <a:xfrm>
                          <a:off x="0" y="0"/>
                          <a:ext cx="6124575" cy="4600575"/>
                        </a:xfrm>
                        <a:prstGeom prst="rect">
                          <a:avLst/>
                        </a:prstGeom>
                        <a:solidFill>
                          <a:schemeClr val="lt1"/>
                        </a:solidFill>
                        <a:ln w="6350">
                          <a:noFill/>
                        </a:ln>
                      </wps:spPr>
                      <wps:txbx>
                        <w:txbxContent>
                          <w:p w14:paraId="118AA19B" w14:textId="0A527338" w:rsidR="003C61C2" w:rsidRDefault="003C61C2" w:rsidP="00634DD0">
                            <w:pPr>
                              <w:jc w:val="center"/>
                              <w:rPr>
                                <w:rFonts w:cs="Times New Roman"/>
                              </w:rPr>
                            </w:pPr>
                            <w:r>
                              <w:rPr>
                                <w:rFonts w:cs="Times New Roman"/>
                                <w:noProof/>
                              </w:rPr>
                              <w:drawing>
                                <wp:inline distT="0" distB="0" distL="0" distR="0" wp14:anchorId="181AD036" wp14:editId="04A6A945">
                                  <wp:extent cx="5935345" cy="377698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heoRamanFit_HDPE_G_all.png"/>
                                          <pic:cNvPicPr/>
                                        </pic:nvPicPr>
                                        <pic:blipFill>
                                          <a:blip r:embed="rId149"/>
                                          <a:stretch>
                                            <a:fillRect/>
                                          </a:stretch>
                                        </pic:blipFill>
                                        <pic:spPr>
                                          <a:xfrm>
                                            <a:off x="0" y="0"/>
                                            <a:ext cx="5935345" cy="3776980"/>
                                          </a:xfrm>
                                          <a:prstGeom prst="rect">
                                            <a:avLst/>
                                          </a:prstGeom>
                                        </pic:spPr>
                                      </pic:pic>
                                    </a:graphicData>
                                  </a:graphic>
                                </wp:inline>
                              </w:drawing>
                            </w:r>
                          </w:p>
                          <w:p w14:paraId="0E6683F7" w14:textId="3902DC21" w:rsidR="003C61C2" w:rsidRPr="006C0B25" w:rsidRDefault="003C61C2" w:rsidP="00634DD0">
                            <w:bookmarkStart w:id="67" w:name="_Ref211192593"/>
                            <w:r>
                              <w:t xml:space="preserve">Figure </w:t>
                            </w:r>
                            <w:r>
                              <w:fldChar w:fldCharType="begin"/>
                            </w:r>
                            <w:r>
                              <w:instrText xml:space="preserve"> SEQ Figure \* ARABIC </w:instrText>
                            </w:r>
                            <w:r>
                              <w:fldChar w:fldCharType="separate"/>
                            </w:r>
                            <w:r>
                              <w:rPr>
                                <w:noProof/>
                              </w:rPr>
                              <w:t>21</w:t>
                            </w:r>
                            <w:r>
                              <w:rPr>
                                <w:noProof/>
                              </w:rPr>
                              <w:fldChar w:fldCharType="end"/>
                            </w:r>
                            <w:bookmarkEnd w:id="67"/>
                            <w:r w:rsidRPr="00B468DC">
                              <w:rPr>
                                <w:rFonts w:cs="Times New Roman"/>
                              </w:rPr>
                              <w:t xml:space="preserve">: </w:t>
                            </w:r>
                            <w:r>
                              <w:rPr>
                                <w:rFonts w:cs="Times New Roman"/>
                                <w:color w:val="000000" w:themeColor="text1"/>
                                <w:kern w:val="24"/>
                              </w:rPr>
                              <w:t xml:space="preserve">Application of the </w:t>
                            </w:r>
                            <w:proofErr w:type="spellStart"/>
                            <w:r>
                              <w:rPr>
                                <w:rFonts w:cs="Times New Roman"/>
                                <w:color w:val="000000" w:themeColor="text1"/>
                                <w:kern w:val="24"/>
                              </w:rPr>
                              <w:t>cDSM</w:t>
                            </w:r>
                            <w:proofErr w:type="spellEnd"/>
                            <w:r>
                              <w:rPr>
                                <w:rFonts w:cs="Times New Roman"/>
                                <w:color w:val="000000" w:themeColor="text1"/>
                                <w:kern w:val="24"/>
                              </w:rPr>
                              <w:t xml:space="preserve"> model for evolution of dynamic modulus (G</w:t>
                            </w:r>
                            <w:r w:rsidRPr="00A862A2">
                              <w:rPr>
                                <w:rFonts w:cs="Times New Roman"/>
                                <w:color w:val="000000" w:themeColor="text1"/>
                                <w:kern w:val="24"/>
                                <w:vertAlign w:val="superscript"/>
                              </w:rPr>
                              <w:t>*</w:t>
                            </w:r>
                            <w:r>
                              <w:rPr>
                                <w:rFonts w:cs="Times New Roman"/>
                                <w:color w:val="000000" w:themeColor="text1"/>
                                <w:kern w:val="24"/>
                              </w:rPr>
                              <w:t>) during crystallization of HDPE G. G’ (open symbols) and G” (filled symbols) are experimental data at T</w:t>
                            </w:r>
                            <w:r w:rsidRPr="00634DD0">
                              <w:rPr>
                                <w:rFonts w:cs="Times New Roman"/>
                                <w:color w:val="000000" w:themeColor="text1"/>
                                <w:kern w:val="24"/>
                                <w:vertAlign w:val="subscript"/>
                              </w:rPr>
                              <w:t>c</w:t>
                            </w:r>
                            <w:r>
                              <w:rPr>
                                <w:rFonts w:cs="Times New Roman"/>
                                <w:color w:val="000000" w:themeColor="text1"/>
                                <w:kern w:val="24"/>
                              </w:rPr>
                              <w:t xml:space="preserve"> = 128 </w:t>
                            </w:r>
                            <w:r w:rsidRPr="0000503C">
                              <w:rPr>
                                <w:rFonts w:cs="Times New Roman"/>
                              </w:rPr>
                              <w:t>°C</w:t>
                            </w:r>
                            <w:r>
                              <w:rPr>
                                <w:rFonts w:cs="Times New Roman"/>
                              </w:rPr>
                              <w:t xml:space="preserve"> for six different times of isothermal crystallization. The lines are </w:t>
                            </w:r>
                            <w:proofErr w:type="spellStart"/>
                            <w:r>
                              <w:rPr>
                                <w:rFonts w:cs="Times New Roman"/>
                              </w:rPr>
                              <w:t>cDSM</w:t>
                            </w:r>
                            <w:proofErr w:type="spellEnd"/>
                            <w:r>
                              <w:rPr>
                                <w:rFonts w:cs="Times New Roman"/>
                              </w:rPr>
                              <w:t xml:space="preserve"> calculations.</w:t>
                            </w:r>
                          </w:p>
                          <w:p w14:paraId="0DE1473E" w14:textId="77777777" w:rsidR="003C61C2" w:rsidRPr="00CA6C0C" w:rsidRDefault="003C61C2" w:rsidP="00634DD0">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C3FF9C5" id="Text Box 41" o:spid="_x0000_s1049" type="#_x0000_t202" style="width:482.25pt;height:3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" fillcolor="white [3201]" stroked="f" strokeweight=".5pt">
                <v:textbox>
                  <w:txbxContent>
                    <w:p w14:paraId="118AA19B" w14:textId="0A527338" w:rsidR="003C61C2" w:rsidRDefault="003C61C2" w:rsidP="00634DD0">
                      <w:pPr>
                        <w:jc w:val="center"/>
                        <w:rPr>
                          <w:rFonts w:cs="Times New Roman"/>
                        </w:rPr>
                      </w:pPr>
                      <w:r>
                        <w:rPr>
                          <w:rFonts w:cs="Times New Roman"/>
                          <w:noProof/>
                        </w:rPr>
                        <w:drawing>
                          <wp:inline distT="0" distB="0" distL="0" distR="0" wp14:anchorId="181AD036" wp14:editId="04A6A945">
                            <wp:extent cx="5935345" cy="377698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heoRamanFit_HDPE_G_all.png"/>
                                    <pic:cNvPicPr/>
                                  </pic:nvPicPr>
                                  <pic:blipFill>
                                    <a:blip r:embed="rId149"/>
                                    <a:stretch>
                                      <a:fillRect/>
                                    </a:stretch>
                                  </pic:blipFill>
                                  <pic:spPr>
                                    <a:xfrm>
                                      <a:off x="0" y="0"/>
                                      <a:ext cx="5935345" cy="3776980"/>
                                    </a:xfrm>
                                    <a:prstGeom prst="rect">
                                      <a:avLst/>
                                    </a:prstGeom>
                                  </pic:spPr>
                                </pic:pic>
                              </a:graphicData>
                            </a:graphic>
                          </wp:inline>
                        </w:drawing>
                      </w:r>
                    </w:p>
                    <w:p w14:paraId="0E6683F7" w14:textId="3902DC21" w:rsidR="003C61C2" w:rsidRPr="006C0B25" w:rsidRDefault="003C61C2" w:rsidP="00634DD0">
                      <w:bookmarkStart w:id="68" w:name="_Ref211192593"/>
                      <w:r>
                        <w:t xml:space="preserve">Figure </w:t>
                      </w:r>
                      <w:r>
                        <w:fldChar w:fldCharType="begin"/>
                      </w:r>
                      <w:r>
                        <w:instrText xml:space="preserve"> SEQ Figure \* ARABIC </w:instrText>
                      </w:r>
                      <w:r>
                        <w:fldChar w:fldCharType="separate"/>
                      </w:r>
                      <w:r>
                        <w:rPr>
                          <w:noProof/>
                        </w:rPr>
                        <w:t>21</w:t>
                      </w:r>
                      <w:r>
                        <w:rPr>
                          <w:noProof/>
                        </w:rPr>
                        <w:fldChar w:fldCharType="end"/>
                      </w:r>
                      <w:bookmarkEnd w:id="68"/>
                      <w:r w:rsidRPr="00B468DC">
                        <w:rPr>
                          <w:rFonts w:cs="Times New Roman"/>
                        </w:rPr>
                        <w:t xml:space="preserve">: </w:t>
                      </w:r>
                      <w:r>
                        <w:rPr>
                          <w:rFonts w:cs="Times New Roman"/>
                          <w:color w:val="000000" w:themeColor="text1"/>
                          <w:kern w:val="24"/>
                        </w:rPr>
                        <w:t xml:space="preserve">Application of the </w:t>
                      </w:r>
                      <w:proofErr w:type="spellStart"/>
                      <w:r>
                        <w:rPr>
                          <w:rFonts w:cs="Times New Roman"/>
                          <w:color w:val="000000" w:themeColor="text1"/>
                          <w:kern w:val="24"/>
                        </w:rPr>
                        <w:t>cDSM</w:t>
                      </w:r>
                      <w:proofErr w:type="spellEnd"/>
                      <w:r>
                        <w:rPr>
                          <w:rFonts w:cs="Times New Roman"/>
                          <w:color w:val="000000" w:themeColor="text1"/>
                          <w:kern w:val="24"/>
                        </w:rPr>
                        <w:t xml:space="preserve"> model for evolution of dynamic modulus (G</w:t>
                      </w:r>
                      <w:r w:rsidRPr="00A862A2">
                        <w:rPr>
                          <w:rFonts w:cs="Times New Roman"/>
                          <w:color w:val="000000" w:themeColor="text1"/>
                          <w:kern w:val="24"/>
                          <w:vertAlign w:val="superscript"/>
                        </w:rPr>
                        <w:t>*</w:t>
                      </w:r>
                      <w:r>
                        <w:rPr>
                          <w:rFonts w:cs="Times New Roman"/>
                          <w:color w:val="000000" w:themeColor="text1"/>
                          <w:kern w:val="24"/>
                        </w:rPr>
                        <w:t>) during crystallization of HDPE G. G’ (open symbols) and G” (filled symbols) are experimental data at T</w:t>
                      </w:r>
                      <w:r w:rsidRPr="00634DD0">
                        <w:rPr>
                          <w:rFonts w:cs="Times New Roman"/>
                          <w:color w:val="000000" w:themeColor="text1"/>
                          <w:kern w:val="24"/>
                          <w:vertAlign w:val="subscript"/>
                        </w:rPr>
                        <w:t>c</w:t>
                      </w:r>
                      <w:r>
                        <w:rPr>
                          <w:rFonts w:cs="Times New Roman"/>
                          <w:color w:val="000000" w:themeColor="text1"/>
                          <w:kern w:val="24"/>
                        </w:rPr>
                        <w:t xml:space="preserve"> = 128 </w:t>
                      </w:r>
                      <w:r w:rsidRPr="0000503C">
                        <w:rPr>
                          <w:rFonts w:cs="Times New Roman"/>
                        </w:rPr>
                        <w:t>°C</w:t>
                      </w:r>
                      <w:r>
                        <w:rPr>
                          <w:rFonts w:cs="Times New Roman"/>
                        </w:rPr>
                        <w:t xml:space="preserve"> for six different times of isothermal crystallization. The lines are </w:t>
                      </w:r>
                      <w:proofErr w:type="spellStart"/>
                      <w:r>
                        <w:rPr>
                          <w:rFonts w:cs="Times New Roman"/>
                        </w:rPr>
                        <w:t>cDSM</w:t>
                      </w:r>
                      <w:proofErr w:type="spellEnd"/>
                      <w:r>
                        <w:rPr>
                          <w:rFonts w:cs="Times New Roman"/>
                        </w:rPr>
                        <w:t xml:space="preserve"> calculations.</w:t>
                      </w:r>
                    </w:p>
                    <w:p w14:paraId="0DE1473E" w14:textId="77777777" w:rsidR="003C61C2" w:rsidRPr="00CA6C0C" w:rsidRDefault="003C61C2" w:rsidP="00634DD0">
                      <w:pPr>
                        <w:rPr>
                          <w:rFonts w:cs="Times New Roman"/>
                        </w:rPr>
                      </w:pPr>
                    </w:p>
                  </w:txbxContent>
                </v:textbox>
                <w10:anchorlock/>
              </v:shape>
            </w:pict>
          </mc:Fallback>
        </mc:AlternateContent>
      </w:r>
    </w:p>
    <w:p w14:paraId="5AEA0E57" w14:textId="77777777" w:rsidR="009615E4" w:rsidRPr="00E8017B" w:rsidRDefault="009615E4" w:rsidP="009615E4">
      <w:pPr>
        <w:rPr>
          <w:rFonts w:cs="Times New Roman"/>
          <w:b/>
          <w:bCs/>
        </w:rPr>
      </w:pPr>
      <w:r w:rsidRPr="00E8017B">
        <w:rPr>
          <w:rFonts w:cs="Times New Roman"/>
          <w:b/>
          <w:bCs/>
        </w:rPr>
        <w:t>Note on using BSW spectrum</w:t>
      </w:r>
    </w:p>
    <w:p w14:paraId="60350522" w14:textId="0CFF0A7A" w:rsidR="009615E4" w:rsidRPr="00E8017B" w:rsidRDefault="009615E4" w:rsidP="009615E4">
      <w:pPr>
        <w:jc w:val="both"/>
        <w:rPr>
          <w:rFonts w:cs="Times New Roman"/>
        </w:rPr>
      </w:pPr>
      <w:r w:rsidRPr="00E8017B">
        <w:rPr>
          <w:rFonts w:cs="Times New Roman"/>
        </w:rPr>
        <w:t xml:space="preserve">While DSM computes the relaxation modulus </w:t>
      </w:r>
      <w:r w:rsidR="00E8017B" w:rsidRPr="00E8017B">
        <w:rPr>
          <w:noProof/>
          <w:position w:val="-14"/>
          <w:sz w:val="20"/>
        </w:rPr>
        <w:object w:dxaOrig="540" w:dyaOrig="400" w14:anchorId="290DEBCD">
          <v:shape id="_x0000_i1086" type="#_x0000_t75" alt="" style="width:27pt;height:20.5pt" o:ole="">
            <v:imagedata r:id="rId150" o:title=""/>
          </v:shape>
          <o:OLEObject Type="Embed" ProgID="Equation.DSMT4" ShapeID="_x0000_i1086" DrawAspect="Content" ObjectID="_1846046714" r:id="rId151"/>
        </w:object>
      </w:r>
      <w:r w:rsidRPr="00E8017B">
        <w:rPr>
          <w:noProof/>
        </w:rPr>
        <w:t>directly, Boltmann integrals</w:t>
      </w:r>
      <w:r w:rsidRPr="00E8017B">
        <w:rPr>
          <w:rFonts w:cs="Times New Roman"/>
          <w:sz w:val="24"/>
        </w:rPr>
        <w:t xml:space="preserve"> </w:t>
      </w:r>
      <w:r w:rsidRPr="00E8017B">
        <w:rPr>
          <w:rFonts w:cs="Times New Roman"/>
        </w:rPr>
        <w:t>(Eqn. 18) and  dynamic modulus curves (Figure 19-21) are calculated from analytical fits of the BSW spectrum</w:t>
      </w:r>
      <w:sdt>
        <w:sdtPr>
          <w:rPr>
            <w:rFonts w:cs="Times New Roman"/>
          </w:rPr>
          <w:tag w:val="MENDELEY_CITATION_v3_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"/>
          <w:id w:val="-1701542268"/>
          <w:placeholder>
            <w:docPart w:val="61CD1F61E7B54A0396D62D4F68132B5C"/>
          </w:placeholder>
        </w:sdtPr>
        <w:sdtContent>
          <w:r w:rsidR="00C75578" w:rsidRPr="00E8017B">
            <w:rPr>
              <w:rFonts w:eastAsia="Times New Roman" w:cs="Times New Roman"/>
            </w:rPr>
            <w:t>[47]</w:t>
          </w:r>
        </w:sdtContent>
      </w:sdt>
      <w:r w:rsidRPr="00E8017B">
        <w:rPr>
          <w:rFonts w:cs="Times New Roman"/>
        </w:rPr>
        <w:t xml:space="preserve"> to the numerical</w:t>
      </w:r>
      <w:r w:rsidR="00E8017B" w:rsidRPr="00E8017B">
        <w:rPr>
          <w:noProof/>
          <w:position w:val="-14"/>
          <w:sz w:val="20"/>
        </w:rPr>
        <w:object w:dxaOrig="540" w:dyaOrig="400" w14:anchorId="2A2CF37D">
          <v:shape id="_x0000_i1087" type="#_x0000_t75" alt="" style="width:27pt;height:20.5pt" o:ole="">
            <v:imagedata r:id="rId150" o:title=""/>
          </v:shape>
          <o:OLEObject Type="Embed" ProgID="Equation.DSMT4" ShapeID="_x0000_i1087" DrawAspect="Content" ObjectID="_1846046715" r:id="rId152"/>
        </w:object>
      </w:r>
      <w:r w:rsidRPr="00E8017B">
        <w:rPr>
          <w:noProof/>
          <w:sz w:val="20"/>
        </w:rPr>
        <w:t xml:space="preserve">. </w:t>
      </w:r>
      <w:r w:rsidRPr="00E8017B">
        <w:rPr>
          <w:rFonts w:cs="Times New Roman"/>
        </w:rPr>
        <w:t xml:space="preserve">  Since </w:t>
      </w:r>
      <w:r w:rsidR="00E8017B" w:rsidRPr="00E8017B">
        <w:rPr>
          <w:noProof/>
          <w:position w:val="-14"/>
          <w:sz w:val="20"/>
        </w:rPr>
        <w:object w:dxaOrig="540" w:dyaOrig="400" w14:anchorId="397D0A40">
          <v:shape id="_x0000_i1088" type="#_x0000_t75" alt="" style="width:27pt;height:20.5pt" o:ole="">
            <v:imagedata r:id="rId150" o:title=""/>
          </v:shape>
          <o:OLEObject Type="Embed" ProgID="Equation.DSMT4" ShapeID="_x0000_i1088" DrawAspect="Content" ObjectID="_1846046716" r:id="rId153"/>
        </w:object>
      </w:r>
      <w:r w:rsidRPr="00E8017B">
        <w:rPr>
          <w:noProof/>
          <w:sz w:val="20"/>
        </w:rPr>
        <w:t xml:space="preserve"> </w:t>
      </w:r>
      <w:r w:rsidRPr="00E8017B">
        <w:rPr>
          <w:noProof/>
        </w:rPr>
        <w:t xml:space="preserve">of crystallized LLDPEs does not decay to zero, </w:t>
      </w:r>
      <w:r w:rsidRPr="00E8017B">
        <w:rPr>
          <w:rFonts w:cs="Times New Roman"/>
        </w:rPr>
        <w:t xml:space="preserve">we modified the spectrum (specifically Eqn. 25 of </w:t>
      </w:r>
      <w:sdt>
        <w:sdtPr>
          <w:rPr>
            <w:rFonts w:cs="Times New Roman"/>
          </w:rPr>
          <w:tag w:val="MENDELEY_CITATION_v3_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"/>
          <w:id w:val="-1633319665"/>
          <w:placeholder>
            <w:docPart w:val="61CD1F61E7B54A0396D62D4F68132B5C"/>
          </w:placeholder>
        </w:sdtPr>
        <w:sdtContent>
          <w:r w:rsidR="00C75578" w:rsidRPr="00E8017B">
            <w:rPr>
              <w:rFonts w:eastAsia="Times New Roman" w:cs="Times New Roman"/>
            </w:rPr>
            <w:t>[48]</w:t>
          </w:r>
        </w:sdtContent>
      </w:sdt>
      <w:r w:rsidRPr="00E8017B">
        <w:rPr>
          <w:rFonts w:cs="Times New Roman"/>
        </w:rPr>
        <w:t>) by adding an elastic constant.</w:t>
      </w:r>
    </w:p>
    <w:p w14:paraId="6D12C7E9" w14:textId="02378E10" w:rsidR="009615E4" w:rsidRPr="00E8017B" w:rsidRDefault="009615E4" w:rsidP="009615E4">
      <w:pPr>
        <w:pStyle w:val="MTDisplayEquation"/>
      </w:pPr>
      <w:r w:rsidRPr="00E8017B">
        <w:tab/>
      </w:r>
      <w:r w:rsidR="00E8017B" w:rsidRPr="00E8017B">
        <w:rPr>
          <w:noProof/>
          <w:position w:val="-32"/>
        </w:rPr>
        <w:object w:dxaOrig="3940" w:dyaOrig="760" w14:anchorId="5E06E5B0">
          <v:shape id="_x0000_i1089" type="#_x0000_t75" alt="" style="width:197pt;height:38.5pt" o:ole="">
            <v:imagedata r:id="rId154" o:title=""/>
          </v:shape>
          <o:OLEObject Type="Embed" ProgID="Equation.DSMT4" ShapeID="_x0000_i1089" DrawAspect="Content" ObjectID="_1846046717" r:id="rId155"/>
        </w:object>
      </w:r>
      <w:r w:rsidRPr="00E8017B">
        <w:tab/>
        <w:t>(E1)</w:t>
      </w:r>
    </w:p>
    <w:p w14:paraId="1433AD93" w14:textId="1E715007" w:rsidR="00191E6B" w:rsidRPr="00E8017B" w:rsidRDefault="009615E4" w:rsidP="00267D8B">
      <w:pPr>
        <w:jc w:val="both"/>
        <w:rPr>
          <w:rFonts w:eastAsiaTheme="minorEastAsia" w:cs="Times New Roman"/>
        </w:rPr>
      </w:pPr>
      <w:r w:rsidRPr="00E8017B">
        <w:rPr>
          <w:rFonts w:eastAsiaTheme="minorEastAsia" w:cs="Times New Roman"/>
        </w:rPr>
        <w:t xml:space="preserve">where </w:t>
      </w:r>
      <m:oMath>
        <m:sSub>
          <m:sSubPr>
            <m:ctrlPr>
              <w:rPr>
                <w:rFonts w:ascii="Cambria Math" w:hAnsi="Cambria Math" w:cs="Times New Roman"/>
                <w:i/>
                <w:szCs w:val="24"/>
              </w:rPr>
            </m:ctrlPr>
          </m:sSubPr>
          <m:e>
            <m:r>
              <w:rPr>
                <w:rFonts w:ascii="Cambria Math" w:hAnsi="Cambria Math" w:cs="Times New Roman"/>
              </w:rPr>
              <m:t>p</m:t>
            </m:r>
          </m:e>
          <m:sub>
            <m:r>
              <w:rPr>
                <w:rFonts w:ascii="Cambria Math" w:hAnsi="Cambria Math" w:cs="Times New Roman"/>
              </w:rPr>
              <m:t>2</m:t>
            </m:r>
          </m:sub>
        </m:sSub>
      </m:oMath>
      <w:r w:rsidRPr="00E8017B">
        <w:rPr>
          <w:rFonts w:eastAsiaTheme="minorEastAsia" w:cs="Times New Roman"/>
        </w:rPr>
        <w:t xml:space="preserve"> is between 0 and 1.</w:t>
      </w:r>
    </w:p>
    <w:p w14:paraId="1268EB0C" w14:textId="01217147" w:rsidR="00634DD0" w:rsidRPr="00E8017B" w:rsidRDefault="00634DD0" w:rsidP="00267D8B">
      <w:pPr>
        <w:rPr>
          <w:rFonts w:cs="Times New Roman"/>
        </w:rPr>
      </w:pPr>
    </w:p>
    <w:p w14:paraId="2FA6BC15" w14:textId="26A5B960" w:rsidR="00537E1F" w:rsidRPr="00E8017B" w:rsidRDefault="00267D8B" w:rsidP="00267D8B">
      <w:pPr>
        <w:rPr>
          <w:rFonts w:cs="Times New Roman"/>
          <w:b/>
          <w:sz w:val="24"/>
        </w:rPr>
      </w:pPr>
      <w:r w:rsidRPr="00E8017B">
        <w:rPr>
          <w:rFonts w:cs="Times New Roman"/>
          <w:b/>
          <w:sz w:val="24"/>
        </w:rPr>
        <w:t>Appendix F: G-F bilayer single temperature results at 130</w:t>
      </w:r>
      <w:r w:rsidR="00C83CD6" w:rsidRPr="00E8017B">
        <w:rPr>
          <w:rFonts w:cs="Times New Roman"/>
          <w:b/>
          <w:sz w:val="24"/>
        </w:rPr>
        <w:t xml:space="preserve"> </w:t>
      </w:r>
      <w:r w:rsidRPr="00E8017B">
        <w:rPr>
          <w:rFonts w:cs="Times New Roman"/>
          <w:b/>
          <w:sz w:val="24"/>
        </w:rPr>
        <w:t>°C</w:t>
      </w:r>
    </w:p>
    <w:p w14:paraId="17E9E077" w14:textId="2C29E2E2" w:rsidR="00267D8B" w:rsidRPr="00E8017B" w:rsidRDefault="00267D8B" w:rsidP="00C37A0E">
      <w:pPr>
        <w:spacing w:line="360" w:lineRule="auto"/>
        <w:rPr>
          <w:rFonts w:cs="Times New Roman"/>
        </w:rPr>
      </w:pPr>
      <w:r w:rsidRPr="00E8017B">
        <w:rPr>
          <w:rFonts w:cs="Times New Roman"/>
        </w:rPr>
        <w:t xml:space="preserve">The model is simulated at a bar temperature of 130 °C for the HDPE G/LLDPE F bilayer system. In comparison to the results for 110 °C presented in the main text, these results exhibit flow in both layers. At 130 °C, HDPE G begins to melt, as shown by reduction in crystallinity of this layer. The flow of </w:t>
      </w:r>
      <w:r w:rsidRPr="00E8017B">
        <w:rPr>
          <w:rFonts w:cs="Times New Roman"/>
        </w:rPr>
        <w:lastRenderedPageBreak/>
        <w:t xml:space="preserve">HDPE G is clear in </w:t>
      </w:r>
      <w:r w:rsidR="009615E4" w:rsidRPr="00E8017B">
        <w:rPr>
          <w:rFonts w:cs="Times New Roman"/>
        </w:rPr>
        <w:fldChar w:fldCharType="begin"/>
      </w:r>
      <w:r w:rsidR="009615E4" w:rsidRPr="00E8017B">
        <w:rPr>
          <w:rFonts w:cs="Times New Roman"/>
        </w:rPr>
        <w:instrText xml:space="preserve"> REF _Ref227332986 \h </w:instrText>
      </w:r>
      <w:r w:rsidR="009615E4" w:rsidRPr="00E8017B">
        <w:rPr>
          <w:rFonts w:cs="Times New Roman"/>
        </w:rPr>
      </w:r>
      <w:r w:rsidR="009615E4" w:rsidRPr="00E8017B">
        <w:rPr>
          <w:rFonts w:cs="Times New Roman"/>
        </w:rPr>
        <w:fldChar w:fldCharType="separate"/>
      </w:r>
      <w:r w:rsidR="0064700D" w:rsidRPr="00E8017B">
        <w:t xml:space="preserve">Figure </w:t>
      </w:r>
      <w:r w:rsidR="0064700D" w:rsidRPr="00E8017B">
        <w:rPr>
          <w:noProof/>
        </w:rPr>
        <w:t>22</w:t>
      </w:r>
      <w:r w:rsidR="009615E4" w:rsidRPr="00E8017B">
        <w:rPr>
          <w:rFonts w:cs="Times New Roman"/>
        </w:rPr>
        <w:fldChar w:fldCharType="end"/>
      </w:r>
      <w:r w:rsidRPr="00E8017B">
        <w:rPr>
          <w:rFonts w:cs="Times New Roman"/>
        </w:rPr>
        <w:t>(d), where it contributed to the total fractional flow volume of the bilayer film. Thus, one can get a contribution towards flow volume in a seal from all layers in the film depending on the process conditions. The presented model is able to capture and demonstrate such conditions.</w:t>
      </w:r>
    </w:p>
    <w:p w14:paraId="67F6994D" w14:textId="26A868F9" w:rsidR="00267D8B" w:rsidRPr="00E8017B" w:rsidRDefault="00537E1F" w:rsidP="003621B5">
      <w:pPr>
        <w:spacing w:line="360" w:lineRule="auto"/>
        <w:jc w:val="both"/>
        <w:rPr>
          <w:rFonts w:cs="Times New Roman"/>
          <w:bCs/>
        </w:rPr>
      </w:pPr>
      <w:r w:rsidRPr="00E8017B">
        <w:rPr>
          <w:rFonts w:cs="Times New Roman"/>
          <w:noProof/>
        </w:rPr>
        <mc:AlternateContent>
          <mc:Choice Requires="wps">
            <w:drawing>
              <wp:anchor distT="0" distB="0" distL="114300" distR="114300" simplePos="0" relativeHeight="251785216" behindDoc="0" locked="0" layoutInCell="1" allowOverlap="1" wp14:anchorId="25CFD992" wp14:editId="0E4696D9">
                <wp:simplePos x="0" y="0"/>
                <wp:positionH relativeFrom="margin">
                  <wp:align>left</wp:align>
                </wp:positionH>
                <wp:positionV relativeFrom="paragraph">
                  <wp:posOffset>342265</wp:posOffset>
                </wp:positionV>
                <wp:extent cx="6124575" cy="5324475"/>
                <wp:effectExtent l="0" t="0" r="9525" b="9525"/>
                <wp:wrapTopAndBottom/>
                <wp:docPr id="130196241" name="Text Box 130196241"/>
                <wp:cNvGraphicFramePr/>
                <a:graphic xmlns:a="http://schemas.openxmlformats.org/drawingml/2006/main">
                  <a:graphicData uri="http://schemas.microsoft.com/office/word/2010/wordprocessingShape">
                    <wps:wsp>
                      <wps:cNvSpPr txBox="1"/>
                      <wps:spPr>
                        <a:xfrm>
                          <a:off x="0" y="0"/>
                          <a:ext cx="6124575" cy="5324475"/>
                        </a:xfrm>
                        <a:prstGeom prst="rect">
                          <a:avLst/>
                        </a:prstGeom>
                        <a:solidFill>
                          <a:schemeClr val="lt1"/>
                        </a:solidFill>
                        <a:ln w="6350">
                          <a:noFill/>
                        </a:ln>
                      </wps:spPr>
                      <wps:txbx>
                        <w:txbxContent>
                          <w:p w14:paraId="19B8573B" w14:textId="2255B3E5" w:rsidR="003C61C2" w:rsidRDefault="003C61C2" w:rsidP="00537E1F">
                            <w:pPr>
                              <w:jc w:val="center"/>
                              <w:rPr>
                                <w:rFonts w:cs="Times New Roman"/>
                              </w:rPr>
                            </w:pPr>
                            <w:r>
                              <w:rPr>
                                <w:rFonts w:cs="Times New Roman"/>
                                <w:noProof/>
                              </w:rPr>
                              <w:drawing>
                                <wp:inline distT="0" distB="0" distL="0" distR="0" wp14:anchorId="4CE316D5" wp14:editId="681DDFD3">
                                  <wp:extent cx="4572000" cy="4572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F_profile_130C_combined.png"/>
                                          <pic:cNvPicPr/>
                                        </pic:nvPicPr>
                                        <pic:blipFill>
                                          <a:blip r:embed="rId156"/>
                                          <a:stretch>
                                            <a:fillRect/>
                                          </a:stretch>
                                        </pic:blipFill>
                                        <pic:spPr>
                                          <a:xfrm>
                                            <a:off x="0" y="0"/>
                                            <a:ext cx="4572000" cy="4572000"/>
                                          </a:xfrm>
                                          <a:prstGeom prst="rect">
                                            <a:avLst/>
                                          </a:prstGeom>
                                        </pic:spPr>
                                      </pic:pic>
                                    </a:graphicData>
                                  </a:graphic>
                                </wp:inline>
                              </w:drawing>
                            </w:r>
                          </w:p>
                          <w:p w14:paraId="4FF73738" w14:textId="6D924B0D" w:rsidR="003C61C2" w:rsidRPr="006C0B25" w:rsidRDefault="003C61C2" w:rsidP="00537E1F">
                            <w:bookmarkStart w:id="69" w:name="_Ref227332986"/>
                            <w:r>
                              <w:t xml:space="preserve">Figure </w:t>
                            </w:r>
                            <w:r>
                              <w:fldChar w:fldCharType="begin"/>
                            </w:r>
                            <w:r>
                              <w:instrText xml:space="preserve"> SEQ Figure \* ARABIC </w:instrText>
                            </w:r>
                            <w:r>
                              <w:fldChar w:fldCharType="separate"/>
                            </w:r>
                            <w:r>
                              <w:rPr>
                                <w:noProof/>
                              </w:rPr>
                              <w:t>22</w:t>
                            </w:r>
                            <w:r>
                              <w:rPr>
                                <w:noProof/>
                              </w:rPr>
                              <w:fldChar w:fldCharType="end"/>
                            </w:r>
                            <w:bookmarkEnd w:id="69"/>
                            <w:r w:rsidRPr="00B468DC">
                              <w:rPr>
                                <w:rFonts w:cs="Times New Roman"/>
                              </w:rPr>
                              <w:t xml:space="preserve">: </w:t>
                            </w:r>
                            <w:r w:rsidRPr="00B468DC">
                              <w:rPr>
                                <w:rFonts w:cs="Times New Roman"/>
                                <w:color w:val="000000" w:themeColor="text1"/>
                                <w:kern w:val="24"/>
                              </w:rPr>
                              <w:t>a) Temperature, b) relative crystallinity, c) strain rate, d) % flow volume profiles for heating of a G-F bilayer film during a heat-seal process</w:t>
                            </w:r>
                            <w:r>
                              <w:rPr>
                                <w:rFonts w:cs="Times New Roman"/>
                                <w:color w:val="000000" w:themeColor="text1"/>
                                <w:kern w:val="24"/>
                              </w:rPr>
                              <w:t xml:space="preserve"> with a bar temperature of 130 </w:t>
                            </w:r>
                            <w:r w:rsidRPr="00B468DC">
                              <w:rPr>
                                <w:rFonts w:cs="Times New Roman"/>
                              </w:rPr>
                              <w:t>°</w:t>
                            </w:r>
                            <w:r>
                              <w:rPr>
                                <w:rFonts w:cs="Times New Roman"/>
                                <w:color w:val="000000" w:themeColor="text1"/>
                                <w:kern w:val="24"/>
                              </w:rPr>
                              <w:t>C</w:t>
                            </w:r>
                          </w:p>
                          <w:p w14:paraId="5A0E2F71" w14:textId="77777777" w:rsidR="003C61C2" w:rsidRPr="00CA6C0C" w:rsidRDefault="003C61C2" w:rsidP="00537E1F">
                            <w:pP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FD992" id="Text Box 130196241" o:spid="_x0000_s1050" type="#_x0000_t202" style="position:absolute;left:0;text-align:left;margin-left:0;margin-top:26.95pt;width:482.25pt;height:419.25pt;z-index:251785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" fillcolor="white [3201]" stroked="f" strokeweight=".5pt">
                <v:textbox>
                  <w:txbxContent>
                    <w:p w14:paraId="19B8573B" w14:textId="2255B3E5" w:rsidR="003C61C2" w:rsidRDefault="003C61C2" w:rsidP="00537E1F">
                      <w:pPr>
                        <w:jc w:val="center"/>
                        <w:rPr>
                          <w:rFonts w:cs="Times New Roman"/>
                        </w:rPr>
                      </w:pPr>
                      <w:r>
                        <w:rPr>
                          <w:rFonts w:cs="Times New Roman"/>
                          <w:noProof/>
                        </w:rPr>
                        <w:drawing>
                          <wp:inline distT="0" distB="0" distL="0" distR="0" wp14:anchorId="4CE316D5" wp14:editId="681DDFD3">
                            <wp:extent cx="4572000" cy="4572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F_profile_130C_combined.png"/>
                                    <pic:cNvPicPr/>
                                  </pic:nvPicPr>
                                  <pic:blipFill>
                                    <a:blip r:embed="rId156"/>
                                    <a:stretch>
                                      <a:fillRect/>
                                    </a:stretch>
                                  </pic:blipFill>
                                  <pic:spPr>
                                    <a:xfrm>
                                      <a:off x="0" y="0"/>
                                      <a:ext cx="4572000" cy="4572000"/>
                                    </a:xfrm>
                                    <a:prstGeom prst="rect">
                                      <a:avLst/>
                                    </a:prstGeom>
                                  </pic:spPr>
                                </pic:pic>
                              </a:graphicData>
                            </a:graphic>
                          </wp:inline>
                        </w:drawing>
                      </w:r>
                    </w:p>
                    <w:p w14:paraId="4FF73738" w14:textId="6D924B0D" w:rsidR="003C61C2" w:rsidRPr="006C0B25" w:rsidRDefault="003C61C2" w:rsidP="00537E1F">
                      <w:bookmarkStart w:id="70" w:name="_Ref227332986"/>
                      <w:r>
                        <w:t xml:space="preserve">Figure </w:t>
                      </w:r>
                      <w:r>
                        <w:fldChar w:fldCharType="begin"/>
                      </w:r>
                      <w:r>
                        <w:instrText xml:space="preserve"> SEQ Figure \* ARABIC </w:instrText>
                      </w:r>
                      <w:r>
                        <w:fldChar w:fldCharType="separate"/>
                      </w:r>
                      <w:r>
                        <w:rPr>
                          <w:noProof/>
                        </w:rPr>
                        <w:t>22</w:t>
                      </w:r>
                      <w:r>
                        <w:rPr>
                          <w:noProof/>
                        </w:rPr>
                        <w:fldChar w:fldCharType="end"/>
                      </w:r>
                      <w:bookmarkEnd w:id="70"/>
                      <w:r w:rsidRPr="00B468DC">
                        <w:rPr>
                          <w:rFonts w:cs="Times New Roman"/>
                        </w:rPr>
                        <w:t xml:space="preserve">: </w:t>
                      </w:r>
                      <w:r w:rsidRPr="00B468DC">
                        <w:rPr>
                          <w:rFonts w:cs="Times New Roman"/>
                          <w:color w:val="000000" w:themeColor="text1"/>
                          <w:kern w:val="24"/>
                        </w:rPr>
                        <w:t>a) Temperature, b) relative crystallinity, c) strain rate, d) % flow volume profiles for heating of a G-F bilayer film during a heat-seal process</w:t>
                      </w:r>
                      <w:r>
                        <w:rPr>
                          <w:rFonts w:cs="Times New Roman"/>
                          <w:color w:val="000000" w:themeColor="text1"/>
                          <w:kern w:val="24"/>
                        </w:rPr>
                        <w:t xml:space="preserve"> with a bar temperature of 130 </w:t>
                      </w:r>
                      <w:r w:rsidRPr="00B468DC">
                        <w:rPr>
                          <w:rFonts w:cs="Times New Roman"/>
                        </w:rPr>
                        <w:t>°</w:t>
                      </w:r>
                      <w:r>
                        <w:rPr>
                          <w:rFonts w:cs="Times New Roman"/>
                          <w:color w:val="000000" w:themeColor="text1"/>
                          <w:kern w:val="24"/>
                        </w:rPr>
                        <w:t>C</w:t>
                      </w:r>
                    </w:p>
                    <w:p w14:paraId="5A0E2F71" w14:textId="77777777" w:rsidR="003C61C2" w:rsidRPr="00CA6C0C" w:rsidRDefault="003C61C2" w:rsidP="00537E1F">
                      <w:pPr>
                        <w:rPr>
                          <w:rFonts w:cs="Times New Roman"/>
                        </w:rPr>
                      </w:pPr>
                    </w:p>
                  </w:txbxContent>
                </v:textbox>
                <w10:wrap type="topAndBottom" anchorx="margin"/>
              </v:shape>
            </w:pict>
          </mc:Fallback>
        </mc:AlternateContent>
      </w:r>
    </w:p>
    <w:p w14:paraId="75CE2BAB" w14:textId="77777777" w:rsidR="00537E1F" w:rsidRPr="00E8017B" w:rsidRDefault="00537E1F" w:rsidP="00904BF9">
      <w:pPr>
        <w:spacing w:line="360" w:lineRule="auto"/>
        <w:jc w:val="both"/>
        <w:rPr>
          <w:rFonts w:cs="Times New Roman"/>
          <w:b/>
        </w:rPr>
      </w:pPr>
    </w:p>
    <w:p w14:paraId="7C525266" w14:textId="77777777" w:rsidR="00537E1F" w:rsidRPr="00E8017B" w:rsidRDefault="00537E1F" w:rsidP="00904BF9">
      <w:pPr>
        <w:spacing w:line="360" w:lineRule="auto"/>
        <w:jc w:val="both"/>
        <w:rPr>
          <w:rFonts w:cs="Times New Roman"/>
          <w:b/>
        </w:rPr>
      </w:pPr>
    </w:p>
    <w:p w14:paraId="01CB59D8" w14:textId="77777777" w:rsidR="00B47157" w:rsidRPr="00E8017B" w:rsidRDefault="00B47157" w:rsidP="00904BF9">
      <w:pPr>
        <w:spacing w:line="360" w:lineRule="auto"/>
        <w:jc w:val="both"/>
        <w:rPr>
          <w:rFonts w:cs="Times New Roman"/>
          <w:b/>
        </w:rPr>
      </w:pPr>
    </w:p>
    <w:p w14:paraId="1DC728D2" w14:textId="77777777" w:rsidR="00B47157" w:rsidRPr="00E8017B" w:rsidRDefault="00B47157" w:rsidP="00904BF9">
      <w:pPr>
        <w:spacing w:line="360" w:lineRule="auto"/>
        <w:jc w:val="both"/>
        <w:rPr>
          <w:rFonts w:cs="Times New Roman"/>
          <w:b/>
        </w:rPr>
      </w:pPr>
    </w:p>
    <w:p w14:paraId="4C83A099" w14:textId="77777777" w:rsidR="00B47157" w:rsidRPr="00E8017B" w:rsidRDefault="00B47157" w:rsidP="00904BF9">
      <w:pPr>
        <w:spacing w:line="360" w:lineRule="auto"/>
        <w:jc w:val="both"/>
        <w:rPr>
          <w:rFonts w:cs="Times New Roman"/>
          <w:b/>
        </w:rPr>
      </w:pPr>
    </w:p>
    <w:p w14:paraId="21FED00C" w14:textId="016E3776" w:rsidR="00FD375D" w:rsidRPr="00E8017B" w:rsidRDefault="009A4E99" w:rsidP="00904BF9">
      <w:pPr>
        <w:spacing w:line="360" w:lineRule="auto"/>
        <w:jc w:val="both"/>
        <w:rPr>
          <w:rFonts w:cs="Times New Roman"/>
        </w:rPr>
      </w:pPr>
      <w:r w:rsidRPr="00E8017B">
        <w:rPr>
          <w:rFonts w:cs="Times New Roman"/>
          <w:b/>
        </w:rPr>
        <w:lastRenderedPageBreak/>
        <w:t>References</w:t>
      </w:r>
    </w:p>
    <w:sdt>
      <w:sdtPr>
        <w:rPr>
          <w:rFonts w:cs="Times New Roman"/>
        </w:rPr>
        <w:tag w:val="MENDELEY_BIBLIOGRAPHY"/>
        <w:id w:val="-2126838141"/>
        <w:placeholder>
          <w:docPart w:val="DefaultPlaceholder_-1854013440"/>
        </w:placeholder>
      </w:sdtPr>
      <w:sdtContent>
        <w:p w14:paraId="4959E9BF" w14:textId="77777777" w:rsidR="00C75578" w:rsidRPr="00E8017B" w:rsidRDefault="00C75578">
          <w:pPr>
            <w:divId w:val="889224403"/>
            <w:rPr>
              <w:rFonts w:eastAsia="Times New Roman" w:cs="Times New Roman"/>
              <w:szCs w:val="24"/>
            </w:rPr>
          </w:pPr>
          <w:r w:rsidRPr="00E8017B">
            <w:rPr>
              <w:rFonts w:eastAsia="Times New Roman" w:cs="Times New Roman"/>
            </w:rPr>
            <w:t xml:space="preserve">[1] F.C. Stehling, and P. Meka, “Heat sealing of semicrystalline polymer films. II. Effect of melting distribution on heat‐sealing behavior of polyolefins,” J. Appl. </w:t>
          </w:r>
          <w:proofErr w:type="spellStart"/>
          <w:r w:rsidRPr="00E8017B">
            <w:rPr>
              <w:rFonts w:eastAsia="Times New Roman" w:cs="Times New Roman"/>
            </w:rPr>
            <w:t>Polym</w:t>
          </w:r>
          <w:proofErr w:type="spellEnd"/>
          <w:r w:rsidRPr="00E8017B">
            <w:rPr>
              <w:rFonts w:eastAsia="Times New Roman" w:cs="Times New Roman"/>
            </w:rPr>
            <w:t xml:space="preserve">. Sci. </w:t>
          </w:r>
          <w:r w:rsidRPr="00E8017B">
            <w:rPr>
              <w:rFonts w:eastAsia="Times New Roman" w:cs="Times New Roman"/>
              <w:b/>
              <w:bCs/>
            </w:rPr>
            <w:t>51</w:t>
          </w:r>
          <w:r w:rsidRPr="00E8017B">
            <w:rPr>
              <w:rFonts w:eastAsia="Times New Roman" w:cs="Times New Roman"/>
            </w:rPr>
            <w:t>(1), 105–119 (1994).</w:t>
          </w:r>
        </w:p>
        <w:p w14:paraId="196929B1" w14:textId="77777777" w:rsidR="00C75578" w:rsidRPr="00E8017B" w:rsidRDefault="00C75578">
          <w:pPr>
            <w:divId w:val="1706177803"/>
            <w:rPr>
              <w:rFonts w:eastAsia="Times New Roman" w:cs="Times New Roman"/>
            </w:rPr>
          </w:pPr>
          <w:r w:rsidRPr="00E8017B">
            <w:rPr>
              <w:rFonts w:eastAsia="Times New Roman" w:cs="Times New Roman"/>
            </w:rPr>
            <w:t xml:space="preserve">[2] P. Meka, and F.C. Stehling, “Heat sealing of semicrystalline polymer films. I. Calculation and measurement of interfacial temperatures: Effect of process variables on seal properties,” J. Appl. </w:t>
          </w:r>
          <w:proofErr w:type="spellStart"/>
          <w:r w:rsidRPr="00E8017B">
            <w:rPr>
              <w:rFonts w:eastAsia="Times New Roman" w:cs="Times New Roman"/>
            </w:rPr>
            <w:t>Polym</w:t>
          </w:r>
          <w:proofErr w:type="spellEnd"/>
          <w:r w:rsidRPr="00E8017B">
            <w:rPr>
              <w:rFonts w:eastAsia="Times New Roman" w:cs="Times New Roman"/>
            </w:rPr>
            <w:t xml:space="preserve">. Sci. </w:t>
          </w:r>
          <w:r w:rsidRPr="00E8017B">
            <w:rPr>
              <w:rFonts w:eastAsia="Times New Roman" w:cs="Times New Roman"/>
              <w:b/>
              <w:bCs/>
            </w:rPr>
            <w:t>51</w:t>
          </w:r>
          <w:r w:rsidRPr="00E8017B">
            <w:rPr>
              <w:rFonts w:eastAsia="Times New Roman" w:cs="Times New Roman"/>
            </w:rPr>
            <w:t>(1), 89–103 (1994).</w:t>
          </w:r>
        </w:p>
        <w:p w14:paraId="727134F4" w14:textId="77777777" w:rsidR="00C75578" w:rsidRPr="00E8017B" w:rsidRDefault="00C75578">
          <w:pPr>
            <w:divId w:val="113251270"/>
            <w:rPr>
              <w:rFonts w:eastAsia="Times New Roman" w:cs="Times New Roman"/>
            </w:rPr>
          </w:pPr>
          <w:r w:rsidRPr="00E8017B">
            <w:rPr>
              <w:rFonts w:eastAsia="Times New Roman" w:cs="Times New Roman"/>
            </w:rPr>
            <w:t xml:space="preserve">[3] B.A. Morris, and J.M. Scherer, “Modeling and experimental analysis of squeeze flow of sealant during hot bar sealing and methods of preventing squeeze-out,” Journal of Plastic Film and Sheeting </w:t>
          </w:r>
          <w:r w:rsidRPr="00E8017B">
            <w:rPr>
              <w:rFonts w:eastAsia="Times New Roman" w:cs="Times New Roman"/>
              <w:b/>
              <w:bCs/>
            </w:rPr>
            <w:t>32</w:t>
          </w:r>
          <w:r w:rsidRPr="00E8017B">
            <w:rPr>
              <w:rFonts w:eastAsia="Times New Roman" w:cs="Times New Roman"/>
            </w:rPr>
            <w:t>(1), 34–55 (2016).</w:t>
          </w:r>
        </w:p>
        <w:p w14:paraId="7C0963AE" w14:textId="77777777" w:rsidR="00C75578" w:rsidRPr="00E8017B" w:rsidRDefault="00C75578">
          <w:pPr>
            <w:divId w:val="717172462"/>
            <w:rPr>
              <w:rFonts w:eastAsia="Times New Roman" w:cs="Times New Roman"/>
            </w:rPr>
          </w:pPr>
          <w:r w:rsidRPr="00E8017B">
            <w:rPr>
              <w:rFonts w:eastAsia="Times New Roman" w:cs="Times New Roman"/>
            </w:rPr>
            <w:t xml:space="preserve">[4] B.A. Morris, “Predicting </w:t>
          </w:r>
          <w:proofErr w:type="gramStart"/>
          <w:r w:rsidRPr="00E8017B">
            <w:rPr>
              <w:rFonts w:eastAsia="Times New Roman" w:cs="Times New Roman"/>
            </w:rPr>
            <w:t>The</w:t>
          </w:r>
          <w:proofErr w:type="gramEnd"/>
          <w:r w:rsidRPr="00E8017B">
            <w:rPr>
              <w:rFonts w:eastAsia="Times New Roman" w:cs="Times New Roman"/>
            </w:rPr>
            <w:t xml:space="preserve"> Heat Seal Performance of Ionomer Films,” JOURNAL OF PLASTIC FILM&amp; SHEETING </w:t>
          </w:r>
          <w:r w:rsidRPr="00E8017B">
            <w:rPr>
              <w:rFonts w:eastAsia="Times New Roman" w:cs="Times New Roman"/>
              <w:b/>
              <w:bCs/>
            </w:rPr>
            <w:t>18</w:t>
          </w:r>
          <w:r w:rsidRPr="00E8017B">
            <w:rPr>
              <w:rFonts w:eastAsia="Times New Roman" w:cs="Times New Roman"/>
            </w:rPr>
            <w:t>, 157 (2002).</w:t>
          </w:r>
        </w:p>
        <w:p w14:paraId="0F4211E9" w14:textId="77777777" w:rsidR="00C75578" w:rsidRPr="00E8017B" w:rsidRDefault="00C75578">
          <w:pPr>
            <w:divId w:val="1969387686"/>
            <w:rPr>
              <w:rFonts w:eastAsia="Times New Roman" w:cs="Times New Roman"/>
            </w:rPr>
          </w:pPr>
          <w:r w:rsidRPr="00E8017B">
            <w:rPr>
              <w:rFonts w:eastAsia="Times New Roman" w:cs="Times New Roman"/>
            </w:rPr>
            <w:t xml:space="preserve">[5] Z. Kanani </w:t>
          </w:r>
          <w:proofErr w:type="spellStart"/>
          <w:r w:rsidRPr="00E8017B">
            <w:rPr>
              <w:rFonts w:eastAsia="Times New Roman" w:cs="Times New Roman"/>
            </w:rPr>
            <w:t>Aghkand</w:t>
          </w:r>
          <w:proofErr w:type="spellEnd"/>
          <w:r w:rsidRPr="00E8017B">
            <w:rPr>
              <w:rFonts w:eastAsia="Times New Roman" w:cs="Times New Roman"/>
            </w:rPr>
            <w:t xml:space="preserve">, E.J. Dil, A. </w:t>
          </w:r>
          <w:proofErr w:type="spellStart"/>
          <w:r w:rsidRPr="00E8017B">
            <w:rPr>
              <w:rFonts w:eastAsia="Times New Roman" w:cs="Times New Roman"/>
            </w:rPr>
            <w:t>Ajji</w:t>
          </w:r>
          <w:proofErr w:type="spellEnd"/>
          <w:r w:rsidRPr="00E8017B">
            <w:rPr>
              <w:rFonts w:eastAsia="Times New Roman" w:cs="Times New Roman"/>
            </w:rPr>
            <w:t xml:space="preserve">, and C. Dubois, “Simulation of Heat Transfer in Heat Sealing of Multilayer Polymeric Films: Effect of Process Parameters and Material Properties,” Ind. Eng. Chem. Res. </w:t>
          </w:r>
          <w:r w:rsidRPr="00E8017B">
            <w:rPr>
              <w:rFonts w:eastAsia="Times New Roman" w:cs="Times New Roman"/>
              <w:b/>
              <w:bCs/>
            </w:rPr>
            <w:t>57</w:t>
          </w:r>
          <w:r w:rsidRPr="00E8017B">
            <w:rPr>
              <w:rFonts w:eastAsia="Times New Roman" w:cs="Times New Roman"/>
            </w:rPr>
            <w:t>(43), 14571–14582 (2018).</w:t>
          </w:r>
        </w:p>
        <w:p w14:paraId="74B5C952" w14:textId="77777777" w:rsidR="00C75578" w:rsidRPr="00E8017B" w:rsidRDefault="00C75578">
          <w:pPr>
            <w:divId w:val="839583623"/>
            <w:rPr>
              <w:rFonts w:eastAsia="Times New Roman" w:cs="Times New Roman"/>
            </w:rPr>
          </w:pPr>
          <w:r w:rsidRPr="00E8017B">
            <w:rPr>
              <w:rFonts w:eastAsia="Times New Roman" w:cs="Times New Roman"/>
            </w:rPr>
            <w:t xml:space="preserve">[6] Z. Kanani </w:t>
          </w:r>
          <w:proofErr w:type="spellStart"/>
          <w:r w:rsidRPr="00E8017B">
            <w:rPr>
              <w:rFonts w:eastAsia="Times New Roman" w:cs="Times New Roman"/>
            </w:rPr>
            <w:t>Aghkand</w:t>
          </w:r>
          <w:proofErr w:type="spellEnd"/>
          <w:r w:rsidRPr="00E8017B">
            <w:rPr>
              <w:rFonts w:eastAsia="Times New Roman" w:cs="Times New Roman"/>
            </w:rPr>
            <w:t xml:space="preserve">, and A. </w:t>
          </w:r>
          <w:proofErr w:type="spellStart"/>
          <w:r w:rsidRPr="00E8017B">
            <w:rPr>
              <w:rFonts w:eastAsia="Times New Roman" w:cs="Times New Roman"/>
            </w:rPr>
            <w:t>Ajji</w:t>
          </w:r>
          <w:proofErr w:type="spellEnd"/>
          <w:r w:rsidRPr="00E8017B">
            <w:rPr>
              <w:rFonts w:eastAsia="Times New Roman" w:cs="Times New Roman"/>
            </w:rPr>
            <w:t xml:space="preserve">, “Squeeze flow in multilayer polymeric films: Effect of material characteristics and process conditions,” J. Appl. </w:t>
          </w:r>
          <w:proofErr w:type="spellStart"/>
          <w:r w:rsidRPr="00E8017B">
            <w:rPr>
              <w:rFonts w:eastAsia="Times New Roman" w:cs="Times New Roman"/>
            </w:rPr>
            <w:t>Polym</w:t>
          </w:r>
          <w:proofErr w:type="spellEnd"/>
          <w:r w:rsidRPr="00E8017B">
            <w:rPr>
              <w:rFonts w:eastAsia="Times New Roman" w:cs="Times New Roman"/>
            </w:rPr>
            <w:t xml:space="preserve">. Sci. </w:t>
          </w:r>
          <w:r w:rsidRPr="00E8017B">
            <w:rPr>
              <w:rFonts w:eastAsia="Times New Roman" w:cs="Times New Roman"/>
              <w:b/>
              <w:bCs/>
            </w:rPr>
            <w:t>139</w:t>
          </w:r>
          <w:r w:rsidRPr="00E8017B">
            <w:rPr>
              <w:rFonts w:eastAsia="Times New Roman" w:cs="Times New Roman"/>
            </w:rPr>
            <w:t>(13), (2022).</w:t>
          </w:r>
        </w:p>
        <w:p w14:paraId="7CF93909" w14:textId="77777777" w:rsidR="00C75578" w:rsidRPr="00E8017B" w:rsidRDefault="00C75578">
          <w:pPr>
            <w:divId w:val="1411809126"/>
            <w:rPr>
              <w:rFonts w:eastAsia="Times New Roman" w:cs="Times New Roman"/>
            </w:rPr>
          </w:pPr>
          <w:r w:rsidRPr="00E8017B">
            <w:rPr>
              <w:rFonts w:eastAsia="Times New Roman" w:cs="Times New Roman"/>
            </w:rPr>
            <w:t xml:space="preserve">[7] M. Andreev, and G.C. Rutledge, “A slip-link model for rheology of entangled polymer melts with crystallization,” J. </w:t>
          </w:r>
          <w:proofErr w:type="spellStart"/>
          <w:r w:rsidRPr="00E8017B">
            <w:rPr>
              <w:rFonts w:eastAsia="Times New Roman" w:cs="Times New Roman"/>
            </w:rPr>
            <w:t>Rheol</w:t>
          </w:r>
          <w:proofErr w:type="spellEnd"/>
          <w:r w:rsidRPr="00E8017B">
            <w:rPr>
              <w:rFonts w:eastAsia="Times New Roman" w:cs="Times New Roman"/>
            </w:rPr>
            <w:t xml:space="preserve">. (N. Y. N. Y). </w:t>
          </w:r>
          <w:r w:rsidRPr="00E8017B">
            <w:rPr>
              <w:rFonts w:eastAsia="Times New Roman" w:cs="Times New Roman"/>
              <w:b/>
              <w:bCs/>
            </w:rPr>
            <w:t>64</w:t>
          </w:r>
          <w:r w:rsidRPr="00E8017B">
            <w:rPr>
              <w:rFonts w:eastAsia="Times New Roman" w:cs="Times New Roman"/>
            </w:rPr>
            <w:t>, 213–222 (2020).</w:t>
          </w:r>
        </w:p>
        <w:p w14:paraId="000DFDFE" w14:textId="77777777" w:rsidR="00C75578" w:rsidRPr="00E8017B" w:rsidRDefault="00C75578">
          <w:pPr>
            <w:divId w:val="339507986"/>
            <w:rPr>
              <w:rFonts w:eastAsia="Times New Roman" w:cs="Times New Roman"/>
            </w:rPr>
          </w:pPr>
          <w:r w:rsidRPr="00E8017B">
            <w:rPr>
              <w:rFonts w:eastAsia="Times New Roman" w:cs="Times New Roman"/>
            </w:rPr>
            <w:t xml:space="preserve">[8] M. Andreev, D.A. Nicholson, A. Kotula, J.D. Moore, J. den Doelder, and G.C. Rutledge, “Rheology of crystallizing LLDPE,” J. </w:t>
          </w:r>
          <w:proofErr w:type="spellStart"/>
          <w:r w:rsidRPr="00E8017B">
            <w:rPr>
              <w:rFonts w:eastAsia="Times New Roman" w:cs="Times New Roman"/>
            </w:rPr>
            <w:t>Rheol</w:t>
          </w:r>
          <w:proofErr w:type="spellEnd"/>
          <w:r w:rsidRPr="00E8017B">
            <w:rPr>
              <w:rFonts w:eastAsia="Times New Roman" w:cs="Times New Roman"/>
            </w:rPr>
            <w:t xml:space="preserve">. (N. Y. N. Y). </w:t>
          </w:r>
          <w:r w:rsidRPr="00E8017B">
            <w:rPr>
              <w:rFonts w:eastAsia="Times New Roman" w:cs="Times New Roman"/>
              <w:b/>
              <w:bCs/>
            </w:rPr>
            <w:t>64</w:t>
          </w:r>
          <w:r w:rsidRPr="00E8017B">
            <w:rPr>
              <w:rFonts w:eastAsia="Times New Roman" w:cs="Times New Roman"/>
            </w:rPr>
            <w:t>(6), 1379–1389 (2020).</w:t>
          </w:r>
        </w:p>
        <w:p w14:paraId="33D5A628" w14:textId="77777777" w:rsidR="00C75578" w:rsidRPr="00E8017B" w:rsidRDefault="00C75578">
          <w:pPr>
            <w:divId w:val="463041069"/>
            <w:rPr>
              <w:rFonts w:eastAsia="Times New Roman" w:cs="Times New Roman"/>
            </w:rPr>
          </w:pPr>
          <w:r w:rsidRPr="00E8017B">
            <w:rPr>
              <w:rFonts w:eastAsia="Times New Roman" w:cs="Times New Roman"/>
            </w:rPr>
            <w:t xml:space="preserve">[9] D.A. Nicholson, M. Andreev, K.L. Kearns, M. Chyasnavichyus, D. </w:t>
          </w:r>
          <w:proofErr w:type="spellStart"/>
          <w:r w:rsidRPr="00E8017B">
            <w:rPr>
              <w:rFonts w:eastAsia="Times New Roman" w:cs="Times New Roman"/>
            </w:rPr>
            <w:t>Monaenkova</w:t>
          </w:r>
          <w:proofErr w:type="spellEnd"/>
          <w:r w:rsidRPr="00E8017B">
            <w:rPr>
              <w:rFonts w:eastAsia="Times New Roman" w:cs="Times New Roman"/>
            </w:rPr>
            <w:t xml:space="preserve">, J. Moore, J. den Doelder, and G.C. Rutledge, “Experiments and Modeling of Flow-Enhanced Nucleation in LLDPE,” J. Phys. Chem. B </w:t>
          </w:r>
          <w:r w:rsidRPr="00E8017B">
            <w:rPr>
              <w:rFonts w:eastAsia="Times New Roman" w:cs="Times New Roman"/>
              <w:b/>
              <w:bCs/>
            </w:rPr>
            <w:t>126</w:t>
          </w:r>
          <w:r w:rsidRPr="00E8017B">
            <w:rPr>
              <w:rFonts w:eastAsia="Times New Roman" w:cs="Times New Roman"/>
            </w:rPr>
            <w:t>(34), 6529–6535 (2022).</w:t>
          </w:r>
        </w:p>
        <w:p w14:paraId="26541ECE" w14:textId="77777777" w:rsidR="00C75578" w:rsidRPr="00E8017B" w:rsidRDefault="00C75578">
          <w:pPr>
            <w:divId w:val="1512571708"/>
            <w:rPr>
              <w:rFonts w:eastAsia="Times New Roman" w:cs="Times New Roman"/>
            </w:rPr>
          </w:pPr>
          <w:r w:rsidRPr="00E8017B">
            <w:rPr>
              <w:rFonts w:eastAsia="Times New Roman" w:cs="Times New Roman"/>
            </w:rPr>
            <w:t xml:space="preserve">[10] J.D. Schieber, J. Neergaard, and S. Gupta, “A full-chain, temporary network model with </w:t>
          </w:r>
          <w:proofErr w:type="spellStart"/>
          <w:r w:rsidRPr="00E8017B">
            <w:rPr>
              <w:rFonts w:eastAsia="Times New Roman" w:cs="Times New Roman"/>
            </w:rPr>
            <w:t>sliplinks</w:t>
          </w:r>
          <w:proofErr w:type="spellEnd"/>
          <w:r w:rsidRPr="00E8017B">
            <w:rPr>
              <w:rFonts w:eastAsia="Times New Roman" w:cs="Times New Roman"/>
            </w:rPr>
            <w:t xml:space="preserve">, chain-length fluctuations, chain connectivity and chain stretching,” J. </w:t>
          </w:r>
          <w:proofErr w:type="spellStart"/>
          <w:r w:rsidRPr="00E8017B">
            <w:rPr>
              <w:rFonts w:eastAsia="Times New Roman" w:cs="Times New Roman"/>
            </w:rPr>
            <w:t>Rheol</w:t>
          </w:r>
          <w:proofErr w:type="spellEnd"/>
          <w:r w:rsidRPr="00E8017B">
            <w:rPr>
              <w:rFonts w:eastAsia="Times New Roman" w:cs="Times New Roman"/>
            </w:rPr>
            <w:t xml:space="preserve">. (N. Y. N. Y). </w:t>
          </w:r>
          <w:r w:rsidRPr="00E8017B">
            <w:rPr>
              <w:rFonts w:eastAsia="Times New Roman" w:cs="Times New Roman"/>
              <w:b/>
              <w:bCs/>
            </w:rPr>
            <w:t>47</w:t>
          </w:r>
          <w:r w:rsidRPr="00E8017B">
            <w:rPr>
              <w:rFonts w:eastAsia="Times New Roman" w:cs="Times New Roman"/>
            </w:rPr>
            <w:t>(1), 213–233 (2003).</w:t>
          </w:r>
        </w:p>
        <w:p w14:paraId="042E96E3" w14:textId="77777777" w:rsidR="00C75578" w:rsidRPr="00E8017B" w:rsidRDefault="00C75578">
          <w:pPr>
            <w:divId w:val="214509251"/>
            <w:rPr>
              <w:rFonts w:eastAsia="Times New Roman" w:cs="Times New Roman"/>
            </w:rPr>
          </w:pPr>
          <w:r w:rsidRPr="00E8017B">
            <w:rPr>
              <w:rFonts w:eastAsia="Times New Roman" w:cs="Times New Roman"/>
            </w:rPr>
            <w:t xml:space="preserve">[11] H. Feng, M. Andreev, E. </w:t>
          </w:r>
          <w:proofErr w:type="spellStart"/>
          <w:r w:rsidRPr="00E8017B">
            <w:rPr>
              <w:rFonts w:eastAsia="Times New Roman" w:cs="Times New Roman"/>
            </w:rPr>
            <w:t>Pilyugina</w:t>
          </w:r>
          <w:proofErr w:type="spellEnd"/>
          <w:r w:rsidRPr="00E8017B">
            <w:rPr>
              <w:rFonts w:eastAsia="Times New Roman" w:cs="Times New Roman"/>
            </w:rPr>
            <w:t xml:space="preserve">, and J.D. Schieber, “Smoothed particle hydrodynamics simulation of viscoelastic flows with the slip-link model,” Mol. Syst. Des. Eng. </w:t>
          </w:r>
          <w:r w:rsidRPr="00E8017B">
            <w:rPr>
              <w:rFonts w:eastAsia="Times New Roman" w:cs="Times New Roman"/>
              <w:b/>
              <w:bCs/>
            </w:rPr>
            <w:t>1</w:t>
          </w:r>
          <w:r w:rsidRPr="00E8017B">
            <w:rPr>
              <w:rFonts w:eastAsia="Times New Roman" w:cs="Times New Roman"/>
            </w:rPr>
            <w:t>(1), 99–108 (2016).</w:t>
          </w:r>
        </w:p>
        <w:p w14:paraId="0A5F31F9" w14:textId="77777777" w:rsidR="00C75578" w:rsidRPr="00E8017B" w:rsidRDefault="00C75578">
          <w:pPr>
            <w:divId w:val="260261559"/>
            <w:rPr>
              <w:rFonts w:eastAsia="Times New Roman" w:cs="Times New Roman"/>
            </w:rPr>
          </w:pPr>
          <w:r w:rsidRPr="00E8017B">
            <w:rPr>
              <w:rFonts w:eastAsia="Times New Roman" w:cs="Times New Roman"/>
            </w:rPr>
            <w:t xml:space="preserve">[12] M. Andreev, H. Feng, L. Yang, and J.D. Schieber, “Universality and speedup in equilibrium and nonlinear rheology predictions of the fixed slip-link model,” J. </w:t>
          </w:r>
          <w:proofErr w:type="spellStart"/>
          <w:r w:rsidRPr="00E8017B">
            <w:rPr>
              <w:rFonts w:eastAsia="Times New Roman" w:cs="Times New Roman"/>
            </w:rPr>
            <w:t>Rheol</w:t>
          </w:r>
          <w:proofErr w:type="spellEnd"/>
          <w:r w:rsidRPr="00E8017B">
            <w:rPr>
              <w:rFonts w:eastAsia="Times New Roman" w:cs="Times New Roman"/>
            </w:rPr>
            <w:t xml:space="preserve">. (N. Y. N. Y). </w:t>
          </w:r>
          <w:r w:rsidRPr="00E8017B">
            <w:rPr>
              <w:rFonts w:eastAsia="Times New Roman" w:cs="Times New Roman"/>
              <w:b/>
              <w:bCs/>
            </w:rPr>
            <w:t>58</w:t>
          </w:r>
          <w:r w:rsidRPr="00E8017B">
            <w:rPr>
              <w:rFonts w:eastAsia="Times New Roman" w:cs="Times New Roman"/>
            </w:rPr>
            <w:t>(3), 723–736 (2014).</w:t>
          </w:r>
        </w:p>
        <w:p w14:paraId="010CD715" w14:textId="77777777" w:rsidR="00C75578" w:rsidRPr="00E8017B" w:rsidRDefault="00C75578">
          <w:pPr>
            <w:divId w:val="161162894"/>
            <w:rPr>
              <w:rFonts w:eastAsia="Times New Roman" w:cs="Times New Roman"/>
            </w:rPr>
          </w:pPr>
          <w:r w:rsidRPr="00E8017B">
            <w:rPr>
              <w:rFonts w:eastAsia="Times New Roman" w:cs="Times New Roman"/>
            </w:rPr>
            <w:t xml:space="preserve">[13] M.K. Jensen, R. </w:t>
          </w:r>
          <w:proofErr w:type="spellStart"/>
          <w:r w:rsidRPr="00E8017B">
            <w:rPr>
              <w:rFonts w:eastAsia="Times New Roman" w:cs="Times New Roman"/>
            </w:rPr>
            <w:t>Khaliullin</w:t>
          </w:r>
          <w:proofErr w:type="spellEnd"/>
          <w:r w:rsidRPr="00E8017B">
            <w:rPr>
              <w:rFonts w:eastAsia="Times New Roman" w:cs="Times New Roman"/>
            </w:rPr>
            <w:t xml:space="preserve">, and J.D. Schieber, “Self-consistent modeling of entangled network strands and linear dangling structures in a single-strand mean-field slip-link model,” </w:t>
          </w:r>
          <w:proofErr w:type="spellStart"/>
          <w:r w:rsidRPr="00E8017B">
            <w:rPr>
              <w:rFonts w:eastAsia="Times New Roman" w:cs="Times New Roman"/>
            </w:rPr>
            <w:t>Rheol</w:t>
          </w:r>
          <w:proofErr w:type="spellEnd"/>
          <w:r w:rsidRPr="00E8017B">
            <w:rPr>
              <w:rFonts w:eastAsia="Times New Roman" w:cs="Times New Roman"/>
            </w:rPr>
            <w:t xml:space="preserve">. Acta </w:t>
          </w:r>
          <w:r w:rsidRPr="00E8017B">
            <w:rPr>
              <w:rFonts w:eastAsia="Times New Roman" w:cs="Times New Roman"/>
              <w:b/>
              <w:bCs/>
            </w:rPr>
            <w:t>51</w:t>
          </w:r>
          <w:r w:rsidRPr="00E8017B">
            <w:rPr>
              <w:rFonts w:eastAsia="Times New Roman" w:cs="Times New Roman"/>
            </w:rPr>
            <w:t>(1), 21–35 (2012).</w:t>
          </w:r>
        </w:p>
        <w:p w14:paraId="64A3E7E4" w14:textId="77777777" w:rsidR="00C75578" w:rsidRPr="00E8017B" w:rsidRDefault="00C75578">
          <w:pPr>
            <w:divId w:val="566034882"/>
            <w:rPr>
              <w:rFonts w:eastAsia="Times New Roman" w:cs="Times New Roman"/>
            </w:rPr>
          </w:pPr>
          <w:r w:rsidRPr="00E8017B">
            <w:rPr>
              <w:rFonts w:eastAsia="Times New Roman" w:cs="Times New Roman"/>
            </w:rPr>
            <w:t xml:space="preserve">[14] E. </w:t>
          </w:r>
          <w:proofErr w:type="spellStart"/>
          <w:r w:rsidRPr="00E8017B">
            <w:rPr>
              <w:rFonts w:eastAsia="Times New Roman" w:cs="Times New Roman"/>
            </w:rPr>
            <w:t>Pilyugina</w:t>
          </w:r>
          <w:proofErr w:type="spellEnd"/>
          <w:r w:rsidRPr="00E8017B">
            <w:rPr>
              <w:rFonts w:eastAsia="Times New Roman" w:cs="Times New Roman"/>
            </w:rPr>
            <w:t xml:space="preserve">, M. Andreev, and J.D. Schieber, “Dielectric relaxation as an independent examination of relaxation mechanisms in entangled polymers using the discrete slip-link model,” Macromolecules </w:t>
          </w:r>
          <w:r w:rsidRPr="00E8017B">
            <w:rPr>
              <w:rFonts w:eastAsia="Times New Roman" w:cs="Times New Roman"/>
              <w:b/>
              <w:bCs/>
            </w:rPr>
            <w:t>45</w:t>
          </w:r>
          <w:r w:rsidRPr="00E8017B">
            <w:rPr>
              <w:rFonts w:eastAsia="Times New Roman" w:cs="Times New Roman"/>
            </w:rPr>
            <w:t>(14), 5728–5743 (2012).</w:t>
          </w:r>
        </w:p>
        <w:p w14:paraId="7F03F68F" w14:textId="77777777" w:rsidR="00C75578" w:rsidRPr="00E8017B" w:rsidRDefault="00C75578">
          <w:pPr>
            <w:divId w:val="2016496561"/>
            <w:rPr>
              <w:rFonts w:eastAsia="Times New Roman" w:cs="Times New Roman"/>
            </w:rPr>
          </w:pPr>
          <w:r w:rsidRPr="00E8017B">
            <w:rPr>
              <w:rFonts w:eastAsia="Times New Roman" w:cs="Times New Roman"/>
            </w:rPr>
            <w:lastRenderedPageBreak/>
            <w:t xml:space="preserve">[15] K. </w:t>
          </w:r>
          <w:proofErr w:type="spellStart"/>
          <w:r w:rsidRPr="00E8017B">
            <w:rPr>
              <w:rFonts w:eastAsia="Times New Roman" w:cs="Times New Roman"/>
            </w:rPr>
            <w:t>Taletskiy</w:t>
          </w:r>
          <w:proofErr w:type="spellEnd"/>
          <w:r w:rsidRPr="00E8017B">
            <w:rPr>
              <w:rFonts w:eastAsia="Times New Roman" w:cs="Times New Roman"/>
            </w:rPr>
            <w:t xml:space="preserve">, T.A. </w:t>
          </w:r>
          <w:proofErr w:type="spellStart"/>
          <w:r w:rsidRPr="00E8017B">
            <w:rPr>
              <w:rFonts w:eastAsia="Times New Roman" w:cs="Times New Roman"/>
            </w:rPr>
            <w:t>Tervoort</w:t>
          </w:r>
          <w:proofErr w:type="spellEnd"/>
          <w:r w:rsidRPr="00E8017B">
            <w:rPr>
              <w:rFonts w:eastAsia="Times New Roman" w:cs="Times New Roman"/>
            </w:rPr>
            <w:t xml:space="preserve">, and J.D. Schieber, “Predictions of the linear rheology of polydisperse, entangled linear polymer melts by using the discrete slip-link model,” J. </w:t>
          </w:r>
          <w:proofErr w:type="spellStart"/>
          <w:r w:rsidRPr="00E8017B">
            <w:rPr>
              <w:rFonts w:eastAsia="Times New Roman" w:cs="Times New Roman"/>
            </w:rPr>
            <w:t>Rheol</w:t>
          </w:r>
          <w:proofErr w:type="spellEnd"/>
          <w:r w:rsidRPr="00E8017B">
            <w:rPr>
              <w:rFonts w:eastAsia="Times New Roman" w:cs="Times New Roman"/>
            </w:rPr>
            <w:t xml:space="preserve">. (N. Y. N. Y). </w:t>
          </w:r>
          <w:r w:rsidRPr="00E8017B">
            <w:rPr>
              <w:rFonts w:eastAsia="Times New Roman" w:cs="Times New Roman"/>
              <w:b/>
              <w:bCs/>
            </w:rPr>
            <w:t>62</w:t>
          </w:r>
          <w:r w:rsidRPr="00E8017B">
            <w:rPr>
              <w:rFonts w:eastAsia="Times New Roman" w:cs="Times New Roman"/>
            </w:rPr>
            <w:t>(6), 1331–1338 (2018).</w:t>
          </w:r>
        </w:p>
        <w:p w14:paraId="5616C45C" w14:textId="77777777" w:rsidR="00C75578" w:rsidRPr="00E8017B" w:rsidRDefault="00C75578">
          <w:pPr>
            <w:divId w:val="1788701158"/>
            <w:rPr>
              <w:rFonts w:eastAsia="Times New Roman" w:cs="Times New Roman"/>
            </w:rPr>
          </w:pPr>
          <w:r w:rsidRPr="00E8017B">
            <w:rPr>
              <w:rFonts w:eastAsia="Times New Roman" w:cs="Times New Roman"/>
            </w:rPr>
            <w:t xml:space="preserve">[16] A.E. </w:t>
          </w:r>
          <w:proofErr w:type="spellStart"/>
          <w:r w:rsidRPr="00E8017B">
            <w:rPr>
              <w:rFonts w:eastAsia="Times New Roman" w:cs="Times New Roman"/>
            </w:rPr>
            <w:t>Likhtman</w:t>
          </w:r>
          <w:proofErr w:type="spellEnd"/>
          <w:r w:rsidRPr="00E8017B">
            <w:rPr>
              <w:rFonts w:eastAsia="Times New Roman" w:cs="Times New Roman"/>
            </w:rPr>
            <w:t xml:space="preserve">, “Single-chain slip-link model of entangled polymers: Simultaneous description of neutron spin-echo, rheology, and diffusion,” Macromolecules </w:t>
          </w:r>
          <w:r w:rsidRPr="00E8017B">
            <w:rPr>
              <w:rFonts w:eastAsia="Times New Roman" w:cs="Times New Roman"/>
              <w:b/>
              <w:bCs/>
            </w:rPr>
            <w:t>38</w:t>
          </w:r>
          <w:r w:rsidRPr="00E8017B">
            <w:rPr>
              <w:rFonts w:eastAsia="Times New Roman" w:cs="Times New Roman"/>
            </w:rPr>
            <w:t>(14), 6128–6139 (2005).</w:t>
          </w:r>
        </w:p>
        <w:p w14:paraId="4277D35D" w14:textId="77777777" w:rsidR="00C75578" w:rsidRPr="00E8017B" w:rsidRDefault="00C75578">
          <w:pPr>
            <w:divId w:val="1114517059"/>
            <w:rPr>
              <w:rFonts w:eastAsia="Times New Roman" w:cs="Times New Roman"/>
            </w:rPr>
          </w:pPr>
          <w:r w:rsidRPr="00E8017B">
            <w:rPr>
              <w:rFonts w:eastAsia="Times New Roman" w:cs="Times New Roman"/>
            </w:rPr>
            <w:t xml:space="preserve">[17] A.E. </w:t>
          </w:r>
          <w:proofErr w:type="spellStart"/>
          <w:r w:rsidRPr="00E8017B">
            <w:rPr>
              <w:rFonts w:eastAsia="Times New Roman" w:cs="Times New Roman"/>
            </w:rPr>
            <w:t>Likhtman</w:t>
          </w:r>
          <w:proofErr w:type="spellEnd"/>
          <w:r w:rsidRPr="00E8017B">
            <w:rPr>
              <w:rFonts w:eastAsia="Times New Roman" w:cs="Times New Roman"/>
            </w:rPr>
            <w:t xml:space="preserve">, S.K. Sukumaran, and J. Ramirez, “Linear viscoelasticity from molecular dynamics simulation of entangled polymers,” Macromolecules </w:t>
          </w:r>
          <w:r w:rsidRPr="00E8017B">
            <w:rPr>
              <w:rFonts w:eastAsia="Times New Roman" w:cs="Times New Roman"/>
              <w:b/>
              <w:bCs/>
            </w:rPr>
            <w:t>40</w:t>
          </w:r>
          <w:r w:rsidRPr="00E8017B">
            <w:rPr>
              <w:rFonts w:eastAsia="Times New Roman" w:cs="Times New Roman"/>
            </w:rPr>
            <w:t>(18), 6748–6757 (2007).</w:t>
          </w:r>
        </w:p>
        <w:p w14:paraId="09F47DBE" w14:textId="77777777" w:rsidR="00C75578" w:rsidRPr="00E8017B" w:rsidRDefault="00C75578">
          <w:pPr>
            <w:divId w:val="1735199086"/>
            <w:rPr>
              <w:rFonts w:eastAsia="Times New Roman" w:cs="Times New Roman"/>
            </w:rPr>
          </w:pPr>
          <w:r w:rsidRPr="00E8017B">
            <w:rPr>
              <w:rFonts w:eastAsia="Times New Roman" w:cs="Times New Roman"/>
            </w:rPr>
            <w:t xml:space="preserve">[18] A. Ramírez-Hernández, B.L. Peters, M. Andreev, J.D. Schieber, and J.J. De Pablo, “A multichain polymer slip-spring model with fluctuating number of entanglements for linear and nonlinear rheology,” Journal of Chemical Physics </w:t>
          </w:r>
          <w:r w:rsidRPr="00E8017B">
            <w:rPr>
              <w:rFonts w:eastAsia="Times New Roman" w:cs="Times New Roman"/>
              <w:b/>
              <w:bCs/>
            </w:rPr>
            <w:t>143</w:t>
          </w:r>
          <w:r w:rsidRPr="00E8017B">
            <w:rPr>
              <w:rFonts w:eastAsia="Times New Roman" w:cs="Times New Roman"/>
            </w:rPr>
            <w:t>(24), (2015).</w:t>
          </w:r>
        </w:p>
        <w:p w14:paraId="0388852B" w14:textId="77777777" w:rsidR="00C75578" w:rsidRPr="00E8017B" w:rsidRDefault="00C75578">
          <w:pPr>
            <w:divId w:val="1068460877"/>
            <w:rPr>
              <w:rFonts w:eastAsia="Times New Roman" w:cs="Times New Roman"/>
            </w:rPr>
          </w:pPr>
          <w:r w:rsidRPr="00E8017B">
            <w:rPr>
              <w:rFonts w:eastAsia="Times New Roman" w:cs="Times New Roman"/>
            </w:rPr>
            <w:t xml:space="preserve">[19] G.G. Vogiatzis, G. </w:t>
          </w:r>
          <w:proofErr w:type="spellStart"/>
          <w:r w:rsidRPr="00E8017B">
            <w:rPr>
              <w:rFonts w:eastAsia="Times New Roman" w:cs="Times New Roman"/>
            </w:rPr>
            <w:t>Megariotis</w:t>
          </w:r>
          <w:proofErr w:type="spellEnd"/>
          <w:r w:rsidRPr="00E8017B">
            <w:rPr>
              <w:rFonts w:eastAsia="Times New Roman" w:cs="Times New Roman"/>
            </w:rPr>
            <w:t xml:space="preserve">, and D.N. Theodorou, “Equation of State Based Slip Spring Model for Entangled Polymer Dynamics,” Macromolecules </w:t>
          </w:r>
          <w:r w:rsidRPr="00E8017B">
            <w:rPr>
              <w:rFonts w:eastAsia="Times New Roman" w:cs="Times New Roman"/>
              <w:b/>
              <w:bCs/>
            </w:rPr>
            <w:t>50</w:t>
          </w:r>
          <w:r w:rsidRPr="00E8017B">
            <w:rPr>
              <w:rFonts w:eastAsia="Times New Roman" w:cs="Times New Roman"/>
            </w:rPr>
            <w:t>(7), 3004–3029 (2017).</w:t>
          </w:r>
        </w:p>
        <w:p w14:paraId="27697D5E" w14:textId="77777777" w:rsidR="00C75578" w:rsidRPr="00E8017B" w:rsidRDefault="00C75578">
          <w:pPr>
            <w:divId w:val="360935722"/>
            <w:rPr>
              <w:rFonts w:eastAsia="Times New Roman" w:cs="Times New Roman"/>
            </w:rPr>
          </w:pPr>
          <w:r w:rsidRPr="00E8017B">
            <w:rPr>
              <w:rFonts w:eastAsia="Times New Roman" w:cs="Times New Roman"/>
            </w:rPr>
            <w:t xml:space="preserve">[20] A.P. Sgouros, G. </w:t>
          </w:r>
          <w:proofErr w:type="spellStart"/>
          <w:r w:rsidRPr="00E8017B">
            <w:rPr>
              <w:rFonts w:eastAsia="Times New Roman" w:cs="Times New Roman"/>
            </w:rPr>
            <w:t>Megariotis</w:t>
          </w:r>
          <w:proofErr w:type="spellEnd"/>
          <w:r w:rsidRPr="00E8017B">
            <w:rPr>
              <w:rFonts w:eastAsia="Times New Roman" w:cs="Times New Roman"/>
            </w:rPr>
            <w:t xml:space="preserve">, and D.N. Theodorou, “Slip-Spring Model for the Linear and Nonlinear Viscoelastic Properties of Molten Polyethylene Derived from Atomistic Simulations,” Macromolecules </w:t>
          </w:r>
          <w:r w:rsidRPr="00E8017B">
            <w:rPr>
              <w:rFonts w:eastAsia="Times New Roman" w:cs="Times New Roman"/>
              <w:b/>
              <w:bCs/>
            </w:rPr>
            <w:t>50</w:t>
          </w:r>
          <w:r w:rsidRPr="00E8017B">
            <w:rPr>
              <w:rFonts w:eastAsia="Times New Roman" w:cs="Times New Roman"/>
            </w:rPr>
            <w:t>(11), 4524–4541 (2017).</w:t>
          </w:r>
        </w:p>
        <w:p w14:paraId="14FB4236" w14:textId="77777777" w:rsidR="00C75578" w:rsidRPr="00E8017B" w:rsidRDefault="00C75578">
          <w:pPr>
            <w:divId w:val="79066127"/>
            <w:rPr>
              <w:rFonts w:eastAsia="Times New Roman" w:cs="Times New Roman"/>
            </w:rPr>
          </w:pPr>
          <w:r w:rsidRPr="00E8017B">
            <w:rPr>
              <w:rFonts w:eastAsia="Times New Roman" w:cs="Times New Roman"/>
            </w:rPr>
            <w:t xml:space="preserve">[21] T. Sato, S. Moghadam, G. Tan, and R.G. Larson, “A slip-spring simulation model for predicting linear and nonlinear rheology of entangled wormlike micellar solutions,” J. </w:t>
          </w:r>
          <w:proofErr w:type="spellStart"/>
          <w:r w:rsidRPr="00E8017B">
            <w:rPr>
              <w:rFonts w:eastAsia="Times New Roman" w:cs="Times New Roman"/>
            </w:rPr>
            <w:t>Rheol</w:t>
          </w:r>
          <w:proofErr w:type="spellEnd"/>
          <w:r w:rsidRPr="00E8017B">
            <w:rPr>
              <w:rFonts w:eastAsia="Times New Roman" w:cs="Times New Roman"/>
            </w:rPr>
            <w:t xml:space="preserve">. (N. Y. N. Y). </w:t>
          </w:r>
          <w:r w:rsidRPr="00E8017B">
            <w:rPr>
              <w:rFonts w:eastAsia="Times New Roman" w:cs="Times New Roman"/>
              <w:b/>
              <w:bCs/>
            </w:rPr>
            <w:t>64</w:t>
          </w:r>
          <w:r w:rsidRPr="00E8017B">
            <w:rPr>
              <w:rFonts w:eastAsia="Times New Roman" w:cs="Times New Roman"/>
            </w:rPr>
            <w:t>(5), 1045–1061 (2020).</w:t>
          </w:r>
        </w:p>
        <w:p w14:paraId="0627DAE7" w14:textId="77777777" w:rsidR="00C75578" w:rsidRPr="00E8017B" w:rsidRDefault="00C75578">
          <w:pPr>
            <w:divId w:val="279255"/>
            <w:rPr>
              <w:rFonts w:eastAsia="Times New Roman" w:cs="Times New Roman"/>
            </w:rPr>
          </w:pPr>
          <w:r w:rsidRPr="00E8017B">
            <w:rPr>
              <w:rFonts w:eastAsia="Times New Roman" w:cs="Times New Roman"/>
            </w:rPr>
            <w:t xml:space="preserve">[22] A. Toda, R. </w:t>
          </w:r>
          <w:proofErr w:type="spellStart"/>
          <w:r w:rsidRPr="00E8017B">
            <w:rPr>
              <w:rFonts w:eastAsia="Times New Roman" w:cs="Times New Roman"/>
            </w:rPr>
            <w:t>Androsch</w:t>
          </w:r>
          <w:proofErr w:type="spellEnd"/>
          <w:r w:rsidRPr="00E8017B">
            <w:rPr>
              <w:rFonts w:eastAsia="Times New Roman" w:cs="Times New Roman"/>
            </w:rPr>
            <w:t>, and C. Schick, “Insights into polymer crystallization and melting from fast scanning chip calorimetry,” Polymer (</w:t>
          </w:r>
          <w:proofErr w:type="spellStart"/>
          <w:r w:rsidRPr="00E8017B">
            <w:rPr>
              <w:rFonts w:eastAsia="Times New Roman" w:cs="Times New Roman"/>
            </w:rPr>
            <w:t>Guildf</w:t>
          </w:r>
          <w:proofErr w:type="spellEnd"/>
          <w:r w:rsidRPr="00E8017B">
            <w:rPr>
              <w:rFonts w:eastAsia="Times New Roman" w:cs="Times New Roman"/>
            </w:rPr>
            <w:t xml:space="preserve">). </w:t>
          </w:r>
          <w:r w:rsidRPr="00E8017B">
            <w:rPr>
              <w:rFonts w:eastAsia="Times New Roman" w:cs="Times New Roman"/>
              <w:b/>
              <w:bCs/>
            </w:rPr>
            <w:t>91</w:t>
          </w:r>
          <w:r w:rsidRPr="00E8017B">
            <w:rPr>
              <w:rFonts w:eastAsia="Times New Roman" w:cs="Times New Roman"/>
            </w:rPr>
            <w:t>, 239–263 (2016).</w:t>
          </w:r>
        </w:p>
        <w:p w14:paraId="420575C2" w14:textId="77777777" w:rsidR="00C75578" w:rsidRPr="00E8017B" w:rsidRDefault="00C75578">
          <w:pPr>
            <w:divId w:val="1234775811"/>
            <w:rPr>
              <w:rFonts w:eastAsia="Times New Roman" w:cs="Times New Roman"/>
            </w:rPr>
          </w:pPr>
          <w:r w:rsidRPr="00E8017B">
            <w:rPr>
              <w:rFonts w:eastAsia="Times New Roman" w:cs="Times New Roman"/>
            </w:rPr>
            <w:t xml:space="preserve">[23] K. Nakamura, T. Watanabe, K. Katayama, and T. Amano, “Some aspects of </w:t>
          </w:r>
          <w:proofErr w:type="spellStart"/>
          <w:r w:rsidRPr="00E8017B">
            <w:rPr>
              <w:rFonts w:eastAsia="Times New Roman" w:cs="Times New Roman"/>
            </w:rPr>
            <w:t>nonisothermal</w:t>
          </w:r>
          <w:proofErr w:type="spellEnd"/>
          <w:r w:rsidRPr="00E8017B">
            <w:rPr>
              <w:rFonts w:eastAsia="Times New Roman" w:cs="Times New Roman"/>
            </w:rPr>
            <w:t xml:space="preserve"> crystallization of polymers. I. Relationship between crystallization temperature, crystallinity, and cooling conditions,” J. Appl. </w:t>
          </w:r>
          <w:proofErr w:type="spellStart"/>
          <w:r w:rsidRPr="00E8017B">
            <w:rPr>
              <w:rFonts w:eastAsia="Times New Roman" w:cs="Times New Roman"/>
            </w:rPr>
            <w:t>Polym</w:t>
          </w:r>
          <w:proofErr w:type="spellEnd"/>
          <w:r w:rsidRPr="00E8017B">
            <w:rPr>
              <w:rFonts w:eastAsia="Times New Roman" w:cs="Times New Roman"/>
            </w:rPr>
            <w:t xml:space="preserve">. Sci. </w:t>
          </w:r>
          <w:r w:rsidRPr="00E8017B">
            <w:rPr>
              <w:rFonts w:eastAsia="Times New Roman" w:cs="Times New Roman"/>
              <w:b/>
              <w:bCs/>
            </w:rPr>
            <w:t>16</w:t>
          </w:r>
          <w:r w:rsidRPr="00E8017B">
            <w:rPr>
              <w:rFonts w:eastAsia="Times New Roman" w:cs="Times New Roman"/>
            </w:rPr>
            <w:t>(5), 1077–1091 (1972).</w:t>
          </w:r>
        </w:p>
        <w:p w14:paraId="668362E6" w14:textId="77777777" w:rsidR="00C75578" w:rsidRPr="00E8017B" w:rsidRDefault="00C75578">
          <w:pPr>
            <w:divId w:val="344942298"/>
            <w:rPr>
              <w:rFonts w:eastAsia="Times New Roman" w:cs="Times New Roman"/>
            </w:rPr>
          </w:pPr>
          <w:r w:rsidRPr="00E8017B">
            <w:rPr>
              <w:rFonts w:eastAsia="Times New Roman" w:cs="Times New Roman"/>
            </w:rPr>
            <w:t xml:space="preserve">[24] M. </w:t>
          </w:r>
          <w:proofErr w:type="spellStart"/>
          <w:r w:rsidRPr="00E8017B">
            <w:rPr>
              <w:rFonts w:eastAsia="Times New Roman" w:cs="Times New Roman"/>
            </w:rPr>
            <w:t>Avrami</w:t>
          </w:r>
          <w:proofErr w:type="spellEnd"/>
          <w:r w:rsidRPr="00E8017B">
            <w:rPr>
              <w:rFonts w:eastAsia="Times New Roman" w:cs="Times New Roman"/>
            </w:rPr>
            <w:t xml:space="preserve">, “Kinetics of phase change. I: General theory,” J. Chem. Phys. </w:t>
          </w:r>
          <w:r w:rsidRPr="00E8017B">
            <w:rPr>
              <w:rFonts w:eastAsia="Times New Roman" w:cs="Times New Roman"/>
              <w:b/>
              <w:bCs/>
            </w:rPr>
            <w:t>7</w:t>
          </w:r>
          <w:r w:rsidRPr="00E8017B">
            <w:rPr>
              <w:rFonts w:eastAsia="Times New Roman" w:cs="Times New Roman"/>
            </w:rPr>
            <w:t>(12), 1103–1112 (1939).</w:t>
          </w:r>
        </w:p>
        <w:p w14:paraId="59760013" w14:textId="77777777" w:rsidR="00C75578" w:rsidRPr="00E8017B" w:rsidRDefault="00C75578">
          <w:pPr>
            <w:divId w:val="1497459716"/>
            <w:rPr>
              <w:rFonts w:eastAsia="Times New Roman" w:cs="Times New Roman"/>
            </w:rPr>
          </w:pPr>
          <w:r w:rsidRPr="00E8017B">
            <w:rPr>
              <w:rFonts w:eastAsia="Times New Roman" w:cs="Times New Roman"/>
            </w:rPr>
            <w:t xml:space="preserve">[25] M. </w:t>
          </w:r>
          <w:proofErr w:type="spellStart"/>
          <w:r w:rsidRPr="00E8017B">
            <w:rPr>
              <w:rFonts w:eastAsia="Times New Roman" w:cs="Times New Roman"/>
            </w:rPr>
            <w:t>Avrami</w:t>
          </w:r>
          <w:proofErr w:type="spellEnd"/>
          <w:r w:rsidRPr="00E8017B">
            <w:rPr>
              <w:rFonts w:eastAsia="Times New Roman" w:cs="Times New Roman"/>
            </w:rPr>
            <w:t xml:space="preserve">, “Kinetics of phase change. II Transformation-time relations for random distribution of nuclei,” J. Chem. Phys. </w:t>
          </w:r>
          <w:r w:rsidRPr="00E8017B">
            <w:rPr>
              <w:rFonts w:eastAsia="Times New Roman" w:cs="Times New Roman"/>
              <w:b/>
              <w:bCs/>
            </w:rPr>
            <w:t>8</w:t>
          </w:r>
          <w:r w:rsidRPr="00E8017B">
            <w:rPr>
              <w:rFonts w:eastAsia="Times New Roman" w:cs="Times New Roman"/>
            </w:rPr>
            <w:t>(2), 212–224 (1940).</w:t>
          </w:r>
        </w:p>
        <w:p w14:paraId="1EEDAFAC" w14:textId="77777777" w:rsidR="00C75578" w:rsidRPr="00E8017B" w:rsidRDefault="00C75578">
          <w:pPr>
            <w:divId w:val="1939949068"/>
            <w:rPr>
              <w:rFonts w:eastAsia="Times New Roman" w:cs="Times New Roman"/>
            </w:rPr>
          </w:pPr>
          <w:r w:rsidRPr="00E8017B">
            <w:rPr>
              <w:rFonts w:eastAsia="Times New Roman" w:cs="Times New Roman"/>
            </w:rPr>
            <w:t xml:space="preserve">[26] M. </w:t>
          </w:r>
          <w:proofErr w:type="spellStart"/>
          <w:r w:rsidRPr="00E8017B">
            <w:rPr>
              <w:rFonts w:eastAsia="Times New Roman" w:cs="Times New Roman"/>
            </w:rPr>
            <w:t>Avrami</w:t>
          </w:r>
          <w:proofErr w:type="spellEnd"/>
          <w:r w:rsidRPr="00E8017B">
            <w:rPr>
              <w:rFonts w:eastAsia="Times New Roman" w:cs="Times New Roman"/>
            </w:rPr>
            <w:t xml:space="preserve">, “Granulation, phase change, and microstructure kinetics of phase change. III,” J. Chem. Phys. </w:t>
          </w:r>
          <w:r w:rsidRPr="00E8017B">
            <w:rPr>
              <w:rFonts w:eastAsia="Times New Roman" w:cs="Times New Roman"/>
              <w:b/>
              <w:bCs/>
            </w:rPr>
            <w:t>9</w:t>
          </w:r>
          <w:r w:rsidRPr="00E8017B">
            <w:rPr>
              <w:rFonts w:eastAsia="Times New Roman" w:cs="Times New Roman"/>
            </w:rPr>
            <w:t>(2), 177–184 (1941).</w:t>
          </w:r>
        </w:p>
        <w:p w14:paraId="1F791A00" w14:textId="77777777" w:rsidR="00C75578" w:rsidRPr="00E8017B" w:rsidRDefault="00C75578">
          <w:pPr>
            <w:divId w:val="1773742862"/>
            <w:rPr>
              <w:rFonts w:eastAsia="Times New Roman" w:cs="Times New Roman"/>
            </w:rPr>
          </w:pPr>
          <w:r w:rsidRPr="00E8017B">
            <w:rPr>
              <w:rFonts w:eastAsia="Times New Roman" w:cs="Times New Roman"/>
            </w:rPr>
            <w:t xml:space="preserve">[27] R.M. Patel, “Crystallization Kinetics Modeling of High Density and Linear Low Density Polyethylene Resins,” J. Appl. </w:t>
          </w:r>
          <w:proofErr w:type="spellStart"/>
          <w:r w:rsidRPr="00E8017B">
            <w:rPr>
              <w:rFonts w:eastAsia="Times New Roman" w:cs="Times New Roman"/>
            </w:rPr>
            <w:t>Polym</w:t>
          </w:r>
          <w:proofErr w:type="spellEnd"/>
          <w:r w:rsidRPr="00E8017B">
            <w:rPr>
              <w:rFonts w:eastAsia="Times New Roman" w:cs="Times New Roman"/>
            </w:rPr>
            <w:t xml:space="preserve">. Sci. </w:t>
          </w:r>
          <w:r w:rsidRPr="00E8017B">
            <w:rPr>
              <w:rFonts w:eastAsia="Times New Roman" w:cs="Times New Roman"/>
              <w:b/>
              <w:bCs/>
            </w:rPr>
            <w:t>124</w:t>
          </w:r>
          <w:r w:rsidRPr="00E8017B">
            <w:rPr>
              <w:rFonts w:eastAsia="Times New Roman" w:cs="Times New Roman"/>
            </w:rPr>
            <w:t>, 1542–1552 (2012).</w:t>
          </w:r>
        </w:p>
        <w:p w14:paraId="03E7348A" w14:textId="77777777" w:rsidR="00C75578" w:rsidRPr="00E8017B" w:rsidRDefault="00C75578">
          <w:pPr>
            <w:divId w:val="1360546467"/>
            <w:rPr>
              <w:rFonts w:eastAsia="Times New Roman" w:cs="Times New Roman"/>
            </w:rPr>
          </w:pPr>
          <w:r w:rsidRPr="00E8017B">
            <w:rPr>
              <w:rFonts w:eastAsia="Times New Roman" w:cs="Times New Roman"/>
            </w:rPr>
            <w:t xml:space="preserve">[28] J.D. Hoffman, and J.J. Weeks, “Rate of Spherulitic Crystallization with Chain Folds in Polychlorotrifluoroethylene,” J. Chem. Phys. </w:t>
          </w:r>
          <w:r w:rsidRPr="00E8017B">
            <w:rPr>
              <w:rFonts w:eastAsia="Times New Roman" w:cs="Times New Roman"/>
              <w:b/>
              <w:bCs/>
            </w:rPr>
            <w:t>37</w:t>
          </w:r>
          <w:r w:rsidRPr="00E8017B">
            <w:rPr>
              <w:rFonts w:eastAsia="Times New Roman" w:cs="Times New Roman"/>
            </w:rPr>
            <w:t>(8), 1723–1741 (1962).</w:t>
          </w:r>
        </w:p>
        <w:p w14:paraId="57D750FF" w14:textId="60EDCA3E" w:rsidR="00C75578" w:rsidRPr="00E8017B" w:rsidRDefault="00C75578">
          <w:pPr>
            <w:divId w:val="1734355000"/>
            <w:rPr>
              <w:rFonts w:eastAsia="Times New Roman" w:cs="Times New Roman"/>
            </w:rPr>
          </w:pPr>
          <w:r w:rsidRPr="00E8017B">
            <w:rPr>
              <w:rFonts w:eastAsia="Times New Roman" w:cs="Times New Roman"/>
            </w:rPr>
            <w:t>[29] N. Volchko, and G.C. Rutledge, “Heterogeneous Nucleation of High-Density Polyethylene Crystals on Graphene in Microdomains,” Macromolecules 56(11), 4123-4134 (2023)</w:t>
          </w:r>
        </w:p>
        <w:p w14:paraId="7A4B2FAF" w14:textId="77777777" w:rsidR="00C75578" w:rsidRPr="00E8017B" w:rsidRDefault="00C75578">
          <w:pPr>
            <w:divId w:val="286087063"/>
            <w:rPr>
              <w:rFonts w:eastAsia="Times New Roman" w:cs="Times New Roman"/>
            </w:rPr>
          </w:pPr>
          <w:r w:rsidRPr="00E8017B">
            <w:rPr>
              <w:rFonts w:eastAsia="Times New Roman" w:cs="Times New Roman"/>
            </w:rPr>
            <w:t xml:space="preserve">[30] G. </w:t>
          </w:r>
          <w:proofErr w:type="spellStart"/>
          <w:r w:rsidRPr="00E8017B">
            <w:rPr>
              <w:rFonts w:eastAsia="Times New Roman" w:cs="Times New Roman"/>
            </w:rPr>
            <w:t>Wanner</w:t>
          </w:r>
          <w:proofErr w:type="spellEnd"/>
          <w:r w:rsidRPr="00E8017B">
            <w:rPr>
              <w:rFonts w:eastAsia="Times New Roman" w:cs="Times New Roman"/>
            </w:rPr>
            <w:t xml:space="preserve">, and E. </w:t>
          </w:r>
          <w:proofErr w:type="spellStart"/>
          <w:r w:rsidRPr="00E8017B">
            <w:rPr>
              <w:rFonts w:eastAsia="Times New Roman" w:cs="Times New Roman"/>
            </w:rPr>
            <w:t>Hairer</w:t>
          </w:r>
          <w:proofErr w:type="spellEnd"/>
          <w:r w:rsidRPr="00E8017B">
            <w:rPr>
              <w:rFonts w:eastAsia="Times New Roman" w:cs="Times New Roman"/>
            </w:rPr>
            <w:t xml:space="preserve">, </w:t>
          </w:r>
          <w:r w:rsidRPr="00E8017B">
            <w:rPr>
              <w:rFonts w:eastAsia="Times New Roman" w:cs="Times New Roman"/>
              <w:i/>
              <w:iCs/>
            </w:rPr>
            <w:t>Solving Ordinary Differential Equations II</w:t>
          </w:r>
          <w:r w:rsidRPr="00E8017B">
            <w:rPr>
              <w:rFonts w:eastAsia="Times New Roman" w:cs="Times New Roman"/>
            </w:rPr>
            <w:t xml:space="preserve"> (Springer Berlin Heidelberg New York, 1996).</w:t>
          </w:r>
        </w:p>
        <w:p w14:paraId="31713FBD" w14:textId="77777777" w:rsidR="00C75578" w:rsidRPr="00E8017B" w:rsidRDefault="00C75578">
          <w:pPr>
            <w:divId w:val="1880123403"/>
            <w:rPr>
              <w:rFonts w:eastAsia="Times New Roman" w:cs="Times New Roman"/>
            </w:rPr>
          </w:pPr>
          <w:r w:rsidRPr="00E8017B">
            <w:rPr>
              <w:rFonts w:eastAsia="Times New Roman" w:cs="Times New Roman"/>
            </w:rPr>
            <w:t xml:space="preserve">[31] P. Virtanen, R. </w:t>
          </w:r>
          <w:proofErr w:type="spellStart"/>
          <w:r w:rsidRPr="00E8017B">
            <w:rPr>
              <w:rFonts w:eastAsia="Times New Roman" w:cs="Times New Roman"/>
            </w:rPr>
            <w:t>Gommers</w:t>
          </w:r>
          <w:proofErr w:type="spellEnd"/>
          <w:r w:rsidRPr="00E8017B">
            <w:rPr>
              <w:rFonts w:eastAsia="Times New Roman" w:cs="Times New Roman"/>
            </w:rPr>
            <w:t xml:space="preserve">, T.E. Oliphant, M. Haberland, T. Reddy, D. </w:t>
          </w:r>
          <w:proofErr w:type="spellStart"/>
          <w:r w:rsidRPr="00E8017B">
            <w:rPr>
              <w:rFonts w:eastAsia="Times New Roman" w:cs="Times New Roman"/>
            </w:rPr>
            <w:t>Cournapeau</w:t>
          </w:r>
          <w:proofErr w:type="spellEnd"/>
          <w:r w:rsidRPr="00E8017B">
            <w:rPr>
              <w:rFonts w:eastAsia="Times New Roman" w:cs="Times New Roman"/>
            </w:rPr>
            <w:t xml:space="preserve">, E. </w:t>
          </w:r>
          <w:proofErr w:type="spellStart"/>
          <w:r w:rsidRPr="00E8017B">
            <w:rPr>
              <w:rFonts w:eastAsia="Times New Roman" w:cs="Times New Roman"/>
            </w:rPr>
            <w:t>Burovski</w:t>
          </w:r>
          <w:proofErr w:type="spellEnd"/>
          <w:r w:rsidRPr="00E8017B">
            <w:rPr>
              <w:rFonts w:eastAsia="Times New Roman" w:cs="Times New Roman"/>
            </w:rPr>
            <w:t xml:space="preserve">, P. Peterson, W. Weckesser, J. Bright, S.J. van der Walt, M. Brett, J. Wilson, K.J. Millman, N. Mayorov, </w:t>
          </w:r>
          <w:r w:rsidRPr="00E8017B">
            <w:rPr>
              <w:rFonts w:eastAsia="Times New Roman" w:cs="Times New Roman"/>
            </w:rPr>
            <w:lastRenderedPageBreak/>
            <w:t xml:space="preserve">A.R.J. Nelson, E. Jones, R. Kern, E. Larson, C.J. Carey, İ. Polat, Y. Feng, E.W. Moore, J. VanderPlas, D. </w:t>
          </w:r>
          <w:proofErr w:type="spellStart"/>
          <w:r w:rsidRPr="00E8017B">
            <w:rPr>
              <w:rFonts w:eastAsia="Times New Roman" w:cs="Times New Roman"/>
            </w:rPr>
            <w:t>Laxalde</w:t>
          </w:r>
          <w:proofErr w:type="spellEnd"/>
          <w:r w:rsidRPr="00E8017B">
            <w:rPr>
              <w:rFonts w:eastAsia="Times New Roman" w:cs="Times New Roman"/>
            </w:rPr>
            <w:t xml:space="preserve">, J. </w:t>
          </w:r>
          <w:proofErr w:type="spellStart"/>
          <w:r w:rsidRPr="00E8017B">
            <w:rPr>
              <w:rFonts w:eastAsia="Times New Roman" w:cs="Times New Roman"/>
            </w:rPr>
            <w:t>Perktold</w:t>
          </w:r>
          <w:proofErr w:type="spellEnd"/>
          <w:r w:rsidRPr="00E8017B">
            <w:rPr>
              <w:rFonts w:eastAsia="Times New Roman" w:cs="Times New Roman"/>
            </w:rPr>
            <w:t xml:space="preserve">, R. </w:t>
          </w:r>
          <w:proofErr w:type="spellStart"/>
          <w:r w:rsidRPr="00E8017B">
            <w:rPr>
              <w:rFonts w:eastAsia="Times New Roman" w:cs="Times New Roman"/>
            </w:rPr>
            <w:t>Cimrman</w:t>
          </w:r>
          <w:proofErr w:type="spellEnd"/>
          <w:r w:rsidRPr="00E8017B">
            <w:rPr>
              <w:rFonts w:eastAsia="Times New Roman" w:cs="Times New Roman"/>
            </w:rPr>
            <w:t xml:space="preserve">, I. Henriksen, E.A. Quintero, C.R. Harris, A.M. Archibald, A.H. Ribeiro, F. Pedregosa, P. van </w:t>
          </w:r>
          <w:proofErr w:type="spellStart"/>
          <w:r w:rsidRPr="00E8017B">
            <w:rPr>
              <w:rFonts w:eastAsia="Times New Roman" w:cs="Times New Roman"/>
            </w:rPr>
            <w:t>Mulbregt</w:t>
          </w:r>
          <w:proofErr w:type="spellEnd"/>
          <w:r w:rsidRPr="00E8017B">
            <w:rPr>
              <w:rFonts w:eastAsia="Times New Roman" w:cs="Times New Roman"/>
            </w:rPr>
            <w:t xml:space="preserve">, A. Vijaykumar, A. Pietro Bardelli, A. Rothberg, A. </w:t>
          </w:r>
          <w:proofErr w:type="spellStart"/>
          <w:r w:rsidRPr="00E8017B">
            <w:rPr>
              <w:rFonts w:eastAsia="Times New Roman" w:cs="Times New Roman"/>
            </w:rPr>
            <w:t>Hilboll</w:t>
          </w:r>
          <w:proofErr w:type="spellEnd"/>
          <w:r w:rsidRPr="00E8017B">
            <w:rPr>
              <w:rFonts w:eastAsia="Times New Roman" w:cs="Times New Roman"/>
            </w:rPr>
            <w:t xml:space="preserve">, A. Kloeckner, A. </w:t>
          </w:r>
          <w:proofErr w:type="spellStart"/>
          <w:r w:rsidRPr="00E8017B">
            <w:rPr>
              <w:rFonts w:eastAsia="Times New Roman" w:cs="Times New Roman"/>
            </w:rPr>
            <w:t>Scopatz</w:t>
          </w:r>
          <w:proofErr w:type="spellEnd"/>
          <w:r w:rsidRPr="00E8017B">
            <w:rPr>
              <w:rFonts w:eastAsia="Times New Roman" w:cs="Times New Roman"/>
            </w:rPr>
            <w:t xml:space="preserve">, A. Lee, A. </w:t>
          </w:r>
          <w:proofErr w:type="spellStart"/>
          <w:r w:rsidRPr="00E8017B">
            <w:rPr>
              <w:rFonts w:eastAsia="Times New Roman" w:cs="Times New Roman"/>
            </w:rPr>
            <w:t>Rokem</w:t>
          </w:r>
          <w:proofErr w:type="spellEnd"/>
          <w:r w:rsidRPr="00E8017B">
            <w:rPr>
              <w:rFonts w:eastAsia="Times New Roman" w:cs="Times New Roman"/>
            </w:rPr>
            <w:t xml:space="preserve">, C.N. Woods, C. Fulton, C. Masson, C. Häggström, C. Fitzgerald, D.A. Nicholson, D.R. Hagen, D. V Pasechnik, E. Olivetti, E. Martin, E. Wieser, F. Silva, F. Lenders, F. Wilhelm, G. Young, G.A. Price, G.-L. Ingold, G.E. Allen, G.R. Lee, H. Audren, I. Probst, J.P. Dietrich, J. </w:t>
          </w:r>
          <w:proofErr w:type="spellStart"/>
          <w:r w:rsidRPr="00E8017B">
            <w:rPr>
              <w:rFonts w:eastAsia="Times New Roman" w:cs="Times New Roman"/>
            </w:rPr>
            <w:t>Silterra</w:t>
          </w:r>
          <w:proofErr w:type="spellEnd"/>
          <w:r w:rsidRPr="00E8017B">
            <w:rPr>
              <w:rFonts w:eastAsia="Times New Roman" w:cs="Times New Roman"/>
            </w:rPr>
            <w:t xml:space="preserve">, J.T. Webber, J. </w:t>
          </w:r>
          <w:proofErr w:type="spellStart"/>
          <w:r w:rsidRPr="00E8017B">
            <w:rPr>
              <w:rFonts w:eastAsia="Times New Roman" w:cs="Times New Roman"/>
            </w:rPr>
            <w:t>Slavič</w:t>
          </w:r>
          <w:proofErr w:type="spellEnd"/>
          <w:r w:rsidRPr="00E8017B">
            <w:rPr>
              <w:rFonts w:eastAsia="Times New Roman" w:cs="Times New Roman"/>
            </w:rPr>
            <w:t xml:space="preserve">, J. </w:t>
          </w:r>
          <w:proofErr w:type="spellStart"/>
          <w:r w:rsidRPr="00E8017B">
            <w:rPr>
              <w:rFonts w:eastAsia="Times New Roman" w:cs="Times New Roman"/>
            </w:rPr>
            <w:t>Nothman</w:t>
          </w:r>
          <w:proofErr w:type="spellEnd"/>
          <w:r w:rsidRPr="00E8017B">
            <w:rPr>
              <w:rFonts w:eastAsia="Times New Roman" w:cs="Times New Roman"/>
            </w:rPr>
            <w:t xml:space="preserve">, J. Buchner, J. Kulick, J.L. </w:t>
          </w:r>
          <w:proofErr w:type="spellStart"/>
          <w:r w:rsidRPr="00E8017B">
            <w:rPr>
              <w:rFonts w:eastAsia="Times New Roman" w:cs="Times New Roman"/>
            </w:rPr>
            <w:t>Schönberger</w:t>
          </w:r>
          <w:proofErr w:type="spellEnd"/>
          <w:r w:rsidRPr="00E8017B">
            <w:rPr>
              <w:rFonts w:eastAsia="Times New Roman" w:cs="Times New Roman"/>
            </w:rPr>
            <w:t xml:space="preserve">, J.V. de Miranda Cardoso, J. Reimer, J. Harrington, J.L.C. Rodríguez, J. Nunez-Iglesias, J. Kuczynski, K. Tritz, M. </w:t>
          </w:r>
          <w:proofErr w:type="spellStart"/>
          <w:r w:rsidRPr="00E8017B">
            <w:rPr>
              <w:rFonts w:eastAsia="Times New Roman" w:cs="Times New Roman"/>
            </w:rPr>
            <w:t>Thoma</w:t>
          </w:r>
          <w:proofErr w:type="spellEnd"/>
          <w:r w:rsidRPr="00E8017B">
            <w:rPr>
              <w:rFonts w:eastAsia="Times New Roman" w:cs="Times New Roman"/>
            </w:rPr>
            <w:t xml:space="preserve">, M. Newville, M. </w:t>
          </w:r>
          <w:proofErr w:type="spellStart"/>
          <w:r w:rsidRPr="00E8017B">
            <w:rPr>
              <w:rFonts w:eastAsia="Times New Roman" w:cs="Times New Roman"/>
            </w:rPr>
            <w:t>Kümmerer</w:t>
          </w:r>
          <w:proofErr w:type="spellEnd"/>
          <w:r w:rsidRPr="00E8017B">
            <w:rPr>
              <w:rFonts w:eastAsia="Times New Roman" w:cs="Times New Roman"/>
            </w:rPr>
            <w:t xml:space="preserve">, M. Bolingbroke, M. </w:t>
          </w:r>
          <w:proofErr w:type="spellStart"/>
          <w:r w:rsidRPr="00E8017B">
            <w:rPr>
              <w:rFonts w:eastAsia="Times New Roman" w:cs="Times New Roman"/>
            </w:rPr>
            <w:t>Tartre</w:t>
          </w:r>
          <w:proofErr w:type="spellEnd"/>
          <w:r w:rsidRPr="00E8017B">
            <w:rPr>
              <w:rFonts w:eastAsia="Times New Roman" w:cs="Times New Roman"/>
            </w:rPr>
            <w:t xml:space="preserve">, M. Pak, N.J. Smith, N. Nowaczyk, N. </w:t>
          </w:r>
          <w:proofErr w:type="spellStart"/>
          <w:r w:rsidRPr="00E8017B">
            <w:rPr>
              <w:rFonts w:eastAsia="Times New Roman" w:cs="Times New Roman"/>
            </w:rPr>
            <w:t>Shebanov</w:t>
          </w:r>
          <w:proofErr w:type="spellEnd"/>
          <w:r w:rsidRPr="00E8017B">
            <w:rPr>
              <w:rFonts w:eastAsia="Times New Roman" w:cs="Times New Roman"/>
            </w:rPr>
            <w:t xml:space="preserve">, O. </w:t>
          </w:r>
          <w:proofErr w:type="spellStart"/>
          <w:r w:rsidRPr="00E8017B">
            <w:rPr>
              <w:rFonts w:eastAsia="Times New Roman" w:cs="Times New Roman"/>
            </w:rPr>
            <w:t>Pavlyk</w:t>
          </w:r>
          <w:proofErr w:type="spellEnd"/>
          <w:r w:rsidRPr="00E8017B">
            <w:rPr>
              <w:rFonts w:eastAsia="Times New Roman" w:cs="Times New Roman"/>
            </w:rPr>
            <w:t xml:space="preserve">, P.A. Brodtkorb, P. Lee, R.T. McGibbon, R. Feldbauer, S. Lewis, S. </w:t>
          </w:r>
          <w:proofErr w:type="spellStart"/>
          <w:r w:rsidRPr="00E8017B">
            <w:rPr>
              <w:rFonts w:eastAsia="Times New Roman" w:cs="Times New Roman"/>
            </w:rPr>
            <w:t>Tygier</w:t>
          </w:r>
          <w:proofErr w:type="spellEnd"/>
          <w:r w:rsidRPr="00E8017B">
            <w:rPr>
              <w:rFonts w:eastAsia="Times New Roman" w:cs="Times New Roman"/>
            </w:rPr>
            <w:t xml:space="preserve">, S. Sievert, S. Vigna, S. Peterson, S. More, T. </w:t>
          </w:r>
          <w:proofErr w:type="spellStart"/>
          <w:r w:rsidRPr="00E8017B">
            <w:rPr>
              <w:rFonts w:eastAsia="Times New Roman" w:cs="Times New Roman"/>
            </w:rPr>
            <w:t>Pudlik</w:t>
          </w:r>
          <w:proofErr w:type="spellEnd"/>
          <w:r w:rsidRPr="00E8017B">
            <w:rPr>
              <w:rFonts w:eastAsia="Times New Roman" w:cs="Times New Roman"/>
            </w:rPr>
            <w:t xml:space="preserve">, T. Oshima, T.J. Pingel, T.P. Robitaille, T. </w:t>
          </w:r>
          <w:proofErr w:type="spellStart"/>
          <w:r w:rsidRPr="00E8017B">
            <w:rPr>
              <w:rFonts w:eastAsia="Times New Roman" w:cs="Times New Roman"/>
            </w:rPr>
            <w:t>Spura</w:t>
          </w:r>
          <w:proofErr w:type="spellEnd"/>
          <w:r w:rsidRPr="00E8017B">
            <w:rPr>
              <w:rFonts w:eastAsia="Times New Roman" w:cs="Times New Roman"/>
            </w:rPr>
            <w:t xml:space="preserve">, T.R. Jones, T. Cera, T. Leslie, T. Zito, T. Krauss, U. Upadhyay, Y.O. </w:t>
          </w:r>
          <w:proofErr w:type="spellStart"/>
          <w:r w:rsidRPr="00E8017B">
            <w:rPr>
              <w:rFonts w:eastAsia="Times New Roman" w:cs="Times New Roman"/>
            </w:rPr>
            <w:t>Halchenko</w:t>
          </w:r>
          <w:proofErr w:type="spellEnd"/>
          <w:r w:rsidRPr="00E8017B">
            <w:rPr>
              <w:rFonts w:eastAsia="Times New Roman" w:cs="Times New Roman"/>
            </w:rPr>
            <w:t xml:space="preserve">, Y. Vázquez-Baeza, and S. 1. 0 Contributors, “SciPy 1.0: fundamental algorithms for scientific computing in Python,” Nat. Methods </w:t>
          </w:r>
          <w:r w:rsidRPr="00E8017B">
            <w:rPr>
              <w:rFonts w:eastAsia="Times New Roman" w:cs="Times New Roman"/>
              <w:b/>
              <w:bCs/>
            </w:rPr>
            <w:t>17</w:t>
          </w:r>
          <w:r w:rsidRPr="00E8017B">
            <w:rPr>
              <w:rFonts w:eastAsia="Times New Roman" w:cs="Times New Roman"/>
            </w:rPr>
            <w:t>(3), 261–272 (2020).</w:t>
          </w:r>
        </w:p>
        <w:p w14:paraId="60A7168A" w14:textId="77777777" w:rsidR="00C75578" w:rsidRPr="00E8017B" w:rsidRDefault="00C75578">
          <w:pPr>
            <w:divId w:val="454523340"/>
            <w:rPr>
              <w:rFonts w:eastAsia="Times New Roman" w:cs="Times New Roman"/>
            </w:rPr>
          </w:pPr>
          <w:r w:rsidRPr="00E8017B">
            <w:rPr>
              <w:rFonts w:eastAsia="Times New Roman" w:cs="Times New Roman"/>
            </w:rPr>
            <w:t xml:space="preserve">[32] R.N. </w:t>
          </w:r>
          <w:proofErr w:type="spellStart"/>
          <w:r w:rsidRPr="00E8017B">
            <w:rPr>
              <w:rFonts w:eastAsia="Times New Roman" w:cs="Times New Roman"/>
            </w:rPr>
            <w:t>Khaliullin</w:t>
          </w:r>
          <w:proofErr w:type="spellEnd"/>
          <w:r w:rsidRPr="00E8017B">
            <w:rPr>
              <w:rFonts w:eastAsia="Times New Roman" w:cs="Times New Roman"/>
            </w:rPr>
            <w:t xml:space="preserve">, and J.D. Schieber, “Application of the slip-link model to </w:t>
          </w:r>
          <w:proofErr w:type="spellStart"/>
          <w:r w:rsidRPr="00E8017B">
            <w:rPr>
              <w:rFonts w:eastAsia="Times New Roman" w:cs="Times New Roman"/>
            </w:rPr>
            <w:t>bidisperse</w:t>
          </w:r>
          <w:proofErr w:type="spellEnd"/>
          <w:r w:rsidRPr="00E8017B">
            <w:rPr>
              <w:rFonts w:eastAsia="Times New Roman" w:cs="Times New Roman"/>
            </w:rPr>
            <w:t xml:space="preserve"> systems,” Macromolecules </w:t>
          </w:r>
          <w:r w:rsidRPr="00E8017B">
            <w:rPr>
              <w:rFonts w:eastAsia="Times New Roman" w:cs="Times New Roman"/>
              <w:b/>
              <w:bCs/>
            </w:rPr>
            <w:t>43</w:t>
          </w:r>
          <w:r w:rsidRPr="00E8017B">
            <w:rPr>
              <w:rFonts w:eastAsia="Times New Roman" w:cs="Times New Roman"/>
            </w:rPr>
            <w:t>(14), 6202–6212 (2010).</w:t>
          </w:r>
        </w:p>
        <w:p w14:paraId="0518A705" w14:textId="77777777" w:rsidR="00C75578" w:rsidRPr="00E8017B" w:rsidRDefault="00C75578">
          <w:pPr>
            <w:divId w:val="842203558"/>
            <w:rPr>
              <w:rFonts w:eastAsia="Times New Roman" w:cs="Times New Roman"/>
            </w:rPr>
          </w:pPr>
          <w:r w:rsidRPr="00E8017B">
            <w:rPr>
              <w:rFonts w:eastAsia="Times New Roman" w:cs="Times New Roman"/>
            </w:rPr>
            <w:t xml:space="preserve">[33] M. Andreev, R.N. </w:t>
          </w:r>
          <w:proofErr w:type="spellStart"/>
          <w:r w:rsidRPr="00E8017B">
            <w:rPr>
              <w:rFonts w:eastAsia="Times New Roman" w:cs="Times New Roman"/>
            </w:rPr>
            <w:t>Khaliullin</w:t>
          </w:r>
          <w:proofErr w:type="spellEnd"/>
          <w:r w:rsidRPr="00E8017B">
            <w:rPr>
              <w:rFonts w:eastAsia="Times New Roman" w:cs="Times New Roman"/>
            </w:rPr>
            <w:t xml:space="preserve">, R.J.A. </w:t>
          </w:r>
          <w:proofErr w:type="spellStart"/>
          <w:r w:rsidRPr="00E8017B">
            <w:rPr>
              <w:rFonts w:eastAsia="Times New Roman" w:cs="Times New Roman"/>
            </w:rPr>
            <w:t>Steenbakkers</w:t>
          </w:r>
          <w:proofErr w:type="spellEnd"/>
          <w:r w:rsidRPr="00E8017B">
            <w:rPr>
              <w:rFonts w:eastAsia="Times New Roman" w:cs="Times New Roman"/>
            </w:rPr>
            <w:t xml:space="preserve">, and J.D. Schieber, “Approximations of the discrete slip-link model and their effect on nonlinear rheology predictions,” J. </w:t>
          </w:r>
          <w:proofErr w:type="spellStart"/>
          <w:r w:rsidRPr="00E8017B">
            <w:rPr>
              <w:rFonts w:eastAsia="Times New Roman" w:cs="Times New Roman"/>
            </w:rPr>
            <w:t>Rheol</w:t>
          </w:r>
          <w:proofErr w:type="spellEnd"/>
          <w:r w:rsidRPr="00E8017B">
            <w:rPr>
              <w:rFonts w:eastAsia="Times New Roman" w:cs="Times New Roman"/>
            </w:rPr>
            <w:t xml:space="preserve">. (N. Y. N. Y). </w:t>
          </w:r>
          <w:r w:rsidRPr="00E8017B">
            <w:rPr>
              <w:rFonts w:eastAsia="Times New Roman" w:cs="Times New Roman"/>
              <w:b/>
              <w:bCs/>
            </w:rPr>
            <w:t>57</w:t>
          </w:r>
          <w:r w:rsidRPr="00E8017B">
            <w:rPr>
              <w:rFonts w:eastAsia="Times New Roman" w:cs="Times New Roman"/>
            </w:rPr>
            <w:t>(2), 535–557 (2013).</w:t>
          </w:r>
        </w:p>
        <w:p w14:paraId="1DCC1A19" w14:textId="77777777" w:rsidR="00C75578" w:rsidRPr="00E8017B" w:rsidRDefault="00C75578">
          <w:pPr>
            <w:divId w:val="1381589928"/>
            <w:rPr>
              <w:rFonts w:eastAsia="Times New Roman" w:cs="Times New Roman"/>
            </w:rPr>
          </w:pPr>
          <w:r w:rsidRPr="00E8017B">
            <w:rPr>
              <w:rFonts w:eastAsia="Times New Roman" w:cs="Times New Roman"/>
            </w:rPr>
            <w:t xml:space="preserve">[34] M. </w:t>
          </w:r>
          <w:proofErr w:type="spellStart"/>
          <w:r w:rsidRPr="00E8017B">
            <w:rPr>
              <w:rFonts w:eastAsia="Times New Roman" w:cs="Times New Roman"/>
            </w:rPr>
            <w:t>Katzarova</w:t>
          </w:r>
          <w:proofErr w:type="spellEnd"/>
          <w:r w:rsidRPr="00E8017B">
            <w:rPr>
              <w:rFonts w:eastAsia="Times New Roman" w:cs="Times New Roman"/>
            </w:rPr>
            <w:t xml:space="preserve">, L. Yang, M. Andreev, A. Córdoba, and J.D. Schieber, “Analytic slip-link expressions for universal dynamic modulus predictions of linear monodisperse polymer melts,” </w:t>
          </w:r>
          <w:proofErr w:type="spellStart"/>
          <w:r w:rsidRPr="00E8017B">
            <w:rPr>
              <w:rFonts w:eastAsia="Times New Roman" w:cs="Times New Roman"/>
            </w:rPr>
            <w:t>Rheol</w:t>
          </w:r>
          <w:proofErr w:type="spellEnd"/>
          <w:r w:rsidRPr="00E8017B">
            <w:rPr>
              <w:rFonts w:eastAsia="Times New Roman" w:cs="Times New Roman"/>
            </w:rPr>
            <w:t xml:space="preserve">. Acta </w:t>
          </w:r>
          <w:r w:rsidRPr="00E8017B">
            <w:rPr>
              <w:rFonts w:eastAsia="Times New Roman" w:cs="Times New Roman"/>
              <w:b/>
              <w:bCs/>
            </w:rPr>
            <w:t>54</w:t>
          </w:r>
          <w:r w:rsidRPr="00E8017B">
            <w:rPr>
              <w:rFonts w:eastAsia="Times New Roman" w:cs="Times New Roman"/>
            </w:rPr>
            <w:t>(3), 169–183 (2015).</w:t>
          </w:r>
        </w:p>
        <w:p w14:paraId="3A11FC29" w14:textId="77777777" w:rsidR="00C75578" w:rsidRPr="00E8017B" w:rsidRDefault="00C75578">
          <w:pPr>
            <w:divId w:val="1545286422"/>
            <w:rPr>
              <w:rFonts w:eastAsia="Times New Roman" w:cs="Times New Roman"/>
            </w:rPr>
          </w:pPr>
          <w:r w:rsidRPr="00E8017B">
            <w:rPr>
              <w:rFonts w:eastAsia="Times New Roman" w:cs="Times New Roman"/>
            </w:rPr>
            <w:t xml:space="preserve">[35] D. Becerra, A. Córdoba, and J.D. Schieber, “Examination of </w:t>
          </w:r>
          <w:proofErr w:type="spellStart"/>
          <w:r w:rsidRPr="00E8017B">
            <w:rPr>
              <w:rFonts w:eastAsia="Times New Roman" w:cs="Times New Roman"/>
            </w:rPr>
            <w:t>Nonuniversalities</w:t>
          </w:r>
          <w:proofErr w:type="spellEnd"/>
          <w:r w:rsidRPr="00E8017B">
            <w:rPr>
              <w:rFonts w:eastAsia="Times New Roman" w:cs="Times New Roman"/>
            </w:rPr>
            <w:t xml:space="preserve"> in Entangled Polymer Melts during the Start-Up of Steady Shear Flow,” Macromolecules </w:t>
          </w:r>
          <w:r w:rsidRPr="00E8017B">
            <w:rPr>
              <w:rFonts w:eastAsia="Times New Roman" w:cs="Times New Roman"/>
              <w:b/>
              <w:bCs/>
            </w:rPr>
            <w:t>54</w:t>
          </w:r>
          <w:r w:rsidRPr="00E8017B">
            <w:rPr>
              <w:rFonts w:eastAsia="Times New Roman" w:cs="Times New Roman"/>
            </w:rPr>
            <w:t>(17), 8033–8042 (2021).</w:t>
          </w:r>
        </w:p>
        <w:p w14:paraId="5F038AE2" w14:textId="77777777" w:rsidR="00C75578" w:rsidRPr="00E8017B" w:rsidRDefault="00C75578">
          <w:pPr>
            <w:divId w:val="1857578718"/>
            <w:rPr>
              <w:rFonts w:eastAsia="Times New Roman" w:cs="Times New Roman"/>
            </w:rPr>
          </w:pPr>
          <w:r w:rsidRPr="00E8017B">
            <w:rPr>
              <w:rFonts w:eastAsia="Times New Roman" w:cs="Times New Roman"/>
            </w:rPr>
            <w:t>[36] P.C. Hiemenz, and T.P. Lodge, “Polymer chemistry,” 2nd ed., (CRC Press, 2007), pp. 486–491.</w:t>
          </w:r>
        </w:p>
        <w:p w14:paraId="25F3DFB6" w14:textId="77777777" w:rsidR="00C75578" w:rsidRPr="00E8017B" w:rsidRDefault="00C75578">
          <w:pPr>
            <w:divId w:val="177235079"/>
            <w:rPr>
              <w:rFonts w:eastAsia="Times New Roman" w:cs="Times New Roman"/>
            </w:rPr>
          </w:pPr>
          <w:r w:rsidRPr="00E8017B">
            <w:rPr>
              <w:rFonts w:eastAsia="Times New Roman" w:cs="Times New Roman"/>
            </w:rPr>
            <w:t xml:space="preserve">[37] J.C. Moore, “Gel permeation chromatography. I. A new method for molecular weight distribution of high polymers,” J. </w:t>
          </w:r>
          <w:proofErr w:type="spellStart"/>
          <w:r w:rsidRPr="00E8017B">
            <w:rPr>
              <w:rFonts w:eastAsia="Times New Roman" w:cs="Times New Roman"/>
            </w:rPr>
            <w:t>Polym</w:t>
          </w:r>
          <w:proofErr w:type="spellEnd"/>
          <w:r w:rsidRPr="00E8017B">
            <w:rPr>
              <w:rFonts w:eastAsia="Times New Roman" w:cs="Times New Roman"/>
            </w:rPr>
            <w:t xml:space="preserve">. Sci. A </w:t>
          </w:r>
          <w:r w:rsidRPr="00E8017B">
            <w:rPr>
              <w:rFonts w:eastAsia="Times New Roman" w:cs="Times New Roman"/>
              <w:b/>
              <w:bCs/>
            </w:rPr>
            <w:t>2</w:t>
          </w:r>
          <w:r w:rsidRPr="00E8017B">
            <w:rPr>
              <w:rFonts w:eastAsia="Times New Roman" w:cs="Times New Roman"/>
            </w:rPr>
            <w:t>(2), 835–843 (1964).</w:t>
          </w:r>
        </w:p>
        <w:p w14:paraId="17DA1A44" w14:textId="77777777" w:rsidR="00C75578" w:rsidRPr="00E8017B" w:rsidRDefault="00C75578">
          <w:pPr>
            <w:divId w:val="623317834"/>
            <w:rPr>
              <w:rFonts w:eastAsia="Times New Roman" w:cs="Times New Roman"/>
            </w:rPr>
          </w:pPr>
          <w:r w:rsidRPr="00E8017B">
            <w:rPr>
              <w:rFonts w:eastAsia="Times New Roman" w:cs="Times New Roman"/>
            </w:rPr>
            <w:t xml:space="preserve">[38] B. </w:t>
          </w:r>
          <w:proofErr w:type="spellStart"/>
          <w:r w:rsidRPr="00E8017B">
            <w:rPr>
              <w:rFonts w:eastAsia="Times New Roman" w:cs="Times New Roman"/>
            </w:rPr>
            <w:t>Monrabal</w:t>
          </w:r>
          <w:proofErr w:type="spellEnd"/>
          <w:r w:rsidRPr="00E8017B">
            <w:rPr>
              <w:rFonts w:eastAsia="Times New Roman" w:cs="Times New Roman"/>
            </w:rPr>
            <w:t xml:space="preserve">, J. Sancho-Tello, N. Mayo, and L. Romero, “Crystallization elution fractionation. A new separation process for polyolefin resins,” </w:t>
          </w:r>
          <w:proofErr w:type="spellStart"/>
          <w:r w:rsidRPr="00E8017B">
            <w:rPr>
              <w:rFonts w:eastAsia="Times New Roman" w:cs="Times New Roman"/>
            </w:rPr>
            <w:t>Macromol</w:t>
          </w:r>
          <w:proofErr w:type="spellEnd"/>
          <w:r w:rsidRPr="00E8017B">
            <w:rPr>
              <w:rFonts w:eastAsia="Times New Roman" w:cs="Times New Roman"/>
            </w:rPr>
            <w:t xml:space="preserve">. Symp. </w:t>
          </w:r>
          <w:r w:rsidRPr="00E8017B">
            <w:rPr>
              <w:rFonts w:eastAsia="Times New Roman" w:cs="Times New Roman"/>
              <w:b/>
              <w:bCs/>
            </w:rPr>
            <w:t>257</w:t>
          </w:r>
          <w:r w:rsidRPr="00E8017B">
            <w:rPr>
              <w:rFonts w:eastAsia="Times New Roman" w:cs="Times New Roman"/>
            </w:rPr>
            <w:t>, 71–79 (2007).</w:t>
          </w:r>
        </w:p>
        <w:p w14:paraId="252E71AE" w14:textId="77777777" w:rsidR="00C75578" w:rsidRPr="00E8017B" w:rsidRDefault="00C75578">
          <w:pPr>
            <w:divId w:val="501436338"/>
            <w:rPr>
              <w:rFonts w:eastAsia="Times New Roman" w:cs="Times New Roman"/>
            </w:rPr>
          </w:pPr>
          <w:r w:rsidRPr="00E8017B">
            <w:rPr>
              <w:rFonts w:eastAsia="Times New Roman" w:cs="Times New Roman"/>
            </w:rPr>
            <w:t>[39] C. Hollis, A. Parrott, R. Cong, and M. Cheatham, WO2017040127 (2017).</w:t>
          </w:r>
        </w:p>
        <w:p w14:paraId="01CBE4ED" w14:textId="77777777" w:rsidR="00C75578" w:rsidRPr="00E8017B" w:rsidRDefault="00C75578">
          <w:pPr>
            <w:divId w:val="96684940"/>
            <w:rPr>
              <w:rFonts w:eastAsia="Times New Roman" w:cs="Times New Roman"/>
            </w:rPr>
          </w:pPr>
          <w:r w:rsidRPr="00E8017B">
            <w:rPr>
              <w:rFonts w:eastAsia="Times New Roman" w:cs="Times New Roman"/>
            </w:rPr>
            <w:t xml:space="preserve">[40] P.J. Flory, “Theory of crystallization in copolymers,” Transactions of the Faraday Society </w:t>
          </w:r>
          <w:r w:rsidRPr="00E8017B">
            <w:rPr>
              <w:rFonts w:eastAsia="Times New Roman" w:cs="Times New Roman"/>
              <w:b/>
              <w:bCs/>
            </w:rPr>
            <w:t>51</w:t>
          </w:r>
          <w:r w:rsidRPr="00E8017B">
            <w:rPr>
              <w:rFonts w:eastAsia="Times New Roman" w:cs="Times New Roman"/>
            </w:rPr>
            <w:t>(848), 848–857 (1955).</w:t>
          </w:r>
        </w:p>
        <w:p w14:paraId="0619FADE" w14:textId="77777777" w:rsidR="00C75578" w:rsidRPr="00E8017B" w:rsidRDefault="00C75578">
          <w:pPr>
            <w:divId w:val="1752004692"/>
            <w:rPr>
              <w:rFonts w:eastAsia="Times New Roman" w:cs="Times New Roman"/>
            </w:rPr>
          </w:pPr>
          <w:r w:rsidRPr="00E8017B">
            <w:rPr>
              <w:rFonts w:eastAsia="Times New Roman" w:cs="Times New Roman"/>
            </w:rPr>
            <w:t xml:space="preserve">[41] R.G. Alamo, and L. </w:t>
          </w:r>
          <w:proofErr w:type="spellStart"/>
          <w:r w:rsidRPr="00E8017B">
            <w:rPr>
              <w:rFonts w:eastAsia="Times New Roman" w:cs="Times New Roman"/>
            </w:rPr>
            <w:t>Mandelkern</w:t>
          </w:r>
          <w:proofErr w:type="spellEnd"/>
          <w:r w:rsidRPr="00E8017B">
            <w:rPr>
              <w:rFonts w:eastAsia="Times New Roman" w:cs="Times New Roman"/>
            </w:rPr>
            <w:t xml:space="preserve">, “The crystallization behavior of random copolymers of ethylene,” </w:t>
          </w:r>
          <w:proofErr w:type="spellStart"/>
          <w:r w:rsidRPr="00E8017B">
            <w:rPr>
              <w:rFonts w:eastAsia="Times New Roman" w:cs="Times New Roman"/>
            </w:rPr>
            <w:t>Thermochim</w:t>
          </w:r>
          <w:proofErr w:type="spellEnd"/>
          <w:r w:rsidRPr="00E8017B">
            <w:rPr>
              <w:rFonts w:eastAsia="Times New Roman" w:cs="Times New Roman"/>
            </w:rPr>
            <w:t xml:space="preserve">. Acta </w:t>
          </w:r>
          <w:r w:rsidRPr="00E8017B">
            <w:rPr>
              <w:rFonts w:eastAsia="Times New Roman" w:cs="Times New Roman"/>
              <w:b/>
              <w:bCs/>
            </w:rPr>
            <w:t>238</w:t>
          </w:r>
          <w:r w:rsidRPr="00E8017B">
            <w:rPr>
              <w:rFonts w:eastAsia="Times New Roman" w:cs="Times New Roman"/>
            </w:rPr>
            <w:t>, 155–201 (1994).</w:t>
          </w:r>
        </w:p>
        <w:p w14:paraId="2DB9D4EB" w14:textId="77777777" w:rsidR="00C75578" w:rsidRPr="00E8017B" w:rsidRDefault="00C75578">
          <w:pPr>
            <w:divId w:val="1346980838"/>
            <w:rPr>
              <w:rFonts w:eastAsia="Times New Roman" w:cs="Times New Roman"/>
            </w:rPr>
          </w:pPr>
          <w:r w:rsidRPr="00E8017B">
            <w:rPr>
              <w:rFonts w:eastAsia="Times New Roman" w:cs="Times New Roman"/>
            </w:rPr>
            <w:t xml:space="preserve">[42] R.L. Blaine, </w:t>
          </w:r>
          <w:r w:rsidRPr="00E8017B">
            <w:rPr>
              <w:rFonts w:eastAsia="Times New Roman" w:cs="Times New Roman"/>
              <w:i/>
              <w:iCs/>
            </w:rPr>
            <w:t>Thermal Application Note Polymer Heats of Fusion</w:t>
          </w:r>
          <w:r w:rsidRPr="00E8017B">
            <w:rPr>
              <w:rFonts w:eastAsia="Times New Roman" w:cs="Times New Roman"/>
            </w:rPr>
            <w:t xml:space="preserve"> (n.d.).</w:t>
          </w:r>
        </w:p>
        <w:p w14:paraId="4D2A03AB" w14:textId="77777777" w:rsidR="00C75578" w:rsidRPr="00E8017B" w:rsidRDefault="00C75578">
          <w:pPr>
            <w:divId w:val="1354190030"/>
            <w:rPr>
              <w:rFonts w:eastAsia="Times New Roman" w:cs="Times New Roman"/>
            </w:rPr>
          </w:pPr>
          <w:r w:rsidRPr="00E8017B">
            <w:rPr>
              <w:rFonts w:eastAsia="Times New Roman" w:cs="Times New Roman"/>
            </w:rPr>
            <w:t xml:space="preserve">[43] A.P. Kotula, M.W. Meyer, F. De Vito, J. Plog, A.R. Hight Walker, and K.B. Migler, “The rheo-Raman microscope: Simultaneous chemical, conformational, mechanical, and microstructural measures of soft materials,” Review of Scientific Instruments </w:t>
          </w:r>
          <w:r w:rsidRPr="00E8017B">
            <w:rPr>
              <w:rFonts w:eastAsia="Times New Roman" w:cs="Times New Roman"/>
              <w:b/>
              <w:bCs/>
            </w:rPr>
            <w:t>87</w:t>
          </w:r>
          <w:r w:rsidRPr="00E8017B">
            <w:rPr>
              <w:rFonts w:eastAsia="Times New Roman" w:cs="Times New Roman"/>
            </w:rPr>
            <w:t>(10), 105105 (2016).</w:t>
          </w:r>
        </w:p>
        <w:p w14:paraId="5FDB8C93" w14:textId="77777777" w:rsidR="00C75578" w:rsidRPr="00E8017B" w:rsidRDefault="00C75578">
          <w:pPr>
            <w:divId w:val="443115344"/>
            <w:rPr>
              <w:rFonts w:eastAsia="Times New Roman" w:cs="Times New Roman"/>
            </w:rPr>
          </w:pPr>
          <w:r w:rsidRPr="00E8017B">
            <w:rPr>
              <w:rFonts w:eastAsia="Times New Roman" w:cs="Times New Roman"/>
            </w:rPr>
            <w:lastRenderedPageBreak/>
            <w:t>[44] J.G. Ethier, A. Córdoba, and J.D. Schieber, “</w:t>
          </w:r>
          <w:proofErr w:type="spellStart"/>
          <w:r w:rsidRPr="00E8017B">
            <w:rPr>
              <w:rFonts w:eastAsia="Times New Roman" w:cs="Times New Roman"/>
            </w:rPr>
            <w:t>pyDSM</w:t>
          </w:r>
          <w:proofErr w:type="spellEnd"/>
          <w:r w:rsidRPr="00E8017B">
            <w:rPr>
              <w:rFonts w:eastAsia="Times New Roman" w:cs="Times New Roman"/>
            </w:rPr>
            <w:t xml:space="preserve">: GPU-accelerated rheology predictions for entangled polymers in Python,” </w:t>
          </w:r>
          <w:proofErr w:type="spellStart"/>
          <w:r w:rsidRPr="00E8017B">
            <w:rPr>
              <w:rFonts w:eastAsia="Times New Roman" w:cs="Times New Roman"/>
            </w:rPr>
            <w:t>Comput</w:t>
          </w:r>
          <w:proofErr w:type="spellEnd"/>
          <w:r w:rsidRPr="00E8017B">
            <w:rPr>
              <w:rFonts w:eastAsia="Times New Roman" w:cs="Times New Roman"/>
            </w:rPr>
            <w:t xml:space="preserve">. Phys. Commun. </w:t>
          </w:r>
          <w:r w:rsidRPr="00E8017B">
            <w:rPr>
              <w:rFonts w:eastAsia="Times New Roman" w:cs="Times New Roman"/>
              <w:b/>
              <w:bCs/>
            </w:rPr>
            <w:t>290</w:t>
          </w:r>
          <w:r w:rsidRPr="00E8017B">
            <w:rPr>
              <w:rFonts w:eastAsia="Times New Roman" w:cs="Times New Roman"/>
            </w:rPr>
            <w:t>, (2023).</w:t>
          </w:r>
        </w:p>
        <w:p w14:paraId="04ACD6A5" w14:textId="77777777" w:rsidR="00C75578" w:rsidRPr="00E8017B" w:rsidRDefault="00C75578">
          <w:pPr>
            <w:divId w:val="490020729"/>
            <w:rPr>
              <w:rFonts w:eastAsia="Times New Roman" w:cs="Times New Roman"/>
            </w:rPr>
          </w:pPr>
          <w:r w:rsidRPr="00E8017B">
            <w:rPr>
              <w:rFonts w:eastAsia="Times New Roman" w:cs="Times New Roman"/>
            </w:rPr>
            <w:t>[45]“Personal Communication,” (n.d.).</w:t>
          </w:r>
        </w:p>
        <w:p w14:paraId="75B3395A" w14:textId="77777777" w:rsidR="00C75578" w:rsidRPr="00E8017B" w:rsidRDefault="00C75578">
          <w:pPr>
            <w:divId w:val="1749687552"/>
            <w:rPr>
              <w:rFonts w:eastAsia="Times New Roman" w:cs="Times New Roman"/>
            </w:rPr>
          </w:pPr>
          <w:r w:rsidRPr="00E8017B">
            <w:rPr>
              <w:rFonts w:eastAsia="Times New Roman" w:cs="Times New Roman"/>
            </w:rPr>
            <w:t xml:space="preserve">[46] J.P. Plog, M. Meyer, F. De Vito, F. Soergel, and A. Kotula, “Rheo-Raman microscope: Tracking molecular structures as a function of deformation and temperature,” AIP Conf. Proc. </w:t>
          </w:r>
          <w:r w:rsidRPr="00E8017B">
            <w:rPr>
              <w:rFonts w:eastAsia="Times New Roman" w:cs="Times New Roman"/>
              <w:b/>
              <w:bCs/>
            </w:rPr>
            <w:t>1736</w:t>
          </w:r>
          <w:r w:rsidRPr="00E8017B">
            <w:rPr>
              <w:rFonts w:eastAsia="Times New Roman" w:cs="Times New Roman"/>
            </w:rPr>
            <w:t>(May 2016), (2016).</w:t>
          </w:r>
        </w:p>
        <w:p w14:paraId="77AC217C" w14:textId="77777777" w:rsidR="00C75578" w:rsidRPr="00E8017B" w:rsidRDefault="00C75578">
          <w:pPr>
            <w:divId w:val="542904011"/>
            <w:rPr>
              <w:rFonts w:eastAsia="Times New Roman" w:cs="Times New Roman"/>
            </w:rPr>
          </w:pPr>
          <w:r w:rsidRPr="00E8017B">
            <w:rPr>
              <w:rFonts w:eastAsia="Times New Roman" w:cs="Times New Roman"/>
            </w:rPr>
            <w:t xml:space="preserve">[47] M. </w:t>
          </w:r>
          <w:proofErr w:type="spellStart"/>
          <w:r w:rsidRPr="00E8017B">
            <w:rPr>
              <w:rFonts w:eastAsia="Times New Roman" w:cs="Times New Roman"/>
            </w:rPr>
            <w:t>Baumgaertel</w:t>
          </w:r>
          <w:proofErr w:type="spellEnd"/>
          <w:r w:rsidRPr="00E8017B">
            <w:rPr>
              <w:rFonts w:eastAsia="Times New Roman" w:cs="Times New Roman"/>
            </w:rPr>
            <w:t xml:space="preserve">, A. </w:t>
          </w:r>
          <w:proofErr w:type="spellStart"/>
          <w:r w:rsidRPr="00E8017B">
            <w:rPr>
              <w:rFonts w:eastAsia="Times New Roman" w:cs="Times New Roman"/>
            </w:rPr>
            <w:t>Schausberger</w:t>
          </w:r>
          <w:proofErr w:type="spellEnd"/>
          <w:r w:rsidRPr="00E8017B">
            <w:rPr>
              <w:rFonts w:eastAsia="Times New Roman" w:cs="Times New Roman"/>
            </w:rPr>
            <w:t xml:space="preserve">, and H.H. Winter, “The relaxation of polymers with linear flexible chains of uniform length,” </w:t>
          </w:r>
          <w:proofErr w:type="spellStart"/>
          <w:r w:rsidRPr="00E8017B">
            <w:rPr>
              <w:rFonts w:eastAsia="Times New Roman" w:cs="Times New Roman"/>
            </w:rPr>
            <w:t>Rheol</w:t>
          </w:r>
          <w:proofErr w:type="spellEnd"/>
          <w:r w:rsidRPr="00E8017B">
            <w:rPr>
              <w:rFonts w:eastAsia="Times New Roman" w:cs="Times New Roman"/>
            </w:rPr>
            <w:t xml:space="preserve">. Acta </w:t>
          </w:r>
          <w:r w:rsidRPr="00E8017B">
            <w:rPr>
              <w:rFonts w:eastAsia="Times New Roman" w:cs="Times New Roman"/>
              <w:b/>
              <w:bCs/>
            </w:rPr>
            <w:t>29</w:t>
          </w:r>
          <w:r w:rsidRPr="00E8017B">
            <w:rPr>
              <w:rFonts w:eastAsia="Times New Roman" w:cs="Times New Roman"/>
            </w:rPr>
            <w:t>(5), 400–408 (1990).</w:t>
          </w:r>
        </w:p>
        <w:p w14:paraId="218D928D" w14:textId="77777777" w:rsidR="00C75578" w:rsidRPr="00E8017B" w:rsidRDefault="00C75578">
          <w:pPr>
            <w:divId w:val="218712524"/>
            <w:rPr>
              <w:rFonts w:eastAsia="Times New Roman" w:cs="Times New Roman"/>
            </w:rPr>
          </w:pPr>
          <w:r w:rsidRPr="00E8017B">
            <w:rPr>
              <w:rFonts w:eastAsia="Times New Roman" w:cs="Times New Roman"/>
            </w:rPr>
            <w:t xml:space="preserve">[48] R.N. </w:t>
          </w:r>
          <w:proofErr w:type="spellStart"/>
          <w:r w:rsidRPr="00E8017B">
            <w:rPr>
              <w:rFonts w:eastAsia="Times New Roman" w:cs="Times New Roman"/>
            </w:rPr>
            <w:t>Khaliullin</w:t>
          </w:r>
          <w:proofErr w:type="spellEnd"/>
          <w:r w:rsidRPr="00E8017B">
            <w:rPr>
              <w:rFonts w:eastAsia="Times New Roman" w:cs="Times New Roman"/>
            </w:rPr>
            <w:t xml:space="preserve">, and J.D. Schieber, “Self-consistent modeling of constraint release in a single-chain mean-field slip-link model,” Macromolecules </w:t>
          </w:r>
          <w:r w:rsidRPr="00E8017B">
            <w:rPr>
              <w:rFonts w:eastAsia="Times New Roman" w:cs="Times New Roman"/>
              <w:b/>
              <w:bCs/>
            </w:rPr>
            <w:t>42</w:t>
          </w:r>
          <w:r w:rsidRPr="00E8017B">
            <w:rPr>
              <w:rFonts w:eastAsia="Times New Roman" w:cs="Times New Roman"/>
            </w:rPr>
            <w:t>(19), 7504–7517 (2009).</w:t>
          </w:r>
        </w:p>
        <w:p w14:paraId="0A3C86A1" w14:textId="4F3BF27B" w:rsidR="00904BF9" w:rsidRPr="00E8017B" w:rsidRDefault="00C75578" w:rsidP="00904BF9">
          <w:pPr>
            <w:spacing w:line="360" w:lineRule="auto"/>
            <w:jc w:val="both"/>
            <w:rPr>
              <w:rFonts w:cs="Times New Roman"/>
              <w:b/>
            </w:rPr>
          </w:pPr>
          <w:r w:rsidRPr="00E8017B">
            <w:rPr>
              <w:rFonts w:eastAsia="Times New Roman" w:cs="Times New Roman"/>
            </w:rPr>
            <w:t> </w:t>
          </w:r>
        </w:p>
      </w:sdtContent>
    </w:sdt>
    <w:sectPr w:rsidR="00904BF9" w:rsidRPr="00E8017B" w:rsidSect="00824776">
      <w:footerReference w:type="even" r:id="rId157"/>
      <w:footerReference w:type="default" r:id="rId158"/>
      <w:footnotePr>
        <w:numRestart w:val="eachPage"/>
      </w:footnotePr>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7FF70" w14:textId="77777777" w:rsidR="00853F90" w:rsidRDefault="00853F90" w:rsidP="00DD3D1A">
      <w:pPr>
        <w:spacing w:after="0" w:line="240" w:lineRule="auto"/>
      </w:pPr>
      <w:r>
        <w:separator/>
      </w:r>
    </w:p>
  </w:endnote>
  <w:endnote w:type="continuationSeparator" w:id="0">
    <w:p w14:paraId="614A75D3" w14:textId="77777777" w:rsidR="00853F90" w:rsidRDefault="00853F90" w:rsidP="00DD3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embedRegular r:id="rId1" w:fontKey="{CEE4A9F7-20EB-46DB-8189-51D83F3441E2}"/>
    <w:embedItalic r:id="rId2" w:fontKey="{B5210CEC-1D52-4B1E-AABF-4866B9271B7F}"/>
  </w:font>
  <w:font w:name="Calibri">
    <w:panose1 w:val="020F0502020204030204"/>
    <w:charset w:val="00"/>
    <w:family w:val="swiss"/>
    <w:pitch w:val="variable"/>
    <w:sig w:usb0="E4002EFF" w:usb1="C200247B" w:usb2="00000009" w:usb3="00000000" w:csb0="000001FF" w:csb1="00000000"/>
    <w:embedRegular r:id="rId3" w:fontKey="{62E7C3BD-FFC2-450F-A6F4-251F923E77E5}"/>
    <w:embedBold r:id="rId4" w:fontKey="{A90A3CE8-A7D0-4EED-A28D-22CEB69C8140}"/>
    <w:embedItalic r:id="rId5" w:fontKey="{E9D29468-6112-4EDB-BE42-7C39F3D5BB40}"/>
    <w:embedBoldItalic r:id="rId6" w:fontKey="{020F38D0-D3B1-462D-8959-D0D1743408CF}"/>
  </w:font>
  <w:font w:name="Times New Roman">
    <w:panose1 w:val="02020603050405020304"/>
    <w:charset w:val="00"/>
    <w:family w:val="roman"/>
    <w:pitch w:val="variable"/>
    <w:sig w:usb0="E0002EFF" w:usb1="C000785B" w:usb2="00000009" w:usb3="00000000" w:csb0="000001FF" w:csb1="00000000"/>
    <w:embedRegular r:id="rId7" w:fontKey="{38170481-6EEC-4E49-955A-0742BBF3C52B}"/>
    <w:embedBold r:id="rId8" w:fontKey="{9681A0E2-B64F-4793-A5DB-F34A116D46C1}"/>
    <w:embedItalic r:id="rId9" w:fontKey="{F94408A0-AEB5-4B10-BC52-02A75411BD9D}"/>
    <w:embedBoldItalic r:id="rId10" w:fontKey="{AA2D1AA5-5EAE-46B9-B8F6-02441F319FB1}"/>
  </w:font>
  <w:font w:name="Courier New">
    <w:panose1 w:val="02070309020205020404"/>
    <w:charset w:val="00"/>
    <w:family w:val="modern"/>
    <w:pitch w:val="fixed"/>
    <w:sig w:usb0="E0002EFF" w:usb1="C0007843" w:usb2="00000009" w:usb3="00000000" w:csb0="000001FF" w:csb1="00000000"/>
    <w:embedRegular r:id="rId11" w:fontKey="{078B249E-C3D4-44B7-A313-05C9DD6AE88F}"/>
  </w:font>
  <w:font w:name="Wingdings">
    <w:panose1 w:val="05000000000000000000"/>
    <w:charset w:val="02"/>
    <w:family w:val="auto"/>
    <w:pitch w:val="variable"/>
    <w:sig w:usb0="00000000" w:usb1="10000000" w:usb2="00000000" w:usb3="00000000" w:csb0="80000000" w:csb1="00000000"/>
    <w:embedRegular r:id="rId12" w:fontKey="{8479883A-823D-4790-B112-ACB1B2F3133D}"/>
  </w:font>
  <w:font w:name="Arial">
    <w:panose1 w:val="020B0604020202020204"/>
    <w:charset w:val="00"/>
    <w:family w:val="swiss"/>
    <w:pitch w:val="variable"/>
    <w:sig w:usb0="E0002EFF" w:usb1="C000785B" w:usb2="00000009" w:usb3="00000000" w:csb0="000001FF" w:csb1="00000000"/>
    <w:embedRegular r:id="rId13" w:fontKey="{9C9125DE-54A8-4252-9EC7-08AC52469F68}"/>
    <w:embedBold r:id="rId14" w:fontKey="{4E159A38-504C-480D-8A81-FEECC110E153}"/>
    <w:embedItalic r:id="rId15" w:fontKey="{4D25FE77-3CE1-4BAD-91C6-8C14C013F24D}"/>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6" w:fontKey="{4CCFD0DB-D506-4C48-83E6-989101CCE941}"/>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embedRegular r:id="rId17" w:fontKey="{C4E30C09-92FD-4DC1-A0CF-3353000971A7}"/>
    <w:embedItalic r:id="rId18" w:fontKey="{BD18E46B-EF9B-4208-9235-C7967B497101}"/>
    <w:embedBoldItalic r:id="rId19" w:fontKey="{E7C38D85-FED6-48E2-A94A-94A331FD2C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3222510"/>
      <w:docPartObj>
        <w:docPartGallery w:val="Page Numbers (Bottom of Page)"/>
        <w:docPartUnique/>
      </w:docPartObj>
    </w:sdtPr>
    <w:sdtContent>
      <w:p w14:paraId="718AFD4E" w14:textId="1F350225" w:rsidR="003C61C2" w:rsidRDefault="003C61C2" w:rsidP="00711E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52B8DF" w14:textId="77777777" w:rsidR="003C61C2" w:rsidRDefault="003C61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2770817"/>
      <w:docPartObj>
        <w:docPartGallery w:val="Page Numbers (Bottom of Page)"/>
        <w:docPartUnique/>
      </w:docPartObj>
    </w:sdtPr>
    <w:sdtContent>
      <w:p w14:paraId="1FE92015" w14:textId="70A81ABB" w:rsidR="003C61C2" w:rsidRDefault="003C61C2" w:rsidP="00711E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121001AA" w14:textId="7BE8754E" w:rsidR="003C61C2" w:rsidRDefault="003C61C2">
    <w:pPr>
      <w:pStyle w:val="Footer"/>
      <w:jc w:val="right"/>
    </w:pPr>
  </w:p>
  <w:p w14:paraId="6163ADDB" w14:textId="77777777" w:rsidR="003C61C2" w:rsidRDefault="003C61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43930" w14:textId="77777777" w:rsidR="00853F90" w:rsidRDefault="00853F90" w:rsidP="00DD3D1A">
      <w:pPr>
        <w:spacing w:after="0" w:line="240" w:lineRule="auto"/>
      </w:pPr>
      <w:r>
        <w:separator/>
      </w:r>
    </w:p>
  </w:footnote>
  <w:footnote w:type="continuationSeparator" w:id="0">
    <w:p w14:paraId="53AD41D3" w14:textId="77777777" w:rsidR="00853F90" w:rsidRDefault="00853F90" w:rsidP="00DD3D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5313F"/>
    <w:multiLevelType w:val="multilevel"/>
    <w:tmpl w:val="D2849D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51167DB"/>
    <w:multiLevelType w:val="hybridMultilevel"/>
    <w:tmpl w:val="F50C7468"/>
    <w:lvl w:ilvl="0" w:tplc="BFE2EEC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6126D4"/>
    <w:multiLevelType w:val="hybridMultilevel"/>
    <w:tmpl w:val="A2481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5D3546"/>
    <w:multiLevelType w:val="hybridMultilevel"/>
    <w:tmpl w:val="1AE8BAFE"/>
    <w:lvl w:ilvl="0" w:tplc="A6B0181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0729B2"/>
    <w:multiLevelType w:val="hybridMultilevel"/>
    <w:tmpl w:val="D66C8768"/>
    <w:lvl w:ilvl="0" w:tplc="56B4A5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5D3E76"/>
    <w:multiLevelType w:val="hybridMultilevel"/>
    <w:tmpl w:val="CB503478"/>
    <w:lvl w:ilvl="0" w:tplc="425E865A">
      <w:start w:val="1"/>
      <w:numFmt w:val="bullet"/>
      <w:lvlText w:val="•"/>
      <w:lvlJc w:val="left"/>
      <w:pPr>
        <w:tabs>
          <w:tab w:val="num" w:pos="720"/>
        </w:tabs>
        <w:ind w:left="720" w:hanging="360"/>
      </w:pPr>
      <w:rPr>
        <w:rFonts w:ascii="Arial" w:hAnsi="Arial" w:hint="default"/>
      </w:rPr>
    </w:lvl>
    <w:lvl w:ilvl="1" w:tplc="C4E04D8E">
      <w:start w:val="1"/>
      <w:numFmt w:val="bullet"/>
      <w:lvlText w:val="•"/>
      <w:lvlJc w:val="left"/>
      <w:pPr>
        <w:tabs>
          <w:tab w:val="num" w:pos="1440"/>
        </w:tabs>
        <w:ind w:left="1440" w:hanging="360"/>
      </w:pPr>
      <w:rPr>
        <w:rFonts w:ascii="Arial" w:hAnsi="Arial" w:hint="default"/>
      </w:rPr>
    </w:lvl>
    <w:lvl w:ilvl="2" w:tplc="BB1225B6" w:tentative="1">
      <w:start w:val="1"/>
      <w:numFmt w:val="bullet"/>
      <w:lvlText w:val="•"/>
      <w:lvlJc w:val="left"/>
      <w:pPr>
        <w:tabs>
          <w:tab w:val="num" w:pos="2160"/>
        </w:tabs>
        <w:ind w:left="2160" w:hanging="360"/>
      </w:pPr>
      <w:rPr>
        <w:rFonts w:ascii="Arial" w:hAnsi="Arial" w:hint="default"/>
      </w:rPr>
    </w:lvl>
    <w:lvl w:ilvl="3" w:tplc="413045F4" w:tentative="1">
      <w:start w:val="1"/>
      <w:numFmt w:val="bullet"/>
      <w:lvlText w:val="•"/>
      <w:lvlJc w:val="left"/>
      <w:pPr>
        <w:tabs>
          <w:tab w:val="num" w:pos="2880"/>
        </w:tabs>
        <w:ind w:left="2880" w:hanging="360"/>
      </w:pPr>
      <w:rPr>
        <w:rFonts w:ascii="Arial" w:hAnsi="Arial" w:hint="default"/>
      </w:rPr>
    </w:lvl>
    <w:lvl w:ilvl="4" w:tplc="12B61B82" w:tentative="1">
      <w:start w:val="1"/>
      <w:numFmt w:val="bullet"/>
      <w:lvlText w:val="•"/>
      <w:lvlJc w:val="left"/>
      <w:pPr>
        <w:tabs>
          <w:tab w:val="num" w:pos="3600"/>
        </w:tabs>
        <w:ind w:left="3600" w:hanging="360"/>
      </w:pPr>
      <w:rPr>
        <w:rFonts w:ascii="Arial" w:hAnsi="Arial" w:hint="default"/>
      </w:rPr>
    </w:lvl>
    <w:lvl w:ilvl="5" w:tplc="B5BC9C28" w:tentative="1">
      <w:start w:val="1"/>
      <w:numFmt w:val="bullet"/>
      <w:lvlText w:val="•"/>
      <w:lvlJc w:val="left"/>
      <w:pPr>
        <w:tabs>
          <w:tab w:val="num" w:pos="4320"/>
        </w:tabs>
        <w:ind w:left="4320" w:hanging="360"/>
      </w:pPr>
      <w:rPr>
        <w:rFonts w:ascii="Arial" w:hAnsi="Arial" w:hint="default"/>
      </w:rPr>
    </w:lvl>
    <w:lvl w:ilvl="6" w:tplc="365A620E" w:tentative="1">
      <w:start w:val="1"/>
      <w:numFmt w:val="bullet"/>
      <w:lvlText w:val="•"/>
      <w:lvlJc w:val="left"/>
      <w:pPr>
        <w:tabs>
          <w:tab w:val="num" w:pos="5040"/>
        </w:tabs>
        <w:ind w:left="5040" w:hanging="360"/>
      </w:pPr>
      <w:rPr>
        <w:rFonts w:ascii="Arial" w:hAnsi="Arial" w:hint="default"/>
      </w:rPr>
    </w:lvl>
    <w:lvl w:ilvl="7" w:tplc="0DF0EB14" w:tentative="1">
      <w:start w:val="1"/>
      <w:numFmt w:val="bullet"/>
      <w:lvlText w:val="•"/>
      <w:lvlJc w:val="left"/>
      <w:pPr>
        <w:tabs>
          <w:tab w:val="num" w:pos="5760"/>
        </w:tabs>
        <w:ind w:left="5760" w:hanging="360"/>
      </w:pPr>
      <w:rPr>
        <w:rFonts w:ascii="Arial" w:hAnsi="Arial" w:hint="default"/>
      </w:rPr>
    </w:lvl>
    <w:lvl w:ilvl="8" w:tplc="E4C4DDD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40016E7"/>
    <w:multiLevelType w:val="hybridMultilevel"/>
    <w:tmpl w:val="D95C4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32A16"/>
    <w:multiLevelType w:val="hybridMultilevel"/>
    <w:tmpl w:val="6374AE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715C0B"/>
    <w:multiLevelType w:val="multilevel"/>
    <w:tmpl w:val="D252257E"/>
    <w:lvl w:ilvl="0">
      <w:start w:val="1"/>
      <w:numFmt w:val="decimal"/>
      <w:pStyle w:val="Heading1"/>
      <w:lvlText w:val="%1."/>
      <w:lvlJc w:val="left"/>
      <w:pPr>
        <w:ind w:left="360" w:hanging="360"/>
      </w:pPr>
      <w:rPr>
        <w:i/>
        <w:i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4CFA65C2"/>
    <w:multiLevelType w:val="hybridMultilevel"/>
    <w:tmpl w:val="2AF2D500"/>
    <w:lvl w:ilvl="0" w:tplc="23281066">
      <w:start w:val="1"/>
      <w:numFmt w:val="bullet"/>
      <w:lvlText w:val="•"/>
      <w:lvlJc w:val="left"/>
      <w:pPr>
        <w:tabs>
          <w:tab w:val="num" w:pos="720"/>
        </w:tabs>
        <w:ind w:left="720" w:hanging="360"/>
      </w:pPr>
      <w:rPr>
        <w:rFonts w:ascii="Arial" w:hAnsi="Arial" w:hint="default"/>
      </w:rPr>
    </w:lvl>
    <w:lvl w:ilvl="1" w:tplc="61C67806" w:tentative="1">
      <w:start w:val="1"/>
      <w:numFmt w:val="bullet"/>
      <w:lvlText w:val="•"/>
      <w:lvlJc w:val="left"/>
      <w:pPr>
        <w:tabs>
          <w:tab w:val="num" w:pos="1440"/>
        </w:tabs>
        <w:ind w:left="1440" w:hanging="360"/>
      </w:pPr>
      <w:rPr>
        <w:rFonts w:ascii="Arial" w:hAnsi="Arial" w:hint="default"/>
      </w:rPr>
    </w:lvl>
    <w:lvl w:ilvl="2" w:tplc="E922823C" w:tentative="1">
      <w:start w:val="1"/>
      <w:numFmt w:val="bullet"/>
      <w:lvlText w:val="•"/>
      <w:lvlJc w:val="left"/>
      <w:pPr>
        <w:tabs>
          <w:tab w:val="num" w:pos="2160"/>
        </w:tabs>
        <w:ind w:left="2160" w:hanging="360"/>
      </w:pPr>
      <w:rPr>
        <w:rFonts w:ascii="Arial" w:hAnsi="Arial" w:hint="default"/>
      </w:rPr>
    </w:lvl>
    <w:lvl w:ilvl="3" w:tplc="B44AE9B0" w:tentative="1">
      <w:start w:val="1"/>
      <w:numFmt w:val="bullet"/>
      <w:lvlText w:val="•"/>
      <w:lvlJc w:val="left"/>
      <w:pPr>
        <w:tabs>
          <w:tab w:val="num" w:pos="2880"/>
        </w:tabs>
        <w:ind w:left="2880" w:hanging="360"/>
      </w:pPr>
      <w:rPr>
        <w:rFonts w:ascii="Arial" w:hAnsi="Arial" w:hint="default"/>
      </w:rPr>
    </w:lvl>
    <w:lvl w:ilvl="4" w:tplc="B74461DC" w:tentative="1">
      <w:start w:val="1"/>
      <w:numFmt w:val="bullet"/>
      <w:lvlText w:val="•"/>
      <w:lvlJc w:val="left"/>
      <w:pPr>
        <w:tabs>
          <w:tab w:val="num" w:pos="3600"/>
        </w:tabs>
        <w:ind w:left="3600" w:hanging="360"/>
      </w:pPr>
      <w:rPr>
        <w:rFonts w:ascii="Arial" w:hAnsi="Arial" w:hint="default"/>
      </w:rPr>
    </w:lvl>
    <w:lvl w:ilvl="5" w:tplc="B270F2FA" w:tentative="1">
      <w:start w:val="1"/>
      <w:numFmt w:val="bullet"/>
      <w:lvlText w:val="•"/>
      <w:lvlJc w:val="left"/>
      <w:pPr>
        <w:tabs>
          <w:tab w:val="num" w:pos="4320"/>
        </w:tabs>
        <w:ind w:left="4320" w:hanging="360"/>
      </w:pPr>
      <w:rPr>
        <w:rFonts w:ascii="Arial" w:hAnsi="Arial" w:hint="default"/>
      </w:rPr>
    </w:lvl>
    <w:lvl w:ilvl="6" w:tplc="E34EC476" w:tentative="1">
      <w:start w:val="1"/>
      <w:numFmt w:val="bullet"/>
      <w:lvlText w:val="•"/>
      <w:lvlJc w:val="left"/>
      <w:pPr>
        <w:tabs>
          <w:tab w:val="num" w:pos="5040"/>
        </w:tabs>
        <w:ind w:left="5040" w:hanging="360"/>
      </w:pPr>
      <w:rPr>
        <w:rFonts w:ascii="Arial" w:hAnsi="Arial" w:hint="default"/>
      </w:rPr>
    </w:lvl>
    <w:lvl w:ilvl="7" w:tplc="81A86AEE" w:tentative="1">
      <w:start w:val="1"/>
      <w:numFmt w:val="bullet"/>
      <w:lvlText w:val="•"/>
      <w:lvlJc w:val="left"/>
      <w:pPr>
        <w:tabs>
          <w:tab w:val="num" w:pos="5760"/>
        </w:tabs>
        <w:ind w:left="5760" w:hanging="360"/>
      </w:pPr>
      <w:rPr>
        <w:rFonts w:ascii="Arial" w:hAnsi="Arial" w:hint="default"/>
      </w:rPr>
    </w:lvl>
    <w:lvl w:ilvl="8" w:tplc="A0EACD5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1A8226B"/>
    <w:multiLevelType w:val="hybridMultilevel"/>
    <w:tmpl w:val="50EE1E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6F3405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6B1C50"/>
    <w:multiLevelType w:val="hybridMultilevel"/>
    <w:tmpl w:val="76F4CD56"/>
    <w:lvl w:ilvl="0" w:tplc="D4FEA7B8">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9F6C11"/>
    <w:multiLevelType w:val="hybridMultilevel"/>
    <w:tmpl w:val="29A4C244"/>
    <w:lvl w:ilvl="0" w:tplc="4EF6BB22">
      <w:start w:val="1"/>
      <w:numFmt w:val="bullet"/>
      <w:lvlText w:val="•"/>
      <w:lvlJc w:val="left"/>
      <w:pPr>
        <w:tabs>
          <w:tab w:val="num" w:pos="720"/>
        </w:tabs>
        <w:ind w:left="720" w:hanging="360"/>
      </w:pPr>
      <w:rPr>
        <w:rFonts w:ascii="Arial" w:hAnsi="Arial" w:hint="default"/>
      </w:rPr>
    </w:lvl>
    <w:lvl w:ilvl="1" w:tplc="7FF2ECA4">
      <w:start w:val="1"/>
      <w:numFmt w:val="bullet"/>
      <w:lvlText w:val="•"/>
      <w:lvlJc w:val="left"/>
      <w:pPr>
        <w:tabs>
          <w:tab w:val="num" w:pos="1440"/>
        </w:tabs>
        <w:ind w:left="1440" w:hanging="360"/>
      </w:pPr>
      <w:rPr>
        <w:rFonts w:ascii="Arial" w:hAnsi="Arial" w:hint="default"/>
      </w:rPr>
    </w:lvl>
    <w:lvl w:ilvl="2" w:tplc="E59AF69C" w:tentative="1">
      <w:start w:val="1"/>
      <w:numFmt w:val="bullet"/>
      <w:lvlText w:val="•"/>
      <w:lvlJc w:val="left"/>
      <w:pPr>
        <w:tabs>
          <w:tab w:val="num" w:pos="2160"/>
        </w:tabs>
        <w:ind w:left="2160" w:hanging="360"/>
      </w:pPr>
      <w:rPr>
        <w:rFonts w:ascii="Arial" w:hAnsi="Arial" w:hint="default"/>
      </w:rPr>
    </w:lvl>
    <w:lvl w:ilvl="3" w:tplc="4FEEF132" w:tentative="1">
      <w:start w:val="1"/>
      <w:numFmt w:val="bullet"/>
      <w:lvlText w:val="•"/>
      <w:lvlJc w:val="left"/>
      <w:pPr>
        <w:tabs>
          <w:tab w:val="num" w:pos="2880"/>
        </w:tabs>
        <w:ind w:left="2880" w:hanging="360"/>
      </w:pPr>
      <w:rPr>
        <w:rFonts w:ascii="Arial" w:hAnsi="Arial" w:hint="default"/>
      </w:rPr>
    </w:lvl>
    <w:lvl w:ilvl="4" w:tplc="95263C74" w:tentative="1">
      <w:start w:val="1"/>
      <w:numFmt w:val="bullet"/>
      <w:lvlText w:val="•"/>
      <w:lvlJc w:val="left"/>
      <w:pPr>
        <w:tabs>
          <w:tab w:val="num" w:pos="3600"/>
        </w:tabs>
        <w:ind w:left="3600" w:hanging="360"/>
      </w:pPr>
      <w:rPr>
        <w:rFonts w:ascii="Arial" w:hAnsi="Arial" w:hint="default"/>
      </w:rPr>
    </w:lvl>
    <w:lvl w:ilvl="5" w:tplc="B61A9218" w:tentative="1">
      <w:start w:val="1"/>
      <w:numFmt w:val="bullet"/>
      <w:lvlText w:val="•"/>
      <w:lvlJc w:val="left"/>
      <w:pPr>
        <w:tabs>
          <w:tab w:val="num" w:pos="4320"/>
        </w:tabs>
        <w:ind w:left="4320" w:hanging="360"/>
      </w:pPr>
      <w:rPr>
        <w:rFonts w:ascii="Arial" w:hAnsi="Arial" w:hint="default"/>
      </w:rPr>
    </w:lvl>
    <w:lvl w:ilvl="6" w:tplc="13AA9F28" w:tentative="1">
      <w:start w:val="1"/>
      <w:numFmt w:val="bullet"/>
      <w:lvlText w:val="•"/>
      <w:lvlJc w:val="left"/>
      <w:pPr>
        <w:tabs>
          <w:tab w:val="num" w:pos="5040"/>
        </w:tabs>
        <w:ind w:left="5040" w:hanging="360"/>
      </w:pPr>
      <w:rPr>
        <w:rFonts w:ascii="Arial" w:hAnsi="Arial" w:hint="default"/>
      </w:rPr>
    </w:lvl>
    <w:lvl w:ilvl="7" w:tplc="4C5CD134" w:tentative="1">
      <w:start w:val="1"/>
      <w:numFmt w:val="bullet"/>
      <w:lvlText w:val="•"/>
      <w:lvlJc w:val="left"/>
      <w:pPr>
        <w:tabs>
          <w:tab w:val="num" w:pos="5760"/>
        </w:tabs>
        <w:ind w:left="5760" w:hanging="360"/>
      </w:pPr>
      <w:rPr>
        <w:rFonts w:ascii="Arial" w:hAnsi="Arial" w:hint="default"/>
      </w:rPr>
    </w:lvl>
    <w:lvl w:ilvl="8" w:tplc="6994EA3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DFB0BC8"/>
    <w:multiLevelType w:val="hybridMultilevel"/>
    <w:tmpl w:val="9746ED94"/>
    <w:lvl w:ilvl="0" w:tplc="EA9E4878">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BD6145"/>
    <w:multiLevelType w:val="hybridMultilevel"/>
    <w:tmpl w:val="D95C40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C41333"/>
    <w:multiLevelType w:val="hybridMultilevel"/>
    <w:tmpl w:val="80D62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89026E"/>
    <w:multiLevelType w:val="hybridMultilevel"/>
    <w:tmpl w:val="E0B8830E"/>
    <w:lvl w:ilvl="0" w:tplc="30DCC5C6">
      <w:start w:val="1"/>
      <w:numFmt w:val="decimal"/>
      <w:lvlText w:val="%1."/>
      <w:lvlJc w:val="left"/>
      <w:pPr>
        <w:ind w:left="1020" w:hanging="360"/>
      </w:pPr>
    </w:lvl>
    <w:lvl w:ilvl="1" w:tplc="DED67024">
      <w:start w:val="1"/>
      <w:numFmt w:val="decimal"/>
      <w:lvlText w:val="%2."/>
      <w:lvlJc w:val="left"/>
      <w:pPr>
        <w:ind w:left="1020" w:hanging="360"/>
      </w:pPr>
    </w:lvl>
    <w:lvl w:ilvl="2" w:tplc="A51CD15E">
      <w:start w:val="1"/>
      <w:numFmt w:val="decimal"/>
      <w:lvlText w:val="%3."/>
      <w:lvlJc w:val="left"/>
      <w:pPr>
        <w:ind w:left="1020" w:hanging="360"/>
      </w:pPr>
    </w:lvl>
    <w:lvl w:ilvl="3" w:tplc="845E6A4A">
      <w:start w:val="1"/>
      <w:numFmt w:val="decimal"/>
      <w:lvlText w:val="%4."/>
      <w:lvlJc w:val="left"/>
      <w:pPr>
        <w:ind w:left="1020" w:hanging="360"/>
      </w:pPr>
    </w:lvl>
    <w:lvl w:ilvl="4" w:tplc="1990175E">
      <w:start w:val="1"/>
      <w:numFmt w:val="decimal"/>
      <w:lvlText w:val="%5."/>
      <w:lvlJc w:val="left"/>
      <w:pPr>
        <w:ind w:left="1020" w:hanging="360"/>
      </w:pPr>
    </w:lvl>
    <w:lvl w:ilvl="5" w:tplc="CDD28A7A">
      <w:start w:val="1"/>
      <w:numFmt w:val="decimal"/>
      <w:lvlText w:val="%6."/>
      <w:lvlJc w:val="left"/>
      <w:pPr>
        <w:ind w:left="1020" w:hanging="360"/>
      </w:pPr>
    </w:lvl>
    <w:lvl w:ilvl="6" w:tplc="0B70136A">
      <w:start w:val="1"/>
      <w:numFmt w:val="decimal"/>
      <w:lvlText w:val="%7."/>
      <w:lvlJc w:val="left"/>
      <w:pPr>
        <w:ind w:left="1020" w:hanging="360"/>
      </w:pPr>
    </w:lvl>
    <w:lvl w:ilvl="7" w:tplc="218EC132">
      <w:start w:val="1"/>
      <w:numFmt w:val="decimal"/>
      <w:lvlText w:val="%8."/>
      <w:lvlJc w:val="left"/>
      <w:pPr>
        <w:ind w:left="1020" w:hanging="360"/>
      </w:pPr>
    </w:lvl>
    <w:lvl w:ilvl="8" w:tplc="371210E6">
      <w:start w:val="1"/>
      <w:numFmt w:val="decimal"/>
      <w:lvlText w:val="%9."/>
      <w:lvlJc w:val="left"/>
      <w:pPr>
        <w:ind w:left="1020" w:hanging="360"/>
      </w:pPr>
    </w:lvl>
  </w:abstractNum>
  <w:abstractNum w:abstractNumId="18" w15:restartNumberingAfterBreak="0">
    <w:nsid w:val="7B7057CA"/>
    <w:multiLevelType w:val="hybridMultilevel"/>
    <w:tmpl w:val="FE5CB73A"/>
    <w:lvl w:ilvl="0" w:tplc="947620FE">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F064F40"/>
    <w:multiLevelType w:val="hybridMultilevel"/>
    <w:tmpl w:val="D848E636"/>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9213797">
    <w:abstractNumId w:val="15"/>
  </w:num>
  <w:num w:numId="2" w16cid:durableId="1938555429">
    <w:abstractNumId w:val="2"/>
  </w:num>
  <w:num w:numId="3" w16cid:durableId="540939800">
    <w:abstractNumId w:val="10"/>
  </w:num>
  <w:num w:numId="4" w16cid:durableId="1467819660">
    <w:abstractNumId w:val="12"/>
  </w:num>
  <w:num w:numId="5" w16cid:durableId="891188217">
    <w:abstractNumId w:val="9"/>
  </w:num>
  <w:num w:numId="6" w16cid:durableId="1183936787">
    <w:abstractNumId w:val="13"/>
  </w:num>
  <w:num w:numId="7" w16cid:durableId="1112940836">
    <w:abstractNumId w:val="5"/>
  </w:num>
  <w:num w:numId="8" w16cid:durableId="1484618424">
    <w:abstractNumId w:val="16"/>
  </w:num>
  <w:num w:numId="9" w16cid:durableId="1641643434">
    <w:abstractNumId w:val="6"/>
  </w:num>
  <w:num w:numId="10" w16cid:durableId="1490168962">
    <w:abstractNumId w:val="0"/>
  </w:num>
  <w:num w:numId="11" w16cid:durableId="2341651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20837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26566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082305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4663190">
    <w:abstractNumId w:val="8"/>
  </w:num>
  <w:num w:numId="16" w16cid:durableId="2005821190">
    <w:abstractNumId w:val="11"/>
  </w:num>
  <w:num w:numId="17" w16cid:durableId="1462990450">
    <w:abstractNumId w:val="3"/>
  </w:num>
  <w:num w:numId="18" w16cid:durableId="824975979">
    <w:abstractNumId w:val="14"/>
  </w:num>
  <w:num w:numId="19" w16cid:durableId="224294315">
    <w:abstractNumId w:val="1"/>
  </w:num>
  <w:num w:numId="20" w16cid:durableId="1847137779">
    <w:abstractNumId w:val="17"/>
  </w:num>
  <w:num w:numId="21" w16cid:durableId="916213157">
    <w:abstractNumId w:val="8"/>
    <w:lvlOverride w:ilvl="0">
      <w:startOverride w:val="5"/>
    </w:lvlOverride>
  </w:num>
  <w:num w:numId="22" w16cid:durableId="611982985">
    <w:abstractNumId w:val="4"/>
  </w:num>
  <w:num w:numId="23" w16cid:durableId="1735733479">
    <w:abstractNumId w:val="18"/>
  </w:num>
  <w:num w:numId="24" w16cid:durableId="54161920">
    <w:abstractNumId w:val="7"/>
  </w:num>
  <w:num w:numId="25" w16cid:durableId="5501163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hideSpellingErrors/>
  <w:hideGrammaticalErrors/>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3MDE3NjQ3MjAyszRS0lEKTi0uzszPAykwNKwFAJ8kOZwtAAAA"/>
  </w:docVars>
  <w:rsids>
    <w:rsidRoot w:val="00C62D13"/>
    <w:rsid w:val="000004F9"/>
    <w:rsid w:val="00000908"/>
    <w:rsid w:val="000009A4"/>
    <w:rsid w:val="0000183A"/>
    <w:rsid w:val="0000188F"/>
    <w:rsid w:val="00001DD0"/>
    <w:rsid w:val="00002029"/>
    <w:rsid w:val="00002DA8"/>
    <w:rsid w:val="00003EC6"/>
    <w:rsid w:val="00004177"/>
    <w:rsid w:val="0000417C"/>
    <w:rsid w:val="00005326"/>
    <w:rsid w:val="0000606E"/>
    <w:rsid w:val="0000653B"/>
    <w:rsid w:val="000100A0"/>
    <w:rsid w:val="00010B47"/>
    <w:rsid w:val="000113D5"/>
    <w:rsid w:val="000116B3"/>
    <w:rsid w:val="0001175F"/>
    <w:rsid w:val="0001404E"/>
    <w:rsid w:val="00015429"/>
    <w:rsid w:val="0001580F"/>
    <w:rsid w:val="000160E9"/>
    <w:rsid w:val="0001746F"/>
    <w:rsid w:val="00017EC9"/>
    <w:rsid w:val="000214C4"/>
    <w:rsid w:val="000234B5"/>
    <w:rsid w:val="000249BC"/>
    <w:rsid w:val="00025106"/>
    <w:rsid w:val="000257C3"/>
    <w:rsid w:val="0002653C"/>
    <w:rsid w:val="0002673A"/>
    <w:rsid w:val="000268AD"/>
    <w:rsid w:val="00026DA2"/>
    <w:rsid w:val="000314DF"/>
    <w:rsid w:val="0003294D"/>
    <w:rsid w:val="00033113"/>
    <w:rsid w:val="00034C8D"/>
    <w:rsid w:val="0003606A"/>
    <w:rsid w:val="0003621E"/>
    <w:rsid w:val="000371DA"/>
    <w:rsid w:val="00037BDE"/>
    <w:rsid w:val="000417FB"/>
    <w:rsid w:val="00044F74"/>
    <w:rsid w:val="000463B1"/>
    <w:rsid w:val="000469FD"/>
    <w:rsid w:val="000478E5"/>
    <w:rsid w:val="00047D7D"/>
    <w:rsid w:val="00050E7F"/>
    <w:rsid w:val="000525F6"/>
    <w:rsid w:val="00052D1C"/>
    <w:rsid w:val="0005355C"/>
    <w:rsid w:val="00053A37"/>
    <w:rsid w:val="00054412"/>
    <w:rsid w:val="00055529"/>
    <w:rsid w:val="000568C5"/>
    <w:rsid w:val="00056A58"/>
    <w:rsid w:val="000574D2"/>
    <w:rsid w:val="00057D91"/>
    <w:rsid w:val="00063444"/>
    <w:rsid w:val="00063EEE"/>
    <w:rsid w:val="00063FB1"/>
    <w:rsid w:val="000652DC"/>
    <w:rsid w:val="00066ADB"/>
    <w:rsid w:val="00066E2F"/>
    <w:rsid w:val="00067151"/>
    <w:rsid w:val="00067E27"/>
    <w:rsid w:val="00070461"/>
    <w:rsid w:val="00070865"/>
    <w:rsid w:val="00072ACC"/>
    <w:rsid w:val="00072B78"/>
    <w:rsid w:val="0007303B"/>
    <w:rsid w:val="000733FD"/>
    <w:rsid w:val="00073F6F"/>
    <w:rsid w:val="00075293"/>
    <w:rsid w:val="000806DF"/>
    <w:rsid w:val="00082AB6"/>
    <w:rsid w:val="00083400"/>
    <w:rsid w:val="000867B3"/>
    <w:rsid w:val="00086E7F"/>
    <w:rsid w:val="000870B8"/>
    <w:rsid w:val="00087D03"/>
    <w:rsid w:val="00090EB8"/>
    <w:rsid w:val="00091989"/>
    <w:rsid w:val="00091F6C"/>
    <w:rsid w:val="00092E77"/>
    <w:rsid w:val="000931A2"/>
    <w:rsid w:val="00097279"/>
    <w:rsid w:val="000978CA"/>
    <w:rsid w:val="000A0435"/>
    <w:rsid w:val="000A178A"/>
    <w:rsid w:val="000A1819"/>
    <w:rsid w:val="000A1D91"/>
    <w:rsid w:val="000A29DD"/>
    <w:rsid w:val="000A2C1C"/>
    <w:rsid w:val="000A2E29"/>
    <w:rsid w:val="000A2E42"/>
    <w:rsid w:val="000A43E4"/>
    <w:rsid w:val="000A4DF5"/>
    <w:rsid w:val="000A52B5"/>
    <w:rsid w:val="000A55DC"/>
    <w:rsid w:val="000A5838"/>
    <w:rsid w:val="000B004E"/>
    <w:rsid w:val="000B0189"/>
    <w:rsid w:val="000B0B1A"/>
    <w:rsid w:val="000B0F81"/>
    <w:rsid w:val="000B140E"/>
    <w:rsid w:val="000B27F2"/>
    <w:rsid w:val="000B2AB5"/>
    <w:rsid w:val="000B2BF4"/>
    <w:rsid w:val="000B2EE3"/>
    <w:rsid w:val="000B4DBD"/>
    <w:rsid w:val="000B53AE"/>
    <w:rsid w:val="000B53C8"/>
    <w:rsid w:val="000B58D1"/>
    <w:rsid w:val="000C0C48"/>
    <w:rsid w:val="000C2271"/>
    <w:rsid w:val="000C2A46"/>
    <w:rsid w:val="000C2A69"/>
    <w:rsid w:val="000C2ED0"/>
    <w:rsid w:val="000C436A"/>
    <w:rsid w:val="000C5416"/>
    <w:rsid w:val="000C7C4F"/>
    <w:rsid w:val="000C7E22"/>
    <w:rsid w:val="000C7F71"/>
    <w:rsid w:val="000D2558"/>
    <w:rsid w:val="000D2E92"/>
    <w:rsid w:val="000D3DE6"/>
    <w:rsid w:val="000D4A84"/>
    <w:rsid w:val="000D4B8C"/>
    <w:rsid w:val="000D4D8B"/>
    <w:rsid w:val="000D63EB"/>
    <w:rsid w:val="000D65EF"/>
    <w:rsid w:val="000D743B"/>
    <w:rsid w:val="000D748F"/>
    <w:rsid w:val="000E15D5"/>
    <w:rsid w:val="000E3008"/>
    <w:rsid w:val="000E3087"/>
    <w:rsid w:val="000E4414"/>
    <w:rsid w:val="000E5444"/>
    <w:rsid w:val="000E5898"/>
    <w:rsid w:val="000E770D"/>
    <w:rsid w:val="000F1877"/>
    <w:rsid w:val="000F3553"/>
    <w:rsid w:val="000F6652"/>
    <w:rsid w:val="000F69C9"/>
    <w:rsid w:val="000F6D5F"/>
    <w:rsid w:val="000F742F"/>
    <w:rsid w:val="000F7E29"/>
    <w:rsid w:val="000F7F74"/>
    <w:rsid w:val="0010049D"/>
    <w:rsid w:val="0010051C"/>
    <w:rsid w:val="0010173E"/>
    <w:rsid w:val="00101AAB"/>
    <w:rsid w:val="00101F61"/>
    <w:rsid w:val="001026D1"/>
    <w:rsid w:val="001035E2"/>
    <w:rsid w:val="00103FA3"/>
    <w:rsid w:val="001042BB"/>
    <w:rsid w:val="001043F4"/>
    <w:rsid w:val="00104465"/>
    <w:rsid w:val="001051FD"/>
    <w:rsid w:val="001055CC"/>
    <w:rsid w:val="00105B21"/>
    <w:rsid w:val="00106876"/>
    <w:rsid w:val="0010783C"/>
    <w:rsid w:val="0010791F"/>
    <w:rsid w:val="00107BA6"/>
    <w:rsid w:val="00111A2B"/>
    <w:rsid w:val="001144E1"/>
    <w:rsid w:val="001152FA"/>
    <w:rsid w:val="00115EFE"/>
    <w:rsid w:val="001166B7"/>
    <w:rsid w:val="00116BC9"/>
    <w:rsid w:val="00116FBC"/>
    <w:rsid w:val="0011716E"/>
    <w:rsid w:val="00120179"/>
    <w:rsid w:val="00120509"/>
    <w:rsid w:val="001212F8"/>
    <w:rsid w:val="00121873"/>
    <w:rsid w:val="00121DF6"/>
    <w:rsid w:val="00122389"/>
    <w:rsid w:val="001229A9"/>
    <w:rsid w:val="00123B1B"/>
    <w:rsid w:val="00123C90"/>
    <w:rsid w:val="00124AC5"/>
    <w:rsid w:val="001250FA"/>
    <w:rsid w:val="001265F1"/>
    <w:rsid w:val="0012680A"/>
    <w:rsid w:val="00127F36"/>
    <w:rsid w:val="00130029"/>
    <w:rsid w:val="0013057F"/>
    <w:rsid w:val="0013261F"/>
    <w:rsid w:val="0013479A"/>
    <w:rsid w:val="00134FA9"/>
    <w:rsid w:val="00135B7F"/>
    <w:rsid w:val="00136747"/>
    <w:rsid w:val="00136B1D"/>
    <w:rsid w:val="00137213"/>
    <w:rsid w:val="00143EAC"/>
    <w:rsid w:val="00143EDE"/>
    <w:rsid w:val="0014439A"/>
    <w:rsid w:val="0014630D"/>
    <w:rsid w:val="001468A1"/>
    <w:rsid w:val="001500CE"/>
    <w:rsid w:val="00150297"/>
    <w:rsid w:val="00154701"/>
    <w:rsid w:val="001547BA"/>
    <w:rsid w:val="00154BF9"/>
    <w:rsid w:val="001572F8"/>
    <w:rsid w:val="00157815"/>
    <w:rsid w:val="001578E5"/>
    <w:rsid w:val="00157BAA"/>
    <w:rsid w:val="00163DB8"/>
    <w:rsid w:val="00164299"/>
    <w:rsid w:val="00165C83"/>
    <w:rsid w:val="00165E1F"/>
    <w:rsid w:val="0016717F"/>
    <w:rsid w:val="00170317"/>
    <w:rsid w:val="00170F81"/>
    <w:rsid w:val="0017119C"/>
    <w:rsid w:val="0017131F"/>
    <w:rsid w:val="00171692"/>
    <w:rsid w:val="00171F24"/>
    <w:rsid w:val="00175D5B"/>
    <w:rsid w:val="00175DC1"/>
    <w:rsid w:val="00176372"/>
    <w:rsid w:val="001766F0"/>
    <w:rsid w:val="0017671D"/>
    <w:rsid w:val="00176880"/>
    <w:rsid w:val="001769EB"/>
    <w:rsid w:val="00177836"/>
    <w:rsid w:val="001805DD"/>
    <w:rsid w:val="00181A1F"/>
    <w:rsid w:val="00181B7B"/>
    <w:rsid w:val="00182095"/>
    <w:rsid w:val="0018314C"/>
    <w:rsid w:val="00184DBA"/>
    <w:rsid w:val="001851D6"/>
    <w:rsid w:val="0018696D"/>
    <w:rsid w:val="00190C5A"/>
    <w:rsid w:val="00191E6B"/>
    <w:rsid w:val="00192EEA"/>
    <w:rsid w:val="00194089"/>
    <w:rsid w:val="001946C0"/>
    <w:rsid w:val="0019526C"/>
    <w:rsid w:val="00195A71"/>
    <w:rsid w:val="00195B79"/>
    <w:rsid w:val="001967FB"/>
    <w:rsid w:val="00197539"/>
    <w:rsid w:val="00197F8E"/>
    <w:rsid w:val="001A2162"/>
    <w:rsid w:val="001A257C"/>
    <w:rsid w:val="001A2890"/>
    <w:rsid w:val="001A4581"/>
    <w:rsid w:val="001A60B9"/>
    <w:rsid w:val="001A6866"/>
    <w:rsid w:val="001A6ADF"/>
    <w:rsid w:val="001A7FA6"/>
    <w:rsid w:val="001B1122"/>
    <w:rsid w:val="001B11B4"/>
    <w:rsid w:val="001B1B27"/>
    <w:rsid w:val="001B3240"/>
    <w:rsid w:val="001B40EB"/>
    <w:rsid w:val="001B4219"/>
    <w:rsid w:val="001B5012"/>
    <w:rsid w:val="001B505E"/>
    <w:rsid w:val="001B6140"/>
    <w:rsid w:val="001B6569"/>
    <w:rsid w:val="001B6EF4"/>
    <w:rsid w:val="001B7287"/>
    <w:rsid w:val="001B7AE3"/>
    <w:rsid w:val="001C00CE"/>
    <w:rsid w:val="001C03E5"/>
    <w:rsid w:val="001C107A"/>
    <w:rsid w:val="001C10E5"/>
    <w:rsid w:val="001C1115"/>
    <w:rsid w:val="001C2DC0"/>
    <w:rsid w:val="001C3058"/>
    <w:rsid w:val="001C6423"/>
    <w:rsid w:val="001C7047"/>
    <w:rsid w:val="001C75A6"/>
    <w:rsid w:val="001C7A63"/>
    <w:rsid w:val="001D01DF"/>
    <w:rsid w:val="001D082A"/>
    <w:rsid w:val="001D0874"/>
    <w:rsid w:val="001D11FD"/>
    <w:rsid w:val="001D1698"/>
    <w:rsid w:val="001D25F7"/>
    <w:rsid w:val="001D2FC0"/>
    <w:rsid w:val="001D4309"/>
    <w:rsid w:val="001D49A1"/>
    <w:rsid w:val="001D66DE"/>
    <w:rsid w:val="001E0D46"/>
    <w:rsid w:val="001E0D7D"/>
    <w:rsid w:val="001E10CD"/>
    <w:rsid w:val="001E1693"/>
    <w:rsid w:val="001E2614"/>
    <w:rsid w:val="001E4041"/>
    <w:rsid w:val="001E4BA7"/>
    <w:rsid w:val="001E56CC"/>
    <w:rsid w:val="001F0B99"/>
    <w:rsid w:val="001F0D2D"/>
    <w:rsid w:val="001F2C40"/>
    <w:rsid w:val="001F3036"/>
    <w:rsid w:val="001F31F0"/>
    <w:rsid w:val="001F396F"/>
    <w:rsid w:val="001F3E4C"/>
    <w:rsid w:val="001F5A16"/>
    <w:rsid w:val="00201AA1"/>
    <w:rsid w:val="00202CA6"/>
    <w:rsid w:val="00203CA3"/>
    <w:rsid w:val="00204872"/>
    <w:rsid w:val="0020561E"/>
    <w:rsid w:val="00205840"/>
    <w:rsid w:val="00210566"/>
    <w:rsid w:val="00211B55"/>
    <w:rsid w:val="00211C22"/>
    <w:rsid w:val="002125C4"/>
    <w:rsid w:val="0021501E"/>
    <w:rsid w:val="002152C8"/>
    <w:rsid w:val="00215C8F"/>
    <w:rsid w:val="00215EDB"/>
    <w:rsid w:val="00215EEE"/>
    <w:rsid w:val="002169D7"/>
    <w:rsid w:val="00216E0F"/>
    <w:rsid w:val="00217957"/>
    <w:rsid w:val="00217F8C"/>
    <w:rsid w:val="00222375"/>
    <w:rsid w:val="00223092"/>
    <w:rsid w:val="002244EA"/>
    <w:rsid w:val="0022716A"/>
    <w:rsid w:val="00231B75"/>
    <w:rsid w:val="00231FFC"/>
    <w:rsid w:val="002321B7"/>
    <w:rsid w:val="00233E34"/>
    <w:rsid w:val="00233F1E"/>
    <w:rsid w:val="00234218"/>
    <w:rsid w:val="0023489C"/>
    <w:rsid w:val="0023576A"/>
    <w:rsid w:val="0023595E"/>
    <w:rsid w:val="00235F89"/>
    <w:rsid w:val="002369EF"/>
    <w:rsid w:val="00237024"/>
    <w:rsid w:val="0023777B"/>
    <w:rsid w:val="00241F43"/>
    <w:rsid w:val="00242639"/>
    <w:rsid w:val="00243524"/>
    <w:rsid w:val="00244094"/>
    <w:rsid w:val="00244801"/>
    <w:rsid w:val="002452EE"/>
    <w:rsid w:val="002460F3"/>
    <w:rsid w:val="0024612A"/>
    <w:rsid w:val="00246788"/>
    <w:rsid w:val="0024771A"/>
    <w:rsid w:val="00251025"/>
    <w:rsid w:val="00252EBB"/>
    <w:rsid w:val="0025376B"/>
    <w:rsid w:val="00253B23"/>
    <w:rsid w:val="00253DD7"/>
    <w:rsid w:val="00254D02"/>
    <w:rsid w:val="002555E7"/>
    <w:rsid w:val="002564D0"/>
    <w:rsid w:val="00256838"/>
    <w:rsid w:val="00256A9B"/>
    <w:rsid w:val="0025728A"/>
    <w:rsid w:val="00260A41"/>
    <w:rsid w:val="00260C63"/>
    <w:rsid w:val="00261891"/>
    <w:rsid w:val="0026262D"/>
    <w:rsid w:val="00265C3F"/>
    <w:rsid w:val="002662D2"/>
    <w:rsid w:val="00266914"/>
    <w:rsid w:val="00266EAD"/>
    <w:rsid w:val="002673FA"/>
    <w:rsid w:val="002678F3"/>
    <w:rsid w:val="00267A3A"/>
    <w:rsid w:val="00267D8B"/>
    <w:rsid w:val="00271191"/>
    <w:rsid w:val="00271D92"/>
    <w:rsid w:val="00271E6B"/>
    <w:rsid w:val="002726CA"/>
    <w:rsid w:val="0027274A"/>
    <w:rsid w:val="0027370F"/>
    <w:rsid w:val="002737FF"/>
    <w:rsid w:val="0027418D"/>
    <w:rsid w:val="00274B5E"/>
    <w:rsid w:val="0027593C"/>
    <w:rsid w:val="00275CD7"/>
    <w:rsid w:val="002764D1"/>
    <w:rsid w:val="002804D7"/>
    <w:rsid w:val="002818E1"/>
    <w:rsid w:val="002821B4"/>
    <w:rsid w:val="0028264F"/>
    <w:rsid w:val="00282BAA"/>
    <w:rsid w:val="00282C91"/>
    <w:rsid w:val="00282D72"/>
    <w:rsid w:val="00283446"/>
    <w:rsid w:val="002838D1"/>
    <w:rsid w:val="00283AA4"/>
    <w:rsid w:val="0028517F"/>
    <w:rsid w:val="00285424"/>
    <w:rsid w:val="00287914"/>
    <w:rsid w:val="00290CB4"/>
    <w:rsid w:val="002916C5"/>
    <w:rsid w:val="00293235"/>
    <w:rsid w:val="002933B7"/>
    <w:rsid w:val="00293C9D"/>
    <w:rsid w:val="0029567E"/>
    <w:rsid w:val="00295E2F"/>
    <w:rsid w:val="00296634"/>
    <w:rsid w:val="00296A10"/>
    <w:rsid w:val="00297B3A"/>
    <w:rsid w:val="002A01CE"/>
    <w:rsid w:val="002A0FBC"/>
    <w:rsid w:val="002A1F2F"/>
    <w:rsid w:val="002A330D"/>
    <w:rsid w:val="002A4FBE"/>
    <w:rsid w:val="002A5181"/>
    <w:rsid w:val="002A5579"/>
    <w:rsid w:val="002A5CEA"/>
    <w:rsid w:val="002A76C6"/>
    <w:rsid w:val="002A788C"/>
    <w:rsid w:val="002A7A3F"/>
    <w:rsid w:val="002A7FB4"/>
    <w:rsid w:val="002B1A94"/>
    <w:rsid w:val="002B29F2"/>
    <w:rsid w:val="002B4482"/>
    <w:rsid w:val="002B6304"/>
    <w:rsid w:val="002B757D"/>
    <w:rsid w:val="002C09E3"/>
    <w:rsid w:val="002C0C27"/>
    <w:rsid w:val="002C1F11"/>
    <w:rsid w:val="002C20D8"/>
    <w:rsid w:val="002C27E6"/>
    <w:rsid w:val="002C2F3A"/>
    <w:rsid w:val="002C3A57"/>
    <w:rsid w:val="002C49F2"/>
    <w:rsid w:val="002C6258"/>
    <w:rsid w:val="002C7364"/>
    <w:rsid w:val="002C7381"/>
    <w:rsid w:val="002D0D04"/>
    <w:rsid w:val="002D299B"/>
    <w:rsid w:val="002D2CF5"/>
    <w:rsid w:val="002D2EEC"/>
    <w:rsid w:val="002D4508"/>
    <w:rsid w:val="002D4C22"/>
    <w:rsid w:val="002D54AE"/>
    <w:rsid w:val="002D624B"/>
    <w:rsid w:val="002D6960"/>
    <w:rsid w:val="002D6FD4"/>
    <w:rsid w:val="002D70B9"/>
    <w:rsid w:val="002D73B7"/>
    <w:rsid w:val="002E087D"/>
    <w:rsid w:val="002E0904"/>
    <w:rsid w:val="002E20F4"/>
    <w:rsid w:val="002E30BD"/>
    <w:rsid w:val="002E36C5"/>
    <w:rsid w:val="002E3A4A"/>
    <w:rsid w:val="002E6F32"/>
    <w:rsid w:val="002E73F1"/>
    <w:rsid w:val="002F1B6A"/>
    <w:rsid w:val="002F30F6"/>
    <w:rsid w:val="002F478F"/>
    <w:rsid w:val="002F4B36"/>
    <w:rsid w:val="002F5448"/>
    <w:rsid w:val="002F5747"/>
    <w:rsid w:val="002F7471"/>
    <w:rsid w:val="002F7A03"/>
    <w:rsid w:val="002F7B51"/>
    <w:rsid w:val="00302021"/>
    <w:rsid w:val="00302845"/>
    <w:rsid w:val="003047FA"/>
    <w:rsid w:val="00304DB2"/>
    <w:rsid w:val="00304E56"/>
    <w:rsid w:val="00304FEF"/>
    <w:rsid w:val="003053AE"/>
    <w:rsid w:val="003058E4"/>
    <w:rsid w:val="00310A8C"/>
    <w:rsid w:val="00310D51"/>
    <w:rsid w:val="00311956"/>
    <w:rsid w:val="0031273C"/>
    <w:rsid w:val="00313E10"/>
    <w:rsid w:val="003142FD"/>
    <w:rsid w:val="00315E62"/>
    <w:rsid w:val="003162F2"/>
    <w:rsid w:val="00316707"/>
    <w:rsid w:val="00316A88"/>
    <w:rsid w:val="0032086E"/>
    <w:rsid w:val="00320D3A"/>
    <w:rsid w:val="003217CA"/>
    <w:rsid w:val="00321D90"/>
    <w:rsid w:val="0032236F"/>
    <w:rsid w:val="003233F5"/>
    <w:rsid w:val="003243A1"/>
    <w:rsid w:val="003249DA"/>
    <w:rsid w:val="00325019"/>
    <w:rsid w:val="0032515C"/>
    <w:rsid w:val="00325435"/>
    <w:rsid w:val="00326D35"/>
    <w:rsid w:val="00327C84"/>
    <w:rsid w:val="00327F01"/>
    <w:rsid w:val="00330294"/>
    <w:rsid w:val="00330970"/>
    <w:rsid w:val="00330D0B"/>
    <w:rsid w:val="00330FAC"/>
    <w:rsid w:val="00331A64"/>
    <w:rsid w:val="00331AFE"/>
    <w:rsid w:val="003339E7"/>
    <w:rsid w:val="00334057"/>
    <w:rsid w:val="00334855"/>
    <w:rsid w:val="00335199"/>
    <w:rsid w:val="00335B34"/>
    <w:rsid w:val="003372A3"/>
    <w:rsid w:val="00341005"/>
    <w:rsid w:val="00341B36"/>
    <w:rsid w:val="00341E71"/>
    <w:rsid w:val="003435C0"/>
    <w:rsid w:val="00343881"/>
    <w:rsid w:val="00343B56"/>
    <w:rsid w:val="00344C8E"/>
    <w:rsid w:val="00344FCF"/>
    <w:rsid w:val="00345B6B"/>
    <w:rsid w:val="00346F28"/>
    <w:rsid w:val="00347999"/>
    <w:rsid w:val="00347D76"/>
    <w:rsid w:val="003504AB"/>
    <w:rsid w:val="00350992"/>
    <w:rsid w:val="00350C2A"/>
    <w:rsid w:val="00353376"/>
    <w:rsid w:val="00353959"/>
    <w:rsid w:val="00353C57"/>
    <w:rsid w:val="0035505C"/>
    <w:rsid w:val="00355F0A"/>
    <w:rsid w:val="00356177"/>
    <w:rsid w:val="0036100B"/>
    <w:rsid w:val="0036159E"/>
    <w:rsid w:val="003621B5"/>
    <w:rsid w:val="003625F7"/>
    <w:rsid w:val="00365554"/>
    <w:rsid w:val="003655F4"/>
    <w:rsid w:val="00365FD4"/>
    <w:rsid w:val="0036741F"/>
    <w:rsid w:val="00372BEE"/>
    <w:rsid w:val="0037336D"/>
    <w:rsid w:val="003739AF"/>
    <w:rsid w:val="003751D7"/>
    <w:rsid w:val="00376866"/>
    <w:rsid w:val="00377870"/>
    <w:rsid w:val="00381D4F"/>
    <w:rsid w:val="003823EF"/>
    <w:rsid w:val="0038431A"/>
    <w:rsid w:val="00384CF4"/>
    <w:rsid w:val="003863F5"/>
    <w:rsid w:val="00386553"/>
    <w:rsid w:val="00386CD3"/>
    <w:rsid w:val="00386F55"/>
    <w:rsid w:val="00387175"/>
    <w:rsid w:val="00387281"/>
    <w:rsid w:val="003908EE"/>
    <w:rsid w:val="003909A2"/>
    <w:rsid w:val="00392C90"/>
    <w:rsid w:val="00392D9D"/>
    <w:rsid w:val="003939A1"/>
    <w:rsid w:val="00394E5B"/>
    <w:rsid w:val="00394F08"/>
    <w:rsid w:val="0039548A"/>
    <w:rsid w:val="00397520"/>
    <w:rsid w:val="00397780"/>
    <w:rsid w:val="003A217D"/>
    <w:rsid w:val="003A230E"/>
    <w:rsid w:val="003A2579"/>
    <w:rsid w:val="003A2979"/>
    <w:rsid w:val="003A3472"/>
    <w:rsid w:val="003A35B7"/>
    <w:rsid w:val="003A6357"/>
    <w:rsid w:val="003A6691"/>
    <w:rsid w:val="003B215F"/>
    <w:rsid w:val="003B2C12"/>
    <w:rsid w:val="003B2F94"/>
    <w:rsid w:val="003B3415"/>
    <w:rsid w:val="003B430C"/>
    <w:rsid w:val="003B43E8"/>
    <w:rsid w:val="003B50DC"/>
    <w:rsid w:val="003B51D1"/>
    <w:rsid w:val="003B5FB0"/>
    <w:rsid w:val="003B6320"/>
    <w:rsid w:val="003B6594"/>
    <w:rsid w:val="003B7553"/>
    <w:rsid w:val="003B7770"/>
    <w:rsid w:val="003C00B1"/>
    <w:rsid w:val="003C0A6B"/>
    <w:rsid w:val="003C0A7F"/>
    <w:rsid w:val="003C1BFA"/>
    <w:rsid w:val="003C307E"/>
    <w:rsid w:val="003C332D"/>
    <w:rsid w:val="003C61C2"/>
    <w:rsid w:val="003C6BF6"/>
    <w:rsid w:val="003C6F2E"/>
    <w:rsid w:val="003D1776"/>
    <w:rsid w:val="003D41FD"/>
    <w:rsid w:val="003D674A"/>
    <w:rsid w:val="003D6C5A"/>
    <w:rsid w:val="003D7D9A"/>
    <w:rsid w:val="003D7DC4"/>
    <w:rsid w:val="003E0BCA"/>
    <w:rsid w:val="003E0C9D"/>
    <w:rsid w:val="003E0E9A"/>
    <w:rsid w:val="003E0FEC"/>
    <w:rsid w:val="003E1A05"/>
    <w:rsid w:val="003E207F"/>
    <w:rsid w:val="003E233E"/>
    <w:rsid w:val="003E2F6D"/>
    <w:rsid w:val="003E341C"/>
    <w:rsid w:val="003E3985"/>
    <w:rsid w:val="003E54B7"/>
    <w:rsid w:val="003E5D28"/>
    <w:rsid w:val="003F144F"/>
    <w:rsid w:val="003F2D2F"/>
    <w:rsid w:val="003F36BE"/>
    <w:rsid w:val="003F6AB2"/>
    <w:rsid w:val="003F6B1F"/>
    <w:rsid w:val="003F6BAC"/>
    <w:rsid w:val="003F6D8C"/>
    <w:rsid w:val="003F6EA8"/>
    <w:rsid w:val="003F7E1F"/>
    <w:rsid w:val="0040055C"/>
    <w:rsid w:val="00405AB5"/>
    <w:rsid w:val="00406DA4"/>
    <w:rsid w:val="004111C0"/>
    <w:rsid w:val="0041158E"/>
    <w:rsid w:val="00411E34"/>
    <w:rsid w:val="004130A5"/>
    <w:rsid w:val="0041334E"/>
    <w:rsid w:val="004135E9"/>
    <w:rsid w:val="004139CE"/>
    <w:rsid w:val="004157E9"/>
    <w:rsid w:val="00415923"/>
    <w:rsid w:val="00415E82"/>
    <w:rsid w:val="00417808"/>
    <w:rsid w:val="004220F2"/>
    <w:rsid w:val="004221AF"/>
    <w:rsid w:val="0042286B"/>
    <w:rsid w:val="00427C9F"/>
    <w:rsid w:val="00430ACF"/>
    <w:rsid w:val="00432B00"/>
    <w:rsid w:val="00434542"/>
    <w:rsid w:val="00435545"/>
    <w:rsid w:val="004355D0"/>
    <w:rsid w:val="004359B2"/>
    <w:rsid w:val="00436F05"/>
    <w:rsid w:val="00437978"/>
    <w:rsid w:val="00440800"/>
    <w:rsid w:val="00441CFE"/>
    <w:rsid w:val="004429DA"/>
    <w:rsid w:val="00442AA2"/>
    <w:rsid w:val="00442FCB"/>
    <w:rsid w:val="00443FFF"/>
    <w:rsid w:val="00444B11"/>
    <w:rsid w:val="00445BAA"/>
    <w:rsid w:val="004464A4"/>
    <w:rsid w:val="00446919"/>
    <w:rsid w:val="0044773E"/>
    <w:rsid w:val="00447AB4"/>
    <w:rsid w:val="00451528"/>
    <w:rsid w:val="00451916"/>
    <w:rsid w:val="00451F7C"/>
    <w:rsid w:val="00452AB6"/>
    <w:rsid w:val="00452CD2"/>
    <w:rsid w:val="00453099"/>
    <w:rsid w:val="00453CF2"/>
    <w:rsid w:val="00455317"/>
    <w:rsid w:val="0045691D"/>
    <w:rsid w:val="00456DB4"/>
    <w:rsid w:val="0045758D"/>
    <w:rsid w:val="00460776"/>
    <w:rsid w:val="004608CC"/>
    <w:rsid w:val="00461A70"/>
    <w:rsid w:val="00461CDF"/>
    <w:rsid w:val="0046303A"/>
    <w:rsid w:val="00464154"/>
    <w:rsid w:val="00464CD3"/>
    <w:rsid w:val="00464F02"/>
    <w:rsid w:val="00465443"/>
    <w:rsid w:val="00466B16"/>
    <w:rsid w:val="00467688"/>
    <w:rsid w:val="004678FA"/>
    <w:rsid w:val="00470B37"/>
    <w:rsid w:val="00470C31"/>
    <w:rsid w:val="00471FB6"/>
    <w:rsid w:val="00472584"/>
    <w:rsid w:val="00472EA9"/>
    <w:rsid w:val="00473E1A"/>
    <w:rsid w:val="0047404B"/>
    <w:rsid w:val="004740B5"/>
    <w:rsid w:val="00474104"/>
    <w:rsid w:val="0047456B"/>
    <w:rsid w:val="00474E94"/>
    <w:rsid w:val="0047557F"/>
    <w:rsid w:val="00476938"/>
    <w:rsid w:val="004776E6"/>
    <w:rsid w:val="0048168F"/>
    <w:rsid w:val="00481FFC"/>
    <w:rsid w:val="00482D05"/>
    <w:rsid w:val="00483B7C"/>
    <w:rsid w:val="00484184"/>
    <w:rsid w:val="004847D0"/>
    <w:rsid w:val="004855FF"/>
    <w:rsid w:val="00486F66"/>
    <w:rsid w:val="004871EA"/>
    <w:rsid w:val="00491C18"/>
    <w:rsid w:val="00491D45"/>
    <w:rsid w:val="00494557"/>
    <w:rsid w:val="00494CC9"/>
    <w:rsid w:val="004961BD"/>
    <w:rsid w:val="00496903"/>
    <w:rsid w:val="00496E6C"/>
    <w:rsid w:val="0049773E"/>
    <w:rsid w:val="004A0A0D"/>
    <w:rsid w:val="004A2DC1"/>
    <w:rsid w:val="004A34CE"/>
    <w:rsid w:val="004A4E21"/>
    <w:rsid w:val="004A524D"/>
    <w:rsid w:val="004A5FE9"/>
    <w:rsid w:val="004A65A7"/>
    <w:rsid w:val="004A7B23"/>
    <w:rsid w:val="004B0657"/>
    <w:rsid w:val="004B06E1"/>
    <w:rsid w:val="004B1693"/>
    <w:rsid w:val="004B2C4F"/>
    <w:rsid w:val="004B2E38"/>
    <w:rsid w:val="004B3285"/>
    <w:rsid w:val="004B3A9A"/>
    <w:rsid w:val="004B44BC"/>
    <w:rsid w:val="004B4F8C"/>
    <w:rsid w:val="004B63A3"/>
    <w:rsid w:val="004B782E"/>
    <w:rsid w:val="004C0305"/>
    <w:rsid w:val="004C2197"/>
    <w:rsid w:val="004C24A9"/>
    <w:rsid w:val="004C353A"/>
    <w:rsid w:val="004C3CDF"/>
    <w:rsid w:val="004C45E0"/>
    <w:rsid w:val="004C5640"/>
    <w:rsid w:val="004C56FB"/>
    <w:rsid w:val="004C5E71"/>
    <w:rsid w:val="004C60DD"/>
    <w:rsid w:val="004C67DB"/>
    <w:rsid w:val="004C7A26"/>
    <w:rsid w:val="004C7F81"/>
    <w:rsid w:val="004D0C92"/>
    <w:rsid w:val="004D0DC6"/>
    <w:rsid w:val="004D18FA"/>
    <w:rsid w:val="004D28C0"/>
    <w:rsid w:val="004D3D12"/>
    <w:rsid w:val="004D56F6"/>
    <w:rsid w:val="004D58C9"/>
    <w:rsid w:val="004D5B1A"/>
    <w:rsid w:val="004E0CF7"/>
    <w:rsid w:val="004E2285"/>
    <w:rsid w:val="004E333D"/>
    <w:rsid w:val="004E3824"/>
    <w:rsid w:val="004E3A99"/>
    <w:rsid w:val="004E3EF6"/>
    <w:rsid w:val="004E471F"/>
    <w:rsid w:val="004E4D13"/>
    <w:rsid w:val="004E5AD0"/>
    <w:rsid w:val="004E63FC"/>
    <w:rsid w:val="004E69AC"/>
    <w:rsid w:val="004E6ECB"/>
    <w:rsid w:val="004E7919"/>
    <w:rsid w:val="004F01B0"/>
    <w:rsid w:val="004F060C"/>
    <w:rsid w:val="004F06FF"/>
    <w:rsid w:val="004F17D3"/>
    <w:rsid w:val="004F1C3A"/>
    <w:rsid w:val="004F20D1"/>
    <w:rsid w:val="004F21B3"/>
    <w:rsid w:val="004F2E55"/>
    <w:rsid w:val="004F4B3B"/>
    <w:rsid w:val="004F6B05"/>
    <w:rsid w:val="004F7629"/>
    <w:rsid w:val="005002CC"/>
    <w:rsid w:val="005005ED"/>
    <w:rsid w:val="0050073A"/>
    <w:rsid w:val="005015C0"/>
    <w:rsid w:val="00502582"/>
    <w:rsid w:val="00502588"/>
    <w:rsid w:val="0050281C"/>
    <w:rsid w:val="00502C33"/>
    <w:rsid w:val="005045A0"/>
    <w:rsid w:val="005052E6"/>
    <w:rsid w:val="00506D19"/>
    <w:rsid w:val="00506D27"/>
    <w:rsid w:val="005071A9"/>
    <w:rsid w:val="0051073E"/>
    <w:rsid w:val="0051356F"/>
    <w:rsid w:val="00513923"/>
    <w:rsid w:val="00514496"/>
    <w:rsid w:val="005158E0"/>
    <w:rsid w:val="00517020"/>
    <w:rsid w:val="0052018D"/>
    <w:rsid w:val="005213EC"/>
    <w:rsid w:val="0052141E"/>
    <w:rsid w:val="00521F38"/>
    <w:rsid w:val="00522D0D"/>
    <w:rsid w:val="005244C2"/>
    <w:rsid w:val="00525D1F"/>
    <w:rsid w:val="005261F1"/>
    <w:rsid w:val="00526A78"/>
    <w:rsid w:val="00526F52"/>
    <w:rsid w:val="0052768F"/>
    <w:rsid w:val="00527B3F"/>
    <w:rsid w:val="00527B8C"/>
    <w:rsid w:val="00530EF8"/>
    <w:rsid w:val="0053190A"/>
    <w:rsid w:val="0053330A"/>
    <w:rsid w:val="00533C13"/>
    <w:rsid w:val="00534E4E"/>
    <w:rsid w:val="005353CB"/>
    <w:rsid w:val="00535525"/>
    <w:rsid w:val="005361ED"/>
    <w:rsid w:val="0053649F"/>
    <w:rsid w:val="00537AF4"/>
    <w:rsid w:val="00537C45"/>
    <w:rsid w:val="00537E1F"/>
    <w:rsid w:val="00537FBE"/>
    <w:rsid w:val="0054041F"/>
    <w:rsid w:val="0054114C"/>
    <w:rsid w:val="00542928"/>
    <w:rsid w:val="00545619"/>
    <w:rsid w:val="005459C1"/>
    <w:rsid w:val="00545E6C"/>
    <w:rsid w:val="0055042A"/>
    <w:rsid w:val="00551061"/>
    <w:rsid w:val="0055189D"/>
    <w:rsid w:val="00552ED0"/>
    <w:rsid w:val="00554F41"/>
    <w:rsid w:val="005562DD"/>
    <w:rsid w:val="005565EC"/>
    <w:rsid w:val="0055723C"/>
    <w:rsid w:val="0056198B"/>
    <w:rsid w:val="005634A6"/>
    <w:rsid w:val="00566986"/>
    <w:rsid w:val="00566B6D"/>
    <w:rsid w:val="00567633"/>
    <w:rsid w:val="00567972"/>
    <w:rsid w:val="00567F39"/>
    <w:rsid w:val="00570948"/>
    <w:rsid w:val="00570A1B"/>
    <w:rsid w:val="00571272"/>
    <w:rsid w:val="0057135A"/>
    <w:rsid w:val="005713B7"/>
    <w:rsid w:val="00572481"/>
    <w:rsid w:val="00572637"/>
    <w:rsid w:val="00573118"/>
    <w:rsid w:val="0057366B"/>
    <w:rsid w:val="005746BC"/>
    <w:rsid w:val="0057530A"/>
    <w:rsid w:val="0057591A"/>
    <w:rsid w:val="00575B1C"/>
    <w:rsid w:val="00576F0C"/>
    <w:rsid w:val="00576FBD"/>
    <w:rsid w:val="00576FC2"/>
    <w:rsid w:val="00577BBC"/>
    <w:rsid w:val="00580E12"/>
    <w:rsid w:val="00581DB7"/>
    <w:rsid w:val="00584CBD"/>
    <w:rsid w:val="0058546C"/>
    <w:rsid w:val="00592751"/>
    <w:rsid w:val="00593242"/>
    <w:rsid w:val="0059342C"/>
    <w:rsid w:val="00593DB7"/>
    <w:rsid w:val="005949CD"/>
    <w:rsid w:val="00595916"/>
    <w:rsid w:val="00595EE6"/>
    <w:rsid w:val="005960EC"/>
    <w:rsid w:val="00596154"/>
    <w:rsid w:val="0059745A"/>
    <w:rsid w:val="005A02FE"/>
    <w:rsid w:val="005A1D47"/>
    <w:rsid w:val="005A2E1B"/>
    <w:rsid w:val="005A3647"/>
    <w:rsid w:val="005A41EA"/>
    <w:rsid w:val="005A4690"/>
    <w:rsid w:val="005A602A"/>
    <w:rsid w:val="005A670B"/>
    <w:rsid w:val="005A6906"/>
    <w:rsid w:val="005B00CE"/>
    <w:rsid w:val="005B067A"/>
    <w:rsid w:val="005B1817"/>
    <w:rsid w:val="005B3231"/>
    <w:rsid w:val="005B3E64"/>
    <w:rsid w:val="005B4F2C"/>
    <w:rsid w:val="005B5A50"/>
    <w:rsid w:val="005C0915"/>
    <w:rsid w:val="005C0926"/>
    <w:rsid w:val="005C16F6"/>
    <w:rsid w:val="005C1D18"/>
    <w:rsid w:val="005C409B"/>
    <w:rsid w:val="005C46F7"/>
    <w:rsid w:val="005C54ED"/>
    <w:rsid w:val="005C5669"/>
    <w:rsid w:val="005C6F37"/>
    <w:rsid w:val="005C7591"/>
    <w:rsid w:val="005C7699"/>
    <w:rsid w:val="005D0F17"/>
    <w:rsid w:val="005D1544"/>
    <w:rsid w:val="005D173C"/>
    <w:rsid w:val="005D1A27"/>
    <w:rsid w:val="005D1AE0"/>
    <w:rsid w:val="005D2DE1"/>
    <w:rsid w:val="005D315C"/>
    <w:rsid w:val="005D3409"/>
    <w:rsid w:val="005D596B"/>
    <w:rsid w:val="005D5EC1"/>
    <w:rsid w:val="005D6651"/>
    <w:rsid w:val="005D7DC4"/>
    <w:rsid w:val="005E0464"/>
    <w:rsid w:val="005E0A20"/>
    <w:rsid w:val="005E0B41"/>
    <w:rsid w:val="005E2389"/>
    <w:rsid w:val="005E26F1"/>
    <w:rsid w:val="005E6CEA"/>
    <w:rsid w:val="005E70E7"/>
    <w:rsid w:val="005E7979"/>
    <w:rsid w:val="005E7DCB"/>
    <w:rsid w:val="005F0F7F"/>
    <w:rsid w:val="005F1296"/>
    <w:rsid w:val="005F3728"/>
    <w:rsid w:val="005F3940"/>
    <w:rsid w:val="005F4B52"/>
    <w:rsid w:val="005F5D64"/>
    <w:rsid w:val="005F5EB8"/>
    <w:rsid w:val="005F5FAF"/>
    <w:rsid w:val="005F66BE"/>
    <w:rsid w:val="005F6F65"/>
    <w:rsid w:val="00601B35"/>
    <w:rsid w:val="006040A9"/>
    <w:rsid w:val="00604BEB"/>
    <w:rsid w:val="00605262"/>
    <w:rsid w:val="006053A9"/>
    <w:rsid w:val="00605E8F"/>
    <w:rsid w:val="00607666"/>
    <w:rsid w:val="00607A7C"/>
    <w:rsid w:val="00607C25"/>
    <w:rsid w:val="006105D2"/>
    <w:rsid w:val="00612350"/>
    <w:rsid w:val="0061254A"/>
    <w:rsid w:val="0061271C"/>
    <w:rsid w:val="00616AB3"/>
    <w:rsid w:val="0062060B"/>
    <w:rsid w:val="00620CA9"/>
    <w:rsid w:val="00620DA4"/>
    <w:rsid w:val="00620DAB"/>
    <w:rsid w:val="00620F47"/>
    <w:rsid w:val="00623FF5"/>
    <w:rsid w:val="00624228"/>
    <w:rsid w:val="0062715A"/>
    <w:rsid w:val="006277D3"/>
    <w:rsid w:val="00632BC0"/>
    <w:rsid w:val="00633534"/>
    <w:rsid w:val="006343AE"/>
    <w:rsid w:val="00634D89"/>
    <w:rsid w:val="00634DD0"/>
    <w:rsid w:val="00635063"/>
    <w:rsid w:val="00635220"/>
    <w:rsid w:val="006374C5"/>
    <w:rsid w:val="00641B2D"/>
    <w:rsid w:val="0064312D"/>
    <w:rsid w:val="00644157"/>
    <w:rsid w:val="006453B2"/>
    <w:rsid w:val="00646574"/>
    <w:rsid w:val="0064700D"/>
    <w:rsid w:val="0064744D"/>
    <w:rsid w:val="00650B34"/>
    <w:rsid w:val="00652A48"/>
    <w:rsid w:val="00652E10"/>
    <w:rsid w:val="00653F9E"/>
    <w:rsid w:val="0065470F"/>
    <w:rsid w:val="0065475F"/>
    <w:rsid w:val="006547BA"/>
    <w:rsid w:val="00656C92"/>
    <w:rsid w:val="00657A11"/>
    <w:rsid w:val="0066022F"/>
    <w:rsid w:val="00661F2A"/>
    <w:rsid w:val="006642E6"/>
    <w:rsid w:val="0066489A"/>
    <w:rsid w:val="00665AE6"/>
    <w:rsid w:val="00666A69"/>
    <w:rsid w:val="00666A91"/>
    <w:rsid w:val="00666E13"/>
    <w:rsid w:val="0067036B"/>
    <w:rsid w:val="0067093E"/>
    <w:rsid w:val="00672BFA"/>
    <w:rsid w:val="006739FB"/>
    <w:rsid w:val="00675855"/>
    <w:rsid w:val="006765CA"/>
    <w:rsid w:val="00677559"/>
    <w:rsid w:val="00681027"/>
    <w:rsid w:val="00681085"/>
    <w:rsid w:val="00681850"/>
    <w:rsid w:val="00681E5F"/>
    <w:rsid w:val="00682629"/>
    <w:rsid w:val="00682C70"/>
    <w:rsid w:val="00682DAA"/>
    <w:rsid w:val="006843CA"/>
    <w:rsid w:val="00690256"/>
    <w:rsid w:val="00690CC9"/>
    <w:rsid w:val="006915B3"/>
    <w:rsid w:val="00692204"/>
    <w:rsid w:val="0069358C"/>
    <w:rsid w:val="00694E9C"/>
    <w:rsid w:val="006959FC"/>
    <w:rsid w:val="00695ABF"/>
    <w:rsid w:val="00696C80"/>
    <w:rsid w:val="00697C6A"/>
    <w:rsid w:val="006A0D2B"/>
    <w:rsid w:val="006A123F"/>
    <w:rsid w:val="006A12C3"/>
    <w:rsid w:val="006A1530"/>
    <w:rsid w:val="006A1873"/>
    <w:rsid w:val="006A19B7"/>
    <w:rsid w:val="006A46D0"/>
    <w:rsid w:val="006A55E1"/>
    <w:rsid w:val="006A5904"/>
    <w:rsid w:val="006A686A"/>
    <w:rsid w:val="006A7B64"/>
    <w:rsid w:val="006B5FF5"/>
    <w:rsid w:val="006B730D"/>
    <w:rsid w:val="006B7973"/>
    <w:rsid w:val="006C0B25"/>
    <w:rsid w:val="006C17FA"/>
    <w:rsid w:val="006C2901"/>
    <w:rsid w:val="006C396F"/>
    <w:rsid w:val="006C4620"/>
    <w:rsid w:val="006C50F4"/>
    <w:rsid w:val="006C6F5F"/>
    <w:rsid w:val="006C7E89"/>
    <w:rsid w:val="006D16BF"/>
    <w:rsid w:val="006D188F"/>
    <w:rsid w:val="006D1F87"/>
    <w:rsid w:val="006D3F5F"/>
    <w:rsid w:val="006D41F6"/>
    <w:rsid w:val="006D42A6"/>
    <w:rsid w:val="006D4516"/>
    <w:rsid w:val="006D69FE"/>
    <w:rsid w:val="006E0AC8"/>
    <w:rsid w:val="006E0B7E"/>
    <w:rsid w:val="006E0D31"/>
    <w:rsid w:val="006E1FF7"/>
    <w:rsid w:val="006E2A37"/>
    <w:rsid w:val="006E2FFA"/>
    <w:rsid w:val="006E3F3F"/>
    <w:rsid w:val="006E3F58"/>
    <w:rsid w:val="006E542F"/>
    <w:rsid w:val="006E5F91"/>
    <w:rsid w:val="006E638F"/>
    <w:rsid w:val="006E65D0"/>
    <w:rsid w:val="006E680C"/>
    <w:rsid w:val="006E6B8C"/>
    <w:rsid w:val="006E716F"/>
    <w:rsid w:val="006E7E4E"/>
    <w:rsid w:val="006F0613"/>
    <w:rsid w:val="006F389E"/>
    <w:rsid w:val="006F4963"/>
    <w:rsid w:val="006F5401"/>
    <w:rsid w:val="006F58EF"/>
    <w:rsid w:val="006F66B5"/>
    <w:rsid w:val="007001F2"/>
    <w:rsid w:val="00703E69"/>
    <w:rsid w:val="00704720"/>
    <w:rsid w:val="0070515E"/>
    <w:rsid w:val="00705779"/>
    <w:rsid w:val="007113D0"/>
    <w:rsid w:val="007114CC"/>
    <w:rsid w:val="00711ECD"/>
    <w:rsid w:val="00712C30"/>
    <w:rsid w:val="00712FA5"/>
    <w:rsid w:val="007141B0"/>
    <w:rsid w:val="007141F2"/>
    <w:rsid w:val="00714489"/>
    <w:rsid w:val="00716B2C"/>
    <w:rsid w:val="007171B1"/>
    <w:rsid w:val="00720752"/>
    <w:rsid w:val="00720ACD"/>
    <w:rsid w:val="00722FEA"/>
    <w:rsid w:val="0072371F"/>
    <w:rsid w:val="007243B7"/>
    <w:rsid w:val="00725F1B"/>
    <w:rsid w:val="0072600B"/>
    <w:rsid w:val="0072637A"/>
    <w:rsid w:val="007264A8"/>
    <w:rsid w:val="00731245"/>
    <w:rsid w:val="00731667"/>
    <w:rsid w:val="00733045"/>
    <w:rsid w:val="00733C89"/>
    <w:rsid w:val="00734DB8"/>
    <w:rsid w:val="00734E00"/>
    <w:rsid w:val="007356E9"/>
    <w:rsid w:val="00735D4D"/>
    <w:rsid w:val="00736BF7"/>
    <w:rsid w:val="00736E5E"/>
    <w:rsid w:val="007410C1"/>
    <w:rsid w:val="00741E5D"/>
    <w:rsid w:val="00743DF3"/>
    <w:rsid w:val="00744920"/>
    <w:rsid w:val="00744DCF"/>
    <w:rsid w:val="00745384"/>
    <w:rsid w:val="00747354"/>
    <w:rsid w:val="00747A90"/>
    <w:rsid w:val="00750165"/>
    <w:rsid w:val="0075029D"/>
    <w:rsid w:val="0075412F"/>
    <w:rsid w:val="007543B3"/>
    <w:rsid w:val="007615F1"/>
    <w:rsid w:val="00761B9C"/>
    <w:rsid w:val="00761EEC"/>
    <w:rsid w:val="00762365"/>
    <w:rsid w:val="007629E3"/>
    <w:rsid w:val="007642CF"/>
    <w:rsid w:val="00765EDD"/>
    <w:rsid w:val="00766736"/>
    <w:rsid w:val="00767C3C"/>
    <w:rsid w:val="00767DDF"/>
    <w:rsid w:val="00771DCE"/>
    <w:rsid w:val="00776181"/>
    <w:rsid w:val="00776195"/>
    <w:rsid w:val="00776969"/>
    <w:rsid w:val="00777935"/>
    <w:rsid w:val="00780C9C"/>
    <w:rsid w:val="007826DD"/>
    <w:rsid w:val="00783C69"/>
    <w:rsid w:val="007840E1"/>
    <w:rsid w:val="007853DD"/>
    <w:rsid w:val="00785A81"/>
    <w:rsid w:val="00786CEF"/>
    <w:rsid w:val="00790559"/>
    <w:rsid w:val="00792482"/>
    <w:rsid w:val="0079301D"/>
    <w:rsid w:val="00793189"/>
    <w:rsid w:val="00793627"/>
    <w:rsid w:val="00793680"/>
    <w:rsid w:val="00793759"/>
    <w:rsid w:val="00793D66"/>
    <w:rsid w:val="00793F70"/>
    <w:rsid w:val="007952A7"/>
    <w:rsid w:val="00796014"/>
    <w:rsid w:val="007962FE"/>
    <w:rsid w:val="00797591"/>
    <w:rsid w:val="00797CEE"/>
    <w:rsid w:val="007A0BCB"/>
    <w:rsid w:val="007A0C0B"/>
    <w:rsid w:val="007A1631"/>
    <w:rsid w:val="007A1C40"/>
    <w:rsid w:val="007A27C4"/>
    <w:rsid w:val="007A4DF7"/>
    <w:rsid w:val="007A4F88"/>
    <w:rsid w:val="007A56A0"/>
    <w:rsid w:val="007A7417"/>
    <w:rsid w:val="007B0936"/>
    <w:rsid w:val="007B25A7"/>
    <w:rsid w:val="007B2ADC"/>
    <w:rsid w:val="007B2B57"/>
    <w:rsid w:val="007B3618"/>
    <w:rsid w:val="007B4043"/>
    <w:rsid w:val="007B69BB"/>
    <w:rsid w:val="007B6E1B"/>
    <w:rsid w:val="007C1682"/>
    <w:rsid w:val="007C19F2"/>
    <w:rsid w:val="007C1DC2"/>
    <w:rsid w:val="007C21F1"/>
    <w:rsid w:val="007C2412"/>
    <w:rsid w:val="007C2621"/>
    <w:rsid w:val="007C3776"/>
    <w:rsid w:val="007C4235"/>
    <w:rsid w:val="007C5466"/>
    <w:rsid w:val="007C569A"/>
    <w:rsid w:val="007C6DDE"/>
    <w:rsid w:val="007C7E1B"/>
    <w:rsid w:val="007D02F1"/>
    <w:rsid w:val="007D03F0"/>
    <w:rsid w:val="007D12BC"/>
    <w:rsid w:val="007D1FFC"/>
    <w:rsid w:val="007D201A"/>
    <w:rsid w:val="007D259A"/>
    <w:rsid w:val="007D26C5"/>
    <w:rsid w:val="007D2AB3"/>
    <w:rsid w:val="007D54BC"/>
    <w:rsid w:val="007D5BE3"/>
    <w:rsid w:val="007D626B"/>
    <w:rsid w:val="007D6C51"/>
    <w:rsid w:val="007D6E5D"/>
    <w:rsid w:val="007D7EA1"/>
    <w:rsid w:val="007E0805"/>
    <w:rsid w:val="007E16F2"/>
    <w:rsid w:val="007E2411"/>
    <w:rsid w:val="007E2741"/>
    <w:rsid w:val="007E39FB"/>
    <w:rsid w:val="007E4396"/>
    <w:rsid w:val="007E4AFE"/>
    <w:rsid w:val="007E4B3B"/>
    <w:rsid w:val="007E66CA"/>
    <w:rsid w:val="007E69B3"/>
    <w:rsid w:val="007E7BAF"/>
    <w:rsid w:val="007E7E59"/>
    <w:rsid w:val="007F0680"/>
    <w:rsid w:val="007F2367"/>
    <w:rsid w:val="007F2A98"/>
    <w:rsid w:val="007F3207"/>
    <w:rsid w:val="007F4237"/>
    <w:rsid w:val="007F4BAA"/>
    <w:rsid w:val="007F4BD1"/>
    <w:rsid w:val="007F5DED"/>
    <w:rsid w:val="007F64DF"/>
    <w:rsid w:val="007F6A95"/>
    <w:rsid w:val="007F6BFE"/>
    <w:rsid w:val="007F76F9"/>
    <w:rsid w:val="00801577"/>
    <w:rsid w:val="008037EB"/>
    <w:rsid w:val="00804EDB"/>
    <w:rsid w:val="00805EE0"/>
    <w:rsid w:val="00806318"/>
    <w:rsid w:val="00810045"/>
    <w:rsid w:val="00811589"/>
    <w:rsid w:val="00811840"/>
    <w:rsid w:val="00811967"/>
    <w:rsid w:val="00811B3A"/>
    <w:rsid w:val="008132ED"/>
    <w:rsid w:val="0081344B"/>
    <w:rsid w:val="00814760"/>
    <w:rsid w:val="008150EA"/>
    <w:rsid w:val="008163A0"/>
    <w:rsid w:val="008167E7"/>
    <w:rsid w:val="00816B55"/>
    <w:rsid w:val="00816BC0"/>
    <w:rsid w:val="00817841"/>
    <w:rsid w:val="00817AFF"/>
    <w:rsid w:val="0082118C"/>
    <w:rsid w:val="0082201D"/>
    <w:rsid w:val="00824776"/>
    <w:rsid w:val="008248BB"/>
    <w:rsid w:val="0082589D"/>
    <w:rsid w:val="00825900"/>
    <w:rsid w:val="008269D8"/>
    <w:rsid w:val="008277EE"/>
    <w:rsid w:val="00827C03"/>
    <w:rsid w:val="008311DC"/>
    <w:rsid w:val="008314A1"/>
    <w:rsid w:val="008327F4"/>
    <w:rsid w:val="00835955"/>
    <w:rsid w:val="00835C62"/>
    <w:rsid w:val="008376D5"/>
    <w:rsid w:val="00837E0D"/>
    <w:rsid w:val="00843F78"/>
    <w:rsid w:val="008460F7"/>
    <w:rsid w:val="008466AE"/>
    <w:rsid w:val="00846759"/>
    <w:rsid w:val="008473D7"/>
    <w:rsid w:val="00847887"/>
    <w:rsid w:val="00847F2A"/>
    <w:rsid w:val="00853322"/>
    <w:rsid w:val="00853D67"/>
    <w:rsid w:val="00853F90"/>
    <w:rsid w:val="008544CD"/>
    <w:rsid w:val="008550E1"/>
    <w:rsid w:val="0085598F"/>
    <w:rsid w:val="008575F8"/>
    <w:rsid w:val="00857BF9"/>
    <w:rsid w:val="00860D39"/>
    <w:rsid w:val="008628A7"/>
    <w:rsid w:val="0086338B"/>
    <w:rsid w:val="008641BF"/>
    <w:rsid w:val="008644CA"/>
    <w:rsid w:val="00864F6A"/>
    <w:rsid w:val="00864FAF"/>
    <w:rsid w:val="0086520C"/>
    <w:rsid w:val="0086687D"/>
    <w:rsid w:val="00866E2E"/>
    <w:rsid w:val="0086772B"/>
    <w:rsid w:val="008718BA"/>
    <w:rsid w:val="008734C9"/>
    <w:rsid w:val="008774A5"/>
    <w:rsid w:val="00880878"/>
    <w:rsid w:val="008811F5"/>
    <w:rsid w:val="00885185"/>
    <w:rsid w:val="008857C2"/>
    <w:rsid w:val="008861C5"/>
    <w:rsid w:val="0088650F"/>
    <w:rsid w:val="00887248"/>
    <w:rsid w:val="00887824"/>
    <w:rsid w:val="00890236"/>
    <w:rsid w:val="00890542"/>
    <w:rsid w:val="008909EB"/>
    <w:rsid w:val="00891BF0"/>
    <w:rsid w:val="0089316B"/>
    <w:rsid w:val="00893D9C"/>
    <w:rsid w:val="008954D7"/>
    <w:rsid w:val="00895B7A"/>
    <w:rsid w:val="00896788"/>
    <w:rsid w:val="0089679D"/>
    <w:rsid w:val="008A007F"/>
    <w:rsid w:val="008A0C9F"/>
    <w:rsid w:val="008A0F03"/>
    <w:rsid w:val="008A1774"/>
    <w:rsid w:val="008A1A82"/>
    <w:rsid w:val="008A302A"/>
    <w:rsid w:val="008A3266"/>
    <w:rsid w:val="008A43DD"/>
    <w:rsid w:val="008A45B4"/>
    <w:rsid w:val="008A5333"/>
    <w:rsid w:val="008A538A"/>
    <w:rsid w:val="008A545D"/>
    <w:rsid w:val="008A55F6"/>
    <w:rsid w:val="008A56C8"/>
    <w:rsid w:val="008A71D0"/>
    <w:rsid w:val="008A7E09"/>
    <w:rsid w:val="008B0F73"/>
    <w:rsid w:val="008B2DEA"/>
    <w:rsid w:val="008B37C5"/>
    <w:rsid w:val="008B4423"/>
    <w:rsid w:val="008B4A77"/>
    <w:rsid w:val="008B5C0E"/>
    <w:rsid w:val="008B64F3"/>
    <w:rsid w:val="008C2B43"/>
    <w:rsid w:val="008C397D"/>
    <w:rsid w:val="008C3C21"/>
    <w:rsid w:val="008C5349"/>
    <w:rsid w:val="008C61A4"/>
    <w:rsid w:val="008C7032"/>
    <w:rsid w:val="008C7052"/>
    <w:rsid w:val="008C7851"/>
    <w:rsid w:val="008D07D7"/>
    <w:rsid w:val="008D27AA"/>
    <w:rsid w:val="008D2C5E"/>
    <w:rsid w:val="008D3685"/>
    <w:rsid w:val="008D380E"/>
    <w:rsid w:val="008D4427"/>
    <w:rsid w:val="008D4B91"/>
    <w:rsid w:val="008D771F"/>
    <w:rsid w:val="008E0266"/>
    <w:rsid w:val="008E035B"/>
    <w:rsid w:val="008E079C"/>
    <w:rsid w:val="008E1153"/>
    <w:rsid w:val="008E1682"/>
    <w:rsid w:val="008E36F1"/>
    <w:rsid w:val="008E44A3"/>
    <w:rsid w:val="008E4717"/>
    <w:rsid w:val="008E4843"/>
    <w:rsid w:val="008E5876"/>
    <w:rsid w:val="008E5EE7"/>
    <w:rsid w:val="008E65B5"/>
    <w:rsid w:val="008E7BBB"/>
    <w:rsid w:val="008E7D5F"/>
    <w:rsid w:val="008F169E"/>
    <w:rsid w:val="008F2398"/>
    <w:rsid w:val="008F379B"/>
    <w:rsid w:val="008F4FB7"/>
    <w:rsid w:val="008F6A01"/>
    <w:rsid w:val="008F706D"/>
    <w:rsid w:val="008F7E6D"/>
    <w:rsid w:val="00900318"/>
    <w:rsid w:val="00902DA0"/>
    <w:rsid w:val="009038F3"/>
    <w:rsid w:val="009048B5"/>
    <w:rsid w:val="00904BF9"/>
    <w:rsid w:val="00904FA3"/>
    <w:rsid w:val="00905038"/>
    <w:rsid w:val="009068AB"/>
    <w:rsid w:val="00907866"/>
    <w:rsid w:val="00907BB6"/>
    <w:rsid w:val="00907C51"/>
    <w:rsid w:val="00907E1B"/>
    <w:rsid w:val="009104B0"/>
    <w:rsid w:val="00911A6F"/>
    <w:rsid w:val="009132A5"/>
    <w:rsid w:val="0091339B"/>
    <w:rsid w:val="009133AE"/>
    <w:rsid w:val="00915A9A"/>
    <w:rsid w:val="00916E79"/>
    <w:rsid w:val="0091736B"/>
    <w:rsid w:val="00917D6A"/>
    <w:rsid w:val="00921782"/>
    <w:rsid w:val="00921A7C"/>
    <w:rsid w:val="00922687"/>
    <w:rsid w:val="00922711"/>
    <w:rsid w:val="00922B77"/>
    <w:rsid w:val="00923946"/>
    <w:rsid w:val="00923BFE"/>
    <w:rsid w:val="00924A9B"/>
    <w:rsid w:val="00925C58"/>
    <w:rsid w:val="00926BB7"/>
    <w:rsid w:val="00926C45"/>
    <w:rsid w:val="00930683"/>
    <w:rsid w:val="0093189F"/>
    <w:rsid w:val="009324E6"/>
    <w:rsid w:val="009329AF"/>
    <w:rsid w:val="009332B8"/>
    <w:rsid w:val="00935085"/>
    <w:rsid w:val="00936400"/>
    <w:rsid w:val="009371A2"/>
    <w:rsid w:val="009409A3"/>
    <w:rsid w:val="0094471E"/>
    <w:rsid w:val="00944918"/>
    <w:rsid w:val="00944BC4"/>
    <w:rsid w:val="00944D3A"/>
    <w:rsid w:val="00944E12"/>
    <w:rsid w:val="00944EB5"/>
    <w:rsid w:val="009457EE"/>
    <w:rsid w:val="009472DF"/>
    <w:rsid w:val="00950733"/>
    <w:rsid w:val="00951A4E"/>
    <w:rsid w:val="00951B57"/>
    <w:rsid w:val="009525D3"/>
    <w:rsid w:val="00953E07"/>
    <w:rsid w:val="009554FF"/>
    <w:rsid w:val="00955C50"/>
    <w:rsid w:val="00956045"/>
    <w:rsid w:val="0095684B"/>
    <w:rsid w:val="00957D46"/>
    <w:rsid w:val="00957E36"/>
    <w:rsid w:val="00960682"/>
    <w:rsid w:val="009615E4"/>
    <w:rsid w:val="00962D39"/>
    <w:rsid w:val="009648C7"/>
    <w:rsid w:val="00964D92"/>
    <w:rsid w:val="0096606E"/>
    <w:rsid w:val="00967F43"/>
    <w:rsid w:val="0097212F"/>
    <w:rsid w:val="00972213"/>
    <w:rsid w:val="009725BD"/>
    <w:rsid w:val="00973217"/>
    <w:rsid w:val="00973B0D"/>
    <w:rsid w:val="00974315"/>
    <w:rsid w:val="009759CB"/>
    <w:rsid w:val="00976448"/>
    <w:rsid w:val="00976A9C"/>
    <w:rsid w:val="009805F5"/>
    <w:rsid w:val="00980AA0"/>
    <w:rsid w:val="009825E6"/>
    <w:rsid w:val="00982F7E"/>
    <w:rsid w:val="009836CE"/>
    <w:rsid w:val="00985B1B"/>
    <w:rsid w:val="0098640E"/>
    <w:rsid w:val="00990EE3"/>
    <w:rsid w:val="0099153E"/>
    <w:rsid w:val="00993AD6"/>
    <w:rsid w:val="00994050"/>
    <w:rsid w:val="009949B8"/>
    <w:rsid w:val="00994D47"/>
    <w:rsid w:val="00996995"/>
    <w:rsid w:val="00996C09"/>
    <w:rsid w:val="00996C31"/>
    <w:rsid w:val="00996CBE"/>
    <w:rsid w:val="009974A6"/>
    <w:rsid w:val="009A00D8"/>
    <w:rsid w:val="009A0260"/>
    <w:rsid w:val="009A4831"/>
    <w:rsid w:val="009A4C99"/>
    <w:rsid w:val="009A4E99"/>
    <w:rsid w:val="009A7DCC"/>
    <w:rsid w:val="009B1437"/>
    <w:rsid w:val="009B179A"/>
    <w:rsid w:val="009B1C24"/>
    <w:rsid w:val="009B1C92"/>
    <w:rsid w:val="009B25D8"/>
    <w:rsid w:val="009B2D52"/>
    <w:rsid w:val="009B3498"/>
    <w:rsid w:val="009B465D"/>
    <w:rsid w:val="009B6AB0"/>
    <w:rsid w:val="009C032D"/>
    <w:rsid w:val="009C07A8"/>
    <w:rsid w:val="009C2AB2"/>
    <w:rsid w:val="009C33AD"/>
    <w:rsid w:val="009C3570"/>
    <w:rsid w:val="009C3D40"/>
    <w:rsid w:val="009C44D1"/>
    <w:rsid w:val="009C4E86"/>
    <w:rsid w:val="009C52B2"/>
    <w:rsid w:val="009C557F"/>
    <w:rsid w:val="009C58E3"/>
    <w:rsid w:val="009C5C78"/>
    <w:rsid w:val="009C73C3"/>
    <w:rsid w:val="009D04DC"/>
    <w:rsid w:val="009D080C"/>
    <w:rsid w:val="009D13B6"/>
    <w:rsid w:val="009D13EE"/>
    <w:rsid w:val="009D24FB"/>
    <w:rsid w:val="009D2623"/>
    <w:rsid w:val="009D2CAB"/>
    <w:rsid w:val="009D3351"/>
    <w:rsid w:val="009D5340"/>
    <w:rsid w:val="009D6064"/>
    <w:rsid w:val="009D69DB"/>
    <w:rsid w:val="009D6C2E"/>
    <w:rsid w:val="009E00AE"/>
    <w:rsid w:val="009E0AC0"/>
    <w:rsid w:val="009E1298"/>
    <w:rsid w:val="009E2EE0"/>
    <w:rsid w:val="009E32C2"/>
    <w:rsid w:val="009E3CB4"/>
    <w:rsid w:val="009E455F"/>
    <w:rsid w:val="009E5867"/>
    <w:rsid w:val="009E6491"/>
    <w:rsid w:val="009F0FD0"/>
    <w:rsid w:val="009F1D4B"/>
    <w:rsid w:val="009F1D8C"/>
    <w:rsid w:val="009F34CF"/>
    <w:rsid w:val="009F37B2"/>
    <w:rsid w:val="009F4068"/>
    <w:rsid w:val="009F4BFC"/>
    <w:rsid w:val="009F4FA5"/>
    <w:rsid w:val="009F506D"/>
    <w:rsid w:val="009F5E35"/>
    <w:rsid w:val="009F66D2"/>
    <w:rsid w:val="009F779E"/>
    <w:rsid w:val="00A02E27"/>
    <w:rsid w:val="00A02FD6"/>
    <w:rsid w:val="00A037AF"/>
    <w:rsid w:val="00A03E3A"/>
    <w:rsid w:val="00A055DF"/>
    <w:rsid w:val="00A106B0"/>
    <w:rsid w:val="00A1199E"/>
    <w:rsid w:val="00A1266A"/>
    <w:rsid w:val="00A13483"/>
    <w:rsid w:val="00A1480B"/>
    <w:rsid w:val="00A14D4B"/>
    <w:rsid w:val="00A156AF"/>
    <w:rsid w:val="00A16339"/>
    <w:rsid w:val="00A16B0A"/>
    <w:rsid w:val="00A23BB7"/>
    <w:rsid w:val="00A23C35"/>
    <w:rsid w:val="00A23E3C"/>
    <w:rsid w:val="00A23F34"/>
    <w:rsid w:val="00A24A1F"/>
    <w:rsid w:val="00A250D9"/>
    <w:rsid w:val="00A26AF8"/>
    <w:rsid w:val="00A30614"/>
    <w:rsid w:val="00A3122D"/>
    <w:rsid w:val="00A32595"/>
    <w:rsid w:val="00A327FF"/>
    <w:rsid w:val="00A32810"/>
    <w:rsid w:val="00A34652"/>
    <w:rsid w:val="00A35B4D"/>
    <w:rsid w:val="00A35F28"/>
    <w:rsid w:val="00A3647B"/>
    <w:rsid w:val="00A365C1"/>
    <w:rsid w:val="00A36FD0"/>
    <w:rsid w:val="00A37163"/>
    <w:rsid w:val="00A37BE3"/>
    <w:rsid w:val="00A420C7"/>
    <w:rsid w:val="00A42264"/>
    <w:rsid w:val="00A42686"/>
    <w:rsid w:val="00A433D9"/>
    <w:rsid w:val="00A434C2"/>
    <w:rsid w:val="00A44307"/>
    <w:rsid w:val="00A463FF"/>
    <w:rsid w:val="00A466CF"/>
    <w:rsid w:val="00A46911"/>
    <w:rsid w:val="00A50701"/>
    <w:rsid w:val="00A50BD8"/>
    <w:rsid w:val="00A523BD"/>
    <w:rsid w:val="00A5287A"/>
    <w:rsid w:val="00A54D99"/>
    <w:rsid w:val="00A55315"/>
    <w:rsid w:val="00A56D6D"/>
    <w:rsid w:val="00A6001A"/>
    <w:rsid w:val="00A644CA"/>
    <w:rsid w:val="00A645EE"/>
    <w:rsid w:val="00A6496A"/>
    <w:rsid w:val="00A66382"/>
    <w:rsid w:val="00A666E3"/>
    <w:rsid w:val="00A66BA9"/>
    <w:rsid w:val="00A72170"/>
    <w:rsid w:val="00A72B3C"/>
    <w:rsid w:val="00A73C2F"/>
    <w:rsid w:val="00A74252"/>
    <w:rsid w:val="00A74888"/>
    <w:rsid w:val="00A7681B"/>
    <w:rsid w:val="00A76BE4"/>
    <w:rsid w:val="00A811C7"/>
    <w:rsid w:val="00A81CE4"/>
    <w:rsid w:val="00A8257D"/>
    <w:rsid w:val="00A835E8"/>
    <w:rsid w:val="00A84029"/>
    <w:rsid w:val="00A84239"/>
    <w:rsid w:val="00A846A3"/>
    <w:rsid w:val="00A84935"/>
    <w:rsid w:val="00A862A2"/>
    <w:rsid w:val="00A86481"/>
    <w:rsid w:val="00A864BE"/>
    <w:rsid w:val="00A86666"/>
    <w:rsid w:val="00A869B6"/>
    <w:rsid w:val="00A8795C"/>
    <w:rsid w:val="00A903F1"/>
    <w:rsid w:val="00A90D78"/>
    <w:rsid w:val="00A919AA"/>
    <w:rsid w:val="00A94105"/>
    <w:rsid w:val="00A94464"/>
    <w:rsid w:val="00A94A3C"/>
    <w:rsid w:val="00A95F17"/>
    <w:rsid w:val="00A95FE7"/>
    <w:rsid w:val="00A96D16"/>
    <w:rsid w:val="00A96E12"/>
    <w:rsid w:val="00A9717D"/>
    <w:rsid w:val="00AA007B"/>
    <w:rsid w:val="00AA0157"/>
    <w:rsid w:val="00AA1788"/>
    <w:rsid w:val="00AA23D4"/>
    <w:rsid w:val="00AA2CA8"/>
    <w:rsid w:val="00AA2EF5"/>
    <w:rsid w:val="00AA3699"/>
    <w:rsid w:val="00AA37F8"/>
    <w:rsid w:val="00AA3FCB"/>
    <w:rsid w:val="00AA4036"/>
    <w:rsid w:val="00AA7814"/>
    <w:rsid w:val="00AA7CB4"/>
    <w:rsid w:val="00AB08C8"/>
    <w:rsid w:val="00AB2FE0"/>
    <w:rsid w:val="00AB357D"/>
    <w:rsid w:val="00AB4C37"/>
    <w:rsid w:val="00AB4DC7"/>
    <w:rsid w:val="00AB55C2"/>
    <w:rsid w:val="00AB64E9"/>
    <w:rsid w:val="00AC0C6E"/>
    <w:rsid w:val="00AC10A9"/>
    <w:rsid w:val="00AC1668"/>
    <w:rsid w:val="00AC3D95"/>
    <w:rsid w:val="00AC3E52"/>
    <w:rsid w:val="00AC43CD"/>
    <w:rsid w:val="00AC49EE"/>
    <w:rsid w:val="00AC4B38"/>
    <w:rsid w:val="00AC5817"/>
    <w:rsid w:val="00AC647E"/>
    <w:rsid w:val="00AC6C4E"/>
    <w:rsid w:val="00AC6D10"/>
    <w:rsid w:val="00AD1E6A"/>
    <w:rsid w:val="00AD20D1"/>
    <w:rsid w:val="00AD22F9"/>
    <w:rsid w:val="00AD298C"/>
    <w:rsid w:val="00AD3A6D"/>
    <w:rsid w:val="00AD63DD"/>
    <w:rsid w:val="00AD6616"/>
    <w:rsid w:val="00AD6C87"/>
    <w:rsid w:val="00AE025F"/>
    <w:rsid w:val="00AE0603"/>
    <w:rsid w:val="00AE0DE4"/>
    <w:rsid w:val="00AE159C"/>
    <w:rsid w:val="00AE1F2A"/>
    <w:rsid w:val="00AE25ED"/>
    <w:rsid w:val="00AE28C4"/>
    <w:rsid w:val="00AE4A1B"/>
    <w:rsid w:val="00AE5830"/>
    <w:rsid w:val="00AE64ED"/>
    <w:rsid w:val="00AE671E"/>
    <w:rsid w:val="00AE7CF0"/>
    <w:rsid w:val="00AF11BF"/>
    <w:rsid w:val="00AF18C2"/>
    <w:rsid w:val="00AF1BC6"/>
    <w:rsid w:val="00AF1E63"/>
    <w:rsid w:val="00AF242D"/>
    <w:rsid w:val="00AF2D3C"/>
    <w:rsid w:val="00AF3243"/>
    <w:rsid w:val="00AF357E"/>
    <w:rsid w:val="00AF6251"/>
    <w:rsid w:val="00AF6E30"/>
    <w:rsid w:val="00AF7DBC"/>
    <w:rsid w:val="00B02BFA"/>
    <w:rsid w:val="00B02EFE"/>
    <w:rsid w:val="00B05203"/>
    <w:rsid w:val="00B05DF2"/>
    <w:rsid w:val="00B075CE"/>
    <w:rsid w:val="00B0770F"/>
    <w:rsid w:val="00B07735"/>
    <w:rsid w:val="00B10964"/>
    <w:rsid w:val="00B10992"/>
    <w:rsid w:val="00B11BE7"/>
    <w:rsid w:val="00B13513"/>
    <w:rsid w:val="00B14423"/>
    <w:rsid w:val="00B1459F"/>
    <w:rsid w:val="00B1522C"/>
    <w:rsid w:val="00B203A2"/>
    <w:rsid w:val="00B208B5"/>
    <w:rsid w:val="00B22017"/>
    <w:rsid w:val="00B24110"/>
    <w:rsid w:val="00B24726"/>
    <w:rsid w:val="00B25203"/>
    <w:rsid w:val="00B25797"/>
    <w:rsid w:val="00B26853"/>
    <w:rsid w:val="00B26A53"/>
    <w:rsid w:val="00B302DD"/>
    <w:rsid w:val="00B30EE3"/>
    <w:rsid w:val="00B31083"/>
    <w:rsid w:val="00B31A21"/>
    <w:rsid w:val="00B327FD"/>
    <w:rsid w:val="00B33DE6"/>
    <w:rsid w:val="00B33DFD"/>
    <w:rsid w:val="00B33F40"/>
    <w:rsid w:val="00B35AB4"/>
    <w:rsid w:val="00B35BE2"/>
    <w:rsid w:val="00B35E61"/>
    <w:rsid w:val="00B36410"/>
    <w:rsid w:val="00B409D8"/>
    <w:rsid w:val="00B430A4"/>
    <w:rsid w:val="00B44E14"/>
    <w:rsid w:val="00B45FC3"/>
    <w:rsid w:val="00B469AE"/>
    <w:rsid w:val="00B46AC7"/>
    <w:rsid w:val="00B46BCC"/>
    <w:rsid w:val="00B47157"/>
    <w:rsid w:val="00B475B3"/>
    <w:rsid w:val="00B47EAB"/>
    <w:rsid w:val="00B506CC"/>
    <w:rsid w:val="00B508B3"/>
    <w:rsid w:val="00B50D9A"/>
    <w:rsid w:val="00B5178E"/>
    <w:rsid w:val="00B51D5E"/>
    <w:rsid w:val="00B5215A"/>
    <w:rsid w:val="00B54F05"/>
    <w:rsid w:val="00B559FC"/>
    <w:rsid w:val="00B55F46"/>
    <w:rsid w:val="00B5667A"/>
    <w:rsid w:val="00B57B0F"/>
    <w:rsid w:val="00B60377"/>
    <w:rsid w:val="00B60A02"/>
    <w:rsid w:val="00B60C08"/>
    <w:rsid w:val="00B617E5"/>
    <w:rsid w:val="00B61C2D"/>
    <w:rsid w:val="00B62536"/>
    <w:rsid w:val="00B6341C"/>
    <w:rsid w:val="00B639F9"/>
    <w:rsid w:val="00B63E8D"/>
    <w:rsid w:val="00B659D7"/>
    <w:rsid w:val="00B66929"/>
    <w:rsid w:val="00B71FD7"/>
    <w:rsid w:val="00B72676"/>
    <w:rsid w:val="00B72BE3"/>
    <w:rsid w:val="00B73027"/>
    <w:rsid w:val="00B76CD8"/>
    <w:rsid w:val="00B76E73"/>
    <w:rsid w:val="00B7712A"/>
    <w:rsid w:val="00B8096F"/>
    <w:rsid w:val="00B81532"/>
    <w:rsid w:val="00B826FE"/>
    <w:rsid w:val="00B8579B"/>
    <w:rsid w:val="00B8595D"/>
    <w:rsid w:val="00B874AA"/>
    <w:rsid w:val="00B907A0"/>
    <w:rsid w:val="00B9109E"/>
    <w:rsid w:val="00B91896"/>
    <w:rsid w:val="00B91DC5"/>
    <w:rsid w:val="00B92766"/>
    <w:rsid w:val="00B931EE"/>
    <w:rsid w:val="00B94E42"/>
    <w:rsid w:val="00B94FF5"/>
    <w:rsid w:val="00B9648A"/>
    <w:rsid w:val="00B96517"/>
    <w:rsid w:val="00B969B4"/>
    <w:rsid w:val="00B9708C"/>
    <w:rsid w:val="00BA04E6"/>
    <w:rsid w:val="00BA0B18"/>
    <w:rsid w:val="00BA30C4"/>
    <w:rsid w:val="00BA3F49"/>
    <w:rsid w:val="00BA403C"/>
    <w:rsid w:val="00BA454C"/>
    <w:rsid w:val="00BA485D"/>
    <w:rsid w:val="00BA79E8"/>
    <w:rsid w:val="00BB4446"/>
    <w:rsid w:val="00BB57DB"/>
    <w:rsid w:val="00BB78B7"/>
    <w:rsid w:val="00BB7B74"/>
    <w:rsid w:val="00BC02F6"/>
    <w:rsid w:val="00BC111E"/>
    <w:rsid w:val="00BC1D2C"/>
    <w:rsid w:val="00BC2882"/>
    <w:rsid w:val="00BC2964"/>
    <w:rsid w:val="00BC311E"/>
    <w:rsid w:val="00BC4C58"/>
    <w:rsid w:val="00BC4CA0"/>
    <w:rsid w:val="00BC5715"/>
    <w:rsid w:val="00BC795D"/>
    <w:rsid w:val="00BD02FB"/>
    <w:rsid w:val="00BD0705"/>
    <w:rsid w:val="00BD0EF9"/>
    <w:rsid w:val="00BD1EAF"/>
    <w:rsid w:val="00BD2C3C"/>
    <w:rsid w:val="00BD2EF2"/>
    <w:rsid w:val="00BD3825"/>
    <w:rsid w:val="00BD6725"/>
    <w:rsid w:val="00BD691A"/>
    <w:rsid w:val="00BD72C6"/>
    <w:rsid w:val="00BE1870"/>
    <w:rsid w:val="00BE1BC7"/>
    <w:rsid w:val="00BE38C0"/>
    <w:rsid w:val="00BE645E"/>
    <w:rsid w:val="00BE6F93"/>
    <w:rsid w:val="00BE735C"/>
    <w:rsid w:val="00BF0127"/>
    <w:rsid w:val="00BF0544"/>
    <w:rsid w:val="00BF080C"/>
    <w:rsid w:val="00BF2EFB"/>
    <w:rsid w:val="00BF385B"/>
    <w:rsid w:val="00BF45FF"/>
    <w:rsid w:val="00BF4EEC"/>
    <w:rsid w:val="00BF6AB5"/>
    <w:rsid w:val="00BF718E"/>
    <w:rsid w:val="00BF7BBB"/>
    <w:rsid w:val="00C00284"/>
    <w:rsid w:val="00C00F87"/>
    <w:rsid w:val="00C02A96"/>
    <w:rsid w:val="00C03D5D"/>
    <w:rsid w:val="00C0424C"/>
    <w:rsid w:val="00C06005"/>
    <w:rsid w:val="00C07050"/>
    <w:rsid w:val="00C11024"/>
    <w:rsid w:val="00C11505"/>
    <w:rsid w:val="00C12F45"/>
    <w:rsid w:val="00C1320A"/>
    <w:rsid w:val="00C13DF4"/>
    <w:rsid w:val="00C146A7"/>
    <w:rsid w:val="00C172C3"/>
    <w:rsid w:val="00C177E1"/>
    <w:rsid w:val="00C17B71"/>
    <w:rsid w:val="00C208F8"/>
    <w:rsid w:val="00C20E26"/>
    <w:rsid w:val="00C22163"/>
    <w:rsid w:val="00C22194"/>
    <w:rsid w:val="00C22C98"/>
    <w:rsid w:val="00C24FA5"/>
    <w:rsid w:val="00C2574D"/>
    <w:rsid w:val="00C267D3"/>
    <w:rsid w:val="00C26894"/>
    <w:rsid w:val="00C277BD"/>
    <w:rsid w:val="00C31215"/>
    <w:rsid w:val="00C314AA"/>
    <w:rsid w:val="00C32492"/>
    <w:rsid w:val="00C32F59"/>
    <w:rsid w:val="00C33527"/>
    <w:rsid w:val="00C341EC"/>
    <w:rsid w:val="00C35F02"/>
    <w:rsid w:val="00C364C4"/>
    <w:rsid w:val="00C36F96"/>
    <w:rsid w:val="00C37A0E"/>
    <w:rsid w:val="00C40D59"/>
    <w:rsid w:val="00C414F6"/>
    <w:rsid w:val="00C41574"/>
    <w:rsid w:val="00C42126"/>
    <w:rsid w:val="00C42B35"/>
    <w:rsid w:val="00C434CD"/>
    <w:rsid w:val="00C44413"/>
    <w:rsid w:val="00C45BE6"/>
    <w:rsid w:val="00C4631E"/>
    <w:rsid w:val="00C46AAF"/>
    <w:rsid w:val="00C46EFF"/>
    <w:rsid w:val="00C47DA6"/>
    <w:rsid w:val="00C47F05"/>
    <w:rsid w:val="00C50788"/>
    <w:rsid w:val="00C508EC"/>
    <w:rsid w:val="00C54348"/>
    <w:rsid w:val="00C55368"/>
    <w:rsid w:val="00C57E67"/>
    <w:rsid w:val="00C61D49"/>
    <w:rsid w:val="00C621AE"/>
    <w:rsid w:val="00C62800"/>
    <w:rsid w:val="00C62BC9"/>
    <w:rsid w:val="00C62D13"/>
    <w:rsid w:val="00C6376D"/>
    <w:rsid w:val="00C64074"/>
    <w:rsid w:val="00C64B70"/>
    <w:rsid w:val="00C64D61"/>
    <w:rsid w:val="00C650B3"/>
    <w:rsid w:val="00C65486"/>
    <w:rsid w:val="00C65CE7"/>
    <w:rsid w:val="00C669E1"/>
    <w:rsid w:val="00C67093"/>
    <w:rsid w:val="00C679FF"/>
    <w:rsid w:val="00C70DD3"/>
    <w:rsid w:val="00C70F31"/>
    <w:rsid w:val="00C71D7C"/>
    <w:rsid w:val="00C7355D"/>
    <w:rsid w:val="00C73EC0"/>
    <w:rsid w:val="00C74A8B"/>
    <w:rsid w:val="00C75578"/>
    <w:rsid w:val="00C7635B"/>
    <w:rsid w:val="00C76B7E"/>
    <w:rsid w:val="00C8192B"/>
    <w:rsid w:val="00C834CE"/>
    <w:rsid w:val="00C83CD6"/>
    <w:rsid w:val="00C83CEA"/>
    <w:rsid w:val="00C83F9D"/>
    <w:rsid w:val="00C862DD"/>
    <w:rsid w:val="00C8699C"/>
    <w:rsid w:val="00C86B6F"/>
    <w:rsid w:val="00C9170E"/>
    <w:rsid w:val="00C92254"/>
    <w:rsid w:val="00C922F8"/>
    <w:rsid w:val="00C9506A"/>
    <w:rsid w:val="00C96037"/>
    <w:rsid w:val="00C96449"/>
    <w:rsid w:val="00C969AD"/>
    <w:rsid w:val="00C97669"/>
    <w:rsid w:val="00CA39DA"/>
    <w:rsid w:val="00CA3B9C"/>
    <w:rsid w:val="00CA6C0C"/>
    <w:rsid w:val="00CA6E30"/>
    <w:rsid w:val="00CA7235"/>
    <w:rsid w:val="00CA78EF"/>
    <w:rsid w:val="00CB003D"/>
    <w:rsid w:val="00CB1428"/>
    <w:rsid w:val="00CB2148"/>
    <w:rsid w:val="00CB21A3"/>
    <w:rsid w:val="00CB23F5"/>
    <w:rsid w:val="00CB2763"/>
    <w:rsid w:val="00CB42AB"/>
    <w:rsid w:val="00CB4C96"/>
    <w:rsid w:val="00CB4EB2"/>
    <w:rsid w:val="00CB525D"/>
    <w:rsid w:val="00CB5B34"/>
    <w:rsid w:val="00CB6034"/>
    <w:rsid w:val="00CB6115"/>
    <w:rsid w:val="00CC060E"/>
    <w:rsid w:val="00CC09B5"/>
    <w:rsid w:val="00CC09E5"/>
    <w:rsid w:val="00CC13E1"/>
    <w:rsid w:val="00CC39D1"/>
    <w:rsid w:val="00CC3AE8"/>
    <w:rsid w:val="00CC436E"/>
    <w:rsid w:val="00CC4893"/>
    <w:rsid w:val="00CC5D2E"/>
    <w:rsid w:val="00CC6270"/>
    <w:rsid w:val="00CC716D"/>
    <w:rsid w:val="00CC7EEB"/>
    <w:rsid w:val="00CD03ED"/>
    <w:rsid w:val="00CD19BE"/>
    <w:rsid w:val="00CD2208"/>
    <w:rsid w:val="00CD3419"/>
    <w:rsid w:val="00CD4746"/>
    <w:rsid w:val="00CD52D4"/>
    <w:rsid w:val="00CD5D63"/>
    <w:rsid w:val="00CD5D79"/>
    <w:rsid w:val="00CD7CD5"/>
    <w:rsid w:val="00CE0C30"/>
    <w:rsid w:val="00CE0C72"/>
    <w:rsid w:val="00CE13AD"/>
    <w:rsid w:val="00CE29F9"/>
    <w:rsid w:val="00CE326E"/>
    <w:rsid w:val="00CE3C13"/>
    <w:rsid w:val="00CE3EE3"/>
    <w:rsid w:val="00CE40A9"/>
    <w:rsid w:val="00CE5AA5"/>
    <w:rsid w:val="00CE6A88"/>
    <w:rsid w:val="00CE7288"/>
    <w:rsid w:val="00CF05D2"/>
    <w:rsid w:val="00CF2346"/>
    <w:rsid w:val="00CF2CCE"/>
    <w:rsid w:val="00CF43C6"/>
    <w:rsid w:val="00CF523E"/>
    <w:rsid w:val="00CF5932"/>
    <w:rsid w:val="00CF5DD9"/>
    <w:rsid w:val="00CF5E87"/>
    <w:rsid w:val="00D00489"/>
    <w:rsid w:val="00D00A3D"/>
    <w:rsid w:val="00D0212E"/>
    <w:rsid w:val="00D024E6"/>
    <w:rsid w:val="00D03553"/>
    <w:rsid w:val="00D038CA"/>
    <w:rsid w:val="00D0426E"/>
    <w:rsid w:val="00D0470D"/>
    <w:rsid w:val="00D0513F"/>
    <w:rsid w:val="00D056D0"/>
    <w:rsid w:val="00D061A2"/>
    <w:rsid w:val="00D06D3D"/>
    <w:rsid w:val="00D0737E"/>
    <w:rsid w:val="00D07EC3"/>
    <w:rsid w:val="00D10B9E"/>
    <w:rsid w:val="00D1236E"/>
    <w:rsid w:val="00D12921"/>
    <w:rsid w:val="00D133AD"/>
    <w:rsid w:val="00D15C4F"/>
    <w:rsid w:val="00D161FB"/>
    <w:rsid w:val="00D16E3F"/>
    <w:rsid w:val="00D17BCD"/>
    <w:rsid w:val="00D208D7"/>
    <w:rsid w:val="00D20EB7"/>
    <w:rsid w:val="00D224F1"/>
    <w:rsid w:val="00D23067"/>
    <w:rsid w:val="00D24706"/>
    <w:rsid w:val="00D24856"/>
    <w:rsid w:val="00D2540D"/>
    <w:rsid w:val="00D25B5A"/>
    <w:rsid w:val="00D302BB"/>
    <w:rsid w:val="00D3042B"/>
    <w:rsid w:val="00D3137B"/>
    <w:rsid w:val="00D323CC"/>
    <w:rsid w:val="00D32581"/>
    <w:rsid w:val="00D32AA1"/>
    <w:rsid w:val="00D353DB"/>
    <w:rsid w:val="00D40F1E"/>
    <w:rsid w:val="00D40F2F"/>
    <w:rsid w:val="00D4130E"/>
    <w:rsid w:val="00D43647"/>
    <w:rsid w:val="00D4393B"/>
    <w:rsid w:val="00D4718A"/>
    <w:rsid w:val="00D505B7"/>
    <w:rsid w:val="00D505EC"/>
    <w:rsid w:val="00D50BCD"/>
    <w:rsid w:val="00D51575"/>
    <w:rsid w:val="00D522B5"/>
    <w:rsid w:val="00D529E3"/>
    <w:rsid w:val="00D5316F"/>
    <w:rsid w:val="00D539A2"/>
    <w:rsid w:val="00D55101"/>
    <w:rsid w:val="00D556D4"/>
    <w:rsid w:val="00D55CE5"/>
    <w:rsid w:val="00D56A5B"/>
    <w:rsid w:val="00D56C40"/>
    <w:rsid w:val="00D574CB"/>
    <w:rsid w:val="00D57D1A"/>
    <w:rsid w:val="00D57FA3"/>
    <w:rsid w:val="00D6188C"/>
    <w:rsid w:val="00D622F5"/>
    <w:rsid w:val="00D6240E"/>
    <w:rsid w:val="00D63078"/>
    <w:rsid w:val="00D6387C"/>
    <w:rsid w:val="00D63E0D"/>
    <w:rsid w:val="00D654C0"/>
    <w:rsid w:val="00D673FF"/>
    <w:rsid w:val="00D71386"/>
    <w:rsid w:val="00D71671"/>
    <w:rsid w:val="00D746A5"/>
    <w:rsid w:val="00D74FDA"/>
    <w:rsid w:val="00D765D6"/>
    <w:rsid w:val="00D77804"/>
    <w:rsid w:val="00D80387"/>
    <w:rsid w:val="00D808E0"/>
    <w:rsid w:val="00D80988"/>
    <w:rsid w:val="00D80A21"/>
    <w:rsid w:val="00D80FEA"/>
    <w:rsid w:val="00D814ED"/>
    <w:rsid w:val="00D8230B"/>
    <w:rsid w:val="00D82F27"/>
    <w:rsid w:val="00D85149"/>
    <w:rsid w:val="00D851E5"/>
    <w:rsid w:val="00D917E3"/>
    <w:rsid w:val="00D920D2"/>
    <w:rsid w:val="00D926DF"/>
    <w:rsid w:val="00D92E75"/>
    <w:rsid w:val="00D92ED2"/>
    <w:rsid w:val="00D938FD"/>
    <w:rsid w:val="00D9642B"/>
    <w:rsid w:val="00DA17D1"/>
    <w:rsid w:val="00DA19FF"/>
    <w:rsid w:val="00DA2CFC"/>
    <w:rsid w:val="00DA2DBD"/>
    <w:rsid w:val="00DA3C50"/>
    <w:rsid w:val="00DA4C32"/>
    <w:rsid w:val="00DA61F6"/>
    <w:rsid w:val="00DA6F5F"/>
    <w:rsid w:val="00DB0CD0"/>
    <w:rsid w:val="00DB2197"/>
    <w:rsid w:val="00DB2B9C"/>
    <w:rsid w:val="00DB2DF5"/>
    <w:rsid w:val="00DB3244"/>
    <w:rsid w:val="00DB416D"/>
    <w:rsid w:val="00DB5D22"/>
    <w:rsid w:val="00DB5E55"/>
    <w:rsid w:val="00DB61C1"/>
    <w:rsid w:val="00DC0364"/>
    <w:rsid w:val="00DC1265"/>
    <w:rsid w:val="00DC18ED"/>
    <w:rsid w:val="00DC322F"/>
    <w:rsid w:val="00DC4256"/>
    <w:rsid w:val="00DC45BE"/>
    <w:rsid w:val="00DC495A"/>
    <w:rsid w:val="00DC5A41"/>
    <w:rsid w:val="00DC7BF6"/>
    <w:rsid w:val="00DC7E9B"/>
    <w:rsid w:val="00DD0BF1"/>
    <w:rsid w:val="00DD1A1B"/>
    <w:rsid w:val="00DD2160"/>
    <w:rsid w:val="00DD2244"/>
    <w:rsid w:val="00DD26F4"/>
    <w:rsid w:val="00DD3D1A"/>
    <w:rsid w:val="00DD3F26"/>
    <w:rsid w:val="00DD4324"/>
    <w:rsid w:val="00DD478F"/>
    <w:rsid w:val="00DD4D53"/>
    <w:rsid w:val="00DD6ACC"/>
    <w:rsid w:val="00DD7C8E"/>
    <w:rsid w:val="00DE1F95"/>
    <w:rsid w:val="00DE4A2F"/>
    <w:rsid w:val="00DE5C61"/>
    <w:rsid w:val="00DE5CBD"/>
    <w:rsid w:val="00DE6089"/>
    <w:rsid w:val="00DE6335"/>
    <w:rsid w:val="00DE6C39"/>
    <w:rsid w:val="00DE77D4"/>
    <w:rsid w:val="00DE7981"/>
    <w:rsid w:val="00DE7DDE"/>
    <w:rsid w:val="00DF05A6"/>
    <w:rsid w:val="00DF161D"/>
    <w:rsid w:val="00DF179C"/>
    <w:rsid w:val="00DF2867"/>
    <w:rsid w:val="00DF37DE"/>
    <w:rsid w:val="00DF5BE7"/>
    <w:rsid w:val="00DF70D3"/>
    <w:rsid w:val="00DF7D95"/>
    <w:rsid w:val="00E00BCC"/>
    <w:rsid w:val="00E02770"/>
    <w:rsid w:val="00E033AE"/>
    <w:rsid w:val="00E057AB"/>
    <w:rsid w:val="00E10213"/>
    <w:rsid w:val="00E12524"/>
    <w:rsid w:val="00E12E0F"/>
    <w:rsid w:val="00E12E7E"/>
    <w:rsid w:val="00E13760"/>
    <w:rsid w:val="00E141A5"/>
    <w:rsid w:val="00E14B1A"/>
    <w:rsid w:val="00E1519A"/>
    <w:rsid w:val="00E165C9"/>
    <w:rsid w:val="00E16B42"/>
    <w:rsid w:val="00E20180"/>
    <w:rsid w:val="00E20A6E"/>
    <w:rsid w:val="00E20B13"/>
    <w:rsid w:val="00E20CF9"/>
    <w:rsid w:val="00E20FED"/>
    <w:rsid w:val="00E2314F"/>
    <w:rsid w:val="00E238A2"/>
    <w:rsid w:val="00E25437"/>
    <w:rsid w:val="00E25BC7"/>
    <w:rsid w:val="00E26699"/>
    <w:rsid w:val="00E2680F"/>
    <w:rsid w:val="00E2795E"/>
    <w:rsid w:val="00E27B2A"/>
    <w:rsid w:val="00E31812"/>
    <w:rsid w:val="00E33E66"/>
    <w:rsid w:val="00E359FF"/>
    <w:rsid w:val="00E35AAC"/>
    <w:rsid w:val="00E373DC"/>
    <w:rsid w:val="00E4039A"/>
    <w:rsid w:val="00E411F8"/>
    <w:rsid w:val="00E4140E"/>
    <w:rsid w:val="00E4401D"/>
    <w:rsid w:val="00E4478F"/>
    <w:rsid w:val="00E46391"/>
    <w:rsid w:val="00E4743F"/>
    <w:rsid w:val="00E477CC"/>
    <w:rsid w:val="00E47A38"/>
    <w:rsid w:val="00E50853"/>
    <w:rsid w:val="00E51318"/>
    <w:rsid w:val="00E51C11"/>
    <w:rsid w:val="00E5238A"/>
    <w:rsid w:val="00E52787"/>
    <w:rsid w:val="00E5350C"/>
    <w:rsid w:val="00E5474E"/>
    <w:rsid w:val="00E54A6A"/>
    <w:rsid w:val="00E55FB4"/>
    <w:rsid w:val="00E5728D"/>
    <w:rsid w:val="00E60D22"/>
    <w:rsid w:val="00E638E0"/>
    <w:rsid w:val="00E6407D"/>
    <w:rsid w:val="00E6623D"/>
    <w:rsid w:val="00E663B3"/>
    <w:rsid w:val="00E675C1"/>
    <w:rsid w:val="00E67E5D"/>
    <w:rsid w:val="00E72ADA"/>
    <w:rsid w:val="00E7315B"/>
    <w:rsid w:val="00E737F0"/>
    <w:rsid w:val="00E74292"/>
    <w:rsid w:val="00E751DE"/>
    <w:rsid w:val="00E7553D"/>
    <w:rsid w:val="00E75B57"/>
    <w:rsid w:val="00E76F9F"/>
    <w:rsid w:val="00E8017B"/>
    <w:rsid w:val="00E80652"/>
    <w:rsid w:val="00E80662"/>
    <w:rsid w:val="00E82589"/>
    <w:rsid w:val="00E84B6F"/>
    <w:rsid w:val="00E850AD"/>
    <w:rsid w:val="00E8535A"/>
    <w:rsid w:val="00E8590F"/>
    <w:rsid w:val="00E87E7B"/>
    <w:rsid w:val="00E90915"/>
    <w:rsid w:val="00E90C35"/>
    <w:rsid w:val="00E92FEA"/>
    <w:rsid w:val="00E930DD"/>
    <w:rsid w:val="00E94218"/>
    <w:rsid w:val="00E94366"/>
    <w:rsid w:val="00E94A86"/>
    <w:rsid w:val="00E9582F"/>
    <w:rsid w:val="00E9699F"/>
    <w:rsid w:val="00EA056F"/>
    <w:rsid w:val="00EA1052"/>
    <w:rsid w:val="00EA17F4"/>
    <w:rsid w:val="00EA2219"/>
    <w:rsid w:val="00EA2828"/>
    <w:rsid w:val="00EA334C"/>
    <w:rsid w:val="00EA334F"/>
    <w:rsid w:val="00EA3D6D"/>
    <w:rsid w:val="00EA3EAB"/>
    <w:rsid w:val="00EA52DC"/>
    <w:rsid w:val="00EA5676"/>
    <w:rsid w:val="00EA7AD1"/>
    <w:rsid w:val="00EB023E"/>
    <w:rsid w:val="00EB0E94"/>
    <w:rsid w:val="00EB16BD"/>
    <w:rsid w:val="00EB1941"/>
    <w:rsid w:val="00EB1D19"/>
    <w:rsid w:val="00EB1FC7"/>
    <w:rsid w:val="00EB2510"/>
    <w:rsid w:val="00EB4815"/>
    <w:rsid w:val="00EB4F97"/>
    <w:rsid w:val="00EB5547"/>
    <w:rsid w:val="00EB5EDD"/>
    <w:rsid w:val="00EC0525"/>
    <w:rsid w:val="00EC1A8C"/>
    <w:rsid w:val="00EC2638"/>
    <w:rsid w:val="00EC313A"/>
    <w:rsid w:val="00EC35F6"/>
    <w:rsid w:val="00EC3A96"/>
    <w:rsid w:val="00EC3C4F"/>
    <w:rsid w:val="00EC4E02"/>
    <w:rsid w:val="00EC506C"/>
    <w:rsid w:val="00EC5202"/>
    <w:rsid w:val="00EC5676"/>
    <w:rsid w:val="00EC57F5"/>
    <w:rsid w:val="00EC6CB8"/>
    <w:rsid w:val="00ED04CD"/>
    <w:rsid w:val="00ED0798"/>
    <w:rsid w:val="00ED26D4"/>
    <w:rsid w:val="00ED283D"/>
    <w:rsid w:val="00ED2C69"/>
    <w:rsid w:val="00ED5581"/>
    <w:rsid w:val="00ED5C66"/>
    <w:rsid w:val="00ED5F69"/>
    <w:rsid w:val="00ED7F3C"/>
    <w:rsid w:val="00EE12D2"/>
    <w:rsid w:val="00EE21EC"/>
    <w:rsid w:val="00EE2860"/>
    <w:rsid w:val="00EE2926"/>
    <w:rsid w:val="00EE2AB5"/>
    <w:rsid w:val="00EE3C6D"/>
    <w:rsid w:val="00EE4684"/>
    <w:rsid w:val="00EE5050"/>
    <w:rsid w:val="00EE6C27"/>
    <w:rsid w:val="00EE7B77"/>
    <w:rsid w:val="00EF0302"/>
    <w:rsid w:val="00EF0AB7"/>
    <w:rsid w:val="00EF1596"/>
    <w:rsid w:val="00EF4C93"/>
    <w:rsid w:val="00EF526D"/>
    <w:rsid w:val="00EF5DC7"/>
    <w:rsid w:val="00EF6D39"/>
    <w:rsid w:val="00EF71EA"/>
    <w:rsid w:val="00EF7EC9"/>
    <w:rsid w:val="00F0144F"/>
    <w:rsid w:val="00F0331D"/>
    <w:rsid w:val="00F04555"/>
    <w:rsid w:val="00F04564"/>
    <w:rsid w:val="00F04EE1"/>
    <w:rsid w:val="00F0612B"/>
    <w:rsid w:val="00F119AB"/>
    <w:rsid w:val="00F13BE2"/>
    <w:rsid w:val="00F1489D"/>
    <w:rsid w:val="00F14FB0"/>
    <w:rsid w:val="00F15296"/>
    <w:rsid w:val="00F16757"/>
    <w:rsid w:val="00F17DE3"/>
    <w:rsid w:val="00F20197"/>
    <w:rsid w:val="00F20497"/>
    <w:rsid w:val="00F205D6"/>
    <w:rsid w:val="00F20731"/>
    <w:rsid w:val="00F20D29"/>
    <w:rsid w:val="00F23133"/>
    <w:rsid w:val="00F236D3"/>
    <w:rsid w:val="00F2462F"/>
    <w:rsid w:val="00F2550C"/>
    <w:rsid w:val="00F268F1"/>
    <w:rsid w:val="00F27801"/>
    <w:rsid w:val="00F2799C"/>
    <w:rsid w:val="00F3183A"/>
    <w:rsid w:val="00F31DD4"/>
    <w:rsid w:val="00F33194"/>
    <w:rsid w:val="00F351A4"/>
    <w:rsid w:val="00F358BB"/>
    <w:rsid w:val="00F35995"/>
    <w:rsid w:val="00F3670C"/>
    <w:rsid w:val="00F40837"/>
    <w:rsid w:val="00F40C8F"/>
    <w:rsid w:val="00F410FD"/>
    <w:rsid w:val="00F434A4"/>
    <w:rsid w:val="00F445CA"/>
    <w:rsid w:val="00F447A8"/>
    <w:rsid w:val="00F45347"/>
    <w:rsid w:val="00F457E8"/>
    <w:rsid w:val="00F45885"/>
    <w:rsid w:val="00F4589F"/>
    <w:rsid w:val="00F45E75"/>
    <w:rsid w:val="00F46606"/>
    <w:rsid w:val="00F47BE5"/>
    <w:rsid w:val="00F507E5"/>
    <w:rsid w:val="00F5095F"/>
    <w:rsid w:val="00F5166A"/>
    <w:rsid w:val="00F53CF0"/>
    <w:rsid w:val="00F54447"/>
    <w:rsid w:val="00F548D5"/>
    <w:rsid w:val="00F55CE0"/>
    <w:rsid w:val="00F56A96"/>
    <w:rsid w:val="00F5713A"/>
    <w:rsid w:val="00F606A8"/>
    <w:rsid w:val="00F61E29"/>
    <w:rsid w:val="00F63DAF"/>
    <w:rsid w:val="00F64660"/>
    <w:rsid w:val="00F64BD2"/>
    <w:rsid w:val="00F65AEC"/>
    <w:rsid w:val="00F66159"/>
    <w:rsid w:val="00F66CBA"/>
    <w:rsid w:val="00F67011"/>
    <w:rsid w:val="00F67E17"/>
    <w:rsid w:val="00F67EA2"/>
    <w:rsid w:val="00F706C5"/>
    <w:rsid w:val="00F72B5A"/>
    <w:rsid w:val="00F74430"/>
    <w:rsid w:val="00F74881"/>
    <w:rsid w:val="00F7560F"/>
    <w:rsid w:val="00F76603"/>
    <w:rsid w:val="00F81641"/>
    <w:rsid w:val="00F822A4"/>
    <w:rsid w:val="00F83F5E"/>
    <w:rsid w:val="00F86438"/>
    <w:rsid w:val="00F87585"/>
    <w:rsid w:val="00F87E71"/>
    <w:rsid w:val="00F903EA"/>
    <w:rsid w:val="00F90DAA"/>
    <w:rsid w:val="00F9233B"/>
    <w:rsid w:val="00F93489"/>
    <w:rsid w:val="00F94514"/>
    <w:rsid w:val="00F94DB3"/>
    <w:rsid w:val="00F957FD"/>
    <w:rsid w:val="00F9659F"/>
    <w:rsid w:val="00F96822"/>
    <w:rsid w:val="00F96DC9"/>
    <w:rsid w:val="00F97447"/>
    <w:rsid w:val="00F97803"/>
    <w:rsid w:val="00FA2606"/>
    <w:rsid w:val="00FA2C92"/>
    <w:rsid w:val="00FA2CB4"/>
    <w:rsid w:val="00FA2FE8"/>
    <w:rsid w:val="00FA3426"/>
    <w:rsid w:val="00FA491D"/>
    <w:rsid w:val="00FA4D68"/>
    <w:rsid w:val="00FA6A3E"/>
    <w:rsid w:val="00FA725A"/>
    <w:rsid w:val="00FB0BC1"/>
    <w:rsid w:val="00FB0F01"/>
    <w:rsid w:val="00FB19E9"/>
    <w:rsid w:val="00FB2C10"/>
    <w:rsid w:val="00FB666D"/>
    <w:rsid w:val="00FB6765"/>
    <w:rsid w:val="00FB7217"/>
    <w:rsid w:val="00FB7BD5"/>
    <w:rsid w:val="00FC0FCE"/>
    <w:rsid w:val="00FC1486"/>
    <w:rsid w:val="00FC1488"/>
    <w:rsid w:val="00FC1DCD"/>
    <w:rsid w:val="00FC259D"/>
    <w:rsid w:val="00FC2E73"/>
    <w:rsid w:val="00FC5C2B"/>
    <w:rsid w:val="00FC6095"/>
    <w:rsid w:val="00FC6B96"/>
    <w:rsid w:val="00FC70CA"/>
    <w:rsid w:val="00FC7AFF"/>
    <w:rsid w:val="00FC7DBA"/>
    <w:rsid w:val="00FD0BF3"/>
    <w:rsid w:val="00FD0D9E"/>
    <w:rsid w:val="00FD290C"/>
    <w:rsid w:val="00FD294C"/>
    <w:rsid w:val="00FD375D"/>
    <w:rsid w:val="00FD3801"/>
    <w:rsid w:val="00FD38FE"/>
    <w:rsid w:val="00FD468E"/>
    <w:rsid w:val="00FD4861"/>
    <w:rsid w:val="00FD4912"/>
    <w:rsid w:val="00FD6EA4"/>
    <w:rsid w:val="00FD7654"/>
    <w:rsid w:val="00FE01FF"/>
    <w:rsid w:val="00FE16AB"/>
    <w:rsid w:val="00FE240D"/>
    <w:rsid w:val="00FE2F40"/>
    <w:rsid w:val="00FE3188"/>
    <w:rsid w:val="00FE57CB"/>
    <w:rsid w:val="00FE6039"/>
    <w:rsid w:val="00FF0689"/>
    <w:rsid w:val="00FF1674"/>
    <w:rsid w:val="00FF2D08"/>
    <w:rsid w:val="00FF305B"/>
    <w:rsid w:val="00FF462E"/>
    <w:rsid w:val="00FF502C"/>
    <w:rsid w:val="00FF6BD9"/>
    <w:rsid w:val="00FF7689"/>
    <w:rsid w:val="00FF7E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206FC3"/>
  <w15:chartTrackingRefBased/>
  <w15:docId w15:val="{DD7458C5-D62C-4D5C-9746-B3C510452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CBE"/>
    <w:rPr>
      <w:rFonts w:ascii="Times New Roman" w:hAnsi="Times New Roman"/>
    </w:rPr>
  </w:style>
  <w:style w:type="paragraph" w:styleId="Heading1">
    <w:name w:val="heading 1"/>
    <w:basedOn w:val="Normal"/>
    <w:next w:val="Normal"/>
    <w:link w:val="Heading1Char"/>
    <w:uiPriority w:val="9"/>
    <w:qFormat/>
    <w:rsid w:val="001E0D46"/>
    <w:pPr>
      <w:keepNext/>
      <w:keepLines/>
      <w:numPr>
        <w:numId w:val="15"/>
      </w:numPr>
      <w:spacing w:before="240" w:after="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B45FC3"/>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408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8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80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40800"/>
    <w:rPr>
      <w:rFonts w:eastAsiaTheme="minorEastAsia"/>
      <w:color w:val="5A5A5A" w:themeColor="text1" w:themeTint="A5"/>
      <w:spacing w:val="15"/>
    </w:rPr>
  </w:style>
  <w:style w:type="character" w:styleId="PlaceholderText">
    <w:name w:val="Placeholder Text"/>
    <w:basedOn w:val="DefaultParagraphFont"/>
    <w:uiPriority w:val="99"/>
    <w:semiHidden/>
    <w:rsid w:val="001144E1"/>
    <w:rPr>
      <w:color w:val="808080"/>
    </w:rPr>
  </w:style>
  <w:style w:type="paragraph" w:styleId="Caption">
    <w:name w:val="caption"/>
    <w:basedOn w:val="Normal"/>
    <w:next w:val="Normal"/>
    <w:uiPriority w:val="35"/>
    <w:unhideWhenUsed/>
    <w:qFormat/>
    <w:rsid w:val="00E52787"/>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B327FD"/>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B327FD"/>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B327FD"/>
    <w:rPr>
      <w:sz w:val="16"/>
      <w:szCs w:val="16"/>
    </w:rPr>
  </w:style>
  <w:style w:type="paragraph" w:styleId="CommentText">
    <w:name w:val="annotation text"/>
    <w:basedOn w:val="Normal"/>
    <w:link w:val="CommentTextChar"/>
    <w:uiPriority w:val="99"/>
    <w:unhideWhenUsed/>
    <w:rsid w:val="00B327FD"/>
    <w:pPr>
      <w:spacing w:line="240" w:lineRule="auto"/>
    </w:pPr>
    <w:rPr>
      <w:sz w:val="20"/>
      <w:szCs w:val="20"/>
    </w:rPr>
  </w:style>
  <w:style w:type="character" w:customStyle="1" w:styleId="CommentTextChar">
    <w:name w:val="Comment Text Char"/>
    <w:basedOn w:val="DefaultParagraphFont"/>
    <w:link w:val="CommentText"/>
    <w:uiPriority w:val="99"/>
    <w:rsid w:val="00B327FD"/>
    <w:rPr>
      <w:sz w:val="20"/>
      <w:szCs w:val="20"/>
    </w:rPr>
  </w:style>
  <w:style w:type="paragraph" w:styleId="CommentSubject">
    <w:name w:val="annotation subject"/>
    <w:basedOn w:val="CommentText"/>
    <w:next w:val="CommentText"/>
    <w:link w:val="CommentSubjectChar"/>
    <w:uiPriority w:val="99"/>
    <w:semiHidden/>
    <w:unhideWhenUsed/>
    <w:rsid w:val="00B327FD"/>
    <w:rPr>
      <w:b/>
      <w:bCs/>
    </w:rPr>
  </w:style>
  <w:style w:type="character" w:customStyle="1" w:styleId="CommentSubjectChar">
    <w:name w:val="Comment Subject Char"/>
    <w:basedOn w:val="CommentTextChar"/>
    <w:link w:val="CommentSubject"/>
    <w:uiPriority w:val="99"/>
    <w:semiHidden/>
    <w:rsid w:val="00B327FD"/>
    <w:rPr>
      <w:b/>
      <w:bCs/>
      <w:sz w:val="20"/>
      <w:szCs w:val="20"/>
    </w:rPr>
  </w:style>
  <w:style w:type="paragraph" w:styleId="Revision">
    <w:name w:val="Revision"/>
    <w:hidden/>
    <w:uiPriority w:val="99"/>
    <w:semiHidden/>
    <w:rsid w:val="00F31DD4"/>
    <w:pPr>
      <w:spacing w:after="0" w:line="240" w:lineRule="auto"/>
    </w:pPr>
  </w:style>
  <w:style w:type="paragraph" w:styleId="Header">
    <w:name w:val="header"/>
    <w:basedOn w:val="Normal"/>
    <w:link w:val="HeaderChar"/>
    <w:uiPriority w:val="99"/>
    <w:unhideWhenUsed/>
    <w:rsid w:val="00DD3D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3D1A"/>
  </w:style>
  <w:style w:type="paragraph" w:styleId="Footer">
    <w:name w:val="footer"/>
    <w:basedOn w:val="Normal"/>
    <w:link w:val="FooterChar"/>
    <w:uiPriority w:val="99"/>
    <w:unhideWhenUsed/>
    <w:rsid w:val="00DD3D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3D1A"/>
  </w:style>
  <w:style w:type="paragraph" w:styleId="ListParagraph">
    <w:name w:val="List Paragraph"/>
    <w:basedOn w:val="Normal"/>
    <w:uiPriority w:val="34"/>
    <w:qFormat/>
    <w:rsid w:val="00195B79"/>
    <w:pPr>
      <w:ind w:left="720"/>
      <w:contextualSpacing/>
    </w:pPr>
  </w:style>
  <w:style w:type="table" w:styleId="TableGrid">
    <w:name w:val="Table Grid"/>
    <w:basedOn w:val="TableNormal"/>
    <w:uiPriority w:val="39"/>
    <w:rsid w:val="00052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6C31"/>
    <w:rPr>
      <w:color w:val="0563C1" w:themeColor="hyperlink"/>
      <w:u w:val="single"/>
    </w:rPr>
  </w:style>
  <w:style w:type="paragraph" w:styleId="FootnoteText">
    <w:name w:val="footnote text"/>
    <w:basedOn w:val="Normal"/>
    <w:link w:val="FootnoteTextChar"/>
    <w:uiPriority w:val="99"/>
    <w:semiHidden/>
    <w:unhideWhenUsed/>
    <w:rsid w:val="00B55F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5F46"/>
    <w:rPr>
      <w:sz w:val="20"/>
      <w:szCs w:val="20"/>
    </w:rPr>
  </w:style>
  <w:style w:type="character" w:styleId="FootnoteReference">
    <w:name w:val="footnote reference"/>
    <w:basedOn w:val="DefaultParagraphFont"/>
    <w:uiPriority w:val="99"/>
    <w:semiHidden/>
    <w:unhideWhenUsed/>
    <w:rsid w:val="00B55F46"/>
    <w:rPr>
      <w:vertAlign w:val="superscript"/>
    </w:rPr>
  </w:style>
  <w:style w:type="paragraph" w:styleId="NormalWeb">
    <w:name w:val="Normal (Web)"/>
    <w:basedOn w:val="Normal"/>
    <w:uiPriority w:val="99"/>
    <w:unhideWhenUsed/>
    <w:rsid w:val="00B659D7"/>
    <w:rPr>
      <w:rFonts w:cs="Times New Roman"/>
      <w:sz w:val="24"/>
      <w:szCs w:val="24"/>
    </w:rPr>
  </w:style>
  <w:style w:type="character" w:customStyle="1" w:styleId="MTEquationSection">
    <w:name w:val="MTEquationSection"/>
    <w:basedOn w:val="DefaultParagraphFont"/>
    <w:rsid w:val="00FA6A3E"/>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FA6A3E"/>
    <w:pPr>
      <w:tabs>
        <w:tab w:val="center" w:pos="4680"/>
        <w:tab w:val="right" w:pos="9360"/>
      </w:tabs>
      <w:spacing w:line="360" w:lineRule="auto"/>
      <w:jc w:val="both"/>
    </w:pPr>
    <w:rPr>
      <w:rFonts w:eastAsiaTheme="minorEastAsia" w:cs="Times New Roman"/>
      <w:iCs/>
    </w:rPr>
  </w:style>
  <w:style w:type="character" w:customStyle="1" w:styleId="MTDisplayEquationChar">
    <w:name w:val="MTDisplayEquation Char"/>
    <w:basedOn w:val="DefaultParagraphFont"/>
    <w:link w:val="MTDisplayEquation"/>
    <w:rsid w:val="00FA6A3E"/>
    <w:rPr>
      <w:rFonts w:ascii="Times New Roman" w:eastAsiaTheme="minorEastAsia" w:hAnsi="Times New Roman" w:cs="Times New Roman"/>
      <w:iCs/>
    </w:rPr>
  </w:style>
  <w:style w:type="character" w:customStyle="1" w:styleId="Heading1Char">
    <w:name w:val="Heading 1 Char"/>
    <w:basedOn w:val="DefaultParagraphFont"/>
    <w:link w:val="Heading1"/>
    <w:uiPriority w:val="9"/>
    <w:rsid w:val="001E0D46"/>
    <w:rPr>
      <w:rFonts w:ascii="Times New Roman" w:eastAsiaTheme="majorEastAsia" w:hAnsi="Times New Roman" w:cstheme="majorBidi"/>
      <w:b/>
      <w:sz w:val="24"/>
      <w:szCs w:val="32"/>
    </w:rPr>
  </w:style>
  <w:style w:type="character" w:customStyle="1" w:styleId="MTConvertedEquation">
    <w:name w:val="MTConvertedEquation"/>
    <w:basedOn w:val="DefaultParagraphFont"/>
    <w:rsid w:val="002C6258"/>
    <w:rPr>
      <w:sz w:val="22"/>
      <w:szCs w:val="22"/>
    </w:rPr>
  </w:style>
  <w:style w:type="character" w:customStyle="1" w:styleId="Heading2Char">
    <w:name w:val="Heading 2 Char"/>
    <w:basedOn w:val="DefaultParagraphFont"/>
    <w:link w:val="Heading2"/>
    <w:uiPriority w:val="9"/>
    <w:rsid w:val="00B45FC3"/>
    <w:rPr>
      <w:rFonts w:ascii="Times New Roman" w:eastAsiaTheme="majorEastAsia" w:hAnsi="Times New Roman" w:cstheme="majorBidi"/>
      <w:b/>
      <w:szCs w:val="26"/>
    </w:rPr>
  </w:style>
  <w:style w:type="paragraph" w:styleId="NoSpacing">
    <w:name w:val="No Spacing"/>
    <w:uiPriority w:val="1"/>
    <w:qFormat/>
    <w:rsid w:val="00996CBE"/>
    <w:pPr>
      <w:spacing w:after="0" w:line="240" w:lineRule="auto"/>
    </w:pPr>
    <w:rPr>
      <w:rFonts w:ascii="Times New Roman" w:hAnsi="Times New Roman"/>
    </w:rPr>
  </w:style>
  <w:style w:type="character" w:styleId="UnresolvedMention">
    <w:name w:val="Unresolved Mention"/>
    <w:basedOn w:val="DefaultParagraphFont"/>
    <w:uiPriority w:val="99"/>
    <w:semiHidden/>
    <w:unhideWhenUsed/>
    <w:rsid w:val="00121DF6"/>
    <w:rPr>
      <w:color w:val="605E5C"/>
      <w:shd w:val="clear" w:color="auto" w:fill="E1DFDD"/>
    </w:rPr>
  </w:style>
  <w:style w:type="character" w:styleId="PageNumber">
    <w:name w:val="page number"/>
    <w:basedOn w:val="DefaultParagraphFont"/>
    <w:uiPriority w:val="99"/>
    <w:semiHidden/>
    <w:unhideWhenUsed/>
    <w:rsid w:val="00083400"/>
  </w:style>
  <w:style w:type="character" w:customStyle="1" w:styleId="fadeinm1hgl8">
    <w:name w:val="_fadein_m1hgl_8"/>
    <w:basedOn w:val="DefaultParagraphFont"/>
    <w:rsid w:val="00267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70">
      <w:marLeft w:val="640"/>
      <w:marRight w:val="0"/>
      <w:marTop w:val="0"/>
      <w:marBottom w:val="0"/>
      <w:divBdr>
        <w:top w:val="none" w:sz="0" w:space="0" w:color="auto"/>
        <w:left w:val="none" w:sz="0" w:space="0" w:color="auto"/>
        <w:bottom w:val="none" w:sz="0" w:space="0" w:color="auto"/>
        <w:right w:val="none" w:sz="0" w:space="0" w:color="auto"/>
      </w:divBdr>
    </w:div>
    <w:div w:id="3636262">
      <w:bodyDiv w:val="1"/>
      <w:marLeft w:val="0"/>
      <w:marRight w:val="0"/>
      <w:marTop w:val="0"/>
      <w:marBottom w:val="0"/>
      <w:divBdr>
        <w:top w:val="none" w:sz="0" w:space="0" w:color="auto"/>
        <w:left w:val="none" w:sz="0" w:space="0" w:color="auto"/>
        <w:bottom w:val="none" w:sz="0" w:space="0" w:color="auto"/>
        <w:right w:val="none" w:sz="0" w:space="0" w:color="auto"/>
      </w:divBdr>
    </w:div>
    <w:div w:id="4676421">
      <w:marLeft w:val="640"/>
      <w:marRight w:val="0"/>
      <w:marTop w:val="0"/>
      <w:marBottom w:val="0"/>
      <w:divBdr>
        <w:top w:val="none" w:sz="0" w:space="0" w:color="auto"/>
        <w:left w:val="none" w:sz="0" w:space="0" w:color="auto"/>
        <w:bottom w:val="none" w:sz="0" w:space="0" w:color="auto"/>
        <w:right w:val="none" w:sz="0" w:space="0" w:color="auto"/>
      </w:divBdr>
    </w:div>
    <w:div w:id="4793385">
      <w:marLeft w:val="0"/>
      <w:marRight w:val="0"/>
      <w:marTop w:val="0"/>
      <w:marBottom w:val="0"/>
      <w:divBdr>
        <w:top w:val="none" w:sz="0" w:space="0" w:color="auto"/>
        <w:left w:val="none" w:sz="0" w:space="0" w:color="auto"/>
        <w:bottom w:val="none" w:sz="0" w:space="0" w:color="auto"/>
        <w:right w:val="none" w:sz="0" w:space="0" w:color="auto"/>
      </w:divBdr>
    </w:div>
    <w:div w:id="5178585">
      <w:bodyDiv w:val="1"/>
      <w:marLeft w:val="0"/>
      <w:marRight w:val="0"/>
      <w:marTop w:val="0"/>
      <w:marBottom w:val="0"/>
      <w:divBdr>
        <w:top w:val="none" w:sz="0" w:space="0" w:color="auto"/>
        <w:left w:val="none" w:sz="0" w:space="0" w:color="auto"/>
        <w:bottom w:val="none" w:sz="0" w:space="0" w:color="auto"/>
        <w:right w:val="none" w:sz="0" w:space="0" w:color="auto"/>
      </w:divBdr>
    </w:div>
    <w:div w:id="5326844">
      <w:marLeft w:val="0"/>
      <w:marRight w:val="0"/>
      <w:marTop w:val="0"/>
      <w:marBottom w:val="0"/>
      <w:divBdr>
        <w:top w:val="none" w:sz="0" w:space="0" w:color="auto"/>
        <w:left w:val="none" w:sz="0" w:space="0" w:color="auto"/>
        <w:bottom w:val="none" w:sz="0" w:space="0" w:color="auto"/>
        <w:right w:val="none" w:sz="0" w:space="0" w:color="auto"/>
      </w:divBdr>
    </w:div>
    <w:div w:id="7029850">
      <w:bodyDiv w:val="1"/>
      <w:marLeft w:val="0"/>
      <w:marRight w:val="0"/>
      <w:marTop w:val="0"/>
      <w:marBottom w:val="0"/>
      <w:divBdr>
        <w:top w:val="none" w:sz="0" w:space="0" w:color="auto"/>
        <w:left w:val="none" w:sz="0" w:space="0" w:color="auto"/>
        <w:bottom w:val="none" w:sz="0" w:space="0" w:color="auto"/>
        <w:right w:val="none" w:sz="0" w:space="0" w:color="auto"/>
      </w:divBdr>
    </w:div>
    <w:div w:id="7874875">
      <w:bodyDiv w:val="1"/>
      <w:marLeft w:val="0"/>
      <w:marRight w:val="0"/>
      <w:marTop w:val="0"/>
      <w:marBottom w:val="0"/>
      <w:divBdr>
        <w:top w:val="none" w:sz="0" w:space="0" w:color="auto"/>
        <w:left w:val="none" w:sz="0" w:space="0" w:color="auto"/>
        <w:bottom w:val="none" w:sz="0" w:space="0" w:color="auto"/>
        <w:right w:val="none" w:sz="0" w:space="0" w:color="auto"/>
      </w:divBdr>
    </w:div>
    <w:div w:id="8145325">
      <w:bodyDiv w:val="1"/>
      <w:marLeft w:val="0"/>
      <w:marRight w:val="0"/>
      <w:marTop w:val="0"/>
      <w:marBottom w:val="0"/>
      <w:divBdr>
        <w:top w:val="none" w:sz="0" w:space="0" w:color="auto"/>
        <w:left w:val="none" w:sz="0" w:space="0" w:color="auto"/>
        <w:bottom w:val="none" w:sz="0" w:space="0" w:color="auto"/>
        <w:right w:val="none" w:sz="0" w:space="0" w:color="auto"/>
      </w:divBdr>
    </w:div>
    <w:div w:id="8605237">
      <w:bodyDiv w:val="1"/>
      <w:marLeft w:val="0"/>
      <w:marRight w:val="0"/>
      <w:marTop w:val="0"/>
      <w:marBottom w:val="0"/>
      <w:divBdr>
        <w:top w:val="none" w:sz="0" w:space="0" w:color="auto"/>
        <w:left w:val="none" w:sz="0" w:space="0" w:color="auto"/>
        <w:bottom w:val="none" w:sz="0" w:space="0" w:color="auto"/>
        <w:right w:val="none" w:sz="0" w:space="0" w:color="auto"/>
      </w:divBdr>
    </w:div>
    <w:div w:id="10033824">
      <w:bodyDiv w:val="1"/>
      <w:marLeft w:val="0"/>
      <w:marRight w:val="0"/>
      <w:marTop w:val="0"/>
      <w:marBottom w:val="0"/>
      <w:divBdr>
        <w:top w:val="none" w:sz="0" w:space="0" w:color="auto"/>
        <w:left w:val="none" w:sz="0" w:space="0" w:color="auto"/>
        <w:bottom w:val="none" w:sz="0" w:space="0" w:color="auto"/>
        <w:right w:val="none" w:sz="0" w:space="0" w:color="auto"/>
      </w:divBdr>
    </w:div>
    <w:div w:id="10256226">
      <w:marLeft w:val="0"/>
      <w:marRight w:val="0"/>
      <w:marTop w:val="0"/>
      <w:marBottom w:val="0"/>
      <w:divBdr>
        <w:top w:val="none" w:sz="0" w:space="0" w:color="auto"/>
        <w:left w:val="none" w:sz="0" w:space="0" w:color="auto"/>
        <w:bottom w:val="none" w:sz="0" w:space="0" w:color="auto"/>
        <w:right w:val="none" w:sz="0" w:space="0" w:color="auto"/>
      </w:divBdr>
    </w:div>
    <w:div w:id="10422746">
      <w:bodyDiv w:val="1"/>
      <w:marLeft w:val="0"/>
      <w:marRight w:val="0"/>
      <w:marTop w:val="0"/>
      <w:marBottom w:val="0"/>
      <w:divBdr>
        <w:top w:val="none" w:sz="0" w:space="0" w:color="auto"/>
        <w:left w:val="none" w:sz="0" w:space="0" w:color="auto"/>
        <w:bottom w:val="none" w:sz="0" w:space="0" w:color="auto"/>
        <w:right w:val="none" w:sz="0" w:space="0" w:color="auto"/>
      </w:divBdr>
      <w:divsChild>
        <w:div w:id="117722950">
          <w:marLeft w:val="480"/>
          <w:marRight w:val="0"/>
          <w:marTop w:val="0"/>
          <w:marBottom w:val="0"/>
          <w:divBdr>
            <w:top w:val="none" w:sz="0" w:space="0" w:color="auto"/>
            <w:left w:val="none" w:sz="0" w:space="0" w:color="auto"/>
            <w:bottom w:val="none" w:sz="0" w:space="0" w:color="auto"/>
            <w:right w:val="none" w:sz="0" w:space="0" w:color="auto"/>
          </w:divBdr>
        </w:div>
        <w:div w:id="1065491733">
          <w:marLeft w:val="480"/>
          <w:marRight w:val="0"/>
          <w:marTop w:val="0"/>
          <w:marBottom w:val="0"/>
          <w:divBdr>
            <w:top w:val="none" w:sz="0" w:space="0" w:color="auto"/>
            <w:left w:val="none" w:sz="0" w:space="0" w:color="auto"/>
            <w:bottom w:val="none" w:sz="0" w:space="0" w:color="auto"/>
            <w:right w:val="none" w:sz="0" w:space="0" w:color="auto"/>
          </w:divBdr>
        </w:div>
        <w:div w:id="1189560194">
          <w:marLeft w:val="480"/>
          <w:marRight w:val="0"/>
          <w:marTop w:val="0"/>
          <w:marBottom w:val="0"/>
          <w:divBdr>
            <w:top w:val="none" w:sz="0" w:space="0" w:color="auto"/>
            <w:left w:val="none" w:sz="0" w:space="0" w:color="auto"/>
            <w:bottom w:val="none" w:sz="0" w:space="0" w:color="auto"/>
            <w:right w:val="none" w:sz="0" w:space="0" w:color="auto"/>
          </w:divBdr>
        </w:div>
        <w:div w:id="2097286162">
          <w:marLeft w:val="480"/>
          <w:marRight w:val="0"/>
          <w:marTop w:val="0"/>
          <w:marBottom w:val="0"/>
          <w:divBdr>
            <w:top w:val="none" w:sz="0" w:space="0" w:color="auto"/>
            <w:left w:val="none" w:sz="0" w:space="0" w:color="auto"/>
            <w:bottom w:val="none" w:sz="0" w:space="0" w:color="auto"/>
            <w:right w:val="none" w:sz="0" w:space="0" w:color="auto"/>
          </w:divBdr>
        </w:div>
      </w:divsChild>
    </w:div>
    <w:div w:id="11149223">
      <w:marLeft w:val="0"/>
      <w:marRight w:val="0"/>
      <w:marTop w:val="0"/>
      <w:marBottom w:val="0"/>
      <w:divBdr>
        <w:top w:val="none" w:sz="0" w:space="0" w:color="auto"/>
        <w:left w:val="none" w:sz="0" w:space="0" w:color="auto"/>
        <w:bottom w:val="none" w:sz="0" w:space="0" w:color="auto"/>
        <w:right w:val="none" w:sz="0" w:space="0" w:color="auto"/>
      </w:divBdr>
    </w:div>
    <w:div w:id="11420705">
      <w:bodyDiv w:val="1"/>
      <w:marLeft w:val="0"/>
      <w:marRight w:val="0"/>
      <w:marTop w:val="0"/>
      <w:marBottom w:val="0"/>
      <w:divBdr>
        <w:top w:val="none" w:sz="0" w:space="0" w:color="auto"/>
        <w:left w:val="none" w:sz="0" w:space="0" w:color="auto"/>
        <w:bottom w:val="none" w:sz="0" w:space="0" w:color="auto"/>
        <w:right w:val="none" w:sz="0" w:space="0" w:color="auto"/>
      </w:divBdr>
    </w:div>
    <w:div w:id="11882437">
      <w:marLeft w:val="640"/>
      <w:marRight w:val="0"/>
      <w:marTop w:val="0"/>
      <w:marBottom w:val="0"/>
      <w:divBdr>
        <w:top w:val="none" w:sz="0" w:space="0" w:color="auto"/>
        <w:left w:val="none" w:sz="0" w:space="0" w:color="auto"/>
        <w:bottom w:val="none" w:sz="0" w:space="0" w:color="auto"/>
        <w:right w:val="none" w:sz="0" w:space="0" w:color="auto"/>
      </w:divBdr>
    </w:div>
    <w:div w:id="15011435">
      <w:marLeft w:val="640"/>
      <w:marRight w:val="0"/>
      <w:marTop w:val="0"/>
      <w:marBottom w:val="0"/>
      <w:divBdr>
        <w:top w:val="none" w:sz="0" w:space="0" w:color="auto"/>
        <w:left w:val="none" w:sz="0" w:space="0" w:color="auto"/>
        <w:bottom w:val="none" w:sz="0" w:space="0" w:color="auto"/>
        <w:right w:val="none" w:sz="0" w:space="0" w:color="auto"/>
      </w:divBdr>
    </w:div>
    <w:div w:id="16515833">
      <w:marLeft w:val="640"/>
      <w:marRight w:val="0"/>
      <w:marTop w:val="0"/>
      <w:marBottom w:val="0"/>
      <w:divBdr>
        <w:top w:val="none" w:sz="0" w:space="0" w:color="auto"/>
        <w:left w:val="none" w:sz="0" w:space="0" w:color="auto"/>
        <w:bottom w:val="none" w:sz="0" w:space="0" w:color="auto"/>
        <w:right w:val="none" w:sz="0" w:space="0" w:color="auto"/>
      </w:divBdr>
    </w:div>
    <w:div w:id="16781246">
      <w:bodyDiv w:val="1"/>
      <w:marLeft w:val="0"/>
      <w:marRight w:val="0"/>
      <w:marTop w:val="0"/>
      <w:marBottom w:val="0"/>
      <w:divBdr>
        <w:top w:val="none" w:sz="0" w:space="0" w:color="auto"/>
        <w:left w:val="none" w:sz="0" w:space="0" w:color="auto"/>
        <w:bottom w:val="none" w:sz="0" w:space="0" w:color="auto"/>
        <w:right w:val="none" w:sz="0" w:space="0" w:color="auto"/>
      </w:divBdr>
    </w:div>
    <w:div w:id="17436536">
      <w:marLeft w:val="640"/>
      <w:marRight w:val="0"/>
      <w:marTop w:val="0"/>
      <w:marBottom w:val="0"/>
      <w:divBdr>
        <w:top w:val="none" w:sz="0" w:space="0" w:color="auto"/>
        <w:left w:val="none" w:sz="0" w:space="0" w:color="auto"/>
        <w:bottom w:val="none" w:sz="0" w:space="0" w:color="auto"/>
        <w:right w:val="none" w:sz="0" w:space="0" w:color="auto"/>
      </w:divBdr>
    </w:div>
    <w:div w:id="17585972">
      <w:bodyDiv w:val="1"/>
      <w:marLeft w:val="0"/>
      <w:marRight w:val="0"/>
      <w:marTop w:val="0"/>
      <w:marBottom w:val="0"/>
      <w:divBdr>
        <w:top w:val="none" w:sz="0" w:space="0" w:color="auto"/>
        <w:left w:val="none" w:sz="0" w:space="0" w:color="auto"/>
        <w:bottom w:val="none" w:sz="0" w:space="0" w:color="auto"/>
        <w:right w:val="none" w:sz="0" w:space="0" w:color="auto"/>
      </w:divBdr>
    </w:div>
    <w:div w:id="17898027">
      <w:bodyDiv w:val="1"/>
      <w:marLeft w:val="0"/>
      <w:marRight w:val="0"/>
      <w:marTop w:val="0"/>
      <w:marBottom w:val="0"/>
      <w:divBdr>
        <w:top w:val="none" w:sz="0" w:space="0" w:color="auto"/>
        <w:left w:val="none" w:sz="0" w:space="0" w:color="auto"/>
        <w:bottom w:val="none" w:sz="0" w:space="0" w:color="auto"/>
        <w:right w:val="none" w:sz="0" w:space="0" w:color="auto"/>
      </w:divBdr>
    </w:div>
    <w:div w:id="18161719">
      <w:marLeft w:val="640"/>
      <w:marRight w:val="0"/>
      <w:marTop w:val="0"/>
      <w:marBottom w:val="0"/>
      <w:divBdr>
        <w:top w:val="none" w:sz="0" w:space="0" w:color="auto"/>
        <w:left w:val="none" w:sz="0" w:space="0" w:color="auto"/>
        <w:bottom w:val="none" w:sz="0" w:space="0" w:color="auto"/>
        <w:right w:val="none" w:sz="0" w:space="0" w:color="auto"/>
      </w:divBdr>
    </w:div>
    <w:div w:id="19204410">
      <w:marLeft w:val="640"/>
      <w:marRight w:val="0"/>
      <w:marTop w:val="0"/>
      <w:marBottom w:val="0"/>
      <w:divBdr>
        <w:top w:val="none" w:sz="0" w:space="0" w:color="auto"/>
        <w:left w:val="none" w:sz="0" w:space="0" w:color="auto"/>
        <w:bottom w:val="none" w:sz="0" w:space="0" w:color="auto"/>
        <w:right w:val="none" w:sz="0" w:space="0" w:color="auto"/>
      </w:divBdr>
    </w:div>
    <w:div w:id="20399359">
      <w:marLeft w:val="640"/>
      <w:marRight w:val="0"/>
      <w:marTop w:val="0"/>
      <w:marBottom w:val="0"/>
      <w:divBdr>
        <w:top w:val="none" w:sz="0" w:space="0" w:color="auto"/>
        <w:left w:val="none" w:sz="0" w:space="0" w:color="auto"/>
        <w:bottom w:val="none" w:sz="0" w:space="0" w:color="auto"/>
        <w:right w:val="none" w:sz="0" w:space="0" w:color="auto"/>
      </w:divBdr>
    </w:div>
    <w:div w:id="21328218">
      <w:marLeft w:val="0"/>
      <w:marRight w:val="0"/>
      <w:marTop w:val="0"/>
      <w:marBottom w:val="0"/>
      <w:divBdr>
        <w:top w:val="none" w:sz="0" w:space="0" w:color="auto"/>
        <w:left w:val="none" w:sz="0" w:space="0" w:color="auto"/>
        <w:bottom w:val="none" w:sz="0" w:space="0" w:color="auto"/>
        <w:right w:val="none" w:sz="0" w:space="0" w:color="auto"/>
      </w:divBdr>
    </w:div>
    <w:div w:id="23100213">
      <w:marLeft w:val="640"/>
      <w:marRight w:val="0"/>
      <w:marTop w:val="0"/>
      <w:marBottom w:val="0"/>
      <w:divBdr>
        <w:top w:val="none" w:sz="0" w:space="0" w:color="auto"/>
        <w:left w:val="none" w:sz="0" w:space="0" w:color="auto"/>
        <w:bottom w:val="none" w:sz="0" w:space="0" w:color="auto"/>
        <w:right w:val="none" w:sz="0" w:space="0" w:color="auto"/>
      </w:divBdr>
    </w:div>
    <w:div w:id="25496163">
      <w:bodyDiv w:val="1"/>
      <w:marLeft w:val="0"/>
      <w:marRight w:val="0"/>
      <w:marTop w:val="0"/>
      <w:marBottom w:val="0"/>
      <w:divBdr>
        <w:top w:val="none" w:sz="0" w:space="0" w:color="auto"/>
        <w:left w:val="none" w:sz="0" w:space="0" w:color="auto"/>
        <w:bottom w:val="none" w:sz="0" w:space="0" w:color="auto"/>
        <w:right w:val="none" w:sz="0" w:space="0" w:color="auto"/>
      </w:divBdr>
    </w:div>
    <w:div w:id="25840279">
      <w:marLeft w:val="0"/>
      <w:marRight w:val="0"/>
      <w:marTop w:val="0"/>
      <w:marBottom w:val="0"/>
      <w:divBdr>
        <w:top w:val="none" w:sz="0" w:space="0" w:color="auto"/>
        <w:left w:val="none" w:sz="0" w:space="0" w:color="auto"/>
        <w:bottom w:val="none" w:sz="0" w:space="0" w:color="auto"/>
        <w:right w:val="none" w:sz="0" w:space="0" w:color="auto"/>
      </w:divBdr>
    </w:div>
    <w:div w:id="26805395">
      <w:marLeft w:val="0"/>
      <w:marRight w:val="0"/>
      <w:marTop w:val="0"/>
      <w:marBottom w:val="0"/>
      <w:divBdr>
        <w:top w:val="none" w:sz="0" w:space="0" w:color="auto"/>
        <w:left w:val="none" w:sz="0" w:space="0" w:color="auto"/>
        <w:bottom w:val="none" w:sz="0" w:space="0" w:color="auto"/>
        <w:right w:val="none" w:sz="0" w:space="0" w:color="auto"/>
      </w:divBdr>
    </w:div>
    <w:div w:id="26881742">
      <w:marLeft w:val="640"/>
      <w:marRight w:val="0"/>
      <w:marTop w:val="0"/>
      <w:marBottom w:val="0"/>
      <w:divBdr>
        <w:top w:val="none" w:sz="0" w:space="0" w:color="auto"/>
        <w:left w:val="none" w:sz="0" w:space="0" w:color="auto"/>
        <w:bottom w:val="none" w:sz="0" w:space="0" w:color="auto"/>
        <w:right w:val="none" w:sz="0" w:space="0" w:color="auto"/>
      </w:divBdr>
    </w:div>
    <w:div w:id="27803733">
      <w:marLeft w:val="640"/>
      <w:marRight w:val="0"/>
      <w:marTop w:val="0"/>
      <w:marBottom w:val="0"/>
      <w:divBdr>
        <w:top w:val="none" w:sz="0" w:space="0" w:color="auto"/>
        <w:left w:val="none" w:sz="0" w:space="0" w:color="auto"/>
        <w:bottom w:val="none" w:sz="0" w:space="0" w:color="auto"/>
        <w:right w:val="none" w:sz="0" w:space="0" w:color="auto"/>
      </w:divBdr>
    </w:div>
    <w:div w:id="30156634">
      <w:marLeft w:val="0"/>
      <w:marRight w:val="0"/>
      <w:marTop w:val="0"/>
      <w:marBottom w:val="0"/>
      <w:divBdr>
        <w:top w:val="none" w:sz="0" w:space="0" w:color="auto"/>
        <w:left w:val="none" w:sz="0" w:space="0" w:color="auto"/>
        <w:bottom w:val="none" w:sz="0" w:space="0" w:color="auto"/>
        <w:right w:val="none" w:sz="0" w:space="0" w:color="auto"/>
      </w:divBdr>
    </w:div>
    <w:div w:id="30959941">
      <w:marLeft w:val="0"/>
      <w:marRight w:val="0"/>
      <w:marTop w:val="0"/>
      <w:marBottom w:val="0"/>
      <w:divBdr>
        <w:top w:val="none" w:sz="0" w:space="0" w:color="auto"/>
        <w:left w:val="none" w:sz="0" w:space="0" w:color="auto"/>
        <w:bottom w:val="none" w:sz="0" w:space="0" w:color="auto"/>
        <w:right w:val="none" w:sz="0" w:space="0" w:color="auto"/>
      </w:divBdr>
    </w:div>
    <w:div w:id="33698844">
      <w:marLeft w:val="640"/>
      <w:marRight w:val="0"/>
      <w:marTop w:val="0"/>
      <w:marBottom w:val="0"/>
      <w:divBdr>
        <w:top w:val="none" w:sz="0" w:space="0" w:color="auto"/>
        <w:left w:val="none" w:sz="0" w:space="0" w:color="auto"/>
        <w:bottom w:val="none" w:sz="0" w:space="0" w:color="auto"/>
        <w:right w:val="none" w:sz="0" w:space="0" w:color="auto"/>
      </w:divBdr>
    </w:div>
    <w:div w:id="34816631">
      <w:marLeft w:val="640"/>
      <w:marRight w:val="0"/>
      <w:marTop w:val="0"/>
      <w:marBottom w:val="0"/>
      <w:divBdr>
        <w:top w:val="none" w:sz="0" w:space="0" w:color="auto"/>
        <w:left w:val="none" w:sz="0" w:space="0" w:color="auto"/>
        <w:bottom w:val="none" w:sz="0" w:space="0" w:color="auto"/>
        <w:right w:val="none" w:sz="0" w:space="0" w:color="auto"/>
      </w:divBdr>
    </w:div>
    <w:div w:id="34936538">
      <w:bodyDiv w:val="1"/>
      <w:marLeft w:val="0"/>
      <w:marRight w:val="0"/>
      <w:marTop w:val="0"/>
      <w:marBottom w:val="0"/>
      <w:divBdr>
        <w:top w:val="none" w:sz="0" w:space="0" w:color="auto"/>
        <w:left w:val="none" w:sz="0" w:space="0" w:color="auto"/>
        <w:bottom w:val="none" w:sz="0" w:space="0" w:color="auto"/>
        <w:right w:val="none" w:sz="0" w:space="0" w:color="auto"/>
      </w:divBdr>
    </w:div>
    <w:div w:id="35980827">
      <w:marLeft w:val="640"/>
      <w:marRight w:val="0"/>
      <w:marTop w:val="0"/>
      <w:marBottom w:val="0"/>
      <w:divBdr>
        <w:top w:val="none" w:sz="0" w:space="0" w:color="auto"/>
        <w:left w:val="none" w:sz="0" w:space="0" w:color="auto"/>
        <w:bottom w:val="none" w:sz="0" w:space="0" w:color="auto"/>
        <w:right w:val="none" w:sz="0" w:space="0" w:color="auto"/>
      </w:divBdr>
    </w:div>
    <w:div w:id="36584093">
      <w:marLeft w:val="640"/>
      <w:marRight w:val="0"/>
      <w:marTop w:val="0"/>
      <w:marBottom w:val="0"/>
      <w:divBdr>
        <w:top w:val="none" w:sz="0" w:space="0" w:color="auto"/>
        <w:left w:val="none" w:sz="0" w:space="0" w:color="auto"/>
        <w:bottom w:val="none" w:sz="0" w:space="0" w:color="auto"/>
        <w:right w:val="none" w:sz="0" w:space="0" w:color="auto"/>
      </w:divBdr>
    </w:div>
    <w:div w:id="36661862">
      <w:bodyDiv w:val="1"/>
      <w:marLeft w:val="0"/>
      <w:marRight w:val="0"/>
      <w:marTop w:val="0"/>
      <w:marBottom w:val="0"/>
      <w:divBdr>
        <w:top w:val="none" w:sz="0" w:space="0" w:color="auto"/>
        <w:left w:val="none" w:sz="0" w:space="0" w:color="auto"/>
        <w:bottom w:val="none" w:sz="0" w:space="0" w:color="auto"/>
        <w:right w:val="none" w:sz="0" w:space="0" w:color="auto"/>
      </w:divBdr>
    </w:div>
    <w:div w:id="36901828">
      <w:bodyDiv w:val="1"/>
      <w:marLeft w:val="0"/>
      <w:marRight w:val="0"/>
      <w:marTop w:val="0"/>
      <w:marBottom w:val="0"/>
      <w:divBdr>
        <w:top w:val="none" w:sz="0" w:space="0" w:color="auto"/>
        <w:left w:val="none" w:sz="0" w:space="0" w:color="auto"/>
        <w:bottom w:val="none" w:sz="0" w:space="0" w:color="auto"/>
        <w:right w:val="none" w:sz="0" w:space="0" w:color="auto"/>
      </w:divBdr>
    </w:div>
    <w:div w:id="37510468">
      <w:marLeft w:val="640"/>
      <w:marRight w:val="0"/>
      <w:marTop w:val="0"/>
      <w:marBottom w:val="0"/>
      <w:divBdr>
        <w:top w:val="none" w:sz="0" w:space="0" w:color="auto"/>
        <w:left w:val="none" w:sz="0" w:space="0" w:color="auto"/>
        <w:bottom w:val="none" w:sz="0" w:space="0" w:color="auto"/>
        <w:right w:val="none" w:sz="0" w:space="0" w:color="auto"/>
      </w:divBdr>
    </w:div>
    <w:div w:id="37751131">
      <w:marLeft w:val="0"/>
      <w:marRight w:val="0"/>
      <w:marTop w:val="0"/>
      <w:marBottom w:val="0"/>
      <w:divBdr>
        <w:top w:val="none" w:sz="0" w:space="0" w:color="auto"/>
        <w:left w:val="none" w:sz="0" w:space="0" w:color="auto"/>
        <w:bottom w:val="none" w:sz="0" w:space="0" w:color="auto"/>
        <w:right w:val="none" w:sz="0" w:space="0" w:color="auto"/>
      </w:divBdr>
    </w:div>
    <w:div w:id="39327824">
      <w:marLeft w:val="0"/>
      <w:marRight w:val="0"/>
      <w:marTop w:val="0"/>
      <w:marBottom w:val="0"/>
      <w:divBdr>
        <w:top w:val="none" w:sz="0" w:space="0" w:color="auto"/>
        <w:left w:val="none" w:sz="0" w:space="0" w:color="auto"/>
        <w:bottom w:val="none" w:sz="0" w:space="0" w:color="auto"/>
        <w:right w:val="none" w:sz="0" w:space="0" w:color="auto"/>
      </w:divBdr>
    </w:div>
    <w:div w:id="39592254">
      <w:marLeft w:val="0"/>
      <w:marRight w:val="0"/>
      <w:marTop w:val="0"/>
      <w:marBottom w:val="0"/>
      <w:divBdr>
        <w:top w:val="none" w:sz="0" w:space="0" w:color="auto"/>
        <w:left w:val="none" w:sz="0" w:space="0" w:color="auto"/>
        <w:bottom w:val="none" w:sz="0" w:space="0" w:color="auto"/>
        <w:right w:val="none" w:sz="0" w:space="0" w:color="auto"/>
      </w:divBdr>
    </w:div>
    <w:div w:id="39744032">
      <w:bodyDiv w:val="1"/>
      <w:marLeft w:val="0"/>
      <w:marRight w:val="0"/>
      <w:marTop w:val="0"/>
      <w:marBottom w:val="0"/>
      <w:divBdr>
        <w:top w:val="none" w:sz="0" w:space="0" w:color="auto"/>
        <w:left w:val="none" w:sz="0" w:space="0" w:color="auto"/>
        <w:bottom w:val="none" w:sz="0" w:space="0" w:color="auto"/>
        <w:right w:val="none" w:sz="0" w:space="0" w:color="auto"/>
      </w:divBdr>
      <w:divsChild>
        <w:div w:id="2147383799">
          <w:marLeft w:val="640"/>
          <w:marRight w:val="0"/>
          <w:marTop w:val="0"/>
          <w:marBottom w:val="0"/>
          <w:divBdr>
            <w:top w:val="none" w:sz="0" w:space="0" w:color="auto"/>
            <w:left w:val="none" w:sz="0" w:space="0" w:color="auto"/>
            <w:bottom w:val="none" w:sz="0" w:space="0" w:color="auto"/>
            <w:right w:val="none" w:sz="0" w:space="0" w:color="auto"/>
          </w:divBdr>
        </w:div>
        <w:div w:id="498885226">
          <w:marLeft w:val="640"/>
          <w:marRight w:val="0"/>
          <w:marTop w:val="0"/>
          <w:marBottom w:val="0"/>
          <w:divBdr>
            <w:top w:val="none" w:sz="0" w:space="0" w:color="auto"/>
            <w:left w:val="none" w:sz="0" w:space="0" w:color="auto"/>
            <w:bottom w:val="none" w:sz="0" w:space="0" w:color="auto"/>
            <w:right w:val="none" w:sz="0" w:space="0" w:color="auto"/>
          </w:divBdr>
        </w:div>
        <w:div w:id="372267931">
          <w:marLeft w:val="640"/>
          <w:marRight w:val="0"/>
          <w:marTop w:val="0"/>
          <w:marBottom w:val="0"/>
          <w:divBdr>
            <w:top w:val="none" w:sz="0" w:space="0" w:color="auto"/>
            <w:left w:val="none" w:sz="0" w:space="0" w:color="auto"/>
            <w:bottom w:val="none" w:sz="0" w:space="0" w:color="auto"/>
            <w:right w:val="none" w:sz="0" w:space="0" w:color="auto"/>
          </w:divBdr>
        </w:div>
        <w:div w:id="1549949329">
          <w:marLeft w:val="640"/>
          <w:marRight w:val="0"/>
          <w:marTop w:val="0"/>
          <w:marBottom w:val="0"/>
          <w:divBdr>
            <w:top w:val="none" w:sz="0" w:space="0" w:color="auto"/>
            <w:left w:val="none" w:sz="0" w:space="0" w:color="auto"/>
            <w:bottom w:val="none" w:sz="0" w:space="0" w:color="auto"/>
            <w:right w:val="none" w:sz="0" w:space="0" w:color="auto"/>
          </w:divBdr>
        </w:div>
        <w:div w:id="973872871">
          <w:marLeft w:val="640"/>
          <w:marRight w:val="0"/>
          <w:marTop w:val="0"/>
          <w:marBottom w:val="0"/>
          <w:divBdr>
            <w:top w:val="none" w:sz="0" w:space="0" w:color="auto"/>
            <w:left w:val="none" w:sz="0" w:space="0" w:color="auto"/>
            <w:bottom w:val="none" w:sz="0" w:space="0" w:color="auto"/>
            <w:right w:val="none" w:sz="0" w:space="0" w:color="auto"/>
          </w:divBdr>
        </w:div>
        <w:div w:id="646593137">
          <w:marLeft w:val="640"/>
          <w:marRight w:val="0"/>
          <w:marTop w:val="0"/>
          <w:marBottom w:val="0"/>
          <w:divBdr>
            <w:top w:val="none" w:sz="0" w:space="0" w:color="auto"/>
            <w:left w:val="none" w:sz="0" w:space="0" w:color="auto"/>
            <w:bottom w:val="none" w:sz="0" w:space="0" w:color="auto"/>
            <w:right w:val="none" w:sz="0" w:space="0" w:color="auto"/>
          </w:divBdr>
        </w:div>
        <w:div w:id="743450932">
          <w:marLeft w:val="640"/>
          <w:marRight w:val="0"/>
          <w:marTop w:val="0"/>
          <w:marBottom w:val="0"/>
          <w:divBdr>
            <w:top w:val="none" w:sz="0" w:space="0" w:color="auto"/>
            <w:left w:val="none" w:sz="0" w:space="0" w:color="auto"/>
            <w:bottom w:val="none" w:sz="0" w:space="0" w:color="auto"/>
            <w:right w:val="none" w:sz="0" w:space="0" w:color="auto"/>
          </w:divBdr>
        </w:div>
        <w:div w:id="1198354505">
          <w:marLeft w:val="640"/>
          <w:marRight w:val="0"/>
          <w:marTop w:val="0"/>
          <w:marBottom w:val="0"/>
          <w:divBdr>
            <w:top w:val="none" w:sz="0" w:space="0" w:color="auto"/>
            <w:left w:val="none" w:sz="0" w:space="0" w:color="auto"/>
            <w:bottom w:val="none" w:sz="0" w:space="0" w:color="auto"/>
            <w:right w:val="none" w:sz="0" w:space="0" w:color="auto"/>
          </w:divBdr>
        </w:div>
        <w:div w:id="1331133332">
          <w:marLeft w:val="640"/>
          <w:marRight w:val="0"/>
          <w:marTop w:val="0"/>
          <w:marBottom w:val="0"/>
          <w:divBdr>
            <w:top w:val="none" w:sz="0" w:space="0" w:color="auto"/>
            <w:left w:val="none" w:sz="0" w:space="0" w:color="auto"/>
            <w:bottom w:val="none" w:sz="0" w:space="0" w:color="auto"/>
            <w:right w:val="none" w:sz="0" w:space="0" w:color="auto"/>
          </w:divBdr>
        </w:div>
        <w:div w:id="94400341">
          <w:marLeft w:val="640"/>
          <w:marRight w:val="0"/>
          <w:marTop w:val="0"/>
          <w:marBottom w:val="0"/>
          <w:divBdr>
            <w:top w:val="none" w:sz="0" w:space="0" w:color="auto"/>
            <w:left w:val="none" w:sz="0" w:space="0" w:color="auto"/>
            <w:bottom w:val="none" w:sz="0" w:space="0" w:color="auto"/>
            <w:right w:val="none" w:sz="0" w:space="0" w:color="auto"/>
          </w:divBdr>
        </w:div>
        <w:div w:id="677122729">
          <w:marLeft w:val="640"/>
          <w:marRight w:val="0"/>
          <w:marTop w:val="0"/>
          <w:marBottom w:val="0"/>
          <w:divBdr>
            <w:top w:val="none" w:sz="0" w:space="0" w:color="auto"/>
            <w:left w:val="none" w:sz="0" w:space="0" w:color="auto"/>
            <w:bottom w:val="none" w:sz="0" w:space="0" w:color="auto"/>
            <w:right w:val="none" w:sz="0" w:space="0" w:color="auto"/>
          </w:divBdr>
        </w:div>
        <w:div w:id="1522161554">
          <w:marLeft w:val="640"/>
          <w:marRight w:val="0"/>
          <w:marTop w:val="0"/>
          <w:marBottom w:val="0"/>
          <w:divBdr>
            <w:top w:val="none" w:sz="0" w:space="0" w:color="auto"/>
            <w:left w:val="none" w:sz="0" w:space="0" w:color="auto"/>
            <w:bottom w:val="none" w:sz="0" w:space="0" w:color="auto"/>
            <w:right w:val="none" w:sz="0" w:space="0" w:color="auto"/>
          </w:divBdr>
        </w:div>
        <w:div w:id="501890602">
          <w:marLeft w:val="640"/>
          <w:marRight w:val="0"/>
          <w:marTop w:val="0"/>
          <w:marBottom w:val="0"/>
          <w:divBdr>
            <w:top w:val="none" w:sz="0" w:space="0" w:color="auto"/>
            <w:left w:val="none" w:sz="0" w:space="0" w:color="auto"/>
            <w:bottom w:val="none" w:sz="0" w:space="0" w:color="auto"/>
            <w:right w:val="none" w:sz="0" w:space="0" w:color="auto"/>
          </w:divBdr>
        </w:div>
        <w:div w:id="1665402088">
          <w:marLeft w:val="640"/>
          <w:marRight w:val="0"/>
          <w:marTop w:val="0"/>
          <w:marBottom w:val="0"/>
          <w:divBdr>
            <w:top w:val="none" w:sz="0" w:space="0" w:color="auto"/>
            <w:left w:val="none" w:sz="0" w:space="0" w:color="auto"/>
            <w:bottom w:val="none" w:sz="0" w:space="0" w:color="auto"/>
            <w:right w:val="none" w:sz="0" w:space="0" w:color="auto"/>
          </w:divBdr>
        </w:div>
        <w:div w:id="1359963052">
          <w:marLeft w:val="640"/>
          <w:marRight w:val="0"/>
          <w:marTop w:val="0"/>
          <w:marBottom w:val="0"/>
          <w:divBdr>
            <w:top w:val="none" w:sz="0" w:space="0" w:color="auto"/>
            <w:left w:val="none" w:sz="0" w:space="0" w:color="auto"/>
            <w:bottom w:val="none" w:sz="0" w:space="0" w:color="auto"/>
            <w:right w:val="none" w:sz="0" w:space="0" w:color="auto"/>
          </w:divBdr>
        </w:div>
        <w:div w:id="1646003727">
          <w:marLeft w:val="640"/>
          <w:marRight w:val="0"/>
          <w:marTop w:val="0"/>
          <w:marBottom w:val="0"/>
          <w:divBdr>
            <w:top w:val="none" w:sz="0" w:space="0" w:color="auto"/>
            <w:left w:val="none" w:sz="0" w:space="0" w:color="auto"/>
            <w:bottom w:val="none" w:sz="0" w:space="0" w:color="auto"/>
            <w:right w:val="none" w:sz="0" w:space="0" w:color="auto"/>
          </w:divBdr>
        </w:div>
        <w:div w:id="101389342">
          <w:marLeft w:val="640"/>
          <w:marRight w:val="0"/>
          <w:marTop w:val="0"/>
          <w:marBottom w:val="0"/>
          <w:divBdr>
            <w:top w:val="none" w:sz="0" w:space="0" w:color="auto"/>
            <w:left w:val="none" w:sz="0" w:space="0" w:color="auto"/>
            <w:bottom w:val="none" w:sz="0" w:space="0" w:color="auto"/>
            <w:right w:val="none" w:sz="0" w:space="0" w:color="auto"/>
          </w:divBdr>
        </w:div>
        <w:div w:id="1235817290">
          <w:marLeft w:val="640"/>
          <w:marRight w:val="0"/>
          <w:marTop w:val="0"/>
          <w:marBottom w:val="0"/>
          <w:divBdr>
            <w:top w:val="none" w:sz="0" w:space="0" w:color="auto"/>
            <w:left w:val="none" w:sz="0" w:space="0" w:color="auto"/>
            <w:bottom w:val="none" w:sz="0" w:space="0" w:color="auto"/>
            <w:right w:val="none" w:sz="0" w:space="0" w:color="auto"/>
          </w:divBdr>
        </w:div>
        <w:div w:id="176892996">
          <w:marLeft w:val="640"/>
          <w:marRight w:val="0"/>
          <w:marTop w:val="0"/>
          <w:marBottom w:val="0"/>
          <w:divBdr>
            <w:top w:val="none" w:sz="0" w:space="0" w:color="auto"/>
            <w:left w:val="none" w:sz="0" w:space="0" w:color="auto"/>
            <w:bottom w:val="none" w:sz="0" w:space="0" w:color="auto"/>
            <w:right w:val="none" w:sz="0" w:space="0" w:color="auto"/>
          </w:divBdr>
        </w:div>
        <w:div w:id="787159199">
          <w:marLeft w:val="640"/>
          <w:marRight w:val="0"/>
          <w:marTop w:val="0"/>
          <w:marBottom w:val="0"/>
          <w:divBdr>
            <w:top w:val="none" w:sz="0" w:space="0" w:color="auto"/>
            <w:left w:val="none" w:sz="0" w:space="0" w:color="auto"/>
            <w:bottom w:val="none" w:sz="0" w:space="0" w:color="auto"/>
            <w:right w:val="none" w:sz="0" w:space="0" w:color="auto"/>
          </w:divBdr>
        </w:div>
        <w:div w:id="578633235">
          <w:marLeft w:val="640"/>
          <w:marRight w:val="0"/>
          <w:marTop w:val="0"/>
          <w:marBottom w:val="0"/>
          <w:divBdr>
            <w:top w:val="none" w:sz="0" w:space="0" w:color="auto"/>
            <w:left w:val="none" w:sz="0" w:space="0" w:color="auto"/>
            <w:bottom w:val="none" w:sz="0" w:space="0" w:color="auto"/>
            <w:right w:val="none" w:sz="0" w:space="0" w:color="auto"/>
          </w:divBdr>
        </w:div>
        <w:div w:id="1757823115">
          <w:marLeft w:val="640"/>
          <w:marRight w:val="0"/>
          <w:marTop w:val="0"/>
          <w:marBottom w:val="0"/>
          <w:divBdr>
            <w:top w:val="none" w:sz="0" w:space="0" w:color="auto"/>
            <w:left w:val="none" w:sz="0" w:space="0" w:color="auto"/>
            <w:bottom w:val="none" w:sz="0" w:space="0" w:color="auto"/>
            <w:right w:val="none" w:sz="0" w:space="0" w:color="auto"/>
          </w:divBdr>
        </w:div>
        <w:div w:id="756099160">
          <w:marLeft w:val="640"/>
          <w:marRight w:val="0"/>
          <w:marTop w:val="0"/>
          <w:marBottom w:val="0"/>
          <w:divBdr>
            <w:top w:val="none" w:sz="0" w:space="0" w:color="auto"/>
            <w:left w:val="none" w:sz="0" w:space="0" w:color="auto"/>
            <w:bottom w:val="none" w:sz="0" w:space="0" w:color="auto"/>
            <w:right w:val="none" w:sz="0" w:space="0" w:color="auto"/>
          </w:divBdr>
        </w:div>
        <w:div w:id="1515068565">
          <w:marLeft w:val="640"/>
          <w:marRight w:val="0"/>
          <w:marTop w:val="0"/>
          <w:marBottom w:val="0"/>
          <w:divBdr>
            <w:top w:val="none" w:sz="0" w:space="0" w:color="auto"/>
            <w:left w:val="none" w:sz="0" w:space="0" w:color="auto"/>
            <w:bottom w:val="none" w:sz="0" w:space="0" w:color="auto"/>
            <w:right w:val="none" w:sz="0" w:space="0" w:color="auto"/>
          </w:divBdr>
        </w:div>
      </w:divsChild>
    </w:div>
    <w:div w:id="39745561">
      <w:marLeft w:val="640"/>
      <w:marRight w:val="0"/>
      <w:marTop w:val="0"/>
      <w:marBottom w:val="0"/>
      <w:divBdr>
        <w:top w:val="none" w:sz="0" w:space="0" w:color="auto"/>
        <w:left w:val="none" w:sz="0" w:space="0" w:color="auto"/>
        <w:bottom w:val="none" w:sz="0" w:space="0" w:color="auto"/>
        <w:right w:val="none" w:sz="0" w:space="0" w:color="auto"/>
      </w:divBdr>
    </w:div>
    <w:div w:id="40832903">
      <w:bodyDiv w:val="1"/>
      <w:marLeft w:val="0"/>
      <w:marRight w:val="0"/>
      <w:marTop w:val="0"/>
      <w:marBottom w:val="0"/>
      <w:divBdr>
        <w:top w:val="none" w:sz="0" w:space="0" w:color="auto"/>
        <w:left w:val="none" w:sz="0" w:space="0" w:color="auto"/>
        <w:bottom w:val="none" w:sz="0" w:space="0" w:color="auto"/>
        <w:right w:val="none" w:sz="0" w:space="0" w:color="auto"/>
      </w:divBdr>
    </w:div>
    <w:div w:id="41829859">
      <w:bodyDiv w:val="1"/>
      <w:marLeft w:val="0"/>
      <w:marRight w:val="0"/>
      <w:marTop w:val="0"/>
      <w:marBottom w:val="0"/>
      <w:divBdr>
        <w:top w:val="none" w:sz="0" w:space="0" w:color="auto"/>
        <w:left w:val="none" w:sz="0" w:space="0" w:color="auto"/>
        <w:bottom w:val="none" w:sz="0" w:space="0" w:color="auto"/>
        <w:right w:val="none" w:sz="0" w:space="0" w:color="auto"/>
      </w:divBdr>
    </w:div>
    <w:div w:id="42796528">
      <w:bodyDiv w:val="1"/>
      <w:marLeft w:val="0"/>
      <w:marRight w:val="0"/>
      <w:marTop w:val="0"/>
      <w:marBottom w:val="0"/>
      <w:divBdr>
        <w:top w:val="none" w:sz="0" w:space="0" w:color="auto"/>
        <w:left w:val="none" w:sz="0" w:space="0" w:color="auto"/>
        <w:bottom w:val="none" w:sz="0" w:space="0" w:color="auto"/>
        <w:right w:val="none" w:sz="0" w:space="0" w:color="auto"/>
      </w:divBdr>
      <w:divsChild>
        <w:div w:id="1129781577">
          <w:marLeft w:val="640"/>
          <w:marRight w:val="0"/>
          <w:marTop w:val="0"/>
          <w:marBottom w:val="0"/>
          <w:divBdr>
            <w:top w:val="none" w:sz="0" w:space="0" w:color="auto"/>
            <w:left w:val="none" w:sz="0" w:space="0" w:color="auto"/>
            <w:bottom w:val="none" w:sz="0" w:space="0" w:color="auto"/>
            <w:right w:val="none" w:sz="0" w:space="0" w:color="auto"/>
          </w:divBdr>
        </w:div>
        <w:div w:id="647173037">
          <w:marLeft w:val="640"/>
          <w:marRight w:val="0"/>
          <w:marTop w:val="0"/>
          <w:marBottom w:val="0"/>
          <w:divBdr>
            <w:top w:val="none" w:sz="0" w:space="0" w:color="auto"/>
            <w:left w:val="none" w:sz="0" w:space="0" w:color="auto"/>
            <w:bottom w:val="none" w:sz="0" w:space="0" w:color="auto"/>
            <w:right w:val="none" w:sz="0" w:space="0" w:color="auto"/>
          </w:divBdr>
        </w:div>
        <w:div w:id="1891647481">
          <w:marLeft w:val="640"/>
          <w:marRight w:val="0"/>
          <w:marTop w:val="0"/>
          <w:marBottom w:val="0"/>
          <w:divBdr>
            <w:top w:val="none" w:sz="0" w:space="0" w:color="auto"/>
            <w:left w:val="none" w:sz="0" w:space="0" w:color="auto"/>
            <w:bottom w:val="none" w:sz="0" w:space="0" w:color="auto"/>
            <w:right w:val="none" w:sz="0" w:space="0" w:color="auto"/>
          </w:divBdr>
        </w:div>
        <w:div w:id="1313100257">
          <w:marLeft w:val="640"/>
          <w:marRight w:val="0"/>
          <w:marTop w:val="0"/>
          <w:marBottom w:val="0"/>
          <w:divBdr>
            <w:top w:val="none" w:sz="0" w:space="0" w:color="auto"/>
            <w:left w:val="none" w:sz="0" w:space="0" w:color="auto"/>
            <w:bottom w:val="none" w:sz="0" w:space="0" w:color="auto"/>
            <w:right w:val="none" w:sz="0" w:space="0" w:color="auto"/>
          </w:divBdr>
        </w:div>
        <w:div w:id="883175045">
          <w:marLeft w:val="640"/>
          <w:marRight w:val="0"/>
          <w:marTop w:val="0"/>
          <w:marBottom w:val="0"/>
          <w:divBdr>
            <w:top w:val="none" w:sz="0" w:space="0" w:color="auto"/>
            <w:left w:val="none" w:sz="0" w:space="0" w:color="auto"/>
            <w:bottom w:val="none" w:sz="0" w:space="0" w:color="auto"/>
            <w:right w:val="none" w:sz="0" w:space="0" w:color="auto"/>
          </w:divBdr>
        </w:div>
        <w:div w:id="1287467318">
          <w:marLeft w:val="640"/>
          <w:marRight w:val="0"/>
          <w:marTop w:val="0"/>
          <w:marBottom w:val="0"/>
          <w:divBdr>
            <w:top w:val="none" w:sz="0" w:space="0" w:color="auto"/>
            <w:left w:val="none" w:sz="0" w:space="0" w:color="auto"/>
            <w:bottom w:val="none" w:sz="0" w:space="0" w:color="auto"/>
            <w:right w:val="none" w:sz="0" w:space="0" w:color="auto"/>
          </w:divBdr>
        </w:div>
        <w:div w:id="1822503971">
          <w:marLeft w:val="640"/>
          <w:marRight w:val="0"/>
          <w:marTop w:val="0"/>
          <w:marBottom w:val="0"/>
          <w:divBdr>
            <w:top w:val="none" w:sz="0" w:space="0" w:color="auto"/>
            <w:left w:val="none" w:sz="0" w:space="0" w:color="auto"/>
            <w:bottom w:val="none" w:sz="0" w:space="0" w:color="auto"/>
            <w:right w:val="none" w:sz="0" w:space="0" w:color="auto"/>
          </w:divBdr>
        </w:div>
        <w:div w:id="963997261">
          <w:marLeft w:val="640"/>
          <w:marRight w:val="0"/>
          <w:marTop w:val="0"/>
          <w:marBottom w:val="0"/>
          <w:divBdr>
            <w:top w:val="none" w:sz="0" w:space="0" w:color="auto"/>
            <w:left w:val="none" w:sz="0" w:space="0" w:color="auto"/>
            <w:bottom w:val="none" w:sz="0" w:space="0" w:color="auto"/>
            <w:right w:val="none" w:sz="0" w:space="0" w:color="auto"/>
          </w:divBdr>
        </w:div>
        <w:div w:id="715471424">
          <w:marLeft w:val="640"/>
          <w:marRight w:val="0"/>
          <w:marTop w:val="0"/>
          <w:marBottom w:val="0"/>
          <w:divBdr>
            <w:top w:val="none" w:sz="0" w:space="0" w:color="auto"/>
            <w:left w:val="none" w:sz="0" w:space="0" w:color="auto"/>
            <w:bottom w:val="none" w:sz="0" w:space="0" w:color="auto"/>
            <w:right w:val="none" w:sz="0" w:space="0" w:color="auto"/>
          </w:divBdr>
        </w:div>
        <w:div w:id="838038301">
          <w:marLeft w:val="640"/>
          <w:marRight w:val="0"/>
          <w:marTop w:val="0"/>
          <w:marBottom w:val="0"/>
          <w:divBdr>
            <w:top w:val="none" w:sz="0" w:space="0" w:color="auto"/>
            <w:left w:val="none" w:sz="0" w:space="0" w:color="auto"/>
            <w:bottom w:val="none" w:sz="0" w:space="0" w:color="auto"/>
            <w:right w:val="none" w:sz="0" w:space="0" w:color="auto"/>
          </w:divBdr>
        </w:div>
        <w:div w:id="1458331499">
          <w:marLeft w:val="640"/>
          <w:marRight w:val="0"/>
          <w:marTop w:val="0"/>
          <w:marBottom w:val="0"/>
          <w:divBdr>
            <w:top w:val="none" w:sz="0" w:space="0" w:color="auto"/>
            <w:left w:val="none" w:sz="0" w:space="0" w:color="auto"/>
            <w:bottom w:val="none" w:sz="0" w:space="0" w:color="auto"/>
            <w:right w:val="none" w:sz="0" w:space="0" w:color="auto"/>
          </w:divBdr>
        </w:div>
        <w:div w:id="678897626">
          <w:marLeft w:val="640"/>
          <w:marRight w:val="0"/>
          <w:marTop w:val="0"/>
          <w:marBottom w:val="0"/>
          <w:divBdr>
            <w:top w:val="none" w:sz="0" w:space="0" w:color="auto"/>
            <w:left w:val="none" w:sz="0" w:space="0" w:color="auto"/>
            <w:bottom w:val="none" w:sz="0" w:space="0" w:color="auto"/>
            <w:right w:val="none" w:sz="0" w:space="0" w:color="auto"/>
          </w:divBdr>
        </w:div>
        <w:div w:id="1790196806">
          <w:marLeft w:val="640"/>
          <w:marRight w:val="0"/>
          <w:marTop w:val="0"/>
          <w:marBottom w:val="0"/>
          <w:divBdr>
            <w:top w:val="none" w:sz="0" w:space="0" w:color="auto"/>
            <w:left w:val="none" w:sz="0" w:space="0" w:color="auto"/>
            <w:bottom w:val="none" w:sz="0" w:space="0" w:color="auto"/>
            <w:right w:val="none" w:sz="0" w:space="0" w:color="auto"/>
          </w:divBdr>
        </w:div>
        <w:div w:id="1574974602">
          <w:marLeft w:val="640"/>
          <w:marRight w:val="0"/>
          <w:marTop w:val="0"/>
          <w:marBottom w:val="0"/>
          <w:divBdr>
            <w:top w:val="none" w:sz="0" w:space="0" w:color="auto"/>
            <w:left w:val="none" w:sz="0" w:space="0" w:color="auto"/>
            <w:bottom w:val="none" w:sz="0" w:space="0" w:color="auto"/>
            <w:right w:val="none" w:sz="0" w:space="0" w:color="auto"/>
          </w:divBdr>
        </w:div>
        <w:div w:id="794300970">
          <w:marLeft w:val="640"/>
          <w:marRight w:val="0"/>
          <w:marTop w:val="0"/>
          <w:marBottom w:val="0"/>
          <w:divBdr>
            <w:top w:val="none" w:sz="0" w:space="0" w:color="auto"/>
            <w:left w:val="none" w:sz="0" w:space="0" w:color="auto"/>
            <w:bottom w:val="none" w:sz="0" w:space="0" w:color="auto"/>
            <w:right w:val="none" w:sz="0" w:space="0" w:color="auto"/>
          </w:divBdr>
        </w:div>
        <w:div w:id="1347753855">
          <w:marLeft w:val="640"/>
          <w:marRight w:val="0"/>
          <w:marTop w:val="0"/>
          <w:marBottom w:val="0"/>
          <w:divBdr>
            <w:top w:val="none" w:sz="0" w:space="0" w:color="auto"/>
            <w:left w:val="none" w:sz="0" w:space="0" w:color="auto"/>
            <w:bottom w:val="none" w:sz="0" w:space="0" w:color="auto"/>
            <w:right w:val="none" w:sz="0" w:space="0" w:color="auto"/>
          </w:divBdr>
        </w:div>
        <w:div w:id="1856723964">
          <w:marLeft w:val="640"/>
          <w:marRight w:val="0"/>
          <w:marTop w:val="0"/>
          <w:marBottom w:val="0"/>
          <w:divBdr>
            <w:top w:val="none" w:sz="0" w:space="0" w:color="auto"/>
            <w:left w:val="none" w:sz="0" w:space="0" w:color="auto"/>
            <w:bottom w:val="none" w:sz="0" w:space="0" w:color="auto"/>
            <w:right w:val="none" w:sz="0" w:space="0" w:color="auto"/>
          </w:divBdr>
        </w:div>
        <w:div w:id="1800764472">
          <w:marLeft w:val="640"/>
          <w:marRight w:val="0"/>
          <w:marTop w:val="0"/>
          <w:marBottom w:val="0"/>
          <w:divBdr>
            <w:top w:val="none" w:sz="0" w:space="0" w:color="auto"/>
            <w:left w:val="none" w:sz="0" w:space="0" w:color="auto"/>
            <w:bottom w:val="none" w:sz="0" w:space="0" w:color="auto"/>
            <w:right w:val="none" w:sz="0" w:space="0" w:color="auto"/>
          </w:divBdr>
        </w:div>
        <w:div w:id="237985524">
          <w:marLeft w:val="640"/>
          <w:marRight w:val="0"/>
          <w:marTop w:val="0"/>
          <w:marBottom w:val="0"/>
          <w:divBdr>
            <w:top w:val="none" w:sz="0" w:space="0" w:color="auto"/>
            <w:left w:val="none" w:sz="0" w:space="0" w:color="auto"/>
            <w:bottom w:val="none" w:sz="0" w:space="0" w:color="auto"/>
            <w:right w:val="none" w:sz="0" w:space="0" w:color="auto"/>
          </w:divBdr>
        </w:div>
        <w:div w:id="1811702337">
          <w:marLeft w:val="640"/>
          <w:marRight w:val="0"/>
          <w:marTop w:val="0"/>
          <w:marBottom w:val="0"/>
          <w:divBdr>
            <w:top w:val="none" w:sz="0" w:space="0" w:color="auto"/>
            <w:left w:val="none" w:sz="0" w:space="0" w:color="auto"/>
            <w:bottom w:val="none" w:sz="0" w:space="0" w:color="auto"/>
            <w:right w:val="none" w:sz="0" w:space="0" w:color="auto"/>
          </w:divBdr>
        </w:div>
      </w:divsChild>
    </w:div>
    <w:div w:id="43214846">
      <w:bodyDiv w:val="1"/>
      <w:marLeft w:val="0"/>
      <w:marRight w:val="0"/>
      <w:marTop w:val="0"/>
      <w:marBottom w:val="0"/>
      <w:divBdr>
        <w:top w:val="none" w:sz="0" w:space="0" w:color="auto"/>
        <w:left w:val="none" w:sz="0" w:space="0" w:color="auto"/>
        <w:bottom w:val="none" w:sz="0" w:space="0" w:color="auto"/>
        <w:right w:val="none" w:sz="0" w:space="0" w:color="auto"/>
      </w:divBdr>
    </w:div>
    <w:div w:id="43260186">
      <w:bodyDiv w:val="1"/>
      <w:marLeft w:val="0"/>
      <w:marRight w:val="0"/>
      <w:marTop w:val="0"/>
      <w:marBottom w:val="0"/>
      <w:divBdr>
        <w:top w:val="none" w:sz="0" w:space="0" w:color="auto"/>
        <w:left w:val="none" w:sz="0" w:space="0" w:color="auto"/>
        <w:bottom w:val="none" w:sz="0" w:space="0" w:color="auto"/>
        <w:right w:val="none" w:sz="0" w:space="0" w:color="auto"/>
      </w:divBdr>
    </w:div>
    <w:div w:id="45228361">
      <w:bodyDiv w:val="1"/>
      <w:marLeft w:val="0"/>
      <w:marRight w:val="0"/>
      <w:marTop w:val="0"/>
      <w:marBottom w:val="0"/>
      <w:divBdr>
        <w:top w:val="none" w:sz="0" w:space="0" w:color="auto"/>
        <w:left w:val="none" w:sz="0" w:space="0" w:color="auto"/>
        <w:bottom w:val="none" w:sz="0" w:space="0" w:color="auto"/>
        <w:right w:val="none" w:sz="0" w:space="0" w:color="auto"/>
      </w:divBdr>
    </w:div>
    <w:div w:id="45565225">
      <w:marLeft w:val="640"/>
      <w:marRight w:val="0"/>
      <w:marTop w:val="0"/>
      <w:marBottom w:val="0"/>
      <w:divBdr>
        <w:top w:val="none" w:sz="0" w:space="0" w:color="auto"/>
        <w:left w:val="none" w:sz="0" w:space="0" w:color="auto"/>
        <w:bottom w:val="none" w:sz="0" w:space="0" w:color="auto"/>
        <w:right w:val="none" w:sz="0" w:space="0" w:color="auto"/>
      </w:divBdr>
    </w:div>
    <w:div w:id="46103583">
      <w:bodyDiv w:val="1"/>
      <w:marLeft w:val="0"/>
      <w:marRight w:val="0"/>
      <w:marTop w:val="0"/>
      <w:marBottom w:val="0"/>
      <w:divBdr>
        <w:top w:val="none" w:sz="0" w:space="0" w:color="auto"/>
        <w:left w:val="none" w:sz="0" w:space="0" w:color="auto"/>
        <w:bottom w:val="none" w:sz="0" w:space="0" w:color="auto"/>
        <w:right w:val="none" w:sz="0" w:space="0" w:color="auto"/>
      </w:divBdr>
    </w:div>
    <w:div w:id="46490909">
      <w:marLeft w:val="640"/>
      <w:marRight w:val="0"/>
      <w:marTop w:val="0"/>
      <w:marBottom w:val="0"/>
      <w:divBdr>
        <w:top w:val="none" w:sz="0" w:space="0" w:color="auto"/>
        <w:left w:val="none" w:sz="0" w:space="0" w:color="auto"/>
        <w:bottom w:val="none" w:sz="0" w:space="0" w:color="auto"/>
        <w:right w:val="none" w:sz="0" w:space="0" w:color="auto"/>
      </w:divBdr>
    </w:div>
    <w:div w:id="46533899">
      <w:bodyDiv w:val="1"/>
      <w:marLeft w:val="0"/>
      <w:marRight w:val="0"/>
      <w:marTop w:val="0"/>
      <w:marBottom w:val="0"/>
      <w:divBdr>
        <w:top w:val="none" w:sz="0" w:space="0" w:color="auto"/>
        <w:left w:val="none" w:sz="0" w:space="0" w:color="auto"/>
        <w:bottom w:val="none" w:sz="0" w:space="0" w:color="auto"/>
        <w:right w:val="none" w:sz="0" w:space="0" w:color="auto"/>
      </w:divBdr>
    </w:div>
    <w:div w:id="46953263">
      <w:marLeft w:val="640"/>
      <w:marRight w:val="0"/>
      <w:marTop w:val="0"/>
      <w:marBottom w:val="0"/>
      <w:divBdr>
        <w:top w:val="none" w:sz="0" w:space="0" w:color="auto"/>
        <w:left w:val="none" w:sz="0" w:space="0" w:color="auto"/>
        <w:bottom w:val="none" w:sz="0" w:space="0" w:color="auto"/>
        <w:right w:val="none" w:sz="0" w:space="0" w:color="auto"/>
      </w:divBdr>
    </w:div>
    <w:div w:id="47725580">
      <w:bodyDiv w:val="1"/>
      <w:marLeft w:val="0"/>
      <w:marRight w:val="0"/>
      <w:marTop w:val="0"/>
      <w:marBottom w:val="0"/>
      <w:divBdr>
        <w:top w:val="none" w:sz="0" w:space="0" w:color="auto"/>
        <w:left w:val="none" w:sz="0" w:space="0" w:color="auto"/>
        <w:bottom w:val="none" w:sz="0" w:space="0" w:color="auto"/>
        <w:right w:val="none" w:sz="0" w:space="0" w:color="auto"/>
      </w:divBdr>
    </w:div>
    <w:div w:id="48381527">
      <w:marLeft w:val="0"/>
      <w:marRight w:val="0"/>
      <w:marTop w:val="0"/>
      <w:marBottom w:val="0"/>
      <w:divBdr>
        <w:top w:val="none" w:sz="0" w:space="0" w:color="auto"/>
        <w:left w:val="none" w:sz="0" w:space="0" w:color="auto"/>
        <w:bottom w:val="none" w:sz="0" w:space="0" w:color="auto"/>
        <w:right w:val="none" w:sz="0" w:space="0" w:color="auto"/>
      </w:divBdr>
    </w:div>
    <w:div w:id="48965674">
      <w:marLeft w:val="0"/>
      <w:marRight w:val="0"/>
      <w:marTop w:val="0"/>
      <w:marBottom w:val="0"/>
      <w:divBdr>
        <w:top w:val="none" w:sz="0" w:space="0" w:color="auto"/>
        <w:left w:val="none" w:sz="0" w:space="0" w:color="auto"/>
        <w:bottom w:val="none" w:sz="0" w:space="0" w:color="auto"/>
        <w:right w:val="none" w:sz="0" w:space="0" w:color="auto"/>
      </w:divBdr>
    </w:div>
    <w:div w:id="50616109">
      <w:marLeft w:val="640"/>
      <w:marRight w:val="0"/>
      <w:marTop w:val="0"/>
      <w:marBottom w:val="0"/>
      <w:divBdr>
        <w:top w:val="none" w:sz="0" w:space="0" w:color="auto"/>
        <w:left w:val="none" w:sz="0" w:space="0" w:color="auto"/>
        <w:bottom w:val="none" w:sz="0" w:space="0" w:color="auto"/>
        <w:right w:val="none" w:sz="0" w:space="0" w:color="auto"/>
      </w:divBdr>
    </w:div>
    <w:div w:id="50813658">
      <w:bodyDiv w:val="1"/>
      <w:marLeft w:val="0"/>
      <w:marRight w:val="0"/>
      <w:marTop w:val="0"/>
      <w:marBottom w:val="0"/>
      <w:divBdr>
        <w:top w:val="none" w:sz="0" w:space="0" w:color="auto"/>
        <w:left w:val="none" w:sz="0" w:space="0" w:color="auto"/>
        <w:bottom w:val="none" w:sz="0" w:space="0" w:color="auto"/>
        <w:right w:val="none" w:sz="0" w:space="0" w:color="auto"/>
      </w:divBdr>
    </w:div>
    <w:div w:id="51656288">
      <w:marLeft w:val="640"/>
      <w:marRight w:val="0"/>
      <w:marTop w:val="0"/>
      <w:marBottom w:val="0"/>
      <w:divBdr>
        <w:top w:val="none" w:sz="0" w:space="0" w:color="auto"/>
        <w:left w:val="none" w:sz="0" w:space="0" w:color="auto"/>
        <w:bottom w:val="none" w:sz="0" w:space="0" w:color="auto"/>
        <w:right w:val="none" w:sz="0" w:space="0" w:color="auto"/>
      </w:divBdr>
    </w:div>
    <w:div w:id="52705999">
      <w:bodyDiv w:val="1"/>
      <w:marLeft w:val="0"/>
      <w:marRight w:val="0"/>
      <w:marTop w:val="0"/>
      <w:marBottom w:val="0"/>
      <w:divBdr>
        <w:top w:val="none" w:sz="0" w:space="0" w:color="auto"/>
        <w:left w:val="none" w:sz="0" w:space="0" w:color="auto"/>
        <w:bottom w:val="none" w:sz="0" w:space="0" w:color="auto"/>
        <w:right w:val="none" w:sz="0" w:space="0" w:color="auto"/>
      </w:divBdr>
    </w:div>
    <w:div w:id="52781237">
      <w:marLeft w:val="0"/>
      <w:marRight w:val="0"/>
      <w:marTop w:val="0"/>
      <w:marBottom w:val="0"/>
      <w:divBdr>
        <w:top w:val="none" w:sz="0" w:space="0" w:color="auto"/>
        <w:left w:val="none" w:sz="0" w:space="0" w:color="auto"/>
        <w:bottom w:val="none" w:sz="0" w:space="0" w:color="auto"/>
        <w:right w:val="none" w:sz="0" w:space="0" w:color="auto"/>
      </w:divBdr>
    </w:div>
    <w:div w:id="53890885">
      <w:bodyDiv w:val="1"/>
      <w:marLeft w:val="0"/>
      <w:marRight w:val="0"/>
      <w:marTop w:val="0"/>
      <w:marBottom w:val="0"/>
      <w:divBdr>
        <w:top w:val="none" w:sz="0" w:space="0" w:color="auto"/>
        <w:left w:val="none" w:sz="0" w:space="0" w:color="auto"/>
        <w:bottom w:val="none" w:sz="0" w:space="0" w:color="auto"/>
        <w:right w:val="none" w:sz="0" w:space="0" w:color="auto"/>
      </w:divBdr>
    </w:div>
    <w:div w:id="55974072">
      <w:bodyDiv w:val="1"/>
      <w:marLeft w:val="0"/>
      <w:marRight w:val="0"/>
      <w:marTop w:val="0"/>
      <w:marBottom w:val="0"/>
      <w:divBdr>
        <w:top w:val="none" w:sz="0" w:space="0" w:color="auto"/>
        <w:left w:val="none" w:sz="0" w:space="0" w:color="auto"/>
        <w:bottom w:val="none" w:sz="0" w:space="0" w:color="auto"/>
        <w:right w:val="none" w:sz="0" w:space="0" w:color="auto"/>
      </w:divBdr>
    </w:div>
    <w:div w:id="56902473">
      <w:bodyDiv w:val="1"/>
      <w:marLeft w:val="0"/>
      <w:marRight w:val="0"/>
      <w:marTop w:val="0"/>
      <w:marBottom w:val="0"/>
      <w:divBdr>
        <w:top w:val="none" w:sz="0" w:space="0" w:color="auto"/>
        <w:left w:val="none" w:sz="0" w:space="0" w:color="auto"/>
        <w:bottom w:val="none" w:sz="0" w:space="0" w:color="auto"/>
        <w:right w:val="none" w:sz="0" w:space="0" w:color="auto"/>
      </w:divBdr>
    </w:div>
    <w:div w:id="57242146">
      <w:marLeft w:val="640"/>
      <w:marRight w:val="0"/>
      <w:marTop w:val="0"/>
      <w:marBottom w:val="0"/>
      <w:divBdr>
        <w:top w:val="none" w:sz="0" w:space="0" w:color="auto"/>
        <w:left w:val="none" w:sz="0" w:space="0" w:color="auto"/>
        <w:bottom w:val="none" w:sz="0" w:space="0" w:color="auto"/>
        <w:right w:val="none" w:sz="0" w:space="0" w:color="auto"/>
      </w:divBdr>
    </w:div>
    <w:div w:id="57479520">
      <w:bodyDiv w:val="1"/>
      <w:marLeft w:val="0"/>
      <w:marRight w:val="0"/>
      <w:marTop w:val="0"/>
      <w:marBottom w:val="0"/>
      <w:divBdr>
        <w:top w:val="none" w:sz="0" w:space="0" w:color="auto"/>
        <w:left w:val="none" w:sz="0" w:space="0" w:color="auto"/>
        <w:bottom w:val="none" w:sz="0" w:space="0" w:color="auto"/>
        <w:right w:val="none" w:sz="0" w:space="0" w:color="auto"/>
      </w:divBdr>
    </w:div>
    <w:div w:id="57826910">
      <w:bodyDiv w:val="1"/>
      <w:marLeft w:val="0"/>
      <w:marRight w:val="0"/>
      <w:marTop w:val="0"/>
      <w:marBottom w:val="0"/>
      <w:divBdr>
        <w:top w:val="none" w:sz="0" w:space="0" w:color="auto"/>
        <w:left w:val="none" w:sz="0" w:space="0" w:color="auto"/>
        <w:bottom w:val="none" w:sz="0" w:space="0" w:color="auto"/>
        <w:right w:val="none" w:sz="0" w:space="0" w:color="auto"/>
      </w:divBdr>
    </w:div>
    <w:div w:id="58482434">
      <w:marLeft w:val="0"/>
      <w:marRight w:val="0"/>
      <w:marTop w:val="0"/>
      <w:marBottom w:val="0"/>
      <w:divBdr>
        <w:top w:val="none" w:sz="0" w:space="0" w:color="auto"/>
        <w:left w:val="none" w:sz="0" w:space="0" w:color="auto"/>
        <w:bottom w:val="none" w:sz="0" w:space="0" w:color="auto"/>
        <w:right w:val="none" w:sz="0" w:space="0" w:color="auto"/>
      </w:divBdr>
    </w:div>
    <w:div w:id="59595894">
      <w:marLeft w:val="640"/>
      <w:marRight w:val="0"/>
      <w:marTop w:val="0"/>
      <w:marBottom w:val="0"/>
      <w:divBdr>
        <w:top w:val="none" w:sz="0" w:space="0" w:color="auto"/>
        <w:left w:val="none" w:sz="0" w:space="0" w:color="auto"/>
        <w:bottom w:val="none" w:sz="0" w:space="0" w:color="auto"/>
        <w:right w:val="none" w:sz="0" w:space="0" w:color="auto"/>
      </w:divBdr>
    </w:div>
    <w:div w:id="62143127">
      <w:bodyDiv w:val="1"/>
      <w:marLeft w:val="0"/>
      <w:marRight w:val="0"/>
      <w:marTop w:val="0"/>
      <w:marBottom w:val="0"/>
      <w:divBdr>
        <w:top w:val="none" w:sz="0" w:space="0" w:color="auto"/>
        <w:left w:val="none" w:sz="0" w:space="0" w:color="auto"/>
        <w:bottom w:val="none" w:sz="0" w:space="0" w:color="auto"/>
        <w:right w:val="none" w:sz="0" w:space="0" w:color="auto"/>
      </w:divBdr>
    </w:div>
    <w:div w:id="62921545">
      <w:bodyDiv w:val="1"/>
      <w:marLeft w:val="0"/>
      <w:marRight w:val="0"/>
      <w:marTop w:val="0"/>
      <w:marBottom w:val="0"/>
      <w:divBdr>
        <w:top w:val="none" w:sz="0" w:space="0" w:color="auto"/>
        <w:left w:val="none" w:sz="0" w:space="0" w:color="auto"/>
        <w:bottom w:val="none" w:sz="0" w:space="0" w:color="auto"/>
        <w:right w:val="none" w:sz="0" w:space="0" w:color="auto"/>
      </w:divBdr>
    </w:div>
    <w:div w:id="64233071">
      <w:bodyDiv w:val="1"/>
      <w:marLeft w:val="0"/>
      <w:marRight w:val="0"/>
      <w:marTop w:val="0"/>
      <w:marBottom w:val="0"/>
      <w:divBdr>
        <w:top w:val="none" w:sz="0" w:space="0" w:color="auto"/>
        <w:left w:val="none" w:sz="0" w:space="0" w:color="auto"/>
        <w:bottom w:val="none" w:sz="0" w:space="0" w:color="auto"/>
        <w:right w:val="none" w:sz="0" w:space="0" w:color="auto"/>
      </w:divBdr>
    </w:div>
    <w:div w:id="64375328">
      <w:bodyDiv w:val="1"/>
      <w:marLeft w:val="0"/>
      <w:marRight w:val="0"/>
      <w:marTop w:val="0"/>
      <w:marBottom w:val="0"/>
      <w:divBdr>
        <w:top w:val="none" w:sz="0" w:space="0" w:color="auto"/>
        <w:left w:val="none" w:sz="0" w:space="0" w:color="auto"/>
        <w:bottom w:val="none" w:sz="0" w:space="0" w:color="auto"/>
        <w:right w:val="none" w:sz="0" w:space="0" w:color="auto"/>
      </w:divBdr>
      <w:divsChild>
        <w:div w:id="1412001281">
          <w:marLeft w:val="640"/>
          <w:marRight w:val="0"/>
          <w:marTop w:val="0"/>
          <w:marBottom w:val="0"/>
          <w:divBdr>
            <w:top w:val="none" w:sz="0" w:space="0" w:color="auto"/>
            <w:left w:val="none" w:sz="0" w:space="0" w:color="auto"/>
            <w:bottom w:val="none" w:sz="0" w:space="0" w:color="auto"/>
            <w:right w:val="none" w:sz="0" w:space="0" w:color="auto"/>
          </w:divBdr>
        </w:div>
        <w:div w:id="1128353258">
          <w:marLeft w:val="640"/>
          <w:marRight w:val="0"/>
          <w:marTop w:val="0"/>
          <w:marBottom w:val="0"/>
          <w:divBdr>
            <w:top w:val="none" w:sz="0" w:space="0" w:color="auto"/>
            <w:left w:val="none" w:sz="0" w:space="0" w:color="auto"/>
            <w:bottom w:val="none" w:sz="0" w:space="0" w:color="auto"/>
            <w:right w:val="none" w:sz="0" w:space="0" w:color="auto"/>
          </w:divBdr>
        </w:div>
        <w:div w:id="548150396">
          <w:marLeft w:val="640"/>
          <w:marRight w:val="0"/>
          <w:marTop w:val="0"/>
          <w:marBottom w:val="0"/>
          <w:divBdr>
            <w:top w:val="none" w:sz="0" w:space="0" w:color="auto"/>
            <w:left w:val="none" w:sz="0" w:space="0" w:color="auto"/>
            <w:bottom w:val="none" w:sz="0" w:space="0" w:color="auto"/>
            <w:right w:val="none" w:sz="0" w:space="0" w:color="auto"/>
          </w:divBdr>
        </w:div>
        <w:div w:id="1106343947">
          <w:marLeft w:val="640"/>
          <w:marRight w:val="0"/>
          <w:marTop w:val="0"/>
          <w:marBottom w:val="0"/>
          <w:divBdr>
            <w:top w:val="none" w:sz="0" w:space="0" w:color="auto"/>
            <w:left w:val="none" w:sz="0" w:space="0" w:color="auto"/>
            <w:bottom w:val="none" w:sz="0" w:space="0" w:color="auto"/>
            <w:right w:val="none" w:sz="0" w:space="0" w:color="auto"/>
          </w:divBdr>
        </w:div>
        <w:div w:id="1946233455">
          <w:marLeft w:val="640"/>
          <w:marRight w:val="0"/>
          <w:marTop w:val="0"/>
          <w:marBottom w:val="0"/>
          <w:divBdr>
            <w:top w:val="none" w:sz="0" w:space="0" w:color="auto"/>
            <w:left w:val="none" w:sz="0" w:space="0" w:color="auto"/>
            <w:bottom w:val="none" w:sz="0" w:space="0" w:color="auto"/>
            <w:right w:val="none" w:sz="0" w:space="0" w:color="auto"/>
          </w:divBdr>
        </w:div>
        <w:div w:id="1840584890">
          <w:marLeft w:val="640"/>
          <w:marRight w:val="0"/>
          <w:marTop w:val="0"/>
          <w:marBottom w:val="0"/>
          <w:divBdr>
            <w:top w:val="none" w:sz="0" w:space="0" w:color="auto"/>
            <w:left w:val="none" w:sz="0" w:space="0" w:color="auto"/>
            <w:bottom w:val="none" w:sz="0" w:space="0" w:color="auto"/>
            <w:right w:val="none" w:sz="0" w:space="0" w:color="auto"/>
          </w:divBdr>
        </w:div>
        <w:div w:id="649019867">
          <w:marLeft w:val="640"/>
          <w:marRight w:val="0"/>
          <w:marTop w:val="0"/>
          <w:marBottom w:val="0"/>
          <w:divBdr>
            <w:top w:val="none" w:sz="0" w:space="0" w:color="auto"/>
            <w:left w:val="none" w:sz="0" w:space="0" w:color="auto"/>
            <w:bottom w:val="none" w:sz="0" w:space="0" w:color="auto"/>
            <w:right w:val="none" w:sz="0" w:space="0" w:color="auto"/>
          </w:divBdr>
        </w:div>
      </w:divsChild>
    </w:div>
    <w:div w:id="64453120">
      <w:bodyDiv w:val="1"/>
      <w:marLeft w:val="0"/>
      <w:marRight w:val="0"/>
      <w:marTop w:val="0"/>
      <w:marBottom w:val="0"/>
      <w:divBdr>
        <w:top w:val="none" w:sz="0" w:space="0" w:color="auto"/>
        <w:left w:val="none" w:sz="0" w:space="0" w:color="auto"/>
        <w:bottom w:val="none" w:sz="0" w:space="0" w:color="auto"/>
        <w:right w:val="none" w:sz="0" w:space="0" w:color="auto"/>
      </w:divBdr>
    </w:div>
    <w:div w:id="64692098">
      <w:marLeft w:val="0"/>
      <w:marRight w:val="0"/>
      <w:marTop w:val="0"/>
      <w:marBottom w:val="0"/>
      <w:divBdr>
        <w:top w:val="none" w:sz="0" w:space="0" w:color="auto"/>
        <w:left w:val="none" w:sz="0" w:space="0" w:color="auto"/>
        <w:bottom w:val="none" w:sz="0" w:space="0" w:color="auto"/>
        <w:right w:val="none" w:sz="0" w:space="0" w:color="auto"/>
      </w:divBdr>
    </w:div>
    <w:div w:id="65417677">
      <w:marLeft w:val="640"/>
      <w:marRight w:val="0"/>
      <w:marTop w:val="0"/>
      <w:marBottom w:val="0"/>
      <w:divBdr>
        <w:top w:val="none" w:sz="0" w:space="0" w:color="auto"/>
        <w:left w:val="none" w:sz="0" w:space="0" w:color="auto"/>
        <w:bottom w:val="none" w:sz="0" w:space="0" w:color="auto"/>
        <w:right w:val="none" w:sz="0" w:space="0" w:color="auto"/>
      </w:divBdr>
    </w:div>
    <w:div w:id="66268292">
      <w:marLeft w:val="640"/>
      <w:marRight w:val="0"/>
      <w:marTop w:val="0"/>
      <w:marBottom w:val="0"/>
      <w:divBdr>
        <w:top w:val="none" w:sz="0" w:space="0" w:color="auto"/>
        <w:left w:val="none" w:sz="0" w:space="0" w:color="auto"/>
        <w:bottom w:val="none" w:sz="0" w:space="0" w:color="auto"/>
        <w:right w:val="none" w:sz="0" w:space="0" w:color="auto"/>
      </w:divBdr>
    </w:div>
    <w:div w:id="67264956">
      <w:bodyDiv w:val="1"/>
      <w:marLeft w:val="0"/>
      <w:marRight w:val="0"/>
      <w:marTop w:val="0"/>
      <w:marBottom w:val="0"/>
      <w:divBdr>
        <w:top w:val="none" w:sz="0" w:space="0" w:color="auto"/>
        <w:left w:val="none" w:sz="0" w:space="0" w:color="auto"/>
        <w:bottom w:val="none" w:sz="0" w:space="0" w:color="auto"/>
        <w:right w:val="none" w:sz="0" w:space="0" w:color="auto"/>
      </w:divBdr>
    </w:div>
    <w:div w:id="68500004">
      <w:marLeft w:val="0"/>
      <w:marRight w:val="0"/>
      <w:marTop w:val="0"/>
      <w:marBottom w:val="0"/>
      <w:divBdr>
        <w:top w:val="none" w:sz="0" w:space="0" w:color="auto"/>
        <w:left w:val="none" w:sz="0" w:space="0" w:color="auto"/>
        <w:bottom w:val="none" w:sz="0" w:space="0" w:color="auto"/>
        <w:right w:val="none" w:sz="0" w:space="0" w:color="auto"/>
      </w:divBdr>
    </w:div>
    <w:div w:id="69472130">
      <w:marLeft w:val="640"/>
      <w:marRight w:val="0"/>
      <w:marTop w:val="0"/>
      <w:marBottom w:val="0"/>
      <w:divBdr>
        <w:top w:val="none" w:sz="0" w:space="0" w:color="auto"/>
        <w:left w:val="none" w:sz="0" w:space="0" w:color="auto"/>
        <w:bottom w:val="none" w:sz="0" w:space="0" w:color="auto"/>
        <w:right w:val="none" w:sz="0" w:space="0" w:color="auto"/>
      </w:divBdr>
    </w:div>
    <w:div w:id="70200568">
      <w:bodyDiv w:val="1"/>
      <w:marLeft w:val="0"/>
      <w:marRight w:val="0"/>
      <w:marTop w:val="0"/>
      <w:marBottom w:val="0"/>
      <w:divBdr>
        <w:top w:val="none" w:sz="0" w:space="0" w:color="auto"/>
        <w:left w:val="none" w:sz="0" w:space="0" w:color="auto"/>
        <w:bottom w:val="none" w:sz="0" w:space="0" w:color="auto"/>
        <w:right w:val="none" w:sz="0" w:space="0" w:color="auto"/>
      </w:divBdr>
    </w:div>
    <w:div w:id="71122011">
      <w:bodyDiv w:val="1"/>
      <w:marLeft w:val="0"/>
      <w:marRight w:val="0"/>
      <w:marTop w:val="0"/>
      <w:marBottom w:val="0"/>
      <w:divBdr>
        <w:top w:val="none" w:sz="0" w:space="0" w:color="auto"/>
        <w:left w:val="none" w:sz="0" w:space="0" w:color="auto"/>
        <w:bottom w:val="none" w:sz="0" w:space="0" w:color="auto"/>
        <w:right w:val="none" w:sz="0" w:space="0" w:color="auto"/>
      </w:divBdr>
    </w:div>
    <w:div w:id="71970975">
      <w:marLeft w:val="640"/>
      <w:marRight w:val="0"/>
      <w:marTop w:val="0"/>
      <w:marBottom w:val="0"/>
      <w:divBdr>
        <w:top w:val="none" w:sz="0" w:space="0" w:color="auto"/>
        <w:left w:val="none" w:sz="0" w:space="0" w:color="auto"/>
        <w:bottom w:val="none" w:sz="0" w:space="0" w:color="auto"/>
        <w:right w:val="none" w:sz="0" w:space="0" w:color="auto"/>
      </w:divBdr>
    </w:div>
    <w:div w:id="73165037">
      <w:marLeft w:val="640"/>
      <w:marRight w:val="0"/>
      <w:marTop w:val="0"/>
      <w:marBottom w:val="0"/>
      <w:divBdr>
        <w:top w:val="none" w:sz="0" w:space="0" w:color="auto"/>
        <w:left w:val="none" w:sz="0" w:space="0" w:color="auto"/>
        <w:bottom w:val="none" w:sz="0" w:space="0" w:color="auto"/>
        <w:right w:val="none" w:sz="0" w:space="0" w:color="auto"/>
      </w:divBdr>
    </w:div>
    <w:div w:id="74716244">
      <w:marLeft w:val="0"/>
      <w:marRight w:val="0"/>
      <w:marTop w:val="0"/>
      <w:marBottom w:val="0"/>
      <w:divBdr>
        <w:top w:val="none" w:sz="0" w:space="0" w:color="auto"/>
        <w:left w:val="none" w:sz="0" w:space="0" w:color="auto"/>
        <w:bottom w:val="none" w:sz="0" w:space="0" w:color="auto"/>
        <w:right w:val="none" w:sz="0" w:space="0" w:color="auto"/>
      </w:divBdr>
    </w:div>
    <w:div w:id="75591458">
      <w:marLeft w:val="0"/>
      <w:marRight w:val="0"/>
      <w:marTop w:val="0"/>
      <w:marBottom w:val="0"/>
      <w:divBdr>
        <w:top w:val="none" w:sz="0" w:space="0" w:color="auto"/>
        <w:left w:val="none" w:sz="0" w:space="0" w:color="auto"/>
        <w:bottom w:val="none" w:sz="0" w:space="0" w:color="auto"/>
        <w:right w:val="none" w:sz="0" w:space="0" w:color="auto"/>
      </w:divBdr>
    </w:div>
    <w:div w:id="75833813">
      <w:bodyDiv w:val="1"/>
      <w:marLeft w:val="0"/>
      <w:marRight w:val="0"/>
      <w:marTop w:val="0"/>
      <w:marBottom w:val="0"/>
      <w:divBdr>
        <w:top w:val="none" w:sz="0" w:space="0" w:color="auto"/>
        <w:left w:val="none" w:sz="0" w:space="0" w:color="auto"/>
        <w:bottom w:val="none" w:sz="0" w:space="0" w:color="auto"/>
        <w:right w:val="none" w:sz="0" w:space="0" w:color="auto"/>
      </w:divBdr>
    </w:div>
    <w:div w:id="76556741">
      <w:bodyDiv w:val="1"/>
      <w:marLeft w:val="0"/>
      <w:marRight w:val="0"/>
      <w:marTop w:val="0"/>
      <w:marBottom w:val="0"/>
      <w:divBdr>
        <w:top w:val="none" w:sz="0" w:space="0" w:color="auto"/>
        <w:left w:val="none" w:sz="0" w:space="0" w:color="auto"/>
        <w:bottom w:val="none" w:sz="0" w:space="0" w:color="auto"/>
        <w:right w:val="none" w:sz="0" w:space="0" w:color="auto"/>
      </w:divBdr>
    </w:div>
    <w:div w:id="76564308">
      <w:marLeft w:val="0"/>
      <w:marRight w:val="0"/>
      <w:marTop w:val="0"/>
      <w:marBottom w:val="0"/>
      <w:divBdr>
        <w:top w:val="none" w:sz="0" w:space="0" w:color="auto"/>
        <w:left w:val="none" w:sz="0" w:space="0" w:color="auto"/>
        <w:bottom w:val="none" w:sz="0" w:space="0" w:color="auto"/>
        <w:right w:val="none" w:sz="0" w:space="0" w:color="auto"/>
      </w:divBdr>
    </w:div>
    <w:div w:id="78253786">
      <w:bodyDiv w:val="1"/>
      <w:marLeft w:val="0"/>
      <w:marRight w:val="0"/>
      <w:marTop w:val="0"/>
      <w:marBottom w:val="0"/>
      <w:divBdr>
        <w:top w:val="none" w:sz="0" w:space="0" w:color="auto"/>
        <w:left w:val="none" w:sz="0" w:space="0" w:color="auto"/>
        <w:bottom w:val="none" w:sz="0" w:space="0" w:color="auto"/>
        <w:right w:val="none" w:sz="0" w:space="0" w:color="auto"/>
      </w:divBdr>
    </w:div>
    <w:div w:id="80029338">
      <w:marLeft w:val="640"/>
      <w:marRight w:val="0"/>
      <w:marTop w:val="0"/>
      <w:marBottom w:val="0"/>
      <w:divBdr>
        <w:top w:val="none" w:sz="0" w:space="0" w:color="auto"/>
        <w:left w:val="none" w:sz="0" w:space="0" w:color="auto"/>
        <w:bottom w:val="none" w:sz="0" w:space="0" w:color="auto"/>
        <w:right w:val="none" w:sz="0" w:space="0" w:color="auto"/>
      </w:divBdr>
    </w:div>
    <w:div w:id="80563299">
      <w:marLeft w:val="640"/>
      <w:marRight w:val="0"/>
      <w:marTop w:val="0"/>
      <w:marBottom w:val="0"/>
      <w:divBdr>
        <w:top w:val="none" w:sz="0" w:space="0" w:color="auto"/>
        <w:left w:val="none" w:sz="0" w:space="0" w:color="auto"/>
        <w:bottom w:val="none" w:sz="0" w:space="0" w:color="auto"/>
        <w:right w:val="none" w:sz="0" w:space="0" w:color="auto"/>
      </w:divBdr>
    </w:div>
    <w:div w:id="80565961">
      <w:bodyDiv w:val="1"/>
      <w:marLeft w:val="0"/>
      <w:marRight w:val="0"/>
      <w:marTop w:val="0"/>
      <w:marBottom w:val="0"/>
      <w:divBdr>
        <w:top w:val="none" w:sz="0" w:space="0" w:color="auto"/>
        <w:left w:val="none" w:sz="0" w:space="0" w:color="auto"/>
        <w:bottom w:val="none" w:sz="0" w:space="0" w:color="auto"/>
        <w:right w:val="none" w:sz="0" w:space="0" w:color="auto"/>
      </w:divBdr>
    </w:div>
    <w:div w:id="81533998">
      <w:marLeft w:val="0"/>
      <w:marRight w:val="0"/>
      <w:marTop w:val="0"/>
      <w:marBottom w:val="0"/>
      <w:divBdr>
        <w:top w:val="none" w:sz="0" w:space="0" w:color="auto"/>
        <w:left w:val="none" w:sz="0" w:space="0" w:color="auto"/>
        <w:bottom w:val="none" w:sz="0" w:space="0" w:color="auto"/>
        <w:right w:val="none" w:sz="0" w:space="0" w:color="auto"/>
      </w:divBdr>
    </w:div>
    <w:div w:id="82453818">
      <w:marLeft w:val="0"/>
      <w:marRight w:val="0"/>
      <w:marTop w:val="0"/>
      <w:marBottom w:val="0"/>
      <w:divBdr>
        <w:top w:val="none" w:sz="0" w:space="0" w:color="auto"/>
        <w:left w:val="none" w:sz="0" w:space="0" w:color="auto"/>
        <w:bottom w:val="none" w:sz="0" w:space="0" w:color="auto"/>
        <w:right w:val="none" w:sz="0" w:space="0" w:color="auto"/>
      </w:divBdr>
    </w:div>
    <w:div w:id="83764773">
      <w:marLeft w:val="0"/>
      <w:marRight w:val="0"/>
      <w:marTop w:val="0"/>
      <w:marBottom w:val="0"/>
      <w:divBdr>
        <w:top w:val="none" w:sz="0" w:space="0" w:color="auto"/>
        <w:left w:val="none" w:sz="0" w:space="0" w:color="auto"/>
        <w:bottom w:val="none" w:sz="0" w:space="0" w:color="auto"/>
        <w:right w:val="none" w:sz="0" w:space="0" w:color="auto"/>
      </w:divBdr>
    </w:div>
    <w:div w:id="83771837">
      <w:marLeft w:val="0"/>
      <w:marRight w:val="0"/>
      <w:marTop w:val="0"/>
      <w:marBottom w:val="0"/>
      <w:divBdr>
        <w:top w:val="none" w:sz="0" w:space="0" w:color="auto"/>
        <w:left w:val="none" w:sz="0" w:space="0" w:color="auto"/>
        <w:bottom w:val="none" w:sz="0" w:space="0" w:color="auto"/>
        <w:right w:val="none" w:sz="0" w:space="0" w:color="auto"/>
      </w:divBdr>
    </w:div>
    <w:div w:id="83915058">
      <w:marLeft w:val="640"/>
      <w:marRight w:val="0"/>
      <w:marTop w:val="0"/>
      <w:marBottom w:val="0"/>
      <w:divBdr>
        <w:top w:val="none" w:sz="0" w:space="0" w:color="auto"/>
        <w:left w:val="none" w:sz="0" w:space="0" w:color="auto"/>
        <w:bottom w:val="none" w:sz="0" w:space="0" w:color="auto"/>
        <w:right w:val="none" w:sz="0" w:space="0" w:color="auto"/>
      </w:divBdr>
    </w:div>
    <w:div w:id="84114652">
      <w:marLeft w:val="0"/>
      <w:marRight w:val="0"/>
      <w:marTop w:val="0"/>
      <w:marBottom w:val="0"/>
      <w:divBdr>
        <w:top w:val="none" w:sz="0" w:space="0" w:color="auto"/>
        <w:left w:val="none" w:sz="0" w:space="0" w:color="auto"/>
        <w:bottom w:val="none" w:sz="0" w:space="0" w:color="auto"/>
        <w:right w:val="none" w:sz="0" w:space="0" w:color="auto"/>
      </w:divBdr>
    </w:div>
    <w:div w:id="84349029">
      <w:marLeft w:val="640"/>
      <w:marRight w:val="0"/>
      <w:marTop w:val="0"/>
      <w:marBottom w:val="0"/>
      <w:divBdr>
        <w:top w:val="none" w:sz="0" w:space="0" w:color="auto"/>
        <w:left w:val="none" w:sz="0" w:space="0" w:color="auto"/>
        <w:bottom w:val="none" w:sz="0" w:space="0" w:color="auto"/>
        <w:right w:val="none" w:sz="0" w:space="0" w:color="auto"/>
      </w:divBdr>
    </w:div>
    <w:div w:id="84767888">
      <w:bodyDiv w:val="1"/>
      <w:marLeft w:val="0"/>
      <w:marRight w:val="0"/>
      <w:marTop w:val="0"/>
      <w:marBottom w:val="0"/>
      <w:divBdr>
        <w:top w:val="none" w:sz="0" w:space="0" w:color="auto"/>
        <w:left w:val="none" w:sz="0" w:space="0" w:color="auto"/>
        <w:bottom w:val="none" w:sz="0" w:space="0" w:color="auto"/>
        <w:right w:val="none" w:sz="0" w:space="0" w:color="auto"/>
      </w:divBdr>
    </w:div>
    <w:div w:id="84812351">
      <w:bodyDiv w:val="1"/>
      <w:marLeft w:val="0"/>
      <w:marRight w:val="0"/>
      <w:marTop w:val="0"/>
      <w:marBottom w:val="0"/>
      <w:divBdr>
        <w:top w:val="none" w:sz="0" w:space="0" w:color="auto"/>
        <w:left w:val="none" w:sz="0" w:space="0" w:color="auto"/>
        <w:bottom w:val="none" w:sz="0" w:space="0" w:color="auto"/>
        <w:right w:val="none" w:sz="0" w:space="0" w:color="auto"/>
      </w:divBdr>
      <w:divsChild>
        <w:div w:id="1332492768">
          <w:marLeft w:val="640"/>
          <w:marRight w:val="0"/>
          <w:marTop w:val="0"/>
          <w:marBottom w:val="0"/>
          <w:divBdr>
            <w:top w:val="none" w:sz="0" w:space="0" w:color="auto"/>
            <w:left w:val="none" w:sz="0" w:space="0" w:color="auto"/>
            <w:bottom w:val="none" w:sz="0" w:space="0" w:color="auto"/>
            <w:right w:val="none" w:sz="0" w:space="0" w:color="auto"/>
          </w:divBdr>
        </w:div>
        <w:div w:id="1357468115">
          <w:marLeft w:val="640"/>
          <w:marRight w:val="0"/>
          <w:marTop w:val="0"/>
          <w:marBottom w:val="0"/>
          <w:divBdr>
            <w:top w:val="none" w:sz="0" w:space="0" w:color="auto"/>
            <w:left w:val="none" w:sz="0" w:space="0" w:color="auto"/>
            <w:bottom w:val="none" w:sz="0" w:space="0" w:color="auto"/>
            <w:right w:val="none" w:sz="0" w:space="0" w:color="auto"/>
          </w:divBdr>
        </w:div>
        <w:div w:id="434253199">
          <w:marLeft w:val="640"/>
          <w:marRight w:val="0"/>
          <w:marTop w:val="0"/>
          <w:marBottom w:val="0"/>
          <w:divBdr>
            <w:top w:val="none" w:sz="0" w:space="0" w:color="auto"/>
            <w:left w:val="none" w:sz="0" w:space="0" w:color="auto"/>
            <w:bottom w:val="none" w:sz="0" w:space="0" w:color="auto"/>
            <w:right w:val="none" w:sz="0" w:space="0" w:color="auto"/>
          </w:divBdr>
        </w:div>
        <w:div w:id="1590387129">
          <w:marLeft w:val="640"/>
          <w:marRight w:val="0"/>
          <w:marTop w:val="0"/>
          <w:marBottom w:val="0"/>
          <w:divBdr>
            <w:top w:val="none" w:sz="0" w:space="0" w:color="auto"/>
            <w:left w:val="none" w:sz="0" w:space="0" w:color="auto"/>
            <w:bottom w:val="none" w:sz="0" w:space="0" w:color="auto"/>
            <w:right w:val="none" w:sz="0" w:space="0" w:color="auto"/>
          </w:divBdr>
        </w:div>
        <w:div w:id="304893380">
          <w:marLeft w:val="640"/>
          <w:marRight w:val="0"/>
          <w:marTop w:val="0"/>
          <w:marBottom w:val="0"/>
          <w:divBdr>
            <w:top w:val="none" w:sz="0" w:space="0" w:color="auto"/>
            <w:left w:val="none" w:sz="0" w:space="0" w:color="auto"/>
            <w:bottom w:val="none" w:sz="0" w:space="0" w:color="auto"/>
            <w:right w:val="none" w:sz="0" w:space="0" w:color="auto"/>
          </w:divBdr>
        </w:div>
        <w:div w:id="93285446">
          <w:marLeft w:val="640"/>
          <w:marRight w:val="0"/>
          <w:marTop w:val="0"/>
          <w:marBottom w:val="0"/>
          <w:divBdr>
            <w:top w:val="none" w:sz="0" w:space="0" w:color="auto"/>
            <w:left w:val="none" w:sz="0" w:space="0" w:color="auto"/>
            <w:bottom w:val="none" w:sz="0" w:space="0" w:color="auto"/>
            <w:right w:val="none" w:sz="0" w:space="0" w:color="auto"/>
          </w:divBdr>
        </w:div>
        <w:div w:id="1434474997">
          <w:marLeft w:val="640"/>
          <w:marRight w:val="0"/>
          <w:marTop w:val="0"/>
          <w:marBottom w:val="0"/>
          <w:divBdr>
            <w:top w:val="none" w:sz="0" w:space="0" w:color="auto"/>
            <w:left w:val="none" w:sz="0" w:space="0" w:color="auto"/>
            <w:bottom w:val="none" w:sz="0" w:space="0" w:color="auto"/>
            <w:right w:val="none" w:sz="0" w:space="0" w:color="auto"/>
          </w:divBdr>
        </w:div>
        <w:div w:id="652367894">
          <w:marLeft w:val="640"/>
          <w:marRight w:val="0"/>
          <w:marTop w:val="0"/>
          <w:marBottom w:val="0"/>
          <w:divBdr>
            <w:top w:val="none" w:sz="0" w:space="0" w:color="auto"/>
            <w:left w:val="none" w:sz="0" w:space="0" w:color="auto"/>
            <w:bottom w:val="none" w:sz="0" w:space="0" w:color="auto"/>
            <w:right w:val="none" w:sz="0" w:space="0" w:color="auto"/>
          </w:divBdr>
        </w:div>
        <w:div w:id="1542933738">
          <w:marLeft w:val="640"/>
          <w:marRight w:val="0"/>
          <w:marTop w:val="0"/>
          <w:marBottom w:val="0"/>
          <w:divBdr>
            <w:top w:val="none" w:sz="0" w:space="0" w:color="auto"/>
            <w:left w:val="none" w:sz="0" w:space="0" w:color="auto"/>
            <w:bottom w:val="none" w:sz="0" w:space="0" w:color="auto"/>
            <w:right w:val="none" w:sz="0" w:space="0" w:color="auto"/>
          </w:divBdr>
        </w:div>
        <w:div w:id="1319265130">
          <w:marLeft w:val="640"/>
          <w:marRight w:val="0"/>
          <w:marTop w:val="0"/>
          <w:marBottom w:val="0"/>
          <w:divBdr>
            <w:top w:val="none" w:sz="0" w:space="0" w:color="auto"/>
            <w:left w:val="none" w:sz="0" w:space="0" w:color="auto"/>
            <w:bottom w:val="none" w:sz="0" w:space="0" w:color="auto"/>
            <w:right w:val="none" w:sz="0" w:space="0" w:color="auto"/>
          </w:divBdr>
        </w:div>
      </w:divsChild>
    </w:div>
    <w:div w:id="85274085">
      <w:marLeft w:val="0"/>
      <w:marRight w:val="0"/>
      <w:marTop w:val="0"/>
      <w:marBottom w:val="0"/>
      <w:divBdr>
        <w:top w:val="none" w:sz="0" w:space="0" w:color="auto"/>
        <w:left w:val="none" w:sz="0" w:space="0" w:color="auto"/>
        <w:bottom w:val="none" w:sz="0" w:space="0" w:color="auto"/>
        <w:right w:val="none" w:sz="0" w:space="0" w:color="auto"/>
      </w:divBdr>
    </w:div>
    <w:div w:id="85813266">
      <w:marLeft w:val="640"/>
      <w:marRight w:val="0"/>
      <w:marTop w:val="0"/>
      <w:marBottom w:val="0"/>
      <w:divBdr>
        <w:top w:val="none" w:sz="0" w:space="0" w:color="auto"/>
        <w:left w:val="none" w:sz="0" w:space="0" w:color="auto"/>
        <w:bottom w:val="none" w:sz="0" w:space="0" w:color="auto"/>
        <w:right w:val="none" w:sz="0" w:space="0" w:color="auto"/>
      </w:divBdr>
    </w:div>
    <w:div w:id="88548065">
      <w:bodyDiv w:val="1"/>
      <w:marLeft w:val="0"/>
      <w:marRight w:val="0"/>
      <w:marTop w:val="0"/>
      <w:marBottom w:val="0"/>
      <w:divBdr>
        <w:top w:val="none" w:sz="0" w:space="0" w:color="auto"/>
        <w:left w:val="none" w:sz="0" w:space="0" w:color="auto"/>
        <w:bottom w:val="none" w:sz="0" w:space="0" w:color="auto"/>
        <w:right w:val="none" w:sz="0" w:space="0" w:color="auto"/>
      </w:divBdr>
    </w:div>
    <w:div w:id="88550579">
      <w:bodyDiv w:val="1"/>
      <w:marLeft w:val="0"/>
      <w:marRight w:val="0"/>
      <w:marTop w:val="0"/>
      <w:marBottom w:val="0"/>
      <w:divBdr>
        <w:top w:val="none" w:sz="0" w:space="0" w:color="auto"/>
        <w:left w:val="none" w:sz="0" w:space="0" w:color="auto"/>
        <w:bottom w:val="none" w:sz="0" w:space="0" w:color="auto"/>
        <w:right w:val="none" w:sz="0" w:space="0" w:color="auto"/>
      </w:divBdr>
    </w:div>
    <w:div w:id="91708233">
      <w:marLeft w:val="0"/>
      <w:marRight w:val="0"/>
      <w:marTop w:val="0"/>
      <w:marBottom w:val="0"/>
      <w:divBdr>
        <w:top w:val="none" w:sz="0" w:space="0" w:color="auto"/>
        <w:left w:val="none" w:sz="0" w:space="0" w:color="auto"/>
        <w:bottom w:val="none" w:sz="0" w:space="0" w:color="auto"/>
        <w:right w:val="none" w:sz="0" w:space="0" w:color="auto"/>
      </w:divBdr>
    </w:div>
    <w:div w:id="91751318">
      <w:marLeft w:val="640"/>
      <w:marRight w:val="0"/>
      <w:marTop w:val="0"/>
      <w:marBottom w:val="0"/>
      <w:divBdr>
        <w:top w:val="none" w:sz="0" w:space="0" w:color="auto"/>
        <w:left w:val="none" w:sz="0" w:space="0" w:color="auto"/>
        <w:bottom w:val="none" w:sz="0" w:space="0" w:color="auto"/>
        <w:right w:val="none" w:sz="0" w:space="0" w:color="auto"/>
      </w:divBdr>
    </w:div>
    <w:div w:id="91901885">
      <w:marLeft w:val="640"/>
      <w:marRight w:val="0"/>
      <w:marTop w:val="0"/>
      <w:marBottom w:val="0"/>
      <w:divBdr>
        <w:top w:val="none" w:sz="0" w:space="0" w:color="auto"/>
        <w:left w:val="none" w:sz="0" w:space="0" w:color="auto"/>
        <w:bottom w:val="none" w:sz="0" w:space="0" w:color="auto"/>
        <w:right w:val="none" w:sz="0" w:space="0" w:color="auto"/>
      </w:divBdr>
    </w:div>
    <w:div w:id="93481634">
      <w:marLeft w:val="640"/>
      <w:marRight w:val="0"/>
      <w:marTop w:val="0"/>
      <w:marBottom w:val="0"/>
      <w:divBdr>
        <w:top w:val="none" w:sz="0" w:space="0" w:color="auto"/>
        <w:left w:val="none" w:sz="0" w:space="0" w:color="auto"/>
        <w:bottom w:val="none" w:sz="0" w:space="0" w:color="auto"/>
        <w:right w:val="none" w:sz="0" w:space="0" w:color="auto"/>
      </w:divBdr>
    </w:div>
    <w:div w:id="93792283">
      <w:marLeft w:val="0"/>
      <w:marRight w:val="0"/>
      <w:marTop w:val="0"/>
      <w:marBottom w:val="0"/>
      <w:divBdr>
        <w:top w:val="none" w:sz="0" w:space="0" w:color="auto"/>
        <w:left w:val="none" w:sz="0" w:space="0" w:color="auto"/>
        <w:bottom w:val="none" w:sz="0" w:space="0" w:color="auto"/>
        <w:right w:val="none" w:sz="0" w:space="0" w:color="auto"/>
      </w:divBdr>
    </w:div>
    <w:div w:id="94642400">
      <w:bodyDiv w:val="1"/>
      <w:marLeft w:val="0"/>
      <w:marRight w:val="0"/>
      <w:marTop w:val="0"/>
      <w:marBottom w:val="0"/>
      <w:divBdr>
        <w:top w:val="none" w:sz="0" w:space="0" w:color="auto"/>
        <w:left w:val="none" w:sz="0" w:space="0" w:color="auto"/>
        <w:bottom w:val="none" w:sz="0" w:space="0" w:color="auto"/>
        <w:right w:val="none" w:sz="0" w:space="0" w:color="auto"/>
      </w:divBdr>
    </w:div>
    <w:div w:id="94907959">
      <w:marLeft w:val="0"/>
      <w:marRight w:val="0"/>
      <w:marTop w:val="0"/>
      <w:marBottom w:val="0"/>
      <w:divBdr>
        <w:top w:val="none" w:sz="0" w:space="0" w:color="auto"/>
        <w:left w:val="none" w:sz="0" w:space="0" w:color="auto"/>
        <w:bottom w:val="none" w:sz="0" w:space="0" w:color="auto"/>
        <w:right w:val="none" w:sz="0" w:space="0" w:color="auto"/>
      </w:divBdr>
    </w:div>
    <w:div w:id="96364475">
      <w:bodyDiv w:val="1"/>
      <w:marLeft w:val="0"/>
      <w:marRight w:val="0"/>
      <w:marTop w:val="0"/>
      <w:marBottom w:val="0"/>
      <w:divBdr>
        <w:top w:val="none" w:sz="0" w:space="0" w:color="auto"/>
        <w:left w:val="none" w:sz="0" w:space="0" w:color="auto"/>
        <w:bottom w:val="none" w:sz="0" w:space="0" w:color="auto"/>
        <w:right w:val="none" w:sz="0" w:space="0" w:color="auto"/>
      </w:divBdr>
      <w:divsChild>
        <w:div w:id="1337611403">
          <w:marLeft w:val="640"/>
          <w:marRight w:val="0"/>
          <w:marTop w:val="0"/>
          <w:marBottom w:val="0"/>
          <w:divBdr>
            <w:top w:val="none" w:sz="0" w:space="0" w:color="auto"/>
            <w:left w:val="none" w:sz="0" w:space="0" w:color="auto"/>
            <w:bottom w:val="none" w:sz="0" w:space="0" w:color="auto"/>
            <w:right w:val="none" w:sz="0" w:space="0" w:color="auto"/>
          </w:divBdr>
        </w:div>
        <w:div w:id="2012835156">
          <w:marLeft w:val="640"/>
          <w:marRight w:val="0"/>
          <w:marTop w:val="0"/>
          <w:marBottom w:val="0"/>
          <w:divBdr>
            <w:top w:val="none" w:sz="0" w:space="0" w:color="auto"/>
            <w:left w:val="none" w:sz="0" w:space="0" w:color="auto"/>
            <w:bottom w:val="none" w:sz="0" w:space="0" w:color="auto"/>
            <w:right w:val="none" w:sz="0" w:space="0" w:color="auto"/>
          </w:divBdr>
        </w:div>
        <w:div w:id="1732920392">
          <w:marLeft w:val="640"/>
          <w:marRight w:val="0"/>
          <w:marTop w:val="0"/>
          <w:marBottom w:val="0"/>
          <w:divBdr>
            <w:top w:val="none" w:sz="0" w:space="0" w:color="auto"/>
            <w:left w:val="none" w:sz="0" w:space="0" w:color="auto"/>
            <w:bottom w:val="none" w:sz="0" w:space="0" w:color="auto"/>
            <w:right w:val="none" w:sz="0" w:space="0" w:color="auto"/>
          </w:divBdr>
        </w:div>
        <w:div w:id="486821971">
          <w:marLeft w:val="640"/>
          <w:marRight w:val="0"/>
          <w:marTop w:val="0"/>
          <w:marBottom w:val="0"/>
          <w:divBdr>
            <w:top w:val="none" w:sz="0" w:space="0" w:color="auto"/>
            <w:left w:val="none" w:sz="0" w:space="0" w:color="auto"/>
            <w:bottom w:val="none" w:sz="0" w:space="0" w:color="auto"/>
            <w:right w:val="none" w:sz="0" w:space="0" w:color="auto"/>
          </w:divBdr>
        </w:div>
        <w:div w:id="807549309">
          <w:marLeft w:val="640"/>
          <w:marRight w:val="0"/>
          <w:marTop w:val="0"/>
          <w:marBottom w:val="0"/>
          <w:divBdr>
            <w:top w:val="none" w:sz="0" w:space="0" w:color="auto"/>
            <w:left w:val="none" w:sz="0" w:space="0" w:color="auto"/>
            <w:bottom w:val="none" w:sz="0" w:space="0" w:color="auto"/>
            <w:right w:val="none" w:sz="0" w:space="0" w:color="auto"/>
          </w:divBdr>
        </w:div>
        <w:div w:id="263919995">
          <w:marLeft w:val="640"/>
          <w:marRight w:val="0"/>
          <w:marTop w:val="0"/>
          <w:marBottom w:val="0"/>
          <w:divBdr>
            <w:top w:val="none" w:sz="0" w:space="0" w:color="auto"/>
            <w:left w:val="none" w:sz="0" w:space="0" w:color="auto"/>
            <w:bottom w:val="none" w:sz="0" w:space="0" w:color="auto"/>
            <w:right w:val="none" w:sz="0" w:space="0" w:color="auto"/>
          </w:divBdr>
        </w:div>
        <w:div w:id="501312544">
          <w:marLeft w:val="640"/>
          <w:marRight w:val="0"/>
          <w:marTop w:val="0"/>
          <w:marBottom w:val="0"/>
          <w:divBdr>
            <w:top w:val="none" w:sz="0" w:space="0" w:color="auto"/>
            <w:left w:val="none" w:sz="0" w:space="0" w:color="auto"/>
            <w:bottom w:val="none" w:sz="0" w:space="0" w:color="auto"/>
            <w:right w:val="none" w:sz="0" w:space="0" w:color="auto"/>
          </w:divBdr>
        </w:div>
        <w:div w:id="1061713600">
          <w:marLeft w:val="640"/>
          <w:marRight w:val="0"/>
          <w:marTop w:val="0"/>
          <w:marBottom w:val="0"/>
          <w:divBdr>
            <w:top w:val="none" w:sz="0" w:space="0" w:color="auto"/>
            <w:left w:val="none" w:sz="0" w:space="0" w:color="auto"/>
            <w:bottom w:val="none" w:sz="0" w:space="0" w:color="auto"/>
            <w:right w:val="none" w:sz="0" w:space="0" w:color="auto"/>
          </w:divBdr>
        </w:div>
        <w:div w:id="1491671219">
          <w:marLeft w:val="640"/>
          <w:marRight w:val="0"/>
          <w:marTop w:val="0"/>
          <w:marBottom w:val="0"/>
          <w:divBdr>
            <w:top w:val="none" w:sz="0" w:space="0" w:color="auto"/>
            <w:left w:val="none" w:sz="0" w:space="0" w:color="auto"/>
            <w:bottom w:val="none" w:sz="0" w:space="0" w:color="auto"/>
            <w:right w:val="none" w:sz="0" w:space="0" w:color="auto"/>
          </w:divBdr>
        </w:div>
        <w:div w:id="620037877">
          <w:marLeft w:val="640"/>
          <w:marRight w:val="0"/>
          <w:marTop w:val="0"/>
          <w:marBottom w:val="0"/>
          <w:divBdr>
            <w:top w:val="none" w:sz="0" w:space="0" w:color="auto"/>
            <w:left w:val="none" w:sz="0" w:space="0" w:color="auto"/>
            <w:bottom w:val="none" w:sz="0" w:space="0" w:color="auto"/>
            <w:right w:val="none" w:sz="0" w:space="0" w:color="auto"/>
          </w:divBdr>
        </w:div>
        <w:div w:id="1580939308">
          <w:marLeft w:val="640"/>
          <w:marRight w:val="0"/>
          <w:marTop w:val="0"/>
          <w:marBottom w:val="0"/>
          <w:divBdr>
            <w:top w:val="none" w:sz="0" w:space="0" w:color="auto"/>
            <w:left w:val="none" w:sz="0" w:space="0" w:color="auto"/>
            <w:bottom w:val="none" w:sz="0" w:space="0" w:color="auto"/>
            <w:right w:val="none" w:sz="0" w:space="0" w:color="auto"/>
          </w:divBdr>
        </w:div>
        <w:div w:id="156581900">
          <w:marLeft w:val="640"/>
          <w:marRight w:val="0"/>
          <w:marTop w:val="0"/>
          <w:marBottom w:val="0"/>
          <w:divBdr>
            <w:top w:val="none" w:sz="0" w:space="0" w:color="auto"/>
            <w:left w:val="none" w:sz="0" w:space="0" w:color="auto"/>
            <w:bottom w:val="none" w:sz="0" w:space="0" w:color="auto"/>
            <w:right w:val="none" w:sz="0" w:space="0" w:color="auto"/>
          </w:divBdr>
        </w:div>
        <w:div w:id="462890402">
          <w:marLeft w:val="640"/>
          <w:marRight w:val="0"/>
          <w:marTop w:val="0"/>
          <w:marBottom w:val="0"/>
          <w:divBdr>
            <w:top w:val="none" w:sz="0" w:space="0" w:color="auto"/>
            <w:left w:val="none" w:sz="0" w:space="0" w:color="auto"/>
            <w:bottom w:val="none" w:sz="0" w:space="0" w:color="auto"/>
            <w:right w:val="none" w:sz="0" w:space="0" w:color="auto"/>
          </w:divBdr>
        </w:div>
        <w:div w:id="1485584400">
          <w:marLeft w:val="640"/>
          <w:marRight w:val="0"/>
          <w:marTop w:val="0"/>
          <w:marBottom w:val="0"/>
          <w:divBdr>
            <w:top w:val="none" w:sz="0" w:space="0" w:color="auto"/>
            <w:left w:val="none" w:sz="0" w:space="0" w:color="auto"/>
            <w:bottom w:val="none" w:sz="0" w:space="0" w:color="auto"/>
            <w:right w:val="none" w:sz="0" w:space="0" w:color="auto"/>
          </w:divBdr>
        </w:div>
        <w:div w:id="1669795088">
          <w:marLeft w:val="640"/>
          <w:marRight w:val="0"/>
          <w:marTop w:val="0"/>
          <w:marBottom w:val="0"/>
          <w:divBdr>
            <w:top w:val="none" w:sz="0" w:space="0" w:color="auto"/>
            <w:left w:val="none" w:sz="0" w:space="0" w:color="auto"/>
            <w:bottom w:val="none" w:sz="0" w:space="0" w:color="auto"/>
            <w:right w:val="none" w:sz="0" w:space="0" w:color="auto"/>
          </w:divBdr>
        </w:div>
        <w:div w:id="419062901">
          <w:marLeft w:val="640"/>
          <w:marRight w:val="0"/>
          <w:marTop w:val="0"/>
          <w:marBottom w:val="0"/>
          <w:divBdr>
            <w:top w:val="none" w:sz="0" w:space="0" w:color="auto"/>
            <w:left w:val="none" w:sz="0" w:space="0" w:color="auto"/>
            <w:bottom w:val="none" w:sz="0" w:space="0" w:color="auto"/>
            <w:right w:val="none" w:sz="0" w:space="0" w:color="auto"/>
          </w:divBdr>
        </w:div>
        <w:div w:id="306398207">
          <w:marLeft w:val="640"/>
          <w:marRight w:val="0"/>
          <w:marTop w:val="0"/>
          <w:marBottom w:val="0"/>
          <w:divBdr>
            <w:top w:val="none" w:sz="0" w:space="0" w:color="auto"/>
            <w:left w:val="none" w:sz="0" w:space="0" w:color="auto"/>
            <w:bottom w:val="none" w:sz="0" w:space="0" w:color="auto"/>
            <w:right w:val="none" w:sz="0" w:space="0" w:color="auto"/>
          </w:divBdr>
        </w:div>
        <w:div w:id="638076524">
          <w:marLeft w:val="640"/>
          <w:marRight w:val="0"/>
          <w:marTop w:val="0"/>
          <w:marBottom w:val="0"/>
          <w:divBdr>
            <w:top w:val="none" w:sz="0" w:space="0" w:color="auto"/>
            <w:left w:val="none" w:sz="0" w:space="0" w:color="auto"/>
            <w:bottom w:val="none" w:sz="0" w:space="0" w:color="auto"/>
            <w:right w:val="none" w:sz="0" w:space="0" w:color="auto"/>
          </w:divBdr>
        </w:div>
        <w:div w:id="946932427">
          <w:marLeft w:val="640"/>
          <w:marRight w:val="0"/>
          <w:marTop w:val="0"/>
          <w:marBottom w:val="0"/>
          <w:divBdr>
            <w:top w:val="none" w:sz="0" w:space="0" w:color="auto"/>
            <w:left w:val="none" w:sz="0" w:space="0" w:color="auto"/>
            <w:bottom w:val="none" w:sz="0" w:space="0" w:color="auto"/>
            <w:right w:val="none" w:sz="0" w:space="0" w:color="auto"/>
          </w:divBdr>
        </w:div>
        <w:div w:id="116417641">
          <w:marLeft w:val="640"/>
          <w:marRight w:val="0"/>
          <w:marTop w:val="0"/>
          <w:marBottom w:val="0"/>
          <w:divBdr>
            <w:top w:val="none" w:sz="0" w:space="0" w:color="auto"/>
            <w:left w:val="none" w:sz="0" w:space="0" w:color="auto"/>
            <w:bottom w:val="none" w:sz="0" w:space="0" w:color="auto"/>
            <w:right w:val="none" w:sz="0" w:space="0" w:color="auto"/>
          </w:divBdr>
        </w:div>
        <w:div w:id="749042293">
          <w:marLeft w:val="640"/>
          <w:marRight w:val="0"/>
          <w:marTop w:val="0"/>
          <w:marBottom w:val="0"/>
          <w:divBdr>
            <w:top w:val="none" w:sz="0" w:space="0" w:color="auto"/>
            <w:left w:val="none" w:sz="0" w:space="0" w:color="auto"/>
            <w:bottom w:val="none" w:sz="0" w:space="0" w:color="auto"/>
            <w:right w:val="none" w:sz="0" w:space="0" w:color="auto"/>
          </w:divBdr>
        </w:div>
        <w:div w:id="3676664">
          <w:marLeft w:val="640"/>
          <w:marRight w:val="0"/>
          <w:marTop w:val="0"/>
          <w:marBottom w:val="0"/>
          <w:divBdr>
            <w:top w:val="none" w:sz="0" w:space="0" w:color="auto"/>
            <w:left w:val="none" w:sz="0" w:space="0" w:color="auto"/>
            <w:bottom w:val="none" w:sz="0" w:space="0" w:color="auto"/>
            <w:right w:val="none" w:sz="0" w:space="0" w:color="auto"/>
          </w:divBdr>
        </w:div>
        <w:div w:id="1561014732">
          <w:marLeft w:val="640"/>
          <w:marRight w:val="0"/>
          <w:marTop w:val="0"/>
          <w:marBottom w:val="0"/>
          <w:divBdr>
            <w:top w:val="none" w:sz="0" w:space="0" w:color="auto"/>
            <w:left w:val="none" w:sz="0" w:space="0" w:color="auto"/>
            <w:bottom w:val="none" w:sz="0" w:space="0" w:color="auto"/>
            <w:right w:val="none" w:sz="0" w:space="0" w:color="auto"/>
          </w:divBdr>
        </w:div>
        <w:div w:id="106050602">
          <w:marLeft w:val="640"/>
          <w:marRight w:val="0"/>
          <w:marTop w:val="0"/>
          <w:marBottom w:val="0"/>
          <w:divBdr>
            <w:top w:val="none" w:sz="0" w:space="0" w:color="auto"/>
            <w:left w:val="none" w:sz="0" w:space="0" w:color="auto"/>
            <w:bottom w:val="none" w:sz="0" w:space="0" w:color="auto"/>
            <w:right w:val="none" w:sz="0" w:space="0" w:color="auto"/>
          </w:divBdr>
        </w:div>
        <w:div w:id="1143811072">
          <w:marLeft w:val="640"/>
          <w:marRight w:val="0"/>
          <w:marTop w:val="0"/>
          <w:marBottom w:val="0"/>
          <w:divBdr>
            <w:top w:val="none" w:sz="0" w:space="0" w:color="auto"/>
            <w:left w:val="none" w:sz="0" w:space="0" w:color="auto"/>
            <w:bottom w:val="none" w:sz="0" w:space="0" w:color="auto"/>
            <w:right w:val="none" w:sz="0" w:space="0" w:color="auto"/>
          </w:divBdr>
        </w:div>
      </w:divsChild>
    </w:div>
    <w:div w:id="97332970">
      <w:bodyDiv w:val="1"/>
      <w:marLeft w:val="0"/>
      <w:marRight w:val="0"/>
      <w:marTop w:val="0"/>
      <w:marBottom w:val="0"/>
      <w:divBdr>
        <w:top w:val="none" w:sz="0" w:space="0" w:color="auto"/>
        <w:left w:val="none" w:sz="0" w:space="0" w:color="auto"/>
        <w:bottom w:val="none" w:sz="0" w:space="0" w:color="auto"/>
        <w:right w:val="none" w:sz="0" w:space="0" w:color="auto"/>
      </w:divBdr>
    </w:div>
    <w:div w:id="97912140">
      <w:marLeft w:val="640"/>
      <w:marRight w:val="0"/>
      <w:marTop w:val="0"/>
      <w:marBottom w:val="0"/>
      <w:divBdr>
        <w:top w:val="none" w:sz="0" w:space="0" w:color="auto"/>
        <w:left w:val="none" w:sz="0" w:space="0" w:color="auto"/>
        <w:bottom w:val="none" w:sz="0" w:space="0" w:color="auto"/>
        <w:right w:val="none" w:sz="0" w:space="0" w:color="auto"/>
      </w:divBdr>
    </w:div>
    <w:div w:id="98452306">
      <w:marLeft w:val="0"/>
      <w:marRight w:val="0"/>
      <w:marTop w:val="0"/>
      <w:marBottom w:val="0"/>
      <w:divBdr>
        <w:top w:val="none" w:sz="0" w:space="0" w:color="auto"/>
        <w:left w:val="none" w:sz="0" w:space="0" w:color="auto"/>
        <w:bottom w:val="none" w:sz="0" w:space="0" w:color="auto"/>
        <w:right w:val="none" w:sz="0" w:space="0" w:color="auto"/>
      </w:divBdr>
    </w:div>
    <w:div w:id="98792253">
      <w:marLeft w:val="0"/>
      <w:marRight w:val="0"/>
      <w:marTop w:val="0"/>
      <w:marBottom w:val="0"/>
      <w:divBdr>
        <w:top w:val="none" w:sz="0" w:space="0" w:color="auto"/>
        <w:left w:val="none" w:sz="0" w:space="0" w:color="auto"/>
        <w:bottom w:val="none" w:sz="0" w:space="0" w:color="auto"/>
        <w:right w:val="none" w:sz="0" w:space="0" w:color="auto"/>
      </w:divBdr>
    </w:div>
    <w:div w:id="99567109">
      <w:bodyDiv w:val="1"/>
      <w:marLeft w:val="0"/>
      <w:marRight w:val="0"/>
      <w:marTop w:val="0"/>
      <w:marBottom w:val="0"/>
      <w:divBdr>
        <w:top w:val="none" w:sz="0" w:space="0" w:color="auto"/>
        <w:left w:val="none" w:sz="0" w:space="0" w:color="auto"/>
        <w:bottom w:val="none" w:sz="0" w:space="0" w:color="auto"/>
        <w:right w:val="none" w:sz="0" w:space="0" w:color="auto"/>
      </w:divBdr>
    </w:div>
    <w:div w:id="99839352">
      <w:bodyDiv w:val="1"/>
      <w:marLeft w:val="0"/>
      <w:marRight w:val="0"/>
      <w:marTop w:val="0"/>
      <w:marBottom w:val="0"/>
      <w:divBdr>
        <w:top w:val="none" w:sz="0" w:space="0" w:color="auto"/>
        <w:left w:val="none" w:sz="0" w:space="0" w:color="auto"/>
        <w:bottom w:val="none" w:sz="0" w:space="0" w:color="auto"/>
        <w:right w:val="none" w:sz="0" w:space="0" w:color="auto"/>
      </w:divBdr>
      <w:divsChild>
        <w:div w:id="627206818">
          <w:marLeft w:val="640"/>
          <w:marRight w:val="0"/>
          <w:marTop w:val="0"/>
          <w:marBottom w:val="0"/>
          <w:divBdr>
            <w:top w:val="none" w:sz="0" w:space="0" w:color="auto"/>
            <w:left w:val="none" w:sz="0" w:space="0" w:color="auto"/>
            <w:bottom w:val="none" w:sz="0" w:space="0" w:color="auto"/>
            <w:right w:val="none" w:sz="0" w:space="0" w:color="auto"/>
          </w:divBdr>
        </w:div>
        <w:div w:id="1468738595">
          <w:marLeft w:val="640"/>
          <w:marRight w:val="0"/>
          <w:marTop w:val="0"/>
          <w:marBottom w:val="0"/>
          <w:divBdr>
            <w:top w:val="none" w:sz="0" w:space="0" w:color="auto"/>
            <w:left w:val="none" w:sz="0" w:space="0" w:color="auto"/>
            <w:bottom w:val="none" w:sz="0" w:space="0" w:color="auto"/>
            <w:right w:val="none" w:sz="0" w:space="0" w:color="auto"/>
          </w:divBdr>
        </w:div>
        <w:div w:id="1195388709">
          <w:marLeft w:val="640"/>
          <w:marRight w:val="0"/>
          <w:marTop w:val="0"/>
          <w:marBottom w:val="0"/>
          <w:divBdr>
            <w:top w:val="none" w:sz="0" w:space="0" w:color="auto"/>
            <w:left w:val="none" w:sz="0" w:space="0" w:color="auto"/>
            <w:bottom w:val="none" w:sz="0" w:space="0" w:color="auto"/>
            <w:right w:val="none" w:sz="0" w:space="0" w:color="auto"/>
          </w:divBdr>
        </w:div>
        <w:div w:id="1791391389">
          <w:marLeft w:val="640"/>
          <w:marRight w:val="0"/>
          <w:marTop w:val="0"/>
          <w:marBottom w:val="0"/>
          <w:divBdr>
            <w:top w:val="none" w:sz="0" w:space="0" w:color="auto"/>
            <w:left w:val="none" w:sz="0" w:space="0" w:color="auto"/>
            <w:bottom w:val="none" w:sz="0" w:space="0" w:color="auto"/>
            <w:right w:val="none" w:sz="0" w:space="0" w:color="auto"/>
          </w:divBdr>
        </w:div>
        <w:div w:id="1881091604">
          <w:marLeft w:val="640"/>
          <w:marRight w:val="0"/>
          <w:marTop w:val="0"/>
          <w:marBottom w:val="0"/>
          <w:divBdr>
            <w:top w:val="none" w:sz="0" w:space="0" w:color="auto"/>
            <w:left w:val="none" w:sz="0" w:space="0" w:color="auto"/>
            <w:bottom w:val="none" w:sz="0" w:space="0" w:color="auto"/>
            <w:right w:val="none" w:sz="0" w:space="0" w:color="auto"/>
          </w:divBdr>
        </w:div>
        <w:div w:id="689529825">
          <w:marLeft w:val="640"/>
          <w:marRight w:val="0"/>
          <w:marTop w:val="0"/>
          <w:marBottom w:val="0"/>
          <w:divBdr>
            <w:top w:val="none" w:sz="0" w:space="0" w:color="auto"/>
            <w:left w:val="none" w:sz="0" w:space="0" w:color="auto"/>
            <w:bottom w:val="none" w:sz="0" w:space="0" w:color="auto"/>
            <w:right w:val="none" w:sz="0" w:space="0" w:color="auto"/>
          </w:divBdr>
        </w:div>
        <w:div w:id="2119524575">
          <w:marLeft w:val="640"/>
          <w:marRight w:val="0"/>
          <w:marTop w:val="0"/>
          <w:marBottom w:val="0"/>
          <w:divBdr>
            <w:top w:val="none" w:sz="0" w:space="0" w:color="auto"/>
            <w:left w:val="none" w:sz="0" w:space="0" w:color="auto"/>
            <w:bottom w:val="none" w:sz="0" w:space="0" w:color="auto"/>
            <w:right w:val="none" w:sz="0" w:space="0" w:color="auto"/>
          </w:divBdr>
        </w:div>
        <w:div w:id="173305094">
          <w:marLeft w:val="640"/>
          <w:marRight w:val="0"/>
          <w:marTop w:val="0"/>
          <w:marBottom w:val="0"/>
          <w:divBdr>
            <w:top w:val="none" w:sz="0" w:space="0" w:color="auto"/>
            <w:left w:val="none" w:sz="0" w:space="0" w:color="auto"/>
            <w:bottom w:val="none" w:sz="0" w:space="0" w:color="auto"/>
            <w:right w:val="none" w:sz="0" w:space="0" w:color="auto"/>
          </w:divBdr>
        </w:div>
        <w:div w:id="172767852">
          <w:marLeft w:val="640"/>
          <w:marRight w:val="0"/>
          <w:marTop w:val="0"/>
          <w:marBottom w:val="0"/>
          <w:divBdr>
            <w:top w:val="none" w:sz="0" w:space="0" w:color="auto"/>
            <w:left w:val="none" w:sz="0" w:space="0" w:color="auto"/>
            <w:bottom w:val="none" w:sz="0" w:space="0" w:color="auto"/>
            <w:right w:val="none" w:sz="0" w:space="0" w:color="auto"/>
          </w:divBdr>
        </w:div>
        <w:div w:id="1809662061">
          <w:marLeft w:val="640"/>
          <w:marRight w:val="0"/>
          <w:marTop w:val="0"/>
          <w:marBottom w:val="0"/>
          <w:divBdr>
            <w:top w:val="none" w:sz="0" w:space="0" w:color="auto"/>
            <w:left w:val="none" w:sz="0" w:space="0" w:color="auto"/>
            <w:bottom w:val="none" w:sz="0" w:space="0" w:color="auto"/>
            <w:right w:val="none" w:sz="0" w:space="0" w:color="auto"/>
          </w:divBdr>
        </w:div>
        <w:div w:id="633365497">
          <w:marLeft w:val="640"/>
          <w:marRight w:val="0"/>
          <w:marTop w:val="0"/>
          <w:marBottom w:val="0"/>
          <w:divBdr>
            <w:top w:val="none" w:sz="0" w:space="0" w:color="auto"/>
            <w:left w:val="none" w:sz="0" w:space="0" w:color="auto"/>
            <w:bottom w:val="none" w:sz="0" w:space="0" w:color="auto"/>
            <w:right w:val="none" w:sz="0" w:space="0" w:color="auto"/>
          </w:divBdr>
        </w:div>
        <w:div w:id="1137380931">
          <w:marLeft w:val="640"/>
          <w:marRight w:val="0"/>
          <w:marTop w:val="0"/>
          <w:marBottom w:val="0"/>
          <w:divBdr>
            <w:top w:val="none" w:sz="0" w:space="0" w:color="auto"/>
            <w:left w:val="none" w:sz="0" w:space="0" w:color="auto"/>
            <w:bottom w:val="none" w:sz="0" w:space="0" w:color="auto"/>
            <w:right w:val="none" w:sz="0" w:space="0" w:color="auto"/>
          </w:divBdr>
        </w:div>
        <w:div w:id="747314745">
          <w:marLeft w:val="640"/>
          <w:marRight w:val="0"/>
          <w:marTop w:val="0"/>
          <w:marBottom w:val="0"/>
          <w:divBdr>
            <w:top w:val="none" w:sz="0" w:space="0" w:color="auto"/>
            <w:left w:val="none" w:sz="0" w:space="0" w:color="auto"/>
            <w:bottom w:val="none" w:sz="0" w:space="0" w:color="auto"/>
            <w:right w:val="none" w:sz="0" w:space="0" w:color="auto"/>
          </w:divBdr>
        </w:div>
        <w:div w:id="852691328">
          <w:marLeft w:val="640"/>
          <w:marRight w:val="0"/>
          <w:marTop w:val="0"/>
          <w:marBottom w:val="0"/>
          <w:divBdr>
            <w:top w:val="none" w:sz="0" w:space="0" w:color="auto"/>
            <w:left w:val="none" w:sz="0" w:space="0" w:color="auto"/>
            <w:bottom w:val="none" w:sz="0" w:space="0" w:color="auto"/>
            <w:right w:val="none" w:sz="0" w:space="0" w:color="auto"/>
          </w:divBdr>
        </w:div>
        <w:div w:id="151800956">
          <w:marLeft w:val="640"/>
          <w:marRight w:val="0"/>
          <w:marTop w:val="0"/>
          <w:marBottom w:val="0"/>
          <w:divBdr>
            <w:top w:val="none" w:sz="0" w:space="0" w:color="auto"/>
            <w:left w:val="none" w:sz="0" w:space="0" w:color="auto"/>
            <w:bottom w:val="none" w:sz="0" w:space="0" w:color="auto"/>
            <w:right w:val="none" w:sz="0" w:space="0" w:color="auto"/>
          </w:divBdr>
        </w:div>
        <w:div w:id="2047177735">
          <w:marLeft w:val="640"/>
          <w:marRight w:val="0"/>
          <w:marTop w:val="0"/>
          <w:marBottom w:val="0"/>
          <w:divBdr>
            <w:top w:val="none" w:sz="0" w:space="0" w:color="auto"/>
            <w:left w:val="none" w:sz="0" w:space="0" w:color="auto"/>
            <w:bottom w:val="none" w:sz="0" w:space="0" w:color="auto"/>
            <w:right w:val="none" w:sz="0" w:space="0" w:color="auto"/>
          </w:divBdr>
        </w:div>
        <w:div w:id="1867863836">
          <w:marLeft w:val="640"/>
          <w:marRight w:val="0"/>
          <w:marTop w:val="0"/>
          <w:marBottom w:val="0"/>
          <w:divBdr>
            <w:top w:val="none" w:sz="0" w:space="0" w:color="auto"/>
            <w:left w:val="none" w:sz="0" w:space="0" w:color="auto"/>
            <w:bottom w:val="none" w:sz="0" w:space="0" w:color="auto"/>
            <w:right w:val="none" w:sz="0" w:space="0" w:color="auto"/>
          </w:divBdr>
        </w:div>
        <w:div w:id="1153907626">
          <w:marLeft w:val="640"/>
          <w:marRight w:val="0"/>
          <w:marTop w:val="0"/>
          <w:marBottom w:val="0"/>
          <w:divBdr>
            <w:top w:val="none" w:sz="0" w:space="0" w:color="auto"/>
            <w:left w:val="none" w:sz="0" w:space="0" w:color="auto"/>
            <w:bottom w:val="none" w:sz="0" w:space="0" w:color="auto"/>
            <w:right w:val="none" w:sz="0" w:space="0" w:color="auto"/>
          </w:divBdr>
        </w:div>
        <w:div w:id="959916549">
          <w:marLeft w:val="640"/>
          <w:marRight w:val="0"/>
          <w:marTop w:val="0"/>
          <w:marBottom w:val="0"/>
          <w:divBdr>
            <w:top w:val="none" w:sz="0" w:space="0" w:color="auto"/>
            <w:left w:val="none" w:sz="0" w:space="0" w:color="auto"/>
            <w:bottom w:val="none" w:sz="0" w:space="0" w:color="auto"/>
            <w:right w:val="none" w:sz="0" w:space="0" w:color="auto"/>
          </w:divBdr>
        </w:div>
        <w:div w:id="522986762">
          <w:marLeft w:val="640"/>
          <w:marRight w:val="0"/>
          <w:marTop w:val="0"/>
          <w:marBottom w:val="0"/>
          <w:divBdr>
            <w:top w:val="none" w:sz="0" w:space="0" w:color="auto"/>
            <w:left w:val="none" w:sz="0" w:space="0" w:color="auto"/>
            <w:bottom w:val="none" w:sz="0" w:space="0" w:color="auto"/>
            <w:right w:val="none" w:sz="0" w:space="0" w:color="auto"/>
          </w:divBdr>
        </w:div>
        <w:div w:id="1605529581">
          <w:marLeft w:val="640"/>
          <w:marRight w:val="0"/>
          <w:marTop w:val="0"/>
          <w:marBottom w:val="0"/>
          <w:divBdr>
            <w:top w:val="none" w:sz="0" w:space="0" w:color="auto"/>
            <w:left w:val="none" w:sz="0" w:space="0" w:color="auto"/>
            <w:bottom w:val="none" w:sz="0" w:space="0" w:color="auto"/>
            <w:right w:val="none" w:sz="0" w:space="0" w:color="auto"/>
          </w:divBdr>
        </w:div>
        <w:div w:id="944310954">
          <w:marLeft w:val="640"/>
          <w:marRight w:val="0"/>
          <w:marTop w:val="0"/>
          <w:marBottom w:val="0"/>
          <w:divBdr>
            <w:top w:val="none" w:sz="0" w:space="0" w:color="auto"/>
            <w:left w:val="none" w:sz="0" w:space="0" w:color="auto"/>
            <w:bottom w:val="none" w:sz="0" w:space="0" w:color="auto"/>
            <w:right w:val="none" w:sz="0" w:space="0" w:color="auto"/>
          </w:divBdr>
        </w:div>
        <w:div w:id="57632526">
          <w:marLeft w:val="640"/>
          <w:marRight w:val="0"/>
          <w:marTop w:val="0"/>
          <w:marBottom w:val="0"/>
          <w:divBdr>
            <w:top w:val="none" w:sz="0" w:space="0" w:color="auto"/>
            <w:left w:val="none" w:sz="0" w:space="0" w:color="auto"/>
            <w:bottom w:val="none" w:sz="0" w:space="0" w:color="auto"/>
            <w:right w:val="none" w:sz="0" w:space="0" w:color="auto"/>
          </w:divBdr>
        </w:div>
        <w:div w:id="569384674">
          <w:marLeft w:val="640"/>
          <w:marRight w:val="0"/>
          <w:marTop w:val="0"/>
          <w:marBottom w:val="0"/>
          <w:divBdr>
            <w:top w:val="none" w:sz="0" w:space="0" w:color="auto"/>
            <w:left w:val="none" w:sz="0" w:space="0" w:color="auto"/>
            <w:bottom w:val="none" w:sz="0" w:space="0" w:color="auto"/>
            <w:right w:val="none" w:sz="0" w:space="0" w:color="auto"/>
          </w:divBdr>
        </w:div>
        <w:div w:id="1611737870">
          <w:marLeft w:val="640"/>
          <w:marRight w:val="0"/>
          <w:marTop w:val="0"/>
          <w:marBottom w:val="0"/>
          <w:divBdr>
            <w:top w:val="none" w:sz="0" w:space="0" w:color="auto"/>
            <w:left w:val="none" w:sz="0" w:space="0" w:color="auto"/>
            <w:bottom w:val="none" w:sz="0" w:space="0" w:color="auto"/>
            <w:right w:val="none" w:sz="0" w:space="0" w:color="auto"/>
          </w:divBdr>
        </w:div>
        <w:div w:id="972054483">
          <w:marLeft w:val="640"/>
          <w:marRight w:val="0"/>
          <w:marTop w:val="0"/>
          <w:marBottom w:val="0"/>
          <w:divBdr>
            <w:top w:val="none" w:sz="0" w:space="0" w:color="auto"/>
            <w:left w:val="none" w:sz="0" w:space="0" w:color="auto"/>
            <w:bottom w:val="none" w:sz="0" w:space="0" w:color="auto"/>
            <w:right w:val="none" w:sz="0" w:space="0" w:color="auto"/>
          </w:divBdr>
        </w:div>
        <w:div w:id="1960379804">
          <w:marLeft w:val="640"/>
          <w:marRight w:val="0"/>
          <w:marTop w:val="0"/>
          <w:marBottom w:val="0"/>
          <w:divBdr>
            <w:top w:val="none" w:sz="0" w:space="0" w:color="auto"/>
            <w:left w:val="none" w:sz="0" w:space="0" w:color="auto"/>
            <w:bottom w:val="none" w:sz="0" w:space="0" w:color="auto"/>
            <w:right w:val="none" w:sz="0" w:space="0" w:color="auto"/>
          </w:divBdr>
        </w:div>
        <w:div w:id="1140149872">
          <w:marLeft w:val="640"/>
          <w:marRight w:val="0"/>
          <w:marTop w:val="0"/>
          <w:marBottom w:val="0"/>
          <w:divBdr>
            <w:top w:val="none" w:sz="0" w:space="0" w:color="auto"/>
            <w:left w:val="none" w:sz="0" w:space="0" w:color="auto"/>
            <w:bottom w:val="none" w:sz="0" w:space="0" w:color="auto"/>
            <w:right w:val="none" w:sz="0" w:space="0" w:color="auto"/>
          </w:divBdr>
        </w:div>
        <w:div w:id="359361237">
          <w:marLeft w:val="640"/>
          <w:marRight w:val="0"/>
          <w:marTop w:val="0"/>
          <w:marBottom w:val="0"/>
          <w:divBdr>
            <w:top w:val="none" w:sz="0" w:space="0" w:color="auto"/>
            <w:left w:val="none" w:sz="0" w:space="0" w:color="auto"/>
            <w:bottom w:val="none" w:sz="0" w:space="0" w:color="auto"/>
            <w:right w:val="none" w:sz="0" w:space="0" w:color="auto"/>
          </w:divBdr>
        </w:div>
        <w:div w:id="820734951">
          <w:marLeft w:val="640"/>
          <w:marRight w:val="0"/>
          <w:marTop w:val="0"/>
          <w:marBottom w:val="0"/>
          <w:divBdr>
            <w:top w:val="none" w:sz="0" w:space="0" w:color="auto"/>
            <w:left w:val="none" w:sz="0" w:space="0" w:color="auto"/>
            <w:bottom w:val="none" w:sz="0" w:space="0" w:color="auto"/>
            <w:right w:val="none" w:sz="0" w:space="0" w:color="auto"/>
          </w:divBdr>
        </w:div>
        <w:div w:id="1256280159">
          <w:marLeft w:val="640"/>
          <w:marRight w:val="0"/>
          <w:marTop w:val="0"/>
          <w:marBottom w:val="0"/>
          <w:divBdr>
            <w:top w:val="none" w:sz="0" w:space="0" w:color="auto"/>
            <w:left w:val="none" w:sz="0" w:space="0" w:color="auto"/>
            <w:bottom w:val="none" w:sz="0" w:space="0" w:color="auto"/>
            <w:right w:val="none" w:sz="0" w:space="0" w:color="auto"/>
          </w:divBdr>
        </w:div>
      </w:divsChild>
    </w:div>
    <w:div w:id="100951423">
      <w:marLeft w:val="0"/>
      <w:marRight w:val="0"/>
      <w:marTop w:val="0"/>
      <w:marBottom w:val="0"/>
      <w:divBdr>
        <w:top w:val="none" w:sz="0" w:space="0" w:color="auto"/>
        <w:left w:val="none" w:sz="0" w:space="0" w:color="auto"/>
        <w:bottom w:val="none" w:sz="0" w:space="0" w:color="auto"/>
        <w:right w:val="none" w:sz="0" w:space="0" w:color="auto"/>
      </w:divBdr>
    </w:div>
    <w:div w:id="101345107">
      <w:bodyDiv w:val="1"/>
      <w:marLeft w:val="0"/>
      <w:marRight w:val="0"/>
      <w:marTop w:val="0"/>
      <w:marBottom w:val="0"/>
      <w:divBdr>
        <w:top w:val="none" w:sz="0" w:space="0" w:color="auto"/>
        <w:left w:val="none" w:sz="0" w:space="0" w:color="auto"/>
        <w:bottom w:val="none" w:sz="0" w:space="0" w:color="auto"/>
        <w:right w:val="none" w:sz="0" w:space="0" w:color="auto"/>
      </w:divBdr>
    </w:div>
    <w:div w:id="101538888">
      <w:marLeft w:val="0"/>
      <w:marRight w:val="0"/>
      <w:marTop w:val="0"/>
      <w:marBottom w:val="0"/>
      <w:divBdr>
        <w:top w:val="none" w:sz="0" w:space="0" w:color="auto"/>
        <w:left w:val="none" w:sz="0" w:space="0" w:color="auto"/>
        <w:bottom w:val="none" w:sz="0" w:space="0" w:color="auto"/>
        <w:right w:val="none" w:sz="0" w:space="0" w:color="auto"/>
      </w:divBdr>
    </w:div>
    <w:div w:id="102650315">
      <w:marLeft w:val="0"/>
      <w:marRight w:val="0"/>
      <w:marTop w:val="0"/>
      <w:marBottom w:val="0"/>
      <w:divBdr>
        <w:top w:val="none" w:sz="0" w:space="0" w:color="auto"/>
        <w:left w:val="none" w:sz="0" w:space="0" w:color="auto"/>
        <w:bottom w:val="none" w:sz="0" w:space="0" w:color="auto"/>
        <w:right w:val="none" w:sz="0" w:space="0" w:color="auto"/>
      </w:divBdr>
    </w:div>
    <w:div w:id="102850429">
      <w:marLeft w:val="640"/>
      <w:marRight w:val="0"/>
      <w:marTop w:val="0"/>
      <w:marBottom w:val="0"/>
      <w:divBdr>
        <w:top w:val="none" w:sz="0" w:space="0" w:color="auto"/>
        <w:left w:val="none" w:sz="0" w:space="0" w:color="auto"/>
        <w:bottom w:val="none" w:sz="0" w:space="0" w:color="auto"/>
        <w:right w:val="none" w:sz="0" w:space="0" w:color="auto"/>
      </w:divBdr>
    </w:div>
    <w:div w:id="103156341">
      <w:bodyDiv w:val="1"/>
      <w:marLeft w:val="0"/>
      <w:marRight w:val="0"/>
      <w:marTop w:val="0"/>
      <w:marBottom w:val="0"/>
      <w:divBdr>
        <w:top w:val="none" w:sz="0" w:space="0" w:color="auto"/>
        <w:left w:val="none" w:sz="0" w:space="0" w:color="auto"/>
        <w:bottom w:val="none" w:sz="0" w:space="0" w:color="auto"/>
        <w:right w:val="none" w:sz="0" w:space="0" w:color="auto"/>
      </w:divBdr>
    </w:div>
    <w:div w:id="104468289">
      <w:marLeft w:val="640"/>
      <w:marRight w:val="0"/>
      <w:marTop w:val="0"/>
      <w:marBottom w:val="0"/>
      <w:divBdr>
        <w:top w:val="none" w:sz="0" w:space="0" w:color="auto"/>
        <w:left w:val="none" w:sz="0" w:space="0" w:color="auto"/>
        <w:bottom w:val="none" w:sz="0" w:space="0" w:color="auto"/>
        <w:right w:val="none" w:sz="0" w:space="0" w:color="auto"/>
      </w:divBdr>
    </w:div>
    <w:div w:id="105122093">
      <w:bodyDiv w:val="1"/>
      <w:marLeft w:val="0"/>
      <w:marRight w:val="0"/>
      <w:marTop w:val="0"/>
      <w:marBottom w:val="0"/>
      <w:divBdr>
        <w:top w:val="none" w:sz="0" w:space="0" w:color="auto"/>
        <w:left w:val="none" w:sz="0" w:space="0" w:color="auto"/>
        <w:bottom w:val="none" w:sz="0" w:space="0" w:color="auto"/>
        <w:right w:val="none" w:sz="0" w:space="0" w:color="auto"/>
      </w:divBdr>
    </w:div>
    <w:div w:id="105202182">
      <w:bodyDiv w:val="1"/>
      <w:marLeft w:val="0"/>
      <w:marRight w:val="0"/>
      <w:marTop w:val="0"/>
      <w:marBottom w:val="0"/>
      <w:divBdr>
        <w:top w:val="none" w:sz="0" w:space="0" w:color="auto"/>
        <w:left w:val="none" w:sz="0" w:space="0" w:color="auto"/>
        <w:bottom w:val="none" w:sz="0" w:space="0" w:color="auto"/>
        <w:right w:val="none" w:sz="0" w:space="0" w:color="auto"/>
      </w:divBdr>
    </w:div>
    <w:div w:id="107703705">
      <w:marLeft w:val="0"/>
      <w:marRight w:val="0"/>
      <w:marTop w:val="0"/>
      <w:marBottom w:val="0"/>
      <w:divBdr>
        <w:top w:val="none" w:sz="0" w:space="0" w:color="auto"/>
        <w:left w:val="none" w:sz="0" w:space="0" w:color="auto"/>
        <w:bottom w:val="none" w:sz="0" w:space="0" w:color="auto"/>
        <w:right w:val="none" w:sz="0" w:space="0" w:color="auto"/>
      </w:divBdr>
    </w:div>
    <w:div w:id="109251376">
      <w:marLeft w:val="640"/>
      <w:marRight w:val="0"/>
      <w:marTop w:val="0"/>
      <w:marBottom w:val="0"/>
      <w:divBdr>
        <w:top w:val="none" w:sz="0" w:space="0" w:color="auto"/>
        <w:left w:val="none" w:sz="0" w:space="0" w:color="auto"/>
        <w:bottom w:val="none" w:sz="0" w:space="0" w:color="auto"/>
        <w:right w:val="none" w:sz="0" w:space="0" w:color="auto"/>
      </w:divBdr>
    </w:div>
    <w:div w:id="109594375">
      <w:bodyDiv w:val="1"/>
      <w:marLeft w:val="0"/>
      <w:marRight w:val="0"/>
      <w:marTop w:val="0"/>
      <w:marBottom w:val="0"/>
      <w:divBdr>
        <w:top w:val="none" w:sz="0" w:space="0" w:color="auto"/>
        <w:left w:val="none" w:sz="0" w:space="0" w:color="auto"/>
        <w:bottom w:val="none" w:sz="0" w:space="0" w:color="auto"/>
        <w:right w:val="none" w:sz="0" w:space="0" w:color="auto"/>
      </w:divBdr>
    </w:div>
    <w:div w:id="109711889">
      <w:marLeft w:val="640"/>
      <w:marRight w:val="0"/>
      <w:marTop w:val="0"/>
      <w:marBottom w:val="0"/>
      <w:divBdr>
        <w:top w:val="none" w:sz="0" w:space="0" w:color="auto"/>
        <w:left w:val="none" w:sz="0" w:space="0" w:color="auto"/>
        <w:bottom w:val="none" w:sz="0" w:space="0" w:color="auto"/>
        <w:right w:val="none" w:sz="0" w:space="0" w:color="auto"/>
      </w:divBdr>
    </w:div>
    <w:div w:id="110630126">
      <w:marLeft w:val="640"/>
      <w:marRight w:val="0"/>
      <w:marTop w:val="0"/>
      <w:marBottom w:val="0"/>
      <w:divBdr>
        <w:top w:val="none" w:sz="0" w:space="0" w:color="auto"/>
        <w:left w:val="none" w:sz="0" w:space="0" w:color="auto"/>
        <w:bottom w:val="none" w:sz="0" w:space="0" w:color="auto"/>
        <w:right w:val="none" w:sz="0" w:space="0" w:color="auto"/>
      </w:divBdr>
    </w:div>
    <w:div w:id="110899381">
      <w:marLeft w:val="0"/>
      <w:marRight w:val="0"/>
      <w:marTop w:val="0"/>
      <w:marBottom w:val="0"/>
      <w:divBdr>
        <w:top w:val="none" w:sz="0" w:space="0" w:color="auto"/>
        <w:left w:val="none" w:sz="0" w:space="0" w:color="auto"/>
        <w:bottom w:val="none" w:sz="0" w:space="0" w:color="auto"/>
        <w:right w:val="none" w:sz="0" w:space="0" w:color="auto"/>
      </w:divBdr>
    </w:div>
    <w:div w:id="111167268">
      <w:marLeft w:val="0"/>
      <w:marRight w:val="0"/>
      <w:marTop w:val="0"/>
      <w:marBottom w:val="0"/>
      <w:divBdr>
        <w:top w:val="none" w:sz="0" w:space="0" w:color="auto"/>
        <w:left w:val="none" w:sz="0" w:space="0" w:color="auto"/>
        <w:bottom w:val="none" w:sz="0" w:space="0" w:color="auto"/>
        <w:right w:val="none" w:sz="0" w:space="0" w:color="auto"/>
      </w:divBdr>
    </w:div>
    <w:div w:id="111172605">
      <w:marLeft w:val="640"/>
      <w:marRight w:val="0"/>
      <w:marTop w:val="0"/>
      <w:marBottom w:val="0"/>
      <w:divBdr>
        <w:top w:val="none" w:sz="0" w:space="0" w:color="auto"/>
        <w:left w:val="none" w:sz="0" w:space="0" w:color="auto"/>
        <w:bottom w:val="none" w:sz="0" w:space="0" w:color="auto"/>
        <w:right w:val="none" w:sz="0" w:space="0" w:color="auto"/>
      </w:divBdr>
    </w:div>
    <w:div w:id="111438913">
      <w:bodyDiv w:val="1"/>
      <w:marLeft w:val="0"/>
      <w:marRight w:val="0"/>
      <w:marTop w:val="0"/>
      <w:marBottom w:val="0"/>
      <w:divBdr>
        <w:top w:val="none" w:sz="0" w:space="0" w:color="auto"/>
        <w:left w:val="none" w:sz="0" w:space="0" w:color="auto"/>
        <w:bottom w:val="none" w:sz="0" w:space="0" w:color="auto"/>
        <w:right w:val="none" w:sz="0" w:space="0" w:color="auto"/>
      </w:divBdr>
      <w:divsChild>
        <w:div w:id="1303345790">
          <w:marLeft w:val="640"/>
          <w:marRight w:val="0"/>
          <w:marTop w:val="0"/>
          <w:marBottom w:val="0"/>
          <w:divBdr>
            <w:top w:val="none" w:sz="0" w:space="0" w:color="auto"/>
            <w:left w:val="none" w:sz="0" w:space="0" w:color="auto"/>
            <w:bottom w:val="none" w:sz="0" w:space="0" w:color="auto"/>
            <w:right w:val="none" w:sz="0" w:space="0" w:color="auto"/>
          </w:divBdr>
        </w:div>
        <w:div w:id="1364403950">
          <w:marLeft w:val="640"/>
          <w:marRight w:val="0"/>
          <w:marTop w:val="0"/>
          <w:marBottom w:val="0"/>
          <w:divBdr>
            <w:top w:val="none" w:sz="0" w:space="0" w:color="auto"/>
            <w:left w:val="none" w:sz="0" w:space="0" w:color="auto"/>
            <w:bottom w:val="none" w:sz="0" w:space="0" w:color="auto"/>
            <w:right w:val="none" w:sz="0" w:space="0" w:color="auto"/>
          </w:divBdr>
        </w:div>
        <w:div w:id="326859428">
          <w:marLeft w:val="640"/>
          <w:marRight w:val="0"/>
          <w:marTop w:val="0"/>
          <w:marBottom w:val="0"/>
          <w:divBdr>
            <w:top w:val="none" w:sz="0" w:space="0" w:color="auto"/>
            <w:left w:val="none" w:sz="0" w:space="0" w:color="auto"/>
            <w:bottom w:val="none" w:sz="0" w:space="0" w:color="auto"/>
            <w:right w:val="none" w:sz="0" w:space="0" w:color="auto"/>
          </w:divBdr>
        </w:div>
        <w:div w:id="396779045">
          <w:marLeft w:val="640"/>
          <w:marRight w:val="0"/>
          <w:marTop w:val="0"/>
          <w:marBottom w:val="0"/>
          <w:divBdr>
            <w:top w:val="none" w:sz="0" w:space="0" w:color="auto"/>
            <w:left w:val="none" w:sz="0" w:space="0" w:color="auto"/>
            <w:bottom w:val="none" w:sz="0" w:space="0" w:color="auto"/>
            <w:right w:val="none" w:sz="0" w:space="0" w:color="auto"/>
          </w:divBdr>
        </w:div>
        <w:div w:id="1506626114">
          <w:marLeft w:val="640"/>
          <w:marRight w:val="0"/>
          <w:marTop w:val="0"/>
          <w:marBottom w:val="0"/>
          <w:divBdr>
            <w:top w:val="none" w:sz="0" w:space="0" w:color="auto"/>
            <w:left w:val="none" w:sz="0" w:space="0" w:color="auto"/>
            <w:bottom w:val="none" w:sz="0" w:space="0" w:color="auto"/>
            <w:right w:val="none" w:sz="0" w:space="0" w:color="auto"/>
          </w:divBdr>
        </w:div>
        <w:div w:id="1469518840">
          <w:marLeft w:val="640"/>
          <w:marRight w:val="0"/>
          <w:marTop w:val="0"/>
          <w:marBottom w:val="0"/>
          <w:divBdr>
            <w:top w:val="none" w:sz="0" w:space="0" w:color="auto"/>
            <w:left w:val="none" w:sz="0" w:space="0" w:color="auto"/>
            <w:bottom w:val="none" w:sz="0" w:space="0" w:color="auto"/>
            <w:right w:val="none" w:sz="0" w:space="0" w:color="auto"/>
          </w:divBdr>
        </w:div>
        <w:div w:id="576742192">
          <w:marLeft w:val="640"/>
          <w:marRight w:val="0"/>
          <w:marTop w:val="0"/>
          <w:marBottom w:val="0"/>
          <w:divBdr>
            <w:top w:val="none" w:sz="0" w:space="0" w:color="auto"/>
            <w:left w:val="none" w:sz="0" w:space="0" w:color="auto"/>
            <w:bottom w:val="none" w:sz="0" w:space="0" w:color="auto"/>
            <w:right w:val="none" w:sz="0" w:space="0" w:color="auto"/>
          </w:divBdr>
        </w:div>
        <w:div w:id="1418869642">
          <w:marLeft w:val="640"/>
          <w:marRight w:val="0"/>
          <w:marTop w:val="0"/>
          <w:marBottom w:val="0"/>
          <w:divBdr>
            <w:top w:val="none" w:sz="0" w:space="0" w:color="auto"/>
            <w:left w:val="none" w:sz="0" w:space="0" w:color="auto"/>
            <w:bottom w:val="none" w:sz="0" w:space="0" w:color="auto"/>
            <w:right w:val="none" w:sz="0" w:space="0" w:color="auto"/>
          </w:divBdr>
        </w:div>
        <w:div w:id="643779480">
          <w:marLeft w:val="640"/>
          <w:marRight w:val="0"/>
          <w:marTop w:val="0"/>
          <w:marBottom w:val="0"/>
          <w:divBdr>
            <w:top w:val="none" w:sz="0" w:space="0" w:color="auto"/>
            <w:left w:val="none" w:sz="0" w:space="0" w:color="auto"/>
            <w:bottom w:val="none" w:sz="0" w:space="0" w:color="auto"/>
            <w:right w:val="none" w:sz="0" w:space="0" w:color="auto"/>
          </w:divBdr>
        </w:div>
        <w:div w:id="922027762">
          <w:marLeft w:val="640"/>
          <w:marRight w:val="0"/>
          <w:marTop w:val="0"/>
          <w:marBottom w:val="0"/>
          <w:divBdr>
            <w:top w:val="none" w:sz="0" w:space="0" w:color="auto"/>
            <w:left w:val="none" w:sz="0" w:space="0" w:color="auto"/>
            <w:bottom w:val="none" w:sz="0" w:space="0" w:color="auto"/>
            <w:right w:val="none" w:sz="0" w:space="0" w:color="auto"/>
          </w:divBdr>
        </w:div>
        <w:div w:id="45034271">
          <w:marLeft w:val="640"/>
          <w:marRight w:val="0"/>
          <w:marTop w:val="0"/>
          <w:marBottom w:val="0"/>
          <w:divBdr>
            <w:top w:val="none" w:sz="0" w:space="0" w:color="auto"/>
            <w:left w:val="none" w:sz="0" w:space="0" w:color="auto"/>
            <w:bottom w:val="none" w:sz="0" w:space="0" w:color="auto"/>
            <w:right w:val="none" w:sz="0" w:space="0" w:color="auto"/>
          </w:divBdr>
        </w:div>
        <w:div w:id="1454523303">
          <w:marLeft w:val="640"/>
          <w:marRight w:val="0"/>
          <w:marTop w:val="0"/>
          <w:marBottom w:val="0"/>
          <w:divBdr>
            <w:top w:val="none" w:sz="0" w:space="0" w:color="auto"/>
            <w:left w:val="none" w:sz="0" w:space="0" w:color="auto"/>
            <w:bottom w:val="none" w:sz="0" w:space="0" w:color="auto"/>
            <w:right w:val="none" w:sz="0" w:space="0" w:color="auto"/>
          </w:divBdr>
        </w:div>
        <w:div w:id="1920214534">
          <w:marLeft w:val="640"/>
          <w:marRight w:val="0"/>
          <w:marTop w:val="0"/>
          <w:marBottom w:val="0"/>
          <w:divBdr>
            <w:top w:val="none" w:sz="0" w:space="0" w:color="auto"/>
            <w:left w:val="none" w:sz="0" w:space="0" w:color="auto"/>
            <w:bottom w:val="none" w:sz="0" w:space="0" w:color="auto"/>
            <w:right w:val="none" w:sz="0" w:space="0" w:color="auto"/>
          </w:divBdr>
        </w:div>
        <w:div w:id="1028407547">
          <w:marLeft w:val="640"/>
          <w:marRight w:val="0"/>
          <w:marTop w:val="0"/>
          <w:marBottom w:val="0"/>
          <w:divBdr>
            <w:top w:val="none" w:sz="0" w:space="0" w:color="auto"/>
            <w:left w:val="none" w:sz="0" w:space="0" w:color="auto"/>
            <w:bottom w:val="none" w:sz="0" w:space="0" w:color="auto"/>
            <w:right w:val="none" w:sz="0" w:space="0" w:color="auto"/>
          </w:divBdr>
        </w:div>
        <w:div w:id="1707097753">
          <w:marLeft w:val="640"/>
          <w:marRight w:val="0"/>
          <w:marTop w:val="0"/>
          <w:marBottom w:val="0"/>
          <w:divBdr>
            <w:top w:val="none" w:sz="0" w:space="0" w:color="auto"/>
            <w:left w:val="none" w:sz="0" w:space="0" w:color="auto"/>
            <w:bottom w:val="none" w:sz="0" w:space="0" w:color="auto"/>
            <w:right w:val="none" w:sz="0" w:space="0" w:color="auto"/>
          </w:divBdr>
        </w:div>
        <w:div w:id="89280616">
          <w:marLeft w:val="640"/>
          <w:marRight w:val="0"/>
          <w:marTop w:val="0"/>
          <w:marBottom w:val="0"/>
          <w:divBdr>
            <w:top w:val="none" w:sz="0" w:space="0" w:color="auto"/>
            <w:left w:val="none" w:sz="0" w:space="0" w:color="auto"/>
            <w:bottom w:val="none" w:sz="0" w:space="0" w:color="auto"/>
            <w:right w:val="none" w:sz="0" w:space="0" w:color="auto"/>
          </w:divBdr>
        </w:div>
        <w:div w:id="888493029">
          <w:marLeft w:val="640"/>
          <w:marRight w:val="0"/>
          <w:marTop w:val="0"/>
          <w:marBottom w:val="0"/>
          <w:divBdr>
            <w:top w:val="none" w:sz="0" w:space="0" w:color="auto"/>
            <w:left w:val="none" w:sz="0" w:space="0" w:color="auto"/>
            <w:bottom w:val="none" w:sz="0" w:space="0" w:color="auto"/>
            <w:right w:val="none" w:sz="0" w:space="0" w:color="auto"/>
          </w:divBdr>
        </w:div>
        <w:div w:id="674262549">
          <w:marLeft w:val="640"/>
          <w:marRight w:val="0"/>
          <w:marTop w:val="0"/>
          <w:marBottom w:val="0"/>
          <w:divBdr>
            <w:top w:val="none" w:sz="0" w:space="0" w:color="auto"/>
            <w:left w:val="none" w:sz="0" w:space="0" w:color="auto"/>
            <w:bottom w:val="none" w:sz="0" w:space="0" w:color="auto"/>
            <w:right w:val="none" w:sz="0" w:space="0" w:color="auto"/>
          </w:divBdr>
        </w:div>
        <w:div w:id="1351375308">
          <w:marLeft w:val="640"/>
          <w:marRight w:val="0"/>
          <w:marTop w:val="0"/>
          <w:marBottom w:val="0"/>
          <w:divBdr>
            <w:top w:val="none" w:sz="0" w:space="0" w:color="auto"/>
            <w:left w:val="none" w:sz="0" w:space="0" w:color="auto"/>
            <w:bottom w:val="none" w:sz="0" w:space="0" w:color="auto"/>
            <w:right w:val="none" w:sz="0" w:space="0" w:color="auto"/>
          </w:divBdr>
        </w:div>
        <w:div w:id="350108593">
          <w:marLeft w:val="640"/>
          <w:marRight w:val="0"/>
          <w:marTop w:val="0"/>
          <w:marBottom w:val="0"/>
          <w:divBdr>
            <w:top w:val="none" w:sz="0" w:space="0" w:color="auto"/>
            <w:left w:val="none" w:sz="0" w:space="0" w:color="auto"/>
            <w:bottom w:val="none" w:sz="0" w:space="0" w:color="auto"/>
            <w:right w:val="none" w:sz="0" w:space="0" w:color="auto"/>
          </w:divBdr>
        </w:div>
        <w:div w:id="27798827">
          <w:marLeft w:val="640"/>
          <w:marRight w:val="0"/>
          <w:marTop w:val="0"/>
          <w:marBottom w:val="0"/>
          <w:divBdr>
            <w:top w:val="none" w:sz="0" w:space="0" w:color="auto"/>
            <w:left w:val="none" w:sz="0" w:space="0" w:color="auto"/>
            <w:bottom w:val="none" w:sz="0" w:space="0" w:color="auto"/>
            <w:right w:val="none" w:sz="0" w:space="0" w:color="auto"/>
          </w:divBdr>
        </w:div>
        <w:div w:id="1749768019">
          <w:marLeft w:val="640"/>
          <w:marRight w:val="0"/>
          <w:marTop w:val="0"/>
          <w:marBottom w:val="0"/>
          <w:divBdr>
            <w:top w:val="none" w:sz="0" w:space="0" w:color="auto"/>
            <w:left w:val="none" w:sz="0" w:space="0" w:color="auto"/>
            <w:bottom w:val="none" w:sz="0" w:space="0" w:color="auto"/>
            <w:right w:val="none" w:sz="0" w:space="0" w:color="auto"/>
          </w:divBdr>
        </w:div>
        <w:div w:id="907494141">
          <w:marLeft w:val="640"/>
          <w:marRight w:val="0"/>
          <w:marTop w:val="0"/>
          <w:marBottom w:val="0"/>
          <w:divBdr>
            <w:top w:val="none" w:sz="0" w:space="0" w:color="auto"/>
            <w:left w:val="none" w:sz="0" w:space="0" w:color="auto"/>
            <w:bottom w:val="none" w:sz="0" w:space="0" w:color="auto"/>
            <w:right w:val="none" w:sz="0" w:space="0" w:color="auto"/>
          </w:divBdr>
        </w:div>
        <w:div w:id="1842965174">
          <w:marLeft w:val="640"/>
          <w:marRight w:val="0"/>
          <w:marTop w:val="0"/>
          <w:marBottom w:val="0"/>
          <w:divBdr>
            <w:top w:val="none" w:sz="0" w:space="0" w:color="auto"/>
            <w:left w:val="none" w:sz="0" w:space="0" w:color="auto"/>
            <w:bottom w:val="none" w:sz="0" w:space="0" w:color="auto"/>
            <w:right w:val="none" w:sz="0" w:space="0" w:color="auto"/>
          </w:divBdr>
        </w:div>
        <w:div w:id="1877043385">
          <w:marLeft w:val="640"/>
          <w:marRight w:val="0"/>
          <w:marTop w:val="0"/>
          <w:marBottom w:val="0"/>
          <w:divBdr>
            <w:top w:val="none" w:sz="0" w:space="0" w:color="auto"/>
            <w:left w:val="none" w:sz="0" w:space="0" w:color="auto"/>
            <w:bottom w:val="none" w:sz="0" w:space="0" w:color="auto"/>
            <w:right w:val="none" w:sz="0" w:space="0" w:color="auto"/>
          </w:divBdr>
        </w:div>
        <w:div w:id="610940335">
          <w:marLeft w:val="640"/>
          <w:marRight w:val="0"/>
          <w:marTop w:val="0"/>
          <w:marBottom w:val="0"/>
          <w:divBdr>
            <w:top w:val="none" w:sz="0" w:space="0" w:color="auto"/>
            <w:left w:val="none" w:sz="0" w:space="0" w:color="auto"/>
            <w:bottom w:val="none" w:sz="0" w:space="0" w:color="auto"/>
            <w:right w:val="none" w:sz="0" w:space="0" w:color="auto"/>
          </w:divBdr>
        </w:div>
      </w:divsChild>
    </w:div>
    <w:div w:id="113987120">
      <w:marLeft w:val="640"/>
      <w:marRight w:val="0"/>
      <w:marTop w:val="0"/>
      <w:marBottom w:val="0"/>
      <w:divBdr>
        <w:top w:val="none" w:sz="0" w:space="0" w:color="auto"/>
        <w:left w:val="none" w:sz="0" w:space="0" w:color="auto"/>
        <w:bottom w:val="none" w:sz="0" w:space="0" w:color="auto"/>
        <w:right w:val="none" w:sz="0" w:space="0" w:color="auto"/>
      </w:divBdr>
    </w:div>
    <w:div w:id="115680409">
      <w:bodyDiv w:val="1"/>
      <w:marLeft w:val="0"/>
      <w:marRight w:val="0"/>
      <w:marTop w:val="0"/>
      <w:marBottom w:val="0"/>
      <w:divBdr>
        <w:top w:val="none" w:sz="0" w:space="0" w:color="auto"/>
        <w:left w:val="none" w:sz="0" w:space="0" w:color="auto"/>
        <w:bottom w:val="none" w:sz="0" w:space="0" w:color="auto"/>
        <w:right w:val="none" w:sz="0" w:space="0" w:color="auto"/>
      </w:divBdr>
    </w:div>
    <w:div w:id="119108906">
      <w:bodyDiv w:val="1"/>
      <w:marLeft w:val="0"/>
      <w:marRight w:val="0"/>
      <w:marTop w:val="0"/>
      <w:marBottom w:val="0"/>
      <w:divBdr>
        <w:top w:val="none" w:sz="0" w:space="0" w:color="auto"/>
        <w:left w:val="none" w:sz="0" w:space="0" w:color="auto"/>
        <w:bottom w:val="none" w:sz="0" w:space="0" w:color="auto"/>
        <w:right w:val="none" w:sz="0" w:space="0" w:color="auto"/>
      </w:divBdr>
    </w:div>
    <w:div w:id="120194901">
      <w:marLeft w:val="0"/>
      <w:marRight w:val="0"/>
      <w:marTop w:val="0"/>
      <w:marBottom w:val="0"/>
      <w:divBdr>
        <w:top w:val="none" w:sz="0" w:space="0" w:color="auto"/>
        <w:left w:val="none" w:sz="0" w:space="0" w:color="auto"/>
        <w:bottom w:val="none" w:sz="0" w:space="0" w:color="auto"/>
        <w:right w:val="none" w:sz="0" w:space="0" w:color="auto"/>
      </w:divBdr>
    </w:div>
    <w:div w:id="124589718">
      <w:bodyDiv w:val="1"/>
      <w:marLeft w:val="0"/>
      <w:marRight w:val="0"/>
      <w:marTop w:val="0"/>
      <w:marBottom w:val="0"/>
      <w:divBdr>
        <w:top w:val="none" w:sz="0" w:space="0" w:color="auto"/>
        <w:left w:val="none" w:sz="0" w:space="0" w:color="auto"/>
        <w:bottom w:val="none" w:sz="0" w:space="0" w:color="auto"/>
        <w:right w:val="none" w:sz="0" w:space="0" w:color="auto"/>
      </w:divBdr>
    </w:div>
    <w:div w:id="125046046">
      <w:marLeft w:val="0"/>
      <w:marRight w:val="0"/>
      <w:marTop w:val="0"/>
      <w:marBottom w:val="0"/>
      <w:divBdr>
        <w:top w:val="none" w:sz="0" w:space="0" w:color="auto"/>
        <w:left w:val="none" w:sz="0" w:space="0" w:color="auto"/>
        <w:bottom w:val="none" w:sz="0" w:space="0" w:color="auto"/>
        <w:right w:val="none" w:sz="0" w:space="0" w:color="auto"/>
      </w:divBdr>
    </w:div>
    <w:div w:id="125508242">
      <w:bodyDiv w:val="1"/>
      <w:marLeft w:val="0"/>
      <w:marRight w:val="0"/>
      <w:marTop w:val="0"/>
      <w:marBottom w:val="0"/>
      <w:divBdr>
        <w:top w:val="none" w:sz="0" w:space="0" w:color="auto"/>
        <w:left w:val="none" w:sz="0" w:space="0" w:color="auto"/>
        <w:bottom w:val="none" w:sz="0" w:space="0" w:color="auto"/>
        <w:right w:val="none" w:sz="0" w:space="0" w:color="auto"/>
      </w:divBdr>
    </w:div>
    <w:div w:id="127092630">
      <w:bodyDiv w:val="1"/>
      <w:marLeft w:val="0"/>
      <w:marRight w:val="0"/>
      <w:marTop w:val="0"/>
      <w:marBottom w:val="0"/>
      <w:divBdr>
        <w:top w:val="none" w:sz="0" w:space="0" w:color="auto"/>
        <w:left w:val="none" w:sz="0" w:space="0" w:color="auto"/>
        <w:bottom w:val="none" w:sz="0" w:space="0" w:color="auto"/>
        <w:right w:val="none" w:sz="0" w:space="0" w:color="auto"/>
      </w:divBdr>
    </w:div>
    <w:div w:id="128255525">
      <w:bodyDiv w:val="1"/>
      <w:marLeft w:val="0"/>
      <w:marRight w:val="0"/>
      <w:marTop w:val="0"/>
      <w:marBottom w:val="0"/>
      <w:divBdr>
        <w:top w:val="none" w:sz="0" w:space="0" w:color="auto"/>
        <w:left w:val="none" w:sz="0" w:space="0" w:color="auto"/>
        <w:bottom w:val="none" w:sz="0" w:space="0" w:color="auto"/>
        <w:right w:val="none" w:sz="0" w:space="0" w:color="auto"/>
      </w:divBdr>
      <w:divsChild>
        <w:div w:id="102968747">
          <w:marLeft w:val="640"/>
          <w:marRight w:val="0"/>
          <w:marTop w:val="0"/>
          <w:marBottom w:val="0"/>
          <w:divBdr>
            <w:top w:val="none" w:sz="0" w:space="0" w:color="auto"/>
            <w:left w:val="none" w:sz="0" w:space="0" w:color="auto"/>
            <w:bottom w:val="none" w:sz="0" w:space="0" w:color="auto"/>
            <w:right w:val="none" w:sz="0" w:space="0" w:color="auto"/>
          </w:divBdr>
        </w:div>
        <w:div w:id="115418951">
          <w:marLeft w:val="640"/>
          <w:marRight w:val="0"/>
          <w:marTop w:val="0"/>
          <w:marBottom w:val="0"/>
          <w:divBdr>
            <w:top w:val="none" w:sz="0" w:space="0" w:color="auto"/>
            <w:left w:val="none" w:sz="0" w:space="0" w:color="auto"/>
            <w:bottom w:val="none" w:sz="0" w:space="0" w:color="auto"/>
            <w:right w:val="none" w:sz="0" w:space="0" w:color="auto"/>
          </w:divBdr>
        </w:div>
        <w:div w:id="173305405">
          <w:marLeft w:val="640"/>
          <w:marRight w:val="0"/>
          <w:marTop w:val="0"/>
          <w:marBottom w:val="0"/>
          <w:divBdr>
            <w:top w:val="none" w:sz="0" w:space="0" w:color="auto"/>
            <w:left w:val="none" w:sz="0" w:space="0" w:color="auto"/>
            <w:bottom w:val="none" w:sz="0" w:space="0" w:color="auto"/>
            <w:right w:val="none" w:sz="0" w:space="0" w:color="auto"/>
          </w:divBdr>
        </w:div>
        <w:div w:id="364258753">
          <w:marLeft w:val="640"/>
          <w:marRight w:val="0"/>
          <w:marTop w:val="0"/>
          <w:marBottom w:val="0"/>
          <w:divBdr>
            <w:top w:val="none" w:sz="0" w:space="0" w:color="auto"/>
            <w:left w:val="none" w:sz="0" w:space="0" w:color="auto"/>
            <w:bottom w:val="none" w:sz="0" w:space="0" w:color="auto"/>
            <w:right w:val="none" w:sz="0" w:space="0" w:color="auto"/>
          </w:divBdr>
        </w:div>
        <w:div w:id="371812767">
          <w:marLeft w:val="640"/>
          <w:marRight w:val="0"/>
          <w:marTop w:val="0"/>
          <w:marBottom w:val="0"/>
          <w:divBdr>
            <w:top w:val="none" w:sz="0" w:space="0" w:color="auto"/>
            <w:left w:val="none" w:sz="0" w:space="0" w:color="auto"/>
            <w:bottom w:val="none" w:sz="0" w:space="0" w:color="auto"/>
            <w:right w:val="none" w:sz="0" w:space="0" w:color="auto"/>
          </w:divBdr>
        </w:div>
        <w:div w:id="532302586">
          <w:marLeft w:val="640"/>
          <w:marRight w:val="0"/>
          <w:marTop w:val="0"/>
          <w:marBottom w:val="0"/>
          <w:divBdr>
            <w:top w:val="none" w:sz="0" w:space="0" w:color="auto"/>
            <w:left w:val="none" w:sz="0" w:space="0" w:color="auto"/>
            <w:bottom w:val="none" w:sz="0" w:space="0" w:color="auto"/>
            <w:right w:val="none" w:sz="0" w:space="0" w:color="auto"/>
          </w:divBdr>
        </w:div>
        <w:div w:id="778329655">
          <w:marLeft w:val="640"/>
          <w:marRight w:val="0"/>
          <w:marTop w:val="0"/>
          <w:marBottom w:val="0"/>
          <w:divBdr>
            <w:top w:val="none" w:sz="0" w:space="0" w:color="auto"/>
            <w:left w:val="none" w:sz="0" w:space="0" w:color="auto"/>
            <w:bottom w:val="none" w:sz="0" w:space="0" w:color="auto"/>
            <w:right w:val="none" w:sz="0" w:space="0" w:color="auto"/>
          </w:divBdr>
        </w:div>
        <w:div w:id="939751166">
          <w:marLeft w:val="640"/>
          <w:marRight w:val="0"/>
          <w:marTop w:val="0"/>
          <w:marBottom w:val="0"/>
          <w:divBdr>
            <w:top w:val="none" w:sz="0" w:space="0" w:color="auto"/>
            <w:left w:val="none" w:sz="0" w:space="0" w:color="auto"/>
            <w:bottom w:val="none" w:sz="0" w:space="0" w:color="auto"/>
            <w:right w:val="none" w:sz="0" w:space="0" w:color="auto"/>
          </w:divBdr>
        </w:div>
        <w:div w:id="1294404914">
          <w:marLeft w:val="640"/>
          <w:marRight w:val="0"/>
          <w:marTop w:val="0"/>
          <w:marBottom w:val="0"/>
          <w:divBdr>
            <w:top w:val="none" w:sz="0" w:space="0" w:color="auto"/>
            <w:left w:val="none" w:sz="0" w:space="0" w:color="auto"/>
            <w:bottom w:val="none" w:sz="0" w:space="0" w:color="auto"/>
            <w:right w:val="none" w:sz="0" w:space="0" w:color="auto"/>
          </w:divBdr>
        </w:div>
        <w:div w:id="1578393201">
          <w:marLeft w:val="640"/>
          <w:marRight w:val="0"/>
          <w:marTop w:val="0"/>
          <w:marBottom w:val="0"/>
          <w:divBdr>
            <w:top w:val="none" w:sz="0" w:space="0" w:color="auto"/>
            <w:left w:val="none" w:sz="0" w:space="0" w:color="auto"/>
            <w:bottom w:val="none" w:sz="0" w:space="0" w:color="auto"/>
            <w:right w:val="none" w:sz="0" w:space="0" w:color="auto"/>
          </w:divBdr>
        </w:div>
        <w:div w:id="1618946300">
          <w:marLeft w:val="640"/>
          <w:marRight w:val="0"/>
          <w:marTop w:val="0"/>
          <w:marBottom w:val="0"/>
          <w:divBdr>
            <w:top w:val="none" w:sz="0" w:space="0" w:color="auto"/>
            <w:left w:val="none" w:sz="0" w:space="0" w:color="auto"/>
            <w:bottom w:val="none" w:sz="0" w:space="0" w:color="auto"/>
            <w:right w:val="none" w:sz="0" w:space="0" w:color="auto"/>
          </w:divBdr>
        </w:div>
        <w:div w:id="1700659550">
          <w:marLeft w:val="640"/>
          <w:marRight w:val="0"/>
          <w:marTop w:val="0"/>
          <w:marBottom w:val="0"/>
          <w:divBdr>
            <w:top w:val="none" w:sz="0" w:space="0" w:color="auto"/>
            <w:left w:val="none" w:sz="0" w:space="0" w:color="auto"/>
            <w:bottom w:val="none" w:sz="0" w:space="0" w:color="auto"/>
            <w:right w:val="none" w:sz="0" w:space="0" w:color="auto"/>
          </w:divBdr>
        </w:div>
      </w:divsChild>
    </w:div>
    <w:div w:id="128935601">
      <w:bodyDiv w:val="1"/>
      <w:marLeft w:val="0"/>
      <w:marRight w:val="0"/>
      <w:marTop w:val="0"/>
      <w:marBottom w:val="0"/>
      <w:divBdr>
        <w:top w:val="none" w:sz="0" w:space="0" w:color="auto"/>
        <w:left w:val="none" w:sz="0" w:space="0" w:color="auto"/>
        <w:bottom w:val="none" w:sz="0" w:space="0" w:color="auto"/>
        <w:right w:val="none" w:sz="0" w:space="0" w:color="auto"/>
      </w:divBdr>
    </w:div>
    <w:div w:id="129833105">
      <w:marLeft w:val="0"/>
      <w:marRight w:val="0"/>
      <w:marTop w:val="0"/>
      <w:marBottom w:val="0"/>
      <w:divBdr>
        <w:top w:val="none" w:sz="0" w:space="0" w:color="auto"/>
        <w:left w:val="none" w:sz="0" w:space="0" w:color="auto"/>
        <w:bottom w:val="none" w:sz="0" w:space="0" w:color="auto"/>
        <w:right w:val="none" w:sz="0" w:space="0" w:color="auto"/>
      </w:divBdr>
    </w:div>
    <w:div w:id="130757345">
      <w:marLeft w:val="640"/>
      <w:marRight w:val="0"/>
      <w:marTop w:val="0"/>
      <w:marBottom w:val="0"/>
      <w:divBdr>
        <w:top w:val="none" w:sz="0" w:space="0" w:color="auto"/>
        <w:left w:val="none" w:sz="0" w:space="0" w:color="auto"/>
        <w:bottom w:val="none" w:sz="0" w:space="0" w:color="auto"/>
        <w:right w:val="none" w:sz="0" w:space="0" w:color="auto"/>
      </w:divBdr>
    </w:div>
    <w:div w:id="132672784">
      <w:bodyDiv w:val="1"/>
      <w:marLeft w:val="0"/>
      <w:marRight w:val="0"/>
      <w:marTop w:val="0"/>
      <w:marBottom w:val="0"/>
      <w:divBdr>
        <w:top w:val="none" w:sz="0" w:space="0" w:color="auto"/>
        <w:left w:val="none" w:sz="0" w:space="0" w:color="auto"/>
        <w:bottom w:val="none" w:sz="0" w:space="0" w:color="auto"/>
        <w:right w:val="none" w:sz="0" w:space="0" w:color="auto"/>
      </w:divBdr>
    </w:div>
    <w:div w:id="134492886">
      <w:marLeft w:val="640"/>
      <w:marRight w:val="0"/>
      <w:marTop w:val="0"/>
      <w:marBottom w:val="0"/>
      <w:divBdr>
        <w:top w:val="none" w:sz="0" w:space="0" w:color="auto"/>
        <w:left w:val="none" w:sz="0" w:space="0" w:color="auto"/>
        <w:bottom w:val="none" w:sz="0" w:space="0" w:color="auto"/>
        <w:right w:val="none" w:sz="0" w:space="0" w:color="auto"/>
      </w:divBdr>
    </w:div>
    <w:div w:id="134834475">
      <w:marLeft w:val="0"/>
      <w:marRight w:val="0"/>
      <w:marTop w:val="0"/>
      <w:marBottom w:val="0"/>
      <w:divBdr>
        <w:top w:val="none" w:sz="0" w:space="0" w:color="auto"/>
        <w:left w:val="none" w:sz="0" w:space="0" w:color="auto"/>
        <w:bottom w:val="none" w:sz="0" w:space="0" w:color="auto"/>
        <w:right w:val="none" w:sz="0" w:space="0" w:color="auto"/>
      </w:divBdr>
    </w:div>
    <w:div w:id="134834876">
      <w:marLeft w:val="0"/>
      <w:marRight w:val="0"/>
      <w:marTop w:val="0"/>
      <w:marBottom w:val="0"/>
      <w:divBdr>
        <w:top w:val="none" w:sz="0" w:space="0" w:color="auto"/>
        <w:left w:val="none" w:sz="0" w:space="0" w:color="auto"/>
        <w:bottom w:val="none" w:sz="0" w:space="0" w:color="auto"/>
        <w:right w:val="none" w:sz="0" w:space="0" w:color="auto"/>
      </w:divBdr>
    </w:div>
    <w:div w:id="135070096">
      <w:marLeft w:val="640"/>
      <w:marRight w:val="0"/>
      <w:marTop w:val="0"/>
      <w:marBottom w:val="0"/>
      <w:divBdr>
        <w:top w:val="none" w:sz="0" w:space="0" w:color="auto"/>
        <w:left w:val="none" w:sz="0" w:space="0" w:color="auto"/>
        <w:bottom w:val="none" w:sz="0" w:space="0" w:color="auto"/>
        <w:right w:val="none" w:sz="0" w:space="0" w:color="auto"/>
      </w:divBdr>
    </w:div>
    <w:div w:id="135072828">
      <w:marLeft w:val="640"/>
      <w:marRight w:val="0"/>
      <w:marTop w:val="0"/>
      <w:marBottom w:val="0"/>
      <w:divBdr>
        <w:top w:val="none" w:sz="0" w:space="0" w:color="auto"/>
        <w:left w:val="none" w:sz="0" w:space="0" w:color="auto"/>
        <w:bottom w:val="none" w:sz="0" w:space="0" w:color="auto"/>
        <w:right w:val="none" w:sz="0" w:space="0" w:color="auto"/>
      </w:divBdr>
    </w:div>
    <w:div w:id="135150566">
      <w:marLeft w:val="640"/>
      <w:marRight w:val="0"/>
      <w:marTop w:val="0"/>
      <w:marBottom w:val="0"/>
      <w:divBdr>
        <w:top w:val="none" w:sz="0" w:space="0" w:color="auto"/>
        <w:left w:val="none" w:sz="0" w:space="0" w:color="auto"/>
        <w:bottom w:val="none" w:sz="0" w:space="0" w:color="auto"/>
        <w:right w:val="none" w:sz="0" w:space="0" w:color="auto"/>
      </w:divBdr>
    </w:div>
    <w:div w:id="135538193">
      <w:marLeft w:val="0"/>
      <w:marRight w:val="0"/>
      <w:marTop w:val="0"/>
      <w:marBottom w:val="0"/>
      <w:divBdr>
        <w:top w:val="none" w:sz="0" w:space="0" w:color="auto"/>
        <w:left w:val="none" w:sz="0" w:space="0" w:color="auto"/>
        <w:bottom w:val="none" w:sz="0" w:space="0" w:color="auto"/>
        <w:right w:val="none" w:sz="0" w:space="0" w:color="auto"/>
      </w:divBdr>
    </w:div>
    <w:div w:id="135807343">
      <w:bodyDiv w:val="1"/>
      <w:marLeft w:val="0"/>
      <w:marRight w:val="0"/>
      <w:marTop w:val="0"/>
      <w:marBottom w:val="0"/>
      <w:divBdr>
        <w:top w:val="none" w:sz="0" w:space="0" w:color="auto"/>
        <w:left w:val="none" w:sz="0" w:space="0" w:color="auto"/>
        <w:bottom w:val="none" w:sz="0" w:space="0" w:color="auto"/>
        <w:right w:val="none" w:sz="0" w:space="0" w:color="auto"/>
      </w:divBdr>
    </w:div>
    <w:div w:id="137187747">
      <w:marLeft w:val="640"/>
      <w:marRight w:val="0"/>
      <w:marTop w:val="0"/>
      <w:marBottom w:val="0"/>
      <w:divBdr>
        <w:top w:val="none" w:sz="0" w:space="0" w:color="auto"/>
        <w:left w:val="none" w:sz="0" w:space="0" w:color="auto"/>
        <w:bottom w:val="none" w:sz="0" w:space="0" w:color="auto"/>
        <w:right w:val="none" w:sz="0" w:space="0" w:color="auto"/>
      </w:divBdr>
    </w:div>
    <w:div w:id="137919756">
      <w:marLeft w:val="640"/>
      <w:marRight w:val="0"/>
      <w:marTop w:val="0"/>
      <w:marBottom w:val="0"/>
      <w:divBdr>
        <w:top w:val="none" w:sz="0" w:space="0" w:color="auto"/>
        <w:left w:val="none" w:sz="0" w:space="0" w:color="auto"/>
        <w:bottom w:val="none" w:sz="0" w:space="0" w:color="auto"/>
        <w:right w:val="none" w:sz="0" w:space="0" w:color="auto"/>
      </w:divBdr>
    </w:div>
    <w:div w:id="138306544">
      <w:marLeft w:val="640"/>
      <w:marRight w:val="0"/>
      <w:marTop w:val="0"/>
      <w:marBottom w:val="0"/>
      <w:divBdr>
        <w:top w:val="none" w:sz="0" w:space="0" w:color="auto"/>
        <w:left w:val="none" w:sz="0" w:space="0" w:color="auto"/>
        <w:bottom w:val="none" w:sz="0" w:space="0" w:color="auto"/>
        <w:right w:val="none" w:sz="0" w:space="0" w:color="auto"/>
      </w:divBdr>
    </w:div>
    <w:div w:id="139854056">
      <w:bodyDiv w:val="1"/>
      <w:marLeft w:val="0"/>
      <w:marRight w:val="0"/>
      <w:marTop w:val="0"/>
      <w:marBottom w:val="0"/>
      <w:divBdr>
        <w:top w:val="none" w:sz="0" w:space="0" w:color="auto"/>
        <w:left w:val="none" w:sz="0" w:space="0" w:color="auto"/>
        <w:bottom w:val="none" w:sz="0" w:space="0" w:color="auto"/>
        <w:right w:val="none" w:sz="0" w:space="0" w:color="auto"/>
      </w:divBdr>
    </w:div>
    <w:div w:id="140196291">
      <w:bodyDiv w:val="1"/>
      <w:marLeft w:val="0"/>
      <w:marRight w:val="0"/>
      <w:marTop w:val="0"/>
      <w:marBottom w:val="0"/>
      <w:divBdr>
        <w:top w:val="none" w:sz="0" w:space="0" w:color="auto"/>
        <w:left w:val="none" w:sz="0" w:space="0" w:color="auto"/>
        <w:bottom w:val="none" w:sz="0" w:space="0" w:color="auto"/>
        <w:right w:val="none" w:sz="0" w:space="0" w:color="auto"/>
      </w:divBdr>
      <w:divsChild>
        <w:div w:id="700785735">
          <w:marLeft w:val="480"/>
          <w:marRight w:val="0"/>
          <w:marTop w:val="0"/>
          <w:marBottom w:val="0"/>
          <w:divBdr>
            <w:top w:val="none" w:sz="0" w:space="0" w:color="auto"/>
            <w:left w:val="none" w:sz="0" w:space="0" w:color="auto"/>
            <w:bottom w:val="none" w:sz="0" w:space="0" w:color="auto"/>
            <w:right w:val="none" w:sz="0" w:space="0" w:color="auto"/>
          </w:divBdr>
        </w:div>
        <w:div w:id="1106273528">
          <w:marLeft w:val="480"/>
          <w:marRight w:val="0"/>
          <w:marTop w:val="0"/>
          <w:marBottom w:val="0"/>
          <w:divBdr>
            <w:top w:val="none" w:sz="0" w:space="0" w:color="auto"/>
            <w:left w:val="none" w:sz="0" w:space="0" w:color="auto"/>
            <w:bottom w:val="none" w:sz="0" w:space="0" w:color="auto"/>
            <w:right w:val="none" w:sz="0" w:space="0" w:color="auto"/>
          </w:divBdr>
        </w:div>
        <w:div w:id="1404254961">
          <w:marLeft w:val="480"/>
          <w:marRight w:val="0"/>
          <w:marTop w:val="0"/>
          <w:marBottom w:val="0"/>
          <w:divBdr>
            <w:top w:val="none" w:sz="0" w:space="0" w:color="auto"/>
            <w:left w:val="none" w:sz="0" w:space="0" w:color="auto"/>
            <w:bottom w:val="none" w:sz="0" w:space="0" w:color="auto"/>
            <w:right w:val="none" w:sz="0" w:space="0" w:color="auto"/>
          </w:divBdr>
        </w:div>
        <w:div w:id="1439064821">
          <w:marLeft w:val="480"/>
          <w:marRight w:val="0"/>
          <w:marTop w:val="0"/>
          <w:marBottom w:val="0"/>
          <w:divBdr>
            <w:top w:val="none" w:sz="0" w:space="0" w:color="auto"/>
            <w:left w:val="none" w:sz="0" w:space="0" w:color="auto"/>
            <w:bottom w:val="none" w:sz="0" w:space="0" w:color="auto"/>
            <w:right w:val="none" w:sz="0" w:space="0" w:color="auto"/>
          </w:divBdr>
        </w:div>
      </w:divsChild>
    </w:div>
    <w:div w:id="140772953">
      <w:marLeft w:val="0"/>
      <w:marRight w:val="0"/>
      <w:marTop w:val="0"/>
      <w:marBottom w:val="0"/>
      <w:divBdr>
        <w:top w:val="none" w:sz="0" w:space="0" w:color="auto"/>
        <w:left w:val="none" w:sz="0" w:space="0" w:color="auto"/>
        <w:bottom w:val="none" w:sz="0" w:space="0" w:color="auto"/>
        <w:right w:val="none" w:sz="0" w:space="0" w:color="auto"/>
      </w:divBdr>
    </w:div>
    <w:div w:id="141433884">
      <w:marLeft w:val="640"/>
      <w:marRight w:val="0"/>
      <w:marTop w:val="0"/>
      <w:marBottom w:val="0"/>
      <w:divBdr>
        <w:top w:val="none" w:sz="0" w:space="0" w:color="auto"/>
        <w:left w:val="none" w:sz="0" w:space="0" w:color="auto"/>
        <w:bottom w:val="none" w:sz="0" w:space="0" w:color="auto"/>
        <w:right w:val="none" w:sz="0" w:space="0" w:color="auto"/>
      </w:divBdr>
    </w:div>
    <w:div w:id="141852562">
      <w:marLeft w:val="0"/>
      <w:marRight w:val="0"/>
      <w:marTop w:val="0"/>
      <w:marBottom w:val="0"/>
      <w:divBdr>
        <w:top w:val="none" w:sz="0" w:space="0" w:color="auto"/>
        <w:left w:val="none" w:sz="0" w:space="0" w:color="auto"/>
        <w:bottom w:val="none" w:sz="0" w:space="0" w:color="auto"/>
        <w:right w:val="none" w:sz="0" w:space="0" w:color="auto"/>
      </w:divBdr>
    </w:div>
    <w:div w:id="142237477">
      <w:marLeft w:val="640"/>
      <w:marRight w:val="0"/>
      <w:marTop w:val="0"/>
      <w:marBottom w:val="0"/>
      <w:divBdr>
        <w:top w:val="none" w:sz="0" w:space="0" w:color="auto"/>
        <w:left w:val="none" w:sz="0" w:space="0" w:color="auto"/>
        <w:bottom w:val="none" w:sz="0" w:space="0" w:color="auto"/>
        <w:right w:val="none" w:sz="0" w:space="0" w:color="auto"/>
      </w:divBdr>
    </w:div>
    <w:div w:id="142429548">
      <w:marLeft w:val="640"/>
      <w:marRight w:val="0"/>
      <w:marTop w:val="0"/>
      <w:marBottom w:val="0"/>
      <w:divBdr>
        <w:top w:val="none" w:sz="0" w:space="0" w:color="auto"/>
        <w:left w:val="none" w:sz="0" w:space="0" w:color="auto"/>
        <w:bottom w:val="none" w:sz="0" w:space="0" w:color="auto"/>
        <w:right w:val="none" w:sz="0" w:space="0" w:color="auto"/>
      </w:divBdr>
    </w:div>
    <w:div w:id="142625651">
      <w:bodyDiv w:val="1"/>
      <w:marLeft w:val="0"/>
      <w:marRight w:val="0"/>
      <w:marTop w:val="0"/>
      <w:marBottom w:val="0"/>
      <w:divBdr>
        <w:top w:val="none" w:sz="0" w:space="0" w:color="auto"/>
        <w:left w:val="none" w:sz="0" w:space="0" w:color="auto"/>
        <w:bottom w:val="none" w:sz="0" w:space="0" w:color="auto"/>
        <w:right w:val="none" w:sz="0" w:space="0" w:color="auto"/>
      </w:divBdr>
    </w:div>
    <w:div w:id="146747874">
      <w:marLeft w:val="0"/>
      <w:marRight w:val="0"/>
      <w:marTop w:val="0"/>
      <w:marBottom w:val="0"/>
      <w:divBdr>
        <w:top w:val="none" w:sz="0" w:space="0" w:color="auto"/>
        <w:left w:val="none" w:sz="0" w:space="0" w:color="auto"/>
        <w:bottom w:val="none" w:sz="0" w:space="0" w:color="auto"/>
        <w:right w:val="none" w:sz="0" w:space="0" w:color="auto"/>
      </w:divBdr>
    </w:div>
    <w:div w:id="147794784">
      <w:marLeft w:val="640"/>
      <w:marRight w:val="0"/>
      <w:marTop w:val="0"/>
      <w:marBottom w:val="0"/>
      <w:divBdr>
        <w:top w:val="none" w:sz="0" w:space="0" w:color="auto"/>
        <w:left w:val="none" w:sz="0" w:space="0" w:color="auto"/>
        <w:bottom w:val="none" w:sz="0" w:space="0" w:color="auto"/>
        <w:right w:val="none" w:sz="0" w:space="0" w:color="auto"/>
      </w:divBdr>
    </w:div>
    <w:div w:id="148138023">
      <w:marLeft w:val="640"/>
      <w:marRight w:val="0"/>
      <w:marTop w:val="0"/>
      <w:marBottom w:val="0"/>
      <w:divBdr>
        <w:top w:val="none" w:sz="0" w:space="0" w:color="auto"/>
        <w:left w:val="none" w:sz="0" w:space="0" w:color="auto"/>
        <w:bottom w:val="none" w:sz="0" w:space="0" w:color="auto"/>
        <w:right w:val="none" w:sz="0" w:space="0" w:color="auto"/>
      </w:divBdr>
    </w:div>
    <w:div w:id="148595895">
      <w:marLeft w:val="0"/>
      <w:marRight w:val="0"/>
      <w:marTop w:val="0"/>
      <w:marBottom w:val="0"/>
      <w:divBdr>
        <w:top w:val="none" w:sz="0" w:space="0" w:color="auto"/>
        <w:left w:val="none" w:sz="0" w:space="0" w:color="auto"/>
        <w:bottom w:val="none" w:sz="0" w:space="0" w:color="auto"/>
        <w:right w:val="none" w:sz="0" w:space="0" w:color="auto"/>
      </w:divBdr>
    </w:div>
    <w:div w:id="148908402">
      <w:marLeft w:val="640"/>
      <w:marRight w:val="0"/>
      <w:marTop w:val="0"/>
      <w:marBottom w:val="0"/>
      <w:divBdr>
        <w:top w:val="none" w:sz="0" w:space="0" w:color="auto"/>
        <w:left w:val="none" w:sz="0" w:space="0" w:color="auto"/>
        <w:bottom w:val="none" w:sz="0" w:space="0" w:color="auto"/>
        <w:right w:val="none" w:sz="0" w:space="0" w:color="auto"/>
      </w:divBdr>
    </w:div>
    <w:div w:id="150105112">
      <w:marLeft w:val="0"/>
      <w:marRight w:val="0"/>
      <w:marTop w:val="0"/>
      <w:marBottom w:val="0"/>
      <w:divBdr>
        <w:top w:val="none" w:sz="0" w:space="0" w:color="auto"/>
        <w:left w:val="none" w:sz="0" w:space="0" w:color="auto"/>
        <w:bottom w:val="none" w:sz="0" w:space="0" w:color="auto"/>
        <w:right w:val="none" w:sz="0" w:space="0" w:color="auto"/>
      </w:divBdr>
    </w:div>
    <w:div w:id="151026730">
      <w:bodyDiv w:val="1"/>
      <w:marLeft w:val="0"/>
      <w:marRight w:val="0"/>
      <w:marTop w:val="0"/>
      <w:marBottom w:val="0"/>
      <w:divBdr>
        <w:top w:val="none" w:sz="0" w:space="0" w:color="auto"/>
        <w:left w:val="none" w:sz="0" w:space="0" w:color="auto"/>
        <w:bottom w:val="none" w:sz="0" w:space="0" w:color="auto"/>
        <w:right w:val="none" w:sz="0" w:space="0" w:color="auto"/>
      </w:divBdr>
      <w:divsChild>
        <w:div w:id="53166845">
          <w:marLeft w:val="480"/>
          <w:marRight w:val="0"/>
          <w:marTop w:val="0"/>
          <w:marBottom w:val="0"/>
          <w:divBdr>
            <w:top w:val="none" w:sz="0" w:space="0" w:color="auto"/>
            <w:left w:val="none" w:sz="0" w:space="0" w:color="auto"/>
            <w:bottom w:val="none" w:sz="0" w:space="0" w:color="auto"/>
            <w:right w:val="none" w:sz="0" w:space="0" w:color="auto"/>
          </w:divBdr>
        </w:div>
        <w:div w:id="317727939">
          <w:marLeft w:val="480"/>
          <w:marRight w:val="0"/>
          <w:marTop w:val="0"/>
          <w:marBottom w:val="0"/>
          <w:divBdr>
            <w:top w:val="none" w:sz="0" w:space="0" w:color="auto"/>
            <w:left w:val="none" w:sz="0" w:space="0" w:color="auto"/>
            <w:bottom w:val="none" w:sz="0" w:space="0" w:color="auto"/>
            <w:right w:val="none" w:sz="0" w:space="0" w:color="auto"/>
          </w:divBdr>
        </w:div>
        <w:div w:id="1592737218">
          <w:marLeft w:val="480"/>
          <w:marRight w:val="0"/>
          <w:marTop w:val="0"/>
          <w:marBottom w:val="0"/>
          <w:divBdr>
            <w:top w:val="none" w:sz="0" w:space="0" w:color="auto"/>
            <w:left w:val="none" w:sz="0" w:space="0" w:color="auto"/>
            <w:bottom w:val="none" w:sz="0" w:space="0" w:color="auto"/>
            <w:right w:val="none" w:sz="0" w:space="0" w:color="auto"/>
          </w:divBdr>
        </w:div>
        <w:div w:id="1593706253">
          <w:marLeft w:val="480"/>
          <w:marRight w:val="0"/>
          <w:marTop w:val="0"/>
          <w:marBottom w:val="0"/>
          <w:divBdr>
            <w:top w:val="none" w:sz="0" w:space="0" w:color="auto"/>
            <w:left w:val="none" w:sz="0" w:space="0" w:color="auto"/>
            <w:bottom w:val="none" w:sz="0" w:space="0" w:color="auto"/>
            <w:right w:val="none" w:sz="0" w:space="0" w:color="auto"/>
          </w:divBdr>
        </w:div>
      </w:divsChild>
    </w:div>
    <w:div w:id="151407524">
      <w:marLeft w:val="640"/>
      <w:marRight w:val="0"/>
      <w:marTop w:val="0"/>
      <w:marBottom w:val="0"/>
      <w:divBdr>
        <w:top w:val="none" w:sz="0" w:space="0" w:color="auto"/>
        <w:left w:val="none" w:sz="0" w:space="0" w:color="auto"/>
        <w:bottom w:val="none" w:sz="0" w:space="0" w:color="auto"/>
        <w:right w:val="none" w:sz="0" w:space="0" w:color="auto"/>
      </w:divBdr>
    </w:div>
    <w:div w:id="151993934">
      <w:marLeft w:val="640"/>
      <w:marRight w:val="0"/>
      <w:marTop w:val="0"/>
      <w:marBottom w:val="0"/>
      <w:divBdr>
        <w:top w:val="none" w:sz="0" w:space="0" w:color="auto"/>
        <w:left w:val="none" w:sz="0" w:space="0" w:color="auto"/>
        <w:bottom w:val="none" w:sz="0" w:space="0" w:color="auto"/>
        <w:right w:val="none" w:sz="0" w:space="0" w:color="auto"/>
      </w:divBdr>
    </w:div>
    <w:div w:id="152259183">
      <w:bodyDiv w:val="1"/>
      <w:marLeft w:val="0"/>
      <w:marRight w:val="0"/>
      <w:marTop w:val="0"/>
      <w:marBottom w:val="0"/>
      <w:divBdr>
        <w:top w:val="none" w:sz="0" w:space="0" w:color="auto"/>
        <w:left w:val="none" w:sz="0" w:space="0" w:color="auto"/>
        <w:bottom w:val="none" w:sz="0" w:space="0" w:color="auto"/>
        <w:right w:val="none" w:sz="0" w:space="0" w:color="auto"/>
      </w:divBdr>
    </w:div>
    <w:div w:id="152646439">
      <w:marLeft w:val="0"/>
      <w:marRight w:val="0"/>
      <w:marTop w:val="0"/>
      <w:marBottom w:val="0"/>
      <w:divBdr>
        <w:top w:val="none" w:sz="0" w:space="0" w:color="auto"/>
        <w:left w:val="none" w:sz="0" w:space="0" w:color="auto"/>
        <w:bottom w:val="none" w:sz="0" w:space="0" w:color="auto"/>
        <w:right w:val="none" w:sz="0" w:space="0" w:color="auto"/>
      </w:divBdr>
    </w:div>
    <w:div w:id="153037041">
      <w:bodyDiv w:val="1"/>
      <w:marLeft w:val="0"/>
      <w:marRight w:val="0"/>
      <w:marTop w:val="0"/>
      <w:marBottom w:val="0"/>
      <w:divBdr>
        <w:top w:val="none" w:sz="0" w:space="0" w:color="auto"/>
        <w:left w:val="none" w:sz="0" w:space="0" w:color="auto"/>
        <w:bottom w:val="none" w:sz="0" w:space="0" w:color="auto"/>
        <w:right w:val="none" w:sz="0" w:space="0" w:color="auto"/>
      </w:divBdr>
    </w:div>
    <w:div w:id="153183147">
      <w:marLeft w:val="640"/>
      <w:marRight w:val="0"/>
      <w:marTop w:val="0"/>
      <w:marBottom w:val="0"/>
      <w:divBdr>
        <w:top w:val="none" w:sz="0" w:space="0" w:color="auto"/>
        <w:left w:val="none" w:sz="0" w:space="0" w:color="auto"/>
        <w:bottom w:val="none" w:sz="0" w:space="0" w:color="auto"/>
        <w:right w:val="none" w:sz="0" w:space="0" w:color="auto"/>
      </w:divBdr>
    </w:div>
    <w:div w:id="153883196">
      <w:bodyDiv w:val="1"/>
      <w:marLeft w:val="0"/>
      <w:marRight w:val="0"/>
      <w:marTop w:val="0"/>
      <w:marBottom w:val="0"/>
      <w:divBdr>
        <w:top w:val="none" w:sz="0" w:space="0" w:color="auto"/>
        <w:left w:val="none" w:sz="0" w:space="0" w:color="auto"/>
        <w:bottom w:val="none" w:sz="0" w:space="0" w:color="auto"/>
        <w:right w:val="none" w:sz="0" w:space="0" w:color="auto"/>
      </w:divBdr>
    </w:div>
    <w:div w:id="154302338">
      <w:marLeft w:val="640"/>
      <w:marRight w:val="0"/>
      <w:marTop w:val="0"/>
      <w:marBottom w:val="0"/>
      <w:divBdr>
        <w:top w:val="none" w:sz="0" w:space="0" w:color="auto"/>
        <w:left w:val="none" w:sz="0" w:space="0" w:color="auto"/>
        <w:bottom w:val="none" w:sz="0" w:space="0" w:color="auto"/>
        <w:right w:val="none" w:sz="0" w:space="0" w:color="auto"/>
      </w:divBdr>
    </w:div>
    <w:div w:id="154877605">
      <w:marLeft w:val="640"/>
      <w:marRight w:val="0"/>
      <w:marTop w:val="0"/>
      <w:marBottom w:val="0"/>
      <w:divBdr>
        <w:top w:val="none" w:sz="0" w:space="0" w:color="auto"/>
        <w:left w:val="none" w:sz="0" w:space="0" w:color="auto"/>
        <w:bottom w:val="none" w:sz="0" w:space="0" w:color="auto"/>
        <w:right w:val="none" w:sz="0" w:space="0" w:color="auto"/>
      </w:divBdr>
    </w:div>
    <w:div w:id="156582926">
      <w:marLeft w:val="640"/>
      <w:marRight w:val="0"/>
      <w:marTop w:val="0"/>
      <w:marBottom w:val="0"/>
      <w:divBdr>
        <w:top w:val="none" w:sz="0" w:space="0" w:color="auto"/>
        <w:left w:val="none" w:sz="0" w:space="0" w:color="auto"/>
        <w:bottom w:val="none" w:sz="0" w:space="0" w:color="auto"/>
        <w:right w:val="none" w:sz="0" w:space="0" w:color="auto"/>
      </w:divBdr>
    </w:div>
    <w:div w:id="158694919">
      <w:marLeft w:val="0"/>
      <w:marRight w:val="0"/>
      <w:marTop w:val="0"/>
      <w:marBottom w:val="0"/>
      <w:divBdr>
        <w:top w:val="none" w:sz="0" w:space="0" w:color="auto"/>
        <w:left w:val="none" w:sz="0" w:space="0" w:color="auto"/>
        <w:bottom w:val="none" w:sz="0" w:space="0" w:color="auto"/>
        <w:right w:val="none" w:sz="0" w:space="0" w:color="auto"/>
      </w:divBdr>
    </w:div>
    <w:div w:id="159002144">
      <w:marLeft w:val="640"/>
      <w:marRight w:val="0"/>
      <w:marTop w:val="0"/>
      <w:marBottom w:val="0"/>
      <w:divBdr>
        <w:top w:val="none" w:sz="0" w:space="0" w:color="auto"/>
        <w:left w:val="none" w:sz="0" w:space="0" w:color="auto"/>
        <w:bottom w:val="none" w:sz="0" w:space="0" w:color="auto"/>
        <w:right w:val="none" w:sz="0" w:space="0" w:color="auto"/>
      </w:divBdr>
    </w:div>
    <w:div w:id="160050863">
      <w:marLeft w:val="0"/>
      <w:marRight w:val="0"/>
      <w:marTop w:val="0"/>
      <w:marBottom w:val="0"/>
      <w:divBdr>
        <w:top w:val="none" w:sz="0" w:space="0" w:color="auto"/>
        <w:left w:val="none" w:sz="0" w:space="0" w:color="auto"/>
        <w:bottom w:val="none" w:sz="0" w:space="0" w:color="auto"/>
        <w:right w:val="none" w:sz="0" w:space="0" w:color="auto"/>
      </w:divBdr>
    </w:div>
    <w:div w:id="160438252">
      <w:marLeft w:val="0"/>
      <w:marRight w:val="0"/>
      <w:marTop w:val="0"/>
      <w:marBottom w:val="0"/>
      <w:divBdr>
        <w:top w:val="none" w:sz="0" w:space="0" w:color="auto"/>
        <w:left w:val="none" w:sz="0" w:space="0" w:color="auto"/>
        <w:bottom w:val="none" w:sz="0" w:space="0" w:color="auto"/>
        <w:right w:val="none" w:sz="0" w:space="0" w:color="auto"/>
      </w:divBdr>
    </w:div>
    <w:div w:id="160513273">
      <w:marLeft w:val="640"/>
      <w:marRight w:val="0"/>
      <w:marTop w:val="0"/>
      <w:marBottom w:val="0"/>
      <w:divBdr>
        <w:top w:val="none" w:sz="0" w:space="0" w:color="auto"/>
        <w:left w:val="none" w:sz="0" w:space="0" w:color="auto"/>
        <w:bottom w:val="none" w:sz="0" w:space="0" w:color="auto"/>
        <w:right w:val="none" w:sz="0" w:space="0" w:color="auto"/>
      </w:divBdr>
    </w:div>
    <w:div w:id="160703654">
      <w:marLeft w:val="640"/>
      <w:marRight w:val="0"/>
      <w:marTop w:val="0"/>
      <w:marBottom w:val="0"/>
      <w:divBdr>
        <w:top w:val="none" w:sz="0" w:space="0" w:color="auto"/>
        <w:left w:val="none" w:sz="0" w:space="0" w:color="auto"/>
        <w:bottom w:val="none" w:sz="0" w:space="0" w:color="auto"/>
        <w:right w:val="none" w:sz="0" w:space="0" w:color="auto"/>
      </w:divBdr>
    </w:div>
    <w:div w:id="161817311">
      <w:marLeft w:val="0"/>
      <w:marRight w:val="0"/>
      <w:marTop w:val="0"/>
      <w:marBottom w:val="0"/>
      <w:divBdr>
        <w:top w:val="none" w:sz="0" w:space="0" w:color="auto"/>
        <w:left w:val="none" w:sz="0" w:space="0" w:color="auto"/>
        <w:bottom w:val="none" w:sz="0" w:space="0" w:color="auto"/>
        <w:right w:val="none" w:sz="0" w:space="0" w:color="auto"/>
      </w:divBdr>
    </w:div>
    <w:div w:id="162554666">
      <w:bodyDiv w:val="1"/>
      <w:marLeft w:val="0"/>
      <w:marRight w:val="0"/>
      <w:marTop w:val="0"/>
      <w:marBottom w:val="0"/>
      <w:divBdr>
        <w:top w:val="none" w:sz="0" w:space="0" w:color="auto"/>
        <w:left w:val="none" w:sz="0" w:space="0" w:color="auto"/>
        <w:bottom w:val="none" w:sz="0" w:space="0" w:color="auto"/>
        <w:right w:val="none" w:sz="0" w:space="0" w:color="auto"/>
      </w:divBdr>
    </w:div>
    <w:div w:id="163053570">
      <w:marLeft w:val="640"/>
      <w:marRight w:val="0"/>
      <w:marTop w:val="0"/>
      <w:marBottom w:val="0"/>
      <w:divBdr>
        <w:top w:val="none" w:sz="0" w:space="0" w:color="auto"/>
        <w:left w:val="none" w:sz="0" w:space="0" w:color="auto"/>
        <w:bottom w:val="none" w:sz="0" w:space="0" w:color="auto"/>
        <w:right w:val="none" w:sz="0" w:space="0" w:color="auto"/>
      </w:divBdr>
    </w:div>
    <w:div w:id="163209086">
      <w:marLeft w:val="640"/>
      <w:marRight w:val="0"/>
      <w:marTop w:val="0"/>
      <w:marBottom w:val="0"/>
      <w:divBdr>
        <w:top w:val="none" w:sz="0" w:space="0" w:color="auto"/>
        <w:left w:val="none" w:sz="0" w:space="0" w:color="auto"/>
        <w:bottom w:val="none" w:sz="0" w:space="0" w:color="auto"/>
        <w:right w:val="none" w:sz="0" w:space="0" w:color="auto"/>
      </w:divBdr>
    </w:div>
    <w:div w:id="163279443">
      <w:marLeft w:val="0"/>
      <w:marRight w:val="0"/>
      <w:marTop w:val="0"/>
      <w:marBottom w:val="0"/>
      <w:divBdr>
        <w:top w:val="none" w:sz="0" w:space="0" w:color="auto"/>
        <w:left w:val="none" w:sz="0" w:space="0" w:color="auto"/>
        <w:bottom w:val="none" w:sz="0" w:space="0" w:color="auto"/>
        <w:right w:val="none" w:sz="0" w:space="0" w:color="auto"/>
      </w:divBdr>
    </w:div>
    <w:div w:id="164980242">
      <w:marLeft w:val="640"/>
      <w:marRight w:val="0"/>
      <w:marTop w:val="0"/>
      <w:marBottom w:val="0"/>
      <w:divBdr>
        <w:top w:val="none" w:sz="0" w:space="0" w:color="auto"/>
        <w:left w:val="none" w:sz="0" w:space="0" w:color="auto"/>
        <w:bottom w:val="none" w:sz="0" w:space="0" w:color="auto"/>
        <w:right w:val="none" w:sz="0" w:space="0" w:color="auto"/>
      </w:divBdr>
    </w:div>
    <w:div w:id="166748748">
      <w:bodyDiv w:val="1"/>
      <w:marLeft w:val="0"/>
      <w:marRight w:val="0"/>
      <w:marTop w:val="0"/>
      <w:marBottom w:val="0"/>
      <w:divBdr>
        <w:top w:val="none" w:sz="0" w:space="0" w:color="auto"/>
        <w:left w:val="none" w:sz="0" w:space="0" w:color="auto"/>
        <w:bottom w:val="none" w:sz="0" w:space="0" w:color="auto"/>
        <w:right w:val="none" w:sz="0" w:space="0" w:color="auto"/>
      </w:divBdr>
    </w:div>
    <w:div w:id="167061322">
      <w:marLeft w:val="640"/>
      <w:marRight w:val="0"/>
      <w:marTop w:val="0"/>
      <w:marBottom w:val="0"/>
      <w:divBdr>
        <w:top w:val="none" w:sz="0" w:space="0" w:color="auto"/>
        <w:left w:val="none" w:sz="0" w:space="0" w:color="auto"/>
        <w:bottom w:val="none" w:sz="0" w:space="0" w:color="auto"/>
        <w:right w:val="none" w:sz="0" w:space="0" w:color="auto"/>
      </w:divBdr>
    </w:div>
    <w:div w:id="167647654">
      <w:marLeft w:val="640"/>
      <w:marRight w:val="0"/>
      <w:marTop w:val="0"/>
      <w:marBottom w:val="0"/>
      <w:divBdr>
        <w:top w:val="none" w:sz="0" w:space="0" w:color="auto"/>
        <w:left w:val="none" w:sz="0" w:space="0" w:color="auto"/>
        <w:bottom w:val="none" w:sz="0" w:space="0" w:color="auto"/>
        <w:right w:val="none" w:sz="0" w:space="0" w:color="auto"/>
      </w:divBdr>
    </w:div>
    <w:div w:id="167915952">
      <w:bodyDiv w:val="1"/>
      <w:marLeft w:val="0"/>
      <w:marRight w:val="0"/>
      <w:marTop w:val="0"/>
      <w:marBottom w:val="0"/>
      <w:divBdr>
        <w:top w:val="none" w:sz="0" w:space="0" w:color="auto"/>
        <w:left w:val="none" w:sz="0" w:space="0" w:color="auto"/>
        <w:bottom w:val="none" w:sz="0" w:space="0" w:color="auto"/>
        <w:right w:val="none" w:sz="0" w:space="0" w:color="auto"/>
      </w:divBdr>
      <w:divsChild>
        <w:div w:id="1122192915">
          <w:marLeft w:val="640"/>
          <w:marRight w:val="0"/>
          <w:marTop w:val="0"/>
          <w:marBottom w:val="0"/>
          <w:divBdr>
            <w:top w:val="none" w:sz="0" w:space="0" w:color="auto"/>
            <w:left w:val="none" w:sz="0" w:space="0" w:color="auto"/>
            <w:bottom w:val="none" w:sz="0" w:space="0" w:color="auto"/>
            <w:right w:val="none" w:sz="0" w:space="0" w:color="auto"/>
          </w:divBdr>
        </w:div>
        <w:div w:id="996808002">
          <w:marLeft w:val="640"/>
          <w:marRight w:val="0"/>
          <w:marTop w:val="0"/>
          <w:marBottom w:val="0"/>
          <w:divBdr>
            <w:top w:val="none" w:sz="0" w:space="0" w:color="auto"/>
            <w:left w:val="none" w:sz="0" w:space="0" w:color="auto"/>
            <w:bottom w:val="none" w:sz="0" w:space="0" w:color="auto"/>
            <w:right w:val="none" w:sz="0" w:space="0" w:color="auto"/>
          </w:divBdr>
        </w:div>
        <w:div w:id="1333022693">
          <w:marLeft w:val="640"/>
          <w:marRight w:val="0"/>
          <w:marTop w:val="0"/>
          <w:marBottom w:val="0"/>
          <w:divBdr>
            <w:top w:val="none" w:sz="0" w:space="0" w:color="auto"/>
            <w:left w:val="none" w:sz="0" w:space="0" w:color="auto"/>
            <w:bottom w:val="none" w:sz="0" w:space="0" w:color="auto"/>
            <w:right w:val="none" w:sz="0" w:space="0" w:color="auto"/>
          </w:divBdr>
        </w:div>
        <w:div w:id="721439394">
          <w:marLeft w:val="640"/>
          <w:marRight w:val="0"/>
          <w:marTop w:val="0"/>
          <w:marBottom w:val="0"/>
          <w:divBdr>
            <w:top w:val="none" w:sz="0" w:space="0" w:color="auto"/>
            <w:left w:val="none" w:sz="0" w:space="0" w:color="auto"/>
            <w:bottom w:val="none" w:sz="0" w:space="0" w:color="auto"/>
            <w:right w:val="none" w:sz="0" w:space="0" w:color="auto"/>
          </w:divBdr>
        </w:div>
        <w:div w:id="250744462">
          <w:marLeft w:val="640"/>
          <w:marRight w:val="0"/>
          <w:marTop w:val="0"/>
          <w:marBottom w:val="0"/>
          <w:divBdr>
            <w:top w:val="none" w:sz="0" w:space="0" w:color="auto"/>
            <w:left w:val="none" w:sz="0" w:space="0" w:color="auto"/>
            <w:bottom w:val="none" w:sz="0" w:space="0" w:color="auto"/>
            <w:right w:val="none" w:sz="0" w:space="0" w:color="auto"/>
          </w:divBdr>
        </w:div>
        <w:div w:id="1595094959">
          <w:marLeft w:val="640"/>
          <w:marRight w:val="0"/>
          <w:marTop w:val="0"/>
          <w:marBottom w:val="0"/>
          <w:divBdr>
            <w:top w:val="none" w:sz="0" w:space="0" w:color="auto"/>
            <w:left w:val="none" w:sz="0" w:space="0" w:color="auto"/>
            <w:bottom w:val="none" w:sz="0" w:space="0" w:color="auto"/>
            <w:right w:val="none" w:sz="0" w:space="0" w:color="auto"/>
          </w:divBdr>
        </w:div>
        <w:div w:id="63068575">
          <w:marLeft w:val="640"/>
          <w:marRight w:val="0"/>
          <w:marTop w:val="0"/>
          <w:marBottom w:val="0"/>
          <w:divBdr>
            <w:top w:val="none" w:sz="0" w:space="0" w:color="auto"/>
            <w:left w:val="none" w:sz="0" w:space="0" w:color="auto"/>
            <w:bottom w:val="none" w:sz="0" w:space="0" w:color="auto"/>
            <w:right w:val="none" w:sz="0" w:space="0" w:color="auto"/>
          </w:divBdr>
        </w:div>
        <w:div w:id="258367112">
          <w:marLeft w:val="640"/>
          <w:marRight w:val="0"/>
          <w:marTop w:val="0"/>
          <w:marBottom w:val="0"/>
          <w:divBdr>
            <w:top w:val="none" w:sz="0" w:space="0" w:color="auto"/>
            <w:left w:val="none" w:sz="0" w:space="0" w:color="auto"/>
            <w:bottom w:val="none" w:sz="0" w:space="0" w:color="auto"/>
            <w:right w:val="none" w:sz="0" w:space="0" w:color="auto"/>
          </w:divBdr>
        </w:div>
        <w:div w:id="1081373539">
          <w:marLeft w:val="640"/>
          <w:marRight w:val="0"/>
          <w:marTop w:val="0"/>
          <w:marBottom w:val="0"/>
          <w:divBdr>
            <w:top w:val="none" w:sz="0" w:space="0" w:color="auto"/>
            <w:left w:val="none" w:sz="0" w:space="0" w:color="auto"/>
            <w:bottom w:val="none" w:sz="0" w:space="0" w:color="auto"/>
            <w:right w:val="none" w:sz="0" w:space="0" w:color="auto"/>
          </w:divBdr>
        </w:div>
        <w:div w:id="1033070744">
          <w:marLeft w:val="640"/>
          <w:marRight w:val="0"/>
          <w:marTop w:val="0"/>
          <w:marBottom w:val="0"/>
          <w:divBdr>
            <w:top w:val="none" w:sz="0" w:space="0" w:color="auto"/>
            <w:left w:val="none" w:sz="0" w:space="0" w:color="auto"/>
            <w:bottom w:val="none" w:sz="0" w:space="0" w:color="auto"/>
            <w:right w:val="none" w:sz="0" w:space="0" w:color="auto"/>
          </w:divBdr>
        </w:div>
        <w:div w:id="73092474">
          <w:marLeft w:val="640"/>
          <w:marRight w:val="0"/>
          <w:marTop w:val="0"/>
          <w:marBottom w:val="0"/>
          <w:divBdr>
            <w:top w:val="none" w:sz="0" w:space="0" w:color="auto"/>
            <w:left w:val="none" w:sz="0" w:space="0" w:color="auto"/>
            <w:bottom w:val="none" w:sz="0" w:space="0" w:color="auto"/>
            <w:right w:val="none" w:sz="0" w:space="0" w:color="auto"/>
          </w:divBdr>
        </w:div>
        <w:div w:id="1895579463">
          <w:marLeft w:val="640"/>
          <w:marRight w:val="0"/>
          <w:marTop w:val="0"/>
          <w:marBottom w:val="0"/>
          <w:divBdr>
            <w:top w:val="none" w:sz="0" w:space="0" w:color="auto"/>
            <w:left w:val="none" w:sz="0" w:space="0" w:color="auto"/>
            <w:bottom w:val="none" w:sz="0" w:space="0" w:color="auto"/>
            <w:right w:val="none" w:sz="0" w:space="0" w:color="auto"/>
          </w:divBdr>
        </w:div>
        <w:div w:id="956643283">
          <w:marLeft w:val="640"/>
          <w:marRight w:val="0"/>
          <w:marTop w:val="0"/>
          <w:marBottom w:val="0"/>
          <w:divBdr>
            <w:top w:val="none" w:sz="0" w:space="0" w:color="auto"/>
            <w:left w:val="none" w:sz="0" w:space="0" w:color="auto"/>
            <w:bottom w:val="none" w:sz="0" w:space="0" w:color="auto"/>
            <w:right w:val="none" w:sz="0" w:space="0" w:color="auto"/>
          </w:divBdr>
        </w:div>
        <w:div w:id="1472404608">
          <w:marLeft w:val="640"/>
          <w:marRight w:val="0"/>
          <w:marTop w:val="0"/>
          <w:marBottom w:val="0"/>
          <w:divBdr>
            <w:top w:val="none" w:sz="0" w:space="0" w:color="auto"/>
            <w:left w:val="none" w:sz="0" w:space="0" w:color="auto"/>
            <w:bottom w:val="none" w:sz="0" w:space="0" w:color="auto"/>
            <w:right w:val="none" w:sz="0" w:space="0" w:color="auto"/>
          </w:divBdr>
        </w:div>
        <w:div w:id="328214871">
          <w:marLeft w:val="640"/>
          <w:marRight w:val="0"/>
          <w:marTop w:val="0"/>
          <w:marBottom w:val="0"/>
          <w:divBdr>
            <w:top w:val="none" w:sz="0" w:space="0" w:color="auto"/>
            <w:left w:val="none" w:sz="0" w:space="0" w:color="auto"/>
            <w:bottom w:val="none" w:sz="0" w:space="0" w:color="auto"/>
            <w:right w:val="none" w:sz="0" w:space="0" w:color="auto"/>
          </w:divBdr>
        </w:div>
        <w:div w:id="574509177">
          <w:marLeft w:val="640"/>
          <w:marRight w:val="0"/>
          <w:marTop w:val="0"/>
          <w:marBottom w:val="0"/>
          <w:divBdr>
            <w:top w:val="none" w:sz="0" w:space="0" w:color="auto"/>
            <w:left w:val="none" w:sz="0" w:space="0" w:color="auto"/>
            <w:bottom w:val="none" w:sz="0" w:space="0" w:color="auto"/>
            <w:right w:val="none" w:sz="0" w:space="0" w:color="auto"/>
          </w:divBdr>
        </w:div>
        <w:div w:id="1317615174">
          <w:marLeft w:val="640"/>
          <w:marRight w:val="0"/>
          <w:marTop w:val="0"/>
          <w:marBottom w:val="0"/>
          <w:divBdr>
            <w:top w:val="none" w:sz="0" w:space="0" w:color="auto"/>
            <w:left w:val="none" w:sz="0" w:space="0" w:color="auto"/>
            <w:bottom w:val="none" w:sz="0" w:space="0" w:color="auto"/>
            <w:right w:val="none" w:sz="0" w:space="0" w:color="auto"/>
          </w:divBdr>
        </w:div>
        <w:div w:id="1820027089">
          <w:marLeft w:val="640"/>
          <w:marRight w:val="0"/>
          <w:marTop w:val="0"/>
          <w:marBottom w:val="0"/>
          <w:divBdr>
            <w:top w:val="none" w:sz="0" w:space="0" w:color="auto"/>
            <w:left w:val="none" w:sz="0" w:space="0" w:color="auto"/>
            <w:bottom w:val="none" w:sz="0" w:space="0" w:color="auto"/>
            <w:right w:val="none" w:sz="0" w:space="0" w:color="auto"/>
          </w:divBdr>
        </w:div>
        <w:div w:id="1755128771">
          <w:marLeft w:val="640"/>
          <w:marRight w:val="0"/>
          <w:marTop w:val="0"/>
          <w:marBottom w:val="0"/>
          <w:divBdr>
            <w:top w:val="none" w:sz="0" w:space="0" w:color="auto"/>
            <w:left w:val="none" w:sz="0" w:space="0" w:color="auto"/>
            <w:bottom w:val="none" w:sz="0" w:space="0" w:color="auto"/>
            <w:right w:val="none" w:sz="0" w:space="0" w:color="auto"/>
          </w:divBdr>
        </w:div>
        <w:div w:id="759715042">
          <w:marLeft w:val="640"/>
          <w:marRight w:val="0"/>
          <w:marTop w:val="0"/>
          <w:marBottom w:val="0"/>
          <w:divBdr>
            <w:top w:val="none" w:sz="0" w:space="0" w:color="auto"/>
            <w:left w:val="none" w:sz="0" w:space="0" w:color="auto"/>
            <w:bottom w:val="none" w:sz="0" w:space="0" w:color="auto"/>
            <w:right w:val="none" w:sz="0" w:space="0" w:color="auto"/>
          </w:divBdr>
        </w:div>
        <w:div w:id="351298848">
          <w:marLeft w:val="640"/>
          <w:marRight w:val="0"/>
          <w:marTop w:val="0"/>
          <w:marBottom w:val="0"/>
          <w:divBdr>
            <w:top w:val="none" w:sz="0" w:space="0" w:color="auto"/>
            <w:left w:val="none" w:sz="0" w:space="0" w:color="auto"/>
            <w:bottom w:val="none" w:sz="0" w:space="0" w:color="auto"/>
            <w:right w:val="none" w:sz="0" w:space="0" w:color="auto"/>
          </w:divBdr>
        </w:div>
        <w:div w:id="703870130">
          <w:marLeft w:val="640"/>
          <w:marRight w:val="0"/>
          <w:marTop w:val="0"/>
          <w:marBottom w:val="0"/>
          <w:divBdr>
            <w:top w:val="none" w:sz="0" w:space="0" w:color="auto"/>
            <w:left w:val="none" w:sz="0" w:space="0" w:color="auto"/>
            <w:bottom w:val="none" w:sz="0" w:space="0" w:color="auto"/>
            <w:right w:val="none" w:sz="0" w:space="0" w:color="auto"/>
          </w:divBdr>
        </w:div>
        <w:div w:id="2035422622">
          <w:marLeft w:val="640"/>
          <w:marRight w:val="0"/>
          <w:marTop w:val="0"/>
          <w:marBottom w:val="0"/>
          <w:divBdr>
            <w:top w:val="none" w:sz="0" w:space="0" w:color="auto"/>
            <w:left w:val="none" w:sz="0" w:space="0" w:color="auto"/>
            <w:bottom w:val="none" w:sz="0" w:space="0" w:color="auto"/>
            <w:right w:val="none" w:sz="0" w:space="0" w:color="auto"/>
          </w:divBdr>
        </w:div>
        <w:div w:id="1356157463">
          <w:marLeft w:val="640"/>
          <w:marRight w:val="0"/>
          <w:marTop w:val="0"/>
          <w:marBottom w:val="0"/>
          <w:divBdr>
            <w:top w:val="none" w:sz="0" w:space="0" w:color="auto"/>
            <w:left w:val="none" w:sz="0" w:space="0" w:color="auto"/>
            <w:bottom w:val="none" w:sz="0" w:space="0" w:color="auto"/>
            <w:right w:val="none" w:sz="0" w:space="0" w:color="auto"/>
          </w:divBdr>
        </w:div>
        <w:div w:id="1936402239">
          <w:marLeft w:val="640"/>
          <w:marRight w:val="0"/>
          <w:marTop w:val="0"/>
          <w:marBottom w:val="0"/>
          <w:divBdr>
            <w:top w:val="none" w:sz="0" w:space="0" w:color="auto"/>
            <w:left w:val="none" w:sz="0" w:space="0" w:color="auto"/>
            <w:bottom w:val="none" w:sz="0" w:space="0" w:color="auto"/>
            <w:right w:val="none" w:sz="0" w:space="0" w:color="auto"/>
          </w:divBdr>
        </w:div>
        <w:div w:id="735712404">
          <w:marLeft w:val="640"/>
          <w:marRight w:val="0"/>
          <w:marTop w:val="0"/>
          <w:marBottom w:val="0"/>
          <w:divBdr>
            <w:top w:val="none" w:sz="0" w:space="0" w:color="auto"/>
            <w:left w:val="none" w:sz="0" w:space="0" w:color="auto"/>
            <w:bottom w:val="none" w:sz="0" w:space="0" w:color="auto"/>
            <w:right w:val="none" w:sz="0" w:space="0" w:color="auto"/>
          </w:divBdr>
        </w:div>
        <w:div w:id="287055568">
          <w:marLeft w:val="640"/>
          <w:marRight w:val="0"/>
          <w:marTop w:val="0"/>
          <w:marBottom w:val="0"/>
          <w:divBdr>
            <w:top w:val="none" w:sz="0" w:space="0" w:color="auto"/>
            <w:left w:val="none" w:sz="0" w:space="0" w:color="auto"/>
            <w:bottom w:val="none" w:sz="0" w:space="0" w:color="auto"/>
            <w:right w:val="none" w:sz="0" w:space="0" w:color="auto"/>
          </w:divBdr>
        </w:div>
        <w:div w:id="1803500330">
          <w:marLeft w:val="640"/>
          <w:marRight w:val="0"/>
          <w:marTop w:val="0"/>
          <w:marBottom w:val="0"/>
          <w:divBdr>
            <w:top w:val="none" w:sz="0" w:space="0" w:color="auto"/>
            <w:left w:val="none" w:sz="0" w:space="0" w:color="auto"/>
            <w:bottom w:val="none" w:sz="0" w:space="0" w:color="auto"/>
            <w:right w:val="none" w:sz="0" w:space="0" w:color="auto"/>
          </w:divBdr>
        </w:div>
      </w:divsChild>
    </w:div>
    <w:div w:id="168838818">
      <w:marLeft w:val="0"/>
      <w:marRight w:val="0"/>
      <w:marTop w:val="0"/>
      <w:marBottom w:val="0"/>
      <w:divBdr>
        <w:top w:val="none" w:sz="0" w:space="0" w:color="auto"/>
        <w:left w:val="none" w:sz="0" w:space="0" w:color="auto"/>
        <w:bottom w:val="none" w:sz="0" w:space="0" w:color="auto"/>
        <w:right w:val="none" w:sz="0" w:space="0" w:color="auto"/>
      </w:divBdr>
    </w:div>
    <w:div w:id="169374331">
      <w:bodyDiv w:val="1"/>
      <w:marLeft w:val="0"/>
      <w:marRight w:val="0"/>
      <w:marTop w:val="0"/>
      <w:marBottom w:val="0"/>
      <w:divBdr>
        <w:top w:val="none" w:sz="0" w:space="0" w:color="auto"/>
        <w:left w:val="none" w:sz="0" w:space="0" w:color="auto"/>
        <w:bottom w:val="none" w:sz="0" w:space="0" w:color="auto"/>
        <w:right w:val="none" w:sz="0" w:space="0" w:color="auto"/>
      </w:divBdr>
    </w:div>
    <w:div w:id="170148962">
      <w:bodyDiv w:val="1"/>
      <w:marLeft w:val="0"/>
      <w:marRight w:val="0"/>
      <w:marTop w:val="0"/>
      <w:marBottom w:val="0"/>
      <w:divBdr>
        <w:top w:val="none" w:sz="0" w:space="0" w:color="auto"/>
        <w:left w:val="none" w:sz="0" w:space="0" w:color="auto"/>
        <w:bottom w:val="none" w:sz="0" w:space="0" w:color="auto"/>
        <w:right w:val="none" w:sz="0" w:space="0" w:color="auto"/>
      </w:divBdr>
    </w:div>
    <w:div w:id="170266342">
      <w:marLeft w:val="0"/>
      <w:marRight w:val="0"/>
      <w:marTop w:val="0"/>
      <w:marBottom w:val="0"/>
      <w:divBdr>
        <w:top w:val="none" w:sz="0" w:space="0" w:color="auto"/>
        <w:left w:val="none" w:sz="0" w:space="0" w:color="auto"/>
        <w:bottom w:val="none" w:sz="0" w:space="0" w:color="auto"/>
        <w:right w:val="none" w:sz="0" w:space="0" w:color="auto"/>
      </w:divBdr>
    </w:div>
    <w:div w:id="170459146">
      <w:bodyDiv w:val="1"/>
      <w:marLeft w:val="0"/>
      <w:marRight w:val="0"/>
      <w:marTop w:val="0"/>
      <w:marBottom w:val="0"/>
      <w:divBdr>
        <w:top w:val="none" w:sz="0" w:space="0" w:color="auto"/>
        <w:left w:val="none" w:sz="0" w:space="0" w:color="auto"/>
        <w:bottom w:val="none" w:sz="0" w:space="0" w:color="auto"/>
        <w:right w:val="none" w:sz="0" w:space="0" w:color="auto"/>
      </w:divBdr>
    </w:div>
    <w:div w:id="171800566">
      <w:marLeft w:val="640"/>
      <w:marRight w:val="0"/>
      <w:marTop w:val="0"/>
      <w:marBottom w:val="0"/>
      <w:divBdr>
        <w:top w:val="none" w:sz="0" w:space="0" w:color="auto"/>
        <w:left w:val="none" w:sz="0" w:space="0" w:color="auto"/>
        <w:bottom w:val="none" w:sz="0" w:space="0" w:color="auto"/>
        <w:right w:val="none" w:sz="0" w:space="0" w:color="auto"/>
      </w:divBdr>
    </w:div>
    <w:div w:id="172190900">
      <w:marLeft w:val="0"/>
      <w:marRight w:val="0"/>
      <w:marTop w:val="0"/>
      <w:marBottom w:val="0"/>
      <w:divBdr>
        <w:top w:val="none" w:sz="0" w:space="0" w:color="auto"/>
        <w:left w:val="none" w:sz="0" w:space="0" w:color="auto"/>
        <w:bottom w:val="none" w:sz="0" w:space="0" w:color="auto"/>
        <w:right w:val="none" w:sz="0" w:space="0" w:color="auto"/>
      </w:divBdr>
    </w:div>
    <w:div w:id="175190107">
      <w:bodyDiv w:val="1"/>
      <w:marLeft w:val="0"/>
      <w:marRight w:val="0"/>
      <w:marTop w:val="0"/>
      <w:marBottom w:val="0"/>
      <w:divBdr>
        <w:top w:val="none" w:sz="0" w:space="0" w:color="auto"/>
        <w:left w:val="none" w:sz="0" w:space="0" w:color="auto"/>
        <w:bottom w:val="none" w:sz="0" w:space="0" w:color="auto"/>
        <w:right w:val="none" w:sz="0" w:space="0" w:color="auto"/>
      </w:divBdr>
    </w:div>
    <w:div w:id="175923798">
      <w:marLeft w:val="0"/>
      <w:marRight w:val="0"/>
      <w:marTop w:val="0"/>
      <w:marBottom w:val="0"/>
      <w:divBdr>
        <w:top w:val="none" w:sz="0" w:space="0" w:color="auto"/>
        <w:left w:val="none" w:sz="0" w:space="0" w:color="auto"/>
        <w:bottom w:val="none" w:sz="0" w:space="0" w:color="auto"/>
        <w:right w:val="none" w:sz="0" w:space="0" w:color="auto"/>
      </w:divBdr>
    </w:div>
    <w:div w:id="177238504">
      <w:bodyDiv w:val="1"/>
      <w:marLeft w:val="0"/>
      <w:marRight w:val="0"/>
      <w:marTop w:val="0"/>
      <w:marBottom w:val="0"/>
      <w:divBdr>
        <w:top w:val="none" w:sz="0" w:space="0" w:color="auto"/>
        <w:left w:val="none" w:sz="0" w:space="0" w:color="auto"/>
        <w:bottom w:val="none" w:sz="0" w:space="0" w:color="auto"/>
        <w:right w:val="none" w:sz="0" w:space="0" w:color="auto"/>
      </w:divBdr>
      <w:divsChild>
        <w:div w:id="1517116303">
          <w:marLeft w:val="640"/>
          <w:marRight w:val="0"/>
          <w:marTop w:val="0"/>
          <w:marBottom w:val="0"/>
          <w:divBdr>
            <w:top w:val="none" w:sz="0" w:space="0" w:color="auto"/>
            <w:left w:val="none" w:sz="0" w:space="0" w:color="auto"/>
            <w:bottom w:val="none" w:sz="0" w:space="0" w:color="auto"/>
            <w:right w:val="none" w:sz="0" w:space="0" w:color="auto"/>
          </w:divBdr>
        </w:div>
        <w:div w:id="759449222">
          <w:marLeft w:val="640"/>
          <w:marRight w:val="0"/>
          <w:marTop w:val="0"/>
          <w:marBottom w:val="0"/>
          <w:divBdr>
            <w:top w:val="none" w:sz="0" w:space="0" w:color="auto"/>
            <w:left w:val="none" w:sz="0" w:space="0" w:color="auto"/>
            <w:bottom w:val="none" w:sz="0" w:space="0" w:color="auto"/>
            <w:right w:val="none" w:sz="0" w:space="0" w:color="auto"/>
          </w:divBdr>
        </w:div>
        <w:div w:id="273563971">
          <w:marLeft w:val="640"/>
          <w:marRight w:val="0"/>
          <w:marTop w:val="0"/>
          <w:marBottom w:val="0"/>
          <w:divBdr>
            <w:top w:val="none" w:sz="0" w:space="0" w:color="auto"/>
            <w:left w:val="none" w:sz="0" w:space="0" w:color="auto"/>
            <w:bottom w:val="none" w:sz="0" w:space="0" w:color="auto"/>
            <w:right w:val="none" w:sz="0" w:space="0" w:color="auto"/>
          </w:divBdr>
        </w:div>
        <w:div w:id="972095614">
          <w:marLeft w:val="640"/>
          <w:marRight w:val="0"/>
          <w:marTop w:val="0"/>
          <w:marBottom w:val="0"/>
          <w:divBdr>
            <w:top w:val="none" w:sz="0" w:space="0" w:color="auto"/>
            <w:left w:val="none" w:sz="0" w:space="0" w:color="auto"/>
            <w:bottom w:val="none" w:sz="0" w:space="0" w:color="auto"/>
            <w:right w:val="none" w:sz="0" w:space="0" w:color="auto"/>
          </w:divBdr>
        </w:div>
        <w:div w:id="1750420210">
          <w:marLeft w:val="640"/>
          <w:marRight w:val="0"/>
          <w:marTop w:val="0"/>
          <w:marBottom w:val="0"/>
          <w:divBdr>
            <w:top w:val="none" w:sz="0" w:space="0" w:color="auto"/>
            <w:left w:val="none" w:sz="0" w:space="0" w:color="auto"/>
            <w:bottom w:val="none" w:sz="0" w:space="0" w:color="auto"/>
            <w:right w:val="none" w:sz="0" w:space="0" w:color="auto"/>
          </w:divBdr>
        </w:div>
        <w:div w:id="1330527191">
          <w:marLeft w:val="640"/>
          <w:marRight w:val="0"/>
          <w:marTop w:val="0"/>
          <w:marBottom w:val="0"/>
          <w:divBdr>
            <w:top w:val="none" w:sz="0" w:space="0" w:color="auto"/>
            <w:left w:val="none" w:sz="0" w:space="0" w:color="auto"/>
            <w:bottom w:val="none" w:sz="0" w:space="0" w:color="auto"/>
            <w:right w:val="none" w:sz="0" w:space="0" w:color="auto"/>
          </w:divBdr>
        </w:div>
        <w:div w:id="768350998">
          <w:marLeft w:val="640"/>
          <w:marRight w:val="0"/>
          <w:marTop w:val="0"/>
          <w:marBottom w:val="0"/>
          <w:divBdr>
            <w:top w:val="none" w:sz="0" w:space="0" w:color="auto"/>
            <w:left w:val="none" w:sz="0" w:space="0" w:color="auto"/>
            <w:bottom w:val="none" w:sz="0" w:space="0" w:color="auto"/>
            <w:right w:val="none" w:sz="0" w:space="0" w:color="auto"/>
          </w:divBdr>
        </w:div>
        <w:div w:id="944649669">
          <w:marLeft w:val="640"/>
          <w:marRight w:val="0"/>
          <w:marTop w:val="0"/>
          <w:marBottom w:val="0"/>
          <w:divBdr>
            <w:top w:val="none" w:sz="0" w:space="0" w:color="auto"/>
            <w:left w:val="none" w:sz="0" w:space="0" w:color="auto"/>
            <w:bottom w:val="none" w:sz="0" w:space="0" w:color="auto"/>
            <w:right w:val="none" w:sz="0" w:space="0" w:color="auto"/>
          </w:divBdr>
        </w:div>
        <w:div w:id="1434670879">
          <w:marLeft w:val="640"/>
          <w:marRight w:val="0"/>
          <w:marTop w:val="0"/>
          <w:marBottom w:val="0"/>
          <w:divBdr>
            <w:top w:val="none" w:sz="0" w:space="0" w:color="auto"/>
            <w:left w:val="none" w:sz="0" w:space="0" w:color="auto"/>
            <w:bottom w:val="none" w:sz="0" w:space="0" w:color="auto"/>
            <w:right w:val="none" w:sz="0" w:space="0" w:color="auto"/>
          </w:divBdr>
        </w:div>
        <w:div w:id="1458721580">
          <w:marLeft w:val="640"/>
          <w:marRight w:val="0"/>
          <w:marTop w:val="0"/>
          <w:marBottom w:val="0"/>
          <w:divBdr>
            <w:top w:val="none" w:sz="0" w:space="0" w:color="auto"/>
            <w:left w:val="none" w:sz="0" w:space="0" w:color="auto"/>
            <w:bottom w:val="none" w:sz="0" w:space="0" w:color="auto"/>
            <w:right w:val="none" w:sz="0" w:space="0" w:color="auto"/>
          </w:divBdr>
        </w:div>
        <w:div w:id="1888103557">
          <w:marLeft w:val="640"/>
          <w:marRight w:val="0"/>
          <w:marTop w:val="0"/>
          <w:marBottom w:val="0"/>
          <w:divBdr>
            <w:top w:val="none" w:sz="0" w:space="0" w:color="auto"/>
            <w:left w:val="none" w:sz="0" w:space="0" w:color="auto"/>
            <w:bottom w:val="none" w:sz="0" w:space="0" w:color="auto"/>
            <w:right w:val="none" w:sz="0" w:space="0" w:color="auto"/>
          </w:divBdr>
        </w:div>
        <w:div w:id="311495287">
          <w:marLeft w:val="640"/>
          <w:marRight w:val="0"/>
          <w:marTop w:val="0"/>
          <w:marBottom w:val="0"/>
          <w:divBdr>
            <w:top w:val="none" w:sz="0" w:space="0" w:color="auto"/>
            <w:left w:val="none" w:sz="0" w:space="0" w:color="auto"/>
            <w:bottom w:val="none" w:sz="0" w:space="0" w:color="auto"/>
            <w:right w:val="none" w:sz="0" w:space="0" w:color="auto"/>
          </w:divBdr>
        </w:div>
        <w:div w:id="18287820">
          <w:marLeft w:val="640"/>
          <w:marRight w:val="0"/>
          <w:marTop w:val="0"/>
          <w:marBottom w:val="0"/>
          <w:divBdr>
            <w:top w:val="none" w:sz="0" w:space="0" w:color="auto"/>
            <w:left w:val="none" w:sz="0" w:space="0" w:color="auto"/>
            <w:bottom w:val="none" w:sz="0" w:space="0" w:color="auto"/>
            <w:right w:val="none" w:sz="0" w:space="0" w:color="auto"/>
          </w:divBdr>
        </w:div>
        <w:div w:id="102845630">
          <w:marLeft w:val="640"/>
          <w:marRight w:val="0"/>
          <w:marTop w:val="0"/>
          <w:marBottom w:val="0"/>
          <w:divBdr>
            <w:top w:val="none" w:sz="0" w:space="0" w:color="auto"/>
            <w:left w:val="none" w:sz="0" w:space="0" w:color="auto"/>
            <w:bottom w:val="none" w:sz="0" w:space="0" w:color="auto"/>
            <w:right w:val="none" w:sz="0" w:space="0" w:color="auto"/>
          </w:divBdr>
        </w:div>
        <w:div w:id="635178867">
          <w:marLeft w:val="640"/>
          <w:marRight w:val="0"/>
          <w:marTop w:val="0"/>
          <w:marBottom w:val="0"/>
          <w:divBdr>
            <w:top w:val="none" w:sz="0" w:space="0" w:color="auto"/>
            <w:left w:val="none" w:sz="0" w:space="0" w:color="auto"/>
            <w:bottom w:val="none" w:sz="0" w:space="0" w:color="auto"/>
            <w:right w:val="none" w:sz="0" w:space="0" w:color="auto"/>
          </w:divBdr>
        </w:div>
        <w:div w:id="1165823038">
          <w:marLeft w:val="640"/>
          <w:marRight w:val="0"/>
          <w:marTop w:val="0"/>
          <w:marBottom w:val="0"/>
          <w:divBdr>
            <w:top w:val="none" w:sz="0" w:space="0" w:color="auto"/>
            <w:left w:val="none" w:sz="0" w:space="0" w:color="auto"/>
            <w:bottom w:val="none" w:sz="0" w:space="0" w:color="auto"/>
            <w:right w:val="none" w:sz="0" w:space="0" w:color="auto"/>
          </w:divBdr>
        </w:div>
        <w:div w:id="964236232">
          <w:marLeft w:val="640"/>
          <w:marRight w:val="0"/>
          <w:marTop w:val="0"/>
          <w:marBottom w:val="0"/>
          <w:divBdr>
            <w:top w:val="none" w:sz="0" w:space="0" w:color="auto"/>
            <w:left w:val="none" w:sz="0" w:space="0" w:color="auto"/>
            <w:bottom w:val="none" w:sz="0" w:space="0" w:color="auto"/>
            <w:right w:val="none" w:sz="0" w:space="0" w:color="auto"/>
          </w:divBdr>
        </w:div>
        <w:div w:id="1934823458">
          <w:marLeft w:val="640"/>
          <w:marRight w:val="0"/>
          <w:marTop w:val="0"/>
          <w:marBottom w:val="0"/>
          <w:divBdr>
            <w:top w:val="none" w:sz="0" w:space="0" w:color="auto"/>
            <w:left w:val="none" w:sz="0" w:space="0" w:color="auto"/>
            <w:bottom w:val="none" w:sz="0" w:space="0" w:color="auto"/>
            <w:right w:val="none" w:sz="0" w:space="0" w:color="auto"/>
          </w:divBdr>
        </w:div>
        <w:div w:id="2016419950">
          <w:marLeft w:val="640"/>
          <w:marRight w:val="0"/>
          <w:marTop w:val="0"/>
          <w:marBottom w:val="0"/>
          <w:divBdr>
            <w:top w:val="none" w:sz="0" w:space="0" w:color="auto"/>
            <w:left w:val="none" w:sz="0" w:space="0" w:color="auto"/>
            <w:bottom w:val="none" w:sz="0" w:space="0" w:color="auto"/>
            <w:right w:val="none" w:sz="0" w:space="0" w:color="auto"/>
          </w:divBdr>
        </w:div>
        <w:div w:id="761145318">
          <w:marLeft w:val="640"/>
          <w:marRight w:val="0"/>
          <w:marTop w:val="0"/>
          <w:marBottom w:val="0"/>
          <w:divBdr>
            <w:top w:val="none" w:sz="0" w:space="0" w:color="auto"/>
            <w:left w:val="none" w:sz="0" w:space="0" w:color="auto"/>
            <w:bottom w:val="none" w:sz="0" w:space="0" w:color="auto"/>
            <w:right w:val="none" w:sz="0" w:space="0" w:color="auto"/>
          </w:divBdr>
        </w:div>
        <w:div w:id="878514635">
          <w:marLeft w:val="640"/>
          <w:marRight w:val="0"/>
          <w:marTop w:val="0"/>
          <w:marBottom w:val="0"/>
          <w:divBdr>
            <w:top w:val="none" w:sz="0" w:space="0" w:color="auto"/>
            <w:left w:val="none" w:sz="0" w:space="0" w:color="auto"/>
            <w:bottom w:val="none" w:sz="0" w:space="0" w:color="auto"/>
            <w:right w:val="none" w:sz="0" w:space="0" w:color="auto"/>
          </w:divBdr>
        </w:div>
        <w:div w:id="544027704">
          <w:marLeft w:val="640"/>
          <w:marRight w:val="0"/>
          <w:marTop w:val="0"/>
          <w:marBottom w:val="0"/>
          <w:divBdr>
            <w:top w:val="none" w:sz="0" w:space="0" w:color="auto"/>
            <w:left w:val="none" w:sz="0" w:space="0" w:color="auto"/>
            <w:bottom w:val="none" w:sz="0" w:space="0" w:color="auto"/>
            <w:right w:val="none" w:sz="0" w:space="0" w:color="auto"/>
          </w:divBdr>
        </w:div>
        <w:div w:id="1489442635">
          <w:marLeft w:val="640"/>
          <w:marRight w:val="0"/>
          <w:marTop w:val="0"/>
          <w:marBottom w:val="0"/>
          <w:divBdr>
            <w:top w:val="none" w:sz="0" w:space="0" w:color="auto"/>
            <w:left w:val="none" w:sz="0" w:space="0" w:color="auto"/>
            <w:bottom w:val="none" w:sz="0" w:space="0" w:color="auto"/>
            <w:right w:val="none" w:sz="0" w:space="0" w:color="auto"/>
          </w:divBdr>
        </w:div>
        <w:div w:id="777523378">
          <w:marLeft w:val="640"/>
          <w:marRight w:val="0"/>
          <w:marTop w:val="0"/>
          <w:marBottom w:val="0"/>
          <w:divBdr>
            <w:top w:val="none" w:sz="0" w:space="0" w:color="auto"/>
            <w:left w:val="none" w:sz="0" w:space="0" w:color="auto"/>
            <w:bottom w:val="none" w:sz="0" w:space="0" w:color="auto"/>
            <w:right w:val="none" w:sz="0" w:space="0" w:color="auto"/>
          </w:divBdr>
        </w:div>
        <w:div w:id="56560311">
          <w:marLeft w:val="640"/>
          <w:marRight w:val="0"/>
          <w:marTop w:val="0"/>
          <w:marBottom w:val="0"/>
          <w:divBdr>
            <w:top w:val="none" w:sz="0" w:space="0" w:color="auto"/>
            <w:left w:val="none" w:sz="0" w:space="0" w:color="auto"/>
            <w:bottom w:val="none" w:sz="0" w:space="0" w:color="auto"/>
            <w:right w:val="none" w:sz="0" w:space="0" w:color="auto"/>
          </w:divBdr>
        </w:div>
        <w:div w:id="748189018">
          <w:marLeft w:val="640"/>
          <w:marRight w:val="0"/>
          <w:marTop w:val="0"/>
          <w:marBottom w:val="0"/>
          <w:divBdr>
            <w:top w:val="none" w:sz="0" w:space="0" w:color="auto"/>
            <w:left w:val="none" w:sz="0" w:space="0" w:color="auto"/>
            <w:bottom w:val="none" w:sz="0" w:space="0" w:color="auto"/>
            <w:right w:val="none" w:sz="0" w:space="0" w:color="auto"/>
          </w:divBdr>
        </w:div>
        <w:div w:id="990450882">
          <w:marLeft w:val="640"/>
          <w:marRight w:val="0"/>
          <w:marTop w:val="0"/>
          <w:marBottom w:val="0"/>
          <w:divBdr>
            <w:top w:val="none" w:sz="0" w:space="0" w:color="auto"/>
            <w:left w:val="none" w:sz="0" w:space="0" w:color="auto"/>
            <w:bottom w:val="none" w:sz="0" w:space="0" w:color="auto"/>
            <w:right w:val="none" w:sz="0" w:space="0" w:color="auto"/>
          </w:divBdr>
        </w:div>
        <w:div w:id="1809397098">
          <w:marLeft w:val="640"/>
          <w:marRight w:val="0"/>
          <w:marTop w:val="0"/>
          <w:marBottom w:val="0"/>
          <w:divBdr>
            <w:top w:val="none" w:sz="0" w:space="0" w:color="auto"/>
            <w:left w:val="none" w:sz="0" w:space="0" w:color="auto"/>
            <w:bottom w:val="none" w:sz="0" w:space="0" w:color="auto"/>
            <w:right w:val="none" w:sz="0" w:space="0" w:color="auto"/>
          </w:divBdr>
        </w:div>
        <w:div w:id="1134252644">
          <w:marLeft w:val="640"/>
          <w:marRight w:val="0"/>
          <w:marTop w:val="0"/>
          <w:marBottom w:val="0"/>
          <w:divBdr>
            <w:top w:val="none" w:sz="0" w:space="0" w:color="auto"/>
            <w:left w:val="none" w:sz="0" w:space="0" w:color="auto"/>
            <w:bottom w:val="none" w:sz="0" w:space="0" w:color="auto"/>
            <w:right w:val="none" w:sz="0" w:space="0" w:color="auto"/>
          </w:divBdr>
        </w:div>
        <w:div w:id="1579556038">
          <w:marLeft w:val="640"/>
          <w:marRight w:val="0"/>
          <w:marTop w:val="0"/>
          <w:marBottom w:val="0"/>
          <w:divBdr>
            <w:top w:val="none" w:sz="0" w:space="0" w:color="auto"/>
            <w:left w:val="none" w:sz="0" w:space="0" w:color="auto"/>
            <w:bottom w:val="none" w:sz="0" w:space="0" w:color="auto"/>
            <w:right w:val="none" w:sz="0" w:space="0" w:color="auto"/>
          </w:divBdr>
        </w:div>
        <w:div w:id="1848596352">
          <w:marLeft w:val="640"/>
          <w:marRight w:val="0"/>
          <w:marTop w:val="0"/>
          <w:marBottom w:val="0"/>
          <w:divBdr>
            <w:top w:val="none" w:sz="0" w:space="0" w:color="auto"/>
            <w:left w:val="none" w:sz="0" w:space="0" w:color="auto"/>
            <w:bottom w:val="none" w:sz="0" w:space="0" w:color="auto"/>
            <w:right w:val="none" w:sz="0" w:space="0" w:color="auto"/>
          </w:divBdr>
        </w:div>
        <w:div w:id="1663586491">
          <w:marLeft w:val="640"/>
          <w:marRight w:val="0"/>
          <w:marTop w:val="0"/>
          <w:marBottom w:val="0"/>
          <w:divBdr>
            <w:top w:val="none" w:sz="0" w:space="0" w:color="auto"/>
            <w:left w:val="none" w:sz="0" w:space="0" w:color="auto"/>
            <w:bottom w:val="none" w:sz="0" w:space="0" w:color="auto"/>
            <w:right w:val="none" w:sz="0" w:space="0" w:color="auto"/>
          </w:divBdr>
        </w:div>
        <w:div w:id="761997117">
          <w:marLeft w:val="640"/>
          <w:marRight w:val="0"/>
          <w:marTop w:val="0"/>
          <w:marBottom w:val="0"/>
          <w:divBdr>
            <w:top w:val="none" w:sz="0" w:space="0" w:color="auto"/>
            <w:left w:val="none" w:sz="0" w:space="0" w:color="auto"/>
            <w:bottom w:val="none" w:sz="0" w:space="0" w:color="auto"/>
            <w:right w:val="none" w:sz="0" w:space="0" w:color="auto"/>
          </w:divBdr>
        </w:div>
        <w:div w:id="1970209405">
          <w:marLeft w:val="640"/>
          <w:marRight w:val="0"/>
          <w:marTop w:val="0"/>
          <w:marBottom w:val="0"/>
          <w:divBdr>
            <w:top w:val="none" w:sz="0" w:space="0" w:color="auto"/>
            <w:left w:val="none" w:sz="0" w:space="0" w:color="auto"/>
            <w:bottom w:val="none" w:sz="0" w:space="0" w:color="auto"/>
            <w:right w:val="none" w:sz="0" w:space="0" w:color="auto"/>
          </w:divBdr>
        </w:div>
        <w:div w:id="1949854090">
          <w:marLeft w:val="640"/>
          <w:marRight w:val="0"/>
          <w:marTop w:val="0"/>
          <w:marBottom w:val="0"/>
          <w:divBdr>
            <w:top w:val="none" w:sz="0" w:space="0" w:color="auto"/>
            <w:left w:val="none" w:sz="0" w:space="0" w:color="auto"/>
            <w:bottom w:val="none" w:sz="0" w:space="0" w:color="auto"/>
            <w:right w:val="none" w:sz="0" w:space="0" w:color="auto"/>
          </w:divBdr>
        </w:div>
        <w:div w:id="2107924950">
          <w:marLeft w:val="640"/>
          <w:marRight w:val="0"/>
          <w:marTop w:val="0"/>
          <w:marBottom w:val="0"/>
          <w:divBdr>
            <w:top w:val="none" w:sz="0" w:space="0" w:color="auto"/>
            <w:left w:val="none" w:sz="0" w:space="0" w:color="auto"/>
            <w:bottom w:val="none" w:sz="0" w:space="0" w:color="auto"/>
            <w:right w:val="none" w:sz="0" w:space="0" w:color="auto"/>
          </w:divBdr>
        </w:div>
        <w:div w:id="116992631">
          <w:marLeft w:val="640"/>
          <w:marRight w:val="0"/>
          <w:marTop w:val="0"/>
          <w:marBottom w:val="0"/>
          <w:divBdr>
            <w:top w:val="none" w:sz="0" w:space="0" w:color="auto"/>
            <w:left w:val="none" w:sz="0" w:space="0" w:color="auto"/>
            <w:bottom w:val="none" w:sz="0" w:space="0" w:color="auto"/>
            <w:right w:val="none" w:sz="0" w:space="0" w:color="auto"/>
          </w:divBdr>
        </w:div>
        <w:div w:id="627905123">
          <w:marLeft w:val="640"/>
          <w:marRight w:val="0"/>
          <w:marTop w:val="0"/>
          <w:marBottom w:val="0"/>
          <w:divBdr>
            <w:top w:val="none" w:sz="0" w:space="0" w:color="auto"/>
            <w:left w:val="none" w:sz="0" w:space="0" w:color="auto"/>
            <w:bottom w:val="none" w:sz="0" w:space="0" w:color="auto"/>
            <w:right w:val="none" w:sz="0" w:space="0" w:color="auto"/>
          </w:divBdr>
        </w:div>
        <w:div w:id="1690990423">
          <w:marLeft w:val="640"/>
          <w:marRight w:val="0"/>
          <w:marTop w:val="0"/>
          <w:marBottom w:val="0"/>
          <w:divBdr>
            <w:top w:val="none" w:sz="0" w:space="0" w:color="auto"/>
            <w:left w:val="none" w:sz="0" w:space="0" w:color="auto"/>
            <w:bottom w:val="none" w:sz="0" w:space="0" w:color="auto"/>
            <w:right w:val="none" w:sz="0" w:space="0" w:color="auto"/>
          </w:divBdr>
        </w:div>
        <w:div w:id="1615164211">
          <w:marLeft w:val="640"/>
          <w:marRight w:val="0"/>
          <w:marTop w:val="0"/>
          <w:marBottom w:val="0"/>
          <w:divBdr>
            <w:top w:val="none" w:sz="0" w:space="0" w:color="auto"/>
            <w:left w:val="none" w:sz="0" w:space="0" w:color="auto"/>
            <w:bottom w:val="none" w:sz="0" w:space="0" w:color="auto"/>
            <w:right w:val="none" w:sz="0" w:space="0" w:color="auto"/>
          </w:divBdr>
        </w:div>
        <w:div w:id="363596631">
          <w:marLeft w:val="640"/>
          <w:marRight w:val="0"/>
          <w:marTop w:val="0"/>
          <w:marBottom w:val="0"/>
          <w:divBdr>
            <w:top w:val="none" w:sz="0" w:space="0" w:color="auto"/>
            <w:left w:val="none" w:sz="0" w:space="0" w:color="auto"/>
            <w:bottom w:val="none" w:sz="0" w:space="0" w:color="auto"/>
            <w:right w:val="none" w:sz="0" w:space="0" w:color="auto"/>
          </w:divBdr>
        </w:div>
      </w:divsChild>
    </w:div>
    <w:div w:id="177238791">
      <w:marLeft w:val="0"/>
      <w:marRight w:val="0"/>
      <w:marTop w:val="0"/>
      <w:marBottom w:val="0"/>
      <w:divBdr>
        <w:top w:val="none" w:sz="0" w:space="0" w:color="auto"/>
        <w:left w:val="none" w:sz="0" w:space="0" w:color="auto"/>
        <w:bottom w:val="none" w:sz="0" w:space="0" w:color="auto"/>
        <w:right w:val="none" w:sz="0" w:space="0" w:color="auto"/>
      </w:divBdr>
    </w:div>
    <w:div w:id="177278870">
      <w:marLeft w:val="640"/>
      <w:marRight w:val="0"/>
      <w:marTop w:val="0"/>
      <w:marBottom w:val="0"/>
      <w:divBdr>
        <w:top w:val="none" w:sz="0" w:space="0" w:color="auto"/>
        <w:left w:val="none" w:sz="0" w:space="0" w:color="auto"/>
        <w:bottom w:val="none" w:sz="0" w:space="0" w:color="auto"/>
        <w:right w:val="none" w:sz="0" w:space="0" w:color="auto"/>
      </w:divBdr>
    </w:div>
    <w:div w:id="178735258">
      <w:marLeft w:val="0"/>
      <w:marRight w:val="0"/>
      <w:marTop w:val="0"/>
      <w:marBottom w:val="0"/>
      <w:divBdr>
        <w:top w:val="none" w:sz="0" w:space="0" w:color="auto"/>
        <w:left w:val="none" w:sz="0" w:space="0" w:color="auto"/>
        <w:bottom w:val="none" w:sz="0" w:space="0" w:color="auto"/>
        <w:right w:val="none" w:sz="0" w:space="0" w:color="auto"/>
      </w:divBdr>
    </w:div>
    <w:div w:id="178856809">
      <w:bodyDiv w:val="1"/>
      <w:marLeft w:val="0"/>
      <w:marRight w:val="0"/>
      <w:marTop w:val="0"/>
      <w:marBottom w:val="0"/>
      <w:divBdr>
        <w:top w:val="none" w:sz="0" w:space="0" w:color="auto"/>
        <w:left w:val="none" w:sz="0" w:space="0" w:color="auto"/>
        <w:bottom w:val="none" w:sz="0" w:space="0" w:color="auto"/>
        <w:right w:val="none" w:sz="0" w:space="0" w:color="auto"/>
      </w:divBdr>
    </w:div>
    <w:div w:id="180320243">
      <w:marLeft w:val="640"/>
      <w:marRight w:val="0"/>
      <w:marTop w:val="0"/>
      <w:marBottom w:val="0"/>
      <w:divBdr>
        <w:top w:val="none" w:sz="0" w:space="0" w:color="auto"/>
        <w:left w:val="none" w:sz="0" w:space="0" w:color="auto"/>
        <w:bottom w:val="none" w:sz="0" w:space="0" w:color="auto"/>
        <w:right w:val="none" w:sz="0" w:space="0" w:color="auto"/>
      </w:divBdr>
    </w:div>
    <w:div w:id="180437043">
      <w:bodyDiv w:val="1"/>
      <w:marLeft w:val="0"/>
      <w:marRight w:val="0"/>
      <w:marTop w:val="0"/>
      <w:marBottom w:val="0"/>
      <w:divBdr>
        <w:top w:val="none" w:sz="0" w:space="0" w:color="auto"/>
        <w:left w:val="none" w:sz="0" w:space="0" w:color="auto"/>
        <w:bottom w:val="none" w:sz="0" w:space="0" w:color="auto"/>
        <w:right w:val="none" w:sz="0" w:space="0" w:color="auto"/>
      </w:divBdr>
    </w:div>
    <w:div w:id="180902502">
      <w:bodyDiv w:val="1"/>
      <w:marLeft w:val="0"/>
      <w:marRight w:val="0"/>
      <w:marTop w:val="0"/>
      <w:marBottom w:val="0"/>
      <w:divBdr>
        <w:top w:val="none" w:sz="0" w:space="0" w:color="auto"/>
        <w:left w:val="none" w:sz="0" w:space="0" w:color="auto"/>
        <w:bottom w:val="none" w:sz="0" w:space="0" w:color="auto"/>
        <w:right w:val="none" w:sz="0" w:space="0" w:color="auto"/>
      </w:divBdr>
    </w:div>
    <w:div w:id="181936559">
      <w:marLeft w:val="640"/>
      <w:marRight w:val="0"/>
      <w:marTop w:val="0"/>
      <w:marBottom w:val="0"/>
      <w:divBdr>
        <w:top w:val="none" w:sz="0" w:space="0" w:color="auto"/>
        <w:left w:val="none" w:sz="0" w:space="0" w:color="auto"/>
        <w:bottom w:val="none" w:sz="0" w:space="0" w:color="auto"/>
        <w:right w:val="none" w:sz="0" w:space="0" w:color="auto"/>
      </w:divBdr>
    </w:div>
    <w:div w:id="182015070">
      <w:bodyDiv w:val="1"/>
      <w:marLeft w:val="0"/>
      <w:marRight w:val="0"/>
      <w:marTop w:val="0"/>
      <w:marBottom w:val="0"/>
      <w:divBdr>
        <w:top w:val="none" w:sz="0" w:space="0" w:color="auto"/>
        <w:left w:val="none" w:sz="0" w:space="0" w:color="auto"/>
        <w:bottom w:val="none" w:sz="0" w:space="0" w:color="auto"/>
        <w:right w:val="none" w:sz="0" w:space="0" w:color="auto"/>
      </w:divBdr>
    </w:div>
    <w:div w:id="183590961">
      <w:marLeft w:val="640"/>
      <w:marRight w:val="0"/>
      <w:marTop w:val="0"/>
      <w:marBottom w:val="0"/>
      <w:divBdr>
        <w:top w:val="none" w:sz="0" w:space="0" w:color="auto"/>
        <w:left w:val="none" w:sz="0" w:space="0" w:color="auto"/>
        <w:bottom w:val="none" w:sz="0" w:space="0" w:color="auto"/>
        <w:right w:val="none" w:sz="0" w:space="0" w:color="auto"/>
      </w:divBdr>
    </w:div>
    <w:div w:id="184177687">
      <w:bodyDiv w:val="1"/>
      <w:marLeft w:val="0"/>
      <w:marRight w:val="0"/>
      <w:marTop w:val="0"/>
      <w:marBottom w:val="0"/>
      <w:divBdr>
        <w:top w:val="none" w:sz="0" w:space="0" w:color="auto"/>
        <w:left w:val="none" w:sz="0" w:space="0" w:color="auto"/>
        <w:bottom w:val="none" w:sz="0" w:space="0" w:color="auto"/>
        <w:right w:val="none" w:sz="0" w:space="0" w:color="auto"/>
      </w:divBdr>
      <w:divsChild>
        <w:div w:id="104734799">
          <w:marLeft w:val="640"/>
          <w:marRight w:val="0"/>
          <w:marTop w:val="0"/>
          <w:marBottom w:val="0"/>
          <w:divBdr>
            <w:top w:val="none" w:sz="0" w:space="0" w:color="auto"/>
            <w:left w:val="none" w:sz="0" w:space="0" w:color="auto"/>
            <w:bottom w:val="none" w:sz="0" w:space="0" w:color="auto"/>
            <w:right w:val="none" w:sz="0" w:space="0" w:color="auto"/>
          </w:divBdr>
        </w:div>
        <w:div w:id="144206542">
          <w:marLeft w:val="640"/>
          <w:marRight w:val="0"/>
          <w:marTop w:val="0"/>
          <w:marBottom w:val="0"/>
          <w:divBdr>
            <w:top w:val="none" w:sz="0" w:space="0" w:color="auto"/>
            <w:left w:val="none" w:sz="0" w:space="0" w:color="auto"/>
            <w:bottom w:val="none" w:sz="0" w:space="0" w:color="auto"/>
            <w:right w:val="none" w:sz="0" w:space="0" w:color="auto"/>
          </w:divBdr>
        </w:div>
        <w:div w:id="293021355">
          <w:marLeft w:val="640"/>
          <w:marRight w:val="0"/>
          <w:marTop w:val="0"/>
          <w:marBottom w:val="0"/>
          <w:divBdr>
            <w:top w:val="none" w:sz="0" w:space="0" w:color="auto"/>
            <w:left w:val="none" w:sz="0" w:space="0" w:color="auto"/>
            <w:bottom w:val="none" w:sz="0" w:space="0" w:color="auto"/>
            <w:right w:val="none" w:sz="0" w:space="0" w:color="auto"/>
          </w:divBdr>
        </w:div>
        <w:div w:id="331220418">
          <w:marLeft w:val="640"/>
          <w:marRight w:val="0"/>
          <w:marTop w:val="0"/>
          <w:marBottom w:val="0"/>
          <w:divBdr>
            <w:top w:val="none" w:sz="0" w:space="0" w:color="auto"/>
            <w:left w:val="none" w:sz="0" w:space="0" w:color="auto"/>
            <w:bottom w:val="none" w:sz="0" w:space="0" w:color="auto"/>
            <w:right w:val="none" w:sz="0" w:space="0" w:color="auto"/>
          </w:divBdr>
        </w:div>
        <w:div w:id="837117382">
          <w:marLeft w:val="640"/>
          <w:marRight w:val="0"/>
          <w:marTop w:val="0"/>
          <w:marBottom w:val="0"/>
          <w:divBdr>
            <w:top w:val="none" w:sz="0" w:space="0" w:color="auto"/>
            <w:left w:val="none" w:sz="0" w:space="0" w:color="auto"/>
            <w:bottom w:val="none" w:sz="0" w:space="0" w:color="auto"/>
            <w:right w:val="none" w:sz="0" w:space="0" w:color="auto"/>
          </w:divBdr>
        </w:div>
        <w:div w:id="1311250567">
          <w:marLeft w:val="640"/>
          <w:marRight w:val="0"/>
          <w:marTop w:val="0"/>
          <w:marBottom w:val="0"/>
          <w:divBdr>
            <w:top w:val="none" w:sz="0" w:space="0" w:color="auto"/>
            <w:left w:val="none" w:sz="0" w:space="0" w:color="auto"/>
            <w:bottom w:val="none" w:sz="0" w:space="0" w:color="auto"/>
            <w:right w:val="none" w:sz="0" w:space="0" w:color="auto"/>
          </w:divBdr>
        </w:div>
        <w:div w:id="1349604362">
          <w:marLeft w:val="640"/>
          <w:marRight w:val="0"/>
          <w:marTop w:val="0"/>
          <w:marBottom w:val="0"/>
          <w:divBdr>
            <w:top w:val="none" w:sz="0" w:space="0" w:color="auto"/>
            <w:left w:val="none" w:sz="0" w:space="0" w:color="auto"/>
            <w:bottom w:val="none" w:sz="0" w:space="0" w:color="auto"/>
            <w:right w:val="none" w:sz="0" w:space="0" w:color="auto"/>
          </w:divBdr>
        </w:div>
        <w:div w:id="1351952483">
          <w:marLeft w:val="640"/>
          <w:marRight w:val="0"/>
          <w:marTop w:val="0"/>
          <w:marBottom w:val="0"/>
          <w:divBdr>
            <w:top w:val="none" w:sz="0" w:space="0" w:color="auto"/>
            <w:left w:val="none" w:sz="0" w:space="0" w:color="auto"/>
            <w:bottom w:val="none" w:sz="0" w:space="0" w:color="auto"/>
            <w:right w:val="none" w:sz="0" w:space="0" w:color="auto"/>
          </w:divBdr>
        </w:div>
        <w:div w:id="1377312375">
          <w:marLeft w:val="640"/>
          <w:marRight w:val="0"/>
          <w:marTop w:val="0"/>
          <w:marBottom w:val="0"/>
          <w:divBdr>
            <w:top w:val="none" w:sz="0" w:space="0" w:color="auto"/>
            <w:left w:val="none" w:sz="0" w:space="0" w:color="auto"/>
            <w:bottom w:val="none" w:sz="0" w:space="0" w:color="auto"/>
            <w:right w:val="none" w:sz="0" w:space="0" w:color="auto"/>
          </w:divBdr>
        </w:div>
        <w:div w:id="1660381372">
          <w:marLeft w:val="640"/>
          <w:marRight w:val="0"/>
          <w:marTop w:val="0"/>
          <w:marBottom w:val="0"/>
          <w:divBdr>
            <w:top w:val="none" w:sz="0" w:space="0" w:color="auto"/>
            <w:left w:val="none" w:sz="0" w:space="0" w:color="auto"/>
            <w:bottom w:val="none" w:sz="0" w:space="0" w:color="auto"/>
            <w:right w:val="none" w:sz="0" w:space="0" w:color="auto"/>
          </w:divBdr>
        </w:div>
        <w:div w:id="1818034535">
          <w:marLeft w:val="640"/>
          <w:marRight w:val="0"/>
          <w:marTop w:val="0"/>
          <w:marBottom w:val="0"/>
          <w:divBdr>
            <w:top w:val="none" w:sz="0" w:space="0" w:color="auto"/>
            <w:left w:val="none" w:sz="0" w:space="0" w:color="auto"/>
            <w:bottom w:val="none" w:sz="0" w:space="0" w:color="auto"/>
            <w:right w:val="none" w:sz="0" w:space="0" w:color="auto"/>
          </w:divBdr>
        </w:div>
        <w:div w:id="1951203650">
          <w:marLeft w:val="640"/>
          <w:marRight w:val="0"/>
          <w:marTop w:val="0"/>
          <w:marBottom w:val="0"/>
          <w:divBdr>
            <w:top w:val="none" w:sz="0" w:space="0" w:color="auto"/>
            <w:left w:val="none" w:sz="0" w:space="0" w:color="auto"/>
            <w:bottom w:val="none" w:sz="0" w:space="0" w:color="auto"/>
            <w:right w:val="none" w:sz="0" w:space="0" w:color="auto"/>
          </w:divBdr>
        </w:div>
        <w:div w:id="1989169757">
          <w:marLeft w:val="640"/>
          <w:marRight w:val="0"/>
          <w:marTop w:val="0"/>
          <w:marBottom w:val="0"/>
          <w:divBdr>
            <w:top w:val="none" w:sz="0" w:space="0" w:color="auto"/>
            <w:left w:val="none" w:sz="0" w:space="0" w:color="auto"/>
            <w:bottom w:val="none" w:sz="0" w:space="0" w:color="auto"/>
            <w:right w:val="none" w:sz="0" w:space="0" w:color="auto"/>
          </w:divBdr>
        </w:div>
        <w:div w:id="2040201249">
          <w:marLeft w:val="640"/>
          <w:marRight w:val="0"/>
          <w:marTop w:val="0"/>
          <w:marBottom w:val="0"/>
          <w:divBdr>
            <w:top w:val="none" w:sz="0" w:space="0" w:color="auto"/>
            <w:left w:val="none" w:sz="0" w:space="0" w:color="auto"/>
            <w:bottom w:val="none" w:sz="0" w:space="0" w:color="auto"/>
            <w:right w:val="none" w:sz="0" w:space="0" w:color="auto"/>
          </w:divBdr>
        </w:div>
        <w:div w:id="2122452188">
          <w:marLeft w:val="640"/>
          <w:marRight w:val="0"/>
          <w:marTop w:val="0"/>
          <w:marBottom w:val="0"/>
          <w:divBdr>
            <w:top w:val="none" w:sz="0" w:space="0" w:color="auto"/>
            <w:left w:val="none" w:sz="0" w:space="0" w:color="auto"/>
            <w:bottom w:val="none" w:sz="0" w:space="0" w:color="auto"/>
            <w:right w:val="none" w:sz="0" w:space="0" w:color="auto"/>
          </w:divBdr>
        </w:div>
      </w:divsChild>
    </w:div>
    <w:div w:id="185413025">
      <w:marLeft w:val="0"/>
      <w:marRight w:val="0"/>
      <w:marTop w:val="0"/>
      <w:marBottom w:val="0"/>
      <w:divBdr>
        <w:top w:val="none" w:sz="0" w:space="0" w:color="auto"/>
        <w:left w:val="none" w:sz="0" w:space="0" w:color="auto"/>
        <w:bottom w:val="none" w:sz="0" w:space="0" w:color="auto"/>
        <w:right w:val="none" w:sz="0" w:space="0" w:color="auto"/>
      </w:divBdr>
    </w:div>
    <w:div w:id="185752190">
      <w:marLeft w:val="640"/>
      <w:marRight w:val="0"/>
      <w:marTop w:val="0"/>
      <w:marBottom w:val="0"/>
      <w:divBdr>
        <w:top w:val="none" w:sz="0" w:space="0" w:color="auto"/>
        <w:left w:val="none" w:sz="0" w:space="0" w:color="auto"/>
        <w:bottom w:val="none" w:sz="0" w:space="0" w:color="auto"/>
        <w:right w:val="none" w:sz="0" w:space="0" w:color="auto"/>
      </w:divBdr>
    </w:div>
    <w:div w:id="186793325">
      <w:bodyDiv w:val="1"/>
      <w:marLeft w:val="0"/>
      <w:marRight w:val="0"/>
      <w:marTop w:val="0"/>
      <w:marBottom w:val="0"/>
      <w:divBdr>
        <w:top w:val="none" w:sz="0" w:space="0" w:color="auto"/>
        <w:left w:val="none" w:sz="0" w:space="0" w:color="auto"/>
        <w:bottom w:val="none" w:sz="0" w:space="0" w:color="auto"/>
        <w:right w:val="none" w:sz="0" w:space="0" w:color="auto"/>
      </w:divBdr>
      <w:divsChild>
        <w:div w:id="654071658">
          <w:marLeft w:val="640"/>
          <w:marRight w:val="0"/>
          <w:marTop w:val="0"/>
          <w:marBottom w:val="0"/>
          <w:divBdr>
            <w:top w:val="none" w:sz="0" w:space="0" w:color="auto"/>
            <w:left w:val="none" w:sz="0" w:space="0" w:color="auto"/>
            <w:bottom w:val="none" w:sz="0" w:space="0" w:color="auto"/>
            <w:right w:val="none" w:sz="0" w:space="0" w:color="auto"/>
          </w:divBdr>
        </w:div>
        <w:div w:id="652828787">
          <w:marLeft w:val="640"/>
          <w:marRight w:val="0"/>
          <w:marTop w:val="0"/>
          <w:marBottom w:val="0"/>
          <w:divBdr>
            <w:top w:val="none" w:sz="0" w:space="0" w:color="auto"/>
            <w:left w:val="none" w:sz="0" w:space="0" w:color="auto"/>
            <w:bottom w:val="none" w:sz="0" w:space="0" w:color="auto"/>
            <w:right w:val="none" w:sz="0" w:space="0" w:color="auto"/>
          </w:divBdr>
        </w:div>
        <w:div w:id="1149714103">
          <w:marLeft w:val="640"/>
          <w:marRight w:val="0"/>
          <w:marTop w:val="0"/>
          <w:marBottom w:val="0"/>
          <w:divBdr>
            <w:top w:val="none" w:sz="0" w:space="0" w:color="auto"/>
            <w:left w:val="none" w:sz="0" w:space="0" w:color="auto"/>
            <w:bottom w:val="none" w:sz="0" w:space="0" w:color="auto"/>
            <w:right w:val="none" w:sz="0" w:space="0" w:color="auto"/>
          </w:divBdr>
        </w:div>
        <w:div w:id="2087989116">
          <w:marLeft w:val="640"/>
          <w:marRight w:val="0"/>
          <w:marTop w:val="0"/>
          <w:marBottom w:val="0"/>
          <w:divBdr>
            <w:top w:val="none" w:sz="0" w:space="0" w:color="auto"/>
            <w:left w:val="none" w:sz="0" w:space="0" w:color="auto"/>
            <w:bottom w:val="none" w:sz="0" w:space="0" w:color="auto"/>
            <w:right w:val="none" w:sz="0" w:space="0" w:color="auto"/>
          </w:divBdr>
        </w:div>
        <w:div w:id="1168518059">
          <w:marLeft w:val="640"/>
          <w:marRight w:val="0"/>
          <w:marTop w:val="0"/>
          <w:marBottom w:val="0"/>
          <w:divBdr>
            <w:top w:val="none" w:sz="0" w:space="0" w:color="auto"/>
            <w:left w:val="none" w:sz="0" w:space="0" w:color="auto"/>
            <w:bottom w:val="none" w:sz="0" w:space="0" w:color="auto"/>
            <w:right w:val="none" w:sz="0" w:space="0" w:color="auto"/>
          </w:divBdr>
        </w:div>
        <w:div w:id="1434983303">
          <w:marLeft w:val="640"/>
          <w:marRight w:val="0"/>
          <w:marTop w:val="0"/>
          <w:marBottom w:val="0"/>
          <w:divBdr>
            <w:top w:val="none" w:sz="0" w:space="0" w:color="auto"/>
            <w:left w:val="none" w:sz="0" w:space="0" w:color="auto"/>
            <w:bottom w:val="none" w:sz="0" w:space="0" w:color="auto"/>
            <w:right w:val="none" w:sz="0" w:space="0" w:color="auto"/>
          </w:divBdr>
        </w:div>
        <w:div w:id="495345557">
          <w:marLeft w:val="640"/>
          <w:marRight w:val="0"/>
          <w:marTop w:val="0"/>
          <w:marBottom w:val="0"/>
          <w:divBdr>
            <w:top w:val="none" w:sz="0" w:space="0" w:color="auto"/>
            <w:left w:val="none" w:sz="0" w:space="0" w:color="auto"/>
            <w:bottom w:val="none" w:sz="0" w:space="0" w:color="auto"/>
            <w:right w:val="none" w:sz="0" w:space="0" w:color="auto"/>
          </w:divBdr>
        </w:div>
        <w:div w:id="1975911542">
          <w:marLeft w:val="640"/>
          <w:marRight w:val="0"/>
          <w:marTop w:val="0"/>
          <w:marBottom w:val="0"/>
          <w:divBdr>
            <w:top w:val="none" w:sz="0" w:space="0" w:color="auto"/>
            <w:left w:val="none" w:sz="0" w:space="0" w:color="auto"/>
            <w:bottom w:val="none" w:sz="0" w:space="0" w:color="auto"/>
            <w:right w:val="none" w:sz="0" w:space="0" w:color="auto"/>
          </w:divBdr>
        </w:div>
        <w:div w:id="1023434414">
          <w:marLeft w:val="640"/>
          <w:marRight w:val="0"/>
          <w:marTop w:val="0"/>
          <w:marBottom w:val="0"/>
          <w:divBdr>
            <w:top w:val="none" w:sz="0" w:space="0" w:color="auto"/>
            <w:left w:val="none" w:sz="0" w:space="0" w:color="auto"/>
            <w:bottom w:val="none" w:sz="0" w:space="0" w:color="auto"/>
            <w:right w:val="none" w:sz="0" w:space="0" w:color="auto"/>
          </w:divBdr>
        </w:div>
        <w:div w:id="1750619432">
          <w:marLeft w:val="640"/>
          <w:marRight w:val="0"/>
          <w:marTop w:val="0"/>
          <w:marBottom w:val="0"/>
          <w:divBdr>
            <w:top w:val="none" w:sz="0" w:space="0" w:color="auto"/>
            <w:left w:val="none" w:sz="0" w:space="0" w:color="auto"/>
            <w:bottom w:val="none" w:sz="0" w:space="0" w:color="auto"/>
            <w:right w:val="none" w:sz="0" w:space="0" w:color="auto"/>
          </w:divBdr>
        </w:div>
        <w:div w:id="260069419">
          <w:marLeft w:val="640"/>
          <w:marRight w:val="0"/>
          <w:marTop w:val="0"/>
          <w:marBottom w:val="0"/>
          <w:divBdr>
            <w:top w:val="none" w:sz="0" w:space="0" w:color="auto"/>
            <w:left w:val="none" w:sz="0" w:space="0" w:color="auto"/>
            <w:bottom w:val="none" w:sz="0" w:space="0" w:color="auto"/>
            <w:right w:val="none" w:sz="0" w:space="0" w:color="auto"/>
          </w:divBdr>
        </w:div>
        <w:div w:id="506596052">
          <w:marLeft w:val="640"/>
          <w:marRight w:val="0"/>
          <w:marTop w:val="0"/>
          <w:marBottom w:val="0"/>
          <w:divBdr>
            <w:top w:val="none" w:sz="0" w:space="0" w:color="auto"/>
            <w:left w:val="none" w:sz="0" w:space="0" w:color="auto"/>
            <w:bottom w:val="none" w:sz="0" w:space="0" w:color="auto"/>
            <w:right w:val="none" w:sz="0" w:space="0" w:color="auto"/>
          </w:divBdr>
        </w:div>
        <w:div w:id="1658917738">
          <w:marLeft w:val="640"/>
          <w:marRight w:val="0"/>
          <w:marTop w:val="0"/>
          <w:marBottom w:val="0"/>
          <w:divBdr>
            <w:top w:val="none" w:sz="0" w:space="0" w:color="auto"/>
            <w:left w:val="none" w:sz="0" w:space="0" w:color="auto"/>
            <w:bottom w:val="none" w:sz="0" w:space="0" w:color="auto"/>
            <w:right w:val="none" w:sz="0" w:space="0" w:color="auto"/>
          </w:divBdr>
        </w:div>
        <w:div w:id="1507943492">
          <w:marLeft w:val="640"/>
          <w:marRight w:val="0"/>
          <w:marTop w:val="0"/>
          <w:marBottom w:val="0"/>
          <w:divBdr>
            <w:top w:val="none" w:sz="0" w:space="0" w:color="auto"/>
            <w:left w:val="none" w:sz="0" w:space="0" w:color="auto"/>
            <w:bottom w:val="none" w:sz="0" w:space="0" w:color="auto"/>
            <w:right w:val="none" w:sz="0" w:space="0" w:color="auto"/>
          </w:divBdr>
        </w:div>
        <w:div w:id="541210179">
          <w:marLeft w:val="640"/>
          <w:marRight w:val="0"/>
          <w:marTop w:val="0"/>
          <w:marBottom w:val="0"/>
          <w:divBdr>
            <w:top w:val="none" w:sz="0" w:space="0" w:color="auto"/>
            <w:left w:val="none" w:sz="0" w:space="0" w:color="auto"/>
            <w:bottom w:val="none" w:sz="0" w:space="0" w:color="auto"/>
            <w:right w:val="none" w:sz="0" w:space="0" w:color="auto"/>
          </w:divBdr>
        </w:div>
        <w:div w:id="1075323007">
          <w:marLeft w:val="640"/>
          <w:marRight w:val="0"/>
          <w:marTop w:val="0"/>
          <w:marBottom w:val="0"/>
          <w:divBdr>
            <w:top w:val="none" w:sz="0" w:space="0" w:color="auto"/>
            <w:left w:val="none" w:sz="0" w:space="0" w:color="auto"/>
            <w:bottom w:val="none" w:sz="0" w:space="0" w:color="auto"/>
            <w:right w:val="none" w:sz="0" w:space="0" w:color="auto"/>
          </w:divBdr>
        </w:div>
        <w:div w:id="1185483241">
          <w:marLeft w:val="640"/>
          <w:marRight w:val="0"/>
          <w:marTop w:val="0"/>
          <w:marBottom w:val="0"/>
          <w:divBdr>
            <w:top w:val="none" w:sz="0" w:space="0" w:color="auto"/>
            <w:left w:val="none" w:sz="0" w:space="0" w:color="auto"/>
            <w:bottom w:val="none" w:sz="0" w:space="0" w:color="auto"/>
            <w:right w:val="none" w:sz="0" w:space="0" w:color="auto"/>
          </w:divBdr>
        </w:div>
        <w:div w:id="1032733698">
          <w:marLeft w:val="640"/>
          <w:marRight w:val="0"/>
          <w:marTop w:val="0"/>
          <w:marBottom w:val="0"/>
          <w:divBdr>
            <w:top w:val="none" w:sz="0" w:space="0" w:color="auto"/>
            <w:left w:val="none" w:sz="0" w:space="0" w:color="auto"/>
            <w:bottom w:val="none" w:sz="0" w:space="0" w:color="auto"/>
            <w:right w:val="none" w:sz="0" w:space="0" w:color="auto"/>
          </w:divBdr>
        </w:div>
        <w:div w:id="192498355">
          <w:marLeft w:val="640"/>
          <w:marRight w:val="0"/>
          <w:marTop w:val="0"/>
          <w:marBottom w:val="0"/>
          <w:divBdr>
            <w:top w:val="none" w:sz="0" w:space="0" w:color="auto"/>
            <w:left w:val="none" w:sz="0" w:space="0" w:color="auto"/>
            <w:bottom w:val="none" w:sz="0" w:space="0" w:color="auto"/>
            <w:right w:val="none" w:sz="0" w:space="0" w:color="auto"/>
          </w:divBdr>
        </w:div>
        <w:div w:id="1508403006">
          <w:marLeft w:val="640"/>
          <w:marRight w:val="0"/>
          <w:marTop w:val="0"/>
          <w:marBottom w:val="0"/>
          <w:divBdr>
            <w:top w:val="none" w:sz="0" w:space="0" w:color="auto"/>
            <w:left w:val="none" w:sz="0" w:space="0" w:color="auto"/>
            <w:bottom w:val="none" w:sz="0" w:space="0" w:color="auto"/>
            <w:right w:val="none" w:sz="0" w:space="0" w:color="auto"/>
          </w:divBdr>
        </w:div>
        <w:div w:id="1653023056">
          <w:marLeft w:val="640"/>
          <w:marRight w:val="0"/>
          <w:marTop w:val="0"/>
          <w:marBottom w:val="0"/>
          <w:divBdr>
            <w:top w:val="none" w:sz="0" w:space="0" w:color="auto"/>
            <w:left w:val="none" w:sz="0" w:space="0" w:color="auto"/>
            <w:bottom w:val="none" w:sz="0" w:space="0" w:color="auto"/>
            <w:right w:val="none" w:sz="0" w:space="0" w:color="auto"/>
          </w:divBdr>
        </w:div>
        <w:div w:id="498351239">
          <w:marLeft w:val="640"/>
          <w:marRight w:val="0"/>
          <w:marTop w:val="0"/>
          <w:marBottom w:val="0"/>
          <w:divBdr>
            <w:top w:val="none" w:sz="0" w:space="0" w:color="auto"/>
            <w:left w:val="none" w:sz="0" w:space="0" w:color="auto"/>
            <w:bottom w:val="none" w:sz="0" w:space="0" w:color="auto"/>
            <w:right w:val="none" w:sz="0" w:space="0" w:color="auto"/>
          </w:divBdr>
        </w:div>
        <w:div w:id="572355729">
          <w:marLeft w:val="640"/>
          <w:marRight w:val="0"/>
          <w:marTop w:val="0"/>
          <w:marBottom w:val="0"/>
          <w:divBdr>
            <w:top w:val="none" w:sz="0" w:space="0" w:color="auto"/>
            <w:left w:val="none" w:sz="0" w:space="0" w:color="auto"/>
            <w:bottom w:val="none" w:sz="0" w:space="0" w:color="auto"/>
            <w:right w:val="none" w:sz="0" w:space="0" w:color="auto"/>
          </w:divBdr>
        </w:div>
        <w:div w:id="42213937">
          <w:marLeft w:val="640"/>
          <w:marRight w:val="0"/>
          <w:marTop w:val="0"/>
          <w:marBottom w:val="0"/>
          <w:divBdr>
            <w:top w:val="none" w:sz="0" w:space="0" w:color="auto"/>
            <w:left w:val="none" w:sz="0" w:space="0" w:color="auto"/>
            <w:bottom w:val="none" w:sz="0" w:space="0" w:color="auto"/>
            <w:right w:val="none" w:sz="0" w:space="0" w:color="auto"/>
          </w:divBdr>
        </w:div>
        <w:div w:id="1057826052">
          <w:marLeft w:val="640"/>
          <w:marRight w:val="0"/>
          <w:marTop w:val="0"/>
          <w:marBottom w:val="0"/>
          <w:divBdr>
            <w:top w:val="none" w:sz="0" w:space="0" w:color="auto"/>
            <w:left w:val="none" w:sz="0" w:space="0" w:color="auto"/>
            <w:bottom w:val="none" w:sz="0" w:space="0" w:color="auto"/>
            <w:right w:val="none" w:sz="0" w:space="0" w:color="auto"/>
          </w:divBdr>
        </w:div>
        <w:div w:id="737821565">
          <w:marLeft w:val="640"/>
          <w:marRight w:val="0"/>
          <w:marTop w:val="0"/>
          <w:marBottom w:val="0"/>
          <w:divBdr>
            <w:top w:val="none" w:sz="0" w:space="0" w:color="auto"/>
            <w:left w:val="none" w:sz="0" w:space="0" w:color="auto"/>
            <w:bottom w:val="none" w:sz="0" w:space="0" w:color="auto"/>
            <w:right w:val="none" w:sz="0" w:space="0" w:color="auto"/>
          </w:divBdr>
        </w:div>
        <w:div w:id="473760992">
          <w:marLeft w:val="640"/>
          <w:marRight w:val="0"/>
          <w:marTop w:val="0"/>
          <w:marBottom w:val="0"/>
          <w:divBdr>
            <w:top w:val="none" w:sz="0" w:space="0" w:color="auto"/>
            <w:left w:val="none" w:sz="0" w:space="0" w:color="auto"/>
            <w:bottom w:val="none" w:sz="0" w:space="0" w:color="auto"/>
            <w:right w:val="none" w:sz="0" w:space="0" w:color="auto"/>
          </w:divBdr>
        </w:div>
        <w:div w:id="461315861">
          <w:marLeft w:val="640"/>
          <w:marRight w:val="0"/>
          <w:marTop w:val="0"/>
          <w:marBottom w:val="0"/>
          <w:divBdr>
            <w:top w:val="none" w:sz="0" w:space="0" w:color="auto"/>
            <w:left w:val="none" w:sz="0" w:space="0" w:color="auto"/>
            <w:bottom w:val="none" w:sz="0" w:space="0" w:color="auto"/>
            <w:right w:val="none" w:sz="0" w:space="0" w:color="auto"/>
          </w:divBdr>
        </w:div>
        <w:div w:id="93328650">
          <w:marLeft w:val="640"/>
          <w:marRight w:val="0"/>
          <w:marTop w:val="0"/>
          <w:marBottom w:val="0"/>
          <w:divBdr>
            <w:top w:val="none" w:sz="0" w:space="0" w:color="auto"/>
            <w:left w:val="none" w:sz="0" w:space="0" w:color="auto"/>
            <w:bottom w:val="none" w:sz="0" w:space="0" w:color="auto"/>
            <w:right w:val="none" w:sz="0" w:space="0" w:color="auto"/>
          </w:divBdr>
        </w:div>
        <w:div w:id="842282290">
          <w:marLeft w:val="640"/>
          <w:marRight w:val="0"/>
          <w:marTop w:val="0"/>
          <w:marBottom w:val="0"/>
          <w:divBdr>
            <w:top w:val="none" w:sz="0" w:space="0" w:color="auto"/>
            <w:left w:val="none" w:sz="0" w:space="0" w:color="auto"/>
            <w:bottom w:val="none" w:sz="0" w:space="0" w:color="auto"/>
            <w:right w:val="none" w:sz="0" w:space="0" w:color="auto"/>
          </w:divBdr>
        </w:div>
        <w:div w:id="1305962509">
          <w:marLeft w:val="640"/>
          <w:marRight w:val="0"/>
          <w:marTop w:val="0"/>
          <w:marBottom w:val="0"/>
          <w:divBdr>
            <w:top w:val="none" w:sz="0" w:space="0" w:color="auto"/>
            <w:left w:val="none" w:sz="0" w:space="0" w:color="auto"/>
            <w:bottom w:val="none" w:sz="0" w:space="0" w:color="auto"/>
            <w:right w:val="none" w:sz="0" w:space="0" w:color="auto"/>
          </w:divBdr>
        </w:div>
        <w:div w:id="1960910175">
          <w:marLeft w:val="640"/>
          <w:marRight w:val="0"/>
          <w:marTop w:val="0"/>
          <w:marBottom w:val="0"/>
          <w:divBdr>
            <w:top w:val="none" w:sz="0" w:space="0" w:color="auto"/>
            <w:left w:val="none" w:sz="0" w:space="0" w:color="auto"/>
            <w:bottom w:val="none" w:sz="0" w:space="0" w:color="auto"/>
            <w:right w:val="none" w:sz="0" w:space="0" w:color="auto"/>
          </w:divBdr>
        </w:div>
        <w:div w:id="1636980549">
          <w:marLeft w:val="640"/>
          <w:marRight w:val="0"/>
          <w:marTop w:val="0"/>
          <w:marBottom w:val="0"/>
          <w:divBdr>
            <w:top w:val="none" w:sz="0" w:space="0" w:color="auto"/>
            <w:left w:val="none" w:sz="0" w:space="0" w:color="auto"/>
            <w:bottom w:val="none" w:sz="0" w:space="0" w:color="auto"/>
            <w:right w:val="none" w:sz="0" w:space="0" w:color="auto"/>
          </w:divBdr>
        </w:div>
      </w:divsChild>
    </w:div>
    <w:div w:id="188615304">
      <w:bodyDiv w:val="1"/>
      <w:marLeft w:val="0"/>
      <w:marRight w:val="0"/>
      <w:marTop w:val="0"/>
      <w:marBottom w:val="0"/>
      <w:divBdr>
        <w:top w:val="none" w:sz="0" w:space="0" w:color="auto"/>
        <w:left w:val="none" w:sz="0" w:space="0" w:color="auto"/>
        <w:bottom w:val="none" w:sz="0" w:space="0" w:color="auto"/>
        <w:right w:val="none" w:sz="0" w:space="0" w:color="auto"/>
      </w:divBdr>
    </w:div>
    <w:div w:id="189685627">
      <w:marLeft w:val="640"/>
      <w:marRight w:val="0"/>
      <w:marTop w:val="0"/>
      <w:marBottom w:val="0"/>
      <w:divBdr>
        <w:top w:val="none" w:sz="0" w:space="0" w:color="auto"/>
        <w:left w:val="none" w:sz="0" w:space="0" w:color="auto"/>
        <w:bottom w:val="none" w:sz="0" w:space="0" w:color="auto"/>
        <w:right w:val="none" w:sz="0" w:space="0" w:color="auto"/>
      </w:divBdr>
    </w:div>
    <w:div w:id="191772607">
      <w:bodyDiv w:val="1"/>
      <w:marLeft w:val="0"/>
      <w:marRight w:val="0"/>
      <w:marTop w:val="0"/>
      <w:marBottom w:val="0"/>
      <w:divBdr>
        <w:top w:val="none" w:sz="0" w:space="0" w:color="auto"/>
        <w:left w:val="none" w:sz="0" w:space="0" w:color="auto"/>
        <w:bottom w:val="none" w:sz="0" w:space="0" w:color="auto"/>
        <w:right w:val="none" w:sz="0" w:space="0" w:color="auto"/>
      </w:divBdr>
    </w:div>
    <w:div w:id="191967835">
      <w:marLeft w:val="0"/>
      <w:marRight w:val="0"/>
      <w:marTop w:val="0"/>
      <w:marBottom w:val="0"/>
      <w:divBdr>
        <w:top w:val="none" w:sz="0" w:space="0" w:color="auto"/>
        <w:left w:val="none" w:sz="0" w:space="0" w:color="auto"/>
        <w:bottom w:val="none" w:sz="0" w:space="0" w:color="auto"/>
        <w:right w:val="none" w:sz="0" w:space="0" w:color="auto"/>
      </w:divBdr>
    </w:div>
    <w:div w:id="194464525">
      <w:marLeft w:val="640"/>
      <w:marRight w:val="0"/>
      <w:marTop w:val="0"/>
      <w:marBottom w:val="0"/>
      <w:divBdr>
        <w:top w:val="none" w:sz="0" w:space="0" w:color="auto"/>
        <w:left w:val="none" w:sz="0" w:space="0" w:color="auto"/>
        <w:bottom w:val="none" w:sz="0" w:space="0" w:color="auto"/>
        <w:right w:val="none" w:sz="0" w:space="0" w:color="auto"/>
      </w:divBdr>
    </w:div>
    <w:div w:id="194588554">
      <w:bodyDiv w:val="1"/>
      <w:marLeft w:val="0"/>
      <w:marRight w:val="0"/>
      <w:marTop w:val="0"/>
      <w:marBottom w:val="0"/>
      <w:divBdr>
        <w:top w:val="none" w:sz="0" w:space="0" w:color="auto"/>
        <w:left w:val="none" w:sz="0" w:space="0" w:color="auto"/>
        <w:bottom w:val="none" w:sz="0" w:space="0" w:color="auto"/>
        <w:right w:val="none" w:sz="0" w:space="0" w:color="auto"/>
      </w:divBdr>
      <w:divsChild>
        <w:div w:id="788472868">
          <w:marLeft w:val="640"/>
          <w:marRight w:val="0"/>
          <w:marTop w:val="0"/>
          <w:marBottom w:val="0"/>
          <w:divBdr>
            <w:top w:val="none" w:sz="0" w:space="0" w:color="auto"/>
            <w:left w:val="none" w:sz="0" w:space="0" w:color="auto"/>
            <w:bottom w:val="none" w:sz="0" w:space="0" w:color="auto"/>
            <w:right w:val="none" w:sz="0" w:space="0" w:color="auto"/>
          </w:divBdr>
        </w:div>
        <w:div w:id="286394378">
          <w:marLeft w:val="640"/>
          <w:marRight w:val="0"/>
          <w:marTop w:val="0"/>
          <w:marBottom w:val="0"/>
          <w:divBdr>
            <w:top w:val="none" w:sz="0" w:space="0" w:color="auto"/>
            <w:left w:val="none" w:sz="0" w:space="0" w:color="auto"/>
            <w:bottom w:val="none" w:sz="0" w:space="0" w:color="auto"/>
            <w:right w:val="none" w:sz="0" w:space="0" w:color="auto"/>
          </w:divBdr>
        </w:div>
        <w:div w:id="2087610307">
          <w:marLeft w:val="640"/>
          <w:marRight w:val="0"/>
          <w:marTop w:val="0"/>
          <w:marBottom w:val="0"/>
          <w:divBdr>
            <w:top w:val="none" w:sz="0" w:space="0" w:color="auto"/>
            <w:left w:val="none" w:sz="0" w:space="0" w:color="auto"/>
            <w:bottom w:val="none" w:sz="0" w:space="0" w:color="auto"/>
            <w:right w:val="none" w:sz="0" w:space="0" w:color="auto"/>
          </w:divBdr>
        </w:div>
        <w:div w:id="1031422573">
          <w:marLeft w:val="640"/>
          <w:marRight w:val="0"/>
          <w:marTop w:val="0"/>
          <w:marBottom w:val="0"/>
          <w:divBdr>
            <w:top w:val="none" w:sz="0" w:space="0" w:color="auto"/>
            <w:left w:val="none" w:sz="0" w:space="0" w:color="auto"/>
            <w:bottom w:val="none" w:sz="0" w:space="0" w:color="auto"/>
            <w:right w:val="none" w:sz="0" w:space="0" w:color="auto"/>
          </w:divBdr>
        </w:div>
        <w:div w:id="1622685831">
          <w:marLeft w:val="640"/>
          <w:marRight w:val="0"/>
          <w:marTop w:val="0"/>
          <w:marBottom w:val="0"/>
          <w:divBdr>
            <w:top w:val="none" w:sz="0" w:space="0" w:color="auto"/>
            <w:left w:val="none" w:sz="0" w:space="0" w:color="auto"/>
            <w:bottom w:val="none" w:sz="0" w:space="0" w:color="auto"/>
            <w:right w:val="none" w:sz="0" w:space="0" w:color="auto"/>
          </w:divBdr>
        </w:div>
        <w:div w:id="564070904">
          <w:marLeft w:val="640"/>
          <w:marRight w:val="0"/>
          <w:marTop w:val="0"/>
          <w:marBottom w:val="0"/>
          <w:divBdr>
            <w:top w:val="none" w:sz="0" w:space="0" w:color="auto"/>
            <w:left w:val="none" w:sz="0" w:space="0" w:color="auto"/>
            <w:bottom w:val="none" w:sz="0" w:space="0" w:color="auto"/>
            <w:right w:val="none" w:sz="0" w:space="0" w:color="auto"/>
          </w:divBdr>
        </w:div>
        <w:div w:id="2066101395">
          <w:marLeft w:val="640"/>
          <w:marRight w:val="0"/>
          <w:marTop w:val="0"/>
          <w:marBottom w:val="0"/>
          <w:divBdr>
            <w:top w:val="none" w:sz="0" w:space="0" w:color="auto"/>
            <w:left w:val="none" w:sz="0" w:space="0" w:color="auto"/>
            <w:bottom w:val="none" w:sz="0" w:space="0" w:color="auto"/>
            <w:right w:val="none" w:sz="0" w:space="0" w:color="auto"/>
          </w:divBdr>
        </w:div>
        <w:div w:id="209343269">
          <w:marLeft w:val="640"/>
          <w:marRight w:val="0"/>
          <w:marTop w:val="0"/>
          <w:marBottom w:val="0"/>
          <w:divBdr>
            <w:top w:val="none" w:sz="0" w:space="0" w:color="auto"/>
            <w:left w:val="none" w:sz="0" w:space="0" w:color="auto"/>
            <w:bottom w:val="none" w:sz="0" w:space="0" w:color="auto"/>
            <w:right w:val="none" w:sz="0" w:space="0" w:color="auto"/>
          </w:divBdr>
        </w:div>
        <w:div w:id="1131751584">
          <w:marLeft w:val="640"/>
          <w:marRight w:val="0"/>
          <w:marTop w:val="0"/>
          <w:marBottom w:val="0"/>
          <w:divBdr>
            <w:top w:val="none" w:sz="0" w:space="0" w:color="auto"/>
            <w:left w:val="none" w:sz="0" w:space="0" w:color="auto"/>
            <w:bottom w:val="none" w:sz="0" w:space="0" w:color="auto"/>
            <w:right w:val="none" w:sz="0" w:space="0" w:color="auto"/>
          </w:divBdr>
        </w:div>
        <w:div w:id="407189091">
          <w:marLeft w:val="640"/>
          <w:marRight w:val="0"/>
          <w:marTop w:val="0"/>
          <w:marBottom w:val="0"/>
          <w:divBdr>
            <w:top w:val="none" w:sz="0" w:space="0" w:color="auto"/>
            <w:left w:val="none" w:sz="0" w:space="0" w:color="auto"/>
            <w:bottom w:val="none" w:sz="0" w:space="0" w:color="auto"/>
            <w:right w:val="none" w:sz="0" w:space="0" w:color="auto"/>
          </w:divBdr>
        </w:div>
      </w:divsChild>
    </w:div>
    <w:div w:id="195506097">
      <w:bodyDiv w:val="1"/>
      <w:marLeft w:val="0"/>
      <w:marRight w:val="0"/>
      <w:marTop w:val="0"/>
      <w:marBottom w:val="0"/>
      <w:divBdr>
        <w:top w:val="none" w:sz="0" w:space="0" w:color="auto"/>
        <w:left w:val="none" w:sz="0" w:space="0" w:color="auto"/>
        <w:bottom w:val="none" w:sz="0" w:space="0" w:color="auto"/>
        <w:right w:val="none" w:sz="0" w:space="0" w:color="auto"/>
      </w:divBdr>
    </w:div>
    <w:div w:id="196043073">
      <w:marLeft w:val="640"/>
      <w:marRight w:val="0"/>
      <w:marTop w:val="0"/>
      <w:marBottom w:val="0"/>
      <w:divBdr>
        <w:top w:val="none" w:sz="0" w:space="0" w:color="auto"/>
        <w:left w:val="none" w:sz="0" w:space="0" w:color="auto"/>
        <w:bottom w:val="none" w:sz="0" w:space="0" w:color="auto"/>
        <w:right w:val="none" w:sz="0" w:space="0" w:color="auto"/>
      </w:divBdr>
    </w:div>
    <w:div w:id="196508302">
      <w:bodyDiv w:val="1"/>
      <w:marLeft w:val="0"/>
      <w:marRight w:val="0"/>
      <w:marTop w:val="0"/>
      <w:marBottom w:val="0"/>
      <w:divBdr>
        <w:top w:val="none" w:sz="0" w:space="0" w:color="auto"/>
        <w:left w:val="none" w:sz="0" w:space="0" w:color="auto"/>
        <w:bottom w:val="none" w:sz="0" w:space="0" w:color="auto"/>
        <w:right w:val="none" w:sz="0" w:space="0" w:color="auto"/>
      </w:divBdr>
    </w:div>
    <w:div w:id="196739302">
      <w:marLeft w:val="0"/>
      <w:marRight w:val="0"/>
      <w:marTop w:val="0"/>
      <w:marBottom w:val="0"/>
      <w:divBdr>
        <w:top w:val="none" w:sz="0" w:space="0" w:color="auto"/>
        <w:left w:val="none" w:sz="0" w:space="0" w:color="auto"/>
        <w:bottom w:val="none" w:sz="0" w:space="0" w:color="auto"/>
        <w:right w:val="none" w:sz="0" w:space="0" w:color="auto"/>
      </w:divBdr>
    </w:div>
    <w:div w:id="197282911">
      <w:bodyDiv w:val="1"/>
      <w:marLeft w:val="0"/>
      <w:marRight w:val="0"/>
      <w:marTop w:val="0"/>
      <w:marBottom w:val="0"/>
      <w:divBdr>
        <w:top w:val="none" w:sz="0" w:space="0" w:color="auto"/>
        <w:left w:val="none" w:sz="0" w:space="0" w:color="auto"/>
        <w:bottom w:val="none" w:sz="0" w:space="0" w:color="auto"/>
        <w:right w:val="none" w:sz="0" w:space="0" w:color="auto"/>
      </w:divBdr>
    </w:div>
    <w:div w:id="198444280">
      <w:marLeft w:val="640"/>
      <w:marRight w:val="0"/>
      <w:marTop w:val="0"/>
      <w:marBottom w:val="0"/>
      <w:divBdr>
        <w:top w:val="none" w:sz="0" w:space="0" w:color="auto"/>
        <w:left w:val="none" w:sz="0" w:space="0" w:color="auto"/>
        <w:bottom w:val="none" w:sz="0" w:space="0" w:color="auto"/>
        <w:right w:val="none" w:sz="0" w:space="0" w:color="auto"/>
      </w:divBdr>
    </w:div>
    <w:div w:id="199828127">
      <w:bodyDiv w:val="1"/>
      <w:marLeft w:val="0"/>
      <w:marRight w:val="0"/>
      <w:marTop w:val="0"/>
      <w:marBottom w:val="0"/>
      <w:divBdr>
        <w:top w:val="none" w:sz="0" w:space="0" w:color="auto"/>
        <w:left w:val="none" w:sz="0" w:space="0" w:color="auto"/>
        <w:bottom w:val="none" w:sz="0" w:space="0" w:color="auto"/>
        <w:right w:val="none" w:sz="0" w:space="0" w:color="auto"/>
      </w:divBdr>
    </w:div>
    <w:div w:id="200674502">
      <w:bodyDiv w:val="1"/>
      <w:marLeft w:val="0"/>
      <w:marRight w:val="0"/>
      <w:marTop w:val="0"/>
      <w:marBottom w:val="0"/>
      <w:divBdr>
        <w:top w:val="none" w:sz="0" w:space="0" w:color="auto"/>
        <w:left w:val="none" w:sz="0" w:space="0" w:color="auto"/>
        <w:bottom w:val="none" w:sz="0" w:space="0" w:color="auto"/>
        <w:right w:val="none" w:sz="0" w:space="0" w:color="auto"/>
      </w:divBdr>
    </w:div>
    <w:div w:id="201022726">
      <w:marLeft w:val="640"/>
      <w:marRight w:val="0"/>
      <w:marTop w:val="0"/>
      <w:marBottom w:val="0"/>
      <w:divBdr>
        <w:top w:val="none" w:sz="0" w:space="0" w:color="auto"/>
        <w:left w:val="none" w:sz="0" w:space="0" w:color="auto"/>
        <w:bottom w:val="none" w:sz="0" w:space="0" w:color="auto"/>
        <w:right w:val="none" w:sz="0" w:space="0" w:color="auto"/>
      </w:divBdr>
    </w:div>
    <w:div w:id="201064673">
      <w:marLeft w:val="0"/>
      <w:marRight w:val="0"/>
      <w:marTop w:val="0"/>
      <w:marBottom w:val="0"/>
      <w:divBdr>
        <w:top w:val="none" w:sz="0" w:space="0" w:color="auto"/>
        <w:left w:val="none" w:sz="0" w:space="0" w:color="auto"/>
        <w:bottom w:val="none" w:sz="0" w:space="0" w:color="auto"/>
        <w:right w:val="none" w:sz="0" w:space="0" w:color="auto"/>
      </w:divBdr>
    </w:div>
    <w:div w:id="202258340">
      <w:marLeft w:val="0"/>
      <w:marRight w:val="0"/>
      <w:marTop w:val="0"/>
      <w:marBottom w:val="0"/>
      <w:divBdr>
        <w:top w:val="none" w:sz="0" w:space="0" w:color="auto"/>
        <w:left w:val="none" w:sz="0" w:space="0" w:color="auto"/>
        <w:bottom w:val="none" w:sz="0" w:space="0" w:color="auto"/>
        <w:right w:val="none" w:sz="0" w:space="0" w:color="auto"/>
      </w:divBdr>
    </w:div>
    <w:div w:id="202989450">
      <w:marLeft w:val="640"/>
      <w:marRight w:val="0"/>
      <w:marTop w:val="0"/>
      <w:marBottom w:val="0"/>
      <w:divBdr>
        <w:top w:val="none" w:sz="0" w:space="0" w:color="auto"/>
        <w:left w:val="none" w:sz="0" w:space="0" w:color="auto"/>
        <w:bottom w:val="none" w:sz="0" w:space="0" w:color="auto"/>
        <w:right w:val="none" w:sz="0" w:space="0" w:color="auto"/>
      </w:divBdr>
    </w:div>
    <w:div w:id="203324613">
      <w:marLeft w:val="640"/>
      <w:marRight w:val="0"/>
      <w:marTop w:val="0"/>
      <w:marBottom w:val="0"/>
      <w:divBdr>
        <w:top w:val="none" w:sz="0" w:space="0" w:color="auto"/>
        <w:left w:val="none" w:sz="0" w:space="0" w:color="auto"/>
        <w:bottom w:val="none" w:sz="0" w:space="0" w:color="auto"/>
        <w:right w:val="none" w:sz="0" w:space="0" w:color="auto"/>
      </w:divBdr>
    </w:div>
    <w:div w:id="203713960">
      <w:bodyDiv w:val="1"/>
      <w:marLeft w:val="0"/>
      <w:marRight w:val="0"/>
      <w:marTop w:val="0"/>
      <w:marBottom w:val="0"/>
      <w:divBdr>
        <w:top w:val="none" w:sz="0" w:space="0" w:color="auto"/>
        <w:left w:val="none" w:sz="0" w:space="0" w:color="auto"/>
        <w:bottom w:val="none" w:sz="0" w:space="0" w:color="auto"/>
        <w:right w:val="none" w:sz="0" w:space="0" w:color="auto"/>
      </w:divBdr>
    </w:div>
    <w:div w:id="203910139">
      <w:bodyDiv w:val="1"/>
      <w:marLeft w:val="0"/>
      <w:marRight w:val="0"/>
      <w:marTop w:val="0"/>
      <w:marBottom w:val="0"/>
      <w:divBdr>
        <w:top w:val="none" w:sz="0" w:space="0" w:color="auto"/>
        <w:left w:val="none" w:sz="0" w:space="0" w:color="auto"/>
        <w:bottom w:val="none" w:sz="0" w:space="0" w:color="auto"/>
        <w:right w:val="none" w:sz="0" w:space="0" w:color="auto"/>
      </w:divBdr>
    </w:div>
    <w:div w:id="203912659">
      <w:marLeft w:val="0"/>
      <w:marRight w:val="0"/>
      <w:marTop w:val="0"/>
      <w:marBottom w:val="0"/>
      <w:divBdr>
        <w:top w:val="none" w:sz="0" w:space="0" w:color="auto"/>
        <w:left w:val="none" w:sz="0" w:space="0" w:color="auto"/>
        <w:bottom w:val="none" w:sz="0" w:space="0" w:color="auto"/>
        <w:right w:val="none" w:sz="0" w:space="0" w:color="auto"/>
      </w:divBdr>
    </w:div>
    <w:div w:id="204567669">
      <w:marLeft w:val="640"/>
      <w:marRight w:val="0"/>
      <w:marTop w:val="0"/>
      <w:marBottom w:val="0"/>
      <w:divBdr>
        <w:top w:val="none" w:sz="0" w:space="0" w:color="auto"/>
        <w:left w:val="none" w:sz="0" w:space="0" w:color="auto"/>
        <w:bottom w:val="none" w:sz="0" w:space="0" w:color="auto"/>
        <w:right w:val="none" w:sz="0" w:space="0" w:color="auto"/>
      </w:divBdr>
    </w:div>
    <w:div w:id="210314548">
      <w:marLeft w:val="0"/>
      <w:marRight w:val="0"/>
      <w:marTop w:val="0"/>
      <w:marBottom w:val="0"/>
      <w:divBdr>
        <w:top w:val="none" w:sz="0" w:space="0" w:color="auto"/>
        <w:left w:val="none" w:sz="0" w:space="0" w:color="auto"/>
        <w:bottom w:val="none" w:sz="0" w:space="0" w:color="auto"/>
        <w:right w:val="none" w:sz="0" w:space="0" w:color="auto"/>
      </w:divBdr>
    </w:div>
    <w:div w:id="210389033">
      <w:bodyDiv w:val="1"/>
      <w:marLeft w:val="0"/>
      <w:marRight w:val="0"/>
      <w:marTop w:val="0"/>
      <w:marBottom w:val="0"/>
      <w:divBdr>
        <w:top w:val="none" w:sz="0" w:space="0" w:color="auto"/>
        <w:left w:val="none" w:sz="0" w:space="0" w:color="auto"/>
        <w:bottom w:val="none" w:sz="0" w:space="0" w:color="auto"/>
        <w:right w:val="none" w:sz="0" w:space="0" w:color="auto"/>
      </w:divBdr>
      <w:divsChild>
        <w:div w:id="1207330893">
          <w:marLeft w:val="640"/>
          <w:marRight w:val="0"/>
          <w:marTop w:val="0"/>
          <w:marBottom w:val="0"/>
          <w:divBdr>
            <w:top w:val="none" w:sz="0" w:space="0" w:color="auto"/>
            <w:left w:val="none" w:sz="0" w:space="0" w:color="auto"/>
            <w:bottom w:val="none" w:sz="0" w:space="0" w:color="auto"/>
            <w:right w:val="none" w:sz="0" w:space="0" w:color="auto"/>
          </w:divBdr>
        </w:div>
        <w:div w:id="1828353251">
          <w:marLeft w:val="640"/>
          <w:marRight w:val="0"/>
          <w:marTop w:val="0"/>
          <w:marBottom w:val="0"/>
          <w:divBdr>
            <w:top w:val="none" w:sz="0" w:space="0" w:color="auto"/>
            <w:left w:val="none" w:sz="0" w:space="0" w:color="auto"/>
            <w:bottom w:val="none" w:sz="0" w:space="0" w:color="auto"/>
            <w:right w:val="none" w:sz="0" w:space="0" w:color="auto"/>
          </w:divBdr>
        </w:div>
        <w:div w:id="1418676882">
          <w:marLeft w:val="640"/>
          <w:marRight w:val="0"/>
          <w:marTop w:val="0"/>
          <w:marBottom w:val="0"/>
          <w:divBdr>
            <w:top w:val="none" w:sz="0" w:space="0" w:color="auto"/>
            <w:left w:val="none" w:sz="0" w:space="0" w:color="auto"/>
            <w:bottom w:val="none" w:sz="0" w:space="0" w:color="auto"/>
            <w:right w:val="none" w:sz="0" w:space="0" w:color="auto"/>
          </w:divBdr>
        </w:div>
        <w:div w:id="1466267265">
          <w:marLeft w:val="640"/>
          <w:marRight w:val="0"/>
          <w:marTop w:val="0"/>
          <w:marBottom w:val="0"/>
          <w:divBdr>
            <w:top w:val="none" w:sz="0" w:space="0" w:color="auto"/>
            <w:left w:val="none" w:sz="0" w:space="0" w:color="auto"/>
            <w:bottom w:val="none" w:sz="0" w:space="0" w:color="auto"/>
            <w:right w:val="none" w:sz="0" w:space="0" w:color="auto"/>
          </w:divBdr>
        </w:div>
        <w:div w:id="1471097768">
          <w:marLeft w:val="640"/>
          <w:marRight w:val="0"/>
          <w:marTop w:val="0"/>
          <w:marBottom w:val="0"/>
          <w:divBdr>
            <w:top w:val="none" w:sz="0" w:space="0" w:color="auto"/>
            <w:left w:val="none" w:sz="0" w:space="0" w:color="auto"/>
            <w:bottom w:val="none" w:sz="0" w:space="0" w:color="auto"/>
            <w:right w:val="none" w:sz="0" w:space="0" w:color="auto"/>
          </w:divBdr>
        </w:div>
        <w:div w:id="1454472264">
          <w:marLeft w:val="640"/>
          <w:marRight w:val="0"/>
          <w:marTop w:val="0"/>
          <w:marBottom w:val="0"/>
          <w:divBdr>
            <w:top w:val="none" w:sz="0" w:space="0" w:color="auto"/>
            <w:left w:val="none" w:sz="0" w:space="0" w:color="auto"/>
            <w:bottom w:val="none" w:sz="0" w:space="0" w:color="auto"/>
            <w:right w:val="none" w:sz="0" w:space="0" w:color="auto"/>
          </w:divBdr>
        </w:div>
      </w:divsChild>
    </w:div>
    <w:div w:id="210774250">
      <w:bodyDiv w:val="1"/>
      <w:marLeft w:val="0"/>
      <w:marRight w:val="0"/>
      <w:marTop w:val="0"/>
      <w:marBottom w:val="0"/>
      <w:divBdr>
        <w:top w:val="none" w:sz="0" w:space="0" w:color="auto"/>
        <w:left w:val="none" w:sz="0" w:space="0" w:color="auto"/>
        <w:bottom w:val="none" w:sz="0" w:space="0" w:color="auto"/>
        <w:right w:val="none" w:sz="0" w:space="0" w:color="auto"/>
      </w:divBdr>
    </w:div>
    <w:div w:id="211696426">
      <w:bodyDiv w:val="1"/>
      <w:marLeft w:val="0"/>
      <w:marRight w:val="0"/>
      <w:marTop w:val="0"/>
      <w:marBottom w:val="0"/>
      <w:divBdr>
        <w:top w:val="none" w:sz="0" w:space="0" w:color="auto"/>
        <w:left w:val="none" w:sz="0" w:space="0" w:color="auto"/>
        <w:bottom w:val="none" w:sz="0" w:space="0" w:color="auto"/>
        <w:right w:val="none" w:sz="0" w:space="0" w:color="auto"/>
      </w:divBdr>
    </w:div>
    <w:div w:id="212275919">
      <w:marLeft w:val="0"/>
      <w:marRight w:val="0"/>
      <w:marTop w:val="0"/>
      <w:marBottom w:val="0"/>
      <w:divBdr>
        <w:top w:val="none" w:sz="0" w:space="0" w:color="auto"/>
        <w:left w:val="none" w:sz="0" w:space="0" w:color="auto"/>
        <w:bottom w:val="none" w:sz="0" w:space="0" w:color="auto"/>
        <w:right w:val="none" w:sz="0" w:space="0" w:color="auto"/>
      </w:divBdr>
    </w:div>
    <w:div w:id="213204251">
      <w:bodyDiv w:val="1"/>
      <w:marLeft w:val="0"/>
      <w:marRight w:val="0"/>
      <w:marTop w:val="0"/>
      <w:marBottom w:val="0"/>
      <w:divBdr>
        <w:top w:val="none" w:sz="0" w:space="0" w:color="auto"/>
        <w:left w:val="none" w:sz="0" w:space="0" w:color="auto"/>
        <w:bottom w:val="none" w:sz="0" w:space="0" w:color="auto"/>
        <w:right w:val="none" w:sz="0" w:space="0" w:color="auto"/>
      </w:divBdr>
    </w:div>
    <w:div w:id="217784981">
      <w:marLeft w:val="640"/>
      <w:marRight w:val="0"/>
      <w:marTop w:val="0"/>
      <w:marBottom w:val="0"/>
      <w:divBdr>
        <w:top w:val="none" w:sz="0" w:space="0" w:color="auto"/>
        <w:left w:val="none" w:sz="0" w:space="0" w:color="auto"/>
        <w:bottom w:val="none" w:sz="0" w:space="0" w:color="auto"/>
        <w:right w:val="none" w:sz="0" w:space="0" w:color="auto"/>
      </w:divBdr>
    </w:div>
    <w:div w:id="217985047">
      <w:marLeft w:val="640"/>
      <w:marRight w:val="0"/>
      <w:marTop w:val="0"/>
      <w:marBottom w:val="0"/>
      <w:divBdr>
        <w:top w:val="none" w:sz="0" w:space="0" w:color="auto"/>
        <w:left w:val="none" w:sz="0" w:space="0" w:color="auto"/>
        <w:bottom w:val="none" w:sz="0" w:space="0" w:color="auto"/>
        <w:right w:val="none" w:sz="0" w:space="0" w:color="auto"/>
      </w:divBdr>
    </w:div>
    <w:div w:id="218521677">
      <w:marLeft w:val="0"/>
      <w:marRight w:val="0"/>
      <w:marTop w:val="0"/>
      <w:marBottom w:val="0"/>
      <w:divBdr>
        <w:top w:val="none" w:sz="0" w:space="0" w:color="auto"/>
        <w:left w:val="none" w:sz="0" w:space="0" w:color="auto"/>
        <w:bottom w:val="none" w:sz="0" w:space="0" w:color="auto"/>
        <w:right w:val="none" w:sz="0" w:space="0" w:color="auto"/>
      </w:divBdr>
    </w:div>
    <w:div w:id="218981065">
      <w:bodyDiv w:val="1"/>
      <w:marLeft w:val="0"/>
      <w:marRight w:val="0"/>
      <w:marTop w:val="0"/>
      <w:marBottom w:val="0"/>
      <w:divBdr>
        <w:top w:val="none" w:sz="0" w:space="0" w:color="auto"/>
        <w:left w:val="none" w:sz="0" w:space="0" w:color="auto"/>
        <w:bottom w:val="none" w:sz="0" w:space="0" w:color="auto"/>
        <w:right w:val="none" w:sz="0" w:space="0" w:color="auto"/>
      </w:divBdr>
    </w:div>
    <w:div w:id="219247900">
      <w:bodyDiv w:val="1"/>
      <w:marLeft w:val="0"/>
      <w:marRight w:val="0"/>
      <w:marTop w:val="0"/>
      <w:marBottom w:val="0"/>
      <w:divBdr>
        <w:top w:val="none" w:sz="0" w:space="0" w:color="auto"/>
        <w:left w:val="none" w:sz="0" w:space="0" w:color="auto"/>
        <w:bottom w:val="none" w:sz="0" w:space="0" w:color="auto"/>
        <w:right w:val="none" w:sz="0" w:space="0" w:color="auto"/>
      </w:divBdr>
      <w:divsChild>
        <w:div w:id="5403609">
          <w:marLeft w:val="640"/>
          <w:marRight w:val="0"/>
          <w:marTop w:val="0"/>
          <w:marBottom w:val="0"/>
          <w:divBdr>
            <w:top w:val="none" w:sz="0" w:space="0" w:color="auto"/>
            <w:left w:val="none" w:sz="0" w:space="0" w:color="auto"/>
            <w:bottom w:val="none" w:sz="0" w:space="0" w:color="auto"/>
            <w:right w:val="none" w:sz="0" w:space="0" w:color="auto"/>
          </w:divBdr>
        </w:div>
        <w:div w:id="2062318879">
          <w:marLeft w:val="640"/>
          <w:marRight w:val="0"/>
          <w:marTop w:val="0"/>
          <w:marBottom w:val="0"/>
          <w:divBdr>
            <w:top w:val="none" w:sz="0" w:space="0" w:color="auto"/>
            <w:left w:val="none" w:sz="0" w:space="0" w:color="auto"/>
            <w:bottom w:val="none" w:sz="0" w:space="0" w:color="auto"/>
            <w:right w:val="none" w:sz="0" w:space="0" w:color="auto"/>
          </w:divBdr>
        </w:div>
        <w:div w:id="724451200">
          <w:marLeft w:val="640"/>
          <w:marRight w:val="0"/>
          <w:marTop w:val="0"/>
          <w:marBottom w:val="0"/>
          <w:divBdr>
            <w:top w:val="none" w:sz="0" w:space="0" w:color="auto"/>
            <w:left w:val="none" w:sz="0" w:space="0" w:color="auto"/>
            <w:bottom w:val="none" w:sz="0" w:space="0" w:color="auto"/>
            <w:right w:val="none" w:sz="0" w:space="0" w:color="auto"/>
          </w:divBdr>
        </w:div>
        <w:div w:id="821048825">
          <w:marLeft w:val="640"/>
          <w:marRight w:val="0"/>
          <w:marTop w:val="0"/>
          <w:marBottom w:val="0"/>
          <w:divBdr>
            <w:top w:val="none" w:sz="0" w:space="0" w:color="auto"/>
            <w:left w:val="none" w:sz="0" w:space="0" w:color="auto"/>
            <w:bottom w:val="none" w:sz="0" w:space="0" w:color="auto"/>
            <w:right w:val="none" w:sz="0" w:space="0" w:color="auto"/>
          </w:divBdr>
        </w:div>
        <w:div w:id="822351790">
          <w:marLeft w:val="640"/>
          <w:marRight w:val="0"/>
          <w:marTop w:val="0"/>
          <w:marBottom w:val="0"/>
          <w:divBdr>
            <w:top w:val="none" w:sz="0" w:space="0" w:color="auto"/>
            <w:left w:val="none" w:sz="0" w:space="0" w:color="auto"/>
            <w:bottom w:val="none" w:sz="0" w:space="0" w:color="auto"/>
            <w:right w:val="none" w:sz="0" w:space="0" w:color="auto"/>
          </w:divBdr>
        </w:div>
        <w:div w:id="2104302004">
          <w:marLeft w:val="640"/>
          <w:marRight w:val="0"/>
          <w:marTop w:val="0"/>
          <w:marBottom w:val="0"/>
          <w:divBdr>
            <w:top w:val="none" w:sz="0" w:space="0" w:color="auto"/>
            <w:left w:val="none" w:sz="0" w:space="0" w:color="auto"/>
            <w:bottom w:val="none" w:sz="0" w:space="0" w:color="auto"/>
            <w:right w:val="none" w:sz="0" w:space="0" w:color="auto"/>
          </w:divBdr>
        </w:div>
        <w:div w:id="773600357">
          <w:marLeft w:val="640"/>
          <w:marRight w:val="0"/>
          <w:marTop w:val="0"/>
          <w:marBottom w:val="0"/>
          <w:divBdr>
            <w:top w:val="none" w:sz="0" w:space="0" w:color="auto"/>
            <w:left w:val="none" w:sz="0" w:space="0" w:color="auto"/>
            <w:bottom w:val="none" w:sz="0" w:space="0" w:color="auto"/>
            <w:right w:val="none" w:sz="0" w:space="0" w:color="auto"/>
          </w:divBdr>
        </w:div>
        <w:div w:id="621571066">
          <w:marLeft w:val="640"/>
          <w:marRight w:val="0"/>
          <w:marTop w:val="0"/>
          <w:marBottom w:val="0"/>
          <w:divBdr>
            <w:top w:val="none" w:sz="0" w:space="0" w:color="auto"/>
            <w:left w:val="none" w:sz="0" w:space="0" w:color="auto"/>
            <w:bottom w:val="none" w:sz="0" w:space="0" w:color="auto"/>
            <w:right w:val="none" w:sz="0" w:space="0" w:color="auto"/>
          </w:divBdr>
        </w:div>
        <w:div w:id="93986426">
          <w:marLeft w:val="640"/>
          <w:marRight w:val="0"/>
          <w:marTop w:val="0"/>
          <w:marBottom w:val="0"/>
          <w:divBdr>
            <w:top w:val="none" w:sz="0" w:space="0" w:color="auto"/>
            <w:left w:val="none" w:sz="0" w:space="0" w:color="auto"/>
            <w:bottom w:val="none" w:sz="0" w:space="0" w:color="auto"/>
            <w:right w:val="none" w:sz="0" w:space="0" w:color="auto"/>
          </w:divBdr>
        </w:div>
        <w:div w:id="1317606209">
          <w:marLeft w:val="640"/>
          <w:marRight w:val="0"/>
          <w:marTop w:val="0"/>
          <w:marBottom w:val="0"/>
          <w:divBdr>
            <w:top w:val="none" w:sz="0" w:space="0" w:color="auto"/>
            <w:left w:val="none" w:sz="0" w:space="0" w:color="auto"/>
            <w:bottom w:val="none" w:sz="0" w:space="0" w:color="auto"/>
            <w:right w:val="none" w:sz="0" w:space="0" w:color="auto"/>
          </w:divBdr>
        </w:div>
        <w:div w:id="767427695">
          <w:marLeft w:val="640"/>
          <w:marRight w:val="0"/>
          <w:marTop w:val="0"/>
          <w:marBottom w:val="0"/>
          <w:divBdr>
            <w:top w:val="none" w:sz="0" w:space="0" w:color="auto"/>
            <w:left w:val="none" w:sz="0" w:space="0" w:color="auto"/>
            <w:bottom w:val="none" w:sz="0" w:space="0" w:color="auto"/>
            <w:right w:val="none" w:sz="0" w:space="0" w:color="auto"/>
          </w:divBdr>
        </w:div>
      </w:divsChild>
    </w:div>
    <w:div w:id="219558799">
      <w:marLeft w:val="0"/>
      <w:marRight w:val="0"/>
      <w:marTop w:val="0"/>
      <w:marBottom w:val="0"/>
      <w:divBdr>
        <w:top w:val="none" w:sz="0" w:space="0" w:color="auto"/>
        <w:left w:val="none" w:sz="0" w:space="0" w:color="auto"/>
        <w:bottom w:val="none" w:sz="0" w:space="0" w:color="auto"/>
        <w:right w:val="none" w:sz="0" w:space="0" w:color="auto"/>
      </w:divBdr>
    </w:div>
    <w:div w:id="220138935">
      <w:bodyDiv w:val="1"/>
      <w:marLeft w:val="0"/>
      <w:marRight w:val="0"/>
      <w:marTop w:val="0"/>
      <w:marBottom w:val="0"/>
      <w:divBdr>
        <w:top w:val="none" w:sz="0" w:space="0" w:color="auto"/>
        <w:left w:val="none" w:sz="0" w:space="0" w:color="auto"/>
        <w:bottom w:val="none" w:sz="0" w:space="0" w:color="auto"/>
        <w:right w:val="none" w:sz="0" w:space="0" w:color="auto"/>
      </w:divBdr>
    </w:div>
    <w:div w:id="220487932">
      <w:marLeft w:val="640"/>
      <w:marRight w:val="0"/>
      <w:marTop w:val="0"/>
      <w:marBottom w:val="0"/>
      <w:divBdr>
        <w:top w:val="none" w:sz="0" w:space="0" w:color="auto"/>
        <w:left w:val="none" w:sz="0" w:space="0" w:color="auto"/>
        <w:bottom w:val="none" w:sz="0" w:space="0" w:color="auto"/>
        <w:right w:val="none" w:sz="0" w:space="0" w:color="auto"/>
      </w:divBdr>
    </w:div>
    <w:div w:id="220556558">
      <w:bodyDiv w:val="1"/>
      <w:marLeft w:val="0"/>
      <w:marRight w:val="0"/>
      <w:marTop w:val="0"/>
      <w:marBottom w:val="0"/>
      <w:divBdr>
        <w:top w:val="none" w:sz="0" w:space="0" w:color="auto"/>
        <w:left w:val="none" w:sz="0" w:space="0" w:color="auto"/>
        <w:bottom w:val="none" w:sz="0" w:space="0" w:color="auto"/>
        <w:right w:val="none" w:sz="0" w:space="0" w:color="auto"/>
      </w:divBdr>
    </w:div>
    <w:div w:id="222059697">
      <w:marLeft w:val="640"/>
      <w:marRight w:val="0"/>
      <w:marTop w:val="0"/>
      <w:marBottom w:val="0"/>
      <w:divBdr>
        <w:top w:val="none" w:sz="0" w:space="0" w:color="auto"/>
        <w:left w:val="none" w:sz="0" w:space="0" w:color="auto"/>
        <w:bottom w:val="none" w:sz="0" w:space="0" w:color="auto"/>
        <w:right w:val="none" w:sz="0" w:space="0" w:color="auto"/>
      </w:divBdr>
    </w:div>
    <w:div w:id="222260914">
      <w:marLeft w:val="640"/>
      <w:marRight w:val="0"/>
      <w:marTop w:val="0"/>
      <w:marBottom w:val="0"/>
      <w:divBdr>
        <w:top w:val="none" w:sz="0" w:space="0" w:color="auto"/>
        <w:left w:val="none" w:sz="0" w:space="0" w:color="auto"/>
        <w:bottom w:val="none" w:sz="0" w:space="0" w:color="auto"/>
        <w:right w:val="none" w:sz="0" w:space="0" w:color="auto"/>
      </w:divBdr>
    </w:div>
    <w:div w:id="223033367">
      <w:marLeft w:val="0"/>
      <w:marRight w:val="0"/>
      <w:marTop w:val="0"/>
      <w:marBottom w:val="0"/>
      <w:divBdr>
        <w:top w:val="none" w:sz="0" w:space="0" w:color="auto"/>
        <w:left w:val="none" w:sz="0" w:space="0" w:color="auto"/>
        <w:bottom w:val="none" w:sz="0" w:space="0" w:color="auto"/>
        <w:right w:val="none" w:sz="0" w:space="0" w:color="auto"/>
      </w:divBdr>
    </w:div>
    <w:div w:id="225840056">
      <w:marLeft w:val="0"/>
      <w:marRight w:val="0"/>
      <w:marTop w:val="0"/>
      <w:marBottom w:val="0"/>
      <w:divBdr>
        <w:top w:val="none" w:sz="0" w:space="0" w:color="auto"/>
        <w:left w:val="none" w:sz="0" w:space="0" w:color="auto"/>
        <w:bottom w:val="none" w:sz="0" w:space="0" w:color="auto"/>
        <w:right w:val="none" w:sz="0" w:space="0" w:color="auto"/>
      </w:divBdr>
    </w:div>
    <w:div w:id="226845529">
      <w:marLeft w:val="640"/>
      <w:marRight w:val="0"/>
      <w:marTop w:val="0"/>
      <w:marBottom w:val="0"/>
      <w:divBdr>
        <w:top w:val="none" w:sz="0" w:space="0" w:color="auto"/>
        <w:left w:val="none" w:sz="0" w:space="0" w:color="auto"/>
        <w:bottom w:val="none" w:sz="0" w:space="0" w:color="auto"/>
        <w:right w:val="none" w:sz="0" w:space="0" w:color="auto"/>
      </w:divBdr>
    </w:div>
    <w:div w:id="227884282">
      <w:bodyDiv w:val="1"/>
      <w:marLeft w:val="0"/>
      <w:marRight w:val="0"/>
      <w:marTop w:val="0"/>
      <w:marBottom w:val="0"/>
      <w:divBdr>
        <w:top w:val="none" w:sz="0" w:space="0" w:color="auto"/>
        <w:left w:val="none" w:sz="0" w:space="0" w:color="auto"/>
        <w:bottom w:val="none" w:sz="0" w:space="0" w:color="auto"/>
        <w:right w:val="none" w:sz="0" w:space="0" w:color="auto"/>
      </w:divBdr>
    </w:div>
    <w:div w:id="228342771">
      <w:marLeft w:val="0"/>
      <w:marRight w:val="0"/>
      <w:marTop w:val="0"/>
      <w:marBottom w:val="0"/>
      <w:divBdr>
        <w:top w:val="none" w:sz="0" w:space="0" w:color="auto"/>
        <w:left w:val="none" w:sz="0" w:space="0" w:color="auto"/>
        <w:bottom w:val="none" w:sz="0" w:space="0" w:color="auto"/>
        <w:right w:val="none" w:sz="0" w:space="0" w:color="auto"/>
      </w:divBdr>
    </w:div>
    <w:div w:id="229971916">
      <w:marLeft w:val="640"/>
      <w:marRight w:val="0"/>
      <w:marTop w:val="0"/>
      <w:marBottom w:val="0"/>
      <w:divBdr>
        <w:top w:val="none" w:sz="0" w:space="0" w:color="auto"/>
        <w:left w:val="none" w:sz="0" w:space="0" w:color="auto"/>
        <w:bottom w:val="none" w:sz="0" w:space="0" w:color="auto"/>
        <w:right w:val="none" w:sz="0" w:space="0" w:color="auto"/>
      </w:divBdr>
    </w:div>
    <w:div w:id="230621973">
      <w:bodyDiv w:val="1"/>
      <w:marLeft w:val="0"/>
      <w:marRight w:val="0"/>
      <w:marTop w:val="0"/>
      <w:marBottom w:val="0"/>
      <w:divBdr>
        <w:top w:val="none" w:sz="0" w:space="0" w:color="auto"/>
        <w:left w:val="none" w:sz="0" w:space="0" w:color="auto"/>
        <w:bottom w:val="none" w:sz="0" w:space="0" w:color="auto"/>
        <w:right w:val="none" w:sz="0" w:space="0" w:color="auto"/>
      </w:divBdr>
    </w:div>
    <w:div w:id="231164272">
      <w:marLeft w:val="640"/>
      <w:marRight w:val="0"/>
      <w:marTop w:val="0"/>
      <w:marBottom w:val="0"/>
      <w:divBdr>
        <w:top w:val="none" w:sz="0" w:space="0" w:color="auto"/>
        <w:left w:val="none" w:sz="0" w:space="0" w:color="auto"/>
        <w:bottom w:val="none" w:sz="0" w:space="0" w:color="auto"/>
        <w:right w:val="none" w:sz="0" w:space="0" w:color="auto"/>
      </w:divBdr>
    </w:div>
    <w:div w:id="232131112">
      <w:marLeft w:val="0"/>
      <w:marRight w:val="0"/>
      <w:marTop w:val="0"/>
      <w:marBottom w:val="0"/>
      <w:divBdr>
        <w:top w:val="none" w:sz="0" w:space="0" w:color="auto"/>
        <w:left w:val="none" w:sz="0" w:space="0" w:color="auto"/>
        <w:bottom w:val="none" w:sz="0" w:space="0" w:color="auto"/>
        <w:right w:val="none" w:sz="0" w:space="0" w:color="auto"/>
      </w:divBdr>
    </w:div>
    <w:div w:id="232469476">
      <w:marLeft w:val="0"/>
      <w:marRight w:val="0"/>
      <w:marTop w:val="0"/>
      <w:marBottom w:val="0"/>
      <w:divBdr>
        <w:top w:val="none" w:sz="0" w:space="0" w:color="auto"/>
        <w:left w:val="none" w:sz="0" w:space="0" w:color="auto"/>
        <w:bottom w:val="none" w:sz="0" w:space="0" w:color="auto"/>
        <w:right w:val="none" w:sz="0" w:space="0" w:color="auto"/>
      </w:divBdr>
    </w:div>
    <w:div w:id="234165465">
      <w:marLeft w:val="640"/>
      <w:marRight w:val="0"/>
      <w:marTop w:val="0"/>
      <w:marBottom w:val="0"/>
      <w:divBdr>
        <w:top w:val="none" w:sz="0" w:space="0" w:color="auto"/>
        <w:left w:val="none" w:sz="0" w:space="0" w:color="auto"/>
        <w:bottom w:val="none" w:sz="0" w:space="0" w:color="auto"/>
        <w:right w:val="none" w:sz="0" w:space="0" w:color="auto"/>
      </w:divBdr>
    </w:div>
    <w:div w:id="235287023">
      <w:marLeft w:val="0"/>
      <w:marRight w:val="0"/>
      <w:marTop w:val="0"/>
      <w:marBottom w:val="0"/>
      <w:divBdr>
        <w:top w:val="none" w:sz="0" w:space="0" w:color="auto"/>
        <w:left w:val="none" w:sz="0" w:space="0" w:color="auto"/>
        <w:bottom w:val="none" w:sz="0" w:space="0" w:color="auto"/>
        <w:right w:val="none" w:sz="0" w:space="0" w:color="auto"/>
      </w:divBdr>
    </w:div>
    <w:div w:id="235894304">
      <w:marLeft w:val="640"/>
      <w:marRight w:val="0"/>
      <w:marTop w:val="0"/>
      <w:marBottom w:val="0"/>
      <w:divBdr>
        <w:top w:val="none" w:sz="0" w:space="0" w:color="auto"/>
        <w:left w:val="none" w:sz="0" w:space="0" w:color="auto"/>
        <w:bottom w:val="none" w:sz="0" w:space="0" w:color="auto"/>
        <w:right w:val="none" w:sz="0" w:space="0" w:color="auto"/>
      </w:divBdr>
    </w:div>
    <w:div w:id="236482894">
      <w:marLeft w:val="640"/>
      <w:marRight w:val="0"/>
      <w:marTop w:val="0"/>
      <w:marBottom w:val="0"/>
      <w:divBdr>
        <w:top w:val="none" w:sz="0" w:space="0" w:color="auto"/>
        <w:left w:val="none" w:sz="0" w:space="0" w:color="auto"/>
        <w:bottom w:val="none" w:sz="0" w:space="0" w:color="auto"/>
        <w:right w:val="none" w:sz="0" w:space="0" w:color="auto"/>
      </w:divBdr>
    </w:div>
    <w:div w:id="236785688">
      <w:bodyDiv w:val="1"/>
      <w:marLeft w:val="0"/>
      <w:marRight w:val="0"/>
      <w:marTop w:val="0"/>
      <w:marBottom w:val="0"/>
      <w:divBdr>
        <w:top w:val="none" w:sz="0" w:space="0" w:color="auto"/>
        <w:left w:val="none" w:sz="0" w:space="0" w:color="auto"/>
        <w:bottom w:val="none" w:sz="0" w:space="0" w:color="auto"/>
        <w:right w:val="none" w:sz="0" w:space="0" w:color="auto"/>
      </w:divBdr>
    </w:div>
    <w:div w:id="237711418">
      <w:marLeft w:val="640"/>
      <w:marRight w:val="0"/>
      <w:marTop w:val="0"/>
      <w:marBottom w:val="0"/>
      <w:divBdr>
        <w:top w:val="none" w:sz="0" w:space="0" w:color="auto"/>
        <w:left w:val="none" w:sz="0" w:space="0" w:color="auto"/>
        <w:bottom w:val="none" w:sz="0" w:space="0" w:color="auto"/>
        <w:right w:val="none" w:sz="0" w:space="0" w:color="auto"/>
      </w:divBdr>
    </w:div>
    <w:div w:id="239874457">
      <w:marLeft w:val="640"/>
      <w:marRight w:val="0"/>
      <w:marTop w:val="0"/>
      <w:marBottom w:val="0"/>
      <w:divBdr>
        <w:top w:val="none" w:sz="0" w:space="0" w:color="auto"/>
        <w:left w:val="none" w:sz="0" w:space="0" w:color="auto"/>
        <w:bottom w:val="none" w:sz="0" w:space="0" w:color="auto"/>
        <w:right w:val="none" w:sz="0" w:space="0" w:color="auto"/>
      </w:divBdr>
    </w:div>
    <w:div w:id="242036037">
      <w:bodyDiv w:val="1"/>
      <w:marLeft w:val="0"/>
      <w:marRight w:val="0"/>
      <w:marTop w:val="0"/>
      <w:marBottom w:val="0"/>
      <w:divBdr>
        <w:top w:val="none" w:sz="0" w:space="0" w:color="auto"/>
        <w:left w:val="none" w:sz="0" w:space="0" w:color="auto"/>
        <w:bottom w:val="none" w:sz="0" w:space="0" w:color="auto"/>
        <w:right w:val="none" w:sz="0" w:space="0" w:color="auto"/>
      </w:divBdr>
    </w:div>
    <w:div w:id="242450099">
      <w:marLeft w:val="640"/>
      <w:marRight w:val="0"/>
      <w:marTop w:val="0"/>
      <w:marBottom w:val="0"/>
      <w:divBdr>
        <w:top w:val="none" w:sz="0" w:space="0" w:color="auto"/>
        <w:left w:val="none" w:sz="0" w:space="0" w:color="auto"/>
        <w:bottom w:val="none" w:sz="0" w:space="0" w:color="auto"/>
        <w:right w:val="none" w:sz="0" w:space="0" w:color="auto"/>
      </w:divBdr>
    </w:div>
    <w:div w:id="243951456">
      <w:bodyDiv w:val="1"/>
      <w:marLeft w:val="0"/>
      <w:marRight w:val="0"/>
      <w:marTop w:val="0"/>
      <w:marBottom w:val="0"/>
      <w:divBdr>
        <w:top w:val="none" w:sz="0" w:space="0" w:color="auto"/>
        <w:left w:val="none" w:sz="0" w:space="0" w:color="auto"/>
        <w:bottom w:val="none" w:sz="0" w:space="0" w:color="auto"/>
        <w:right w:val="none" w:sz="0" w:space="0" w:color="auto"/>
      </w:divBdr>
    </w:div>
    <w:div w:id="244069421">
      <w:marLeft w:val="640"/>
      <w:marRight w:val="0"/>
      <w:marTop w:val="0"/>
      <w:marBottom w:val="0"/>
      <w:divBdr>
        <w:top w:val="none" w:sz="0" w:space="0" w:color="auto"/>
        <w:left w:val="none" w:sz="0" w:space="0" w:color="auto"/>
        <w:bottom w:val="none" w:sz="0" w:space="0" w:color="auto"/>
        <w:right w:val="none" w:sz="0" w:space="0" w:color="auto"/>
      </w:divBdr>
    </w:div>
    <w:div w:id="245116978">
      <w:marLeft w:val="0"/>
      <w:marRight w:val="0"/>
      <w:marTop w:val="0"/>
      <w:marBottom w:val="0"/>
      <w:divBdr>
        <w:top w:val="none" w:sz="0" w:space="0" w:color="auto"/>
        <w:left w:val="none" w:sz="0" w:space="0" w:color="auto"/>
        <w:bottom w:val="none" w:sz="0" w:space="0" w:color="auto"/>
        <w:right w:val="none" w:sz="0" w:space="0" w:color="auto"/>
      </w:divBdr>
    </w:div>
    <w:div w:id="246429273">
      <w:marLeft w:val="0"/>
      <w:marRight w:val="0"/>
      <w:marTop w:val="0"/>
      <w:marBottom w:val="0"/>
      <w:divBdr>
        <w:top w:val="none" w:sz="0" w:space="0" w:color="auto"/>
        <w:left w:val="none" w:sz="0" w:space="0" w:color="auto"/>
        <w:bottom w:val="none" w:sz="0" w:space="0" w:color="auto"/>
        <w:right w:val="none" w:sz="0" w:space="0" w:color="auto"/>
      </w:divBdr>
    </w:div>
    <w:div w:id="246618954">
      <w:marLeft w:val="640"/>
      <w:marRight w:val="0"/>
      <w:marTop w:val="0"/>
      <w:marBottom w:val="0"/>
      <w:divBdr>
        <w:top w:val="none" w:sz="0" w:space="0" w:color="auto"/>
        <w:left w:val="none" w:sz="0" w:space="0" w:color="auto"/>
        <w:bottom w:val="none" w:sz="0" w:space="0" w:color="auto"/>
        <w:right w:val="none" w:sz="0" w:space="0" w:color="auto"/>
      </w:divBdr>
    </w:div>
    <w:div w:id="246812071">
      <w:bodyDiv w:val="1"/>
      <w:marLeft w:val="0"/>
      <w:marRight w:val="0"/>
      <w:marTop w:val="0"/>
      <w:marBottom w:val="0"/>
      <w:divBdr>
        <w:top w:val="none" w:sz="0" w:space="0" w:color="auto"/>
        <w:left w:val="none" w:sz="0" w:space="0" w:color="auto"/>
        <w:bottom w:val="none" w:sz="0" w:space="0" w:color="auto"/>
        <w:right w:val="none" w:sz="0" w:space="0" w:color="auto"/>
      </w:divBdr>
    </w:div>
    <w:div w:id="247005715">
      <w:marLeft w:val="0"/>
      <w:marRight w:val="0"/>
      <w:marTop w:val="0"/>
      <w:marBottom w:val="0"/>
      <w:divBdr>
        <w:top w:val="none" w:sz="0" w:space="0" w:color="auto"/>
        <w:left w:val="none" w:sz="0" w:space="0" w:color="auto"/>
        <w:bottom w:val="none" w:sz="0" w:space="0" w:color="auto"/>
        <w:right w:val="none" w:sz="0" w:space="0" w:color="auto"/>
      </w:divBdr>
    </w:div>
    <w:div w:id="248658322">
      <w:bodyDiv w:val="1"/>
      <w:marLeft w:val="0"/>
      <w:marRight w:val="0"/>
      <w:marTop w:val="0"/>
      <w:marBottom w:val="0"/>
      <w:divBdr>
        <w:top w:val="none" w:sz="0" w:space="0" w:color="auto"/>
        <w:left w:val="none" w:sz="0" w:space="0" w:color="auto"/>
        <w:bottom w:val="none" w:sz="0" w:space="0" w:color="auto"/>
        <w:right w:val="none" w:sz="0" w:space="0" w:color="auto"/>
      </w:divBdr>
    </w:div>
    <w:div w:id="249509796">
      <w:marLeft w:val="640"/>
      <w:marRight w:val="0"/>
      <w:marTop w:val="0"/>
      <w:marBottom w:val="0"/>
      <w:divBdr>
        <w:top w:val="none" w:sz="0" w:space="0" w:color="auto"/>
        <w:left w:val="none" w:sz="0" w:space="0" w:color="auto"/>
        <w:bottom w:val="none" w:sz="0" w:space="0" w:color="auto"/>
        <w:right w:val="none" w:sz="0" w:space="0" w:color="auto"/>
      </w:divBdr>
    </w:div>
    <w:div w:id="249583439">
      <w:marLeft w:val="0"/>
      <w:marRight w:val="0"/>
      <w:marTop w:val="0"/>
      <w:marBottom w:val="0"/>
      <w:divBdr>
        <w:top w:val="none" w:sz="0" w:space="0" w:color="auto"/>
        <w:left w:val="none" w:sz="0" w:space="0" w:color="auto"/>
        <w:bottom w:val="none" w:sz="0" w:space="0" w:color="auto"/>
        <w:right w:val="none" w:sz="0" w:space="0" w:color="auto"/>
      </w:divBdr>
    </w:div>
    <w:div w:id="250898518">
      <w:bodyDiv w:val="1"/>
      <w:marLeft w:val="0"/>
      <w:marRight w:val="0"/>
      <w:marTop w:val="0"/>
      <w:marBottom w:val="0"/>
      <w:divBdr>
        <w:top w:val="none" w:sz="0" w:space="0" w:color="auto"/>
        <w:left w:val="none" w:sz="0" w:space="0" w:color="auto"/>
        <w:bottom w:val="none" w:sz="0" w:space="0" w:color="auto"/>
        <w:right w:val="none" w:sz="0" w:space="0" w:color="auto"/>
      </w:divBdr>
    </w:div>
    <w:div w:id="250938011">
      <w:bodyDiv w:val="1"/>
      <w:marLeft w:val="0"/>
      <w:marRight w:val="0"/>
      <w:marTop w:val="0"/>
      <w:marBottom w:val="0"/>
      <w:divBdr>
        <w:top w:val="none" w:sz="0" w:space="0" w:color="auto"/>
        <w:left w:val="none" w:sz="0" w:space="0" w:color="auto"/>
        <w:bottom w:val="none" w:sz="0" w:space="0" w:color="auto"/>
        <w:right w:val="none" w:sz="0" w:space="0" w:color="auto"/>
      </w:divBdr>
    </w:div>
    <w:div w:id="251545598">
      <w:bodyDiv w:val="1"/>
      <w:marLeft w:val="0"/>
      <w:marRight w:val="0"/>
      <w:marTop w:val="0"/>
      <w:marBottom w:val="0"/>
      <w:divBdr>
        <w:top w:val="none" w:sz="0" w:space="0" w:color="auto"/>
        <w:left w:val="none" w:sz="0" w:space="0" w:color="auto"/>
        <w:bottom w:val="none" w:sz="0" w:space="0" w:color="auto"/>
        <w:right w:val="none" w:sz="0" w:space="0" w:color="auto"/>
      </w:divBdr>
    </w:div>
    <w:div w:id="251624118">
      <w:bodyDiv w:val="1"/>
      <w:marLeft w:val="0"/>
      <w:marRight w:val="0"/>
      <w:marTop w:val="0"/>
      <w:marBottom w:val="0"/>
      <w:divBdr>
        <w:top w:val="none" w:sz="0" w:space="0" w:color="auto"/>
        <w:left w:val="none" w:sz="0" w:space="0" w:color="auto"/>
        <w:bottom w:val="none" w:sz="0" w:space="0" w:color="auto"/>
        <w:right w:val="none" w:sz="0" w:space="0" w:color="auto"/>
      </w:divBdr>
      <w:divsChild>
        <w:div w:id="1753964329">
          <w:marLeft w:val="640"/>
          <w:marRight w:val="0"/>
          <w:marTop w:val="0"/>
          <w:marBottom w:val="0"/>
          <w:divBdr>
            <w:top w:val="none" w:sz="0" w:space="0" w:color="auto"/>
            <w:left w:val="none" w:sz="0" w:space="0" w:color="auto"/>
            <w:bottom w:val="none" w:sz="0" w:space="0" w:color="auto"/>
            <w:right w:val="none" w:sz="0" w:space="0" w:color="auto"/>
          </w:divBdr>
        </w:div>
        <w:div w:id="1351878174">
          <w:marLeft w:val="640"/>
          <w:marRight w:val="0"/>
          <w:marTop w:val="0"/>
          <w:marBottom w:val="0"/>
          <w:divBdr>
            <w:top w:val="none" w:sz="0" w:space="0" w:color="auto"/>
            <w:left w:val="none" w:sz="0" w:space="0" w:color="auto"/>
            <w:bottom w:val="none" w:sz="0" w:space="0" w:color="auto"/>
            <w:right w:val="none" w:sz="0" w:space="0" w:color="auto"/>
          </w:divBdr>
        </w:div>
        <w:div w:id="1191652745">
          <w:marLeft w:val="640"/>
          <w:marRight w:val="0"/>
          <w:marTop w:val="0"/>
          <w:marBottom w:val="0"/>
          <w:divBdr>
            <w:top w:val="none" w:sz="0" w:space="0" w:color="auto"/>
            <w:left w:val="none" w:sz="0" w:space="0" w:color="auto"/>
            <w:bottom w:val="none" w:sz="0" w:space="0" w:color="auto"/>
            <w:right w:val="none" w:sz="0" w:space="0" w:color="auto"/>
          </w:divBdr>
        </w:div>
        <w:div w:id="39867812">
          <w:marLeft w:val="640"/>
          <w:marRight w:val="0"/>
          <w:marTop w:val="0"/>
          <w:marBottom w:val="0"/>
          <w:divBdr>
            <w:top w:val="none" w:sz="0" w:space="0" w:color="auto"/>
            <w:left w:val="none" w:sz="0" w:space="0" w:color="auto"/>
            <w:bottom w:val="none" w:sz="0" w:space="0" w:color="auto"/>
            <w:right w:val="none" w:sz="0" w:space="0" w:color="auto"/>
          </w:divBdr>
        </w:div>
        <w:div w:id="56824389">
          <w:marLeft w:val="640"/>
          <w:marRight w:val="0"/>
          <w:marTop w:val="0"/>
          <w:marBottom w:val="0"/>
          <w:divBdr>
            <w:top w:val="none" w:sz="0" w:space="0" w:color="auto"/>
            <w:left w:val="none" w:sz="0" w:space="0" w:color="auto"/>
            <w:bottom w:val="none" w:sz="0" w:space="0" w:color="auto"/>
            <w:right w:val="none" w:sz="0" w:space="0" w:color="auto"/>
          </w:divBdr>
        </w:div>
        <w:div w:id="2008746476">
          <w:marLeft w:val="640"/>
          <w:marRight w:val="0"/>
          <w:marTop w:val="0"/>
          <w:marBottom w:val="0"/>
          <w:divBdr>
            <w:top w:val="none" w:sz="0" w:space="0" w:color="auto"/>
            <w:left w:val="none" w:sz="0" w:space="0" w:color="auto"/>
            <w:bottom w:val="none" w:sz="0" w:space="0" w:color="auto"/>
            <w:right w:val="none" w:sz="0" w:space="0" w:color="auto"/>
          </w:divBdr>
        </w:div>
        <w:div w:id="450243693">
          <w:marLeft w:val="640"/>
          <w:marRight w:val="0"/>
          <w:marTop w:val="0"/>
          <w:marBottom w:val="0"/>
          <w:divBdr>
            <w:top w:val="none" w:sz="0" w:space="0" w:color="auto"/>
            <w:left w:val="none" w:sz="0" w:space="0" w:color="auto"/>
            <w:bottom w:val="none" w:sz="0" w:space="0" w:color="auto"/>
            <w:right w:val="none" w:sz="0" w:space="0" w:color="auto"/>
          </w:divBdr>
        </w:div>
        <w:div w:id="1487864526">
          <w:marLeft w:val="640"/>
          <w:marRight w:val="0"/>
          <w:marTop w:val="0"/>
          <w:marBottom w:val="0"/>
          <w:divBdr>
            <w:top w:val="none" w:sz="0" w:space="0" w:color="auto"/>
            <w:left w:val="none" w:sz="0" w:space="0" w:color="auto"/>
            <w:bottom w:val="none" w:sz="0" w:space="0" w:color="auto"/>
            <w:right w:val="none" w:sz="0" w:space="0" w:color="auto"/>
          </w:divBdr>
        </w:div>
        <w:div w:id="540627440">
          <w:marLeft w:val="640"/>
          <w:marRight w:val="0"/>
          <w:marTop w:val="0"/>
          <w:marBottom w:val="0"/>
          <w:divBdr>
            <w:top w:val="none" w:sz="0" w:space="0" w:color="auto"/>
            <w:left w:val="none" w:sz="0" w:space="0" w:color="auto"/>
            <w:bottom w:val="none" w:sz="0" w:space="0" w:color="auto"/>
            <w:right w:val="none" w:sz="0" w:space="0" w:color="auto"/>
          </w:divBdr>
        </w:div>
        <w:div w:id="132217836">
          <w:marLeft w:val="640"/>
          <w:marRight w:val="0"/>
          <w:marTop w:val="0"/>
          <w:marBottom w:val="0"/>
          <w:divBdr>
            <w:top w:val="none" w:sz="0" w:space="0" w:color="auto"/>
            <w:left w:val="none" w:sz="0" w:space="0" w:color="auto"/>
            <w:bottom w:val="none" w:sz="0" w:space="0" w:color="auto"/>
            <w:right w:val="none" w:sz="0" w:space="0" w:color="auto"/>
          </w:divBdr>
        </w:div>
        <w:div w:id="815802166">
          <w:marLeft w:val="640"/>
          <w:marRight w:val="0"/>
          <w:marTop w:val="0"/>
          <w:marBottom w:val="0"/>
          <w:divBdr>
            <w:top w:val="none" w:sz="0" w:space="0" w:color="auto"/>
            <w:left w:val="none" w:sz="0" w:space="0" w:color="auto"/>
            <w:bottom w:val="none" w:sz="0" w:space="0" w:color="auto"/>
            <w:right w:val="none" w:sz="0" w:space="0" w:color="auto"/>
          </w:divBdr>
        </w:div>
        <w:div w:id="1429734082">
          <w:marLeft w:val="640"/>
          <w:marRight w:val="0"/>
          <w:marTop w:val="0"/>
          <w:marBottom w:val="0"/>
          <w:divBdr>
            <w:top w:val="none" w:sz="0" w:space="0" w:color="auto"/>
            <w:left w:val="none" w:sz="0" w:space="0" w:color="auto"/>
            <w:bottom w:val="none" w:sz="0" w:space="0" w:color="auto"/>
            <w:right w:val="none" w:sz="0" w:space="0" w:color="auto"/>
          </w:divBdr>
        </w:div>
        <w:div w:id="1427770397">
          <w:marLeft w:val="640"/>
          <w:marRight w:val="0"/>
          <w:marTop w:val="0"/>
          <w:marBottom w:val="0"/>
          <w:divBdr>
            <w:top w:val="none" w:sz="0" w:space="0" w:color="auto"/>
            <w:left w:val="none" w:sz="0" w:space="0" w:color="auto"/>
            <w:bottom w:val="none" w:sz="0" w:space="0" w:color="auto"/>
            <w:right w:val="none" w:sz="0" w:space="0" w:color="auto"/>
          </w:divBdr>
        </w:div>
        <w:div w:id="1393383616">
          <w:marLeft w:val="640"/>
          <w:marRight w:val="0"/>
          <w:marTop w:val="0"/>
          <w:marBottom w:val="0"/>
          <w:divBdr>
            <w:top w:val="none" w:sz="0" w:space="0" w:color="auto"/>
            <w:left w:val="none" w:sz="0" w:space="0" w:color="auto"/>
            <w:bottom w:val="none" w:sz="0" w:space="0" w:color="auto"/>
            <w:right w:val="none" w:sz="0" w:space="0" w:color="auto"/>
          </w:divBdr>
        </w:div>
        <w:div w:id="1674069810">
          <w:marLeft w:val="640"/>
          <w:marRight w:val="0"/>
          <w:marTop w:val="0"/>
          <w:marBottom w:val="0"/>
          <w:divBdr>
            <w:top w:val="none" w:sz="0" w:space="0" w:color="auto"/>
            <w:left w:val="none" w:sz="0" w:space="0" w:color="auto"/>
            <w:bottom w:val="none" w:sz="0" w:space="0" w:color="auto"/>
            <w:right w:val="none" w:sz="0" w:space="0" w:color="auto"/>
          </w:divBdr>
        </w:div>
        <w:div w:id="1757626903">
          <w:marLeft w:val="640"/>
          <w:marRight w:val="0"/>
          <w:marTop w:val="0"/>
          <w:marBottom w:val="0"/>
          <w:divBdr>
            <w:top w:val="none" w:sz="0" w:space="0" w:color="auto"/>
            <w:left w:val="none" w:sz="0" w:space="0" w:color="auto"/>
            <w:bottom w:val="none" w:sz="0" w:space="0" w:color="auto"/>
            <w:right w:val="none" w:sz="0" w:space="0" w:color="auto"/>
          </w:divBdr>
        </w:div>
        <w:div w:id="2005083512">
          <w:marLeft w:val="640"/>
          <w:marRight w:val="0"/>
          <w:marTop w:val="0"/>
          <w:marBottom w:val="0"/>
          <w:divBdr>
            <w:top w:val="none" w:sz="0" w:space="0" w:color="auto"/>
            <w:left w:val="none" w:sz="0" w:space="0" w:color="auto"/>
            <w:bottom w:val="none" w:sz="0" w:space="0" w:color="auto"/>
            <w:right w:val="none" w:sz="0" w:space="0" w:color="auto"/>
          </w:divBdr>
        </w:div>
        <w:div w:id="209339621">
          <w:marLeft w:val="640"/>
          <w:marRight w:val="0"/>
          <w:marTop w:val="0"/>
          <w:marBottom w:val="0"/>
          <w:divBdr>
            <w:top w:val="none" w:sz="0" w:space="0" w:color="auto"/>
            <w:left w:val="none" w:sz="0" w:space="0" w:color="auto"/>
            <w:bottom w:val="none" w:sz="0" w:space="0" w:color="auto"/>
            <w:right w:val="none" w:sz="0" w:space="0" w:color="auto"/>
          </w:divBdr>
        </w:div>
        <w:div w:id="739181202">
          <w:marLeft w:val="640"/>
          <w:marRight w:val="0"/>
          <w:marTop w:val="0"/>
          <w:marBottom w:val="0"/>
          <w:divBdr>
            <w:top w:val="none" w:sz="0" w:space="0" w:color="auto"/>
            <w:left w:val="none" w:sz="0" w:space="0" w:color="auto"/>
            <w:bottom w:val="none" w:sz="0" w:space="0" w:color="auto"/>
            <w:right w:val="none" w:sz="0" w:space="0" w:color="auto"/>
          </w:divBdr>
        </w:div>
        <w:div w:id="421145858">
          <w:marLeft w:val="640"/>
          <w:marRight w:val="0"/>
          <w:marTop w:val="0"/>
          <w:marBottom w:val="0"/>
          <w:divBdr>
            <w:top w:val="none" w:sz="0" w:space="0" w:color="auto"/>
            <w:left w:val="none" w:sz="0" w:space="0" w:color="auto"/>
            <w:bottom w:val="none" w:sz="0" w:space="0" w:color="auto"/>
            <w:right w:val="none" w:sz="0" w:space="0" w:color="auto"/>
          </w:divBdr>
        </w:div>
        <w:div w:id="872034647">
          <w:marLeft w:val="640"/>
          <w:marRight w:val="0"/>
          <w:marTop w:val="0"/>
          <w:marBottom w:val="0"/>
          <w:divBdr>
            <w:top w:val="none" w:sz="0" w:space="0" w:color="auto"/>
            <w:left w:val="none" w:sz="0" w:space="0" w:color="auto"/>
            <w:bottom w:val="none" w:sz="0" w:space="0" w:color="auto"/>
            <w:right w:val="none" w:sz="0" w:space="0" w:color="auto"/>
          </w:divBdr>
        </w:div>
        <w:div w:id="1568103242">
          <w:marLeft w:val="640"/>
          <w:marRight w:val="0"/>
          <w:marTop w:val="0"/>
          <w:marBottom w:val="0"/>
          <w:divBdr>
            <w:top w:val="none" w:sz="0" w:space="0" w:color="auto"/>
            <w:left w:val="none" w:sz="0" w:space="0" w:color="auto"/>
            <w:bottom w:val="none" w:sz="0" w:space="0" w:color="auto"/>
            <w:right w:val="none" w:sz="0" w:space="0" w:color="auto"/>
          </w:divBdr>
        </w:div>
        <w:div w:id="1332371056">
          <w:marLeft w:val="640"/>
          <w:marRight w:val="0"/>
          <w:marTop w:val="0"/>
          <w:marBottom w:val="0"/>
          <w:divBdr>
            <w:top w:val="none" w:sz="0" w:space="0" w:color="auto"/>
            <w:left w:val="none" w:sz="0" w:space="0" w:color="auto"/>
            <w:bottom w:val="none" w:sz="0" w:space="0" w:color="auto"/>
            <w:right w:val="none" w:sz="0" w:space="0" w:color="auto"/>
          </w:divBdr>
        </w:div>
        <w:div w:id="587470854">
          <w:marLeft w:val="640"/>
          <w:marRight w:val="0"/>
          <w:marTop w:val="0"/>
          <w:marBottom w:val="0"/>
          <w:divBdr>
            <w:top w:val="none" w:sz="0" w:space="0" w:color="auto"/>
            <w:left w:val="none" w:sz="0" w:space="0" w:color="auto"/>
            <w:bottom w:val="none" w:sz="0" w:space="0" w:color="auto"/>
            <w:right w:val="none" w:sz="0" w:space="0" w:color="auto"/>
          </w:divBdr>
        </w:div>
        <w:div w:id="843786470">
          <w:marLeft w:val="640"/>
          <w:marRight w:val="0"/>
          <w:marTop w:val="0"/>
          <w:marBottom w:val="0"/>
          <w:divBdr>
            <w:top w:val="none" w:sz="0" w:space="0" w:color="auto"/>
            <w:left w:val="none" w:sz="0" w:space="0" w:color="auto"/>
            <w:bottom w:val="none" w:sz="0" w:space="0" w:color="auto"/>
            <w:right w:val="none" w:sz="0" w:space="0" w:color="auto"/>
          </w:divBdr>
        </w:div>
        <w:div w:id="522792446">
          <w:marLeft w:val="640"/>
          <w:marRight w:val="0"/>
          <w:marTop w:val="0"/>
          <w:marBottom w:val="0"/>
          <w:divBdr>
            <w:top w:val="none" w:sz="0" w:space="0" w:color="auto"/>
            <w:left w:val="none" w:sz="0" w:space="0" w:color="auto"/>
            <w:bottom w:val="none" w:sz="0" w:space="0" w:color="auto"/>
            <w:right w:val="none" w:sz="0" w:space="0" w:color="auto"/>
          </w:divBdr>
        </w:div>
        <w:div w:id="2085252636">
          <w:marLeft w:val="640"/>
          <w:marRight w:val="0"/>
          <w:marTop w:val="0"/>
          <w:marBottom w:val="0"/>
          <w:divBdr>
            <w:top w:val="none" w:sz="0" w:space="0" w:color="auto"/>
            <w:left w:val="none" w:sz="0" w:space="0" w:color="auto"/>
            <w:bottom w:val="none" w:sz="0" w:space="0" w:color="auto"/>
            <w:right w:val="none" w:sz="0" w:space="0" w:color="auto"/>
          </w:divBdr>
        </w:div>
        <w:div w:id="1251814791">
          <w:marLeft w:val="640"/>
          <w:marRight w:val="0"/>
          <w:marTop w:val="0"/>
          <w:marBottom w:val="0"/>
          <w:divBdr>
            <w:top w:val="none" w:sz="0" w:space="0" w:color="auto"/>
            <w:left w:val="none" w:sz="0" w:space="0" w:color="auto"/>
            <w:bottom w:val="none" w:sz="0" w:space="0" w:color="auto"/>
            <w:right w:val="none" w:sz="0" w:space="0" w:color="auto"/>
          </w:divBdr>
        </w:div>
        <w:div w:id="896624537">
          <w:marLeft w:val="640"/>
          <w:marRight w:val="0"/>
          <w:marTop w:val="0"/>
          <w:marBottom w:val="0"/>
          <w:divBdr>
            <w:top w:val="none" w:sz="0" w:space="0" w:color="auto"/>
            <w:left w:val="none" w:sz="0" w:space="0" w:color="auto"/>
            <w:bottom w:val="none" w:sz="0" w:space="0" w:color="auto"/>
            <w:right w:val="none" w:sz="0" w:space="0" w:color="auto"/>
          </w:divBdr>
        </w:div>
      </w:divsChild>
    </w:div>
    <w:div w:id="251859759">
      <w:bodyDiv w:val="1"/>
      <w:marLeft w:val="0"/>
      <w:marRight w:val="0"/>
      <w:marTop w:val="0"/>
      <w:marBottom w:val="0"/>
      <w:divBdr>
        <w:top w:val="none" w:sz="0" w:space="0" w:color="auto"/>
        <w:left w:val="none" w:sz="0" w:space="0" w:color="auto"/>
        <w:bottom w:val="none" w:sz="0" w:space="0" w:color="auto"/>
        <w:right w:val="none" w:sz="0" w:space="0" w:color="auto"/>
      </w:divBdr>
    </w:div>
    <w:div w:id="253248946">
      <w:bodyDiv w:val="1"/>
      <w:marLeft w:val="0"/>
      <w:marRight w:val="0"/>
      <w:marTop w:val="0"/>
      <w:marBottom w:val="0"/>
      <w:divBdr>
        <w:top w:val="none" w:sz="0" w:space="0" w:color="auto"/>
        <w:left w:val="none" w:sz="0" w:space="0" w:color="auto"/>
        <w:bottom w:val="none" w:sz="0" w:space="0" w:color="auto"/>
        <w:right w:val="none" w:sz="0" w:space="0" w:color="auto"/>
      </w:divBdr>
    </w:div>
    <w:div w:id="253783743">
      <w:bodyDiv w:val="1"/>
      <w:marLeft w:val="0"/>
      <w:marRight w:val="0"/>
      <w:marTop w:val="0"/>
      <w:marBottom w:val="0"/>
      <w:divBdr>
        <w:top w:val="none" w:sz="0" w:space="0" w:color="auto"/>
        <w:left w:val="none" w:sz="0" w:space="0" w:color="auto"/>
        <w:bottom w:val="none" w:sz="0" w:space="0" w:color="auto"/>
        <w:right w:val="none" w:sz="0" w:space="0" w:color="auto"/>
      </w:divBdr>
    </w:div>
    <w:div w:id="254243404">
      <w:marLeft w:val="640"/>
      <w:marRight w:val="0"/>
      <w:marTop w:val="0"/>
      <w:marBottom w:val="0"/>
      <w:divBdr>
        <w:top w:val="none" w:sz="0" w:space="0" w:color="auto"/>
        <w:left w:val="none" w:sz="0" w:space="0" w:color="auto"/>
        <w:bottom w:val="none" w:sz="0" w:space="0" w:color="auto"/>
        <w:right w:val="none" w:sz="0" w:space="0" w:color="auto"/>
      </w:divBdr>
    </w:div>
    <w:div w:id="256642466">
      <w:marLeft w:val="640"/>
      <w:marRight w:val="0"/>
      <w:marTop w:val="0"/>
      <w:marBottom w:val="0"/>
      <w:divBdr>
        <w:top w:val="none" w:sz="0" w:space="0" w:color="auto"/>
        <w:left w:val="none" w:sz="0" w:space="0" w:color="auto"/>
        <w:bottom w:val="none" w:sz="0" w:space="0" w:color="auto"/>
        <w:right w:val="none" w:sz="0" w:space="0" w:color="auto"/>
      </w:divBdr>
    </w:div>
    <w:div w:id="256716277">
      <w:marLeft w:val="640"/>
      <w:marRight w:val="0"/>
      <w:marTop w:val="0"/>
      <w:marBottom w:val="0"/>
      <w:divBdr>
        <w:top w:val="none" w:sz="0" w:space="0" w:color="auto"/>
        <w:left w:val="none" w:sz="0" w:space="0" w:color="auto"/>
        <w:bottom w:val="none" w:sz="0" w:space="0" w:color="auto"/>
        <w:right w:val="none" w:sz="0" w:space="0" w:color="auto"/>
      </w:divBdr>
    </w:div>
    <w:div w:id="257297544">
      <w:marLeft w:val="640"/>
      <w:marRight w:val="0"/>
      <w:marTop w:val="0"/>
      <w:marBottom w:val="0"/>
      <w:divBdr>
        <w:top w:val="none" w:sz="0" w:space="0" w:color="auto"/>
        <w:left w:val="none" w:sz="0" w:space="0" w:color="auto"/>
        <w:bottom w:val="none" w:sz="0" w:space="0" w:color="auto"/>
        <w:right w:val="none" w:sz="0" w:space="0" w:color="auto"/>
      </w:divBdr>
    </w:div>
    <w:div w:id="258833873">
      <w:marLeft w:val="640"/>
      <w:marRight w:val="0"/>
      <w:marTop w:val="0"/>
      <w:marBottom w:val="0"/>
      <w:divBdr>
        <w:top w:val="none" w:sz="0" w:space="0" w:color="auto"/>
        <w:left w:val="none" w:sz="0" w:space="0" w:color="auto"/>
        <w:bottom w:val="none" w:sz="0" w:space="0" w:color="auto"/>
        <w:right w:val="none" w:sz="0" w:space="0" w:color="auto"/>
      </w:divBdr>
    </w:div>
    <w:div w:id="258953765">
      <w:marLeft w:val="0"/>
      <w:marRight w:val="0"/>
      <w:marTop w:val="0"/>
      <w:marBottom w:val="0"/>
      <w:divBdr>
        <w:top w:val="none" w:sz="0" w:space="0" w:color="auto"/>
        <w:left w:val="none" w:sz="0" w:space="0" w:color="auto"/>
        <w:bottom w:val="none" w:sz="0" w:space="0" w:color="auto"/>
        <w:right w:val="none" w:sz="0" w:space="0" w:color="auto"/>
      </w:divBdr>
    </w:div>
    <w:div w:id="259720066">
      <w:bodyDiv w:val="1"/>
      <w:marLeft w:val="0"/>
      <w:marRight w:val="0"/>
      <w:marTop w:val="0"/>
      <w:marBottom w:val="0"/>
      <w:divBdr>
        <w:top w:val="none" w:sz="0" w:space="0" w:color="auto"/>
        <w:left w:val="none" w:sz="0" w:space="0" w:color="auto"/>
        <w:bottom w:val="none" w:sz="0" w:space="0" w:color="auto"/>
        <w:right w:val="none" w:sz="0" w:space="0" w:color="auto"/>
      </w:divBdr>
    </w:div>
    <w:div w:id="261571072">
      <w:bodyDiv w:val="1"/>
      <w:marLeft w:val="0"/>
      <w:marRight w:val="0"/>
      <w:marTop w:val="0"/>
      <w:marBottom w:val="0"/>
      <w:divBdr>
        <w:top w:val="none" w:sz="0" w:space="0" w:color="auto"/>
        <w:left w:val="none" w:sz="0" w:space="0" w:color="auto"/>
        <w:bottom w:val="none" w:sz="0" w:space="0" w:color="auto"/>
        <w:right w:val="none" w:sz="0" w:space="0" w:color="auto"/>
      </w:divBdr>
    </w:div>
    <w:div w:id="263539052">
      <w:bodyDiv w:val="1"/>
      <w:marLeft w:val="0"/>
      <w:marRight w:val="0"/>
      <w:marTop w:val="0"/>
      <w:marBottom w:val="0"/>
      <w:divBdr>
        <w:top w:val="none" w:sz="0" w:space="0" w:color="auto"/>
        <w:left w:val="none" w:sz="0" w:space="0" w:color="auto"/>
        <w:bottom w:val="none" w:sz="0" w:space="0" w:color="auto"/>
        <w:right w:val="none" w:sz="0" w:space="0" w:color="auto"/>
      </w:divBdr>
    </w:div>
    <w:div w:id="263811011">
      <w:marLeft w:val="640"/>
      <w:marRight w:val="0"/>
      <w:marTop w:val="0"/>
      <w:marBottom w:val="0"/>
      <w:divBdr>
        <w:top w:val="none" w:sz="0" w:space="0" w:color="auto"/>
        <w:left w:val="none" w:sz="0" w:space="0" w:color="auto"/>
        <w:bottom w:val="none" w:sz="0" w:space="0" w:color="auto"/>
        <w:right w:val="none" w:sz="0" w:space="0" w:color="auto"/>
      </w:divBdr>
    </w:div>
    <w:div w:id="264851758">
      <w:marLeft w:val="0"/>
      <w:marRight w:val="0"/>
      <w:marTop w:val="0"/>
      <w:marBottom w:val="0"/>
      <w:divBdr>
        <w:top w:val="none" w:sz="0" w:space="0" w:color="auto"/>
        <w:left w:val="none" w:sz="0" w:space="0" w:color="auto"/>
        <w:bottom w:val="none" w:sz="0" w:space="0" w:color="auto"/>
        <w:right w:val="none" w:sz="0" w:space="0" w:color="auto"/>
      </w:divBdr>
    </w:div>
    <w:div w:id="266279643">
      <w:marLeft w:val="640"/>
      <w:marRight w:val="0"/>
      <w:marTop w:val="0"/>
      <w:marBottom w:val="0"/>
      <w:divBdr>
        <w:top w:val="none" w:sz="0" w:space="0" w:color="auto"/>
        <w:left w:val="none" w:sz="0" w:space="0" w:color="auto"/>
        <w:bottom w:val="none" w:sz="0" w:space="0" w:color="auto"/>
        <w:right w:val="none" w:sz="0" w:space="0" w:color="auto"/>
      </w:divBdr>
    </w:div>
    <w:div w:id="266424809">
      <w:marLeft w:val="640"/>
      <w:marRight w:val="0"/>
      <w:marTop w:val="0"/>
      <w:marBottom w:val="0"/>
      <w:divBdr>
        <w:top w:val="none" w:sz="0" w:space="0" w:color="auto"/>
        <w:left w:val="none" w:sz="0" w:space="0" w:color="auto"/>
        <w:bottom w:val="none" w:sz="0" w:space="0" w:color="auto"/>
        <w:right w:val="none" w:sz="0" w:space="0" w:color="auto"/>
      </w:divBdr>
    </w:div>
    <w:div w:id="266474852">
      <w:bodyDiv w:val="1"/>
      <w:marLeft w:val="0"/>
      <w:marRight w:val="0"/>
      <w:marTop w:val="0"/>
      <w:marBottom w:val="0"/>
      <w:divBdr>
        <w:top w:val="none" w:sz="0" w:space="0" w:color="auto"/>
        <w:left w:val="none" w:sz="0" w:space="0" w:color="auto"/>
        <w:bottom w:val="none" w:sz="0" w:space="0" w:color="auto"/>
        <w:right w:val="none" w:sz="0" w:space="0" w:color="auto"/>
      </w:divBdr>
      <w:divsChild>
        <w:div w:id="1825047961">
          <w:marLeft w:val="640"/>
          <w:marRight w:val="0"/>
          <w:marTop w:val="0"/>
          <w:marBottom w:val="0"/>
          <w:divBdr>
            <w:top w:val="none" w:sz="0" w:space="0" w:color="auto"/>
            <w:left w:val="none" w:sz="0" w:space="0" w:color="auto"/>
            <w:bottom w:val="none" w:sz="0" w:space="0" w:color="auto"/>
            <w:right w:val="none" w:sz="0" w:space="0" w:color="auto"/>
          </w:divBdr>
        </w:div>
        <w:div w:id="1998419032">
          <w:marLeft w:val="640"/>
          <w:marRight w:val="0"/>
          <w:marTop w:val="0"/>
          <w:marBottom w:val="0"/>
          <w:divBdr>
            <w:top w:val="none" w:sz="0" w:space="0" w:color="auto"/>
            <w:left w:val="none" w:sz="0" w:space="0" w:color="auto"/>
            <w:bottom w:val="none" w:sz="0" w:space="0" w:color="auto"/>
            <w:right w:val="none" w:sz="0" w:space="0" w:color="auto"/>
          </w:divBdr>
        </w:div>
        <w:div w:id="654843385">
          <w:marLeft w:val="640"/>
          <w:marRight w:val="0"/>
          <w:marTop w:val="0"/>
          <w:marBottom w:val="0"/>
          <w:divBdr>
            <w:top w:val="none" w:sz="0" w:space="0" w:color="auto"/>
            <w:left w:val="none" w:sz="0" w:space="0" w:color="auto"/>
            <w:bottom w:val="none" w:sz="0" w:space="0" w:color="auto"/>
            <w:right w:val="none" w:sz="0" w:space="0" w:color="auto"/>
          </w:divBdr>
        </w:div>
        <w:div w:id="258950003">
          <w:marLeft w:val="640"/>
          <w:marRight w:val="0"/>
          <w:marTop w:val="0"/>
          <w:marBottom w:val="0"/>
          <w:divBdr>
            <w:top w:val="none" w:sz="0" w:space="0" w:color="auto"/>
            <w:left w:val="none" w:sz="0" w:space="0" w:color="auto"/>
            <w:bottom w:val="none" w:sz="0" w:space="0" w:color="auto"/>
            <w:right w:val="none" w:sz="0" w:space="0" w:color="auto"/>
          </w:divBdr>
        </w:div>
        <w:div w:id="1666782035">
          <w:marLeft w:val="640"/>
          <w:marRight w:val="0"/>
          <w:marTop w:val="0"/>
          <w:marBottom w:val="0"/>
          <w:divBdr>
            <w:top w:val="none" w:sz="0" w:space="0" w:color="auto"/>
            <w:left w:val="none" w:sz="0" w:space="0" w:color="auto"/>
            <w:bottom w:val="none" w:sz="0" w:space="0" w:color="auto"/>
            <w:right w:val="none" w:sz="0" w:space="0" w:color="auto"/>
          </w:divBdr>
        </w:div>
        <w:div w:id="1159928589">
          <w:marLeft w:val="640"/>
          <w:marRight w:val="0"/>
          <w:marTop w:val="0"/>
          <w:marBottom w:val="0"/>
          <w:divBdr>
            <w:top w:val="none" w:sz="0" w:space="0" w:color="auto"/>
            <w:left w:val="none" w:sz="0" w:space="0" w:color="auto"/>
            <w:bottom w:val="none" w:sz="0" w:space="0" w:color="auto"/>
            <w:right w:val="none" w:sz="0" w:space="0" w:color="auto"/>
          </w:divBdr>
        </w:div>
        <w:div w:id="1557352831">
          <w:marLeft w:val="640"/>
          <w:marRight w:val="0"/>
          <w:marTop w:val="0"/>
          <w:marBottom w:val="0"/>
          <w:divBdr>
            <w:top w:val="none" w:sz="0" w:space="0" w:color="auto"/>
            <w:left w:val="none" w:sz="0" w:space="0" w:color="auto"/>
            <w:bottom w:val="none" w:sz="0" w:space="0" w:color="auto"/>
            <w:right w:val="none" w:sz="0" w:space="0" w:color="auto"/>
          </w:divBdr>
        </w:div>
        <w:div w:id="1083379435">
          <w:marLeft w:val="640"/>
          <w:marRight w:val="0"/>
          <w:marTop w:val="0"/>
          <w:marBottom w:val="0"/>
          <w:divBdr>
            <w:top w:val="none" w:sz="0" w:space="0" w:color="auto"/>
            <w:left w:val="none" w:sz="0" w:space="0" w:color="auto"/>
            <w:bottom w:val="none" w:sz="0" w:space="0" w:color="auto"/>
            <w:right w:val="none" w:sz="0" w:space="0" w:color="auto"/>
          </w:divBdr>
        </w:div>
        <w:div w:id="135031670">
          <w:marLeft w:val="640"/>
          <w:marRight w:val="0"/>
          <w:marTop w:val="0"/>
          <w:marBottom w:val="0"/>
          <w:divBdr>
            <w:top w:val="none" w:sz="0" w:space="0" w:color="auto"/>
            <w:left w:val="none" w:sz="0" w:space="0" w:color="auto"/>
            <w:bottom w:val="none" w:sz="0" w:space="0" w:color="auto"/>
            <w:right w:val="none" w:sz="0" w:space="0" w:color="auto"/>
          </w:divBdr>
        </w:div>
        <w:div w:id="1885826295">
          <w:marLeft w:val="640"/>
          <w:marRight w:val="0"/>
          <w:marTop w:val="0"/>
          <w:marBottom w:val="0"/>
          <w:divBdr>
            <w:top w:val="none" w:sz="0" w:space="0" w:color="auto"/>
            <w:left w:val="none" w:sz="0" w:space="0" w:color="auto"/>
            <w:bottom w:val="none" w:sz="0" w:space="0" w:color="auto"/>
            <w:right w:val="none" w:sz="0" w:space="0" w:color="auto"/>
          </w:divBdr>
        </w:div>
        <w:div w:id="1372269203">
          <w:marLeft w:val="640"/>
          <w:marRight w:val="0"/>
          <w:marTop w:val="0"/>
          <w:marBottom w:val="0"/>
          <w:divBdr>
            <w:top w:val="none" w:sz="0" w:space="0" w:color="auto"/>
            <w:left w:val="none" w:sz="0" w:space="0" w:color="auto"/>
            <w:bottom w:val="none" w:sz="0" w:space="0" w:color="auto"/>
            <w:right w:val="none" w:sz="0" w:space="0" w:color="auto"/>
          </w:divBdr>
        </w:div>
        <w:div w:id="897938237">
          <w:marLeft w:val="640"/>
          <w:marRight w:val="0"/>
          <w:marTop w:val="0"/>
          <w:marBottom w:val="0"/>
          <w:divBdr>
            <w:top w:val="none" w:sz="0" w:space="0" w:color="auto"/>
            <w:left w:val="none" w:sz="0" w:space="0" w:color="auto"/>
            <w:bottom w:val="none" w:sz="0" w:space="0" w:color="auto"/>
            <w:right w:val="none" w:sz="0" w:space="0" w:color="auto"/>
          </w:divBdr>
        </w:div>
        <w:div w:id="82456064">
          <w:marLeft w:val="640"/>
          <w:marRight w:val="0"/>
          <w:marTop w:val="0"/>
          <w:marBottom w:val="0"/>
          <w:divBdr>
            <w:top w:val="none" w:sz="0" w:space="0" w:color="auto"/>
            <w:left w:val="none" w:sz="0" w:space="0" w:color="auto"/>
            <w:bottom w:val="none" w:sz="0" w:space="0" w:color="auto"/>
            <w:right w:val="none" w:sz="0" w:space="0" w:color="auto"/>
          </w:divBdr>
        </w:div>
        <w:div w:id="1626430220">
          <w:marLeft w:val="640"/>
          <w:marRight w:val="0"/>
          <w:marTop w:val="0"/>
          <w:marBottom w:val="0"/>
          <w:divBdr>
            <w:top w:val="none" w:sz="0" w:space="0" w:color="auto"/>
            <w:left w:val="none" w:sz="0" w:space="0" w:color="auto"/>
            <w:bottom w:val="none" w:sz="0" w:space="0" w:color="auto"/>
            <w:right w:val="none" w:sz="0" w:space="0" w:color="auto"/>
          </w:divBdr>
        </w:div>
        <w:div w:id="1465810649">
          <w:marLeft w:val="640"/>
          <w:marRight w:val="0"/>
          <w:marTop w:val="0"/>
          <w:marBottom w:val="0"/>
          <w:divBdr>
            <w:top w:val="none" w:sz="0" w:space="0" w:color="auto"/>
            <w:left w:val="none" w:sz="0" w:space="0" w:color="auto"/>
            <w:bottom w:val="none" w:sz="0" w:space="0" w:color="auto"/>
            <w:right w:val="none" w:sz="0" w:space="0" w:color="auto"/>
          </w:divBdr>
        </w:div>
        <w:div w:id="1792089397">
          <w:marLeft w:val="640"/>
          <w:marRight w:val="0"/>
          <w:marTop w:val="0"/>
          <w:marBottom w:val="0"/>
          <w:divBdr>
            <w:top w:val="none" w:sz="0" w:space="0" w:color="auto"/>
            <w:left w:val="none" w:sz="0" w:space="0" w:color="auto"/>
            <w:bottom w:val="none" w:sz="0" w:space="0" w:color="auto"/>
            <w:right w:val="none" w:sz="0" w:space="0" w:color="auto"/>
          </w:divBdr>
        </w:div>
        <w:div w:id="264657274">
          <w:marLeft w:val="640"/>
          <w:marRight w:val="0"/>
          <w:marTop w:val="0"/>
          <w:marBottom w:val="0"/>
          <w:divBdr>
            <w:top w:val="none" w:sz="0" w:space="0" w:color="auto"/>
            <w:left w:val="none" w:sz="0" w:space="0" w:color="auto"/>
            <w:bottom w:val="none" w:sz="0" w:space="0" w:color="auto"/>
            <w:right w:val="none" w:sz="0" w:space="0" w:color="auto"/>
          </w:divBdr>
        </w:div>
        <w:div w:id="1765347169">
          <w:marLeft w:val="640"/>
          <w:marRight w:val="0"/>
          <w:marTop w:val="0"/>
          <w:marBottom w:val="0"/>
          <w:divBdr>
            <w:top w:val="none" w:sz="0" w:space="0" w:color="auto"/>
            <w:left w:val="none" w:sz="0" w:space="0" w:color="auto"/>
            <w:bottom w:val="none" w:sz="0" w:space="0" w:color="auto"/>
            <w:right w:val="none" w:sz="0" w:space="0" w:color="auto"/>
          </w:divBdr>
        </w:div>
        <w:div w:id="1049721602">
          <w:marLeft w:val="640"/>
          <w:marRight w:val="0"/>
          <w:marTop w:val="0"/>
          <w:marBottom w:val="0"/>
          <w:divBdr>
            <w:top w:val="none" w:sz="0" w:space="0" w:color="auto"/>
            <w:left w:val="none" w:sz="0" w:space="0" w:color="auto"/>
            <w:bottom w:val="none" w:sz="0" w:space="0" w:color="auto"/>
            <w:right w:val="none" w:sz="0" w:space="0" w:color="auto"/>
          </w:divBdr>
        </w:div>
        <w:div w:id="1538274035">
          <w:marLeft w:val="640"/>
          <w:marRight w:val="0"/>
          <w:marTop w:val="0"/>
          <w:marBottom w:val="0"/>
          <w:divBdr>
            <w:top w:val="none" w:sz="0" w:space="0" w:color="auto"/>
            <w:left w:val="none" w:sz="0" w:space="0" w:color="auto"/>
            <w:bottom w:val="none" w:sz="0" w:space="0" w:color="auto"/>
            <w:right w:val="none" w:sz="0" w:space="0" w:color="auto"/>
          </w:divBdr>
        </w:div>
        <w:div w:id="2110075817">
          <w:marLeft w:val="640"/>
          <w:marRight w:val="0"/>
          <w:marTop w:val="0"/>
          <w:marBottom w:val="0"/>
          <w:divBdr>
            <w:top w:val="none" w:sz="0" w:space="0" w:color="auto"/>
            <w:left w:val="none" w:sz="0" w:space="0" w:color="auto"/>
            <w:bottom w:val="none" w:sz="0" w:space="0" w:color="auto"/>
            <w:right w:val="none" w:sz="0" w:space="0" w:color="auto"/>
          </w:divBdr>
        </w:div>
        <w:div w:id="1887830391">
          <w:marLeft w:val="640"/>
          <w:marRight w:val="0"/>
          <w:marTop w:val="0"/>
          <w:marBottom w:val="0"/>
          <w:divBdr>
            <w:top w:val="none" w:sz="0" w:space="0" w:color="auto"/>
            <w:left w:val="none" w:sz="0" w:space="0" w:color="auto"/>
            <w:bottom w:val="none" w:sz="0" w:space="0" w:color="auto"/>
            <w:right w:val="none" w:sz="0" w:space="0" w:color="auto"/>
          </w:divBdr>
        </w:div>
        <w:div w:id="2074765945">
          <w:marLeft w:val="640"/>
          <w:marRight w:val="0"/>
          <w:marTop w:val="0"/>
          <w:marBottom w:val="0"/>
          <w:divBdr>
            <w:top w:val="none" w:sz="0" w:space="0" w:color="auto"/>
            <w:left w:val="none" w:sz="0" w:space="0" w:color="auto"/>
            <w:bottom w:val="none" w:sz="0" w:space="0" w:color="auto"/>
            <w:right w:val="none" w:sz="0" w:space="0" w:color="auto"/>
          </w:divBdr>
        </w:div>
        <w:div w:id="114836669">
          <w:marLeft w:val="640"/>
          <w:marRight w:val="0"/>
          <w:marTop w:val="0"/>
          <w:marBottom w:val="0"/>
          <w:divBdr>
            <w:top w:val="none" w:sz="0" w:space="0" w:color="auto"/>
            <w:left w:val="none" w:sz="0" w:space="0" w:color="auto"/>
            <w:bottom w:val="none" w:sz="0" w:space="0" w:color="auto"/>
            <w:right w:val="none" w:sz="0" w:space="0" w:color="auto"/>
          </w:divBdr>
        </w:div>
        <w:div w:id="1617710378">
          <w:marLeft w:val="640"/>
          <w:marRight w:val="0"/>
          <w:marTop w:val="0"/>
          <w:marBottom w:val="0"/>
          <w:divBdr>
            <w:top w:val="none" w:sz="0" w:space="0" w:color="auto"/>
            <w:left w:val="none" w:sz="0" w:space="0" w:color="auto"/>
            <w:bottom w:val="none" w:sz="0" w:space="0" w:color="auto"/>
            <w:right w:val="none" w:sz="0" w:space="0" w:color="auto"/>
          </w:divBdr>
        </w:div>
        <w:div w:id="1634560373">
          <w:marLeft w:val="640"/>
          <w:marRight w:val="0"/>
          <w:marTop w:val="0"/>
          <w:marBottom w:val="0"/>
          <w:divBdr>
            <w:top w:val="none" w:sz="0" w:space="0" w:color="auto"/>
            <w:left w:val="none" w:sz="0" w:space="0" w:color="auto"/>
            <w:bottom w:val="none" w:sz="0" w:space="0" w:color="auto"/>
            <w:right w:val="none" w:sz="0" w:space="0" w:color="auto"/>
          </w:divBdr>
        </w:div>
        <w:div w:id="1525365449">
          <w:marLeft w:val="640"/>
          <w:marRight w:val="0"/>
          <w:marTop w:val="0"/>
          <w:marBottom w:val="0"/>
          <w:divBdr>
            <w:top w:val="none" w:sz="0" w:space="0" w:color="auto"/>
            <w:left w:val="none" w:sz="0" w:space="0" w:color="auto"/>
            <w:bottom w:val="none" w:sz="0" w:space="0" w:color="auto"/>
            <w:right w:val="none" w:sz="0" w:space="0" w:color="auto"/>
          </w:divBdr>
        </w:div>
        <w:div w:id="692003377">
          <w:marLeft w:val="640"/>
          <w:marRight w:val="0"/>
          <w:marTop w:val="0"/>
          <w:marBottom w:val="0"/>
          <w:divBdr>
            <w:top w:val="none" w:sz="0" w:space="0" w:color="auto"/>
            <w:left w:val="none" w:sz="0" w:space="0" w:color="auto"/>
            <w:bottom w:val="none" w:sz="0" w:space="0" w:color="auto"/>
            <w:right w:val="none" w:sz="0" w:space="0" w:color="auto"/>
          </w:divBdr>
        </w:div>
      </w:divsChild>
    </w:div>
    <w:div w:id="267469192">
      <w:marLeft w:val="0"/>
      <w:marRight w:val="0"/>
      <w:marTop w:val="0"/>
      <w:marBottom w:val="0"/>
      <w:divBdr>
        <w:top w:val="none" w:sz="0" w:space="0" w:color="auto"/>
        <w:left w:val="none" w:sz="0" w:space="0" w:color="auto"/>
        <w:bottom w:val="none" w:sz="0" w:space="0" w:color="auto"/>
        <w:right w:val="none" w:sz="0" w:space="0" w:color="auto"/>
      </w:divBdr>
    </w:div>
    <w:div w:id="267928382">
      <w:bodyDiv w:val="1"/>
      <w:marLeft w:val="0"/>
      <w:marRight w:val="0"/>
      <w:marTop w:val="0"/>
      <w:marBottom w:val="0"/>
      <w:divBdr>
        <w:top w:val="none" w:sz="0" w:space="0" w:color="auto"/>
        <w:left w:val="none" w:sz="0" w:space="0" w:color="auto"/>
        <w:bottom w:val="none" w:sz="0" w:space="0" w:color="auto"/>
        <w:right w:val="none" w:sz="0" w:space="0" w:color="auto"/>
      </w:divBdr>
    </w:div>
    <w:div w:id="268591475">
      <w:marLeft w:val="0"/>
      <w:marRight w:val="0"/>
      <w:marTop w:val="0"/>
      <w:marBottom w:val="0"/>
      <w:divBdr>
        <w:top w:val="none" w:sz="0" w:space="0" w:color="auto"/>
        <w:left w:val="none" w:sz="0" w:space="0" w:color="auto"/>
        <w:bottom w:val="none" w:sz="0" w:space="0" w:color="auto"/>
        <w:right w:val="none" w:sz="0" w:space="0" w:color="auto"/>
      </w:divBdr>
    </w:div>
    <w:div w:id="271019222">
      <w:bodyDiv w:val="1"/>
      <w:marLeft w:val="0"/>
      <w:marRight w:val="0"/>
      <w:marTop w:val="0"/>
      <w:marBottom w:val="0"/>
      <w:divBdr>
        <w:top w:val="none" w:sz="0" w:space="0" w:color="auto"/>
        <w:left w:val="none" w:sz="0" w:space="0" w:color="auto"/>
        <w:bottom w:val="none" w:sz="0" w:space="0" w:color="auto"/>
        <w:right w:val="none" w:sz="0" w:space="0" w:color="auto"/>
      </w:divBdr>
    </w:div>
    <w:div w:id="271204256">
      <w:marLeft w:val="0"/>
      <w:marRight w:val="0"/>
      <w:marTop w:val="0"/>
      <w:marBottom w:val="0"/>
      <w:divBdr>
        <w:top w:val="none" w:sz="0" w:space="0" w:color="auto"/>
        <w:left w:val="none" w:sz="0" w:space="0" w:color="auto"/>
        <w:bottom w:val="none" w:sz="0" w:space="0" w:color="auto"/>
        <w:right w:val="none" w:sz="0" w:space="0" w:color="auto"/>
      </w:divBdr>
    </w:div>
    <w:div w:id="271674657">
      <w:bodyDiv w:val="1"/>
      <w:marLeft w:val="0"/>
      <w:marRight w:val="0"/>
      <w:marTop w:val="0"/>
      <w:marBottom w:val="0"/>
      <w:divBdr>
        <w:top w:val="none" w:sz="0" w:space="0" w:color="auto"/>
        <w:left w:val="none" w:sz="0" w:space="0" w:color="auto"/>
        <w:bottom w:val="none" w:sz="0" w:space="0" w:color="auto"/>
        <w:right w:val="none" w:sz="0" w:space="0" w:color="auto"/>
      </w:divBdr>
    </w:div>
    <w:div w:id="271740446">
      <w:marLeft w:val="0"/>
      <w:marRight w:val="0"/>
      <w:marTop w:val="0"/>
      <w:marBottom w:val="0"/>
      <w:divBdr>
        <w:top w:val="none" w:sz="0" w:space="0" w:color="auto"/>
        <w:left w:val="none" w:sz="0" w:space="0" w:color="auto"/>
        <w:bottom w:val="none" w:sz="0" w:space="0" w:color="auto"/>
        <w:right w:val="none" w:sz="0" w:space="0" w:color="auto"/>
      </w:divBdr>
    </w:div>
    <w:div w:id="271783127">
      <w:bodyDiv w:val="1"/>
      <w:marLeft w:val="0"/>
      <w:marRight w:val="0"/>
      <w:marTop w:val="0"/>
      <w:marBottom w:val="0"/>
      <w:divBdr>
        <w:top w:val="none" w:sz="0" w:space="0" w:color="auto"/>
        <w:left w:val="none" w:sz="0" w:space="0" w:color="auto"/>
        <w:bottom w:val="none" w:sz="0" w:space="0" w:color="auto"/>
        <w:right w:val="none" w:sz="0" w:space="0" w:color="auto"/>
      </w:divBdr>
    </w:div>
    <w:div w:id="271941080">
      <w:bodyDiv w:val="1"/>
      <w:marLeft w:val="0"/>
      <w:marRight w:val="0"/>
      <w:marTop w:val="0"/>
      <w:marBottom w:val="0"/>
      <w:divBdr>
        <w:top w:val="none" w:sz="0" w:space="0" w:color="auto"/>
        <w:left w:val="none" w:sz="0" w:space="0" w:color="auto"/>
        <w:bottom w:val="none" w:sz="0" w:space="0" w:color="auto"/>
        <w:right w:val="none" w:sz="0" w:space="0" w:color="auto"/>
      </w:divBdr>
    </w:div>
    <w:div w:id="273904472">
      <w:marLeft w:val="0"/>
      <w:marRight w:val="0"/>
      <w:marTop w:val="0"/>
      <w:marBottom w:val="0"/>
      <w:divBdr>
        <w:top w:val="none" w:sz="0" w:space="0" w:color="auto"/>
        <w:left w:val="none" w:sz="0" w:space="0" w:color="auto"/>
        <w:bottom w:val="none" w:sz="0" w:space="0" w:color="auto"/>
        <w:right w:val="none" w:sz="0" w:space="0" w:color="auto"/>
      </w:divBdr>
    </w:div>
    <w:div w:id="274484507">
      <w:bodyDiv w:val="1"/>
      <w:marLeft w:val="0"/>
      <w:marRight w:val="0"/>
      <w:marTop w:val="0"/>
      <w:marBottom w:val="0"/>
      <w:divBdr>
        <w:top w:val="none" w:sz="0" w:space="0" w:color="auto"/>
        <w:left w:val="none" w:sz="0" w:space="0" w:color="auto"/>
        <w:bottom w:val="none" w:sz="0" w:space="0" w:color="auto"/>
        <w:right w:val="none" w:sz="0" w:space="0" w:color="auto"/>
      </w:divBdr>
    </w:div>
    <w:div w:id="275674886">
      <w:marLeft w:val="0"/>
      <w:marRight w:val="0"/>
      <w:marTop w:val="0"/>
      <w:marBottom w:val="0"/>
      <w:divBdr>
        <w:top w:val="none" w:sz="0" w:space="0" w:color="auto"/>
        <w:left w:val="none" w:sz="0" w:space="0" w:color="auto"/>
        <w:bottom w:val="none" w:sz="0" w:space="0" w:color="auto"/>
        <w:right w:val="none" w:sz="0" w:space="0" w:color="auto"/>
      </w:divBdr>
    </w:div>
    <w:div w:id="275722193">
      <w:marLeft w:val="0"/>
      <w:marRight w:val="0"/>
      <w:marTop w:val="0"/>
      <w:marBottom w:val="0"/>
      <w:divBdr>
        <w:top w:val="none" w:sz="0" w:space="0" w:color="auto"/>
        <w:left w:val="none" w:sz="0" w:space="0" w:color="auto"/>
        <w:bottom w:val="none" w:sz="0" w:space="0" w:color="auto"/>
        <w:right w:val="none" w:sz="0" w:space="0" w:color="auto"/>
      </w:divBdr>
    </w:div>
    <w:div w:id="275908751">
      <w:marLeft w:val="0"/>
      <w:marRight w:val="0"/>
      <w:marTop w:val="0"/>
      <w:marBottom w:val="0"/>
      <w:divBdr>
        <w:top w:val="none" w:sz="0" w:space="0" w:color="auto"/>
        <w:left w:val="none" w:sz="0" w:space="0" w:color="auto"/>
        <w:bottom w:val="none" w:sz="0" w:space="0" w:color="auto"/>
        <w:right w:val="none" w:sz="0" w:space="0" w:color="auto"/>
      </w:divBdr>
    </w:div>
    <w:div w:id="276721678">
      <w:marLeft w:val="640"/>
      <w:marRight w:val="0"/>
      <w:marTop w:val="0"/>
      <w:marBottom w:val="0"/>
      <w:divBdr>
        <w:top w:val="none" w:sz="0" w:space="0" w:color="auto"/>
        <w:left w:val="none" w:sz="0" w:space="0" w:color="auto"/>
        <w:bottom w:val="none" w:sz="0" w:space="0" w:color="auto"/>
        <w:right w:val="none" w:sz="0" w:space="0" w:color="auto"/>
      </w:divBdr>
    </w:div>
    <w:div w:id="277180894">
      <w:marLeft w:val="0"/>
      <w:marRight w:val="0"/>
      <w:marTop w:val="0"/>
      <w:marBottom w:val="0"/>
      <w:divBdr>
        <w:top w:val="none" w:sz="0" w:space="0" w:color="auto"/>
        <w:left w:val="none" w:sz="0" w:space="0" w:color="auto"/>
        <w:bottom w:val="none" w:sz="0" w:space="0" w:color="auto"/>
        <w:right w:val="none" w:sz="0" w:space="0" w:color="auto"/>
      </w:divBdr>
    </w:div>
    <w:div w:id="277493847">
      <w:marLeft w:val="0"/>
      <w:marRight w:val="0"/>
      <w:marTop w:val="0"/>
      <w:marBottom w:val="0"/>
      <w:divBdr>
        <w:top w:val="none" w:sz="0" w:space="0" w:color="auto"/>
        <w:left w:val="none" w:sz="0" w:space="0" w:color="auto"/>
        <w:bottom w:val="none" w:sz="0" w:space="0" w:color="auto"/>
        <w:right w:val="none" w:sz="0" w:space="0" w:color="auto"/>
      </w:divBdr>
    </w:div>
    <w:div w:id="278101935">
      <w:bodyDiv w:val="1"/>
      <w:marLeft w:val="0"/>
      <w:marRight w:val="0"/>
      <w:marTop w:val="0"/>
      <w:marBottom w:val="0"/>
      <w:divBdr>
        <w:top w:val="none" w:sz="0" w:space="0" w:color="auto"/>
        <w:left w:val="none" w:sz="0" w:space="0" w:color="auto"/>
        <w:bottom w:val="none" w:sz="0" w:space="0" w:color="auto"/>
        <w:right w:val="none" w:sz="0" w:space="0" w:color="auto"/>
      </w:divBdr>
    </w:div>
    <w:div w:id="279801538">
      <w:marLeft w:val="0"/>
      <w:marRight w:val="0"/>
      <w:marTop w:val="0"/>
      <w:marBottom w:val="0"/>
      <w:divBdr>
        <w:top w:val="none" w:sz="0" w:space="0" w:color="auto"/>
        <w:left w:val="none" w:sz="0" w:space="0" w:color="auto"/>
        <w:bottom w:val="none" w:sz="0" w:space="0" w:color="auto"/>
        <w:right w:val="none" w:sz="0" w:space="0" w:color="auto"/>
      </w:divBdr>
    </w:div>
    <w:div w:id="280117749">
      <w:marLeft w:val="0"/>
      <w:marRight w:val="0"/>
      <w:marTop w:val="0"/>
      <w:marBottom w:val="0"/>
      <w:divBdr>
        <w:top w:val="none" w:sz="0" w:space="0" w:color="auto"/>
        <w:left w:val="none" w:sz="0" w:space="0" w:color="auto"/>
        <w:bottom w:val="none" w:sz="0" w:space="0" w:color="auto"/>
        <w:right w:val="none" w:sz="0" w:space="0" w:color="auto"/>
      </w:divBdr>
    </w:div>
    <w:div w:id="281113923">
      <w:bodyDiv w:val="1"/>
      <w:marLeft w:val="0"/>
      <w:marRight w:val="0"/>
      <w:marTop w:val="0"/>
      <w:marBottom w:val="0"/>
      <w:divBdr>
        <w:top w:val="none" w:sz="0" w:space="0" w:color="auto"/>
        <w:left w:val="none" w:sz="0" w:space="0" w:color="auto"/>
        <w:bottom w:val="none" w:sz="0" w:space="0" w:color="auto"/>
        <w:right w:val="none" w:sz="0" w:space="0" w:color="auto"/>
      </w:divBdr>
    </w:div>
    <w:div w:id="285818479">
      <w:marLeft w:val="0"/>
      <w:marRight w:val="0"/>
      <w:marTop w:val="0"/>
      <w:marBottom w:val="0"/>
      <w:divBdr>
        <w:top w:val="none" w:sz="0" w:space="0" w:color="auto"/>
        <w:left w:val="none" w:sz="0" w:space="0" w:color="auto"/>
        <w:bottom w:val="none" w:sz="0" w:space="0" w:color="auto"/>
        <w:right w:val="none" w:sz="0" w:space="0" w:color="auto"/>
      </w:divBdr>
    </w:div>
    <w:div w:id="287857442">
      <w:bodyDiv w:val="1"/>
      <w:marLeft w:val="0"/>
      <w:marRight w:val="0"/>
      <w:marTop w:val="0"/>
      <w:marBottom w:val="0"/>
      <w:divBdr>
        <w:top w:val="none" w:sz="0" w:space="0" w:color="auto"/>
        <w:left w:val="none" w:sz="0" w:space="0" w:color="auto"/>
        <w:bottom w:val="none" w:sz="0" w:space="0" w:color="auto"/>
        <w:right w:val="none" w:sz="0" w:space="0" w:color="auto"/>
      </w:divBdr>
    </w:div>
    <w:div w:id="288097823">
      <w:marLeft w:val="0"/>
      <w:marRight w:val="0"/>
      <w:marTop w:val="0"/>
      <w:marBottom w:val="0"/>
      <w:divBdr>
        <w:top w:val="none" w:sz="0" w:space="0" w:color="auto"/>
        <w:left w:val="none" w:sz="0" w:space="0" w:color="auto"/>
        <w:bottom w:val="none" w:sz="0" w:space="0" w:color="auto"/>
        <w:right w:val="none" w:sz="0" w:space="0" w:color="auto"/>
      </w:divBdr>
    </w:div>
    <w:div w:id="288125235">
      <w:marLeft w:val="0"/>
      <w:marRight w:val="0"/>
      <w:marTop w:val="0"/>
      <w:marBottom w:val="0"/>
      <w:divBdr>
        <w:top w:val="none" w:sz="0" w:space="0" w:color="auto"/>
        <w:left w:val="none" w:sz="0" w:space="0" w:color="auto"/>
        <w:bottom w:val="none" w:sz="0" w:space="0" w:color="auto"/>
        <w:right w:val="none" w:sz="0" w:space="0" w:color="auto"/>
      </w:divBdr>
    </w:div>
    <w:div w:id="288321788">
      <w:bodyDiv w:val="1"/>
      <w:marLeft w:val="0"/>
      <w:marRight w:val="0"/>
      <w:marTop w:val="0"/>
      <w:marBottom w:val="0"/>
      <w:divBdr>
        <w:top w:val="none" w:sz="0" w:space="0" w:color="auto"/>
        <w:left w:val="none" w:sz="0" w:space="0" w:color="auto"/>
        <w:bottom w:val="none" w:sz="0" w:space="0" w:color="auto"/>
        <w:right w:val="none" w:sz="0" w:space="0" w:color="auto"/>
      </w:divBdr>
    </w:div>
    <w:div w:id="289675258">
      <w:bodyDiv w:val="1"/>
      <w:marLeft w:val="0"/>
      <w:marRight w:val="0"/>
      <w:marTop w:val="0"/>
      <w:marBottom w:val="0"/>
      <w:divBdr>
        <w:top w:val="none" w:sz="0" w:space="0" w:color="auto"/>
        <w:left w:val="none" w:sz="0" w:space="0" w:color="auto"/>
        <w:bottom w:val="none" w:sz="0" w:space="0" w:color="auto"/>
        <w:right w:val="none" w:sz="0" w:space="0" w:color="auto"/>
      </w:divBdr>
    </w:div>
    <w:div w:id="289896865">
      <w:bodyDiv w:val="1"/>
      <w:marLeft w:val="0"/>
      <w:marRight w:val="0"/>
      <w:marTop w:val="0"/>
      <w:marBottom w:val="0"/>
      <w:divBdr>
        <w:top w:val="none" w:sz="0" w:space="0" w:color="auto"/>
        <w:left w:val="none" w:sz="0" w:space="0" w:color="auto"/>
        <w:bottom w:val="none" w:sz="0" w:space="0" w:color="auto"/>
        <w:right w:val="none" w:sz="0" w:space="0" w:color="auto"/>
      </w:divBdr>
    </w:div>
    <w:div w:id="290787258">
      <w:marLeft w:val="640"/>
      <w:marRight w:val="0"/>
      <w:marTop w:val="0"/>
      <w:marBottom w:val="0"/>
      <w:divBdr>
        <w:top w:val="none" w:sz="0" w:space="0" w:color="auto"/>
        <w:left w:val="none" w:sz="0" w:space="0" w:color="auto"/>
        <w:bottom w:val="none" w:sz="0" w:space="0" w:color="auto"/>
        <w:right w:val="none" w:sz="0" w:space="0" w:color="auto"/>
      </w:divBdr>
    </w:div>
    <w:div w:id="291057601">
      <w:marLeft w:val="0"/>
      <w:marRight w:val="0"/>
      <w:marTop w:val="0"/>
      <w:marBottom w:val="0"/>
      <w:divBdr>
        <w:top w:val="none" w:sz="0" w:space="0" w:color="auto"/>
        <w:left w:val="none" w:sz="0" w:space="0" w:color="auto"/>
        <w:bottom w:val="none" w:sz="0" w:space="0" w:color="auto"/>
        <w:right w:val="none" w:sz="0" w:space="0" w:color="auto"/>
      </w:divBdr>
    </w:div>
    <w:div w:id="291523323">
      <w:marLeft w:val="0"/>
      <w:marRight w:val="0"/>
      <w:marTop w:val="0"/>
      <w:marBottom w:val="0"/>
      <w:divBdr>
        <w:top w:val="none" w:sz="0" w:space="0" w:color="auto"/>
        <w:left w:val="none" w:sz="0" w:space="0" w:color="auto"/>
        <w:bottom w:val="none" w:sz="0" w:space="0" w:color="auto"/>
        <w:right w:val="none" w:sz="0" w:space="0" w:color="auto"/>
      </w:divBdr>
    </w:div>
    <w:div w:id="291593144">
      <w:marLeft w:val="0"/>
      <w:marRight w:val="0"/>
      <w:marTop w:val="0"/>
      <w:marBottom w:val="0"/>
      <w:divBdr>
        <w:top w:val="none" w:sz="0" w:space="0" w:color="auto"/>
        <w:left w:val="none" w:sz="0" w:space="0" w:color="auto"/>
        <w:bottom w:val="none" w:sz="0" w:space="0" w:color="auto"/>
        <w:right w:val="none" w:sz="0" w:space="0" w:color="auto"/>
      </w:divBdr>
    </w:div>
    <w:div w:id="291594170">
      <w:bodyDiv w:val="1"/>
      <w:marLeft w:val="0"/>
      <w:marRight w:val="0"/>
      <w:marTop w:val="0"/>
      <w:marBottom w:val="0"/>
      <w:divBdr>
        <w:top w:val="none" w:sz="0" w:space="0" w:color="auto"/>
        <w:left w:val="none" w:sz="0" w:space="0" w:color="auto"/>
        <w:bottom w:val="none" w:sz="0" w:space="0" w:color="auto"/>
        <w:right w:val="none" w:sz="0" w:space="0" w:color="auto"/>
      </w:divBdr>
      <w:divsChild>
        <w:div w:id="815341499">
          <w:marLeft w:val="640"/>
          <w:marRight w:val="0"/>
          <w:marTop w:val="0"/>
          <w:marBottom w:val="0"/>
          <w:divBdr>
            <w:top w:val="none" w:sz="0" w:space="0" w:color="auto"/>
            <w:left w:val="none" w:sz="0" w:space="0" w:color="auto"/>
            <w:bottom w:val="none" w:sz="0" w:space="0" w:color="auto"/>
            <w:right w:val="none" w:sz="0" w:space="0" w:color="auto"/>
          </w:divBdr>
        </w:div>
        <w:div w:id="1393623917">
          <w:marLeft w:val="640"/>
          <w:marRight w:val="0"/>
          <w:marTop w:val="0"/>
          <w:marBottom w:val="0"/>
          <w:divBdr>
            <w:top w:val="none" w:sz="0" w:space="0" w:color="auto"/>
            <w:left w:val="none" w:sz="0" w:space="0" w:color="auto"/>
            <w:bottom w:val="none" w:sz="0" w:space="0" w:color="auto"/>
            <w:right w:val="none" w:sz="0" w:space="0" w:color="auto"/>
          </w:divBdr>
        </w:div>
        <w:div w:id="2037728634">
          <w:marLeft w:val="640"/>
          <w:marRight w:val="0"/>
          <w:marTop w:val="0"/>
          <w:marBottom w:val="0"/>
          <w:divBdr>
            <w:top w:val="none" w:sz="0" w:space="0" w:color="auto"/>
            <w:left w:val="none" w:sz="0" w:space="0" w:color="auto"/>
            <w:bottom w:val="none" w:sz="0" w:space="0" w:color="auto"/>
            <w:right w:val="none" w:sz="0" w:space="0" w:color="auto"/>
          </w:divBdr>
        </w:div>
        <w:div w:id="1957328958">
          <w:marLeft w:val="640"/>
          <w:marRight w:val="0"/>
          <w:marTop w:val="0"/>
          <w:marBottom w:val="0"/>
          <w:divBdr>
            <w:top w:val="none" w:sz="0" w:space="0" w:color="auto"/>
            <w:left w:val="none" w:sz="0" w:space="0" w:color="auto"/>
            <w:bottom w:val="none" w:sz="0" w:space="0" w:color="auto"/>
            <w:right w:val="none" w:sz="0" w:space="0" w:color="auto"/>
          </w:divBdr>
        </w:div>
        <w:div w:id="480080067">
          <w:marLeft w:val="640"/>
          <w:marRight w:val="0"/>
          <w:marTop w:val="0"/>
          <w:marBottom w:val="0"/>
          <w:divBdr>
            <w:top w:val="none" w:sz="0" w:space="0" w:color="auto"/>
            <w:left w:val="none" w:sz="0" w:space="0" w:color="auto"/>
            <w:bottom w:val="none" w:sz="0" w:space="0" w:color="auto"/>
            <w:right w:val="none" w:sz="0" w:space="0" w:color="auto"/>
          </w:divBdr>
        </w:div>
        <w:div w:id="254636194">
          <w:marLeft w:val="640"/>
          <w:marRight w:val="0"/>
          <w:marTop w:val="0"/>
          <w:marBottom w:val="0"/>
          <w:divBdr>
            <w:top w:val="none" w:sz="0" w:space="0" w:color="auto"/>
            <w:left w:val="none" w:sz="0" w:space="0" w:color="auto"/>
            <w:bottom w:val="none" w:sz="0" w:space="0" w:color="auto"/>
            <w:right w:val="none" w:sz="0" w:space="0" w:color="auto"/>
          </w:divBdr>
        </w:div>
        <w:div w:id="755788040">
          <w:marLeft w:val="640"/>
          <w:marRight w:val="0"/>
          <w:marTop w:val="0"/>
          <w:marBottom w:val="0"/>
          <w:divBdr>
            <w:top w:val="none" w:sz="0" w:space="0" w:color="auto"/>
            <w:left w:val="none" w:sz="0" w:space="0" w:color="auto"/>
            <w:bottom w:val="none" w:sz="0" w:space="0" w:color="auto"/>
            <w:right w:val="none" w:sz="0" w:space="0" w:color="auto"/>
          </w:divBdr>
        </w:div>
        <w:div w:id="83232361">
          <w:marLeft w:val="640"/>
          <w:marRight w:val="0"/>
          <w:marTop w:val="0"/>
          <w:marBottom w:val="0"/>
          <w:divBdr>
            <w:top w:val="none" w:sz="0" w:space="0" w:color="auto"/>
            <w:left w:val="none" w:sz="0" w:space="0" w:color="auto"/>
            <w:bottom w:val="none" w:sz="0" w:space="0" w:color="auto"/>
            <w:right w:val="none" w:sz="0" w:space="0" w:color="auto"/>
          </w:divBdr>
        </w:div>
        <w:div w:id="1884555528">
          <w:marLeft w:val="640"/>
          <w:marRight w:val="0"/>
          <w:marTop w:val="0"/>
          <w:marBottom w:val="0"/>
          <w:divBdr>
            <w:top w:val="none" w:sz="0" w:space="0" w:color="auto"/>
            <w:left w:val="none" w:sz="0" w:space="0" w:color="auto"/>
            <w:bottom w:val="none" w:sz="0" w:space="0" w:color="auto"/>
            <w:right w:val="none" w:sz="0" w:space="0" w:color="auto"/>
          </w:divBdr>
        </w:div>
        <w:div w:id="304704811">
          <w:marLeft w:val="640"/>
          <w:marRight w:val="0"/>
          <w:marTop w:val="0"/>
          <w:marBottom w:val="0"/>
          <w:divBdr>
            <w:top w:val="none" w:sz="0" w:space="0" w:color="auto"/>
            <w:left w:val="none" w:sz="0" w:space="0" w:color="auto"/>
            <w:bottom w:val="none" w:sz="0" w:space="0" w:color="auto"/>
            <w:right w:val="none" w:sz="0" w:space="0" w:color="auto"/>
          </w:divBdr>
        </w:div>
        <w:div w:id="1038167945">
          <w:marLeft w:val="640"/>
          <w:marRight w:val="0"/>
          <w:marTop w:val="0"/>
          <w:marBottom w:val="0"/>
          <w:divBdr>
            <w:top w:val="none" w:sz="0" w:space="0" w:color="auto"/>
            <w:left w:val="none" w:sz="0" w:space="0" w:color="auto"/>
            <w:bottom w:val="none" w:sz="0" w:space="0" w:color="auto"/>
            <w:right w:val="none" w:sz="0" w:space="0" w:color="auto"/>
          </w:divBdr>
        </w:div>
        <w:div w:id="608243438">
          <w:marLeft w:val="640"/>
          <w:marRight w:val="0"/>
          <w:marTop w:val="0"/>
          <w:marBottom w:val="0"/>
          <w:divBdr>
            <w:top w:val="none" w:sz="0" w:space="0" w:color="auto"/>
            <w:left w:val="none" w:sz="0" w:space="0" w:color="auto"/>
            <w:bottom w:val="none" w:sz="0" w:space="0" w:color="auto"/>
            <w:right w:val="none" w:sz="0" w:space="0" w:color="auto"/>
          </w:divBdr>
        </w:div>
        <w:div w:id="1050807691">
          <w:marLeft w:val="640"/>
          <w:marRight w:val="0"/>
          <w:marTop w:val="0"/>
          <w:marBottom w:val="0"/>
          <w:divBdr>
            <w:top w:val="none" w:sz="0" w:space="0" w:color="auto"/>
            <w:left w:val="none" w:sz="0" w:space="0" w:color="auto"/>
            <w:bottom w:val="none" w:sz="0" w:space="0" w:color="auto"/>
            <w:right w:val="none" w:sz="0" w:space="0" w:color="auto"/>
          </w:divBdr>
        </w:div>
        <w:div w:id="247690913">
          <w:marLeft w:val="640"/>
          <w:marRight w:val="0"/>
          <w:marTop w:val="0"/>
          <w:marBottom w:val="0"/>
          <w:divBdr>
            <w:top w:val="none" w:sz="0" w:space="0" w:color="auto"/>
            <w:left w:val="none" w:sz="0" w:space="0" w:color="auto"/>
            <w:bottom w:val="none" w:sz="0" w:space="0" w:color="auto"/>
            <w:right w:val="none" w:sz="0" w:space="0" w:color="auto"/>
          </w:divBdr>
        </w:div>
        <w:div w:id="563490935">
          <w:marLeft w:val="640"/>
          <w:marRight w:val="0"/>
          <w:marTop w:val="0"/>
          <w:marBottom w:val="0"/>
          <w:divBdr>
            <w:top w:val="none" w:sz="0" w:space="0" w:color="auto"/>
            <w:left w:val="none" w:sz="0" w:space="0" w:color="auto"/>
            <w:bottom w:val="none" w:sz="0" w:space="0" w:color="auto"/>
            <w:right w:val="none" w:sz="0" w:space="0" w:color="auto"/>
          </w:divBdr>
        </w:div>
        <w:div w:id="1835296266">
          <w:marLeft w:val="640"/>
          <w:marRight w:val="0"/>
          <w:marTop w:val="0"/>
          <w:marBottom w:val="0"/>
          <w:divBdr>
            <w:top w:val="none" w:sz="0" w:space="0" w:color="auto"/>
            <w:left w:val="none" w:sz="0" w:space="0" w:color="auto"/>
            <w:bottom w:val="none" w:sz="0" w:space="0" w:color="auto"/>
            <w:right w:val="none" w:sz="0" w:space="0" w:color="auto"/>
          </w:divBdr>
        </w:div>
        <w:div w:id="607471930">
          <w:marLeft w:val="640"/>
          <w:marRight w:val="0"/>
          <w:marTop w:val="0"/>
          <w:marBottom w:val="0"/>
          <w:divBdr>
            <w:top w:val="none" w:sz="0" w:space="0" w:color="auto"/>
            <w:left w:val="none" w:sz="0" w:space="0" w:color="auto"/>
            <w:bottom w:val="none" w:sz="0" w:space="0" w:color="auto"/>
            <w:right w:val="none" w:sz="0" w:space="0" w:color="auto"/>
          </w:divBdr>
        </w:div>
        <w:div w:id="1690644763">
          <w:marLeft w:val="640"/>
          <w:marRight w:val="0"/>
          <w:marTop w:val="0"/>
          <w:marBottom w:val="0"/>
          <w:divBdr>
            <w:top w:val="none" w:sz="0" w:space="0" w:color="auto"/>
            <w:left w:val="none" w:sz="0" w:space="0" w:color="auto"/>
            <w:bottom w:val="none" w:sz="0" w:space="0" w:color="auto"/>
            <w:right w:val="none" w:sz="0" w:space="0" w:color="auto"/>
          </w:divBdr>
        </w:div>
        <w:div w:id="1708871844">
          <w:marLeft w:val="640"/>
          <w:marRight w:val="0"/>
          <w:marTop w:val="0"/>
          <w:marBottom w:val="0"/>
          <w:divBdr>
            <w:top w:val="none" w:sz="0" w:space="0" w:color="auto"/>
            <w:left w:val="none" w:sz="0" w:space="0" w:color="auto"/>
            <w:bottom w:val="none" w:sz="0" w:space="0" w:color="auto"/>
            <w:right w:val="none" w:sz="0" w:space="0" w:color="auto"/>
          </w:divBdr>
        </w:div>
        <w:div w:id="1218123204">
          <w:marLeft w:val="640"/>
          <w:marRight w:val="0"/>
          <w:marTop w:val="0"/>
          <w:marBottom w:val="0"/>
          <w:divBdr>
            <w:top w:val="none" w:sz="0" w:space="0" w:color="auto"/>
            <w:left w:val="none" w:sz="0" w:space="0" w:color="auto"/>
            <w:bottom w:val="none" w:sz="0" w:space="0" w:color="auto"/>
            <w:right w:val="none" w:sz="0" w:space="0" w:color="auto"/>
          </w:divBdr>
        </w:div>
        <w:div w:id="21441209">
          <w:marLeft w:val="640"/>
          <w:marRight w:val="0"/>
          <w:marTop w:val="0"/>
          <w:marBottom w:val="0"/>
          <w:divBdr>
            <w:top w:val="none" w:sz="0" w:space="0" w:color="auto"/>
            <w:left w:val="none" w:sz="0" w:space="0" w:color="auto"/>
            <w:bottom w:val="none" w:sz="0" w:space="0" w:color="auto"/>
            <w:right w:val="none" w:sz="0" w:space="0" w:color="auto"/>
          </w:divBdr>
        </w:div>
        <w:div w:id="91781126">
          <w:marLeft w:val="640"/>
          <w:marRight w:val="0"/>
          <w:marTop w:val="0"/>
          <w:marBottom w:val="0"/>
          <w:divBdr>
            <w:top w:val="none" w:sz="0" w:space="0" w:color="auto"/>
            <w:left w:val="none" w:sz="0" w:space="0" w:color="auto"/>
            <w:bottom w:val="none" w:sz="0" w:space="0" w:color="auto"/>
            <w:right w:val="none" w:sz="0" w:space="0" w:color="auto"/>
          </w:divBdr>
        </w:div>
        <w:div w:id="905142180">
          <w:marLeft w:val="640"/>
          <w:marRight w:val="0"/>
          <w:marTop w:val="0"/>
          <w:marBottom w:val="0"/>
          <w:divBdr>
            <w:top w:val="none" w:sz="0" w:space="0" w:color="auto"/>
            <w:left w:val="none" w:sz="0" w:space="0" w:color="auto"/>
            <w:bottom w:val="none" w:sz="0" w:space="0" w:color="auto"/>
            <w:right w:val="none" w:sz="0" w:space="0" w:color="auto"/>
          </w:divBdr>
        </w:div>
        <w:div w:id="1005978165">
          <w:marLeft w:val="640"/>
          <w:marRight w:val="0"/>
          <w:marTop w:val="0"/>
          <w:marBottom w:val="0"/>
          <w:divBdr>
            <w:top w:val="none" w:sz="0" w:space="0" w:color="auto"/>
            <w:left w:val="none" w:sz="0" w:space="0" w:color="auto"/>
            <w:bottom w:val="none" w:sz="0" w:space="0" w:color="auto"/>
            <w:right w:val="none" w:sz="0" w:space="0" w:color="auto"/>
          </w:divBdr>
        </w:div>
        <w:div w:id="1034693661">
          <w:marLeft w:val="640"/>
          <w:marRight w:val="0"/>
          <w:marTop w:val="0"/>
          <w:marBottom w:val="0"/>
          <w:divBdr>
            <w:top w:val="none" w:sz="0" w:space="0" w:color="auto"/>
            <w:left w:val="none" w:sz="0" w:space="0" w:color="auto"/>
            <w:bottom w:val="none" w:sz="0" w:space="0" w:color="auto"/>
            <w:right w:val="none" w:sz="0" w:space="0" w:color="auto"/>
          </w:divBdr>
        </w:div>
        <w:div w:id="1824932652">
          <w:marLeft w:val="640"/>
          <w:marRight w:val="0"/>
          <w:marTop w:val="0"/>
          <w:marBottom w:val="0"/>
          <w:divBdr>
            <w:top w:val="none" w:sz="0" w:space="0" w:color="auto"/>
            <w:left w:val="none" w:sz="0" w:space="0" w:color="auto"/>
            <w:bottom w:val="none" w:sz="0" w:space="0" w:color="auto"/>
            <w:right w:val="none" w:sz="0" w:space="0" w:color="auto"/>
          </w:divBdr>
        </w:div>
      </w:divsChild>
    </w:div>
    <w:div w:id="292253566">
      <w:bodyDiv w:val="1"/>
      <w:marLeft w:val="0"/>
      <w:marRight w:val="0"/>
      <w:marTop w:val="0"/>
      <w:marBottom w:val="0"/>
      <w:divBdr>
        <w:top w:val="none" w:sz="0" w:space="0" w:color="auto"/>
        <w:left w:val="none" w:sz="0" w:space="0" w:color="auto"/>
        <w:bottom w:val="none" w:sz="0" w:space="0" w:color="auto"/>
        <w:right w:val="none" w:sz="0" w:space="0" w:color="auto"/>
      </w:divBdr>
      <w:divsChild>
        <w:div w:id="2115587772">
          <w:marLeft w:val="640"/>
          <w:marRight w:val="0"/>
          <w:marTop w:val="0"/>
          <w:marBottom w:val="0"/>
          <w:divBdr>
            <w:top w:val="none" w:sz="0" w:space="0" w:color="auto"/>
            <w:left w:val="none" w:sz="0" w:space="0" w:color="auto"/>
            <w:bottom w:val="none" w:sz="0" w:space="0" w:color="auto"/>
            <w:right w:val="none" w:sz="0" w:space="0" w:color="auto"/>
          </w:divBdr>
        </w:div>
        <w:div w:id="269364694">
          <w:marLeft w:val="640"/>
          <w:marRight w:val="0"/>
          <w:marTop w:val="0"/>
          <w:marBottom w:val="0"/>
          <w:divBdr>
            <w:top w:val="none" w:sz="0" w:space="0" w:color="auto"/>
            <w:left w:val="none" w:sz="0" w:space="0" w:color="auto"/>
            <w:bottom w:val="none" w:sz="0" w:space="0" w:color="auto"/>
            <w:right w:val="none" w:sz="0" w:space="0" w:color="auto"/>
          </w:divBdr>
        </w:div>
        <w:div w:id="2115199891">
          <w:marLeft w:val="640"/>
          <w:marRight w:val="0"/>
          <w:marTop w:val="0"/>
          <w:marBottom w:val="0"/>
          <w:divBdr>
            <w:top w:val="none" w:sz="0" w:space="0" w:color="auto"/>
            <w:left w:val="none" w:sz="0" w:space="0" w:color="auto"/>
            <w:bottom w:val="none" w:sz="0" w:space="0" w:color="auto"/>
            <w:right w:val="none" w:sz="0" w:space="0" w:color="auto"/>
          </w:divBdr>
        </w:div>
        <w:div w:id="785468191">
          <w:marLeft w:val="640"/>
          <w:marRight w:val="0"/>
          <w:marTop w:val="0"/>
          <w:marBottom w:val="0"/>
          <w:divBdr>
            <w:top w:val="none" w:sz="0" w:space="0" w:color="auto"/>
            <w:left w:val="none" w:sz="0" w:space="0" w:color="auto"/>
            <w:bottom w:val="none" w:sz="0" w:space="0" w:color="auto"/>
            <w:right w:val="none" w:sz="0" w:space="0" w:color="auto"/>
          </w:divBdr>
        </w:div>
        <w:div w:id="206185717">
          <w:marLeft w:val="640"/>
          <w:marRight w:val="0"/>
          <w:marTop w:val="0"/>
          <w:marBottom w:val="0"/>
          <w:divBdr>
            <w:top w:val="none" w:sz="0" w:space="0" w:color="auto"/>
            <w:left w:val="none" w:sz="0" w:space="0" w:color="auto"/>
            <w:bottom w:val="none" w:sz="0" w:space="0" w:color="auto"/>
            <w:right w:val="none" w:sz="0" w:space="0" w:color="auto"/>
          </w:divBdr>
        </w:div>
        <w:div w:id="1435855747">
          <w:marLeft w:val="640"/>
          <w:marRight w:val="0"/>
          <w:marTop w:val="0"/>
          <w:marBottom w:val="0"/>
          <w:divBdr>
            <w:top w:val="none" w:sz="0" w:space="0" w:color="auto"/>
            <w:left w:val="none" w:sz="0" w:space="0" w:color="auto"/>
            <w:bottom w:val="none" w:sz="0" w:space="0" w:color="auto"/>
            <w:right w:val="none" w:sz="0" w:space="0" w:color="auto"/>
          </w:divBdr>
        </w:div>
        <w:div w:id="724573032">
          <w:marLeft w:val="640"/>
          <w:marRight w:val="0"/>
          <w:marTop w:val="0"/>
          <w:marBottom w:val="0"/>
          <w:divBdr>
            <w:top w:val="none" w:sz="0" w:space="0" w:color="auto"/>
            <w:left w:val="none" w:sz="0" w:space="0" w:color="auto"/>
            <w:bottom w:val="none" w:sz="0" w:space="0" w:color="auto"/>
            <w:right w:val="none" w:sz="0" w:space="0" w:color="auto"/>
          </w:divBdr>
        </w:div>
        <w:div w:id="1659378452">
          <w:marLeft w:val="640"/>
          <w:marRight w:val="0"/>
          <w:marTop w:val="0"/>
          <w:marBottom w:val="0"/>
          <w:divBdr>
            <w:top w:val="none" w:sz="0" w:space="0" w:color="auto"/>
            <w:left w:val="none" w:sz="0" w:space="0" w:color="auto"/>
            <w:bottom w:val="none" w:sz="0" w:space="0" w:color="auto"/>
            <w:right w:val="none" w:sz="0" w:space="0" w:color="auto"/>
          </w:divBdr>
        </w:div>
        <w:div w:id="1422528778">
          <w:marLeft w:val="640"/>
          <w:marRight w:val="0"/>
          <w:marTop w:val="0"/>
          <w:marBottom w:val="0"/>
          <w:divBdr>
            <w:top w:val="none" w:sz="0" w:space="0" w:color="auto"/>
            <w:left w:val="none" w:sz="0" w:space="0" w:color="auto"/>
            <w:bottom w:val="none" w:sz="0" w:space="0" w:color="auto"/>
            <w:right w:val="none" w:sz="0" w:space="0" w:color="auto"/>
          </w:divBdr>
        </w:div>
        <w:div w:id="1097364575">
          <w:marLeft w:val="640"/>
          <w:marRight w:val="0"/>
          <w:marTop w:val="0"/>
          <w:marBottom w:val="0"/>
          <w:divBdr>
            <w:top w:val="none" w:sz="0" w:space="0" w:color="auto"/>
            <w:left w:val="none" w:sz="0" w:space="0" w:color="auto"/>
            <w:bottom w:val="none" w:sz="0" w:space="0" w:color="auto"/>
            <w:right w:val="none" w:sz="0" w:space="0" w:color="auto"/>
          </w:divBdr>
        </w:div>
        <w:div w:id="201283712">
          <w:marLeft w:val="640"/>
          <w:marRight w:val="0"/>
          <w:marTop w:val="0"/>
          <w:marBottom w:val="0"/>
          <w:divBdr>
            <w:top w:val="none" w:sz="0" w:space="0" w:color="auto"/>
            <w:left w:val="none" w:sz="0" w:space="0" w:color="auto"/>
            <w:bottom w:val="none" w:sz="0" w:space="0" w:color="auto"/>
            <w:right w:val="none" w:sz="0" w:space="0" w:color="auto"/>
          </w:divBdr>
        </w:div>
        <w:div w:id="1501696855">
          <w:marLeft w:val="640"/>
          <w:marRight w:val="0"/>
          <w:marTop w:val="0"/>
          <w:marBottom w:val="0"/>
          <w:divBdr>
            <w:top w:val="none" w:sz="0" w:space="0" w:color="auto"/>
            <w:left w:val="none" w:sz="0" w:space="0" w:color="auto"/>
            <w:bottom w:val="none" w:sz="0" w:space="0" w:color="auto"/>
            <w:right w:val="none" w:sz="0" w:space="0" w:color="auto"/>
          </w:divBdr>
        </w:div>
        <w:div w:id="1960868312">
          <w:marLeft w:val="640"/>
          <w:marRight w:val="0"/>
          <w:marTop w:val="0"/>
          <w:marBottom w:val="0"/>
          <w:divBdr>
            <w:top w:val="none" w:sz="0" w:space="0" w:color="auto"/>
            <w:left w:val="none" w:sz="0" w:space="0" w:color="auto"/>
            <w:bottom w:val="none" w:sz="0" w:space="0" w:color="auto"/>
            <w:right w:val="none" w:sz="0" w:space="0" w:color="auto"/>
          </w:divBdr>
        </w:div>
        <w:div w:id="111560707">
          <w:marLeft w:val="640"/>
          <w:marRight w:val="0"/>
          <w:marTop w:val="0"/>
          <w:marBottom w:val="0"/>
          <w:divBdr>
            <w:top w:val="none" w:sz="0" w:space="0" w:color="auto"/>
            <w:left w:val="none" w:sz="0" w:space="0" w:color="auto"/>
            <w:bottom w:val="none" w:sz="0" w:space="0" w:color="auto"/>
            <w:right w:val="none" w:sz="0" w:space="0" w:color="auto"/>
          </w:divBdr>
        </w:div>
        <w:div w:id="1076198310">
          <w:marLeft w:val="640"/>
          <w:marRight w:val="0"/>
          <w:marTop w:val="0"/>
          <w:marBottom w:val="0"/>
          <w:divBdr>
            <w:top w:val="none" w:sz="0" w:space="0" w:color="auto"/>
            <w:left w:val="none" w:sz="0" w:space="0" w:color="auto"/>
            <w:bottom w:val="none" w:sz="0" w:space="0" w:color="auto"/>
            <w:right w:val="none" w:sz="0" w:space="0" w:color="auto"/>
          </w:divBdr>
        </w:div>
        <w:div w:id="718355574">
          <w:marLeft w:val="640"/>
          <w:marRight w:val="0"/>
          <w:marTop w:val="0"/>
          <w:marBottom w:val="0"/>
          <w:divBdr>
            <w:top w:val="none" w:sz="0" w:space="0" w:color="auto"/>
            <w:left w:val="none" w:sz="0" w:space="0" w:color="auto"/>
            <w:bottom w:val="none" w:sz="0" w:space="0" w:color="auto"/>
            <w:right w:val="none" w:sz="0" w:space="0" w:color="auto"/>
          </w:divBdr>
        </w:div>
        <w:div w:id="183518799">
          <w:marLeft w:val="640"/>
          <w:marRight w:val="0"/>
          <w:marTop w:val="0"/>
          <w:marBottom w:val="0"/>
          <w:divBdr>
            <w:top w:val="none" w:sz="0" w:space="0" w:color="auto"/>
            <w:left w:val="none" w:sz="0" w:space="0" w:color="auto"/>
            <w:bottom w:val="none" w:sz="0" w:space="0" w:color="auto"/>
            <w:right w:val="none" w:sz="0" w:space="0" w:color="auto"/>
          </w:divBdr>
        </w:div>
        <w:div w:id="1411848936">
          <w:marLeft w:val="640"/>
          <w:marRight w:val="0"/>
          <w:marTop w:val="0"/>
          <w:marBottom w:val="0"/>
          <w:divBdr>
            <w:top w:val="none" w:sz="0" w:space="0" w:color="auto"/>
            <w:left w:val="none" w:sz="0" w:space="0" w:color="auto"/>
            <w:bottom w:val="none" w:sz="0" w:space="0" w:color="auto"/>
            <w:right w:val="none" w:sz="0" w:space="0" w:color="auto"/>
          </w:divBdr>
        </w:div>
        <w:div w:id="954139954">
          <w:marLeft w:val="640"/>
          <w:marRight w:val="0"/>
          <w:marTop w:val="0"/>
          <w:marBottom w:val="0"/>
          <w:divBdr>
            <w:top w:val="none" w:sz="0" w:space="0" w:color="auto"/>
            <w:left w:val="none" w:sz="0" w:space="0" w:color="auto"/>
            <w:bottom w:val="none" w:sz="0" w:space="0" w:color="auto"/>
            <w:right w:val="none" w:sz="0" w:space="0" w:color="auto"/>
          </w:divBdr>
        </w:div>
        <w:div w:id="1563130188">
          <w:marLeft w:val="640"/>
          <w:marRight w:val="0"/>
          <w:marTop w:val="0"/>
          <w:marBottom w:val="0"/>
          <w:divBdr>
            <w:top w:val="none" w:sz="0" w:space="0" w:color="auto"/>
            <w:left w:val="none" w:sz="0" w:space="0" w:color="auto"/>
            <w:bottom w:val="none" w:sz="0" w:space="0" w:color="auto"/>
            <w:right w:val="none" w:sz="0" w:space="0" w:color="auto"/>
          </w:divBdr>
        </w:div>
        <w:div w:id="2075159095">
          <w:marLeft w:val="640"/>
          <w:marRight w:val="0"/>
          <w:marTop w:val="0"/>
          <w:marBottom w:val="0"/>
          <w:divBdr>
            <w:top w:val="none" w:sz="0" w:space="0" w:color="auto"/>
            <w:left w:val="none" w:sz="0" w:space="0" w:color="auto"/>
            <w:bottom w:val="none" w:sz="0" w:space="0" w:color="auto"/>
            <w:right w:val="none" w:sz="0" w:space="0" w:color="auto"/>
          </w:divBdr>
        </w:div>
        <w:div w:id="1481189101">
          <w:marLeft w:val="640"/>
          <w:marRight w:val="0"/>
          <w:marTop w:val="0"/>
          <w:marBottom w:val="0"/>
          <w:divBdr>
            <w:top w:val="none" w:sz="0" w:space="0" w:color="auto"/>
            <w:left w:val="none" w:sz="0" w:space="0" w:color="auto"/>
            <w:bottom w:val="none" w:sz="0" w:space="0" w:color="auto"/>
            <w:right w:val="none" w:sz="0" w:space="0" w:color="auto"/>
          </w:divBdr>
        </w:div>
        <w:div w:id="1764834205">
          <w:marLeft w:val="640"/>
          <w:marRight w:val="0"/>
          <w:marTop w:val="0"/>
          <w:marBottom w:val="0"/>
          <w:divBdr>
            <w:top w:val="none" w:sz="0" w:space="0" w:color="auto"/>
            <w:left w:val="none" w:sz="0" w:space="0" w:color="auto"/>
            <w:bottom w:val="none" w:sz="0" w:space="0" w:color="auto"/>
            <w:right w:val="none" w:sz="0" w:space="0" w:color="auto"/>
          </w:divBdr>
        </w:div>
        <w:div w:id="85347528">
          <w:marLeft w:val="640"/>
          <w:marRight w:val="0"/>
          <w:marTop w:val="0"/>
          <w:marBottom w:val="0"/>
          <w:divBdr>
            <w:top w:val="none" w:sz="0" w:space="0" w:color="auto"/>
            <w:left w:val="none" w:sz="0" w:space="0" w:color="auto"/>
            <w:bottom w:val="none" w:sz="0" w:space="0" w:color="auto"/>
            <w:right w:val="none" w:sz="0" w:space="0" w:color="auto"/>
          </w:divBdr>
        </w:div>
        <w:div w:id="760106024">
          <w:marLeft w:val="640"/>
          <w:marRight w:val="0"/>
          <w:marTop w:val="0"/>
          <w:marBottom w:val="0"/>
          <w:divBdr>
            <w:top w:val="none" w:sz="0" w:space="0" w:color="auto"/>
            <w:left w:val="none" w:sz="0" w:space="0" w:color="auto"/>
            <w:bottom w:val="none" w:sz="0" w:space="0" w:color="auto"/>
            <w:right w:val="none" w:sz="0" w:space="0" w:color="auto"/>
          </w:divBdr>
        </w:div>
        <w:div w:id="938022100">
          <w:marLeft w:val="640"/>
          <w:marRight w:val="0"/>
          <w:marTop w:val="0"/>
          <w:marBottom w:val="0"/>
          <w:divBdr>
            <w:top w:val="none" w:sz="0" w:space="0" w:color="auto"/>
            <w:left w:val="none" w:sz="0" w:space="0" w:color="auto"/>
            <w:bottom w:val="none" w:sz="0" w:space="0" w:color="auto"/>
            <w:right w:val="none" w:sz="0" w:space="0" w:color="auto"/>
          </w:divBdr>
        </w:div>
      </w:divsChild>
    </w:div>
    <w:div w:id="292372351">
      <w:bodyDiv w:val="1"/>
      <w:marLeft w:val="0"/>
      <w:marRight w:val="0"/>
      <w:marTop w:val="0"/>
      <w:marBottom w:val="0"/>
      <w:divBdr>
        <w:top w:val="none" w:sz="0" w:space="0" w:color="auto"/>
        <w:left w:val="none" w:sz="0" w:space="0" w:color="auto"/>
        <w:bottom w:val="none" w:sz="0" w:space="0" w:color="auto"/>
        <w:right w:val="none" w:sz="0" w:space="0" w:color="auto"/>
      </w:divBdr>
    </w:div>
    <w:div w:id="293604409">
      <w:marLeft w:val="640"/>
      <w:marRight w:val="0"/>
      <w:marTop w:val="0"/>
      <w:marBottom w:val="0"/>
      <w:divBdr>
        <w:top w:val="none" w:sz="0" w:space="0" w:color="auto"/>
        <w:left w:val="none" w:sz="0" w:space="0" w:color="auto"/>
        <w:bottom w:val="none" w:sz="0" w:space="0" w:color="auto"/>
        <w:right w:val="none" w:sz="0" w:space="0" w:color="auto"/>
      </w:divBdr>
    </w:div>
    <w:div w:id="295645241">
      <w:marLeft w:val="640"/>
      <w:marRight w:val="0"/>
      <w:marTop w:val="0"/>
      <w:marBottom w:val="0"/>
      <w:divBdr>
        <w:top w:val="none" w:sz="0" w:space="0" w:color="auto"/>
        <w:left w:val="none" w:sz="0" w:space="0" w:color="auto"/>
        <w:bottom w:val="none" w:sz="0" w:space="0" w:color="auto"/>
        <w:right w:val="none" w:sz="0" w:space="0" w:color="auto"/>
      </w:divBdr>
    </w:div>
    <w:div w:id="298147962">
      <w:bodyDiv w:val="1"/>
      <w:marLeft w:val="0"/>
      <w:marRight w:val="0"/>
      <w:marTop w:val="0"/>
      <w:marBottom w:val="0"/>
      <w:divBdr>
        <w:top w:val="none" w:sz="0" w:space="0" w:color="auto"/>
        <w:left w:val="none" w:sz="0" w:space="0" w:color="auto"/>
        <w:bottom w:val="none" w:sz="0" w:space="0" w:color="auto"/>
        <w:right w:val="none" w:sz="0" w:space="0" w:color="auto"/>
      </w:divBdr>
    </w:div>
    <w:div w:id="299389437">
      <w:marLeft w:val="640"/>
      <w:marRight w:val="0"/>
      <w:marTop w:val="0"/>
      <w:marBottom w:val="0"/>
      <w:divBdr>
        <w:top w:val="none" w:sz="0" w:space="0" w:color="auto"/>
        <w:left w:val="none" w:sz="0" w:space="0" w:color="auto"/>
        <w:bottom w:val="none" w:sz="0" w:space="0" w:color="auto"/>
        <w:right w:val="none" w:sz="0" w:space="0" w:color="auto"/>
      </w:divBdr>
    </w:div>
    <w:div w:id="299531812">
      <w:bodyDiv w:val="1"/>
      <w:marLeft w:val="0"/>
      <w:marRight w:val="0"/>
      <w:marTop w:val="0"/>
      <w:marBottom w:val="0"/>
      <w:divBdr>
        <w:top w:val="none" w:sz="0" w:space="0" w:color="auto"/>
        <w:left w:val="none" w:sz="0" w:space="0" w:color="auto"/>
        <w:bottom w:val="none" w:sz="0" w:space="0" w:color="auto"/>
        <w:right w:val="none" w:sz="0" w:space="0" w:color="auto"/>
      </w:divBdr>
    </w:div>
    <w:div w:id="301473199">
      <w:marLeft w:val="0"/>
      <w:marRight w:val="0"/>
      <w:marTop w:val="0"/>
      <w:marBottom w:val="0"/>
      <w:divBdr>
        <w:top w:val="none" w:sz="0" w:space="0" w:color="auto"/>
        <w:left w:val="none" w:sz="0" w:space="0" w:color="auto"/>
        <w:bottom w:val="none" w:sz="0" w:space="0" w:color="auto"/>
        <w:right w:val="none" w:sz="0" w:space="0" w:color="auto"/>
      </w:divBdr>
    </w:div>
    <w:div w:id="303239340">
      <w:marLeft w:val="640"/>
      <w:marRight w:val="0"/>
      <w:marTop w:val="0"/>
      <w:marBottom w:val="0"/>
      <w:divBdr>
        <w:top w:val="none" w:sz="0" w:space="0" w:color="auto"/>
        <w:left w:val="none" w:sz="0" w:space="0" w:color="auto"/>
        <w:bottom w:val="none" w:sz="0" w:space="0" w:color="auto"/>
        <w:right w:val="none" w:sz="0" w:space="0" w:color="auto"/>
      </w:divBdr>
    </w:div>
    <w:div w:id="303432963">
      <w:marLeft w:val="640"/>
      <w:marRight w:val="0"/>
      <w:marTop w:val="0"/>
      <w:marBottom w:val="0"/>
      <w:divBdr>
        <w:top w:val="none" w:sz="0" w:space="0" w:color="auto"/>
        <w:left w:val="none" w:sz="0" w:space="0" w:color="auto"/>
        <w:bottom w:val="none" w:sz="0" w:space="0" w:color="auto"/>
        <w:right w:val="none" w:sz="0" w:space="0" w:color="auto"/>
      </w:divBdr>
    </w:div>
    <w:div w:id="303895419">
      <w:marLeft w:val="0"/>
      <w:marRight w:val="0"/>
      <w:marTop w:val="0"/>
      <w:marBottom w:val="0"/>
      <w:divBdr>
        <w:top w:val="none" w:sz="0" w:space="0" w:color="auto"/>
        <w:left w:val="none" w:sz="0" w:space="0" w:color="auto"/>
        <w:bottom w:val="none" w:sz="0" w:space="0" w:color="auto"/>
        <w:right w:val="none" w:sz="0" w:space="0" w:color="auto"/>
      </w:divBdr>
    </w:div>
    <w:div w:id="305934451">
      <w:bodyDiv w:val="1"/>
      <w:marLeft w:val="0"/>
      <w:marRight w:val="0"/>
      <w:marTop w:val="0"/>
      <w:marBottom w:val="0"/>
      <w:divBdr>
        <w:top w:val="none" w:sz="0" w:space="0" w:color="auto"/>
        <w:left w:val="none" w:sz="0" w:space="0" w:color="auto"/>
        <w:bottom w:val="none" w:sz="0" w:space="0" w:color="auto"/>
        <w:right w:val="none" w:sz="0" w:space="0" w:color="auto"/>
      </w:divBdr>
    </w:div>
    <w:div w:id="306590108">
      <w:marLeft w:val="640"/>
      <w:marRight w:val="0"/>
      <w:marTop w:val="0"/>
      <w:marBottom w:val="0"/>
      <w:divBdr>
        <w:top w:val="none" w:sz="0" w:space="0" w:color="auto"/>
        <w:left w:val="none" w:sz="0" w:space="0" w:color="auto"/>
        <w:bottom w:val="none" w:sz="0" w:space="0" w:color="auto"/>
        <w:right w:val="none" w:sz="0" w:space="0" w:color="auto"/>
      </w:divBdr>
    </w:div>
    <w:div w:id="306860995">
      <w:bodyDiv w:val="1"/>
      <w:marLeft w:val="0"/>
      <w:marRight w:val="0"/>
      <w:marTop w:val="0"/>
      <w:marBottom w:val="0"/>
      <w:divBdr>
        <w:top w:val="none" w:sz="0" w:space="0" w:color="auto"/>
        <w:left w:val="none" w:sz="0" w:space="0" w:color="auto"/>
        <w:bottom w:val="none" w:sz="0" w:space="0" w:color="auto"/>
        <w:right w:val="none" w:sz="0" w:space="0" w:color="auto"/>
      </w:divBdr>
    </w:div>
    <w:div w:id="307789327">
      <w:marLeft w:val="640"/>
      <w:marRight w:val="0"/>
      <w:marTop w:val="0"/>
      <w:marBottom w:val="0"/>
      <w:divBdr>
        <w:top w:val="none" w:sz="0" w:space="0" w:color="auto"/>
        <w:left w:val="none" w:sz="0" w:space="0" w:color="auto"/>
        <w:bottom w:val="none" w:sz="0" w:space="0" w:color="auto"/>
        <w:right w:val="none" w:sz="0" w:space="0" w:color="auto"/>
      </w:divBdr>
    </w:div>
    <w:div w:id="310792954">
      <w:bodyDiv w:val="1"/>
      <w:marLeft w:val="0"/>
      <w:marRight w:val="0"/>
      <w:marTop w:val="0"/>
      <w:marBottom w:val="0"/>
      <w:divBdr>
        <w:top w:val="none" w:sz="0" w:space="0" w:color="auto"/>
        <w:left w:val="none" w:sz="0" w:space="0" w:color="auto"/>
        <w:bottom w:val="none" w:sz="0" w:space="0" w:color="auto"/>
        <w:right w:val="none" w:sz="0" w:space="0" w:color="auto"/>
      </w:divBdr>
    </w:div>
    <w:div w:id="311563427">
      <w:marLeft w:val="0"/>
      <w:marRight w:val="0"/>
      <w:marTop w:val="0"/>
      <w:marBottom w:val="0"/>
      <w:divBdr>
        <w:top w:val="none" w:sz="0" w:space="0" w:color="auto"/>
        <w:left w:val="none" w:sz="0" w:space="0" w:color="auto"/>
        <w:bottom w:val="none" w:sz="0" w:space="0" w:color="auto"/>
        <w:right w:val="none" w:sz="0" w:space="0" w:color="auto"/>
      </w:divBdr>
    </w:div>
    <w:div w:id="312099378">
      <w:marLeft w:val="0"/>
      <w:marRight w:val="0"/>
      <w:marTop w:val="0"/>
      <w:marBottom w:val="0"/>
      <w:divBdr>
        <w:top w:val="none" w:sz="0" w:space="0" w:color="auto"/>
        <w:left w:val="none" w:sz="0" w:space="0" w:color="auto"/>
        <w:bottom w:val="none" w:sz="0" w:space="0" w:color="auto"/>
        <w:right w:val="none" w:sz="0" w:space="0" w:color="auto"/>
      </w:divBdr>
    </w:div>
    <w:div w:id="313141028">
      <w:bodyDiv w:val="1"/>
      <w:marLeft w:val="0"/>
      <w:marRight w:val="0"/>
      <w:marTop w:val="0"/>
      <w:marBottom w:val="0"/>
      <w:divBdr>
        <w:top w:val="none" w:sz="0" w:space="0" w:color="auto"/>
        <w:left w:val="none" w:sz="0" w:space="0" w:color="auto"/>
        <w:bottom w:val="none" w:sz="0" w:space="0" w:color="auto"/>
        <w:right w:val="none" w:sz="0" w:space="0" w:color="auto"/>
      </w:divBdr>
      <w:divsChild>
        <w:div w:id="2114862483">
          <w:marLeft w:val="640"/>
          <w:marRight w:val="0"/>
          <w:marTop w:val="0"/>
          <w:marBottom w:val="0"/>
          <w:divBdr>
            <w:top w:val="none" w:sz="0" w:space="0" w:color="auto"/>
            <w:left w:val="none" w:sz="0" w:space="0" w:color="auto"/>
            <w:bottom w:val="none" w:sz="0" w:space="0" w:color="auto"/>
            <w:right w:val="none" w:sz="0" w:space="0" w:color="auto"/>
          </w:divBdr>
        </w:div>
        <w:div w:id="1130856163">
          <w:marLeft w:val="640"/>
          <w:marRight w:val="0"/>
          <w:marTop w:val="0"/>
          <w:marBottom w:val="0"/>
          <w:divBdr>
            <w:top w:val="none" w:sz="0" w:space="0" w:color="auto"/>
            <w:left w:val="none" w:sz="0" w:space="0" w:color="auto"/>
            <w:bottom w:val="none" w:sz="0" w:space="0" w:color="auto"/>
            <w:right w:val="none" w:sz="0" w:space="0" w:color="auto"/>
          </w:divBdr>
        </w:div>
        <w:div w:id="1745371704">
          <w:marLeft w:val="640"/>
          <w:marRight w:val="0"/>
          <w:marTop w:val="0"/>
          <w:marBottom w:val="0"/>
          <w:divBdr>
            <w:top w:val="none" w:sz="0" w:space="0" w:color="auto"/>
            <w:left w:val="none" w:sz="0" w:space="0" w:color="auto"/>
            <w:bottom w:val="none" w:sz="0" w:space="0" w:color="auto"/>
            <w:right w:val="none" w:sz="0" w:space="0" w:color="auto"/>
          </w:divBdr>
        </w:div>
        <w:div w:id="102040412">
          <w:marLeft w:val="640"/>
          <w:marRight w:val="0"/>
          <w:marTop w:val="0"/>
          <w:marBottom w:val="0"/>
          <w:divBdr>
            <w:top w:val="none" w:sz="0" w:space="0" w:color="auto"/>
            <w:left w:val="none" w:sz="0" w:space="0" w:color="auto"/>
            <w:bottom w:val="none" w:sz="0" w:space="0" w:color="auto"/>
            <w:right w:val="none" w:sz="0" w:space="0" w:color="auto"/>
          </w:divBdr>
        </w:div>
        <w:div w:id="2087340262">
          <w:marLeft w:val="640"/>
          <w:marRight w:val="0"/>
          <w:marTop w:val="0"/>
          <w:marBottom w:val="0"/>
          <w:divBdr>
            <w:top w:val="none" w:sz="0" w:space="0" w:color="auto"/>
            <w:left w:val="none" w:sz="0" w:space="0" w:color="auto"/>
            <w:bottom w:val="none" w:sz="0" w:space="0" w:color="auto"/>
            <w:right w:val="none" w:sz="0" w:space="0" w:color="auto"/>
          </w:divBdr>
        </w:div>
        <w:div w:id="933826329">
          <w:marLeft w:val="640"/>
          <w:marRight w:val="0"/>
          <w:marTop w:val="0"/>
          <w:marBottom w:val="0"/>
          <w:divBdr>
            <w:top w:val="none" w:sz="0" w:space="0" w:color="auto"/>
            <w:left w:val="none" w:sz="0" w:space="0" w:color="auto"/>
            <w:bottom w:val="none" w:sz="0" w:space="0" w:color="auto"/>
            <w:right w:val="none" w:sz="0" w:space="0" w:color="auto"/>
          </w:divBdr>
        </w:div>
        <w:div w:id="1338653126">
          <w:marLeft w:val="640"/>
          <w:marRight w:val="0"/>
          <w:marTop w:val="0"/>
          <w:marBottom w:val="0"/>
          <w:divBdr>
            <w:top w:val="none" w:sz="0" w:space="0" w:color="auto"/>
            <w:left w:val="none" w:sz="0" w:space="0" w:color="auto"/>
            <w:bottom w:val="none" w:sz="0" w:space="0" w:color="auto"/>
            <w:right w:val="none" w:sz="0" w:space="0" w:color="auto"/>
          </w:divBdr>
        </w:div>
        <w:div w:id="1894078804">
          <w:marLeft w:val="640"/>
          <w:marRight w:val="0"/>
          <w:marTop w:val="0"/>
          <w:marBottom w:val="0"/>
          <w:divBdr>
            <w:top w:val="none" w:sz="0" w:space="0" w:color="auto"/>
            <w:left w:val="none" w:sz="0" w:space="0" w:color="auto"/>
            <w:bottom w:val="none" w:sz="0" w:space="0" w:color="auto"/>
            <w:right w:val="none" w:sz="0" w:space="0" w:color="auto"/>
          </w:divBdr>
        </w:div>
        <w:div w:id="425001272">
          <w:marLeft w:val="640"/>
          <w:marRight w:val="0"/>
          <w:marTop w:val="0"/>
          <w:marBottom w:val="0"/>
          <w:divBdr>
            <w:top w:val="none" w:sz="0" w:space="0" w:color="auto"/>
            <w:left w:val="none" w:sz="0" w:space="0" w:color="auto"/>
            <w:bottom w:val="none" w:sz="0" w:space="0" w:color="auto"/>
            <w:right w:val="none" w:sz="0" w:space="0" w:color="auto"/>
          </w:divBdr>
        </w:div>
        <w:div w:id="918487832">
          <w:marLeft w:val="640"/>
          <w:marRight w:val="0"/>
          <w:marTop w:val="0"/>
          <w:marBottom w:val="0"/>
          <w:divBdr>
            <w:top w:val="none" w:sz="0" w:space="0" w:color="auto"/>
            <w:left w:val="none" w:sz="0" w:space="0" w:color="auto"/>
            <w:bottom w:val="none" w:sz="0" w:space="0" w:color="auto"/>
            <w:right w:val="none" w:sz="0" w:space="0" w:color="auto"/>
          </w:divBdr>
        </w:div>
        <w:div w:id="988363097">
          <w:marLeft w:val="640"/>
          <w:marRight w:val="0"/>
          <w:marTop w:val="0"/>
          <w:marBottom w:val="0"/>
          <w:divBdr>
            <w:top w:val="none" w:sz="0" w:space="0" w:color="auto"/>
            <w:left w:val="none" w:sz="0" w:space="0" w:color="auto"/>
            <w:bottom w:val="none" w:sz="0" w:space="0" w:color="auto"/>
            <w:right w:val="none" w:sz="0" w:space="0" w:color="auto"/>
          </w:divBdr>
        </w:div>
        <w:div w:id="653487932">
          <w:marLeft w:val="640"/>
          <w:marRight w:val="0"/>
          <w:marTop w:val="0"/>
          <w:marBottom w:val="0"/>
          <w:divBdr>
            <w:top w:val="none" w:sz="0" w:space="0" w:color="auto"/>
            <w:left w:val="none" w:sz="0" w:space="0" w:color="auto"/>
            <w:bottom w:val="none" w:sz="0" w:space="0" w:color="auto"/>
            <w:right w:val="none" w:sz="0" w:space="0" w:color="auto"/>
          </w:divBdr>
        </w:div>
        <w:div w:id="201141125">
          <w:marLeft w:val="640"/>
          <w:marRight w:val="0"/>
          <w:marTop w:val="0"/>
          <w:marBottom w:val="0"/>
          <w:divBdr>
            <w:top w:val="none" w:sz="0" w:space="0" w:color="auto"/>
            <w:left w:val="none" w:sz="0" w:space="0" w:color="auto"/>
            <w:bottom w:val="none" w:sz="0" w:space="0" w:color="auto"/>
            <w:right w:val="none" w:sz="0" w:space="0" w:color="auto"/>
          </w:divBdr>
        </w:div>
        <w:div w:id="576789044">
          <w:marLeft w:val="640"/>
          <w:marRight w:val="0"/>
          <w:marTop w:val="0"/>
          <w:marBottom w:val="0"/>
          <w:divBdr>
            <w:top w:val="none" w:sz="0" w:space="0" w:color="auto"/>
            <w:left w:val="none" w:sz="0" w:space="0" w:color="auto"/>
            <w:bottom w:val="none" w:sz="0" w:space="0" w:color="auto"/>
            <w:right w:val="none" w:sz="0" w:space="0" w:color="auto"/>
          </w:divBdr>
        </w:div>
        <w:div w:id="1432125348">
          <w:marLeft w:val="640"/>
          <w:marRight w:val="0"/>
          <w:marTop w:val="0"/>
          <w:marBottom w:val="0"/>
          <w:divBdr>
            <w:top w:val="none" w:sz="0" w:space="0" w:color="auto"/>
            <w:left w:val="none" w:sz="0" w:space="0" w:color="auto"/>
            <w:bottom w:val="none" w:sz="0" w:space="0" w:color="auto"/>
            <w:right w:val="none" w:sz="0" w:space="0" w:color="auto"/>
          </w:divBdr>
        </w:div>
        <w:div w:id="1532761391">
          <w:marLeft w:val="640"/>
          <w:marRight w:val="0"/>
          <w:marTop w:val="0"/>
          <w:marBottom w:val="0"/>
          <w:divBdr>
            <w:top w:val="none" w:sz="0" w:space="0" w:color="auto"/>
            <w:left w:val="none" w:sz="0" w:space="0" w:color="auto"/>
            <w:bottom w:val="none" w:sz="0" w:space="0" w:color="auto"/>
            <w:right w:val="none" w:sz="0" w:space="0" w:color="auto"/>
          </w:divBdr>
        </w:div>
        <w:div w:id="1043596755">
          <w:marLeft w:val="640"/>
          <w:marRight w:val="0"/>
          <w:marTop w:val="0"/>
          <w:marBottom w:val="0"/>
          <w:divBdr>
            <w:top w:val="none" w:sz="0" w:space="0" w:color="auto"/>
            <w:left w:val="none" w:sz="0" w:space="0" w:color="auto"/>
            <w:bottom w:val="none" w:sz="0" w:space="0" w:color="auto"/>
            <w:right w:val="none" w:sz="0" w:space="0" w:color="auto"/>
          </w:divBdr>
        </w:div>
        <w:div w:id="1842233756">
          <w:marLeft w:val="640"/>
          <w:marRight w:val="0"/>
          <w:marTop w:val="0"/>
          <w:marBottom w:val="0"/>
          <w:divBdr>
            <w:top w:val="none" w:sz="0" w:space="0" w:color="auto"/>
            <w:left w:val="none" w:sz="0" w:space="0" w:color="auto"/>
            <w:bottom w:val="none" w:sz="0" w:space="0" w:color="auto"/>
            <w:right w:val="none" w:sz="0" w:space="0" w:color="auto"/>
          </w:divBdr>
        </w:div>
        <w:div w:id="285475159">
          <w:marLeft w:val="640"/>
          <w:marRight w:val="0"/>
          <w:marTop w:val="0"/>
          <w:marBottom w:val="0"/>
          <w:divBdr>
            <w:top w:val="none" w:sz="0" w:space="0" w:color="auto"/>
            <w:left w:val="none" w:sz="0" w:space="0" w:color="auto"/>
            <w:bottom w:val="none" w:sz="0" w:space="0" w:color="auto"/>
            <w:right w:val="none" w:sz="0" w:space="0" w:color="auto"/>
          </w:divBdr>
        </w:div>
        <w:div w:id="1898081111">
          <w:marLeft w:val="640"/>
          <w:marRight w:val="0"/>
          <w:marTop w:val="0"/>
          <w:marBottom w:val="0"/>
          <w:divBdr>
            <w:top w:val="none" w:sz="0" w:space="0" w:color="auto"/>
            <w:left w:val="none" w:sz="0" w:space="0" w:color="auto"/>
            <w:bottom w:val="none" w:sz="0" w:space="0" w:color="auto"/>
            <w:right w:val="none" w:sz="0" w:space="0" w:color="auto"/>
          </w:divBdr>
        </w:div>
      </w:divsChild>
    </w:div>
    <w:div w:id="313293229">
      <w:marLeft w:val="640"/>
      <w:marRight w:val="0"/>
      <w:marTop w:val="0"/>
      <w:marBottom w:val="0"/>
      <w:divBdr>
        <w:top w:val="none" w:sz="0" w:space="0" w:color="auto"/>
        <w:left w:val="none" w:sz="0" w:space="0" w:color="auto"/>
        <w:bottom w:val="none" w:sz="0" w:space="0" w:color="auto"/>
        <w:right w:val="none" w:sz="0" w:space="0" w:color="auto"/>
      </w:divBdr>
    </w:div>
    <w:div w:id="314795804">
      <w:marLeft w:val="640"/>
      <w:marRight w:val="0"/>
      <w:marTop w:val="0"/>
      <w:marBottom w:val="0"/>
      <w:divBdr>
        <w:top w:val="none" w:sz="0" w:space="0" w:color="auto"/>
        <w:left w:val="none" w:sz="0" w:space="0" w:color="auto"/>
        <w:bottom w:val="none" w:sz="0" w:space="0" w:color="auto"/>
        <w:right w:val="none" w:sz="0" w:space="0" w:color="auto"/>
      </w:divBdr>
    </w:div>
    <w:div w:id="315961886">
      <w:marLeft w:val="640"/>
      <w:marRight w:val="0"/>
      <w:marTop w:val="0"/>
      <w:marBottom w:val="0"/>
      <w:divBdr>
        <w:top w:val="none" w:sz="0" w:space="0" w:color="auto"/>
        <w:left w:val="none" w:sz="0" w:space="0" w:color="auto"/>
        <w:bottom w:val="none" w:sz="0" w:space="0" w:color="auto"/>
        <w:right w:val="none" w:sz="0" w:space="0" w:color="auto"/>
      </w:divBdr>
    </w:div>
    <w:div w:id="315962748">
      <w:marLeft w:val="640"/>
      <w:marRight w:val="0"/>
      <w:marTop w:val="0"/>
      <w:marBottom w:val="0"/>
      <w:divBdr>
        <w:top w:val="none" w:sz="0" w:space="0" w:color="auto"/>
        <w:left w:val="none" w:sz="0" w:space="0" w:color="auto"/>
        <w:bottom w:val="none" w:sz="0" w:space="0" w:color="auto"/>
        <w:right w:val="none" w:sz="0" w:space="0" w:color="auto"/>
      </w:divBdr>
    </w:div>
    <w:div w:id="315963677">
      <w:bodyDiv w:val="1"/>
      <w:marLeft w:val="0"/>
      <w:marRight w:val="0"/>
      <w:marTop w:val="0"/>
      <w:marBottom w:val="0"/>
      <w:divBdr>
        <w:top w:val="none" w:sz="0" w:space="0" w:color="auto"/>
        <w:left w:val="none" w:sz="0" w:space="0" w:color="auto"/>
        <w:bottom w:val="none" w:sz="0" w:space="0" w:color="auto"/>
        <w:right w:val="none" w:sz="0" w:space="0" w:color="auto"/>
      </w:divBdr>
    </w:div>
    <w:div w:id="316763440">
      <w:bodyDiv w:val="1"/>
      <w:marLeft w:val="0"/>
      <w:marRight w:val="0"/>
      <w:marTop w:val="0"/>
      <w:marBottom w:val="0"/>
      <w:divBdr>
        <w:top w:val="none" w:sz="0" w:space="0" w:color="auto"/>
        <w:left w:val="none" w:sz="0" w:space="0" w:color="auto"/>
        <w:bottom w:val="none" w:sz="0" w:space="0" w:color="auto"/>
        <w:right w:val="none" w:sz="0" w:space="0" w:color="auto"/>
      </w:divBdr>
    </w:div>
    <w:div w:id="318269975">
      <w:marLeft w:val="640"/>
      <w:marRight w:val="0"/>
      <w:marTop w:val="0"/>
      <w:marBottom w:val="0"/>
      <w:divBdr>
        <w:top w:val="none" w:sz="0" w:space="0" w:color="auto"/>
        <w:left w:val="none" w:sz="0" w:space="0" w:color="auto"/>
        <w:bottom w:val="none" w:sz="0" w:space="0" w:color="auto"/>
        <w:right w:val="none" w:sz="0" w:space="0" w:color="auto"/>
      </w:divBdr>
    </w:div>
    <w:div w:id="318464383">
      <w:bodyDiv w:val="1"/>
      <w:marLeft w:val="0"/>
      <w:marRight w:val="0"/>
      <w:marTop w:val="0"/>
      <w:marBottom w:val="0"/>
      <w:divBdr>
        <w:top w:val="none" w:sz="0" w:space="0" w:color="auto"/>
        <w:left w:val="none" w:sz="0" w:space="0" w:color="auto"/>
        <w:bottom w:val="none" w:sz="0" w:space="0" w:color="auto"/>
        <w:right w:val="none" w:sz="0" w:space="0" w:color="auto"/>
      </w:divBdr>
    </w:div>
    <w:div w:id="318582519">
      <w:marLeft w:val="640"/>
      <w:marRight w:val="0"/>
      <w:marTop w:val="0"/>
      <w:marBottom w:val="0"/>
      <w:divBdr>
        <w:top w:val="none" w:sz="0" w:space="0" w:color="auto"/>
        <w:left w:val="none" w:sz="0" w:space="0" w:color="auto"/>
        <w:bottom w:val="none" w:sz="0" w:space="0" w:color="auto"/>
        <w:right w:val="none" w:sz="0" w:space="0" w:color="auto"/>
      </w:divBdr>
    </w:div>
    <w:div w:id="318966735">
      <w:marLeft w:val="640"/>
      <w:marRight w:val="0"/>
      <w:marTop w:val="0"/>
      <w:marBottom w:val="0"/>
      <w:divBdr>
        <w:top w:val="none" w:sz="0" w:space="0" w:color="auto"/>
        <w:left w:val="none" w:sz="0" w:space="0" w:color="auto"/>
        <w:bottom w:val="none" w:sz="0" w:space="0" w:color="auto"/>
        <w:right w:val="none" w:sz="0" w:space="0" w:color="auto"/>
      </w:divBdr>
    </w:div>
    <w:div w:id="321010675">
      <w:marLeft w:val="640"/>
      <w:marRight w:val="0"/>
      <w:marTop w:val="0"/>
      <w:marBottom w:val="0"/>
      <w:divBdr>
        <w:top w:val="none" w:sz="0" w:space="0" w:color="auto"/>
        <w:left w:val="none" w:sz="0" w:space="0" w:color="auto"/>
        <w:bottom w:val="none" w:sz="0" w:space="0" w:color="auto"/>
        <w:right w:val="none" w:sz="0" w:space="0" w:color="auto"/>
      </w:divBdr>
    </w:div>
    <w:div w:id="321549793">
      <w:marLeft w:val="640"/>
      <w:marRight w:val="0"/>
      <w:marTop w:val="0"/>
      <w:marBottom w:val="0"/>
      <w:divBdr>
        <w:top w:val="none" w:sz="0" w:space="0" w:color="auto"/>
        <w:left w:val="none" w:sz="0" w:space="0" w:color="auto"/>
        <w:bottom w:val="none" w:sz="0" w:space="0" w:color="auto"/>
        <w:right w:val="none" w:sz="0" w:space="0" w:color="auto"/>
      </w:divBdr>
    </w:div>
    <w:div w:id="321855670">
      <w:bodyDiv w:val="1"/>
      <w:marLeft w:val="0"/>
      <w:marRight w:val="0"/>
      <w:marTop w:val="0"/>
      <w:marBottom w:val="0"/>
      <w:divBdr>
        <w:top w:val="none" w:sz="0" w:space="0" w:color="auto"/>
        <w:left w:val="none" w:sz="0" w:space="0" w:color="auto"/>
        <w:bottom w:val="none" w:sz="0" w:space="0" w:color="auto"/>
        <w:right w:val="none" w:sz="0" w:space="0" w:color="auto"/>
      </w:divBdr>
    </w:div>
    <w:div w:id="322053583">
      <w:marLeft w:val="0"/>
      <w:marRight w:val="0"/>
      <w:marTop w:val="0"/>
      <w:marBottom w:val="0"/>
      <w:divBdr>
        <w:top w:val="none" w:sz="0" w:space="0" w:color="auto"/>
        <w:left w:val="none" w:sz="0" w:space="0" w:color="auto"/>
        <w:bottom w:val="none" w:sz="0" w:space="0" w:color="auto"/>
        <w:right w:val="none" w:sz="0" w:space="0" w:color="auto"/>
      </w:divBdr>
    </w:div>
    <w:div w:id="322320269">
      <w:marLeft w:val="640"/>
      <w:marRight w:val="0"/>
      <w:marTop w:val="0"/>
      <w:marBottom w:val="0"/>
      <w:divBdr>
        <w:top w:val="none" w:sz="0" w:space="0" w:color="auto"/>
        <w:left w:val="none" w:sz="0" w:space="0" w:color="auto"/>
        <w:bottom w:val="none" w:sz="0" w:space="0" w:color="auto"/>
        <w:right w:val="none" w:sz="0" w:space="0" w:color="auto"/>
      </w:divBdr>
    </w:div>
    <w:div w:id="323244600">
      <w:bodyDiv w:val="1"/>
      <w:marLeft w:val="0"/>
      <w:marRight w:val="0"/>
      <w:marTop w:val="0"/>
      <w:marBottom w:val="0"/>
      <w:divBdr>
        <w:top w:val="none" w:sz="0" w:space="0" w:color="auto"/>
        <w:left w:val="none" w:sz="0" w:space="0" w:color="auto"/>
        <w:bottom w:val="none" w:sz="0" w:space="0" w:color="auto"/>
        <w:right w:val="none" w:sz="0" w:space="0" w:color="auto"/>
      </w:divBdr>
      <w:divsChild>
        <w:div w:id="1072849431">
          <w:marLeft w:val="640"/>
          <w:marRight w:val="0"/>
          <w:marTop w:val="0"/>
          <w:marBottom w:val="0"/>
          <w:divBdr>
            <w:top w:val="none" w:sz="0" w:space="0" w:color="auto"/>
            <w:left w:val="none" w:sz="0" w:space="0" w:color="auto"/>
            <w:bottom w:val="none" w:sz="0" w:space="0" w:color="auto"/>
            <w:right w:val="none" w:sz="0" w:space="0" w:color="auto"/>
          </w:divBdr>
        </w:div>
        <w:div w:id="1059784205">
          <w:marLeft w:val="640"/>
          <w:marRight w:val="0"/>
          <w:marTop w:val="0"/>
          <w:marBottom w:val="0"/>
          <w:divBdr>
            <w:top w:val="none" w:sz="0" w:space="0" w:color="auto"/>
            <w:left w:val="none" w:sz="0" w:space="0" w:color="auto"/>
            <w:bottom w:val="none" w:sz="0" w:space="0" w:color="auto"/>
            <w:right w:val="none" w:sz="0" w:space="0" w:color="auto"/>
          </w:divBdr>
        </w:div>
        <w:div w:id="440757862">
          <w:marLeft w:val="640"/>
          <w:marRight w:val="0"/>
          <w:marTop w:val="0"/>
          <w:marBottom w:val="0"/>
          <w:divBdr>
            <w:top w:val="none" w:sz="0" w:space="0" w:color="auto"/>
            <w:left w:val="none" w:sz="0" w:space="0" w:color="auto"/>
            <w:bottom w:val="none" w:sz="0" w:space="0" w:color="auto"/>
            <w:right w:val="none" w:sz="0" w:space="0" w:color="auto"/>
          </w:divBdr>
        </w:div>
        <w:div w:id="1841265438">
          <w:marLeft w:val="640"/>
          <w:marRight w:val="0"/>
          <w:marTop w:val="0"/>
          <w:marBottom w:val="0"/>
          <w:divBdr>
            <w:top w:val="none" w:sz="0" w:space="0" w:color="auto"/>
            <w:left w:val="none" w:sz="0" w:space="0" w:color="auto"/>
            <w:bottom w:val="none" w:sz="0" w:space="0" w:color="auto"/>
            <w:right w:val="none" w:sz="0" w:space="0" w:color="auto"/>
          </w:divBdr>
        </w:div>
        <w:div w:id="1721590928">
          <w:marLeft w:val="640"/>
          <w:marRight w:val="0"/>
          <w:marTop w:val="0"/>
          <w:marBottom w:val="0"/>
          <w:divBdr>
            <w:top w:val="none" w:sz="0" w:space="0" w:color="auto"/>
            <w:left w:val="none" w:sz="0" w:space="0" w:color="auto"/>
            <w:bottom w:val="none" w:sz="0" w:space="0" w:color="auto"/>
            <w:right w:val="none" w:sz="0" w:space="0" w:color="auto"/>
          </w:divBdr>
        </w:div>
        <w:div w:id="245461392">
          <w:marLeft w:val="640"/>
          <w:marRight w:val="0"/>
          <w:marTop w:val="0"/>
          <w:marBottom w:val="0"/>
          <w:divBdr>
            <w:top w:val="none" w:sz="0" w:space="0" w:color="auto"/>
            <w:left w:val="none" w:sz="0" w:space="0" w:color="auto"/>
            <w:bottom w:val="none" w:sz="0" w:space="0" w:color="auto"/>
            <w:right w:val="none" w:sz="0" w:space="0" w:color="auto"/>
          </w:divBdr>
        </w:div>
        <w:div w:id="1512449955">
          <w:marLeft w:val="640"/>
          <w:marRight w:val="0"/>
          <w:marTop w:val="0"/>
          <w:marBottom w:val="0"/>
          <w:divBdr>
            <w:top w:val="none" w:sz="0" w:space="0" w:color="auto"/>
            <w:left w:val="none" w:sz="0" w:space="0" w:color="auto"/>
            <w:bottom w:val="none" w:sz="0" w:space="0" w:color="auto"/>
            <w:right w:val="none" w:sz="0" w:space="0" w:color="auto"/>
          </w:divBdr>
        </w:div>
        <w:div w:id="981928557">
          <w:marLeft w:val="640"/>
          <w:marRight w:val="0"/>
          <w:marTop w:val="0"/>
          <w:marBottom w:val="0"/>
          <w:divBdr>
            <w:top w:val="none" w:sz="0" w:space="0" w:color="auto"/>
            <w:left w:val="none" w:sz="0" w:space="0" w:color="auto"/>
            <w:bottom w:val="none" w:sz="0" w:space="0" w:color="auto"/>
            <w:right w:val="none" w:sz="0" w:space="0" w:color="auto"/>
          </w:divBdr>
        </w:div>
        <w:div w:id="356584397">
          <w:marLeft w:val="640"/>
          <w:marRight w:val="0"/>
          <w:marTop w:val="0"/>
          <w:marBottom w:val="0"/>
          <w:divBdr>
            <w:top w:val="none" w:sz="0" w:space="0" w:color="auto"/>
            <w:left w:val="none" w:sz="0" w:space="0" w:color="auto"/>
            <w:bottom w:val="none" w:sz="0" w:space="0" w:color="auto"/>
            <w:right w:val="none" w:sz="0" w:space="0" w:color="auto"/>
          </w:divBdr>
        </w:div>
        <w:div w:id="1341353797">
          <w:marLeft w:val="640"/>
          <w:marRight w:val="0"/>
          <w:marTop w:val="0"/>
          <w:marBottom w:val="0"/>
          <w:divBdr>
            <w:top w:val="none" w:sz="0" w:space="0" w:color="auto"/>
            <w:left w:val="none" w:sz="0" w:space="0" w:color="auto"/>
            <w:bottom w:val="none" w:sz="0" w:space="0" w:color="auto"/>
            <w:right w:val="none" w:sz="0" w:space="0" w:color="auto"/>
          </w:divBdr>
        </w:div>
        <w:div w:id="1608005491">
          <w:marLeft w:val="640"/>
          <w:marRight w:val="0"/>
          <w:marTop w:val="0"/>
          <w:marBottom w:val="0"/>
          <w:divBdr>
            <w:top w:val="none" w:sz="0" w:space="0" w:color="auto"/>
            <w:left w:val="none" w:sz="0" w:space="0" w:color="auto"/>
            <w:bottom w:val="none" w:sz="0" w:space="0" w:color="auto"/>
            <w:right w:val="none" w:sz="0" w:space="0" w:color="auto"/>
          </w:divBdr>
        </w:div>
        <w:div w:id="1100371985">
          <w:marLeft w:val="640"/>
          <w:marRight w:val="0"/>
          <w:marTop w:val="0"/>
          <w:marBottom w:val="0"/>
          <w:divBdr>
            <w:top w:val="none" w:sz="0" w:space="0" w:color="auto"/>
            <w:left w:val="none" w:sz="0" w:space="0" w:color="auto"/>
            <w:bottom w:val="none" w:sz="0" w:space="0" w:color="auto"/>
            <w:right w:val="none" w:sz="0" w:space="0" w:color="auto"/>
          </w:divBdr>
        </w:div>
        <w:div w:id="677123175">
          <w:marLeft w:val="640"/>
          <w:marRight w:val="0"/>
          <w:marTop w:val="0"/>
          <w:marBottom w:val="0"/>
          <w:divBdr>
            <w:top w:val="none" w:sz="0" w:space="0" w:color="auto"/>
            <w:left w:val="none" w:sz="0" w:space="0" w:color="auto"/>
            <w:bottom w:val="none" w:sz="0" w:space="0" w:color="auto"/>
            <w:right w:val="none" w:sz="0" w:space="0" w:color="auto"/>
          </w:divBdr>
        </w:div>
        <w:div w:id="1196967998">
          <w:marLeft w:val="640"/>
          <w:marRight w:val="0"/>
          <w:marTop w:val="0"/>
          <w:marBottom w:val="0"/>
          <w:divBdr>
            <w:top w:val="none" w:sz="0" w:space="0" w:color="auto"/>
            <w:left w:val="none" w:sz="0" w:space="0" w:color="auto"/>
            <w:bottom w:val="none" w:sz="0" w:space="0" w:color="auto"/>
            <w:right w:val="none" w:sz="0" w:space="0" w:color="auto"/>
          </w:divBdr>
        </w:div>
        <w:div w:id="30689128">
          <w:marLeft w:val="640"/>
          <w:marRight w:val="0"/>
          <w:marTop w:val="0"/>
          <w:marBottom w:val="0"/>
          <w:divBdr>
            <w:top w:val="none" w:sz="0" w:space="0" w:color="auto"/>
            <w:left w:val="none" w:sz="0" w:space="0" w:color="auto"/>
            <w:bottom w:val="none" w:sz="0" w:space="0" w:color="auto"/>
            <w:right w:val="none" w:sz="0" w:space="0" w:color="auto"/>
          </w:divBdr>
        </w:div>
        <w:div w:id="2135755531">
          <w:marLeft w:val="640"/>
          <w:marRight w:val="0"/>
          <w:marTop w:val="0"/>
          <w:marBottom w:val="0"/>
          <w:divBdr>
            <w:top w:val="none" w:sz="0" w:space="0" w:color="auto"/>
            <w:left w:val="none" w:sz="0" w:space="0" w:color="auto"/>
            <w:bottom w:val="none" w:sz="0" w:space="0" w:color="auto"/>
            <w:right w:val="none" w:sz="0" w:space="0" w:color="auto"/>
          </w:divBdr>
        </w:div>
        <w:div w:id="835533931">
          <w:marLeft w:val="640"/>
          <w:marRight w:val="0"/>
          <w:marTop w:val="0"/>
          <w:marBottom w:val="0"/>
          <w:divBdr>
            <w:top w:val="none" w:sz="0" w:space="0" w:color="auto"/>
            <w:left w:val="none" w:sz="0" w:space="0" w:color="auto"/>
            <w:bottom w:val="none" w:sz="0" w:space="0" w:color="auto"/>
            <w:right w:val="none" w:sz="0" w:space="0" w:color="auto"/>
          </w:divBdr>
        </w:div>
        <w:div w:id="1596357721">
          <w:marLeft w:val="640"/>
          <w:marRight w:val="0"/>
          <w:marTop w:val="0"/>
          <w:marBottom w:val="0"/>
          <w:divBdr>
            <w:top w:val="none" w:sz="0" w:space="0" w:color="auto"/>
            <w:left w:val="none" w:sz="0" w:space="0" w:color="auto"/>
            <w:bottom w:val="none" w:sz="0" w:space="0" w:color="auto"/>
            <w:right w:val="none" w:sz="0" w:space="0" w:color="auto"/>
          </w:divBdr>
        </w:div>
        <w:div w:id="139469568">
          <w:marLeft w:val="640"/>
          <w:marRight w:val="0"/>
          <w:marTop w:val="0"/>
          <w:marBottom w:val="0"/>
          <w:divBdr>
            <w:top w:val="none" w:sz="0" w:space="0" w:color="auto"/>
            <w:left w:val="none" w:sz="0" w:space="0" w:color="auto"/>
            <w:bottom w:val="none" w:sz="0" w:space="0" w:color="auto"/>
            <w:right w:val="none" w:sz="0" w:space="0" w:color="auto"/>
          </w:divBdr>
        </w:div>
        <w:div w:id="1189099329">
          <w:marLeft w:val="640"/>
          <w:marRight w:val="0"/>
          <w:marTop w:val="0"/>
          <w:marBottom w:val="0"/>
          <w:divBdr>
            <w:top w:val="none" w:sz="0" w:space="0" w:color="auto"/>
            <w:left w:val="none" w:sz="0" w:space="0" w:color="auto"/>
            <w:bottom w:val="none" w:sz="0" w:space="0" w:color="auto"/>
            <w:right w:val="none" w:sz="0" w:space="0" w:color="auto"/>
          </w:divBdr>
        </w:div>
        <w:div w:id="1090541806">
          <w:marLeft w:val="640"/>
          <w:marRight w:val="0"/>
          <w:marTop w:val="0"/>
          <w:marBottom w:val="0"/>
          <w:divBdr>
            <w:top w:val="none" w:sz="0" w:space="0" w:color="auto"/>
            <w:left w:val="none" w:sz="0" w:space="0" w:color="auto"/>
            <w:bottom w:val="none" w:sz="0" w:space="0" w:color="auto"/>
            <w:right w:val="none" w:sz="0" w:space="0" w:color="auto"/>
          </w:divBdr>
        </w:div>
        <w:div w:id="912398303">
          <w:marLeft w:val="640"/>
          <w:marRight w:val="0"/>
          <w:marTop w:val="0"/>
          <w:marBottom w:val="0"/>
          <w:divBdr>
            <w:top w:val="none" w:sz="0" w:space="0" w:color="auto"/>
            <w:left w:val="none" w:sz="0" w:space="0" w:color="auto"/>
            <w:bottom w:val="none" w:sz="0" w:space="0" w:color="auto"/>
            <w:right w:val="none" w:sz="0" w:space="0" w:color="auto"/>
          </w:divBdr>
        </w:div>
        <w:div w:id="1663702125">
          <w:marLeft w:val="640"/>
          <w:marRight w:val="0"/>
          <w:marTop w:val="0"/>
          <w:marBottom w:val="0"/>
          <w:divBdr>
            <w:top w:val="none" w:sz="0" w:space="0" w:color="auto"/>
            <w:left w:val="none" w:sz="0" w:space="0" w:color="auto"/>
            <w:bottom w:val="none" w:sz="0" w:space="0" w:color="auto"/>
            <w:right w:val="none" w:sz="0" w:space="0" w:color="auto"/>
          </w:divBdr>
        </w:div>
        <w:div w:id="833490079">
          <w:marLeft w:val="640"/>
          <w:marRight w:val="0"/>
          <w:marTop w:val="0"/>
          <w:marBottom w:val="0"/>
          <w:divBdr>
            <w:top w:val="none" w:sz="0" w:space="0" w:color="auto"/>
            <w:left w:val="none" w:sz="0" w:space="0" w:color="auto"/>
            <w:bottom w:val="none" w:sz="0" w:space="0" w:color="auto"/>
            <w:right w:val="none" w:sz="0" w:space="0" w:color="auto"/>
          </w:divBdr>
        </w:div>
        <w:div w:id="1070616908">
          <w:marLeft w:val="640"/>
          <w:marRight w:val="0"/>
          <w:marTop w:val="0"/>
          <w:marBottom w:val="0"/>
          <w:divBdr>
            <w:top w:val="none" w:sz="0" w:space="0" w:color="auto"/>
            <w:left w:val="none" w:sz="0" w:space="0" w:color="auto"/>
            <w:bottom w:val="none" w:sz="0" w:space="0" w:color="auto"/>
            <w:right w:val="none" w:sz="0" w:space="0" w:color="auto"/>
          </w:divBdr>
        </w:div>
        <w:div w:id="1873953483">
          <w:marLeft w:val="640"/>
          <w:marRight w:val="0"/>
          <w:marTop w:val="0"/>
          <w:marBottom w:val="0"/>
          <w:divBdr>
            <w:top w:val="none" w:sz="0" w:space="0" w:color="auto"/>
            <w:left w:val="none" w:sz="0" w:space="0" w:color="auto"/>
            <w:bottom w:val="none" w:sz="0" w:space="0" w:color="auto"/>
            <w:right w:val="none" w:sz="0" w:space="0" w:color="auto"/>
          </w:divBdr>
        </w:div>
      </w:divsChild>
    </w:div>
    <w:div w:id="324284301">
      <w:marLeft w:val="0"/>
      <w:marRight w:val="0"/>
      <w:marTop w:val="0"/>
      <w:marBottom w:val="0"/>
      <w:divBdr>
        <w:top w:val="none" w:sz="0" w:space="0" w:color="auto"/>
        <w:left w:val="none" w:sz="0" w:space="0" w:color="auto"/>
        <w:bottom w:val="none" w:sz="0" w:space="0" w:color="auto"/>
        <w:right w:val="none" w:sz="0" w:space="0" w:color="auto"/>
      </w:divBdr>
    </w:div>
    <w:div w:id="325205563">
      <w:marLeft w:val="0"/>
      <w:marRight w:val="0"/>
      <w:marTop w:val="0"/>
      <w:marBottom w:val="0"/>
      <w:divBdr>
        <w:top w:val="none" w:sz="0" w:space="0" w:color="auto"/>
        <w:left w:val="none" w:sz="0" w:space="0" w:color="auto"/>
        <w:bottom w:val="none" w:sz="0" w:space="0" w:color="auto"/>
        <w:right w:val="none" w:sz="0" w:space="0" w:color="auto"/>
      </w:divBdr>
    </w:div>
    <w:div w:id="325325681">
      <w:bodyDiv w:val="1"/>
      <w:marLeft w:val="0"/>
      <w:marRight w:val="0"/>
      <w:marTop w:val="0"/>
      <w:marBottom w:val="0"/>
      <w:divBdr>
        <w:top w:val="none" w:sz="0" w:space="0" w:color="auto"/>
        <w:left w:val="none" w:sz="0" w:space="0" w:color="auto"/>
        <w:bottom w:val="none" w:sz="0" w:space="0" w:color="auto"/>
        <w:right w:val="none" w:sz="0" w:space="0" w:color="auto"/>
      </w:divBdr>
    </w:div>
    <w:div w:id="325715161">
      <w:marLeft w:val="640"/>
      <w:marRight w:val="0"/>
      <w:marTop w:val="0"/>
      <w:marBottom w:val="0"/>
      <w:divBdr>
        <w:top w:val="none" w:sz="0" w:space="0" w:color="auto"/>
        <w:left w:val="none" w:sz="0" w:space="0" w:color="auto"/>
        <w:bottom w:val="none" w:sz="0" w:space="0" w:color="auto"/>
        <w:right w:val="none" w:sz="0" w:space="0" w:color="auto"/>
      </w:divBdr>
    </w:div>
    <w:div w:id="325979113">
      <w:marLeft w:val="640"/>
      <w:marRight w:val="0"/>
      <w:marTop w:val="0"/>
      <w:marBottom w:val="0"/>
      <w:divBdr>
        <w:top w:val="none" w:sz="0" w:space="0" w:color="auto"/>
        <w:left w:val="none" w:sz="0" w:space="0" w:color="auto"/>
        <w:bottom w:val="none" w:sz="0" w:space="0" w:color="auto"/>
        <w:right w:val="none" w:sz="0" w:space="0" w:color="auto"/>
      </w:divBdr>
    </w:div>
    <w:div w:id="326399060">
      <w:bodyDiv w:val="1"/>
      <w:marLeft w:val="0"/>
      <w:marRight w:val="0"/>
      <w:marTop w:val="0"/>
      <w:marBottom w:val="0"/>
      <w:divBdr>
        <w:top w:val="none" w:sz="0" w:space="0" w:color="auto"/>
        <w:left w:val="none" w:sz="0" w:space="0" w:color="auto"/>
        <w:bottom w:val="none" w:sz="0" w:space="0" w:color="auto"/>
        <w:right w:val="none" w:sz="0" w:space="0" w:color="auto"/>
      </w:divBdr>
    </w:div>
    <w:div w:id="326401823">
      <w:bodyDiv w:val="1"/>
      <w:marLeft w:val="0"/>
      <w:marRight w:val="0"/>
      <w:marTop w:val="0"/>
      <w:marBottom w:val="0"/>
      <w:divBdr>
        <w:top w:val="none" w:sz="0" w:space="0" w:color="auto"/>
        <w:left w:val="none" w:sz="0" w:space="0" w:color="auto"/>
        <w:bottom w:val="none" w:sz="0" w:space="0" w:color="auto"/>
        <w:right w:val="none" w:sz="0" w:space="0" w:color="auto"/>
      </w:divBdr>
    </w:div>
    <w:div w:id="326708735">
      <w:bodyDiv w:val="1"/>
      <w:marLeft w:val="0"/>
      <w:marRight w:val="0"/>
      <w:marTop w:val="0"/>
      <w:marBottom w:val="0"/>
      <w:divBdr>
        <w:top w:val="none" w:sz="0" w:space="0" w:color="auto"/>
        <w:left w:val="none" w:sz="0" w:space="0" w:color="auto"/>
        <w:bottom w:val="none" w:sz="0" w:space="0" w:color="auto"/>
        <w:right w:val="none" w:sz="0" w:space="0" w:color="auto"/>
      </w:divBdr>
    </w:div>
    <w:div w:id="326903753">
      <w:marLeft w:val="0"/>
      <w:marRight w:val="0"/>
      <w:marTop w:val="0"/>
      <w:marBottom w:val="0"/>
      <w:divBdr>
        <w:top w:val="none" w:sz="0" w:space="0" w:color="auto"/>
        <w:left w:val="none" w:sz="0" w:space="0" w:color="auto"/>
        <w:bottom w:val="none" w:sz="0" w:space="0" w:color="auto"/>
        <w:right w:val="none" w:sz="0" w:space="0" w:color="auto"/>
      </w:divBdr>
    </w:div>
    <w:div w:id="327834429">
      <w:marLeft w:val="640"/>
      <w:marRight w:val="0"/>
      <w:marTop w:val="0"/>
      <w:marBottom w:val="0"/>
      <w:divBdr>
        <w:top w:val="none" w:sz="0" w:space="0" w:color="auto"/>
        <w:left w:val="none" w:sz="0" w:space="0" w:color="auto"/>
        <w:bottom w:val="none" w:sz="0" w:space="0" w:color="auto"/>
        <w:right w:val="none" w:sz="0" w:space="0" w:color="auto"/>
      </w:divBdr>
    </w:div>
    <w:div w:id="328018609">
      <w:marLeft w:val="0"/>
      <w:marRight w:val="0"/>
      <w:marTop w:val="0"/>
      <w:marBottom w:val="0"/>
      <w:divBdr>
        <w:top w:val="none" w:sz="0" w:space="0" w:color="auto"/>
        <w:left w:val="none" w:sz="0" w:space="0" w:color="auto"/>
        <w:bottom w:val="none" w:sz="0" w:space="0" w:color="auto"/>
        <w:right w:val="none" w:sz="0" w:space="0" w:color="auto"/>
      </w:divBdr>
    </w:div>
    <w:div w:id="330180494">
      <w:bodyDiv w:val="1"/>
      <w:marLeft w:val="0"/>
      <w:marRight w:val="0"/>
      <w:marTop w:val="0"/>
      <w:marBottom w:val="0"/>
      <w:divBdr>
        <w:top w:val="none" w:sz="0" w:space="0" w:color="auto"/>
        <w:left w:val="none" w:sz="0" w:space="0" w:color="auto"/>
        <w:bottom w:val="none" w:sz="0" w:space="0" w:color="auto"/>
        <w:right w:val="none" w:sz="0" w:space="0" w:color="auto"/>
      </w:divBdr>
    </w:div>
    <w:div w:id="331294714">
      <w:bodyDiv w:val="1"/>
      <w:marLeft w:val="0"/>
      <w:marRight w:val="0"/>
      <w:marTop w:val="0"/>
      <w:marBottom w:val="0"/>
      <w:divBdr>
        <w:top w:val="none" w:sz="0" w:space="0" w:color="auto"/>
        <w:left w:val="none" w:sz="0" w:space="0" w:color="auto"/>
        <w:bottom w:val="none" w:sz="0" w:space="0" w:color="auto"/>
        <w:right w:val="none" w:sz="0" w:space="0" w:color="auto"/>
      </w:divBdr>
    </w:div>
    <w:div w:id="332152507">
      <w:marLeft w:val="640"/>
      <w:marRight w:val="0"/>
      <w:marTop w:val="0"/>
      <w:marBottom w:val="0"/>
      <w:divBdr>
        <w:top w:val="none" w:sz="0" w:space="0" w:color="auto"/>
        <w:left w:val="none" w:sz="0" w:space="0" w:color="auto"/>
        <w:bottom w:val="none" w:sz="0" w:space="0" w:color="auto"/>
        <w:right w:val="none" w:sz="0" w:space="0" w:color="auto"/>
      </w:divBdr>
    </w:div>
    <w:div w:id="333190841">
      <w:bodyDiv w:val="1"/>
      <w:marLeft w:val="0"/>
      <w:marRight w:val="0"/>
      <w:marTop w:val="0"/>
      <w:marBottom w:val="0"/>
      <w:divBdr>
        <w:top w:val="none" w:sz="0" w:space="0" w:color="auto"/>
        <w:left w:val="none" w:sz="0" w:space="0" w:color="auto"/>
        <w:bottom w:val="none" w:sz="0" w:space="0" w:color="auto"/>
        <w:right w:val="none" w:sz="0" w:space="0" w:color="auto"/>
      </w:divBdr>
      <w:divsChild>
        <w:div w:id="1437410812">
          <w:marLeft w:val="640"/>
          <w:marRight w:val="0"/>
          <w:marTop w:val="0"/>
          <w:marBottom w:val="0"/>
          <w:divBdr>
            <w:top w:val="none" w:sz="0" w:space="0" w:color="auto"/>
            <w:left w:val="none" w:sz="0" w:space="0" w:color="auto"/>
            <w:bottom w:val="none" w:sz="0" w:space="0" w:color="auto"/>
            <w:right w:val="none" w:sz="0" w:space="0" w:color="auto"/>
          </w:divBdr>
        </w:div>
        <w:div w:id="1266036520">
          <w:marLeft w:val="640"/>
          <w:marRight w:val="0"/>
          <w:marTop w:val="0"/>
          <w:marBottom w:val="0"/>
          <w:divBdr>
            <w:top w:val="none" w:sz="0" w:space="0" w:color="auto"/>
            <w:left w:val="none" w:sz="0" w:space="0" w:color="auto"/>
            <w:bottom w:val="none" w:sz="0" w:space="0" w:color="auto"/>
            <w:right w:val="none" w:sz="0" w:space="0" w:color="auto"/>
          </w:divBdr>
        </w:div>
        <w:div w:id="649208706">
          <w:marLeft w:val="640"/>
          <w:marRight w:val="0"/>
          <w:marTop w:val="0"/>
          <w:marBottom w:val="0"/>
          <w:divBdr>
            <w:top w:val="none" w:sz="0" w:space="0" w:color="auto"/>
            <w:left w:val="none" w:sz="0" w:space="0" w:color="auto"/>
            <w:bottom w:val="none" w:sz="0" w:space="0" w:color="auto"/>
            <w:right w:val="none" w:sz="0" w:space="0" w:color="auto"/>
          </w:divBdr>
        </w:div>
        <w:div w:id="1259292779">
          <w:marLeft w:val="640"/>
          <w:marRight w:val="0"/>
          <w:marTop w:val="0"/>
          <w:marBottom w:val="0"/>
          <w:divBdr>
            <w:top w:val="none" w:sz="0" w:space="0" w:color="auto"/>
            <w:left w:val="none" w:sz="0" w:space="0" w:color="auto"/>
            <w:bottom w:val="none" w:sz="0" w:space="0" w:color="auto"/>
            <w:right w:val="none" w:sz="0" w:space="0" w:color="auto"/>
          </w:divBdr>
        </w:div>
        <w:div w:id="1590507078">
          <w:marLeft w:val="640"/>
          <w:marRight w:val="0"/>
          <w:marTop w:val="0"/>
          <w:marBottom w:val="0"/>
          <w:divBdr>
            <w:top w:val="none" w:sz="0" w:space="0" w:color="auto"/>
            <w:left w:val="none" w:sz="0" w:space="0" w:color="auto"/>
            <w:bottom w:val="none" w:sz="0" w:space="0" w:color="auto"/>
            <w:right w:val="none" w:sz="0" w:space="0" w:color="auto"/>
          </w:divBdr>
        </w:div>
        <w:div w:id="604659493">
          <w:marLeft w:val="640"/>
          <w:marRight w:val="0"/>
          <w:marTop w:val="0"/>
          <w:marBottom w:val="0"/>
          <w:divBdr>
            <w:top w:val="none" w:sz="0" w:space="0" w:color="auto"/>
            <w:left w:val="none" w:sz="0" w:space="0" w:color="auto"/>
            <w:bottom w:val="none" w:sz="0" w:space="0" w:color="auto"/>
            <w:right w:val="none" w:sz="0" w:space="0" w:color="auto"/>
          </w:divBdr>
        </w:div>
        <w:div w:id="684139332">
          <w:marLeft w:val="640"/>
          <w:marRight w:val="0"/>
          <w:marTop w:val="0"/>
          <w:marBottom w:val="0"/>
          <w:divBdr>
            <w:top w:val="none" w:sz="0" w:space="0" w:color="auto"/>
            <w:left w:val="none" w:sz="0" w:space="0" w:color="auto"/>
            <w:bottom w:val="none" w:sz="0" w:space="0" w:color="auto"/>
            <w:right w:val="none" w:sz="0" w:space="0" w:color="auto"/>
          </w:divBdr>
        </w:div>
        <w:div w:id="1729644362">
          <w:marLeft w:val="640"/>
          <w:marRight w:val="0"/>
          <w:marTop w:val="0"/>
          <w:marBottom w:val="0"/>
          <w:divBdr>
            <w:top w:val="none" w:sz="0" w:space="0" w:color="auto"/>
            <w:left w:val="none" w:sz="0" w:space="0" w:color="auto"/>
            <w:bottom w:val="none" w:sz="0" w:space="0" w:color="auto"/>
            <w:right w:val="none" w:sz="0" w:space="0" w:color="auto"/>
          </w:divBdr>
        </w:div>
        <w:div w:id="69350019">
          <w:marLeft w:val="640"/>
          <w:marRight w:val="0"/>
          <w:marTop w:val="0"/>
          <w:marBottom w:val="0"/>
          <w:divBdr>
            <w:top w:val="none" w:sz="0" w:space="0" w:color="auto"/>
            <w:left w:val="none" w:sz="0" w:space="0" w:color="auto"/>
            <w:bottom w:val="none" w:sz="0" w:space="0" w:color="auto"/>
            <w:right w:val="none" w:sz="0" w:space="0" w:color="auto"/>
          </w:divBdr>
        </w:div>
        <w:div w:id="1386490318">
          <w:marLeft w:val="640"/>
          <w:marRight w:val="0"/>
          <w:marTop w:val="0"/>
          <w:marBottom w:val="0"/>
          <w:divBdr>
            <w:top w:val="none" w:sz="0" w:space="0" w:color="auto"/>
            <w:left w:val="none" w:sz="0" w:space="0" w:color="auto"/>
            <w:bottom w:val="none" w:sz="0" w:space="0" w:color="auto"/>
            <w:right w:val="none" w:sz="0" w:space="0" w:color="auto"/>
          </w:divBdr>
        </w:div>
        <w:div w:id="1348288437">
          <w:marLeft w:val="640"/>
          <w:marRight w:val="0"/>
          <w:marTop w:val="0"/>
          <w:marBottom w:val="0"/>
          <w:divBdr>
            <w:top w:val="none" w:sz="0" w:space="0" w:color="auto"/>
            <w:left w:val="none" w:sz="0" w:space="0" w:color="auto"/>
            <w:bottom w:val="none" w:sz="0" w:space="0" w:color="auto"/>
            <w:right w:val="none" w:sz="0" w:space="0" w:color="auto"/>
          </w:divBdr>
        </w:div>
        <w:div w:id="551234437">
          <w:marLeft w:val="640"/>
          <w:marRight w:val="0"/>
          <w:marTop w:val="0"/>
          <w:marBottom w:val="0"/>
          <w:divBdr>
            <w:top w:val="none" w:sz="0" w:space="0" w:color="auto"/>
            <w:left w:val="none" w:sz="0" w:space="0" w:color="auto"/>
            <w:bottom w:val="none" w:sz="0" w:space="0" w:color="auto"/>
            <w:right w:val="none" w:sz="0" w:space="0" w:color="auto"/>
          </w:divBdr>
        </w:div>
        <w:div w:id="577402723">
          <w:marLeft w:val="640"/>
          <w:marRight w:val="0"/>
          <w:marTop w:val="0"/>
          <w:marBottom w:val="0"/>
          <w:divBdr>
            <w:top w:val="none" w:sz="0" w:space="0" w:color="auto"/>
            <w:left w:val="none" w:sz="0" w:space="0" w:color="auto"/>
            <w:bottom w:val="none" w:sz="0" w:space="0" w:color="auto"/>
            <w:right w:val="none" w:sz="0" w:space="0" w:color="auto"/>
          </w:divBdr>
        </w:div>
        <w:div w:id="720905195">
          <w:marLeft w:val="640"/>
          <w:marRight w:val="0"/>
          <w:marTop w:val="0"/>
          <w:marBottom w:val="0"/>
          <w:divBdr>
            <w:top w:val="none" w:sz="0" w:space="0" w:color="auto"/>
            <w:left w:val="none" w:sz="0" w:space="0" w:color="auto"/>
            <w:bottom w:val="none" w:sz="0" w:space="0" w:color="auto"/>
            <w:right w:val="none" w:sz="0" w:space="0" w:color="auto"/>
          </w:divBdr>
        </w:div>
        <w:div w:id="164907031">
          <w:marLeft w:val="640"/>
          <w:marRight w:val="0"/>
          <w:marTop w:val="0"/>
          <w:marBottom w:val="0"/>
          <w:divBdr>
            <w:top w:val="none" w:sz="0" w:space="0" w:color="auto"/>
            <w:left w:val="none" w:sz="0" w:space="0" w:color="auto"/>
            <w:bottom w:val="none" w:sz="0" w:space="0" w:color="auto"/>
            <w:right w:val="none" w:sz="0" w:space="0" w:color="auto"/>
          </w:divBdr>
        </w:div>
        <w:div w:id="998073531">
          <w:marLeft w:val="640"/>
          <w:marRight w:val="0"/>
          <w:marTop w:val="0"/>
          <w:marBottom w:val="0"/>
          <w:divBdr>
            <w:top w:val="none" w:sz="0" w:space="0" w:color="auto"/>
            <w:left w:val="none" w:sz="0" w:space="0" w:color="auto"/>
            <w:bottom w:val="none" w:sz="0" w:space="0" w:color="auto"/>
            <w:right w:val="none" w:sz="0" w:space="0" w:color="auto"/>
          </w:divBdr>
        </w:div>
        <w:div w:id="2095391977">
          <w:marLeft w:val="640"/>
          <w:marRight w:val="0"/>
          <w:marTop w:val="0"/>
          <w:marBottom w:val="0"/>
          <w:divBdr>
            <w:top w:val="none" w:sz="0" w:space="0" w:color="auto"/>
            <w:left w:val="none" w:sz="0" w:space="0" w:color="auto"/>
            <w:bottom w:val="none" w:sz="0" w:space="0" w:color="auto"/>
            <w:right w:val="none" w:sz="0" w:space="0" w:color="auto"/>
          </w:divBdr>
        </w:div>
        <w:div w:id="165754670">
          <w:marLeft w:val="640"/>
          <w:marRight w:val="0"/>
          <w:marTop w:val="0"/>
          <w:marBottom w:val="0"/>
          <w:divBdr>
            <w:top w:val="none" w:sz="0" w:space="0" w:color="auto"/>
            <w:left w:val="none" w:sz="0" w:space="0" w:color="auto"/>
            <w:bottom w:val="none" w:sz="0" w:space="0" w:color="auto"/>
            <w:right w:val="none" w:sz="0" w:space="0" w:color="auto"/>
          </w:divBdr>
        </w:div>
        <w:div w:id="1741370535">
          <w:marLeft w:val="640"/>
          <w:marRight w:val="0"/>
          <w:marTop w:val="0"/>
          <w:marBottom w:val="0"/>
          <w:divBdr>
            <w:top w:val="none" w:sz="0" w:space="0" w:color="auto"/>
            <w:left w:val="none" w:sz="0" w:space="0" w:color="auto"/>
            <w:bottom w:val="none" w:sz="0" w:space="0" w:color="auto"/>
            <w:right w:val="none" w:sz="0" w:space="0" w:color="auto"/>
          </w:divBdr>
        </w:div>
        <w:div w:id="1946226834">
          <w:marLeft w:val="640"/>
          <w:marRight w:val="0"/>
          <w:marTop w:val="0"/>
          <w:marBottom w:val="0"/>
          <w:divBdr>
            <w:top w:val="none" w:sz="0" w:space="0" w:color="auto"/>
            <w:left w:val="none" w:sz="0" w:space="0" w:color="auto"/>
            <w:bottom w:val="none" w:sz="0" w:space="0" w:color="auto"/>
            <w:right w:val="none" w:sz="0" w:space="0" w:color="auto"/>
          </w:divBdr>
        </w:div>
        <w:div w:id="832527785">
          <w:marLeft w:val="640"/>
          <w:marRight w:val="0"/>
          <w:marTop w:val="0"/>
          <w:marBottom w:val="0"/>
          <w:divBdr>
            <w:top w:val="none" w:sz="0" w:space="0" w:color="auto"/>
            <w:left w:val="none" w:sz="0" w:space="0" w:color="auto"/>
            <w:bottom w:val="none" w:sz="0" w:space="0" w:color="auto"/>
            <w:right w:val="none" w:sz="0" w:space="0" w:color="auto"/>
          </w:divBdr>
        </w:div>
        <w:div w:id="1209681112">
          <w:marLeft w:val="640"/>
          <w:marRight w:val="0"/>
          <w:marTop w:val="0"/>
          <w:marBottom w:val="0"/>
          <w:divBdr>
            <w:top w:val="none" w:sz="0" w:space="0" w:color="auto"/>
            <w:left w:val="none" w:sz="0" w:space="0" w:color="auto"/>
            <w:bottom w:val="none" w:sz="0" w:space="0" w:color="auto"/>
            <w:right w:val="none" w:sz="0" w:space="0" w:color="auto"/>
          </w:divBdr>
        </w:div>
        <w:div w:id="1049064953">
          <w:marLeft w:val="640"/>
          <w:marRight w:val="0"/>
          <w:marTop w:val="0"/>
          <w:marBottom w:val="0"/>
          <w:divBdr>
            <w:top w:val="none" w:sz="0" w:space="0" w:color="auto"/>
            <w:left w:val="none" w:sz="0" w:space="0" w:color="auto"/>
            <w:bottom w:val="none" w:sz="0" w:space="0" w:color="auto"/>
            <w:right w:val="none" w:sz="0" w:space="0" w:color="auto"/>
          </w:divBdr>
        </w:div>
        <w:div w:id="1797867610">
          <w:marLeft w:val="640"/>
          <w:marRight w:val="0"/>
          <w:marTop w:val="0"/>
          <w:marBottom w:val="0"/>
          <w:divBdr>
            <w:top w:val="none" w:sz="0" w:space="0" w:color="auto"/>
            <w:left w:val="none" w:sz="0" w:space="0" w:color="auto"/>
            <w:bottom w:val="none" w:sz="0" w:space="0" w:color="auto"/>
            <w:right w:val="none" w:sz="0" w:space="0" w:color="auto"/>
          </w:divBdr>
        </w:div>
        <w:div w:id="1371029866">
          <w:marLeft w:val="640"/>
          <w:marRight w:val="0"/>
          <w:marTop w:val="0"/>
          <w:marBottom w:val="0"/>
          <w:divBdr>
            <w:top w:val="none" w:sz="0" w:space="0" w:color="auto"/>
            <w:left w:val="none" w:sz="0" w:space="0" w:color="auto"/>
            <w:bottom w:val="none" w:sz="0" w:space="0" w:color="auto"/>
            <w:right w:val="none" w:sz="0" w:space="0" w:color="auto"/>
          </w:divBdr>
        </w:div>
      </w:divsChild>
    </w:div>
    <w:div w:id="334037484">
      <w:marLeft w:val="0"/>
      <w:marRight w:val="0"/>
      <w:marTop w:val="0"/>
      <w:marBottom w:val="0"/>
      <w:divBdr>
        <w:top w:val="none" w:sz="0" w:space="0" w:color="auto"/>
        <w:left w:val="none" w:sz="0" w:space="0" w:color="auto"/>
        <w:bottom w:val="none" w:sz="0" w:space="0" w:color="auto"/>
        <w:right w:val="none" w:sz="0" w:space="0" w:color="auto"/>
      </w:divBdr>
    </w:div>
    <w:div w:id="334115128">
      <w:bodyDiv w:val="1"/>
      <w:marLeft w:val="0"/>
      <w:marRight w:val="0"/>
      <w:marTop w:val="0"/>
      <w:marBottom w:val="0"/>
      <w:divBdr>
        <w:top w:val="none" w:sz="0" w:space="0" w:color="auto"/>
        <w:left w:val="none" w:sz="0" w:space="0" w:color="auto"/>
        <w:bottom w:val="none" w:sz="0" w:space="0" w:color="auto"/>
        <w:right w:val="none" w:sz="0" w:space="0" w:color="auto"/>
      </w:divBdr>
    </w:div>
    <w:div w:id="335114462">
      <w:marLeft w:val="0"/>
      <w:marRight w:val="0"/>
      <w:marTop w:val="0"/>
      <w:marBottom w:val="0"/>
      <w:divBdr>
        <w:top w:val="none" w:sz="0" w:space="0" w:color="auto"/>
        <w:left w:val="none" w:sz="0" w:space="0" w:color="auto"/>
        <w:bottom w:val="none" w:sz="0" w:space="0" w:color="auto"/>
        <w:right w:val="none" w:sz="0" w:space="0" w:color="auto"/>
      </w:divBdr>
    </w:div>
    <w:div w:id="335813414">
      <w:bodyDiv w:val="1"/>
      <w:marLeft w:val="0"/>
      <w:marRight w:val="0"/>
      <w:marTop w:val="0"/>
      <w:marBottom w:val="0"/>
      <w:divBdr>
        <w:top w:val="none" w:sz="0" w:space="0" w:color="auto"/>
        <w:left w:val="none" w:sz="0" w:space="0" w:color="auto"/>
        <w:bottom w:val="none" w:sz="0" w:space="0" w:color="auto"/>
        <w:right w:val="none" w:sz="0" w:space="0" w:color="auto"/>
      </w:divBdr>
      <w:divsChild>
        <w:div w:id="511652443">
          <w:marLeft w:val="640"/>
          <w:marRight w:val="0"/>
          <w:marTop w:val="0"/>
          <w:marBottom w:val="0"/>
          <w:divBdr>
            <w:top w:val="none" w:sz="0" w:space="0" w:color="auto"/>
            <w:left w:val="none" w:sz="0" w:space="0" w:color="auto"/>
            <w:bottom w:val="none" w:sz="0" w:space="0" w:color="auto"/>
            <w:right w:val="none" w:sz="0" w:space="0" w:color="auto"/>
          </w:divBdr>
        </w:div>
        <w:div w:id="1023752288">
          <w:marLeft w:val="640"/>
          <w:marRight w:val="0"/>
          <w:marTop w:val="0"/>
          <w:marBottom w:val="0"/>
          <w:divBdr>
            <w:top w:val="none" w:sz="0" w:space="0" w:color="auto"/>
            <w:left w:val="none" w:sz="0" w:space="0" w:color="auto"/>
            <w:bottom w:val="none" w:sz="0" w:space="0" w:color="auto"/>
            <w:right w:val="none" w:sz="0" w:space="0" w:color="auto"/>
          </w:divBdr>
        </w:div>
        <w:div w:id="1718779482">
          <w:marLeft w:val="640"/>
          <w:marRight w:val="0"/>
          <w:marTop w:val="0"/>
          <w:marBottom w:val="0"/>
          <w:divBdr>
            <w:top w:val="none" w:sz="0" w:space="0" w:color="auto"/>
            <w:left w:val="none" w:sz="0" w:space="0" w:color="auto"/>
            <w:bottom w:val="none" w:sz="0" w:space="0" w:color="auto"/>
            <w:right w:val="none" w:sz="0" w:space="0" w:color="auto"/>
          </w:divBdr>
        </w:div>
        <w:div w:id="1736464104">
          <w:marLeft w:val="640"/>
          <w:marRight w:val="0"/>
          <w:marTop w:val="0"/>
          <w:marBottom w:val="0"/>
          <w:divBdr>
            <w:top w:val="none" w:sz="0" w:space="0" w:color="auto"/>
            <w:left w:val="none" w:sz="0" w:space="0" w:color="auto"/>
            <w:bottom w:val="none" w:sz="0" w:space="0" w:color="auto"/>
            <w:right w:val="none" w:sz="0" w:space="0" w:color="auto"/>
          </w:divBdr>
        </w:div>
        <w:div w:id="1940016518">
          <w:marLeft w:val="640"/>
          <w:marRight w:val="0"/>
          <w:marTop w:val="0"/>
          <w:marBottom w:val="0"/>
          <w:divBdr>
            <w:top w:val="none" w:sz="0" w:space="0" w:color="auto"/>
            <w:left w:val="none" w:sz="0" w:space="0" w:color="auto"/>
            <w:bottom w:val="none" w:sz="0" w:space="0" w:color="auto"/>
            <w:right w:val="none" w:sz="0" w:space="0" w:color="auto"/>
          </w:divBdr>
        </w:div>
      </w:divsChild>
    </w:div>
    <w:div w:id="338966926">
      <w:bodyDiv w:val="1"/>
      <w:marLeft w:val="0"/>
      <w:marRight w:val="0"/>
      <w:marTop w:val="0"/>
      <w:marBottom w:val="0"/>
      <w:divBdr>
        <w:top w:val="none" w:sz="0" w:space="0" w:color="auto"/>
        <w:left w:val="none" w:sz="0" w:space="0" w:color="auto"/>
        <w:bottom w:val="none" w:sz="0" w:space="0" w:color="auto"/>
        <w:right w:val="none" w:sz="0" w:space="0" w:color="auto"/>
      </w:divBdr>
    </w:div>
    <w:div w:id="340085254">
      <w:marLeft w:val="640"/>
      <w:marRight w:val="0"/>
      <w:marTop w:val="0"/>
      <w:marBottom w:val="0"/>
      <w:divBdr>
        <w:top w:val="none" w:sz="0" w:space="0" w:color="auto"/>
        <w:left w:val="none" w:sz="0" w:space="0" w:color="auto"/>
        <w:bottom w:val="none" w:sz="0" w:space="0" w:color="auto"/>
        <w:right w:val="none" w:sz="0" w:space="0" w:color="auto"/>
      </w:divBdr>
    </w:div>
    <w:div w:id="342782436">
      <w:bodyDiv w:val="1"/>
      <w:marLeft w:val="0"/>
      <w:marRight w:val="0"/>
      <w:marTop w:val="0"/>
      <w:marBottom w:val="0"/>
      <w:divBdr>
        <w:top w:val="none" w:sz="0" w:space="0" w:color="auto"/>
        <w:left w:val="none" w:sz="0" w:space="0" w:color="auto"/>
        <w:bottom w:val="none" w:sz="0" w:space="0" w:color="auto"/>
        <w:right w:val="none" w:sz="0" w:space="0" w:color="auto"/>
      </w:divBdr>
    </w:div>
    <w:div w:id="343476726">
      <w:marLeft w:val="640"/>
      <w:marRight w:val="0"/>
      <w:marTop w:val="0"/>
      <w:marBottom w:val="0"/>
      <w:divBdr>
        <w:top w:val="none" w:sz="0" w:space="0" w:color="auto"/>
        <w:left w:val="none" w:sz="0" w:space="0" w:color="auto"/>
        <w:bottom w:val="none" w:sz="0" w:space="0" w:color="auto"/>
        <w:right w:val="none" w:sz="0" w:space="0" w:color="auto"/>
      </w:divBdr>
    </w:div>
    <w:div w:id="343629742">
      <w:marLeft w:val="0"/>
      <w:marRight w:val="0"/>
      <w:marTop w:val="0"/>
      <w:marBottom w:val="0"/>
      <w:divBdr>
        <w:top w:val="none" w:sz="0" w:space="0" w:color="auto"/>
        <w:left w:val="none" w:sz="0" w:space="0" w:color="auto"/>
        <w:bottom w:val="none" w:sz="0" w:space="0" w:color="auto"/>
        <w:right w:val="none" w:sz="0" w:space="0" w:color="auto"/>
      </w:divBdr>
    </w:div>
    <w:div w:id="345594158">
      <w:bodyDiv w:val="1"/>
      <w:marLeft w:val="0"/>
      <w:marRight w:val="0"/>
      <w:marTop w:val="0"/>
      <w:marBottom w:val="0"/>
      <w:divBdr>
        <w:top w:val="none" w:sz="0" w:space="0" w:color="auto"/>
        <w:left w:val="none" w:sz="0" w:space="0" w:color="auto"/>
        <w:bottom w:val="none" w:sz="0" w:space="0" w:color="auto"/>
        <w:right w:val="none" w:sz="0" w:space="0" w:color="auto"/>
      </w:divBdr>
    </w:div>
    <w:div w:id="346177481">
      <w:bodyDiv w:val="1"/>
      <w:marLeft w:val="0"/>
      <w:marRight w:val="0"/>
      <w:marTop w:val="0"/>
      <w:marBottom w:val="0"/>
      <w:divBdr>
        <w:top w:val="none" w:sz="0" w:space="0" w:color="auto"/>
        <w:left w:val="none" w:sz="0" w:space="0" w:color="auto"/>
        <w:bottom w:val="none" w:sz="0" w:space="0" w:color="auto"/>
        <w:right w:val="none" w:sz="0" w:space="0" w:color="auto"/>
      </w:divBdr>
      <w:divsChild>
        <w:div w:id="1126048047">
          <w:marLeft w:val="0"/>
          <w:marRight w:val="0"/>
          <w:marTop w:val="0"/>
          <w:marBottom w:val="0"/>
          <w:divBdr>
            <w:top w:val="none" w:sz="0" w:space="0" w:color="auto"/>
            <w:left w:val="none" w:sz="0" w:space="0" w:color="auto"/>
            <w:bottom w:val="none" w:sz="0" w:space="0" w:color="auto"/>
            <w:right w:val="none" w:sz="0" w:space="0" w:color="auto"/>
          </w:divBdr>
          <w:divsChild>
            <w:div w:id="129205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54095">
      <w:marLeft w:val="640"/>
      <w:marRight w:val="0"/>
      <w:marTop w:val="0"/>
      <w:marBottom w:val="0"/>
      <w:divBdr>
        <w:top w:val="none" w:sz="0" w:space="0" w:color="auto"/>
        <w:left w:val="none" w:sz="0" w:space="0" w:color="auto"/>
        <w:bottom w:val="none" w:sz="0" w:space="0" w:color="auto"/>
        <w:right w:val="none" w:sz="0" w:space="0" w:color="auto"/>
      </w:divBdr>
    </w:div>
    <w:div w:id="347025768">
      <w:marLeft w:val="0"/>
      <w:marRight w:val="0"/>
      <w:marTop w:val="0"/>
      <w:marBottom w:val="0"/>
      <w:divBdr>
        <w:top w:val="none" w:sz="0" w:space="0" w:color="auto"/>
        <w:left w:val="none" w:sz="0" w:space="0" w:color="auto"/>
        <w:bottom w:val="none" w:sz="0" w:space="0" w:color="auto"/>
        <w:right w:val="none" w:sz="0" w:space="0" w:color="auto"/>
      </w:divBdr>
    </w:div>
    <w:div w:id="347561040">
      <w:marLeft w:val="0"/>
      <w:marRight w:val="0"/>
      <w:marTop w:val="0"/>
      <w:marBottom w:val="0"/>
      <w:divBdr>
        <w:top w:val="none" w:sz="0" w:space="0" w:color="auto"/>
        <w:left w:val="none" w:sz="0" w:space="0" w:color="auto"/>
        <w:bottom w:val="none" w:sz="0" w:space="0" w:color="auto"/>
        <w:right w:val="none" w:sz="0" w:space="0" w:color="auto"/>
      </w:divBdr>
    </w:div>
    <w:div w:id="348801567">
      <w:bodyDiv w:val="1"/>
      <w:marLeft w:val="0"/>
      <w:marRight w:val="0"/>
      <w:marTop w:val="0"/>
      <w:marBottom w:val="0"/>
      <w:divBdr>
        <w:top w:val="none" w:sz="0" w:space="0" w:color="auto"/>
        <w:left w:val="none" w:sz="0" w:space="0" w:color="auto"/>
        <w:bottom w:val="none" w:sz="0" w:space="0" w:color="auto"/>
        <w:right w:val="none" w:sz="0" w:space="0" w:color="auto"/>
      </w:divBdr>
    </w:div>
    <w:div w:id="349183537">
      <w:marLeft w:val="0"/>
      <w:marRight w:val="0"/>
      <w:marTop w:val="0"/>
      <w:marBottom w:val="0"/>
      <w:divBdr>
        <w:top w:val="none" w:sz="0" w:space="0" w:color="auto"/>
        <w:left w:val="none" w:sz="0" w:space="0" w:color="auto"/>
        <w:bottom w:val="none" w:sz="0" w:space="0" w:color="auto"/>
        <w:right w:val="none" w:sz="0" w:space="0" w:color="auto"/>
      </w:divBdr>
    </w:div>
    <w:div w:id="349381692">
      <w:marLeft w:val="0"/>
      <w:marRight w:val="0"/>
      <w:marTop w:val="0"/>
      <w:marBottom w:val="0"/>
      <w:divBdr>
        <w:top w:val="none" w:sz="0" w:space="0" w:color="auto"/>
        <w:left w:val="none" w:sz="0" w:space="0" w:color="auto"/>
        <w:bottom w:val="none" w:sz="0" w:space="0" w:color="auto"/>
        <w:right w:val="none" w:sz="0" w:space="0" w:color="auto"/>
      </w:divBdr>
    </w:div>
    <w:div w:id="349987112">
      <w:marLeft w:val="640"/>
      <w:marRight w:val="0"/>
      <w:marTop w:val="0"/>
      <w:marBottom w:val="0"/>
      <w:divBdr>
        <w:top w:val="none" w:sz="0" w:space="0" w:color="auto"/>
        <w:left w:val="none" w:sz="0" w:space="0" w:color="auto"/>
        <w:bottom w:val="none" w:sz="0" w:space="0" w:color="auto"/>
        <w:right w:val="none" w:sz="0" w:space="0" w:color="auto"/>
      </w:divBdr>
    </w:div>
    <w:div w:id="351298266">
      <w:marLeft w:val="640"/>
      <w:marRight w:val="0"/>
      <w:marTop w:val="0"/>
      <w:marBottom w:val="0"/>
      <w:divBdr>
        <w:top w:val="none" w:sz="0" w:space="0" w:color="auto"/>
        <w:left w:val="none" w:sz="0" w:space="0" w:color="auto"/>
        <w:bottom w:val="none" w:sz="0" w:space="0" w:color="auto"/>
        <w:right w:val="none" w:sz="0" w:space="0" w:color="auto"/>
      </w:divBdr>
    </w:div>
    <w:div w:id="352801567">
      <w:marLeft w:val="640"/>
      <w:marRight w:val="0"/>
      <w:marTop w:val="0"/>
      <w:marBottom w:val="0"/>
      <w:divBdr>
        <w:top w:val="none" w:sz="0" w:space="0" w:color="auto"/>
        <w:left w:val="none" w:sz="0" w:space="0" w:color="auto"/>
        <w:bottom w:val="none" w:sz="0" w:space="0" w:color="auto"/>
        <w:right w:val="none" w:sz="0" w:space="0" w:color="auto"/>
      </w:divBdr>
    </w:div>
    <w:div w:id="354308923">
      <w:bodyDiv w:val="1"/>
      <w:marLeft w:val="0"/>
      <w:marRight w:val="0"/>
      <w:marTop w:val="0"/>
      <w:marBottom w:val="0"/>
      <w:divBdr>
        <w:top w:val="none" w:sz="0" w:space="0" w:color="auto"/>
        <w:left w:val="none" w:sz="0" w:space="0" w:color="auto"/>
        <w:bottom w:val="none" w:sz="0" w:space="0" w:color="auto"/>
        <w:right w:val="none" w:sz="0" w:space="0" w:color="auto"/>
      </w:divBdr>
    </w:div>
    <w:div w:id="354889385">
      <w:bodyDiv w:val="1"/>
      <w:marLeft w:val="0"/>
      <w:marRight w:val="0"/>
      <w:marTop w:val="0"/>
      <w:marBottom w:val="0"/>
      <w:divBdr>
        <w:top w:val="none" w:sz="0" w:space="0" w:color="auto"/>
        <w:left w:val="none" w:sz="0" w:space="0" w:color="auto"/>
        <w:bottom w:val="none" w:sz="0" w:space="0" w:color="auto"/>
        <w:right w:val="none" w:sz="0" w:space="0" w:color="auto"/>
      </w:divBdr>
    </w:div>
    <w:div w:id="356277977">
      <w:marLeft w:val="640"/>
      <w:marRight w:val="0"/>
      <w:marTop w:val="0"/>
      <w:marBottom w:val="0"/>
      <w:divBdr>
        <w:top w:val="none" w:sz="0" w:space="0" w:color="auto"/>
        <w:left w:val="none" w:sz="0" w:space="0" w:color="auto"/>
        <w:bottom w:val="none" w:sz="0" w:space="0" w:color="auto"/>
        <w:right w:val="none" w:sz="0" w:space="0" w:color="auto"/>
      </w:divBdr>
    </w:div>
    <w:div w:id="356780681">
      <w:marLeft w:val="0"/>
      <w:marRight w:val="0"/>
      <w:marTop w:val="0"/>
      <w:marBottom w:val="0"/>
      <w:divBdr>
        <w:top w:val="none" w:sz="0" w:space="0" w:color="auto"/>
        <w:left w:val="none" w:sz="0" w:space="0" w:color="auto"/>
        <w:bottom w:val="none" w:sz="0" w:space="0" w:color="auto"/>
        <w:right w:val="none" w:sz="0" w:space="0" w:color="auto"/>
      </w:divBdr>
    </w:div>
    <w:div w:id="357003909">
      <w:bodyDiv w:val="1"/>
      <w:marLeft w:val="0"/>
      <w:marRight w:val="0"/>
      <w:marTop w:val="0"/>
      <w:marBottom w:val="0"/>
      <w:divBdr>
        <w:top w:val="none" w:sz="0" w:space="0" w:color="auto"/>
        <w:left w:val="none" w:sz="0" w:space="0" w:color="auto"/>
        <w:bottom w:val="none" w:sz="0" w:space="0" w:color="auto"/>
        <w:right w:val="none" w:sz="0" w:space="0" w:color="auto"/>
      </w:divBdr>
      <w:divsChild>
        <w:div w:id="118229473">
          <w:marLeft w:val="640"/>
          <w:marRight w:val="0"/>
          <w:marTop w:val="0"/>
          <w:marBottom w:val="0"/>
          <w:divBdr>
            <w:top w:val="none" w:sz="0" w:space="0" w:color="auto"/>
            <w:left w:val="none" w:sz="0" w:space="0" w:color="auto"/>
            <w:bottom w:val="none" w:sz="0" w:space="0" w:color="auto"/>
            <w:right w:val="none" w:sz="0" w:space="0" w:color="auto"/>
          </w:divBdr>
        </w:div>
        <w:div w:id="446124701">
          <w:marLeft w:val="640"/>
          <w:marRight w:val="0"/>
          <w:marTop w:val="0"/>
          <w:marBottom w:val="0"/>
          <w:divBdr>
            <w:top w:val="none" w:sz="0" w:space="0" w:color="auto"/>
            <w:left w:val="none" w:sz="0" w:space="0" w:color="auto"/>
            <w:bottom w:val="none" w:sz="0" w:space="0" w:color="auto"/>
            <w:right w:val="none" w:sz="0" w:space="0" w:color="auto"/>
          </w:divBdr>
        </w:div>
        <w:div w:id="2004897343">
          <w:marLeft w:val="640"/>
          <w:marRight w:val="0"/>
          <w:marTop w:val="0"/>
          <w:marBottom w:val="0"/>
          <w:divBdr>
            <w:top w:val="none" w:sz="0" w:space="0" w:color="auto"/>
            <w:left w:val="none" w:sz="0" w:space="0" w:color="auto"/>
            <w:bottom w:val="none" w:sz="0" w:space="0" w:color="auto"/>
            <w:right w:val="none" w:sz="0" w:space="0" w:color="auto"/>
          </w:divBdr>
        </w:div>
        <w:div w:id="2005937657">
          <w:marLeft w:val="640"/>
          <w:marRight w:val="0"/>
          <w:marTop w:val="0"/>
          <w:marBottom w:val="0"/>
          <w:divBdr>
            <w:top w:val="none" w:sz="0" w:space="0" w:color="auto"/>
            <w:left w:val="none" w:sz="0" w:space="0" w:color="auto"/>
            <w:bottom w:val="none" w:sz="0" w:space="0" w:color="auto"/>
            <w:right w:val="none" w:sz="0" w:space="0" w:color="auto"/>
          </w:divBdr>
        </w:div>
        <w:div w:id="963383532">
          <w:marLeft w:val="640"/>
          <w:marRight w:val="0"/>
          <w:marTop w:val="0"/>
          <w:marBottom w:val="0"/>
          <w:divBdr>
            <w:top w:val="none" w:sz="0" w:space="0" w:color="auto"/>
            <w:left w:val="none" w:sz="0" w:space="0" w:color="auto"/>
            <w:bottom w:val="none" w:sz="0" w:space="0" w:color="auto"/>
            <w:right w:val="none" w:sz="0" w:space="0" w:color="auto"/>
          </w:divBdr>
        </w:div>
        <w:div w:id="702482486">
          <w:marLeft w:val="640"/>
          <w:marRight w:val="0"/>
          <w:marTop w:val="0"/>
          <w:marBottom w:val="0"/>
          <w:divBdr>
            <w:top w:val="none" w:sz="0" w:space="0" w:color="auto"/>
            <w:left w:val="none" w:sz="0" w:space="0" w:color="auto"/>
            <w:bottom w:val="none" w:sz="0" w:space="0" w:color="auto"/>
            <w:right w:val="none" w:sz="0" w:space="0" w:color="auto"/>
          </w:divBdr>
        </w:div>
        <w:div w:id="176116267">
          <w:marLeft w:val="640"/>
          <w:marRight w:val="0"/>
          <w:marTop w:val="0"/>
          <w:marBottom w:val="0"/>
          <w:divBdr>
            <w:top w:val="none" w:sz="0" w:space="0" w:color="auto"/>
            <w:left w:val="none" w:sz="0" w:space="0" w:color="auto"/>
            <w:bottom w:val="none" w:sz="0" w:space="0" w:color="auto"/>
            <w:right w:val="none" w:sz="0" w:space="0" w:color="auto"/>
          </w:divBdr>
        </w:div>
        <w:div w:id="1550261436">
          <w:marLeft w:val="640"/>
          <w:marRight w:val="0"/>
          <w:marTop w:val="0"/>
          <w:marBottom w:val="0"/>
          <w:divBdr>
            <w:top w:val="none" w:sz="0" w:space="0" w:color="auto"/>
            <w:left w:val="none" w:sz="0" w:space="0" w:color="auto"/>
            <w:bottom w:val="none" w:sz="0" w:space="0" w:color="auto"/>
            <w:right w:val="none" w:sz="0" w:space="0" w:color="auto"/>
          </w:divBdr>
        </w:div>
        <w:div w:id="2003464284">
          <w:marLeft w:val="640"/>
          <w:marRight w:val="0"/>
          <w:marTop w:val="0"/>
          <w:marBottom w:val="0"/>
          <w:divBdr>
            <w:top w:val="none" w:sz="0" w:space="0" w:color="auto"/>
            <w:left w:val="none" w:sz="0" w:space="0" w:color="auto"/>
            <w:bottom w:val="none" w:sz="0" w:space="0" w:color="auto"/>
            <w:right w:val="none" w:sz="0" w:space="0" w:color="auto"/>
          </w:divBdr>
        </w:div>
        <w:div w:id="563029233">
          <w:marLeft w:val="640"/>
          <w:marRight w:val="0"/>
          <w:marTop w:val="0"/>
          <w:marBottom w:val="0"/>
          <w:divBdr>
            <w:top w:val="none" w:sz="0" w:space="0" w:color="auto"/>
            <w:left w:val="none" w:sz="0" w:space="0" w:color="auto"/>
            <w:bottom w:val="none" w:sz="0" w:space="0" w:color="auto"/>
            <w:right w:val="none" w:sz="0" w:space="0" w:color="auto"/>
          </w:divBdr>
        </w:div>
        <w:div w:id="1051416927">
          <w:marLeft w:val="640"/>
          <w:marRight w:val="0"/>
          <w:marTop w:val="0"/>
          <w:marBottom w:val="0"/>
          <w:divBdr>
            <w:top w:val="none" w:sz="0" w:space="0" w:color="auto"/>
            <w:left w:val="none" w:sz="0" w:space="0" w:color="auto"/>
            <w:bottom w:val="none" w:sz="0" w:space="0" w:color="auto"/>
            <w:right w:val="none" w:sz="0" w:space="0" w:color="auto"/>
          </w:divBdr>
        </w:div>
        <w:div w:id="602424524">
          <w:marLeft w:val="640"/>
          <w:marRight w:val="0"/>
          <w:marTop w:val="0"/>
          <w:marBottom w:val="0"/>
          <w:divBdr>
            <w:top w:val="none" w:sz="0" w:space="0" w:color="auto"/>
            <w:left w:val="none" w:sz="0" w:space="0" w:color="auto"/>
            <w:bottom w:val="none" w:sz="0" w:space="0" w:color="auto"/>
            <w:right w:val="none" w:sz="0" w:space="0" w:color="auto"/>
          </w:divBdr>
        </w:div>
        <w:div w:id="1438940724">
          <w:marLeft w:val="640"/>
          <w:marRight w:val="0"/>
          <w:marTop w:val="0"/>
          <w:marBottom w:val="0"/>
          <w:divBdr>
            <w:top w:val="none" w:sz="0" w:space="0" w:color="auto"/>
            <w:left w:val="none" w:sz="0" w:space="0" w:color="auto"/>
            <w:bottom w:val="none" w:sz="0" w:space="0" w:color="auto"/>
            <w:right w:val="none" w:sz="0" w:space="0" w:color="auto"/>
          </w:divBdr>
        </w:div>
        <w:div w:id="1312365567">
          <w:marLeft w:val="640"/>
          <w:marRight w:val="0"/>
          <w:marTop w:val="0"/>
          <w:marBottom w:val="0"/>
          <w:divBdr>
            <w:top w:val="none" w:sz="0" w:space="0" w:color="auto"/>
            <w:left w:val="none" w:sz="0" w:space="0" w:color="auto"/>
            <w:bottom w:val="none" w:sz="0" w:space="0" w:color="auto"/>
            <w:right w:val="none" w:sz="0" w:space="0" w:color="auto"/>
          </w:divBdr>
        </w:div>
      </w:divsChild>
    </w:div>
    <w:div w:id="357005139">
      <w:marLeft w:val="640"/>
      <w:marRight w:val="0"/>
      <w:marTop w:val="0"/>
      <w:marBottom w:val="0"/>
      <w:divBdr>
        <w:top w:val="none" w:sz="0" w:space="0" w:color="auto"/>
        <w:left w:val="none" w:sz="0" w:space="0" w:color="auto"/>
        <w:bottom w:val="none" w:sz="0" w:space="0" w:color="auto"/>
        <w:right w:val="none" w:sz="0" w:space="0" w:color="auto"/>
      </w:divBdr>
    </w:div>
    <w:div w:id="357196337">
      <w:marLeft w:val="640"/>
      <w:marRight w:val="0"/>
      <w:marTop w:val="0"/>
      <w:marBottom w:val="0"/>
      <w:divBdr>
        <w:top w:val="none" w:sz="0" w:space="0" w:color="auto"/>
        <w:left w:val="none" w:sz="0" w:space="0" w:color="auto"/>
        <w:bottom w:val="none" w:sz="0" w:space="0" w:color="auto"/>
        <w:right w:val="none" w:sz="0" w:space="0" w:color="auto"/>
      </w:divBdr>
    </w:div>
    <w:div w:id="357976376">
      <w:marLeft w:val="640"/>
      <w:marRight w:val="0"/>
      <w:marTop w:val="0"/>
      <w:marBottom w:val="0"/>
      <w:divBdr>
        <w:top w:val="none" w:sz="0" w:space="0" w:color="auto"/>
        <w:left w:val="none" w:sz="0" w:space="0" w:color="auto"/>
        <w:bottom w:val="none" w:sz="0" w:space="0" w:color="auto"/>
        <w:right w:val="none" w:sz="0" w:space="0" w:color="auto"/>
      </w:divBdr>
    </w:div>
    <w:div w:id="359209375">
      <w:bodyDiv w:val="1"/>
      <w:marLeft w:val="0"/>
      <w:marRight w:val="0"/>
      <w:marTop w:val="0"/>
      <w:marBottom w:val="0"/>
      <w:divBdr>
        <w:top w:val="none" w:sz="0" w:space="0" w:color="auto"/>
        <w:left w:val="none" w:sz="0" w:space="0" w:color="auto"/>
        <w:bottom w:val="none" w:sz="0" w:space="0" w:color="auto"/>
        <w:right w:val="none" w:sz="0" w:space="0" w:color="auto"/>
      </w:divBdr>
      <w:divsChild>
        <w:div w:id="1819301868">
          <w:marLeft w:val="640"/>
          <w:marRight w:val="0"/>
          <w:marTop w:val="0"/>
          <w:marBottom w:val="0"/>
          <w:divBdr>
            <w:top w:val="none" w:sz="0" w:space="0" w:color="auto"/>
            <w:left w:val="none" w:sz="0" w:space="0" w:color="auto"/>
            <w:bottom w:val="none" w:sz="0" w:space="0" w:color="auto"/>
            <w:right w:val="none" w:sz="0" w:space="0" w:color="auto"/>
          </w:divBdr>
        </w:div>
        <w:div w:id="687177047">
          <w:marLeft w:val="640"/>
          <w:marRight w:val="0"/>
          <w:marTop w:val="0"/>
          <w:marBottom w:val="0"/>
          <w:divBdr>
            <w:top w:val="none" w:sz="0" w:space="0" w:color="auto"/>
            <w:left w:val="none" w:sz="0" w:space="0" w:color="auto"/>
            <w:bottom w:val="none" w:sz="0" w:space="0" w:color="auto"/>
            <w:right w:val="none" w:sz="0" w:space="0" w:color="auto"/>
          </w:divBdr>
        </w:div>
        <w:div w:id="795872237">
          <w:marLeft w:val="640"/>
          <w:marRight w:val="0"/>
          <w:marTop w:val="0"/>
          <w:marBottom w:val="0"/>
          <w:divBdr>
            <w:top w:val="none" w:sz="0" w:space="0" w:color="auto"/>
            <w:left w:val="none" w:sz="0" w:space="0" w:color="auto"/>
            <w:bottom w:val="none" w:sz="0" w:space="0" w:color="auto"/>
            <w:right w:val="none" w:sz="0" w:space="0" w:color="auto"/>
          </w:divBdr>
        </w:div>
        <w:div w:id="346517243">
          <w:marLeft w:val="640"/>
          <w:marRight w:val="0"/>
          <w:marTop w:val="0"/>
          <w:marBottom w:val="0"/>
          <w:divBdr>
            <w:top w:val="none" w:sz="0" w:space="0" w:color="auto"/>
            <w:left w:val="none" w:sz="0" w:space="0" w:color="auto"/>
            <w:bottom w:val="none" w:sz="0" w:space="0" w:color="auto"/>
            <w:right w:val="none" w:sz="0" w:space="0" w:color="auto"/>
          </w:divBdr>
        </w:div>
        <w:div w:id="1236278887">
          <w:marLeft w:val="640"/>
          <w:marRight w:val="0"/>
          <w:marTop w:val="0"/>
          <w:marBottom w:val="0"/>
          <w:divBdr>
            <w:top w:val="none" w:sz="0" w:space="0" w:color="auto"/>
            <w:left w:val="none" w:sz="0" w:space="0" w:color="auto"/>
            <w:bottom w:val="none" w:sz="0" w:space="0" w:color="auto"/>
            <w:right w:val="none" w:sz="0" w:space="0" w:color="auto"/>
          </w:divBdr>
        </w:div>
        <w:div w:id="1452161713">
          <w:marLeft w:val="640"/>
          <w:marRight w:val="0"/>
          <w:marTop w:val="0"/>
          <w:marBottom w:val="0"/>
          <w:divBdr>
            <w:top w:val="none" w:sz="0" w:space="0" w:color="auto"/>
            <w:left w:val="none" w:sz="0" w:space="0" w:color="auto"/>
            <w:bottom w:val="none" w:sz="0" w:space="0" w:color="auto"/>
            <w:right w:val="none" w:sz="0" w:space="0" w:color="auto"/>
          </w:divBdr>
        </w:div>
        <w:div w:id="744763796">
          <w:marLeft w:val="640"/>
          <w:marRight w:val="0"/>
          <w:marTop w:val="0"/>
          <w:marBottom w:val="0"/>
          <w:divBdr>
            <w:top w:val="none" w:sz="0" w:space="0" w:color="auto"/>
            <w:left w:val="none" w:sz="0" w:space="0" w:color="auto"/>
            <w:bottom w:val="none" w:sz="0" w:space="0" w:color="auto"/>
            <w:right w:val="none" w:sz="0" w:space="0" w:color="auto"/>
          </w:divBdr>
        </w:div>
        <w:div w:id="271321752">
          <w:marLeft w:val="640"/>
          <w:marRight w:val="0"/>
          <w:marTop w:val="0"/>
          <w:marBottom w:val="0"/>
          <w:divBdr>
            <w:top w:val="none" w:sz="0" w:space="0" w:color="auto"/>
            <w:left w:val="none" w:sz="0" w:space="0" w:color="auto"/>
            <w:bottom w:val="none" w:sz="0" w:space="0" w:color="auto"/>
            <w:right w:val="none" w:sz="0" w:space="0" w:color="auto"/>
          </w:divBdr>
        </w:div>
        <w:div w:id="46536990">
          <w:marLeft w:val="640"/>
          <w:marRight w:val="0"/>
          <w:marTop w:val="0"/>
          <w:marBottom w:val="0"/>
          <w:divBdr>
            <w:top w:val="none" w:sz="0" w:space="0" w:color="auto"/>
            <w:left w:val="none" w:sz="0" w:space="0" w:color="auto"/>
            <w:bottom w:val="none" w:sz="0" w:space="0" w:color="auto"/>
            <w:right w:val="none" w:sz="0" w:space="0" w:color="auto"/>
          </w:divBdr>
        </w:div>
        <w:div w:id="760688127">
          <w:marLeft w:val="640"/>
          <w:marRight w:val="0"/>
          <w:marTop w:val="0"/>
          <w:marBottom w:val="0"/>
          <w:divBdr>
            <w:top w:val="none" w:sz="0" w:space="0" w:color="auto"/>
            <w:left w:val="none" w:sz="0" w:space="0" w:color="auto"/>
            <w:bottom w:val="none" w:sz="0" w:space="0" w:color="auto"/>
            <w:right w:val="none" w:sz="0" w:space="0" w:color="auto"/>
          </w:divBdr>
        </w:div>
        <w:div w:id="563640911">
          <w:marLeft w:val="640"/>
          <w:marRight w:val="0"/>
          <w:marTop w:val="0"/>
          <w:marBottom w:val="0"/>
          <w:divBdr>
            <w:top w:val="none" w:sz="0" w:space="0" w:color="auto"/>
            <w:left w:val="none" w:sz="0" w:space="0" w:color="auto"/>
            <w:bottom w:val="none" w:sz="0" w:space="0" w:color="auto"/>
            <w:right w:val="none" w:sz="0" w:space="0" w:color="auto"/>
          </w:divBdr>
        </w:div>
        <w:div w:id="1467042799">
          <w:marLeft w:val="640"/>
          <w:marRight w:val="0"/>
          <w:marTop w:val="0"/>
          <w:marBottom w:val="0"/>
          <w:divBdr>
            <w:top w:val="none" w:sz="0" w:space="0" w:color="auto"/>
            <w:left w:val="none" w:sz="0" w:space="0" w:color="auto"/>
            <w:bottom w:val="none" w:sz="0" w:space="0" w:color="auto"/>
            <w:right w:val="none" w:sz="0" w:space="0" w:color="auto"/>
          </w:divBdr>
        </w:div>
        <w:div w:id="637999738">
          <w:marLeft w:val="640"/>
          <w:marRight w:val="0"/>
          <w:marTop w:val="0"/>
          <w:marBottom w:val="0"/>
          <w:divBdr>
            <w:top w:val="none" w:sz="0" w:space="0" w:color="auto"/>
            <w:left w:val="none" w:sz="0" w:space="0" w:color="auto"/>
            <w:bottom w:val="none" w:sz="0" w:space="0" w:color="auto"/>
            <w:right w:val="none" w:sz="0" w:space="0" w:color="auto"/>
          </w:divBdr>
        </w:div>
        <w:div w:id="1296255419">
          <w:marLeft w:val="640"/>
          <w:marRight w:val="0"/>
          <w:marTop w:val="0"/>
          <w:marBottom w:val="0"/>
          <w:divBdr>
            <w:top w:val="none" w:sz="0" w:space="0" w:color="auto"/>
            <w:left w:val="none" w:sz="0" w:space="0" w:color="auto"/>
            <w:bottom w:val="none" w:sz="0" w:space="0" w:color="auto"/>
            <w:right w:val="none" w:sz="0" w:space="0" w:color="auto"/>
          </w:divBdr>
        </w:div>
        <w:div w:id="929580336">
          <w:marLeft w:val="640"/>
          <w:marRight w:val="0"/>
          <w:marTop w:val="0"/>
          <w:marBottom w:val="0"/>
          <w:divBdr>
            <w:top w:val="none" w:sz="0" w:space="0" w:color="auto"/>
            <w:left w:val="none" w:sz="0" w:space="0" w:color="auto"/>
            <w:bottom w:val="none" w:sz="0" w:space="0" w:color="auto"/>
            <w:right w:val="none" w:sz="0" w:space="0" w:color="auto"/>
          </w:divBdr>
        </w:div>
        <w:div w:id="1509246753">
          <w:marLeft w:val="640"/>
          <w:marRight w:val="0"/>
          <w:marTop w:val="0"/>
          <w:marBottom w:val="0"/>
          <w:divBdr>
            <w:top w:val="none" w:sz="0" w:space="0" w:color="auto"/>
            <w:left w:val="none" w:sz="0" w:space="0" w:color="auto"/>
            <w:bottom w:val="none" w:sz="0" w:space="0" w:color="auto"/>
            <w:right w:val="none" w:sz="0" w:space="0" w:color="auto"/>
          </w:divBdr>
        </w:div>
        <w:div w:id="1216089697">
          <w:marLeft w:val="640"/>
          <w:marRight w:val="0"/>
          <w:marTop w:val="0"/>
          <w:marBottom w:val="0"/>
          <w:divBdr>
            <w:top w:val="none" w:sz="0" w:space="0" w:color="auto"/>
            <w:left w:val="none" w:sz="0" w:space="0" w:color="auto"/>
            <w:bottom w:val="none" w:sz="0" w:space="0" w:color="auto"/>
            <w:right w:val="none" w:sz="0" w:space="0" w:color="auto"/>
          </w:divBdr>
        </w:div>
        <w:div w:id="951521174">
          <w:marLeft w:val="640"/>
          <w:marRight w:val="0"/>
          <w:marTop w:val="0"/>
          <w:marBottom w:val="0"/>
          <w:divBdr>
            <w:top w:val="none" w:sz="0" w:space="0" w:color="auto"/>
            <w:left w:val="none" w:sz="0" w:space="0" w:color="auto"/>
            <w:bottom w:val="none" w:sz="0" w:space="0" w:color="auto"/>
            <w:right w:val="none" w:sz="0" w:space="0" w:color="auto"/>
          </w:divBdr>
        </w:div>
        <w:div w:id="2066759515">
          <w:marLeft w:val="640"/>
          <w:marRight w:val="0"/>
          <w:marTop w:val="0"/>
          <w:marBottom w:val="0"/>
          <w:divBdr>
            <w:top w:val="none" w:sz="0" w:space="0" w:color="auto"/>
            <w:left w:val="none" w:sz="0" w:space="0" w:color="auto"/>
            <w:bottom w:val="none" w:sz="0" w:space="0" w:color="auto"/>
            <w:right w:val="none" w:sz="0" w:space="0" w:color="auto"/>
          </w:divBdr>
        </w:div>
        <w:div w:id="627854736">
          <w:marLeft w:val="640"/>
          <w:marRight w:val="0"/>
          <w:marTop w:val="0"/>
          <w:marBottom w:val="0"/>
          <w:divBdr>
            <w:top w:val="none" w:sz="0" w:space="0" w:color="auto"/>
            <w:left w:val="none" w:sz="0" w:space="0" w:color="auto"/>
            <w:bottom w:val="none" w:sz="0" w:space="0" w:color="auto"/>
            <w:right w:val="none" w:sz="0" w:space="0" w:color="auto"/>
          </w:divBdr>
        </w:div>
        <w:div w:id="864903693">
          <w:marLeft w:val="640"/>
          <w:marRight w:val="0"/>
          <w:marTop w:val="0"/>
          <w:marBottom w:val="0"/>
          <w:divBdr>
            <w:top w:val="none" w:sz="0" w:space="0" w:color="auto"/>
            <w:left w:val="none" w:sz="0" w:space="0" w:color="auto"/>
            <w:bottom w:val="none" w:sz="0" w:space="0" w:color="auto"/>
            <w:right w:val="none" w:sz="0" w:space="0" w:color="auto"/>
          </w:divBdr>
        </w:div>
        <w:div w:id="1135484125">
          <w:marLeft w:val="640"/>
          <w:marRight w:val="0"/>
          <w:marTop w:val="0"/>
          <w:marBottom w:val="0"/>
          <w:divBdr>
            <w:top w:val="none" w:sz="0" w:space="0" w:color="auto"/>
            <w:left w:val="none" w:sz="0" w:space="0" w:color="auto"/>
            <w:bottom w:val="none" w:sz="0" w:space="0" w:color="auto"/>
            <w:right w:val="none" w:sz="0" w:space="0" w:color="auto"/>
          </w:divBdr>
        </w:div>
        <w:div w:id="1404373695">
          <w:marLeft w:val="640"/>
          <w:marRight w:val="0"/>
          <w:marTop w:val="0"/>
          <w:marBottom w:val="0"/>
          <w:divBdr>
            <w:top w:val="none" w:sz="0" w:space="0" w:color="auto"/>
            <w:left w:val="none" w:sz="0" w:space="0" w:color="auto"/>
            <w:bottom w:val="none" w:sz="0" w:space="0" w:color="auto"/>
            <w:right w:val="none" w:sz="0" w:space="0" w:color="auto"/>
          </w:divBdr>
        </w:div>
        <w:div w:id="1188986782">
          <w:marLeft w:val="640"/>
          <w:marRight w:val="0"/>
          <w:marTop w:val="0"/>
          <w:marBottom w:val="0"/>
          <w:divBdr>
            <w:top w:val="none" w:sz="0" w:space="0" w:color="auto"/>
            <w:left w:val="none" w:sz="0" w:space="0" w:color="auto"/>
            <w:bottom w:val="none" w:sz="0" w:space="0" w:color="auto"/>
            <w:right w:val="none" w:sz="0" w:space="0" w:color="auto"/>
          </w:divBdr>
        </w:div>
        <w:div w:id="2004159672">
          <w:marLeft w:val="640"/>
          <w:marRight w:val="0"/>
          <w:marTop w:val="0"/>
          <w:marBottom w:val="0"/>
          <w:divBdr>
            <w:top w:val="none" w:sz="0" w:space="0" w:color="auto"/>
            <w:left w:val="none" w:sz="0" w:space="0" w:color="auto"/>
            <w:bottom w:val="none" w:sz="0" w:space="0" w:color="auto"/>
            <w:right w:val="none" w:sz="0" w:space="0" w:color="auto"/>
          </w:divBdr>
        </w:div>
        <w:div w:id="2040935600">
          <w:marLeft w:val="640"/>
          <w:marRight w:val="0"/>
          <w:marTop w:val="0"/>
          <w:marBottom w:val="0"/>
          <w:divBdr>
            <w:top w:val="none" w:sz="0" w:space="0" w:color="auto"/>
            <w:left w:val="none" w:sz="0" w:space="0" w:color="auto"/>
            <w:bottom w:val="none" w:sz="0" w:space="0" w:color="auto"/>
            <w:right w:val="none" w:sz="0" w:space="0" w:color="auto"/>
          </w:divBdr>
        </w:div>
        <w:div w:id="1402554653">
          <w:marLeft w:val="640"/>
          <w:marRight w:val="0"/>
          <w:marTop w:val="0"/>
          <w:marBottom w:val="0"/>
          <w:divBdr>
            <w:top w:val="none" w:sz="0" w:space="0" w:color="auto"/>
            <w:left w:val="none" w:sz="0" w:space="0" w:color="auto"/>
            <w:bottom w:val="none" w:sz="0" w:space="0" w:color="auto"/>
            <w:right w:val="none" w:sz="0" w:space="0" w:color="auto"/>
          </w:divBdr>
        </w:div>
        <w:div w:id="2002999077">
          <w:marLeft w:val="640"/>
          <w:marRight w:val="0"/>
          <w:marTop w:val="0"/>
          <w:marBottom w:val="0"/>
          <w:divBdr>
            <w:top w:val="none" w:sz="0" w:space="0" w:color="auto"/>
            <w:left w:val="none" w:sz="0" w:space="0" w:color="auto"/>
            <w:bottom w:val="none" w:sz="0" w:space="0" w:color="auto"/>
            <w:right w:val="none" w:sz="0" w:space="0" w:color="auto"/>
          </w:divBdr>
        </w:div>
        <w:div w:id="971983767">
          <w:marLeft w:val="640"/>
          <w:marRight w:val="0"/>
          <w:marTop w:val="0"/>
          <w:marBottom w:val="0"/>
          <w:divBdr>
            <w:top w:val="none" w:sz="0" w:space="0" w:color="auto"/>
            <w:left w:val="none" w:sz="0" w:space="0" w:color="auto"/>
            <w:bottom w:val="none" w:sz="0" w:space="0" w:color="auto"/>
            <w:right w:val="none" w:sz="0" w:space="0" w:color="auto"/>
          </w:divBdr>
        </w:div>
        <w:div w:id="231161475">
          <w:marLeft w:val="640"/>
          <w:marRight w:val="0"/>
          <w:marTop w:val="0"/>
          <w:marBottom w:val="0"/>
          <w:divBdr>
            <w:top w:val="none" w:sz="0" w:space="0" w:color="auto"/>
            <w:left w:val="none" w:sz="0" w:space="0" w:color="auto"/>
            <w:bottom w:val="none" w:sz="0" w:space="0" w:color="auto"/>
            <w:right w:val="none" w:sz="0" w:space="0" w:color="auto"/>
          </w:divBdr>
        </w:div>
        <w:div w:id="1112942836">
          <w:marLeft w:val="640"/>
          <w:marRight w:val="0"/>
          <w:marTop w:val="0"/>
          <w:marBottom w:val="0"/>
          <w:divBdr>
            <w:top w:val="none" w:sz="0" w:space="0" w:color="auto"/>
            <w:left w:val="none" w:sz="0" w:space="0" w:color="auto"/>
            <w:bottom w:val="none" w:sz="0" w:space="0" w:color="auto"/>
            <w:right w:val="none" w:sz="0" w:space="0" w:color="auto"/>
          </w:divBdr>
        </w:div>
        <w:div w:id="578444192">
          <w:marLeft w:val="640"/>
          <w:marRight w:val="0"/>
          <w:marTop w:val="0"/>
          <w:marBottom w:val="0"/>
          <w:divBdr>
            <w:top w:val="none" w:sz="0" w:space="0" w:color="auto"/>
            <w:left w:val="none" w:sz="0" w:space="0" w:color="auto"/>
            <w:bottom w:val="none" w:sz="0" w:space="0" w:color="auto"/>
            <w:right w:val="none" w:sz="0" w:space="0" w:color="auto"/>
          </w:divBdr>
        </w:div>
        <w:div w:id="583148305">
          <w:marLeft w:val="640"/>
          <w:marRight w:val="0"/>
          <w:marTop w:val="0"/>
          <w:marBottom w:val="0"/>
          <w:divBdr>
            <w:top w:val="none" w:sz="0" w:space="0" w:color="auto"/>
            <w:left w:val="none" w:sz="0" w:space="0" w:color="auto"/>
            <w:bottom w:val="none" w:sz="0" w:space="0" w:color="auto"/>
            <w:right w:val="none" w:sz="0" w:space="0" w:color="auto"/>
          </w:divBdr>
        </w:div>
        <w:div w:id="1523010185">
          <w:marLeft w:val="640"/>
          <w:marRight w:val="0"/>
          <w:marTop w:val="0"/>
          <w:marBottom w:val="0"/>
          <w:divBdr>
            <w:top w:val="none" w:sz="0" w:space="0" w:color="auto"/>
            <w:left w:val="none" w:sz="0" w:space="0" w:color="auto"/>
            <w:bottom w:val="none" w:sz="0" w:space="0" w:color="auto"/>
            <w:right w:val="none" w:sz="0" w:space="0" w:color="auto"/>
          </w:divBdr>
        </w:div>
        <w:div w:id="385570426">
          <w:marLeft w:val="640"/>
          <w:marRight w:val="0"/>
          <w:marTop w:val="0"/>
          <w:marBottom w:val="0"/>
          <w:divBdr>
            <w:top w:val="none" w:sz="0" w:space="0" w:color="auto"/>
            <w:left w:val="none" w:sz="0" w:space="0" w:color="auto"/>
            <w:bottom w:val="none" w:sz="0" w:space="0" w:color="auto"/>
            <w:right w:val="none" w:sz="0" w:space="0" w:color="auto"/>
          </w:divBdr>
        </w:div>
        <w:div w:id="888103619">
          <w:marLeft w:val="640"/>
          <w:marRight w:val="0"/>
          <w:marTop w:val="0"/>
          <w:marBottom w:val="0"/>
          <w:divBdr>
            <w:top w:val="none" w:sz="0" w:space="0" w:color="auto"/>
            <w:left w:val="none" w:sz="0" w:space="0" w:color="auto"/>
            <w:bottom w:val="none" w:sz="0" w:space="0" w:color="auto"/>
            <w:right w:val="none" w:sz="0" w:space="0" w:color="auto"/>
          </w:divBdr>
        </w:div>
        <w:div w:id="1990674647">
          <w:marLeft w:val="640"/>
          <w:marRight w:val="0"/>
          <w:marTop w:val="0"/>
          <w:marBottom w:val="0"/>
          <w:divBdr>
            <w:top w:val="none" w:sz="0" w:space="0" w:color="auto"/>
            <w:left w:val="none" w:sz="0" w:space="0" w:color="auto"/>
            <w:bottom w:val="none" w:sz="0" w:space="0" w:color="auto"/>
            <w:right w:val="none" w:sz="0" w:space="0" w:color="auto"/>
          </w:divBdr>
        </w:div>
        <w:div w:id="2011832256">
          <w:marLeft w:val="640"/>
          <w:marRight w:val="0"/>
          <w:marTop w:val="0"/>
          <w:marBottom w:val="0"/>
          <w:divBdr>
            <w:top w:val="none" w:sz="0" w:space="0" w:color="auto"/>
            <w:left w:val="none" w:sz="0" w:space="0" w:color="auto"/>
            <w:bottom w:val="none" w:sz="0" w:space="0" w:color="auto"/>
            <w:right w:val="none" w:sz="0" w:space="0" w:color="auto"/>
          </w:divBdr>
        </w:div>
        <w:div w:id="689649458">
          <w:marLeft w:val="640"/>
          <w:marRight w:val="0"/>
          <w:marTop w:val="0"/>
          <w:marBottom w:val="0"/>
          <w:divBdr>
            <w:top w:val="none" w:sz="0" w:space="0" w:color="auto"/>
            <w:left w:val="none" w:sz="0" w:space="0" w:color="auto"/>
            <w:bottom w:val="none" w:sz="0" w:space="0" w:color="auto"/>
            <w:right w:val="none" w:sz="0" w:space="0" w:color="auto"/>
          </w:divBdr>
        </w:div>
        <w:div w:id="185677766">
          <w:marLeft w:val="640"/>
          <w:marRight w:val="0"/>
          <w:marTop w:val="0"/>
          <w:marBottom w:val="0"/>
          <w:divBdr>
            <w:top w:val="none" w:sz="0" w:space="0" w:color="auto"/>
            <w:left w:val="none" w:sz="0" w:space="0" w:color="auto"/>
            <w:bottom w:val="none" w:sz="0" w:space="0" w:color="auto"/>
            <w:right w:val="none" w:sz="0" w:space="0" w:color="auto"/>
          </w:divBdr>
        </w:div>
        <w:div w:id="1013265080">
          <w:marLeft w:val="640"/>
          <w:marRight w:val="0"/>
          <w:marTop w:val="0"/>
          <w:marBottom w:val="0"/>
          <w:divBdr>
            <w:top w:val="none" w:sz="0" w:space="0" w:color="auto"/>
            <w:left w:val="none" w:sz="0" w:space="0" w:color="auto"/>
            <w:bottom w:val="none" w:sz="0" w:space="0" w:color="auto"/>
            <w:right w:val="none" w:sz="0" w:space="0" w:color="auto"/>
          </w:divBdr>
        </w:div>
        <w:div w:id="1115905368">
          <w:marLeft w:val="640"/>
          <w:marRight w:val="0"/>
          <w:marTop w:val="0"/>
          <w:marBottom w:val="0"/>
          <w:divBdr>
            <w:top w:val="none" w:sz="0" w:space="0" w:color="auto"/>
            <w:left w:val="none" w:sz="0" w:space="0" w:color="auto"/>
            <w:bottom w:val="none" w:sz="0" w:space="0" w:color="auto"/>
            <w:right w:val="none" w:sz="0" w:space="0" w:color="auto"/>
          </w:divBdr>
        </w:div>
        <w:div w:id="477384066">
          <w:marLeft w:val="640"/>
          <w:marRight w:val="0"/>
          <w:marTop w:val="0"/>
          <w:marBottom w:val="0"/>
          <w:divBdr>
            <w:top w:val="none" w:sz="0" w:space="0" w:color="auto"/>
            <w:left w:val="none" w:sz="0" w:space="0" w:color="auto"/>
            <w:bottom w:val="none" w:sz="0" w:space="0" w:color="auto"/>
            <w:right w:val="none" w:sz="0" w:space="0" w:color="auto"/>
          </w:divBdr>
        </w:div>
        <w:div w:id="613483684">
          <w:marLeft w:val="640"/>
          <w:marRight w:val="0"/>
          <w:marTop w:val="0"/>
          <w:marBottom w:val="0"/>
          <w:divBdr>
            <w:top w:val="none" w:sz="0" w:space="0" w:color="auto"/>
            <w:left w:val="none" w:sz="0" w:space="0" w:color="auto"/>
            <w:bottom w:val="none" w:sz="0" w:space="0" w:color="auto"/>
            <w:right w:val="none" w:sz="0" w:space="0" w:color="auto"/>
          </w:divBdr>
        </w:div>
        <w:div w:id="244730249">
          <w:marLeft w:val="640"/>
          <w:marRight w:val="0"/>
          <w:marTop w:val="0"/>
          <w:marBottom w:val="0"/>
          <w:divBdr>
            <w:top w:val="none" w:sz="0" w:space="0" w:color="auto"/>
            <w:left w:val="none" w:sz="0" w:space="0" w:color="auto"/>
            <w:bottom w:val="none" w:sz="0" w:space="0" w:color="auto"/>
            <w:right w:val="none" w:sz="0" w:space="0" w:color="auto"/>
          </w:divBdr>
        </w:div>
        <w:div w:id="568615436">
          <w:marLeft w:val="640"/>
          <w:marRight w:val="0"/>
          <w:marTop w:val="0"/>
          <w:marBottom w:val="0"/>
          <w:divBdr>
            <w:top w:val="none" w:sz="0" w:space="0" w:color="auto"/>
            <w:left w:val="none" w:sz="0" w:space="0" w:color="auto"/>
            <w:bottom w:val="none" w:sz="0" w:space="0" w:color="auto"/>
            <w:right w:val="none" w:sz="0" w:space="0" w:color="auto"/>
          </w:divBdr>
        </w:div>
      </w:divsChild>
    </w:div>
    <w:div w:id="359431035">
      <w:bodyDiv w:val="1"/>
      <w:marLeft w:val="0"/>
      <w:marRight w:val="0"/>
      <w:marTop w:val="0"/>
      <w:marBottom w:val="0"/>
      <w:divBdr>
        <w:top w:val="none" w:sz="0" w:space="0" w:color="auto"/>
        <w:left w:val="none" w:sz="0" w:space="0" w:color="auto"/>
        <w:bottom w:val="none" w:sz="0" w:space="0" w:color="auto"/>
        <w:right w:val="none" w:sz="0" w:space="0" w:color="auto"/>
      </w:divBdr>
    </w:div>
    <w:div w:id="360328491">
      <w:marLeft w:val="640"/>
      <w:marRight w:val="0"/>
      <w:marTop w:val="0"/>
      <w:marBottom w:val="0"/>
      <w:divBdr>
        <w:top w:val="none" w:sz="0" w:space="0" w:color="auto"/>
        <w:left w:val="none" w:sz="0" w:space="0" w:color="auto"/>
        <w:bottom w:val="none" w:sz="0" w:space="0" w:color="auto"/>
        <w:right w:val="none" w:sz="0" w:space="0" w:color="auto"/>
      </w:divBdr>
    </w:div>
    <w:div w:id="360475519">
      <w:bodyDiv w:val="1"/>
      <w:marLeft w:val="0"/>
      <w:marRight w:val="0"/>
      <w:marTop w:val="0"/>
      <w:marBottom w:val="0"/>
      <w:divBdr>
        <w:top w:val="none" w:sz="0" w:space="0" w:color="auto"/>
        <w:left w:val="none" w:sz="0" w:space="0" w:color="auto"/>
        <w:bottom w:val="none" w:sz="0" w:space="0" w:color="auto"/>
        <w:right w:val="none" w:sz="0" w:space="0" w:color="auto"/>
      </w:divBdr>
    </w:div>
    <w:div w:id="360521578">
      <w:marLeft w:val="640"/>
      <w:marRight w:val="0"/>
      <w:marTop w:val="0"/>
      <w:marBottom w:val="0"/>
      <w:divBdr>
        <w:top w:val="none" w:sz="0" w:space="0" w:color="auto"/>
        <w:left w:val="none" w:sz="0" w:space="0" w:color="auto"/>
        <w:bottom w:val="none" w:sz="0" w:space="0" w:color="auto"/>
        <w:right w:val="none" w:sz="0" w:space="0" w:color="auto"/>
      </w:divBdr>
    </w:div>
    <w:div w:id="361057177">
      <w:bodyDiv w:val="1"/>
      <w:marLeft w:val="0"/>
      <w:marRight w:val="0"/>
      <w:marTop w:val="0"/>
      <w:marBottom w:val="0"/>
      <w:divBdr>
        <w:top w:val="none" w:sz="0" w:space="0" w:color="auto"/>
        <w:left w:val="none" w:sz="0" w:space="0" w:color="auto"/>
        <w:bottom w:val="none" w:sz="0" w:space="0" w:color="auto"/>
        <w:right w:val="none" w:sz="0" w:space="0" w:color="auto"/>
      </w:divBdr>
    </w:div>
    <w:div w:id="361632371">
      <w:bodyDiv w:val="1"/>
      <w:marLeft w:val="0"/>
      <w:marRight w:val="0"/>
      <w:marTop w:val="0"/>
      <w:marBottom w:val="0"/>
      <w:divBdr>
        <w:top w:val="none" w:sz="0" w:space="0" w:color="auto"/>
        <w:left w:val="none" w:sz="0" w:space="0" w:color="auto"/>
        <w:bottom w:val="none" w:sz="0" w:space="0" w:color="auto"/>
        <w:right w:val="none" w:sz="0" w:space="0" w:color="auto"/>
      </w:divBdr>
    </w:div>
    <w:div w:id="362293458">
      <w:marLeft w:val="640"/>
      <w:marRight w:val="0"/>
      <w:marTop w:val="0"/>
      <w:marBottom w:val="0"/>
      <w:divBdr>
        <w:top w:val="none" w:sz="0" w:space="0" w:color="auto"/>
        <w:left w:val="none" w:sz="0" w:space="0" w:color="auto"/>
        <w:bottom w:val="none" w:sz="0" w:space="0" w:color="auto"/>
        <w:right w:val="none" w:sz="0" w:space="0" w:color="auto"/>
      </w:divBdr>
    </w:div>
    <w:div w:id="363218032">
      <w:marLeft w:val="640"/>
      <w:marRight w:val="0"/>
      <w:marTop w:val="0"/>
      <w:marBottom w:val="0"/>
      <w:divBdr>
        <w:top w:val="none" w:sz="0" w:space="0" w:color="auto"/>
        <w:left w:val="none" w:sz="0" w:space="0" w:color="auto"/>
        <w:bottom w:val="none" w:sz="0" w:space="0" w:color="auto"/>
        <w:right w:val="none" w:sz="0" w:space="0" w:color="auto"/>
      </w:divBdr>
    </w:div>
    <w:div w:id="363748326">
      <w:marLeft w:val="640"/>
      <w:marRight w:val="0"/>
      <w:marTop w:val="0"/>
      <w:marBottom w:val="0"/>
      <w:divBdr>
        <w:top w:val="none" w:sz="0" w:space="0" w:color="auto"/>
        <w:left w:val="none" w:sz="0" w:space="0" w:color="auto"/>
        <w:bottom w:val="none" w:sz="0" w:space="0" w:color="auto"/>
        <w:right w:val="none" w:sz="0" w:space="0" w:color="auto"/>
      </w:divBdr>
    </w:div>
    <w:div w:id="364137653">
      <w:marLeft w:val="0"/>
      <w:marRight w:val="0"/>
      <w:marTop w:val="0"/>
      <w:marBottom w:val="0"/>
      <w:divBdr>
        <w:top w:val="none" w:sz="0" w:space="0" w:color="auto"/>
        <w:left w:val="none" w:sz="0" w:space="0" w:color="auto"/>
        <w:bottom w:val="none" w:sz="0" w:space="0" w:color="auto"/>
        <w:right w:val="none" w:sz="0" w:space="0" w:color="auto"/>
      </w:divBdr>
    </w:div>
    <w:div w:id="365524567">
      <w:marLeft w:val="640"/>
      <w:marRight w:val="0"/>
      <w:marTop w:val="0"/>
      <w:marBottom w:val="0"/>
      <w:divBdr>
        <w:top w:val="none" w:sz="0" w:space="0" w:color="auto"/>
        <w:left w:val="none" w:sz="0" w:space="0" w:color="auto"/>
        <w:bottom w:val="none" w:sz="0" w:space="0" w:color="auto"/>
        <w:right w:val="none" w:sz="0" w:space="0" w:color="auto"/>
      </w:divBdr>
    </w:div>
    <w:div w:id="365525680">
      <w:marLeft w:val="640"/>
      <w:marRight w:val="0"/>
      <w:marTop w:val="0"/>
      <w:marBottom w:val="0"/>
      <w:divBdr>
        <w:top w:val="none" w:sz="0" w:space="0" w:color="auto"/>
        <w:left w:val="none" w:sz="0" w:space="0" w:color="auto"/>
        <w:bottom w:val="none" w:sz="0" w:space="0" w:color="auto"/>
        <w:right w:val="none" w:sz="0" w:space="0" w:color="auto"/>
      </w:divBdr>
    </w:div>
    <w:div w:id="365764528">
      <w:marLeft w:val="0"/>
      <w:marRight w:val="0"/>
      <w:marTop w:val="0"/>
      <w:marBottom w:val="0"/>
      <w:divBdr>
        <w:top w:val="none" w:sz="0" w:space="0" w:color="auto"/>
        <w:left w:val="none" w:sz="0" w:space="0" w:color="auto"/>
        <w:bottom w:val="none" w:sz="0" w:space="0" w:color="auto"/>
        <w:right w:val="none" w:sz="0" w:space="0" w:color="auto"/>
      </w:divBdr>
    </w:div>
    <w:div w:id="366295090">
      <w:marLeft w:val="0"/>
      <w:marRight w:val="0"/>
      <w:marTop w:val="0"/>
      <w:marBottom w:val="0"/>
      <w:divBdr>
        <w:top w:val="none" w:sz="0" w:space="0" w:color="auto"/>
        <w:left w:val="none" w:sz="0" w:space="0" w:color="auto"/>
        <w:bottom w:val="none" w:sz="0" w:space="0" w:color="auto"/>
        <w:right w:val="none" w:sz="0" w:space="0" w:color="auto"/>
      </w:divBdr>
    </w:div>
    <w:div w:id="366493454">
      <w:marLeft w:val="640"/>
      <w:marRight w:val="0"/>
      <w:marTop w:val="0"/>
      <w:marBottom w:val="0"/>
      <w:divBdr>
        <w:top w:val="none" w:sz="0" w:space="0" w:color="auto"/>
        <w:left w:val="none" w:sz="0" w:space="0" w:color="auto"/>
        <w:bottom w:val="none" w:sz="0" w:space="0" w:color="auto"/>
        <w:right w:val="none" w:sz="0" w:space="0" w:color="auto"/>
      </w:divBdr>
    </w:div>
    <w:div w:id="367070622">
      <w:marLeft w:val="0"/>
      <w:marRight w:val="0"/>
      <w:marTop w:val="0"/>
      <w:marBottom w:val="0"/>
      <w:divBdr>
        <w:top w:val="none" w:sz="0" w:space="0" w:color="auto"/>
        <w:left w:val="none" w:sz="0" w:space="0" w:color="auto"/>
        <w:bottom w:val="none" w:sz="0" w:space="0" w:color="auto"/>
        <w:right w:val="none" w:sz="0" w:space="0" w:color="auto"/>
      </w:divBdr>
    </w:div>
    <w:div w:id="367074175">
      <w:bodyDiv w:val="1"/>
      <w:marLeft w:val="0"/>
      <w:marRight w:val="0"/>
      <w:marTop w:val="0"/>
      <w:marBottom w:val="0"/>
      <w:divBdr>
        <w:top w:val="none" w:sz="0" w:space="0" w:color="auto"/>
        <w:left w:val="none" w:sz="0" w:space="0" w:color="auto"/>
        <w:bottom w:val="none" w:sz="0" w:space="0" w:color="auto"/>
        <w:right w:val="none" w:sz="0" w:space="0" w:color="auto"/>
      </w:divBdr>
      <w:divsChild>
        <w:div w:id="1914001645">
          <w:marLeft w:val="640"/>
          <w:marRight w:val="0"/>
          <w:marTop w:val="0"/>
          <w:marBottom w:val="0"/>
          <w:divBdr>
            <w:top w:val="none" w:sz="0" w:space="0" w:color="auto"/>
            <w:left w:val="none" w:sz="0" w:space="0" w:color="auto"/>
            <w:bottom w:val="none" w:sz="0" w:space="0" w:color="auto"/>
            <w:right w:val="none" w:sz="0" w:space="0" w:color="auto"/>
          </w:divBdr>
        </w:div>
        <w:div w:id="405498717">
          <w:marLeft w:val="640"/>
          <w:marRight w:val="0"/>
          <w:marTop w:val="0"/>
          <w:marBottom w:val="0"/>
          <w:divBdr>
            <w:top w:val="none" w:sz="0" w:space="0" w:color="auto"/>
            <w:left w:val="none" w:sz="0" w:space="0" w:color="auto"/>
            <w:bottom w:val="none" w:sz="0" w:space="0" w:color="auto"/>
            <w:right w:val="none" w:sz="0" w:space="0" w:color="auto"/>
          </w:divBdr>
        </w:div>
        <w:div w:id="2024820691">
          <w:marLeft w:val="640"/>
          <w:marRight w:val="0"/>
          <w:marTop w:val="0"/>
          <w:marBottom w:val="0"/>
          <w:divBdr>
            <w:top w:val="none" w:sz="0" w:space="0" w:color="auto"/>
            <w:left w:val="none" w:sz="0" w:space="0" w:color="auto"/>
            <w:bottom w:val="none" w:sz="0" w:space="0" w:color="auto"/>
            <w:right w:val="none" w:sz="0" w:space="0" w:color="auto"/>
          </w:divBdr>
        </w:div>
        <w:div w:id="2075855591">
          <w:marLeft w:val="640"/>
          <w:marRight w:val="0"/>
          <w:marTop w:val="0"/>
          <w:marBottom w:val="0"/>
          <w:divBdr>
            <w:top w:val="none" w:sz="0" w:space="0" w:color="auto"/>
            <w:left w:val="none" w:sz="0" w:space="0" w:color="auto"/>
            <w:bottom w:val="none" w:sz="0" w:space="0" w:color="auto"/>
            <w:right w:val="none" w:sz="0" w:space="0" w:color="auto"/>
          </w:divBdr>
        </w:div>
        <w:div w:id="1402677190">
          <w:marLeft w:val="640"/>
          <w:marRight w:val="0"/>
          <w:marTop w:val="0"/>
          <w:marBottom w:val="0"/>
          <w:divBdr>
            <w:top w:val="none" w:sz="0" w:space="0" w:color="auto"/>
            <w:left w:val="none" w:sz="0" w:space="0" w:color="auto"/>
            <w:bottom w:val="none" w:sz="0" w:space="0" w:color="auto"/>
            <w:right w:val="none" w:sz="0" w:space="0" w:color="auto"/>
          </w:divBdr>
        </w:div>
        <w:div w:id="1693921432">
          <w:marLeft w:val="640"/>
          <w:marRight w:val="0"/>
          <w:marTop w:val="0"/>
          <w:marBottom w:val="0"/>
          <w:divBdr>
            <w:top w:val="none" w:sz="0" w:space="0" w:color="auto"/>
            <w:left w:val="none" w:sz="0" w:space="0" w:color="auto"/>
            <w:bottom w:val="none" w:sz="0" w:space="0" w:color="auto"/>
            <w:right w:val="none" w:sz="0" w:space="0" w:color="auto"/>
          </w:divBdr>
        </w:div>
        <w:div w:id="1443454756">
          <w:marLeft w:val="640"/>
          <w:marRight w:val="0"/>
          <w:marTop w:val="0"/>
          <w:marBottom w:val="0"/>
          <w:divBdr>
            <w:top w:val="none" w:sz="0" w:space="0" w:color="auto"/>
            <w:left w:val="none" w:sz="0" w:space="0" w:color="auto"/>
            <w:bottom w:val="none" w:sz="0" w:space="0" w:color="auto"/>
            <w:right w:val="none" w:sz="0" w:space="0" w:color="auto"/>
          </w:divBdr>
        </w:div>
        <w:div w:id="526679232">
          <w:marLeft w:val="640"/>
          <w:marRight w:val="0"/>
          <w:marTop w:val="0"/>
          <w:marBottom w:val="0"/>
          <w:divBdr>
            <w:top w:val="none" w:sz="0" w:space="0" w:color="auto"/>
            <w:left w:val="none" w:sz="0" w:space="0" w:color="auto"/>
            <w:bottom w:val="none" w:sz="0" w:space="0" w:color="auto"/>
            <w:right w:val="none" w:sz="0" w:space="0" w:color="auto"/>
          </w:divBdr>
        </w:div>
        <w:div w:id="1979993496">
          <w:marLeft w:val="640"/>
          <w:marRight w:val="0"/>
          <w:marTop w:val="0"/>
          <w:marBottom w:val="0"/>
          <w:divBdr>
            <w:top w:val="none" w:sz="0" w:space="0" w:color="auto"/>
            <w:left w:val="none" w:sz="0" w:space="0" w:color="auto"/>
            <w:bottom w:val="none" w:sz="0" w:space="0" w:color="auto"/>
            <w:right w:val="none" w:sz="0" w:space="0" w:color="auto"/>
          </w:divBdr>
        </w:div>
        <w:div w:id="1422944319">
          <w:marLeft w:val="640"/>
          <w:marRight w:val="0"/>
          <w:marTop w:val="0"/>
          <w:marBottom w:val="0"/>
          <w:divBdr>
            <w:top w:val="none" w:sz="0" w:space="0" w:color="auto"/>
            <w:left w:val="none" w:sz="0" w:space="0" w:color="auto"/>
            <w:bottom w:val="none" w:sz="0" w:space="0" w:color="auto"/>
            <w:right w:val="none" w:sz="0" w:space="0" w:color="auto"/>
          </w:divBdr>
        </w:div>
        <w:div w:id="1311599780">
          <w:marLeft w:val="640"/>
          <w:marRight w:val="0"/>
          <w:marTop w:val="0"/>
          <w:marBottom w:val="0"/>
          <w:divBdr>
            <w:top w:val="none" w:sz="0" w:space="0" w:color="auto"/>
            <w:left w:val="none" w:sz="0" w:space="0" w:color="auto"/>
            <w:bottom w:val="none" w:sz="0" w:space="0" w:color="auto"/>
            <w:right w:val="none" w:sz="0" w:space="0" w:color="auto"/>
          </w:divBdr>
        </w:div>
        <w:div w:id="1757093735">
          <w:marLeft w:val="640"/>
          <w:marRight w:val="0"/>
          <w:marTop w:val="0"/>
          <w:marBottom w:val="0"/>
          <w:divBdr>
            <w:top w:val="none" w:sz="0" w:space="0" w:color="auto"/>
            <w:left w:val="none" w:sz="0" w:space="0" w:color="auto"/>
            <w:bottom w:val="none" w:sz="0" w:space="0" w:color="auto"/>
            <w:right w:val="none" w:sz="0" w:space="0" w:color="auto"/>
          </w:divBdr>
        </w:div>
        <w:div w:id="1298727192">
          <w:marLeft w:val="640"/>
          <w:marRight w:val="0"/>
          <w:marTop w:val="0"/>
          <w:marBottom w:val="0"/>
          <w:divBdr>
            <w:top w:val="none" w:sz="0" w:space="0" w:color="auto"/>
            <w:left w:val="none" w:sz="0" w:space="0" w:color="auto"/>
            <w:bottom w:val="none" w:sz="0" w:space="0" w:color="auto"/>
            <w:right w:val="none" w:sz="0" w:space="0" w:color="auto"/>
          </w:divBdr>
        </w:div>
        <w:div w:id="2060518810">
          <w:marLeft w:val="640"/>
          <w:marRight w:val="0"/>
          <w:marTop w:val="0"/>
          <w:marBottom w:val="0"/>
          <w:divBdr>
            <w:top w:val="none" w:sz="0" w:space="0" w:color="auto"/>
            <w:left w:val="none" w:sz="0" w:space="0" w:color="auto"/>
            <w:bottom w:val="none" w:sz="0" w:space="0" w:color="auto"/>
            <w:right w:val="none" w:sz="0" w:space="0" w:color="auto"/>
          </w:divBdr>
        </w:div>
        <w:div w:id="1763842377">
          <w:marLeft w:val="640"/>
          <w:marRight w:val="0"/>
          <w:marTop w:val="0"/>
          <w:marBottom w:val="0"/>
          <w:divBdr>
            <w:top w:val="none" w:sz="0" w:space="0" w:color="auto"/>
            <w:left w:val="none" w:sz="0" w:space="0" w:color="auto"/>
            <w:bottom w:val="none" w:sz="0" w:space="0" w:color="auto"/>
            <w:right w:val="none" w:sz="0" w:space="0" w:color="auto"/>
          </w:divBdr>
        </w:div>
        <w:div w:id="671487856">
          <w:marLeft w:val="640"/>
          <w:marRight w:val="0"/>
          <w:marTop w:val="0"/>
          <w:marBottom w:val="0"/>
          <w:divBdr>
            <w:top w:val="none" w:sz="0" w:space="0" w:color="auto"/>
            <w:left w:val="none" w:sz="0" w:space="0" w:color="auto"/>
            <w:bottom w:val="none" w:sz="0" w:space="0" w:color="auto"/>
            <w:right w:val="none" w:sz="0" w:space="0" w:color="auto"/>
          </w:divBdr>
        </w:div>
        <w:div w:id="907499710">
          <w:marLeft w:val="640"/>
          <w:marRight w:val="0"/>
          <w:marTop w:val="0"/>
          <w:marBottom w:val="0"/>
          <w:divBdr>
            <w:top w:val="none" w:sz="0" w:space="0" w:color="auto"/>
            <w:left w:val="none" w:sz="0" w:space="0" w:color="auto"/>
            <w:bottom w:val="none" w:sz="0" w:space="0" w:color="auto"/>
            <w:right w:val="none" w:sz="0" w:space="0" w:color="auto"/>
          </w:divBdr>
        </w:div>
        <w:div w:id="638074671">
          <w:marLeft w:val="640"/>
          <w:marRight w:val="0"/>
          <w:marTop w:val="0"/>
          <w:marBottom w:val="0"/>
          <w:divBdr>
            <w:top w:val="none" w:sz="0" w:space="0" w:color="auto"/>
            <w:left w:val="none" w:sz="0" w:space="0" w:color="auto"/>
            <w:bottom w:val="none" w:sz="0" w:space="0" w:color="auto"/>
            <w:right w:val="none" w:sz="0" w:space="0" w:color="auto"/>
          </w:divBdr>
        </w:div>
        <w:div w:id="339158326">
          <w:marLeft w:val="640"/>
          <w:marRight w:val="0"/>
          <w:marTop w:val="0"/>
          <w:marBottom w:val="0"/>
          <w:divBdr>
            <w:top w:val="none" w:sz="0" w:space="0" w:color="auto"/>
            <w:left w:val="none" w:sz="0" w:space="0" w:color="auto"/>
            <w:bottom w:val="none" w:sz="0" w:space="0" w:color="auto"/>
            <w:right w:val="none" w:sz="0" w:space="0" w:color="auto"/>
          </w:divBdr>
        </w:div>
        <w:div w:id="208567933">
          <w:marLeft w:val="640"/>
          <w:marRight w:val="0"/>
          <w:marTop w:val="0"/>
          <w:marBottom w:val="0"/>
          <w:divBdr>
            <w:top w:val="none" w:sz="0" w:space="0" w:color="auto"/>
            <w:left w:val="none" w:sz="0" w:space="0" w:color="auto"/>
            <w:bottom w:val="none" w:sz="0" w:space="0" w:color="auto"/>
            <w:right w:val="none" w:sz="0" w:space="0" w:color="auto"/>
          </w:divBdr>
        </w:div>
        <w:div w:id="504907628">
          <w:marLeft w:val="640"/>
          <w:marRight w:val="0"/>
          <w:marTop w:val="0"/>
          <w:marBottom w:val="0"/>
          <w:divBdr>
            <w:top w:val="none" w:sz="0" w:space="0" w:color="auto"/>
            <w:left w:val="none" w:sz="0" w:space="0" w:color="auto"/>
            <w:bottom w:val="none" w:sz="0" w:space="0" w:color="auto"/>
            <w:right w:val="none" w:sz="0" w:space="0" w:color="auto"/>
          </w:divBdr>
        </w:div>
        <w:div w:id="256210295">
          <w:marLeft w:val="640"/>
          <w:marRight w:val="0"/>
          <w:marTop w:val="0"/>
          <w:marBottom w:val="0"/>
          <w:divBdr>
            <w:top w:val="none" w:sz="0" w:space="0" w:color="auto"/>
            <w:left w:val="none" w:sz="0" w:space="0" w:color="auto"/>
            <w:bottom w:val="none" w:sz="0" w:space="0" w:color="auto"/>
            <w:right w:val="none" w:sz="0" w:space="0" w:color="auto"/>
          </w:divBdr>
        </w:div>
        <w:div w:id="258299356">
          <w:marLeft w:val="640"/>
          <w:marRight w:val="0"/>
          <w:marTop w:val="0"/>
          <w:marBottom w:val="0"/>
          <w:divBdr>
            <w:top w:val="none" w:sz="0" w:space="0" w:color="auto"/>
            <w:left w:val="none" w:sz="0" w:space="0" w:color="auto"/>
            <w:bottom w:val="none" w:sz="0" w:space="0" w:color="auto"/>
            <w:right w:val="none" w:sz="0" w:space="0" w:color="auto"/>
          </w:divBdr>
        </w:div>
        <w:div w:id="1862426215">
          <w:marLeft w:val="640"/>
          <w:marRight w:val="0"/>
          <w:marTop w:val="0"/>
          <w:marBottom w:val="0"/>
          <w:divBdr>
            <w:top w:val="none" w:sz="0" w:space="0" w:color="auto"/>
            <w:left w:val="none" w:sz="0" w:space="0" w:color="auto"/>
            <w:bottom w:val="none" w:sz="0" w:space="0" w:color="auto"/>
            <w:right w:val="none" w:sz="0" w:space="0" w:color="auto"/>
          </w:divBdr>
        </w:div>
        <w:div w:id="732777808">
          <w:marLeft w:val="640"/>
          <w:marRight w:val="0"/>
          <w:marTop w:val="0"/>
          <w:marBottom w:val="0"/>
          <w:divBdr>
            <w:top w:val="none" w:sz="0" w:space="0" w:color="auto"/>
            <w:left w:val="none" w:sz="0" w:space="0" w:color="auto"/>
            <w:bottom w:val="none" w:sz="0" w:space="0" w:color="auto"/>
            <w:right w:val="none" w:sz="0" w:space="0" w:color="auto"/>
          </w:divBdr>
        </w:div>
        <w:div w:id="564339764">
          <w:marLeft w:val="640"/>
          <w:marRight w:val="0"/>
          <w:marTop w:val="0"/>
          <w:marBottom w:val="0"/>
          <w:divBdr>
            <w:top w:val="none" w:sz="0" w:space="0" w:color="auto"/>
            <w:left w:val="none" w:sz="0" w:space="0" w:color="auto"/>
            <w:bottom w:val="none" w:sz="0" w:space="0" w:color="auto"/>
            <w:right w:val="none" w:sz="0" w:space="0" w:color="auto"/>
          </w:divBdr>
        </w:div>
        <w:div w:id="1891841159">
          <w:marLeft w:val="640"/>
          <w:marRight w:val="0"/>
          <w:marTop w:val="0"/>
          <w:marBottom w:val="0"/>
          <w:divBdr>
            <w:top w:val="none" w:sz="0" w:space="0" w:color="auto"/>
            <w:left w:val="none" w:sz="0" w:space="0" w:color="auto"/>
            <w:bottom w:val="none" w:sz="0" w:space="0" w:color="auto"/>
            <w:right w:val="none" w:sz="0" w:space="0" w:color="auto"/>
          </w:divBdr>
        </w:div>
        <w:div w:id="822544602">
          <w:marLeft w:val="640"/>
          <w:marRight w:val="0"/>
          <w:marTop w:val="0"/>
          <w:marBottom w:val="0"/>
          <w:divBdr>
            <w:top w:val="none" w:sz="0" w:space="0" w:color="auto"/>
            <w:left w:val="none" w:sz="0" w:space="0" w:color="auto"/>
            <w:bottom w:val="none" w:sz="0" w:space="0" w:color="auto"/>
            <w:right w:val="none" w:sz="0" w:space="0" w:color="auto"/>
          </w:divBdr>
        </w:div>
        <w:div w:id="606350910">
          <w:marLeft w:val="640"/>
          <w:marRight w:val="0"/>
          <w:marTop w:val="0"/>
          <w:marBottom w:val="0"/>
          <w:divBdr>
            <w:top w:val="none" w:sz="0" w:space="0" w:color="auto"/>
            <w:left w:val="none" w:sz="0" w:space="0" w:color="auto"/>
            <w:bottom w:val="none" w:sz="0" w:space="0" w:color="auto"/>
            <w:right w:val="none" w:sz="0" w:space="0" w:color="auto"/>
          </w:divBdr>
        </w:div>
        <w:div w:id="680013736">
          <w:marLeft w:val="640"/>
          <w:marRight w:val="0"/>
          <w:marTop w:val="0"/>
          <w:marBottom w:val="0"/>
          <w:divBdr>
            <w:top w:val="none" w:sz="0" w:space="0" w:color="auto"/>
            <w:left w:val="none" w:sz="0" w:space="0" w:color="auto"/>
            <w:bottom w:val="none" w:sz="0" w:space="0" w:color="auto"/>
            <w:right w:val="none" w:sz="0" w:space="0" w:color="auto"/>
          </w:divBdr>
        </w:div>
        <w:div w:id="1555653141">
          <w:marLeft w:val="640"/>
          <w:marRight w:val="0"/>
          <w:marTop w:val="0"/>
          <w:marBottom w:val="0"/>
          <w:divBdr>
            <w:top w:val="none" w:sz="0" w:space="0" w:color="auto"/>
            <w:left w:val="none" w:sz="0" w:space="0" w:color="auto"/>
            <w:bottom w:val="none" w:sz="0" w:space="0" w:color="auto"/>
            <w:right w:val="none" w:sz="0" w:space="0" w:color="auto"/>
          </w:divBdr>
        </w:div>
        <w:div w:id="1793552207">
          <w:marLeft w:val="640"/>
          <w:marRight w:val="0"/>
          <w:marTop w:val="0"/>
          <w:marBottom w:val="0"/>
          <w:divBdr>
            <w:top w:val="none" w:sz="0" w:space="0" w:color="auto"/>
            <w:left w:val="none" w:sz="0" w:space="0" w:color="auto"/>
            <w:bottom w:val="none" w:sz="0" w:space="0" w:color="auto"/>
            <w:right w:val="none" w:sz="0" w:space="0" w:color="auto"/>
          </w:divBdr>
        </w:div>
        <w:div w:id="1281765715">
          <w:marLeft w:val="640"/>
          <w:marRight w:val="0"/>
          <w:marTop w:val="0"/>
          <w:marBottom w:val="0"/>
          <w:divBdr>
            <w:top w:val="none" w:sz="0" w:space="0" w:color="auto"/>
            <w:left w:val="none" w:sz="0" w:space="0" w:color="auto"/>
            <w:bottom w:val="none" w:sz="0" w:space="0" w:color="auto"/>
            <w:right w:val="none" w:sz="0" w:space="0" w:color="auto"/>
          </w:divBdr>
        </w:div>
        <w:div w:id="1093627291">
          <w:marLeft w:val="640"/>
          <w:marRight w:val="0"/>
          <w:marTop w:val="0"/>
          <w:marBottom w:val="0"/>
          <w:divBdr>
            <w:top w:val="none" w:sz="0" w:space="0" w:color="auto"/>
            <w:left w:val="none" w:sz="0" w:space="0" w:color="auto"/>
            <w:bottom w:val="none" w:sz="0" w:space="0" w:color="auto"/>
            <w:right w:val="none" w:sz="0" w:space="0" w:color="auto"/>
          </w:divBdr>
        </w:div>
        <w:div w:id="101144932">
          <w:marLeft w:val="640"/>
          <w:marRight w:val="0"/>
          <w:marTop w:val="0"/>
          <w:marBottom w:val="0"/>
          <w:divBdr>
            <w:top w:val="none" w:sz="0" w:space="0" w:color="auto"/>
            <w:left w:val="none" w:sz="0" w:space="0" w:color="auto"/>
            <w:bottom w:val="none" w:sz="0" w:space="0" w:color="auto"/>
            <w:right w:val="none" w:sz="0" w:space="0" w:color="auto"/>
          </w:divBdr>
        </w:div>
        <w:div w:id="1825585487">
          <w:marLeft w:val="640"/>
          <w:marRight w:val="0"/>
          <w:marTop w:val="0"/>
          <w:marBottom w:val="0"/>
          <w:divBdr>
            <w:top w:val="none" w:sz="0" w:space="0" w:color="auto"/>
            <w:left w:val="none" w:sz="0" w:space="0" w:color="auto"/>
            <w:bottom w:val="none" w:sz="0" w:space="0" w:color="auto"/>
            <w:right w:val="none" w:sz="0" w:space="0" w:color="auto"/>
          </w:divBdr>
        </w:div>
        <w:div w:id="451636000">
          <w:marLeft w:val="640"/>
          <w:marRight w:val="0"/>
          <w:marTop w:val="0"/>
          <w:marBottom w:val="0"/>
          <w:divBdr>
            <w:top w:val="none" w:sz="0" w:space="0" w:color="auto"/>
            <w:left w:val="none" w:sz="0" w:space="0" w:color="auto"/>
            <w:bottom w:val="none" w:sz="0" w:space="0" w:color="auto"/>
            <w:right w:val="none" w:sz="0" w:space="0" w:color="auto"/>
          </w:divBdr>
        </w:div>
        <w:div w:id="1594515026">
          <w:marLeft w:val="640"/>
          <w:marRight w:val="0"/>
          <w:marTop w:val="0"/>
          <w:marBottom w:val="0"/>
          <w:divBdr>
            <w:top w:val="none" w:sz="0" w:space="0" w:color="auto"/>
            <w:left w:val="none" w:sz="0" w:space="0" w:color="auto"/>
            <w:bottom w:val="none" w:sz="0" w:space="0" w:color="auto"/>
            <w:right w:val="none" w:sz="0" w:space="0" w:color="auto"/>
          </w:divBdr>
        </w:div>
        <w:div w:id="386152103">
          <w:marLeft w:val="640"/>
          <w:marRight w:val="0"/>
          <w:marTop w:val="0"/>
          <w:marBottom w:val="0"/>
          <w:divBdr>
            <w:top w:val="none" w:sz="0" w:space="0" w:color="auto"/>
            <w:left w:val="none" w:sz="0" w:space="0" w:color="auto"/>
            <w:bottom w:val="none" w:sz="0" w:space="0" w:color="auto"/>
            <w:right w:val="none" w:sz="0" w:space="0" w:color="auto"/>
          </w:divBdr>
        </w:div>
        <w:div w:id="778841838">
          <w:marLeft w:val="640"/>
          <w:marRight w:val="0"/>
          <w:marTop w:val="0"/>
          <w:marBottom w:val="0"/>
          <w:divBdr>
            <w:top w:val="none" w:sz="0" w:space="0" w:color="auto"/>
            <w:left w:val="none" w:sz="0" w:space="0" w:color="auto"/>
            <w:bottom w:val="none" w:sz="0" w:space="0" w:color="auto"/>
            <w:right w:val="none" w:sz="0" w:space="0" w:color="auto"/>
          </w:divBdr>
        </w:div>
        <w:div w:id="1812482851">
          <w:marLeft w:val="640"/>
          <w:marRight w:val="0"/>
          <w:marTop w:val="0"/>
          <w:marBottom w:val="0"/>
          <w:divBdr>
            <w:top w:val="none" w:sz="0" w:space="0" w:color="auto"/>
            <w:left w:val="none" w:sz="0" w:space="0" w:color="auto"/>
            <w:bottom w:val="none" w:sz="0" w:space="0" w:color="auto"/>
            <w:right w:val="none" w:sz="0" w:space="0" w:color="auto"/>
          </w:divBdr>
        </w:div>
      </w:divsChild>
    </w:div>
    <w:div w:id="368189791">
      <w:marLeft w:val="640"/>
      <w:marRight w:val="0"/>
      <w:marTop w:val="0"/>
      <w:marBottom w:val="0"/>
      <w:divBdr>
        <w:top w:val="none" w:sz="0" w:space="0" w:color="auto"/>
        <w:left w:val="none" w:sz="0" w:space="0" w:color="auto"/>
        <w:bottom w:val="none" w:sz="0" w:space="0" w:color="auto"/>
        <w:right w:val="none" w:sz="0" w:space="0" w:color="auto"/>
      </w:divBdr>
    </w:div>
    <w:div w:id="368190174">
      <w:marLeft w:val="640"/>
      <w:marRight w:val="0"/>
      <w:marTop w:val="0"/>
      <w:marBottom w:val="0"/>
      <w:divBdr>
        <w:top w:val="none" w:sz="0" w:space="0" w:color="auto"/>
        <w:left w:val="none" w:sz="0" w:space="0" w:color="auto"/>
        <w:bottom w:val="none" w:sz="0" w:space="0" w:color="auto"/>
        <w:right w:val="none" w:sz="0" w:space="0" w:color="auto"/>
      </w:divBdr>
    </w:div>
    <w:div w:id="368379919">
      <w:bodyDiv w:val="1"/>
      <w:marLeft w:val="0"/>
      <w:marRight w:val="0"/>
      <w:marTop w:val="0"/>
      <w:marBottom w:val="0"/>
      <w:divBdr>
        <w:top w:val="none" w:sz="0" w:space="0" w:color="auto"/>
        <w:left w:val="none" w:sz="0" w:space="0" w:color="auto"/>
        <w:bottom w:val="none" w:sz="0" w:space="0" w:color="auto"/>
        <w:right w:val="none" w:sz="0" w:space="0" w:color="auto"/>
      </w:divBdr>
      <w:divsChild>
        <w:div w:id="2145348566">
          <w:marLeft w:val="640"/>
          <w:marRight w:val="0"/>
          <w:marTop w:val="0"/>
          <w:marBottom w:val="0"/>
          <w:divBdr>
            <w:top w:val="none" w:sz="0" w:space="0" w:color="auto"/>
            <w:left w:val="none" w:sz="0" w:space="0" w:color="auto"/>
            <w:bottom w:val="none" w:sz="0" w:space="0" w:color="auto"/>
            <w:right w:val="none" w:sz="0" w:space="0" w:color="auto"/>
          </w:divBdr>
        </w:div>
        <w:div w:id="1906408629">
          <w:marLeft w:val="640"/>
          <w:marRight w:val="0"/>
          <w:marTop w:val="0"/>
          <w:marBottom w:val="0"/>
          <w:divBdr>
            <w:top w:val="none" w:sz="0" w:space="0" w:color="auto"/>
            <w:left w:val="none" w:sz="0" w:space="0" w:color="auto"/>
            <w:bottom w:val="none" w:sz="0" w:space="0" w:color="auto"/>
            <w:right w:val="none" w:sz="0" w:space="0" w:color="auto"/>
          </w:divBdr>
        </w:div>
        <w:div w:id="2088188706">
          <w:marLeft w:val="640"/>
          <w:marRight w:val="0"/>
          <w:marTop w:val="0"/>
          <w:marBottom w:val="0"/>
          <w:divBdr>
            <w:top w:val="none" w:sz="0" w:space="0" w:color="auto"/>
            <w:left w:val="none" w:sz="0" w:space="0" w:color="auto"/>
            <w:bottom w:val="none" w:sz="0" w:space="0" w:color="auto"/>
            <w:right w:val="none" w:sz="0" w:space="0" w:color="auto"/>
          </w:divBdr>
        </w:div>
        <w:div w:id="1530601314">
          <w:marLeft w:val="640"/>
          <w:marRight w:val="0"/>
          <w:marTop w:val="0"/>
          <w:marBottom w:val="0"/>
          <w:divBdr>
            <w:top w:val="none" w:sz="0" w:space="0" w:color="auto"/>
            <w:left w:val="none" w:sz="0" w:space="0" w:color="auto"/>
            <w:bottom w:val="none" w:sz="0" w:space="0" w:color="auto"/>
            <w:right w:val="none" w:sz="0" w:space="0" w:color="auto"/>
          </w:divBdr>
        </w:div>
        <w:div w:id="973486911">
          <w:marLeft w:val="640"/>
          <w:marRight w:val="0"/>
          <w:marTop w:val="0"/>
          <w:marBottom w:val="0"/>
          <w:divBdr>
            <w:top w:val="none" w:sz="0" w:space="0" w:color="auto"/>
            <w:left w:val="none" w:sz="0" w:space="0" w:color="auto"/>
            <w:bottom w:val="none" w:sz="0" w:space="0" w:color="auto"/>
            <w:right w:val="none" w:sz="0" w:space="0" w:color="auto"/>
          </w:divBdr>
        </w:div>
        <w:div w:id="2090075356">
          <w:marLeft w:val="640"/>
          <w:marRight w:val="0"/>
          <w:marTop w:val="0"/>
          <w:marBottom w:val="0"/>
          <w:divBdr>
            <w:top w:val="none" w:sz="0" w:space="0" w:color="auto"/>
            <w:left w:val="none" w:sz="0" w:space="0" w:color="auto"/>
            <w:bottom w:val="none" w:sz="0" w:space="0" w:color="auto"/>
            <w:right w:val="none" w:sz="0" w:space="0" w:color="auto"/>
          </w:divBdr>
        </w:div>
        <w:div w:id="1959146013">
          <w:marLeft w:val="640"/>
          <w:marRight w:val="0"/>
          <w:marTop w:val="0"/>
          <w:marBottom w:val="0"/>
          <w:divBdr>
            <w:top w:val="none" w:sz="0" w:space="0" w:color="auto"/>
            <w:left w:val="none" w:sz="0" w:space="0" w:color="auto"/>
            <w:bottom w:val="none" w:sz="0" w:space="0" w:color="auto"/>
            <w:right w:val="none" w:sz="0" w:space="0" w:color="auto"/>
          </w:divBdr>
        </w:div>
        <w:div w:id="856888317">
          <w:marLeft w:val="640"/>
          <w:marRight w:val="0"/>
          <w:marTop w:val="0"/>
          <w:marBottom w:val="0"/>
          <w:divBdr>
            <w:top w:val="none" w:sz="0" w:space="0" w:color="auto"/>
            <w:left w:val="none" w:sz="0" w:space="0" w:color="auto"/>
            <w:bottom w:val="none" w:sz="0" w:space="0" w:color="auto"/>
            <w:right w:val="none" w:sz="0" w:space="0" w:color="auto"/>
          </w:divBdr>
        </w:div>
        <w:div w:id="1644040007">
          <w:marLeft w:val="640"/>
          <w:marRight w:val="0"/>
          <w:marTop w:val="0"/>
          <w:marBottom w:val="0"/>
          <w:divBdr>
            <w:top w:val="none" w:sz="0" w:space="0" w:color="auto"/>
            <w:left w:val="none" w:sz="0" w:space="0" w:color="auto"/>
            <w:bottom w:val="none" w:sz="0" w:space="0" w:color="auto"/>
            <w:right w:val="none" w:sz="0" w:space="0" w:color="auto"/>
          </w:divBdr>
        </w:div>
        <w:div w:id="350644332">
          <w:marLeft w:val="640"/>
          <w:marRight w:val="0"/>
          <w:marTop w:val="0"/>
          <w:marBottom w:val="0"/>
          <w:divBdr>
            <w:top w:val="none" w:sz="0" w:space="0" w:color="auto"/>
            <w:left w:val="none" w:sz="0" w:space="0" w:color="auto"/>
            <w:bottom w:val="none" w:sz="0" w:space="0" w:color="auto"/>
            <w:right w:val="none" w:sz="0" w:space="0" w:color="auto"/>
          </w:divBdr>
        </w:div>
        <w:div w:id="663361223">
          <w:marLeft w:val="640"/>
          <w:marRight w:val="0"/>
          <w:marTop w:val="0"/>
          <w:marBottom w:val="0"/>
          <w:divBdr>
            <w:top w:val="none" w:sz="0" w:space="0" w:color="auto"/>
            <w:left w:val="none" w:sz="0" w:space="0" w:color="auto"/>
            <w:bottom w:val="none" w:sz="0" w:space="0" w:color="auto"/>
            <w:right w:val="none" w:sz="0" w:space="0" w:color="auto"/>
          </w:divBdr>
        </w:div>
        <w:div w:id="2141848282">
          <w:marLeft w:val="640"/>
          <w:marRight w:val="0"/>
          <w:marTop w:val="0"/>
          <w:marBottom w:val="0"/>
          <w:divBdr>
            <w:top w:val="none" w:sz="0" w:space="0" w:color="auto"/>
            <w:left w:val="none" w:sz="0" w:space="0" w:color="auto"/>
            <w:bottom w:val="none" w:sz="0" w:space="0" w:color="auto"/>
            <w:right w:val="none" w:sz="0" w:space="0" w:color="auto"/>
          </w:divBdr>
        </w:div>
        <w:div w:id="261843049">
          <w:marLeft w:val="640"/>
          <w:marRight w:val="0"/>
          <w:marTop w:val="0"/>
          <w:marBottom w:val="0"/>
          <w:divBdr>
            <w:top w:val="none" w:sz="0" w:space="0" w:color="auto"/>
            <w:left w:val="none" w:sz="0" w:space="0" w:color="auto"/>
            <w:bottom w:val="none" w:sz="0" w:space="0" w:color="auto"/>
            <w:right w:val="none" w:sz="0" w:space="0" w:color="auto"/>
          </w:divBdr>
        </w:div>
        <w:div w:id="1185051674">
          <w:marLeft w:val="640"/>
          <w:marRight w:val="0"/>
          <w:marTop w:val="0"/>
          <w:marBottom w:val="0"/>
          <w:divBdr>
            <w:top w:val="none" w:sz="0" w:space="0" w:color="auto"/>
            <w:left w:val="none" w:sz="0" w:space="0" w:color="auto"/>
            <w:bottom w:val="none" w:sz="0" w:space="0" w:color="auto"/>
            <w:right w:val="none" w:sz="0" w:space="0" w:color="auto"/>
          </w:divBdr>
        </w:div>
        <w:div w:id="839854626">
          <w:marLeft w:val="640"/>
          <w:marRight w:val="0"/>
          <w:marTop w:val="0"/>
          <w:marBottom w:val="0"/>
          <w:divBdr>
            <w:top w:val="none" w:sz="0" w:space="0" w:color="auto"/>
            <w:left w:val="none" w:sz="0" w:space="0" w:color="auto"/>
            <w:bottom w:val="none" w:sz="0" w:space="0" w:color="auto"/>
            <w:right w:val="none" w:sz="0" w:space="0" w:color="auto"/>
          </w:divBdr>
        </w:div>
        <w:div w:id="1948003577">
          <w:marLeft w:val="640"/>
          <w:marRight w:val="0"/>
          <w:marTop w:val="0"/>
          <w:marBottom w:val="0"/>
          <w:divBdr>
            <w:top w:val="none" w:sz="0" w:space="0" w:color="auto"/>
            <w:left w:val="none" w:sz="0" w:space="0" w:color="auto"/>
            <w:bottom w:val="none" w:sz="0" w:space="0" w:color="auto"/>
            <w:right w:val="none" w:sz="0" w:space="0" w:color="auto"/>
          </w:divBdr>
        </w:div>
        <w:div w:id="718670044">
          <w:marLeft w:val="640"/>
          <w:marRight w:val="0"/>
          <w:marTop w:val="0"/>
          <w:marBottom w:val="0"/>
          <w:divBdr>
            <w:top w:val="none" w:sz="0" w:space="0" w:color="auto"/>
            <w:left w:val="none" w:sz="0" w:space="0" w:color="auto"/>
            <w:bottom w:val="none" w:sz="0" w:space="0" w:color="auto"/>
            <w:right w:val="none" w:sz="0" w:space="0" w:color="auto"/>
          </w:divBdr>
        </w:div>
        <w:div w:id="959995460">
          <w:marLeft w:val="640"/>
          <w:marRight w:val="0"/>
          <w:marTop w:val="0"/>
          <w:marBottom w:val="0"/>
          <w:divBdr>
            <w:top w:val="none" w:sz="0" w:space="0" w:color="auto"/>
            <w:left w:val="none" w:sz="0" w:space="0" w:color="auto"/>
            <w:bottom w:val="none" w:sz="0" w:space="0" w:color="auto"/>
            <w:right w:val="none" w:sz="0" w:space="0" w:color="auto"/>
          </w:divBdr>
        </w:div>
        <w:div w:id="885022359">
          <w:marLeft w:val="640"/>
          <w:marRight w:val="0"/>
          <w:marTop w:val="0"/>
          <w:marBottom w:val="0"/>
          <w:divBdr>
            <w:top w:val="none" w:sz="0" w:space="0" w:color="auto"/>
            <w:left w:val="none" w:sz="0" w:space="0" w:color="auto"/>
            <w:bottom w:val="none" w:sz="0" w:space="0" w:color="auto"/>
            <w:right w:val="none" w:sz="0" w:space="0" w:color="auto"/>
          </w:divBdr>
        </w:div>
        <w:div w:id="1503160730">
          <w:marLeft w:val="640"/>
          <w:marRight w:val="0"/>
          <w:marTop w:val="0"/>
          <w:marBottom w:val="0"/>
          <w:divBdr>
            <w:top w:val="none" w:sz="0" w:space="0" w:color="auto"/>
            <w:left w:val="none" w:sz="0" w:space="0" w:color="auto"/>
            <w:bottom w:val="none" w:sz="0" w:space="0" w:color="auto"/>
            <w:right w:val="none" w:sz="0" w:space="0" w:color="auto"/>
          </w:divBdr>
        </w:div>
        <w:div w:id="2078629272">
          <w:marLeft w:val="640"/>
          <w:marRight w:val="0"/>
          <w:marTop w:val="0"/>
          <w:marBottom w:val="0"/>
          <w:divBdr>
            <w:top w:val="none" w:sz="0" w:space="0" w:color="auto"/>
            <w:left w:val="none" w:sz="0" w:space="0" w:color="auto"/>
            <w:bottom w:val="none" w:sz="0" w:space="0" w:color="auto"/>
            <w:right w:val="none" w:sz="0" w:space="0" w:color="auto"/>
          </w:divBdr>
        </w:div>
        <w:div w:id="1826429555">
          <w:marLeft w:val="640"/>
          <w:marRight w:val="0"/>
          <w:marTop w:val="0"/>
          <w:marBottom w:val="0"/>
          <w:divBdr>
            <w:top w:val="none" w:sz="0" w:space="0" w:color="auto"/>
            <w:left w:val="none" w:sz="0" w:space="0" w:color="auto"/>
            <w:bottom w:val="none" w:sz="0" w:space="0" w:color="auto"/>
            <w:right w:val="none" w:sz="0" w:space="0" w:color="auto"/>
          </w:divBdr>
        </w:div>
        <w:div w:id="1687245377">
          <w:marLeft w:val="640"/>
          <w:marRight w:val="0"/>
          <w:marTop w:val="0"/>
          <w:marBottom w:val="0"/>
          <w:divBdr>
            <w:top w:val="none" w:sz="0" w:space="0" w:color="auto"/>
            <w:left w:val="none" w:sz="0" w:space="0" w:color="auto"/>
            <w:bottom w:val="none" w:sz="0" w:space="0" w:color="auto"/>
            <w:right w:val="none" w:sz="0" w:space="0" w:color="auto"/>
          </w:divBdr>
        </w:div>
        <w:div w:id="1461387622">
          <w:marLeft w:val="640"/>
          <w:marRight w:val="0"/>
          <w:marTop w:val="0"/>
          <w:marBottom w:val="0"/>
          <w:divBdr>
            <w:top w:val="none" w:sz="0" w:space="0" w:color="auto"/>
            <w:left w:val="none" w:sz="0" w:space="0" w:color="auto"/>
            <w:bottom w:val="none" w:sz="0" w:space="0" w:color="auto"/>
            <w:right w:val="none" w:sz="0" w:space="0" w:color="auto"/>
          </w:divBdr>
        </w:div>
        <w:div w:id="1883864681">
          <w:marLeft w:val="640"/>
          <w:marRight w:val="0"/>
          <w:marTop w:val="0"/>
          <w:marBottom w:val="0"/>
          <w:divBdr>
            <w:top w:val="none" w:sz="0" w:space="0" w:color="auto"/>
            <w:left w:val="none" w:sz="0" w:space="0" w:color="auto"/>
            <w:bottom w:val="none" w:sz="0" w:space="0" w:color="auto"/>
            <w:right w:val="none" w:sz="0" w:space="0" w:color="auto"/>
          </w:divBdr>
        </w:div>
        <w:div w:id="289552136">
          <w:marLeft w:val="640"/>
          <w:marRight w:val="0"/>
          <w:marTop w:val="0"/>
          <w:marBottom w:val="0"/>
          <w:divBdr>
            <w:top w:val="none" w:sz="0" w:space="0" w:color="auto"/>
            <w:left w:val="none" w:sz="0" w:space="0" w:color="auto"/>
            <w:bottom w:val="none" w:sz="0" w:space="0" w:color="auto"/>
            <w:right w:val="none" w:sz="0" w:space="0" w:color="auto"/>
          </w:divBdr>
        </w:div>
        <w:div w:id="1480919179">
          <w:marLeft w:val="640"/>
          <w:marRight w:val="0"/>
          <w:marTop w:val="0"/>
          <w:marBottom w:val="0"/>
          <w:divBdr>
            <w:top w:val="none" w:sz="0" w:space="0" w:color="auto"/>
            <w:left w:val="none" w:sz="0" w:space="0" w:color="auto"/>
            <w:bottom w:val="none" w:sz="0" w:space="0" w:color="auto"/>
            <w:right w:val="none" w:sz="0" w:space="0" w:color="auto"/>
          </w:divBdr>
        </w:div>
        <w:div w:id="545262018">
          <w:marLeft w:val="640"/>
          <w:marRight w:val="0"/>
          <w:marTop w:val="0"/>
          <w:marBottom w:val="0"/>
          <w:divBdr>
            <w:top w:val="none" w:sz="0" w:space="0" w:color="auto"/>
            <w:left w:val="none" w:sz="0" w:space="0" w:color="auto"/>
            <w:bottom w:val="none" w:sz="0" w:space="0" w:color="auto"/>
            <w:right w:val="none" w:sz="0" w:space="0" w:color="auto"/>
          </w:divBdr>
        </w:div>
        <w:div w:id="1518545935">
          <w:marLeft w:val="640"/>
          <w:marRight w:val="0"/>
          <w:marTop w:val="0"/>
          <w:marBottom w:val="0"/>
          <w:divBdr>
            <w:top w:val="none" w:sz="0" w:space="0" w:color="auto"/>
            <w:left w:val="none" w:sz="0" w:space="0" w:color="auto"/>
            <w:bottom w:val="none" w:sz="0" w:space="0" w:color="auto"/>
            <w:right w:val="none" w:sz="0" w:space="0" w:color="auto"/>
          </w:divBdr>
        </w:div>
        <w:div w:id="1342976808">
          <w:marLeft w:val="640"/>
          <w:marRight w:val="0"/>
          <w:marTop w:val="0"/>
          <w:marBottom w:val="0"/>
          <w:divBdr>
            <w:top w:val="none" w:sz="0" w:space="0" w:color="auto"/>
            <w:left w:val="none" w:sz="0" w:space="0" w:color="auto"/>
            <w:bottom w:val="none" w:sz="0" w:space="0" w:color="auto"/>
            <w:right w:val="none" w:sz="0" w:space="0" w:color="auto"/>
          </w:divBdr>
        </w:div>
      </w:divsChild>
    </w:div>
    <w:div w:id="369231338">
      <w:bodyDiv w:val="1"/>
      <w:marLeft w:val="0"/>
      <w:marRight w:val="0"/>
      <w:marTop w:val="0"/>
      <w:marBottom w:val="0"/>
      <w:divBdr>
        <w:top w:val="none" w:sz="0" w:space="0" w:color="auto"/>
        <w:left w:val="none" w:sz="0" w:space="0" w:color="auto"/>
        <w:bottom w:val="none" w:sz="0" w:space="0" w:color="auto"/>
        <w:right w:val="none" w:sz="0" w:space="0" w:color="auto"/>
      </w:divBdr>
    </w:div>
    <w:div w:id="369720230">
      <w:bodyDiv w:val="1"/>
      <w:marLeft w:val="0"/>
      <w:marRight w:val="0"/>
      <w:marTop w:val="0"/>
      <w:marBottom w:val="0"/>
      <w:divBdr>
        <w:top w:val="none" w:sz="0" w:space="0" w:color="auto"/>
        <w:left w:val="none" w:sz="0" w:space="0" w:color="auto"/>
        <w:bottom w:val="none" w:sz="0" w:space="0" w:color="auto"/>
        <w:right w:val="none" w:sz="0" w:space="0" w:color="auto"/>
      </w:divBdr>
    </w:div>
    <w:div w:id="369962344">
      <w:marLeft w:val="640"/>
      <w:marRight w:val="0"/>
      <w:marTop w:val="0"/>
      <w:marBottom w:val="0"/>
      <w:divBdr>
        <w:top w:val="none" w:sz="0" w:space="0" w:color="auto"/>
        <w:left w:val="none" w:sz="0" w:space="0" w:color="auto"/>
        <w:bottom w:val="none" w:sz="0" w:space="0" w:color="auto"/>
        <w:right w:val="none" w:sz="0" w:space="0" w:color="auto"/>
      </w:divBdr>
    </w:div>
    <w:div w:id="370157827">
      <w:marLeft w:val="640"/>
      <w:marRight w:val="0"/>
      <w:marTop w:val="0"/>
      <w:marBottom w:val="0"/>
      <w:divBdr>
        <w:top w:val="none" w:sz="0" w:space="0" w:color="auto"/>
        <w:left w:val="none" w:sz="0" w:space="0" w:color="auto"/>
        <w:bottom w:val="none" w:sz="0" w:space="0" w:color="auto"/>
        <w:right w:val="none" w:sz="0" w:space="0" w:color="auto"/>
      </w:divBdr>
    </w:div>
    <w:div w:id="370808217">
      <w:marLeft w:val="640"/>
      <w:marRight w:val="0"/>
      <w:marTop w:val="0"/>
      <w:marBottom w:val="0"/>
      <w:divBdr>
        <w:top w:val="none" w:sz="0" w:space="0" w:color="auto"/>
        <w:left w:val="none" w:sz="0" w:space="0" w:color="auto"/>
        <w:bottom w:val="none" w:sz="0" w:space="0" w:color="auto"/>
        <w:right w:val="none" w:sz="0" w:space="0" w:color="auto"/>
      </w:divBdr>
    </w:div>
    <w:div w:id="373694642">
      <w:marLeft w:val="0"/>
      <w:marRight w:val="0"/>
      <w:marTop w:val="0"/>
      <w:marBottom w:val="0"/>
      <w:divBdr>
        <w:top w:val="none" w:sz="0" w:space="0" w:color="auto"/>
        <w:left w:val="none" w:sz="0" w:space="0" w:color="auto"/>
        <w:bottom w:val="none" w:sz="0" w:space="0" w:color="auto"/>
        <w:right w:val="none" w:sz="0" w:space="0" w:color="auto"/>
      </w:divBdr>
    </w:div>
    <w:div w:id="373891240">
      <w:marLeft w:val="640"/>
      <w:marRight w:val="0"/>
      <w:marTop w:val="0"/>
      <w:marBottom w:val="0"/>
      <w:divBdr>
        <w:top w:val="none" w:sz="0" w:space="0" w:color="auto"/>
        <w:left w:val="none" w:sz="0" w:space="0" w:color="auto"/>
        <w:bottom w:val="none" w:sz="0" w:space="0" w:color="auto"/>
        <w:right w:val="none" w:sz="0" w:space="0" w:color="auto"/>
      </w:divBdr>
    </w:div>
    <w:div w:id="374544060">
      <w:marLeft w:val="0"/>
      <w:marRight w:val="0"/>
      <w:marTop w:val="0"/>
      <w:marBottom w:val="0"/>
      <w:divBdr>
        <w:top w:val="none" w:sz="0" w:space="0" w:color="auto"/>
        <w:left w:val="none" w:sz="0" w:space="0" w:color="auto"/>
        <w:bottom w:val="none" w:sz="0" w:space="0" w:color="auto"/>
        <w:right w:val="none" w:sz="0" w:space="0" w:color="auto"/>
      </w:divBdr>
    </w:div>
    <w:div w:id="375198798">
      <w:bodyDiv w:val="1"/>
      <w:marLeft w:val="0"/>
      <w:marRight w:val="0"/>
      <w:marTop w:val="0"/>
      <w:marBottom w:val="0"/>
      <w:divBdr>
        <w:top w:val="none" w:sz="0" w:space="0" w:color="auto"/>
        <w:left w:val="none" w:sz="0" w:space="0" w:color="auto"/>
        <w:bottom w:val="none" w:sz="0" w:space="0" w:color="auto"/>
        <w:right w:val="none" w:sz="0" w:space="0" w:color="auto"/>
      </w:divBdr>
    </w:div>
    <w:div w:id="375735145">
      <w:bodyDiv w:val="1"/>
      <w:marLeft w:val="0"/>
      <w:marRight w:val="0"/>
      <w:marTop w:val="0"/>
      <w:marBottom w:val="0"/>
      <w:divBdr>
        <w:top w:val="none" w:sz="0" w:space="0" w:color="auto"/>
        <w:left w:val="none" w:sz="0" w:space="0" w:color="auto"/>
        <w:bottom w:val="none" w:sz="0" w:space="0" w:color="auto"/>
        <w:right w:val="none" w:sz="0" w:space="0" w:color="auto"/>
      </w:divBdr>
    </w:div>
    <w:div w:id="376469196">
      <w:marLeft w:val="640"/>
      <w:marRight w:val="0"/>
      <w:marTop w:val="0"/>
      <w:marBottom w:val="0"/>
      <w:divBdr>
        <w:top w:val="none" w:sz="0" w:space="0" w:color="auto"/>
        <w:left w:val="none" w:sz="0" w:space="0" w:color="auto"/>
        <w:bottom w:val="none" w:sz="0" w:space="0" w:color="auto"/>
        <w:right w:val="none" w:sz="0" w:space="0" w:color="auto"/>
      </w:divBdr>
    </w:div>
    <w:div w:id="377123382">
      <w:marLeft w:val="640"/>
      <w:marRight w:val="0"/>
      <w:marTop w:val="0"/>
      <w:marBottom w:val="0"/>
      <w:divBdr>
        <w:top w:val="none" w:sz="0" w:space="0" w:color="auto"/>
        <w:left w:val="none" w:sz="0" w:space="0" w:color="auto"/>
        <w:bottom w:val="none" w:sz="0" w:space="0" w:color="auto"/>
        <w:right w:val="none" w:sz="0" w:space="0" w:color="auto"/>
      </w:divBdr>
    </w:div>
    <w:div w:id="377553026">
      <w:marLeft w:val="0"/>
      <w:marRight w:val="0"/>
      <w:marTop w:val="0"/>
      <w:marBottom w:val="0"/>
      <w:divBdr>
        <w:top w:val="none" w:sz="0" w:space="0" w:color="auto"/>
        <w:left w:val="none" w:sz="0" w:space="0" w:color="auto"/>
        <w:bottom w:val="none" w:sz="0" w:space="0" w:color="auto"/>
        <w:right w:val="none" w:sz="0" w:space="0" w:color="auto"/>
      </w:divBdr>
    </w:div>
    <w:div w:id="377557931">
      <w:marLeft w:val="640"/>
      <w:marRight w:val="0"/>
      <w:marTop w:val="0"/>
      <w:marBottom w:val="0"/>
      <w:divBdr>
        <w:top w:val="none" w:sz="0" w:space="0" w:color="auto"/>
        <w:left w:val="none" w:sz="0" w:space="0" w:color="auto"/>
        <w:bottom w:val="none" w:sz="0" w:space="0" w:color="auto"/>
        <w:right w:val="none" w:sz="0" w:space="0" w:color="auto"/>
      </w:divBdr>
    </w:div>
    <w:div w:id="378096524">
      <w:bodyDiv w:val="1"/>
      <w:marLeft w:val="0"/>
      <w:marRight w:val="0"/>
      <w:marTop w:val="0"/>
      <w:marBottom w:val="0"/>
      <w:divBdr>
        <w:top w:val="none" w:sz="0" w:space="0" w:color="auto"/>
        <w:left w:val="none" w:sz="0" w:space="0" w:color="auto"/>
        <w:bottom w:val="none" w:sz="0" w:space="0" w:color="auto"/>
        <w:right w:val="none" w:sz="0" w:space="0" w:color="auto"/>
      </w:divBdr>
    </w:div>
    <w:div w:id="378822252">
      <w:marLeft w:val="640"/>
      <w:marRight w:val="0"/>
      <w:marTop w:val="0"/>
      <w:marBottom w:val="0"/>
      <w:divBdr>
        <w:top w:val="none" w:sz="0" w:space="0" w:color="auto"/>
        <w:left w:val="none" w:sz="0" w:space="0" w:color="auto"/>
        <w:bottom w:val="none" w:sz="0" w:space="0" w:color="auto"/>
        <w:right w:val="none" w:sz="0" w:space="0" w:color="auto"/>
      </w:divBdr>
    </w:div>
    <w:div w:id="379018226">
      <w:marLeft w:val="0"/>
      <w:marRight w:val="0"/>
      <w:marTop w:val="0"/>
      <w:marBottom w:val="0"/>
      <w:divBdr>
        <w:top w:val="none" w:sz="0" w:space="0" w:color="auto"/>
        <w:left w:val="none" w:sz="0" w:space="0" w:color="auto"/>
        <w:bottom w:val="none" w:sz="0" w:space="0" w:color="auto"/>
        <w:right w:val="none" w:sz="0" w:space="0" w:color="auto"/>
      </w:divBdr>
    </w:div>
    <w:div w:id="379329222">
      <w:marLeft w:val="0"/>
      <w:marRight w:val="0"/>
      <w:marTop w:val="0"/>
      <w:marBottom w:val="0"/>
      <w:divBdr>
        <w:top w:val="none" w:sz="0" w:space="0" w:color="auto"/>
        <w:left w:val="none" w:sz="0" w:space="0" w:color="auto"/>
        <w:bottom w:val="none" w:sz="0" w:space="0" w:color="auto"/>
        <w:right w:val="none" w:sz="0" w:space="0" w:color="auto"/>
      </w:divBdr>
    </w:div>
    <w:div w:id="384451495">
      <w:bodyDiv w:val="1"/>
      <w:marLeft w:val="0"/>
      <w:marRight w:val="0"/>
      <w:marTop w:val="0"/>
      <w:marBottom w:val="0"/>
      <w:divBdr>
        <w:top w:val="none" w:sz="0" w:space="0" w:color="auto"/>
        <w:left w:val="none" w:sz="0" w:space="0" w:color="auto"/>
        <w:bottom w:val="none" w:sz="0" w:space="0" w:color="auto"/>
        <w:right w:val="none" w:sz="0" w:space="0" w:color="auto"/>
      </w:divBdr>
    </w:div>
    <w:div w:id="384645046">
      <w:bodyDiv w:val="1"/>
      <w:marLeft w:val="0"/>
      <w:marRight w:val="0"/>
      <w:marTop w:val="0"/>
      <w:marBottom w:val="0"/>
      <w:divBdr>
        <w:top w:val="none" w:sz="0" w:space="0" w:color="auto"/>
        <w:left w:val="none" w:sz="0" w:space="0" w:color="auto"/>
        <w:bottom w:val="none" w:sz="0" w:space="0" w:color="auto"/>
        <w:right w:val="none" w:sz="0" w:space="0" w:color="auto"/>
      </w:divBdr>
    </w:div>
    <w:div w:id="384791396">
      <w:marLeft w:val="0"/>
      <w:marRight w:val="0"/>
      <w:marTop w:val="0"/>
      <w:marBottom w:val="0"/>
      <w:divBdr>
        <w:top w:val="none" w:sz="0" w:space="0" w:color="auto"/>
        <w:left w:val="none" w:sz="0" w:space="0" w:color="auto"/>
        <w:bottom w:val="none" w:sz="0" w:space="0" w:color="auto"/>
        <w:right w:val="none" w:sz="0" w:space="0" w:color="auto"/>
      </w:divBdr>
    </w:div>
    <w:div w:id="386606815">
      <w:marLeft w:val="0"/>
      <w:marRight w:val="0"/>
      <w:marTop w:val="0"/>
      <w:marBottom w:val="0"/>
      <w:divBdr>
        <w:top w:val="none" w:sz="0" w:space="0" w:color="auto"/>
        <w:left w:val="none" w:sz="0" w:space="0" w:color="auto"/>
        <w:bottom w:val="none" w:sz="0" w:space="0" w:color="auto"/>
        <w:right w:val="none" w:sz="0" w:space="0" w:color="auto"/>
      </w:divBdr>
    </w:div>
    <w:div w:id="387072967">
      <w:bodyDiv w:val="1"/>
      <w:marLeft w:val="0"/>
      <w:marRight w:val="0"/>
      <w:marTop w:val="0"/>
      <w:marBottom w:val="0"/>
      <w:divBdr>
        <w:top w:val="none" w:sz="0" w:space="0" w:color="auto"/>
        <w:left w:val="none" w:sz="0" w:space="0" w:color="auto"/>
        <w:bottom w:val="none" w:sz="0" w:space="0" w:color="auto"/>
        <w:right w:val="none" w:sz="0" w:space="0" w:color="auto"/>
      </w:divBdr>
    </w:div>
    <w:div w:id="387647742">
      <w:bodyDiv w:val="1"/>
      <w:marLeft w:val="0"/>
      <w:marRight w:val="0"/>
      <w:marTop w:val="0"/>
      <w:marBottom w:val="0"/>
      <w:divBdr>
        <w:top w:val="none" w:sz="0" w:space="0" w:color="auto"/>
        <w:left w:val="none" w:sz="0" w:space="0" w:color="auto"/>
        <w:bottom w:val="none" w:sz="0" w:space="0" w:color="auto"/>
        <w:right w:val="none" w:sz="0" w:space="0" w:color="auto"/>
      </w:divBdr>
    </w:div>
    <w:div w:id="388459794">
      <w:bodyDiv w:val="1"/>
      <w:marLeft w:val="0"/>
      <w:marRight w:val="0"/>
      <w:marTop w:val="0"/>
      <w:marBottom w:val="0"/>
      <w:divBdr>
        <w:top w:val="none" w:sz="0" w:space="0" w:color="auto"/>
        <w:left w:val="none" w:sz="0" w:space="0" w:color="auto"/>
        <w:bottom w:val="none" w:sz="0" w:space="0" w:color="auto"/>
        <w:right w:val="none" w:sz="0" w:space="0" w:color="auto"/>
      </w:divBdr>
    </w:div>
    <w:div w:id="389690109">
      <w:marLeft w:val="640"/>
      <w:marRight w:val="0"/>
      <w:marTop w:val="0"/>
      <w:marBottom w:val="0"/>
      <w:divBdr>
        <w:top w:val="none" w:sz="0" w:space="0" w:color="auto"/>
        <w:left w:val="none" w:sz="0" w:space="0" w:color="auto"/>
        <w:bottom w:val="none" w:sz="0" w:space="0" w:color="auto"/>
        <w:right w:val="none" w:sz="0" w:space="0" w:color="auto"/>
      </w:divBdr>
    </w:div>
    <w:div w:id="389813057">
      <w:marLeft w:val="640"/>
      <w:marRight w:val="0"/>
      <w:marTop w:val="0"/>
      <w:marBottom w:val="0"/>
      <w:divBdr>
        <w:top w:val="none" w:sz="0" w:space="0" w:color="auto"/>
        <w:left w:val="none" w:sz="0" w:space="0" w:color="auto"/>
        <w:bottom w:val="none" w:sz="0" w:space="0" w:color="auto"/>
        <w:right w:val="none" w:sz="0" w:space="0" w:color="auto"/>
      </w:divBdr>
    </w:div>
    <w:div w:id="390857689">
      <w:marLeft w:val="0"/>
      <w:marRight w:val="0"/>
      <w:marTop w:val="0"/>
      <w:marBottom w:val="0"/>
      <w:divBdr>
        <w:top w:val="none" w:sz="0" w:space="0" w:color="auto"/>
        <w:left w:val="none" w:sz="0" w:space="0" w:color="auto"/>
        <w:bottom w:val="none" w:sz="0" w:space="0" w:color="auto"/>
        <w:right w:val="none" w:sz="0" w:space="0" w:color="auto"/>
      </w:divBdr>
    </w:div>
    <w:div w:id="391202036">
      <w:marLeft w:val="0"/>
      <w:marRight w:val="0"/>
      <w:marTop w:val="0"/>
      <w:marBottom w:val="0"/>
      <w:divBdr>
        <w:top w:val="none" w:sz="0" w:space="0" w:color="auto"/>
        <w:left w:val="none" w:sz="0" w:space="0" w:color="auto"/>
        <w:bottom w:val="none" w:sz="0" w:space="0" w:color="auto"/>
        <w:right w:val="none" w:sz="0" w:space="0" w:color="auto"/>
      </w:divBdr>
    </w:div>
    <w:div w:id="394201120">
      <w:marLeft w:val="640"/>
      <w:marRight w:val="0"/>
      <w:marTop w:val="0"/>
      <w:marBottom w:val="0"/>
      <w:divBdr>
        <w:top w:val="none" w:sz="0" w:space="0" w:color="auto"/>
        <w:left w:val="none" w:sz="0" w:space="0" w:color="auto"/>
        <w:bottom w:val="none" w:sz="0" w:space="0" w:color="auto"/>
        <w:right w:val="none" w:sz="0" w:space="0" w:color="auto"/>
      </w:divBdr>
    </w:div>
    <w:div w:id="396829807">
      <w:bodyDiv w:val="1"/>
      <w:marLeft w:val="0"/>
      <w:marRight w:val="0"/>
      <w:marTop w:val="0"/>
      <w:marBottom w:val="0"/>
      <w:divBdr>
        <w:top w:val="none" w:sz="0" w:space="0" w:color="auto"/>
        <w:left w:val="none" w:sz="0" w:space="0" w:color="auto"/>
        <w:bottom w:val="none" w:sz="0" w:space="0" w:color="auto"/>
        <w:right w:val="none" w:sz="0" w:space="0" w:color="auto"/>
      </w:divBdr>
    </w:div>
    <w:div w:id="397241146">
      <w:marLeft w:val="640"/>
      <w:marRight w:val="0"/>
      <w:marTop w:val="0"/>
      <w:marBottom w:val="0"/>
      <w:divBdr>
        <w:top w:val="none" w:sz="0" w:space="0" w:color="auto"/>
        <w:left w:val="none" w:sz="0" w:space="0" w:color="auto"/>
        <w:bottom w:val="none" w:sz="0" w:space="0" w:color="auto"/>
        <w:right w:val="none" w:sz="0" w:space="0" w:color="auto"/>
      </w:divBdr>
    </w:div>
    <w:div w:id="398094116">
      <w:marLeft w:val="640"/>
      <w:marRight w:val="0"/>
      <w:marTop w:val="0"/>
      <w:marBottom w:val="0"/>
      <w:divBdr>
        <w:top w:val="none" w:sz="0" w:space="0" w:color="auto"/>
        <w:left w:val="none" w:sz="0" w:space="0" w:color="auto"/>
        <w:bottom w:val="none" w:sz="0" w:space="0" w:color="auto"/>
        <w:right w:val="none" w:sz="0" w:space="0" w:color="auto"/>
      </w:divBdr>
    </w:div>
    <w:div w:id="398477179">
      <w:marLeft w:val="640"/>
      <w:marRight w:val="0"/>
      <w:marTop w:val="0"/>
      <w:marBottom w:val="0"/>
      <w:divBdr>
        <w:top w:val="none" w:sz="0" w:space="0" w:color="auto"/>
        <w:left w:val="none" w:sz="0" w:space="0" w:color="auto"/>
        <w:bottom w:val="none" w:sz="0" w:space="0" w:color="auto"/>
        <w:right w:val="none" w:sz="0" w:space="0" w:color="auto"/>
      </w:divBdr>
    </w:div>
    <w:div w:id="398790353">
      <w:marLeft w:val="0"/>
      <w:marRight w:val="0"/>
      <w:marTop w:val="0"/>
      <w:marBottom w:val="0"/>
      <w:divBdr>
        <w:top w:val="none" w:sz="0" w:space="0" w:color="auto"/>
        <w:left w:val="none" w:sz="0" w:space="0" w:color="auto"/>
        <w:bottom w:val="none" w:sz="0" w:space="0" w:color="auto"/>
        <w:right w:val="none" w:sz="0" w:space="0" w:color="auto"/>
      </w:divBdr>
    </w:div>
    <w:div w:id="399671176">
      <w:bodyDiv w:val="1"/>
      <w:marLeft w:val="0"/>
      <w:marRight w:val="0"/>
      <w:marTop w:val="0"/>
      <w:marBottom w:val="0"/>
      <w:divBdr>
        <w:top w:val="none" w:sz="0" w:space="0" w:color="auto"/>
        <w:left w:val="none" w:sz="0" w:space="0" w:color="auto"/>
        <w:bottom w:val="none" w:sz="0" w:space="0" w:color="auto"/>
        <w:right w:val="none" w:sz="0" w:space="0" w:color="auto"/>
      </w:divBdr>
    </w:div>
    <w:div w:id="399796310">
      <w:bodyDiv w:val="1"/>
      <w:marLeft w:val="0"/>
      <w:marRight w:val="0"/>
      <w:marTop w:val="0"/>
      <w:marBottom w:val="0"/>
      <w:divBdr>
        <w:top w:val="none" w:sz="0" w:space="0" w:color="auto"/>
        <w:left w:val="none" w:sz="0" w:space="0" w:color="auto"/>
        <w:bottom w:val="none" w:sz="0" w:space="0" w:color="auto"/>
        <w:right w:val="none" w:sz="0" w:space="0" w:color="auto"/>
      </w:divBdr>
    </w:div>
    <w:div w:id="401757916">
      <w:bodyDiv w:val="1"/>
      <w:marLeft w:val="0"/>
      <w:marRight w:val="0"/>
      <w:marTop w:val="0"/>
      <w:marBottom w:val="0"/>
      <w:divBdr>
        <w:top w:val="none" w:sz="0" w:space="0" w:color="auto"/>
        <w:left w:val="none" w:sz="0" w:space="0" w:color="auto"/>
        <w:bottom w:val="none" w:sz="0" w:space="0" w:color="auto"/>
        <w:right w:val="none" w:sz="0" w:space="0" w:color="auto"/>
      </w:divBdr>
    </w:div>
    <w:div w:id="401759752">
      <w:bodyDiv w:val="1"/>
      <w:marLeft w:val="0"/>
      <w:marRight w:val="0"/>
      <w:marTop w:val="0"/>
      <w:marBottom w:val="0"/>
      <w:divBdr>
        <w:top w:val="none" w:sz="0" w:space="0" w:color="auto"/>
        <w:left w:val="none" w:sz="0" w:space="0" w:color="auto"/>
        <w:bottom w:val="none" w:sz="0" w:space="0" w:color="auto"/>
        <w:right w:val="none" w:sz="0" w:space="0" w:color="auto"/>
      </w:divBdr>
    </w:div>
    <w:div w:id="404227044">
      <w:marLeft w:val="0"/>
      <w:marRight w:val="0"/>
      <w:marTop w:val="0"/>
      <w:marBottom w:val="0"/>
      <w:divBdr>
        <w:top w:val="none" w:sz="0" w:space="0" w:color="auto"/>
        <w:left w:val="none" w:sz="0" w:space="0" w:color="auto"/>
        <w:bottom w:val="none" w:sz="0" w:space="0" w:color="auto"/>
        <w:right w:val="none" w:sz="0" w:space="0" w:color="auto"/>
      </w:divBdr>
    </w:div>
    <w:div w:id="404887059">
      <w:bodyDiv w:val="1"/>
      <w:marLeft w:val="0"/>
      <w:marRight w:val="0"/>
      <w:marTop w:val="0"/>
      <w:marBottom w:val="0"/>
      <w:divBdr>
        <w:top w:val="none" w:sz="0" w:space="0" w:color="auto"/>
        <w:left w:val="none" w:sz="0" w:space="0" w:color="auto"/>
        <w:bottom w:val="none" w:sz="0" w:space="0" w:color="auto"/>
        <w:right w:val="none" w:sz="0" w:space="0" w:color="auto"/>
      </w:divBdr>
    </w:div>
    <w:div w:id="405491333">
      <w:bodyDiv w:val="1"/>
      <w:marLeft w:val="0"/>
      <w:marRight w:val="0"/>
      <w:marTop w:val="0"/>
      <w:marBottom w:val="0"/>
      <w:divBdr>
        <w:top w:val="none" w:sz="0" w:space="0" w:color="auto"/>
        <w:left w:val="none" w:sz="0" w:space="0" w:color="auto"/>
        <w:bottom w:val="none" w:sz="0" w:space="0" w:color="auto"/>
        <w:right w:val="none" w:sz="0" w:space="0" w:color="auto"/>
      </w:divBdr>
    </w:div>
    <w:div w:id="406076888">
      <w:bodyDiv w:val="1"/>
      <w:marLeft w:val="0"/>
      <w:marRight w:val="0"/>
      <w:marTop w:val="0"/>
      <w:marBottom w:val="0"/>
      <w:divBdr>
        <w:top w:val="none" w:sz="0" w:space="0" w:color="auto"/>
        <w:left w:val="none" w:sz="0" w:space="0" w:color="auto"/>
        <w:bottom w:val="none" w:sz="0" w:space="0" w:color="auto"/>
        <w:right w:val="none" w:sz="0" w:space="0" w:color="auto"/>
      </w:divBdr>
    </w:div>
    <w:div w:id="407191922">
      <w:marLeft w:val="0"/>
      <w:marRight w:val="0"/>
      <w:marTop w:val="0"/>
      <w:marBottom w:val="0"/>
      <w:divBdr>
        <w:top w:val="none" w:sz="0" w:space="0" w:color="auto"/>
        <w:left w:val="none" w:sz="0" w:space="0" w:color="auto"/>
        <w:bottom w:val="none" w:sz="0" w:space="0" w:color="auto"/>
        <w:right w:val="none" w:sz="0" w:space="0" w:color="auto"/>
      </w:divBdr>
    </w:div>
    <w:div w:id="408311156">
      <w:bodyDiv w:val="1"/>
      <w:marLeft w:val="0"/>
      <w:marRight w:val="0"/>
      <w:marTop w:val="0"/>
      <w:marBottom w:val="0"/>
      <w:divBdr>
        <w:top w:val="none" w:sz="0" w:space="0" w:color="auto"/>
        <w:left w:val="none" w:sz="0" w:space="0" w:color="auto"/>
        <w:bottom w:val="none" w:sz="0" w:space="0" w:color="auto"/>
        <w:right w:val="none" w:sz="0" w:space="0" w:color="auto"/>
      </w:divBdr>
      <w:divsChild>
        <w:div w:id="76249502">
          <w:marLeft w:val="480"/>
          <w:marRight w:val="0"/>
          <w:marTop w:val="0"/>
          <w:marBottom w:val="0"/>
          <w:divBdr>
            <w:top w:val="none" w:sz="0" w:space="0" w:color="auto"/>
            <w:left w:val="none" w:sz="0" w:space="0" w:color="auto"/>
            <w:bottom w:val="none" w:sz="0" w:space="0" w:color="auto"/>
            <w:right w:val="none" w:sz="0" w:space="0" w:color="auto"/>
          </w:divBdr>
        </w:div>
        <w:div w:id="437796871">
          <w:marLeft w:val="480"/>
          <w:marRight w:val="0"/>
          <w:marTop w:val="0"/>
          <w:marBottom w:val="0"/>
          <w:divBdr>
            <w:top w:val="none" w:sz="0" w:space="0" w:color="auto"/>
            <w:left w:val="none" w:sz="0" w:space="0" w:color="auto"/>
            <w:bottom w:val="none" w:sz="0" w:space="0" w:color="auto"/>
            <w:right w:val="none" w:sz="0" w:space="0" w:color="auto"/>
          </w:divBdr>
        </w:div>
        <w:div w:id="945969302">
          <w:marLeft w:val="480"/>
          <w:marRight w:val="0"/>
          <w:marTop w:val="0"/>
          <w:marBottom w:val="0"/>
          <w:divBdr>
            <w:top w:val="none" w:sz="0" w:space="0" w:color="auto"/>
            <w:left w:val="none" w:sz="0" w:space="0" w:color="auto"/>
            <w:bottom w:val="none" w:sz="0" w:space="0" w:color="auto"/>
            <w:right w:val="none" w:sz="0" w:space="0" w:color="auto"/>
          </w:divBdr>
        </w:div>
        <w:div w:id="1554122229">
          <w:marLeft w:val="480"/>
          <w:marRight w:val="0"/>
          <w:marTop w:val="0"/>
          <w:marBottom w:val="0"/>
          <w:divBdr>
            <w:top w:val="none" w:sz="0" w:space="0" w:color="auto"/>
            <w:left w:val="none" w:sz="0" w:space="0" w:color="auto"/>
            <w:bottom w:val="none" w:sz="0" w:space="0" w:color="auto"/>
            <w:right w:val="none" w:sz="0" w:space="0" w:color="auto"/>
          </w:divBdr>
        </w:div>
        <w:div w:id="1886215439">
          <w:marLeft w:val="480"/>
          <w:marRight w:val="0"/>
          <w:marTop w:val="0"/>
          <w:marBottom w:val="0"/>
          <w:divBdr>
            <w:top w:val="none" w:sz="0" w:space="0" w:color="auto"/>
            <w:left w:val="none" w:sz="0" w:space="0" w:color="auto"/>
            <w:bottom w:val="none" w:sz="0" w:space="0" w:color="auto"/>
            <w:right w:val="none" w:sz="0" w:space="0" w:color="auto"/>
          </w:divBdr>
        </w:div>
      </w:divsChild>
    </w:div>
    <w:div w:id="409238693">
      <w:marLeft w:val="640"/>
      <w:marRight w:val="0"/>
      <w:marTop w:val="0"/>
      <w:marBottom w:val="0"/>
      <w:divBdr>
        <w:top w:val="none" w:sz="0" w:space="0" w:color="auto"/>
        <w:left w:val="none" w:sz="0" w:space="0" w:color="auto"/>
        <w:bottom w:val="none" w:sz="0" w:space="0" w:color="auto"/>
        <w:right w:val="none" w:sz="0" w:space="0" w:color="auto"/>
      </w:divBdr>
    </w:div>
    <w:div w:id="409470643">
      <w:marLeft w:val="0"/>
      <w:marRight w:val="0"/>
      <w:marTop w:val="0"/>
      <w:marBottom w:val="0"/>
      <w:divBdr>
        <w:top w:val="none" w:sz="0" w:space="0" w:color="auto"/>
        <w:left w:val="none" w:sz="0" w:space="0" w:color="auto"/>
        <w:bottom w:val="none" w:sz="0" w:space="0" w:color="auto"/>
        <w:right w:val="none" w:sz="0" w:space="0" w:color="auto"/>
      </w:divBdr>
    </w:div>
    <w:div w:id="410199263">
      <w:marLeft w:val="640"/>
      <w:marRight w:val="0"/>
      <w:marTop w:val="0"/>
      <w:marBottom w:val="0"/>
      <w:divBdr>
        <w:top w:val="none" w:sz="0" w:space="0" w:color="auto"/>
        <w:left w:val="none" w:sz="0" w:space="0" w:color="auto"/>
        <w:bottom w:val="none" w:sz="0" w:space="0" w:color="auto"/>
        <w:right w:val="none" w:sz="0" w:space="0" w:color="auto"/>
      </w:divBdr>
    </w:div>
    <w:div w:id="410933773">
      <w:bodyDiv w:val="1"/>
      <w:marLeft w:val="0"/>
      <w:marRight w:val="0"/>
      <w:marTop w:val="0"/>
      <w:marBottom w:val="0"/>
      <w:divBdr>
        <w:top w:val="none" w:sz="0" w:space="0" w:color="auto"/>
        <w:left w:val="none" w:sz="0" w:space="0" w:color="auto"/>
        <w:bottom w:val="none" w:sz="0" w:space="0" w:color="auto"/>
        <w:right w:val="none" w:sz="0" w:space="0" w:color="auto"/>
      </w:divBdr>
    </w:div>
    <w:div w:id="411124790">
      <w:marLeft w:val="640"/>
      <w:marRight w:val="0"/>
      <w:marTop w:val="0"/>
      <w:marBottom w:val="0"/>
      <w:divBdr>
        <w:top w:val="none" w:sz="0" w:space="0" w:color="auto"/>
        <w:left w:val="none" w:sz="0" w:space="0" w:color="auto"/>
        <w:bottom w:val="none" w:sz="0" w:space="0" w:color="auto"/>
        <w:right w:val="none" w:sz="0" w:space="0" w:color="auto"/>
      </w:divBdr>
    </w:div>
    <w:div w:id="411658448">
      <w:marLeft w:val="0"/>
      <w:marRight w:val="0"/>
      <w:marTop w:val="0"/>
      <w:marBottom w:val="0"/>
      <w:divBdr>
        <w:top w:val="none" w:sz="0" w:space="0" w:color="auto"/>
        <w:left w:val="none" w:sz="0" w:space="0" w:color="auto"/>
        <w:bottom w:val="none" w:sz="0" w:space="0" w:color="auto"/>
        <w:right w:val="none" w:sz="0" w:space="0" w:color="auto"/>
      </w:divBdr>
    </w:div>
    <w:div w:id="412627622">
      <w:marLeft w:val="0"/>
      <w:marRight w:val="0"/>
      <w:marTop w:val="0"/>
      <w:marBottom w:val="0"/>
      <w:divBdr>
        <w:top w:val="none" w:sz="0" w:space="0" w:color="auto"/>
        <w:left w:val="none" w:sz="0" w:space="0" w:color="auto"/>
        <w:bottom w:val="none" w:sz="0" w:space="0" w:color="auto"/>
        <w:right w:val="none" w:sz="0" w:space="0" w:color="auto"/>
      </w:divBdr>
    </w:div>
    <w:div w:id="414088062">
      <w:marLeft w:val="0"/>
      <w:marRight w:val="0"/>
      <w:marTop w:val="0"/>
      <w:marBottom w:val="0"/>
      <w:divBdr>
        <w:top w:val="none" w:sz="0" w:space="0" w:color="auto"/>
        <w:left w:val="none" w:sz="0" w:space="0" w:color="auto"/>
        <w:bottom w:val="none" w:sz="0" w:space="0" w:color="auto"/>
        <w:right w:val="none" w:sz="0" w:space="0" w:color="auto"/>
      </w:divBdr>
    </w:div>
    <w:div w:id="416371171">
      <w:marLeft w:val="0"/>
      <w:marRight w:val="0"/>
      <w:marTop w:val="0"/>
      <w:marBottom w:val="0"/>
      <w:divBdr>
        <w:top w:val="none" w:sz="0" w:space="0" w:color="auto"/>
        <w:left w:val="none" w:sz="0" w:space="0" w:color="auto"/>
        <w:bottom w:val="none" w:sz="0" w:space="0" w:color="auto"/>
        <w:right w:val="none" w:sz="0" w:space="0" w:color="auto"/>
      </w:divBdr>
    </w:div>
    <w:div w:id="416487735">
      <w:marLeft w:val="640"/>
      <w:marRight w:val="0"/>
      <w:marTop w:val="0"/>
      <w:marBottom w:val="0"/>
      <w:divBdr>
        <w:top w:val="none" w:sz="0" w:space="0" w:color="auto"/>
        <w:left w:val="none" w:sz="0" w:space="0" w:color="auto"/>
        <w:bottom w:val="none" w:sz="0" w:space="0" w:color="auto"/>
        <w:right w:val="none" w:sz="0" w:space="0" w:color="auto"/>
      </w:divBdr>
    </w:div>
    <w:div w:id="417024654">
      <w:marLeft w:val="640"/>
      <w:marRight w:val="0"/>
      <w:marTop w:val="0"/>
      <w:marBottom w:val="0"/>
      <w:divBdr>
        <w:top w:val="none" w:sz="0" w:space="0" w:color="auto"/>
        <w:left w:val="none" w:sz="0" w:space="0" w:color="auto"/>
        <w:bottom w:val="none" w:sz="0" w:space="0" w:color="auto"/>
        <w:right w:val="none" w:sz="0" w:space="0" w:color="auto"/>
      </w:divBdr>
    </w:div>
    <w:div w:id="417095575">
      <w:bodyDiv w:val="1"/>
      <w:marLeft w:val="0"/>
      <w:marRight w:val="0"/>
      <w:marTop w:val="0"/>
      <w:marBottom w:val="0"/>
      <w:divBdr>
        <w:top w:val="none" w:sz="0" w:space="0" w:color="auto"/>
        <w:left w:val="none" w:sz="0" w:space="0" w:color="auto"/>
        <w:bottom w:val="none" w:sz="0" w:space="0" w:color="auto"/>
        <w:right w:val="none" w:sz="0" w:space="0" w:color="auto"/>
      </w:divBdr>
    </w:div>
    <w:div w:id="417403673">
      <w:marLeft w:val="640"/>
      <w:marRight w:val="0"/>
      <w:marTop w:val="0"/>
      <w:marBottom w:val="0"/>
      <w:divBdr>
        <w:top w:val="none" w:sz="0" w:space="0" w:color="auto"/>
        <w:left w:val="none" w:sz="0" w:space="0" w:color="auto"/>
        <w:bottom w:val="none" w:sz="0" w:space="0" w:color="auto"/>
        <w:right w:val="none" w:sz="0" w:space="0" w:color="auto"/>
      </w:divBdr>
    </w:div>
    <w:div w:id="418866868">
      <w:marLeft w:val="0"/>
      <w:marRight w:val="0"/>
      <w:marTop w:val="0"/>
      <w:marBottom w:val="0"/>
      <w:divBdr>
        <w:top w:val="none" w:sz="0" w:space="0" w:color="auto"/>
        <w:left w:val="none" w:sz="0" w:space="0" w:color="auto"/>
        <w:bottom w:val="none" w:sz="0" w:space="0" w:color="auto"/>
        <w:right w:val="none" w:sz="0" w:space="0" w:color="auto"/>
      </w:divBdr>
    </w:div>
    <w:div w:id="419840656">
      <w:marLeft w:val="640"/>
      <w:marRight w:val="0"/>
      <w:marTop w:val="0"/>
      <w:marBottom w:val="0"/>
      <w:divBdr>
        <w:top w:val="none" w:sz="0" w:space="0" w:color="auto"/>
        <w:left w:val="none" w:sz="0" w:space="0" w:color="auto"/>
        <w:bottom w:val="none" w:sz="0" w:space="0" w:color="auto"/>
        <w:right w:val="none" w:sz="0" w:space="0" w:color="auto"/>
      </w:divBdr>
    </w:div>
    <w:div w:id="420107968">
      <w:marLeft w:val="0"/>
      <w:marRight w:val="0"/>
      <w:marTop w:val="0"/>
      <w:marBottom w:val="0"/>
      <w:divBdr>
        <w:top w:val="none" w:sz="0" w:space="0" w:color="auto"/>
        <w:left w:val="none" w:sz="0" w:space="0" w:color="auto"/>
        <w:bottom w:val="none" w:sz="0" w:space="0" w:color="auto"/>
        <w:right w:val="none" w:sz="0" w:space="0" w:color="auto"/>
      </w:divBdr>
    </w:div>
    <w:div w:id="420301601">
      <w:marLeft w:val="640"/>
      <w:marRight w:val="0"/>
      <w:marTop w:val="0"/>
      <w:marBottom w:val="0"/>
      <w:divBdr>
        <w:top w:val="none" w:sz="0" w:space="0" w:color="auto"/>
        <w:left w:val="none" w:sz="0" w:space="0" w:color="auto"/>
        <w:bottom w:val="none" w:sz="0" w:space="0" w:color="auto"/>
        <w:right w:val="none" w:sz="0" w:space="0" w:color="auto"/>
      </w:divBdr>
    </w:div>
    <w:div w:id="420371134">
      <w:marLeft w:val="640"/>
      <w:marRight w:val="0"/>
      <w:marTop w:val="0"/>
      <w:marBottom w:val="0"/>
      <w:divBdr>
        <w:top w:val="none" w:sz="0" w:space="0" w:color="auto"/>
        <w:left w:val="none" w:sz="0" w:space="0" w:color="auto"/>
        <w:bottom w:val="none" w:sz="0" w:space="0" w:color="auto"/>
        <w:right w:val="none" w:sz="0" w:space="0" w:color="auto"/>
      </w:divBdr>
    </w:div>
    <w:div w:id="420420857">
      <w:marLeft w:val="0"/>
      <w:marRight w:val="0"/>
      <w:marTop w:val="0"/>
      <w:marBottom w:val="0"/>
      <w:divBdr>
        <w:top w:val="none" w:sz="0" w:space="0" w:color="auto"/>
        <w:left w:val="none" w:sz="0" w:space="0" w:color="auto"/>
        <w:bottom w:val="none" w:sz="0" w:space="0" w:color="auto"/>
        <w:right w:val="none" w:sz="0" w:space="0" w:color="auto"/>
      </w:divBdr>
    </w:div>
    <w:div w:id="422460352">
      <w:marLeft w:val="0"/>
      <w:marRight w:val="0"/>
      <w:marTop w:val="0"/>
      <w:marBottom w:val="0"/>
      <w:divBdr>
        <w:top w:val="none" w:sz="0" w:space="0" w:color="auto"/>
        <w:left w:val="none" w:sz="0" w:space="0" w:color="auto"/>
        <w:bottom w:val="none" w:sz="0" w:space="0" w:color="auto"/>
        <w:right w:val="none" w:sz="0" w:space="0" w:color="auto"/>
      </w:divBdr>
    </w:div>
    <w:div w:id="423187644">
      <w:marLeft w:val="640"/>
      <w:marRight w:val="0"/>
      <w:marTop w:val="0"/>
      <w:marBottom w:val="0"/>
      <w:divBdr>
        <w:top w:val="none" w:sz="0" w:space="0" w:color="auto"/>
        <w:left w:val="none" w:sz="0" w:space="0" w:color="auto"/>
        <w:bottom w:val="none" w:sz="0" w:space="0" w:color="auto"/>
        <w:right w:val="none" w:sz="0" w:space="0" w:color="auto"/>
      </w:divBdr>
    </w:div>
    <w:div w:id="423959104">
      <w:bodyDiv w:val="1"/>
      <w:marLeft w:val="0"/>
      <w:marRight w:val="0"/>
      <w:marTop w:val="0"/>
      <w:marBottom w:val="0"/>
      <w:divBdr>
        <w:top w:val="none" w:sz="0" w:space="0" w:color="auto"/>
        <w:left w:val="none" w:sz="0" w:space="0" w:color="auto"/>
        <w:bottom w:val="none" w:sz="0" w:space="0" w:color="auto"/>
        <w:right w:val="none" w:sz="0" w:space="0" w:color="auto"/>
      </w:divBdr>
    </w:div>
    <w:div w:id="424959194">
      <w:bodyDiv w:val="1"/>
      <w:marLeft w:val="0"/>
      <w:marRight w:val="0"/>
      <w:marTop w:val="0"/>
      <w:marBottom w:val="0"/>
      <w:divBdr>
        <w:top w:val="none" w:sz="0" w:space="0" w:color="auto"/>
        <w:left w:val="none" w:sz="0" w:space="0" w:color="auto"/>
        <w:bottom w:val="none" w:sz="0" w:space="0" w:color="auto"/>
        <w:right w:val="none" w:sz="0" w:space="0" w:color="auto"/>
      </w:divBdr>
      <w:divsChild>
        <w:div w:id="998341995">
          <w:marLeft w:val="640"/>
          <w:marRight w:val="0"/>
          <w:marTop w:val="0"/>
          <w:marBottom w:val="0"/>
          <w:divBdr>
            <w:top w:val="none" w:sz="0" w:space="0" w:color="auto"/>
            <w:left w:val="none" w:sz="0" w:space="0" w:color="auto"/>
            <w:bottom w:val="none" w:sz="0" w:space="0" w:color="auto"/>
            <w:right w:val="none" w:sz="0" w:space="0" w:color="auto"/>
          </w:divBdr>
        </w:div>
        <w:div w:id="611133061">
          <w:marLeft w:val="640"/>
          <w:marRight w:val="0"/>
          <w:marTop w:val="0"/>
          <w:marBottom w:val="0"/>
          <w:divBdr>
            <w:top w:val="none" w:sz="0" w:space="0" w:color="auto"/>
            <w:left w:val="none" w:sz="0" w:space="0" w:color="auto"/>
            <w:bottom w:val="none" w:sz="0" w:space="0" w:color="auto"/>
            <w:right w:val="none" w:sz="0" w:space="0" w:color="auto"/>
          </w:divBdr>
        </w:div>
        <w:div w:id="1160383852">
          <w:marLeft w:val="640"/>
          <w:marRight w:val="0"/>
          <w:marTop w:val="0"/>
          <w:marBottom w:val="0"/>
          <w:divBdr>
            <w:top w:val="none" w:sz="0" w:space="0" w:color="auto"/>
            <w:left w:val="none" w:sz="0" w:space="0" w:color="auto"/>
            <w:bottom w:val="none" w:sz="0" w:space="0" w:color="auto"/>
            <w:right w:val="none" w:sz="0" w:space="0" w:color="auto"/>
          </w:divBdr>
        </w:div>
        <w:div w:id="1965189561">
          <w:marLeft w:val="640"/>
          <w:marRight w:val="0"/>
          <w:marTop w:val="0"/>
          <w:marBottom w:val="0"/>
          <w:divBdr>
            <w:top w:val="none" w:sz="0" w:space="0" w:color="auto"/>
            <w:left w:val="none" w:sz="0" w:space="0" w:color="auto"/>
            <w:bottom w:val="none" w:sz="0" w:space="0" w:color="auto"/>
            <w:right w:val="none" w:sz="0" w:space="0" w:color="auto"/>
          </w:divBdr>
        </w:div>
        <w:div w:id="2111506497">
          <w:marLeft w:val="640"/>
          <w:marRight w:val="0"/>
          <w:marTop w:val="0"/>
          <w:marBottom w:val="0"/>
          <w:divBdr>
            <w:top w:val="none" w:sz="0" w:space="0" w:color="auto"/>
            <w:left w:val="none" w:sz="0" w:space="0" w:color="auto"/>
            <w:bottom w:val="none" w:sz="0" w:space="0" w:color="auto"/>
            <w:right w:val="none" w:sz="0" w:space="0" w:color="auto"/>
          </w:divBdr>
        </w:div>
        <w:div w:id="497886550">
          <w:marLeft w:val="640"/>
          <w:marRight w:val="0"/>
          <w:marTop w:val="0"/>
          <w:marBottom w:val="0"/>
          <w:divBdr>
            <w:top w:val="none" w:sz="0" w:space="0" w:color="auto"/>
            <w:left w:val="none" w:sz="0" w:space="0" w:color="auto"/>
            <w:bottom w:val="none" w:sz="0" w:space="0" w:color="auto"/>
            <w:right w:val="none" w:sz="0" w:space="0" w:color="auto"/>
          </w:divBdr>
        </w:div>
        <w:div w:id="1502575872">
          <w:marLeft w:val="640"/>
          <w:marRight w:val="0"/>
          <w:marTop w:val="0"/>
          <w:marBottom w:val="0"/>
          <w:divBdr>
            <w:top w:val="none" w:sz="0" w:space="0" w:color="auto"/>
            <w:left w:val="none" w:sz="0" w:space="0" w:color="auto"/>
            <w:bottom w:val="none" w:sz="0" w:space="0" w:color="auto"/>
            <w:right w:val="none" w:sz="0" w:space="0" w:color="auto"/>
          </w:divBdr>
        </w:div>
        <w:div w:id="329259627">
          <w:marLeft w:val="640"/>
          <w:marRight w:val="0"/>
          <w:marTop w:val="0"/>
          <w:marBottom w:val="0"/>
          <w:divBdr>
            <w:top w:val="none" w:sz="0" w:space="0" w:color="auto"/>
            <w:left w:val="none" w:sz="0" w:space="0" w:color="auto"/>
            <w:bottom w:val="none" w:sz="0" w:space="0" w:color="auto"/>
            <w:right w:val="none" w:sz="0" w:space="0" w:color="auto"/>
          </w:divBdr>
        </w:div>
        <w:div w:id="2006319937">
          <w:marLeft w:val="640"/>
          <w:marRight w:val="0"/>
          <w:marTop w:val="0"/>
          <w:marBottom w:val="0"/>
          <w:divBdr>
            <w:top w:val="none" w:sz="0" w:space="0" w:color="auto"/>
            <w:left w:val="none" w:sz="0" w:space="0" w:color="auto"/>
            <w:bottom w:val="none" w:sz="0" w:space="0" w:color="auto"/>
            <w:right w:val="none" w:sz="0" w:space="0" w:color="auto"/>
          </w:divBdr>
        </w:div>
        <w:div w:id="1253008117">
          <w:marLeft w:val="640"/>
          <w:marRight w:val="0"/>
          <w:marTop w:val="0"/>
          <w:marBottom w:val="0"/>
          <w:divBdr>
            <w:top w:val="none" w:sz="0" w:space="0" w:color="auto"/>
            <w:left w:val="none" w:sz="0" w:space="0" w:color="auto"/>
            <w:bottom w:val="none" w:sz="0" w:space="0" w:color="auto"/>
            <w:right w:val="none" w:sz="0" w:space="0" w:color="auto"/>
          </w:divBdr>
        </w:div>
        <w:div w:id="1726565577">
          <w:marLeft w:val="640"/>
          <w:marRight w:val="0"/>
          <w:marTop w:val="0"/>
          <w:marBottom w:val="0"/>
          <w:divBdr>
            <w:top w:val="none" w:sz="0" w:space="0" w:color="auto"/>
            <w:left w:val="none" w:sz="0" w:space="0" w:color="auto"/>
            <w:bottom w:val="none" w:sz="0" w:space="0" w:color="auto"/>
            <w:right w:val="none" w:sz="0" w:space="0" w:color="auto"/>
          </w:divBdr>
        </w:div>
        <w:div w:id="1318611271">
          <w:marLeft w:val="640"/>
          <w:marRight w:val="0"/>
          <w:marTop w:val="0"/>
          <w:marBottom w:val="0"/>
          <w:divBdr>
            <w:top w:val="none" w:sz="0" w:space="0" w:color="auto"/>
            <w:left w:val="none" w:sz="0" w:space="0" w:color="auto"/>
            <w:bottom w:val="none" w:sz="0" w:space="0" w:color="auto"/>
            <w:right w:val="none" w:sz="0" w:space="0" w:color="auto"/>
          </w:divBdr>
        </w:div>
        <w:div w:id="1892571041">
          <w:marLeft w:val="640"/>
          <w:marRight w:val="0"/>
          <w:marTop w:val="0"/>
          <w:marBottom w:val="0"/>
          <w:divBdr>
            <w:top w:val="none" w:sz="0" w:space="0" w:color="auto"/>
            <w:left w:val="none" w:sz="0" w:space="0" w:color="auto"/>
            <w:bottom w:val="none" w:sz="0" w:space="0" w:color="auto"/>
            <w:right w:val="none" w:sz="0" w:space="0" w:color="auto"/>
          </w:divBdr>
        </w:div>
        <w:div w:id="1340809835">
          <w:marLeft w:val="640"/>
          <w:marRight w:val="0"/>
          <w:marTop w:val="0"/>
          <w:marBottom w:val="0"/>
          <w:divBdr>
            <w:top w:val="none" w:sz="0" w:space="0" w:color="auto"/>
            <w:left w:val="none" w:sz="0" w:space="0" w:color="auto"/>
            <w:bottom w:val="none" w:sz="0" w:space="0" w:color="auto"/>
            <w:right w:val="none" w:sz="0" w:space="0" w:color="auto"/>
          </w:divBdr>
        </w:div>
        <w:div w:id="1868254647">
          <w:marLeft w:val="640"/>
          <w:marRight w:val="0"/>
          <w:marTop w:val="0"/>
          <w:marBottom w:val="0"/>
          <w:divBdr>
            <w:top w:val="none" w:sz="0" w:space="0" w:color="auto"/>
            <w:left w:val="none" w:sz="0" w:space="0" w:color="auto"/>
            <w:bottom w:val="none" w:sz="0" w:space="0" w:color="auto"/>
            <w:right w:val="none" w:sz="0" w:space="0" w:color="auto"/>
          </w:divBdr>
        </w:div>
        <w:div w:id="1913543283">
          <w:marLeft w:val="640"/>
          <w:marRight w:val="0"/>
          <w:marTop w:val="0"/>
          <w:marBottom w:val="0"/>
          <w:divBdr>
            <w:top w:val="none" w:sz="0" w:space="0" w:color="auto"/>
            <w:left w:val="none" w:sz="0" w:space="0" w:color="auto"/>
            <w:bottom w:val="none" w:sz="0" w:space="0" w:color="auto"/>
            <w:right w:val="none" w:sz="0" w:space="0" w:color="auto"/>
          </w:divBdr>
        </w:div>
        <w:div w:id="429937906">
          <w:marLeft w:val="640"/>
          <w:marRight w:val="0"/>
          <w:marTop w:val="0"/>
          <w:marBottom w:val="0"/>
          <w:divBdr>
            <w:top w:val="none" w:sz="0" w:space="0" w:color="auto"/>
            <w:left w:val="none" w:sz="0" w:space="0" w:color="auto"/>
            <w:bottom w:val="none" w:sz="0" w:space="0" w:color="auto"/>
            <w:right w:val="none" w:sz="0" w:space="0" w:color="auto"/>
          </w:divBdr>
        </w:div>
        <w:div w:id="1923367732">
          <w:marLeft w:val="640"/>
          <w:marRight w:val="0"/>
          <w:marTop w:val="0"/>
          <w:marBottom w:val="0"/>
          <w:divBdr>
            <w:top w:val="none" w:sz="0" w:space="0" w:color="auto"/>
            <w:left w:val="none" w:sz="0" w:space="0" w:color="auto"/>
            <w:bottom w:val="none" w:sz="0" w:space="0" w:color="auto"/>
            <w:right w:val="none" w:sz="0" w:space="0" w:color="auto"/>
          </w:divBdr>
        </w:div>
        <w:div w:id="718820754">
          <w:marLeft w:val="640"/>
          <w:marRight w:val="0"/>
          <w:marTop w:val="0"/>
          <w:marBottom w:val="0"/>
          <w:divBdr>
            <w:top w:val="none" w:sz="0" w:space="0" w:color="auto"/>
            <w:left w:val="none" w:sz="0" w:space="0" w:color="auto"/>
            <w:bottom w:val="none" w:sz="0" w:space="0" w:color="auto"/>
            <w:right w:val="none" w:sz="0" w:space="0" w:color="auto"/>
          </w:divBdr>
        </w:div>
        <w:div w:id="1546991167">
          <w:marLeft w:val="640"/>
          <w:marRight w:val="0"/>
          <w:marTop w:val="0"/>
          <w:marBottom w:val="0"/>
          <w:divBdr>
            <w:top w:val="none" w:sz="0" w:space="0" w:color="auto"/>
            <w:left w:val="none" w:sz="0" w:space="0" w:color="auto"/>
            <w:bottom w:val="none" w:sz="0" w:space="0" w:color="auto"/>
            <w:right w:val="none" w:sz="0" w:space="0" w:color="auto"/>
          </w:divBdr>
        </w:div>
        <w:div w:id="479034055">
          <w:marLeft w:val="640"/>
          <w:marRight w:val="0"/>
          <w:marTop w:val="0"/>
          <w:marBottom w:val="0"/>
          <w:divBdr>
            <w:top w:val="none" w:sz="0" w:space="0" w:color="auto"/>
            <w:left w:val="none" w:sz="0" w:space="0" w:color="auto"/>
            <w:bottom w:val="none" w:sz="0" w:space="0" w:color="auto"/>
            <w:right w:val="none" w:sz="0" w:space="0" w:color="auto"/>
          </w:divBdr>
        </w:div>
        <w:div w:id="1234048806">
          <w:marLeft w:val="640"/>
          <w:marRight w:val="0"/>
          <w:marTop w:val="0"/>
          <w:marBottom w:val="0"/>
          <w:divBdr>
            <w:top w:val="none" w:sz="0" w:space="0" w:color="auto"/>
            <w:left w:val="none" w:sz="0" w:space="0" w:color="auto"/>
            <w:bottom w:val="none" w:sz="0" w:space="0" w:color="auto"/>
            <w:right w:val="none" w:sz="0" w:space="0" w:color="auto"/>
          </w:divBdr>
        </w:div>
        <w:div w:id="651761951">
          <w:marLeft w:val="640"/>
          <w:marRight w:val="0"/>
          <w:marTop w:val="0"/>
          <w:marBottom w:val="0"/>
          <w:divBdr>
            <w:top w:val="none" w:sz="0" w:space="0" w:color="auto"/>
            <w:left w:val="none" w:sz="0" w:space="0" w:color="auto"/>
            <w:bottom w:val="none" w:sz="0" w:space="0" w:color="auto"/>
            <w:right w:val="none" w:sz="0" w:space="0" w:color="auto"/>
          </w:divBdr>
        </w:div>
        <w:div w:id="1012535689">
          <w:marLeft w:val="640"/>
          <w:marRight w:val="0"/>
          <w:marTop w:val="0"/>
          <w:marBottom w:val="0"/>
          <w:divBdr>
            <w:top w:val="none" w:sz="0" w:space="0" w:color="auto"/>
            <w:left w:val="none" w:sz="0" w:space="0" w:color="auto"/>
            <w:bottom w:val="none" w:sz="0" w:space="0" w:color="auto"/>
            <w:right w:val="none" w:sz="0" w:space="0" w:color="auto"/>
          </w:divBdr>
        </w:div>
        <w:div w:id="1202594795">
          <w:marLeft w:val="640"/>
          <w:marRight w:val="0"/>
          <w:marTop w:val="0"/>
          <w:marBottom w:val="0"/>
          <w:divBdr>
            <w:top w:val="none" w:sz="0" w:space="0" w:color="auto"/>
            <w:left w:val="none" w:sz="0" w:space="0" w:color="auto"/>
            <w:bottom w:val="none" w:sz="0" w:space="0" w:color="auto"/>
            <w:right w:val="none" w:sz="0" w:space="0" w:color="auto"/>
          </w:divBdr>
        </w:div>
        <w:div w:id="2011370833">
          <w:marLeft w:val="640"/>
          <w:marRight w:val="0"/>
          <w:marTop w:val="0"/>
          <w:marBottom w:val="0"/>
          <w:divBdr>
            <w:top w:val="none" w:sz="0" w:space="0" w:color="auto"/>
            <w:left w:val="none" w:sz="0" w:space="0" w:color="auto"/>
            <w:bottom w:val="none" w:sz="0" w:space="0" w:color="auto"/>
            <w:right w:val="none" w:sz="0" w:space="0" w:color="auto"/>
          </w:divBdr>
        </w:div>
        <w:div w:id="1334986967">
          <w:marLeft w:val="640"/>
          <w:marRight w:val="0"/>
          <w:marTop w:val="0"/>
          <w:marBottom w:val="0"/>
          <w:divBdr>
            <w:top w:val="none" w:sz="0" w:space="0" w:color="auto"/>
            <w:left w:val="none" w:sz="0" w:space="0" w:color="auto"/>
            <w:bottom w:val="none" w:sz="0" w:space="0" w:color="auto"/>
            <w:right w:val="none" w:sz="0" w:space="0" w:color="auto"/>
          </w:divBdr>
        </w:div>
        <w:div w:id="2038658742">
          <w:marLeft w:val="640"/>
          <w:marRight w:val="0"/>
          <w:marTop w:val="0"/>
          <w:marBottom w:val="0"/>
          <w:divBdr>
            <w:top w:val="none" w:sz="0" w:space="0" w:color="auto"/>
            <w:left w:val="none" w:sz="0" w:space="0" w:color="auto"/>
            <w:bottom w:val="none" w:sz="0" w:space="0" w:color="auto"/>
            <w:right w:val="none" w:sz="0" w:space="0" w:color="auto"/>
          </w:divBdr>
        </w:div>
        <w:div w:id="1155875834">
          <w:marLeft w:val="640"/>
          <w:marRight w:val="0"/>
          <w:marTop w:val="0"/>
          <w:marBottom w:val="0"/>
          <w:divBdr>
            <w:top w:val="none" w:sz="0" w:space="0" w:color="auto"/>
            <w:left w:val="none" w:sz="0" w:space="0" w:color="auto"/>
            <w:bottom w:val="none" w:sz="0" w:space="0" w:color="auto"/>
            <w:right w:val="none" w:sz="0" w:space="0" w:color="auto"/>
          </w:divBdr>
        </w:div>
        <w:div w:id="1885681009">
          <w:marLeft w:val="640"/>
          <w:marRight w:val="0"/>
          <w:marTop w:val="0"/>
          <w:marBottom w:val="0"/>
          <w:divBdr>
            <w:top w:val="none" w:sz="0" w:space="0" w:color="auto"/>
            <w:left w:val="none" w:sz="0" w:space="0" w:color="auto"/>
            <w:bottom w:val="none" w:sz="0" w:space="0" w:color="auto"/>
            <w:right w:val="none" w:sz="0" w:space="0" w:color="auto"/>
          </w:divBdr>
        </w:div>
        <w:div w:id="1095904846">
          <w:marLeft w:val="640"/>
          <w:marRight w:val="0"/>
          <w:marTop w:val="0"/>
          <w:marBottom w:val="0"/>
          <w:divBdr>
            <w:top w:val="none" w:sz="0" w:space="0" w:color="auto"/>
            <w:left w:val="none" w:sz="0" w:space="0" w:color="auto"/>
            <w:bottom w:val="none" w:sz="0" w:space="0" w:color="auto"/>
            <w:right w:val="none" w:sz="0" w:space="0" w:color="auto"/>
          </w:divBdr>
        </w:div>
        <w:div w:id="2012760394">
          <w:marLeft w:val="640"/>
          <w:marRight w:val="0"/>
          <w:marTop w:val="0"/>
          <w:marBottom w:val="0"/>
          <w:divBdr>
            <w:top w:val="none" w:sz="0" w:space="0" w:color="auto"/>
            <w:left w:val="none" w:sz="0" w:space="0" w:color="auto"/>
            <w:bottom w:val="none" w:sz="0" w:space="0" w:color="auto"/>
            <w:right w:val="none" w:sz="0" w:space="0" w:color="auto"/>
          </w:divBdr>
        </w:div>
        <w:div w:id="726488879">
          <w:marLeft w:val="640"/>
          <w:marRight w:val="0"/>
          <w:marTop w:val="0"/>
          <w:marBottom w:val="0"/>
          <w:divBdr>
            <w:top w:val="none" w:sz="0" w:space="0" w:color="auto"/>
            <w:left w:val="none" w:sz="0" w:space="0" w:color="auto"/>
            <w:bottom w:val="none" w:sz="0" w:space="0" w:color="auto"/>
            <w:right w:val="none" w:sz="0" w:space="0" w:color="auto"/>
          </w:divBdr>
        </w:div>
        <w:div w:id="1263031570">
          <w:marLeft w:val="640"/>
          <w:marRight w:val="0"/>
          <w:marTop w:val="0"/>
          <w:marBottom w:val="0"/>
          <w:divBdr>
            <w:top w:val="none" w:sz="0" w:space="0" w:color="auto"/>
            <w:left w:val="none" w:sz="0" w:space="0" w:color="auto"/>
            <w:bottom w:val="none" w:sz="0" w:space="0" w:color="auto"/>
            <w:right w:val="none" w:sz="0" w:space="0" w:color="auto"/>
          </w:divBdr>
        </w:div>
        <w:div w:id="830948572">
          <w:marLeft w:val="640"/>
          <w:marRight w:val="0"/>
          <w:marTop w:val="0"/>
          <w:marBottom w:val="0"/>
          <w:divBdr>
            <w:top w:val="none" w:sz="0" w:space="0" w:color="auto"/>
            <w:left w:val="none" w:sz="0" w:space="0" w:color="auto"/>
            <w:bottom w:val="none" w:sz="0" w:space="0" w:color="auto"/>
            <w:right w:val="none" w:sz="0" w:space="0" w:color="auto"/>
          </w:divBdr>
        </w:div>
        <w:div w:id="1284120091">
          <w:marLeft w:val="640"/>
          <w:marRight w:val="0"/>
          <w:marTop w:val="0"/>
          <w:marBottom w:val="0"/>
          <w:divBdr>
            <w:top w:val="none" w:sz="0" w:space="0" w:color="auto"/>
            <w:left w:val="none" w:sz="0" w:space="0" w:color="auto"/>
            <w:bottom w:val="none" w:sz="0" w:space="0" w:color="auto"/>
            <w:right w:val="none" w:sz="0" w:space="0" w:color="auto"/>
          </w:divBdr>
        </w:div>
        <w:div w:id="1886092473">
          <w:marLeft w:val="640"/>
          <w:marRight w:val="0"/>
          <w:marTop w:val="0"/>
          <w:marBottom w:val="0"/>
          <w:divBdr>
            <w:top w:val="none" w:sz="0" w:space="0" w:color="auto"/>
            <w:left w:val="none" w:sz="0" w:space="0" w:color="auto"/>
            <w:bottom w:val="none" w:sz="0" w:space="0" w:color="auto"/>
            <w:right w:val="none" w:sz="0" w:space="0" w:color="auto"/>
          </w:divBdr>
        </w:div>
        <w:div w:id="1775204004">
          <w:marLeft w:val="640"/>
          <w:marRight w:val="0"/>
          <w:marTop w:val="0"/>
          <w:marBottom w:val="0"/>
          <w:divBdr>
            <w:top w:val="none" w:sz="0" w:space="0" w:color="auto"/>
            <w:left w:val="none" w:sz="0" w:space="0" w:color="auto"/>
            <w:bottom w:val="none" w:sz="0" w:space="0" w:color="auto"/>
            <w:right w:val="none" w:sz="0" w:space="0" w:color="auto"/>
          </w:divBdr>
        </w:div>
        <w:div w:id="425812412">
          <w:marLeft w:val="640"/>
          <w:marRight w:val="0"/>
          <w:marTop w:val="0"/>
          <w:marBottom w:val="0"/>
          <w:divBdr>
            <w:top w:val="none" w:sz="0" w:space="0" w:color="auto"/>
            <w:left w:val="none" w:sz="0" w:space="0" w:color="auto"/>
            <w:bottom w:val="none" w:sz="0" w:space="0" w:color="auto"/>
            <w:right w:val="none" w:sz="0" w:space="0" w:color="auto"/>
          </w:divBdr>
        </w:div>
        <w:div w:id="246765604">
          <w:marLeft w:val="640"/>
          <w:marRight w:val="0"/>
          <w:marTop w:val="0"/>
          <w:marBottom w:val="0"/>
          <w:divBdr>
            <w:top w:val="none" w:sz="0" w:space="0" w:color="auto"/>
            <w:left w:val="none" w:sz="0" w:space="0" w:color="auto"/>
            <w:bottom w:val="none" w:sz="0" w:space="0" w:color="auto"/>
            <w:right w:val="none" w:sz="0" w:space="0" w:color="auto"/>
          </w:divBdr>
        </w:div>
        <w:div w:id="233592507">
          <w:marLeft w:val="640"/>
          <w:marRight w:val="0"/>
          <w:marTop w:val="0"/>
          <w:marBottom w:val="0"/>
          <w:divBdr>
            <w:top w:val="none" w:sz="0" w:space="0" w:color="auto"/>
            <w:left w:val="none" w:sz="0" w:space="0" w:color="auto"/>
            <w:bottom w:val="none" w:sz="0" w:space="0" w:color="auto"/>
            <w:right w:val="none" w:sz="0" w:space="0" w:color="auto"/>
          </w:divBdr>
        </w:div>
        <w:div w:id="1592086951">
          <w:marLeft w:val="640"/>
          <w:marRight w:val="0"/>
          <w:marTop w:val="0"/>
          <w:marBottom w:val="0"/>
          <w:divBdr>
            <w:top w:val="none" w:sz="0" w:space="0" w:color="auto"/>
            <w:left w:val="none" w:sz="0" w:space="0" w:color="auto"/>
            <w:bottom w:val="none" w:sz="0" w:space="0" w:color="auto"/>
            <w:right w:val="none" w:sz="0" w:space="0" w:color="auto"/>
          </w:divBdr>
        </w:div>
        <w:div w:id="622002864">
          <w:marLeft w:val="640"/>
          <w:marRight w:val="0"/>
          <w:marTop w:val="0"/>
          <w:marBottom w:val="0"/>
          <w:divBdr>
            <w:top w:val="none" w:sz="0" w:space="0" w:color="auto"/>
            <w:left w:val="none" w:sz="0" w:space="0" w:color="auto"/>
            <w:bottom w:val="none" w:sz="0" w:space="0" w:color="auto"/>
            <w:right w:val="none" w:sz="0" w:space="0" w:color="auto"/>
          </w:divBdr>
        </w:div>
      </w:divsChild>
    </w:div>
    <w:div w:id="425881375">
      <w:bodyDiv w:val="1"/>
      <w:marLeft w:val="0"/>
      <w:marRight w:val="0"/>
      <w:marTop w:val="0"/>
      <w:marBottom w:val="0"/>
      <w:divBdr>
        <w:top w:val="none" w:sz="0" w:space="0" w:color="auto"/>
        <w:left w:val="none" w:sz="0" w:space="0" w:color="auto"/>
        <w:bottom w:val="none" w:sz="0" w:space="0" w:color="auto"/>
        <w:right w:val="none" w:sz="0" w:space="0" w:color="auto"/>
      </w:divBdr>
    </w:div>
    <w:div w:id="426536215">
      <w:marLeft w:val="0"/>
      <w:marRight w:val="0"/>
      <w:marTop w:val="0"/>
      <w:marBottom w:val="0"/>
      <w:divBdr>
        <w:top w:val="none" w:sz="0" w:space="0" w:color="auto"/>
        <w:left w:val="none" w:sz="0" w:space="0" w:color="auto"/>
        <w:bottom w:val="none" w:sz="0" w:space="0" w:color="auto"/>
        <w:right w:val="none" w:sz="0" w:space="0" w:color="auto"/>
      </w:divBdr>
    </w:div>
    <w:div w:id="427433778">
      <w:bodyDiv w:val="1"/>
      <w:marLeft w:val="0"/>
      <w:marRight w:val="0"/>
      <w:marTop w:val="0"/>
      <w:marBottom w:val="0"/>
      <w:divBdr>
        <w:top w:val="none" w:sz="0" w:space="0" w:color="auto"/>
        <w:left w:val="none" w:sz="0" w:space="0" w:color="auto"/>
        <w:bottom w:val="none" w:sz="0" w:space="0" w:color="auto"/>
        <w:right w:val="none" w:sz="0" w:space="0" w:color="auto"/>
      </w:divBdr>
    </w:div>
    <w:div w:id="428308922">
      <w:bodyDiv w:val="1"/>
      <w:marLeft w:val="0"/>
      <w:marRight w:val="0"/>
      <w:marTop w:val="0"/>
      <w:marBottom w:val="0"/>
      <w:divBdr>
        <w:top w:val="none" w:sz="0" w:space="0" w:color="auto"/>
        <w:left w:val="none" w:sz="0" w:space="0" w:color="auto"/>
        <w:bottom w:val="none" w:sz="0" w:space="0" w:color="auto"/>
        <w:right w:val="none" w:sz="0" w:space="0" w:color="auto"/>
      </w:divBdr>
    </w:div>
    <w:div w:id="428625455">
      <w:bodyDiv w:val="1"/>
      <w:marLeft w:val="0"/>
      <w:marRight w:val="0"/>
      <w:marTop w:val="0"/>
      <w:marBottom w:val="0"/>
      <w:divBdr>
        <w:top w:val="none" w:sz="0" w:space="0" w:color="auto"/>
        <w:left w:val="none" w:sz="0" w:space="0" w:color="auto"/>
        <w:bottom w:val="none" w:sz="0" w:space="0" w:color="auto"/>
        <w:right w:val="none" w:sz="0" w:space="0" w:color="auto"/>
      </w:divBdr>
    </w:div>
    <w:div w:id="430663549">
      <w:bodyDiv w:val="1"/>
      <w:marLeft w:val="0"/>
      <w:marRight w:val="0"/>
      <w:marTop w:val="0"/>
      <w:marBottom w:val="0"/>
      <w:divBdr>
        <w:top w:val="none" w:sz="0" w:space="0" w:color="auto"/>
        <w:left w:val="none" w:sz="0" w:space="0" w:color="auto"/>
        <w:bottom w:val="none" w:sz="0" w:space="0" w:color="auto"/>
        <w:right w:val="none" w:sz="0" w:space="0" w:color="auto"/>
      </w:divBdr>
    </w:div>
    <w:div w:id="430856007">
      <w:bodyDiv w:val="1"/>
      <w:marLeft w:val="0"/>
      <w:marRight w:val="0"/>
      <w:marTop w:val="0"/>
      <w:marBottom w:val="0"/>
      <w:divBdr>
        <w:top w:val="none" w:sz="0" w:space="0" w:color="auto"/>
        <w:left w:val="none" w:sz="0" w:space="0" w:color="auto"/>
        <w:bottom w:val="none" w:sz="0" w:space="0" w:color="auto"/>
        <w:right w:val="none" w:sz="0" w:space="0" w:color="auto"/>
      </w:divBdr>
    </w:div>
    <w:div w:id="432434636">
      <w:marLeft w:val="0"/>
      <w:marRight w:val="0"/>
      <w:marTop w:val="0"/>
      <w:marBottom w:val="0"/>
      <w:divBdr>
        <w:top w:val="none" w:sz="0" w:space="0" w:color="auto"/>
        <w:left w:val="none" w:sz="0" w:space="0" w:color="auto"/>
        <w:bottom w:val="none" w:sz="0" w:space="0" w:color="auto"/>
        <w:right w:val="none" w:sz="0" w:space="0" w:color="auto"/>
      </w:divBdr>
    </w:div>
    <w:div w:id="433331711">
      <w:marLeft w:val="640"/>
      <w:marRight w:val="0"/>
      <w:marTop w:val="0"/>
      <w:marBottom w:val="0"/>
      <w:divBdr>
        <w:top w:val="none" w:sz="0" w:space="0" w:color="auto"/>
        <w:left w:val="none" w:sz="0" w:space="0" w:color="auto"/>
        <w:bottom w:val="none" w:sz="0" w:space="0" w:color="auto"/>
        <w:right w:val="none" w:sz="0" w:space="0" w:color="auto"/>
      </w:divBdr>
    </w:div>
    <w:div w:id="434400459">
      <w:bodyDiv w:val="1"/>
      <w:marLeft w:val="0"/>
      <w:marRight w:val="0"/>
      <w:marTop w:val="0"/>
      <w:marBottom w:val="0"/>
      <w:divBdr>
        <w:top w:val="none" w:sz="0" w:space="0" w:color="auto"/>
        <w:left w:val="none" w:sz="0" w:space="0" w:color="auto"/>
        <w:bottom w:val="none" w:sz="0" w:space="0" w:color="auto"/>
        <w:right w:val="none" w:sz="0" w:space="0" w:color="auto"/>
      </w:divBdr>
    </w:div>
    <w:div w:id="434718583">
      <w:marLeft w:val="640"/>
      <w:marRight w:val="0"/>
      <w:marTop w:val="0"/>
      <w:marBottom w:val="0"/>
      <w:divBdr>
        <w:top w:val="none" w:sz="0" w:space="0" w:color="auto"/>
        <w:left w:val="none" w:sz="0" w:space="0" w:color="auto"/>
        <w:bottom w:val="none" w:sz="0" w:space="0" w:color="auto"/>
        <w:right w:val="none" w:sz="0" w:space="0" w:color="auto"/>
      </w:divBdr>
    </w:div>
    <w:div w:id="437414494">
      <w:bodyDiv w:val="1"/>
      <w:marLeft w:val="0"/>
      <w:marRight w:val="0"/>
      <w:marTop w:val="0"/>
      <w:marBottom w:val="0"/>
      <w:divBdr>
        <w:top w:val="none" w:sz="0" w:space="0" w:color="auto"/>
        <w:left w:val="none" w:sz="0" w:space="0" w:color="auto"/>
        <w:bottom w:val="none" w:sz="0" w:space="0" w:color="auto"/>
        <w:right w:val="none" w:sz="0" w:space="0" w:color="auto"/>
      </w:divBdr>
    </w:div>
    <w:div w:id="438378085">
      <w:marLeft w:val="0"/>
      <w:marRight w:val="0"/>
      <w:marTop w:val="0"/>
      <w:marBottom w:val="0"/>
      <w:divBdr>
        <w:top w:val="none" w:sz="0" w:space="0" w:color="auto"/>
        <w:left w:val="none" w:sz="0" w:space="0" w:color="auto"/>
        <w:bottom w:val="none" w:sz="0" w:space="0" w:color="auto"/>
        <w:right w:val="none" w:sz="0" w:space="0" w:color="auto"/>
      </w:divBdr>
    </w:div>
    <w:div w:id="438912315">
      <w:marLeft w:val="640"/>
      <w:marRight w:val="0"/>
      <w:marTop w:val="0"/>
      <w:marBottom w:val="0"/>
      <w:divBdr>
        <w:top w:val="none" w:sz="0" w:space="0" w:color="auto"/>
        <w:left w:val="none" w:sz="0" w:space="0" w:color="auto"/>
        <w:bottom w:val="none" w:sz="0" w:space="0" w:color="auto"/>
        <w:right w:val="none" w:sz="0" w:space="0" w:color="auto"/>
      </w:divBdr>
    </w:div>
    <w:div w:id="439954766">
      <w:bodyDiv w:val="1"/>
      <w:marLeft w:val="0"/>
      <w:marRight w:val="0"/>
      <w:marTop w:val="0"/>
      <w:marBottom w:val="0"/>
      <w:divBdr>
        <w:top w:val="none" w:sz="0" w:space="0" w:color="auto"/>
        <w:left w:val="none" w:sz="0" w:space="0" w:color="auto"/>
        <w:bottom w:val="none" w:sz="0" w:space="0" w:color="auto"/>
        <w:right w:val="none" w:sz="0" w:space="0" w:color="auto"/>
      </w:divBdr>
    </w:div>
    <w:div w:id="440228910">
      <w:marLeft w:val="640"/>
      <w:marRight w:val="0"/>
      <w:marTop w:val="0"/>
      <w:marBottom w:val="0"/>
      <w:divBdr>
        <w:top w:val="none" w:sz="0" w:space="0" w:color="auto"/>
        <w:left w:val="none" w:sz="0" w:space="0" w:color="auto"/>
        <w:bottom w:val="none" w:sz="0" w:space="0" w:color="auto"/>
        <w:right w:val="none" w:sz="0" w:space="0" w:color="auto"/>
      </w:divBdr>
    </w:div>
    <w:div w:id="440760159">
      <w:marLeft w:val="0"/>
      <w:marRight w:val="0"/>
      <w:marTop w:val="0"/>
      <w:marBottom w:val="0"/>
      <w:divBdr>
        <w:top w:val="none" w:sz="0" w:space="0" w:color="auto"/>
        <w:left w:val="none" w:sz="0" w:space="0" w:color="auto"/>
        <w:bottom w:val="none" w:sz="0" w:space="0" w:color="auto"/>
        <w:right w:val="none" w:sz="0" w:space="0" w:color="auto"/>
      </w:divBdr>
    </w:div>
    <w:div w:id="442657340">
      <w:bodyDiv w:val="1"/>
      <w:marLeft w:val="0"/>
      <w:marRight w:val="0"/>
      <w:marTop w:val="0"/>
      <w:marBottom w:val="0"/>
      <w:divBdr>
        <w:top w:val="none" w:sz="0" w:space="0" w:color="auto"/>
        <w:left w:val="none" w:sz="0" w:space="0" w:color="auto"/>
        <w:bottom w:val="none" w:sz="0" w:space="0" w:color="auto"/>
        <w:right w:val="none" w:sz="0" w:space="0" w:color="auto"/>
      </w:divBdr>
      <w:divsChild>
        <w:div w:id="1701321289">
          <w:marLeft w:val="640"/>
          <w:marRight w:val="0"/>
          <w:marTop w:val="0"/>
          <w:marBottom w:val="0"/>
          <w:divBdr>
            <w:top w:val="none" w:sz="0" w:space="0" w:color="auto"/>
            <w:left w:val="none" w:sz="0" w:space="0" w:color="auto"/>
            <w:bottom w:val="none" w:sz="0" w:space="0" w:color="auto"/>
            <w:right w:val="none" w:sz="0" w:space="0" w:color="auto"/>
          </w:divBdr>
        </w:div>
        <w:div w:id="1710567858">
          <w:marLeft w:val="640"/>
          <w:marRight w:val="0"/>
          <w:marTop w:val="0"/>
          <w:marBottom w:val="0"/>
          <w:divBdr>
            <w:top w:val="none" w:sz="0" w:space="0" w:color="auto"/>
            <w:left w:val="none" w:sz="0" w:space="0" w:color="auto"/>
            <w:bottom w:val="none" w:sz="0" w:space="0" w:color="auto"/>
            <w:right w:val="none" w:sz="0" w:space="0" w:color="auto"/>
          </w:divBdr>
        </w:div>
        <w:div w:id="287129078">
          <w:marLeft w:val="640"/>
          <w:marRight w:val="0"/>
          <w:marTop w:val="0"/>
          <w:marBottom w:val="0"/>
          <w:divBdr>
            <w:top w:val="none" w:sz="0" w:space="0" w:color="auto"/>
            <w:left w:val="none" w:sz="0" w:space="0" w:color="auto"/>
            <w:bottom w:val="none" w:sz="0" w:space="0" w:color="auto"/>
            <w:right w:val="none" w:sz="0" w:space="0" w:color="auto"/>
          </w:divBdr>
        </w:div>
        <w:div w:id="662900017">
          <w:marLeft w:val="640"/>
          <w:marRight w:val="0"/>
          <w:marTop w:val="0"/>
          <w:marBottom w:val="0"/>
          <w:divBdr>
            <w:top w:val="none" w:sz="0" w:space="0" w:color="auto"/>
            <w:left w:val="none" w:sz="0" w:space="0" w:color="auto"/>
            <w:bottom w:val="none" w:sz="0" w:space="0" w:color="auto"/>
            <w:right w:val="none" w:sz="0" w:space="0" w:color="auto"/>
          </w:divBdr>
        </w:div>
        <w:div w:id="491608606">
          <w:marLeft w:val="640"/>
          <w:marRight w:val="0"/>
          <w:marTop w:val="0"/>
          <w:marBottom w:val="0"/>
          <w:divBdr>
            <w:top w:val="none" w:sz="0" w:space="0" w:color="auto"/>
            <w:left w:val="none" w:sz="0" w:space="0" w:color="auto"/>
            <w:bottom w:val="none" w:sz="0" w:space="0" w:color="auto"/>
            <w:right w:val="none" w:sz="0" w:space="0" w:color="auto"/>
          </w:divBdr>
        </w:div>
        <w:div w:id="1249464240">
          <w:marLeft w:val="640"/>
          <w:marRight w:val="0"/>
          <w:marTop w:val="0"/>
          <w:marBottom w:val="0"/>
          <w:divBdr>
            <w:top w:val="none" w:sz="0" w:space="0" w:color="auto"/>
            <w:left w:val="none" w:sz="0" w:space="0" w:color="auto"/>
            <w:bottom w:val="none" w:sz="0" w:space="0" w:color="auto"/>
            <w:right w:val="none" w:sz="0" w:space="0" w:color="auto"/>
          </w:divBdr>
        </w:div>
        <w:div w:id="1156989813">
          <w:marLeft w:val="640"/>
          <w:marRight w:val="0"/>
          <w:marTop w:val="0"/>
          <w:marBottom w:val="0"/>
          <w:divBdr>
            <w:top w:val="none" w:sz="0" w:space="0" w:color="auto"/>
            <w:left w:val="none" w:sz="0" w:space="0" w:color="auto"/>
            <w:bottom w:val="none" w:sz="0" w:space="0" w:color="auto"/>
            <w:right w:val="none" w:sz="0" w:space="0" w:color="auto"/>
          </w:divBdr>
        </w:div>
        <w:div w:id="229005598">
          <w:marLeft w:val="640"/>
          <w:marRight w:val="0"/>
          <w:marTop w:val="0"/>
          <w:marBottom w:val="0"/>
          <w:divBdr>
            <w:top w:val="none" w:sz="0" w:space="0" w:color="auto"/>
            <w:left w:val="none" w:sz="0" w:space="0" w:color="auto"/>
            <w:bottom w:val="none" w:sz="0" w:space="0" w:color="auto"/>
            <w:right w:val="none" w:sz="0" w:space="0" w:color="auto"/>
          </w:divBdr>
        </w:div>
        <w:div w:id="63913781">
          <w:marLeft w:val="640"/>
          <w:marRight w:val="0"/>
          <w:marTop w:val="0"/>
          <w:marBottom w:val="0"/>
          <w:divBdr>
            <w:top w:val="none" w:sz="0" w:space="0" w:color="auto"/>
            <w:left w:val="none" w:sz="0" w:space="0" w:color="auto"/>
            <w:bottom w:val="none" w:sz="0" w:space="0" w:color="auto"/>
            <w:right w:val="none" w:sz="0" w:space="0" w:color="auto"/>
          </w:divBdr>
        </w:div>
        <w:div w:id="2978156">
          <w:marLeft w:val="640"/>
          <w:marRight w:val="0"/>
          <w:marTop w:val="0"/>
          <w:marBottom w:val="0"/>
          <w:divBdr>
            <w:top w:val="none" w:sz="0" w:space="0" w:color="auto"/>
            <w:left w:val="none" w:sz="0" w:space="0" w:color="auto"/>
            <w:bottom w:val="none" w:sz="0" w:space="0" w:color="auto"/>
            <w:right w:val="none" w:sz="0" w:space="0" w:color="auto"/>
          </w:divBdr>
        </w:div>
        <w:div w:id="1920164644">
          <w:marLeft w:val="640"/>
          <w:marRight w:val="0"/>
          <w:marTop w:val="0"/>
          <w:marBottom w:val="0"/>
          <w:divBdr>
            <w:top w:val="none" w:sz="0" w:space="0" w:color="auto"/>
            <w:left w:val="none" w:sz="0" w:space="0" w:color="auto"/>
            <w:bottom w:val="none" w:sz="0" w:space="0" w:color="auto"/>
            <w:right w:val="none" w:sz="0" w:space="0" w:color="auto"/>
          </w:divBdr>
        </w:div>
        <w:div w:id="2033455043">
          <w:marLeft w:val="640"/>
          <w:marRight w:val="0"/>
          <w:marTop w:val="0"/>
          <w:marBottom w:val="0"/>
          <w:divBdr>
            <w:top w:val="none" w:sz="0" w:space="0" w:color="auto"/>
            <w:left w:val="none" w:sz="0" w:space="0" w:color="auto"/>
            <w:bottom w:val="none" w:sz="0" w:space="0" w:color="auto"/>
            <w:right w:val="none" w:sz="0" w:space="0" w:color="auto"/>
          </w:divBdr>
        </w:div>
        <w:div w:id="695665033">
          <w:marLeft w:val="640"/>
          <w:marRight w:val="0"/>
          <w:marTop w:val="0"/>
          <w:marBottom w:val="0"/>
          <w:divBdr>
            <w:top w:val="none" w:sz="0" w:space="0" w:color="auto"/>
            <w:left w:val="none" w:sz="0" w:space="0" w:color="auto"/>
            <w:bottom w:val="none" w:sz="0" w:space="0" w:color="auto"/>
            <w:right w:val="none" w:sz="0" w:space="0" w:color="auto"/>
          </w:divBdr>
        </w:div>
        <w:div w:id="1851332172">
          <w:marLeft w:val="640"/>
          <w:marRight w:val="0"/>
          <w:marTop w:val="0"/>
          <w:marBottom w:val="0"/>
          <w:divBdr>
            <w:top w:val="none" w:sz="0" w:space="0" w:color="auto"/>
            <w:left w:val="none" w:sz="0" w:space="0" w:color="auto"/>
            <w:bottom w:val="none" w:sz="0" w:space="0" w:color="auto"/>
            <w:right w:val="none" w:sz="0" w:space="0" w:color="auto"/>
          </w:divBdr>
        </w:div>
        <w:div w:id="1852795835">
          <w:marLeft w:val="640"/>
          <w:marRight w:val="0"/>
          <w:marTop w:val="0"/>
          <w:marBottom w:val="0"/>
          <w:divBdr>
            <w:top w:val="none" w:sz="0" w:space="0" w:color="auto"/>
            <w:left w:val="none" w:sz="0" w:space="0" w:color="auto"/>
            <w:bottom w:val="none" w:sz="0" w:space="0" w:color="auto"/>
            <w:right w:val="none" w:sz="0" w:space="0" w:color="auto"/>
          </w:divBdr>
        </w:div>
        <w:div w:id="258609541">
          <w:marLeft w:val="640"/>
          <w:marRight w:val="0"/>
          <w:marTop w:val="0"/>
          <w:marBottom w:val="0"/>
          <w:divBdr>
            <w:top w:val="none" w:sz="0" w:space="0" w:color="auto"/>
            <w:left w:val="none" w:sz="0" w:space="0" w:color="auto"/>
            <w:bottom w:val="none" w:sz="0" w:space="0" w:color="auto"/>
            <w:right w:val="none" w:sz="0" w:space="0" w:color="auto"/>
          </w:divBdr>
        </w:div>
        <w:div w:id="557328179">
          <w:marLeft w:val="640"/>
          <w:marRight w:val="0"/>
          <w:marTop w:val="0"/>
          <w:marBottom w:val="0"/>
          <w:divBdr>
            <w:top w:val="none" w:sz="0" w:space="0" w:color="auto"/>
            <w:left w:val="none" w:sz="0" w:space="0" w:color="auto"/>
            <w:bottom w:val="none" w:sz="0" w:space="0" w:color="auto"/>
            <w:right w:val="none" w:sz="0" w:space="0" w:color="auto"/>
          </w:divBdr>
        </w:div>
        <w:div w:id="1370186429">
          <w:marLeft w:val="640"/>
          <w:marRight w:val="0"/>
          <w:marTop w:val="0"/>
          <w:marBottom w:val="0"/>
          <w:divBdr>
            <w:top w:val="none" w:sz="0" w:space="0" w:color="auto"/>
            <w:left w:val="none" w:sz="0" w:space="0" w:color="auto"/>
            <w:bottom w:val="none" w:sz="0" w:space="0" w:color="auto"/>
            <w:right w:val="none" w:sz="0" w:space="0" w:color="auto"/>
          </w:divBdr>
        </w:div>
        <w:div w:id="467210199">
          <w:marLeft w:val="640"/>
          <w:marRight w:val="0"/>
          <w:marTop w:val="0"/>
          <w:marBottom w:val="0"/>
          <w:divBdr>
            <w:top w:val="none" w:sz="0" w:space="0" w:color="auto"/>
            <w:left w:val="none" w:sz="0" w:space="0" w:color="auto"/>
            <w:bottom w:val="none" w:sz="0" w:space="0" w:color="auto"/>
            <w:right w:val="none" w:sz="0" w:space="0" w:color="auto"/>
          </w:divBdr>
        </w:div>
        <w:div w:id="693918258">
          <w:marLeft w:val="640"/>
          <w:marRight w:val="0"/>
          <w:marTop w:val="0"/>
          <w:marBottom w:val="0"/>
          <w:divBdr>
            <w:top w:val="none" w:sz="0" w:space="0" w:color="auto"/>
            <w:left w:val="none" w:sz="0" w:space="0" w:color="auto"/>
            <w:bottom w:val="none" w:sz="0" w:space="0" w:color="auto"/>
            <w:right w:val="none" w:sz="0" w:space="0" w:color="auto"/>
          </w:divBdr>
        </w:div>
        <w:div w:id="1437486793">
          <w:marLeft w:val="640"/>
          <w:marRight w:val="0"/>
          <w:marTop w:val="0"/>
          <w:marBottom w:val="0"/>
          <w:divBdr>
            <w:top w:val="none" w:sz="0" w:space="0" w:color="auto"/>
            <w:left w:val="none" w:sz="0" w:space="0" w:color="auto"/>
            <w:bottom w:val="none" w:sz="0" w:space="0" w:color="auto"/>
            <w:right w:val="none" w:sz="0" w:space="0" w:color="auto"/>
          </w:divBdr>
        </w:div>
        <w:div w:id="229970886">
          <w:marLeft w:val="640"/>
          <w:marRight w:val="0"/>
          <w:marTop w:val="0"/>
          <w:marBottom w:val="0"/>
          <w:divBdr>
            <w:top w:val="none" w:sz="0" w:space="0" w:color="auto"/>
            <w:left w:val="none" w:sz="0" w:space="0" w:color="auto"/>
            <w:bottom w:val="none" w:sz="0" w:space="0" w:color="auto"/>
            <w:right w:val="none" w:sz="0" w:space="0" w:color="auto"/>
          </w:divBdr>
        </w:div>
        <w:div w:id="306009423">
          <w:marLeft w:val="640"/>
          <w:marRight w:val="0"/>
          <w:marTop w:val="0"/>
          <w:marBottom w:val="0"/>
          <w:divBdr>
            <w:top w:val="none" w:sz="0" w:space="0" w:color="auto"/>
            <w:left w:val="none" w:sz="0" w:space="0" w:color="auto"/>
            <w:bottom w:val="none" w:sz="0" w:space="0" w:color="auto"/>
            <w:right w:val="none" w:sz="0" w:space="0" w:color="auto"/>
          </w:divBdr>
        </w:div>
        <w:div w:id="1203135453">
          <w:marLeft w:val="640"/>
          <w:marRight w:val="0"/>
          <w:marTop w:val="0"/>
          <w:marBottom w:val="0"/>
          <w:divBdr>
            <w:top w:val="none" w:sz="0" w:space="0" w:color="auto"/>
            <w:left w:val="none" w:sz="0" w:space="0" w:color="auto"/>
            <w:bottom w:val="none" w:sz="0" w:space="0" w:color="auto"/>
            <w:right w:val="none" w:sz="0" w:space="0" w:color="auto"/>
          </w:divBdr>
        </w:div>
        <w:div w:id="904142523">
          <w:marLeft w:val="640"/>
          <w:marRight w:val="0"/>
          <w:marTop w:val="0"/>
          <w:marBottom w:val="0"/>
          <w:divBdr>
            <w:top w:val="none" w:sz="0" w:space="0" w:color="auto"/>
            <w:left w:val="none" w:sz="0" w:space="0" w:color="auto"/>
            <w:bottom w:val="none" w:sz="0" w:space="0" w:color="auto"/>
            <w:right w:val="none" w:sz="0" w:space="0" w:color="auto"/>
          </w:divBdr>
        </w:div>
        <w:div w:id="1813787936">
          <w:marLeft w:val="640"/>
          <w:marRight w:val="0"/>
          <w:marTop w:val="0"/>
          <w:marBottom w:val="0"/>
          <w:divBdr>
            <w:top w:val="none" w:sz="0" w:space="0" w:color="auto"/>
            <w:left w:val="none" w:sz="0" w:space="0" w:color="auto"/>
            <w:bottom w:val="none" w:sz="0" w:space="0" w:color="auto"/>
            <w:right w:val="none" w:sz="0" w:space="0" w:color="auto"/>
          </w:divBdr>
        </w:div>
        <w:div w:id="897588960">
          <w:marLeft w:val="640"/>
          <w:marRight w:val="0"/>
          <w:marTop w:val="0"/>
          <w:marBottom w:val="0"/>
          <w:divBdr>
            <w:top w:val="none" w:sz="0" w:space="0" w:color="auto"/>
            <w:left w:val="none" w:sz="0" w:space="0" w:color="auto"/>
            <w:bottom w:val="none" w:sz="0" w:space="0" w:color="auto"/>
            <w:right w:val="none" w:sz="0" w:space="0" w:color="auto"/>
          </w:divBdr>
        </w:div>
        <w:div w:id="245458644">
          <w:marLeft w:val="640"/>
          <w:marRight w:val="0"/>
          <w:marTop w:val="0"/>
          <w:marBottom w:val="0"/>
          <w:divBdr>
            <w:top w:val="none" w:sz="0" w:space="0" w:color="auto"/>
            <w:left w:val="none" w:sz="0" w:space="0" w:color="auto"/>
            <w:bottom w:val="none" w:sz="0" w:space="0" w:color="auto"/>
            <w:right w:val="none" w:sz="0" w:space="0" w:color="auto"/>
          </w:divBdr>
        </w:div>
        <w:div w:id="67507430">
          <w:marLeft w:val="640"/>
          <w:marRight w:val="0"/>
          <w:marTop w:val="0"/>
          <w:marBottom w:val="0"/>
          <w:divBdr>
            <w:top w:val="none" w:sz="0" w:space="0" w:color="auto"/>
            <w:left w:val="none" w:sz="0" w:space="0" w:color="auto"/>
            <w:bottom w:val="none" w:sz="0" w:space="0" w:color="auto"/>
            <w:right w:val="none" w:sz="0" w:space="0" w:color="auto"/>
          </w:divBdr>
        </w:div>
        <w:div w:id="1046561925">
          <w:marLeft w:val="640"/>
          <w:marRight w:val="0"/>
          <w:marTop w:val="0"/>
          <w:marBottom w:val="0"/>
          <w:divBdr>
            <w:top w:val="none" w:sz="0" w:space="0" w:color="auto"/>
            <w:left w:val="none" w:sz="0" w:space="0" w:color="auto"/>
            <w:bottom w:val="none" w:sz="0" w:space="0" w:color="auto"/>
            <w:right w:val="none" w:sz="0" w:space="0" w:color="auto"/>
          </w:divBdr>
        </w:div>
        <w:div w:id="904492853">
          <w:marLeft w:val="640"/>
          <w:marRight w:val="0"/>
          <w:marTop w:val="0"/>
          <w:marBottom w:val="0"/>
          <w:divBdr>
            <w:top w:val="none" w:sz="0" w:space="0" w:color="auto"/>
            <w:left w:val="none" w:sz="0" w:space="0" w:color="auto"/>
            <w:bottom w:val="none" w:sz="0" w:space="0" w:color="auto"/>
            <w:right w:val="none" w:sz="0" w:space="0" w:color="auto"/>
          </w:divBdr>
        </w:div>
        <w:div w:id="1746681963">
          <w:marLeft w:val="640"/>
          <w:marRight w:val="0"/>
          <w:marTop w:val="0"/>
          <w:marBottom w:val="0"/>
          <w:divBdr>
            <w:top w:val="none" w:sz="0" w:space="0" w:color="auto"/>
            <w:left w:val="none" w:sz="0" w:space="0" w:color="auto"/>
            <w:bottom w:val="none" w:sz="0" w:space="0" w:color="auto"/>
            <w:right w:val="none" w:sz="0" w:space="0" w:color="auto"/>
          </w:divBdr>
        </w:div>
        <w:div w:id="1683509353">
          <w:marLeft w:val="640"/>
          <w:marRight w:val="0"/>
          <w:marTop w:val="0"/>
          <w:marBottom w:val="0"/>
          <w:divBdr>
            <w:top w:val="none" w:sz="0" w:space="0" w:color="auto"/>
            <w:left w:val="none" w:sz="0" w:space="0" w:color="auto"/>
            <w:bottom w:val="none" w:sz="0" w:space="0" w:color="auto"/>
            <w:right w:val="none" w:sz="0" w:space="0" w:color="auto"/>
          </w:divBdr>
        </w:div>
        <w:div w:id="1961834142">
          <w:marLeft w:val="640"/>
          <w:marRight w:val="0"/>
          <w:marTop w:val="0"/>
          <w:marBottom w:val="0"/>
          <w:divBdr>
            <w:top w:val="none" w:sz="0" w:space="0" w:color="auto"/>
            <w:left w:val="none" w:sz="0" w:space="0" w:color="auto"/>
            <w:bottom w:val="none" w:sz="0" w:space="0" w:color="auto"/>
            <w:right w:val="none" w:sz="0" w:space="0" w:color="auto"/>
          </w:divBdr>
        </w:div>
        <w:div w:id="1505972154">
          <w:marLeft w:val="640"/>
          <w:marRight w:val="0"/>
          <w:marTop w:val="0"/>
          <w:marBottom w:val="0"/>
          <w:divBdr>
            <w:top w:val="none" w:sz="0" w:space="0" w:color="auto"/>
            <w:left w:val="none" w:sz="0" w:space="0" w:color="auto"/>
            <w:bottom w:val="none" w:sz="0" w:space="0" w:color="auto"/>
            <w:right w:val="none" w:sz="0" w:space="0" w:color="auto"/>
          </w:divBdr>
        </w:div>
        <w:div w:id="539127844">
          <w:marLeft w:val="640"/>
          <w:marRight w:val="0"/>
          <w:marTop w:val="0"/>
          <w:marBottom w:val="0"/>
          <w:divBdr>
            <w:top w:val="none" w:sz="0" w:space="0" w:color="auto"/>
            <w:left w:val="none" w:sz="0" w:space="0" w:color="auto"/>
            <w:bottom w:val="none" w:sz="0" w:space="0" w:color="auto"/>
            <w:right w:val="none" w:sz="0" w:space="0" w:color="auto"/>
          </w:divBdr>
        </w:div>
        <w:div w:id="1246113976">
          <w:marLeft w:val="640"/>
          <w:marRight w:val="0"/>
          <w:marTop w:val="0"/>
          <w:marBottom w:val="0"/>
          <w:divBdr>
            <w:top w:val="none" w:sz="0" w:space="0" w:color="auto"/>
            <w:left w:val="none" w:sz="0" w:space="0" w:color="auto"/>
            <w:bottom w:val="none" w:sz="0" w:space="0" w:color="auto"/>
            <w:right w:val="none" w:sz="0" w:space="0" w:color="auto"/>
          </w:divBdr>
        </w:div>
        <w:div w:id="717968831">
          <w:marLeft w:val="640"/>
          <w:marRight w:val="0"/>
          <w:marTop w:val="0"/>
          <w:marBottom w:val="0"/>
          <w:divBdr>
            <w:top w:val="none" w:sz="0" w:space="0" w:color="auto"/>
            <w:left w:val="none" w:sz="0" w:space="0" w:color="auto"/>
            <w:bottom w:val="none" w:sz="0" w:space="0" w:color="auto"/>
            <w:right w:val="none" w:sz="0" w:space="0" w:color="auto"/>
          </w:divBdr>
        </w:div>
        <w:div w:id="568854616">
          <w:marLeft w:val="640"/>
          <w:marRight w:val="0"/>
          <w:marTop w:val="0"/>
          <w:marBottom w:val="0"/>
          <w:divBdr>
            <w:top w:val="none" w:sz="0" w:space="0" w:color="auto"/>
            <w:left w:val="none" w:sz="0" w:space="0" w:color="auto"/>
            <w:bottom w:val="none" w:sz="0" w:space="0" w:color="auto"/>
            <w:right w:val="none" w:sz="0" w:space="0" w:color="auto"/>
          </w:divBdr>
        </w:div>
        <w:div w:id="540289341">
          <w:marLeft w:val="640"/>
          <w:marRight w:val="0"/>
          <w:marTop w:val="0"/>
          <w:marBottom w:val="0"/>
          <w:divBdr>
            <w:top w:val="none" w:sz="0" w:space="0" w:color="auto"/>
            <w:left w:val="none" w:sz="0" w:space="0" w:color="auto"/>
            <w:bottom w:val="none" w:sz="0" w:space="0" w:color="auto"/>
            <w:right w:val="none" w:sz="0" w:space="0" w:color="auto"/>
          </w:divBdr>
        </w:div>
        <w:div w:id="619916280">
          <w:marLeft w:val="640"/>
          <w:marRight w:val="0"/>
          <w:marTop w:val="0"/>
          <w:marBottom w:val="0"/>
          <w:divBdr>
            <w:top w:val="none" w:sz="0" w:space="0" w:color="auto"/>
            <w:left w:val="none" w:sz="0" w:space="0" w:color="auto"/>
            <w:bottom w:val="none" w:sz="0" w:space="0" w:color="auto"/>
            <w:right w:val="none" w:sz="0" w:space="0" w:color="auto"/>
          </w:divBdr>
        </w:div>
        <w:div w:id="1799838443">
          <w:marLeft w:val="640"/>
          <w:marRight w:val="0"/>
          <w:marTop w:val="0"/>
          <w:marBottom w:val="0"/>
          <w:divBdr>
            <w:top w:val="none" w:sz="0" w:space="0" w:color="auto"/>
            <w:left w:val="none" w:sz="0" w:space="0" w:color="auto"/>
            <w:bottom w:val="none" w:sz="0" w:space="0" w:color="auto"/>
            <w:right w:val="none" w:sz="0" w:space="0" w:color="auto"/>
          </w:divBdr>
        </w:div>
      </w:divsChild>
    </w:div>
    <w:div w:id="443353745">
      <w:marLeft w:val="0"/>
      <w:marRight w:val="0"/>
      <w:marTop w:val="0"/>
      <w:marBottom w:val="0"/>
      <w:divBdr>
        <w:top w:val="none" w:sz="0" w:space="0" w:color="auto"/>
        <w:left w:val="none" w:sz="0" w:space="0" w:color="auto"/>
        <w:bottom w:val="none" w:sz="0" w:space="0" w:color="auto"/>
        <w:right w:val="none" w:sz="0" w:space="0" w:color="auto"/>
      </w:divBdr>
    </w:div>
    <w:div w:id="443814208">
      <w:bodyDiv w:val="1"/>
      <w:marLeft w:val="0"/>
      <w:marRight w:val="0"/>
      <w:marTop w:val="0"/>
      <w:marBottom w:val="0"/>
      <w:divBdr>
        <w:top w:val="none" w:sz="0" w:space="0" w:color="auto"/>
        <w:left w:val="none" w:sz="0" w:space="0" w:color="auto"/>
        <w:bottom w:val="none" w:sz="0" w:space="0" w:color="auto"/>
        <w:right w:val="none" w:sz="0" w:space="0" w:color="auto"/>
      </w:divBdr>
    </w:div>
    <w:div w:id="444496423">
      <w:marLeft w:val="0"/>
      <w:marRight w:val="0"/>
      <w:marTop w:val="0"/>
      <w:marBottom w:val="0"/>
      <w:divBdr>
        <w:top w:val="none" w:sz="0" w:space="0" w:color="auto"/>
        <w:left w:val="none" w:sz="0" w:space="0" w:color="auto"/>
        <w:bottom w:val="none" w:sz="0" w:space="0" w:color="auto"/>
        <w:right w:val="none" w:sz="0" w:space="0" w:color="auto"/>
      </w:divBdr>
    </w:div>
    <w:div w:id="444883666">
      <w:marLeft w:val="0"/>
      <w:marRight w:val="0"/>
      <w:marTop w:val="0"/>
      <w:marBottom w:val="0"/>
      <w:divBdr>
        <w:top w:val="none" w:sz="0" w:space="0" w:color="auto"/>
        <w:left w:val="none" w:sz="0" w:space="0" w:color="auto"/>
        <w:bottom w:val="none" w:sz="0" w:space="0" w:color="auto"/>
        <w:right w:val="none" w:sz="0" w:space="0" w:color="auto"/>
      </w:divBdr>
    </w:div>
    <w:div w:id="445465986">
      <w:bodyDiv w:val="1"/>
      <w:marLeft w:val="0"/>
      <w:marRight w:val="0"/>
      <w:marTop w:val="0"/>
      <w:marBottom w:val="0"/>
      <w:divBdr>
        <w:top w:val="none" w:sz="0" w:space="0" w:color="auto"/>
        <w:left w:val="none" w:sz="0" w:space="0" w:color="auto"/>
        <w:bottom w:val="none" w:sz="0" w:space="0" w:color="auto"/>
        <w:right w:val="none" w:sz="0" w:space="0" w:color="auto"/>
      </w:divBdr>
      <w:divsChild>
        <w:div w:id="1447777523">
          <w:marLeft w:val="640"/>
          <w:marRight w:val="0"/>
          <w:marTop w:val="0"/>
          <w:marBottom w:val="0"/>
          <w:divBdr>
            <w:top w:val="none" w:sz="0" w:space="0" w:color="auto"/>
            <w:left w:val="none" w:sz="0" w:space="0" w:color="auto"/>
            <w:bottom w:val="none" w:sz="0" w:space="0" w:color="auto"/>
            <w:right w:val="none" w:sz="0" w:space="0" w:color="auto"/>
          </w:divBdr>
        </w:div>
        <w:div w:id="253439135">
          <w:marLeft w:val="640"/>
          <w:marRight w:val="0"/>
          <w:marTop w:val="0"/>
          <w:marBottom w:val="0"/>
          <w:divBdr>
            <w:top w:val="none" w:sz="0" w:space="0" w:color="auto"/>
            <w:left w:val="none" w:sz="0" w:space="0" w:color="auto"/>
            <w:bottom w:val="none" w:sz="0" w:space="0" w:color="auto"/>
            <w:right w:val="none" w:sz="0" w:space="0" w:color="auto"/>
          </w:divBdr>
        </w:div>
        <w:div w:id="1484160920">
          <w:marLeft w:val="640"/>
          <w:marRight w:val="0"/>
          <w:marTop w:val="0"/>
          <w:marBottom w:val="0"/>
          <w:divBdr>
            <w:top w:val="none" w:sz="0" w:space="0" w:color="auto"/>
            <w:left w:val="none" w:sz="0" w:space="0" w:color="auto"/>
            <w:bottom w:val="none" w:sz="0" w:space="0" w:color="auto"/>
            <w:right w:val="none" w:sz="0" w:space="0" w:color="auto"/>
          </w:divBdr>
        </w:div>
        <w:div w:id="612244988">
          <w:marLeft w:val="640"/>
          <w:marRight w:val="0"/>
          <w:marTop w:val="0"/>
          <w:marBottom w:val="0"/>
          <w:divBdr>
            <w:top w:val="none" w:sz="0" w:space="0" w:color="auto"/>
            <w:left w:val="none" w:sz="0" w:space="0" w:color="auto"/>
            <w:bottom w:val="none" w:sz="0" w:space="0" w:color="auto"/>
            <w:right w:val="none" w:sz="0" w:space="0" w:color="auto"/>
          </w:divBdr>
        </w:div>
        <w:div w:id="1828470953">
          <w:marLeft w:val="640"/>
          <w:marRight w:val="0"/>
          <w:marTop w:val="0"/>
          <w:marBottom w:val="0"/>
          <w:divBdr>
            <w:top w:val="none" w:sz="0" w:space="0" w:color="auto"/>
            <w:left w:val="none" w:sz="0" w:space="0" w:color="auto"/>
            <w:bottom w:val="none" w:sz="0" w:space="0" w:color="auto"/>
            <w:right w:val="none" w:sz="0" w:space="0" w:color="auto"/>
          </w:divBdr>
        </w:div>
        <w:div w:id="700594164">
          <w:marLeft w:val="640"/>
          <w:marRight w:val="0"/>
          <w:marTop w:val="0"/>
          <w:marBottom w:val="0"/>
          <w:divBdr>
            <w:top w:val="none" w:sz="0" w:space="0" w:color="auto"/>
            <w:left w:val="none" w:sz="0" w:space="0" w:color="auto"/>
            <w:bottom w:val="none" w:sz="0" w:space="0" w:color="auto"/>
            <w:right w:val="none" w:sz="0" w:space="0" w:color="auto"/>
          </w:divBdr>
        </w:div>
        <w:div w:id="567687903">
          <w:marLeft w:val="640"/>
          <w:marRight w:val="0"/>
          <w:marTop w:val="0"/>
          <w:marBottom w:val="0"/>
          <w:divBdr>
            <w:top w:val="none" w:sz="0" w:space="0" w:color="auto"/>
            <w:left w:val="none" w:sz="0" w:space="0" w:color="auto"/>
            <w:bottom w:val="none" w:sz="0" w:space="0" w:color="auto"/>
            <w:right w:val="none" w:sz="0" w:space="0" w:color="auto"/>
          </w:divBdr>
        </w:div>
        <w:div w:id="247085839">
          <w:marLeft w:val="640"/>
          <w:marRight w:val="0"/>
          <w:marTop w:val="0"/>
          <w:marBottom w:val="0"/>
          <w:divBdr>
            <w:top w:val="none" w:sz="0" w:space="0" w:color="auto"/>
            <w:left w:val="none" w:sz="0" w:space="0" w:color="auto"/>
            <w:bottom w:val="none" w:sz="0" w:space="0" w:color="auto"/>
            <w:right w:val="none" w:sz="0" w:space="0" w:color="auto"/>
          </w:divBdr>
        </w:div>
        <w:div w:id="1286082440">
          <w:marLeft w:val="640"/>
          <w:marRight w:val="0"/>
          <w:marTop w:val="0"/>
          <w:marBottom w:val="0"/>
          <w:divBdr>
            <w:top w:val="none" w:sz="0" w:space="0" w:color="auto"/>
            <w:left w:val="none" w:sz="0" w:space="0" w:color="auto"/>
            <w:bottom w:val="none" w:sz="0" w:space="0" w:color="auto"/>
            <w:right w:val="none" w:sz="0" w:space="0" w:color="auto"/>
          </w:divBdr>
        </w:div>
        <w:div w:id="1904556252">
          <w:marLeft w:val="640"/>
          <w:marRight w:val="0"/>
          <w:marTop w:val="0"/>
          <w:marBottom w:val="0"/>
          <w:divBdr>
            <w:top w:val="none" w:sz="0" w:space="0" w:color="auto"/>
            <w:left w:val="none" w:sz="0" w:space="0" w:color="auto"/>
            <w:bottom w:val="none" w:sz="0" w:space="0" w:color="auto"/>
            <w:right w:val="none" w:sz="0" w:space="0" w:color="auto"/>
          </w:divBdr>
        </w:div>
        <w:div w:id="1463576356">
          <w:marLeft w:val="640"/>
          <w:marRight w:val="0"/>
          <w:marTop w:val="0"/>
          <w:marBottom w:val="0"/>
          <w:divBdr>
            <w:top w:val="none" w:sz="0" w:space="0" w:color="auto"/>
            <w:left w:val="none" w:sz="0" w:space="0" w:color="auto"/>
            <w:bottom w:val="none" w:sz="0" w:space="0" w:color="auto"/>
            <w:right w:val="none" w:sz="0" w:space="0" w:color="auto"/>
          </w:divBdr>
        </w:div>
        <w:div w:id="1964264218">
          <w:marLeft w:val="640"/>
          <w:marRight w:val="0"/>
          <w:marTop w:val="0"/>
          <w:marBottom w:val="0"/>
          <w:divBdr>
            <w:top w:val="none" w:sz="0" w:space="0" w:color="auto"/>
            <w:left w:val="none" w:sz="0" w:space="0" w:color="auto"/>
            <w:bottom w:val="none" w:sz="0" w:space="0" w:color="auto"/>
            <w:right w:val="none" w:sz="0" w:space="0" w:color="auto"/>
          </w:divBdr>
        </w:div>
        <w:div w:id="809713288">
          <w:marLeft w:val="640"/>
          <w:marRight w:val="0"/>
          <w:marTop w:val="0"/>
          <w:marBottom w:val="0"/>
          <w:divBdr>
            <w:top w:val="none" w:sz="0" w:space="0" w:color="auto"/>
            <w:left w:val="none" w:sz="0" w:space="0" w:color="auto"/>
            <w:bottom w:val="none" w:sz="0" w:space="0" w:color="auto"/>
            <w:right w:val="none" w:sz="0" w:space="0" w:color="auto"/>
          </w:divBdr>
        </w:div>
        <w:div w:id="133646528">
          <w:marLeft w:val="640"/>
          <w:marRight w:val="0"/>
          <w:marTop w:val="0"/>
          <w:marBottom w:val="0"/>
          <w:divBdr>
            <w:top w:val="none" w:sz="0" w:space="0" w:color="auto"/>
            <w:left w:val="none" w:sz="0" w:space="0" w:color="auto"/>
            <w:bottom w:val="none" w:sz="0" w:space="0" w:color="auto"/>
            <w:right w:val="none" w:sz="0" w:space="0" w:color="auto"/>
          </w:divBdr>
        </w:div>
        <w:div w:id="351109113">
          <w:marLeft w:val="640"/>
          <w:marRight w:val="0"/>
          <w:marTop w:val="0"/>
          <w:marBottom w:val="0"/>
          <w:divBdr>
            <w:top w:val="none" w:sz="0" w:space="0" w:color="auto"/>
            <w:left w:val="none" w:sz="0" w:space="0" w:color="auto"/>
            <w:bottom w:val="none" w:sz="0" w:space="0" w:color="auto"/>
            <w:right w:val="none" w:sz="0" w:space="0" w:color="auto"/>
          </w:divBdr>
        </w:div>
        <w:div w:id="453526892">
          <w:marLeft w:val="640"/>
          <w:marRight w:val="0"/>
          <w:marTop w:val="0"/>
          <w:marBottom w:val="0"/>
          <w:divBdr>
            <w:top w:val="none" w:sz="0" w:space="0" w:color="auto"/>
            <w:left w:val="none" w:sz="0" w:space="0" w:color="auto"/>
            <w:bottom w:val="none" w:sz="0" w:space="0" w:color="auto"/>
            <w:right w:val="none" w:sz="0" w:space="0" w:color="auto"/>
          </w:divBdr>
        </w:div>
        <w:div w:id="1854294197">
          <w:marLeft w:val="640"/>
          <w:marRight w:val="0"/>
          <w:marTop w:val="0"/>
          <w:marBottom w:val="0"/>
          <w:divBdr>
            <w:top w:val="none" w:sz="0" w:space="0" w:color="auto"/>
            <w:left w:val="none" w:sz="0" w:space="0" w:color="auto"/>
            <w:bottom w:val="none" w:sz="0" w:space="0" w:color="auto"/>
            <w:right w:val="none" w:sz="0" w:space="0" w:color="auto"/>
          </w:divBdr>
        </w:div>
        <w:div w:id="1585138774">
          <w:marLeft w:val="640"/>
          <w:marRight w:val="0"/>
          <w:marTop w:val="0"/>
          <w:marBottom w:val="0"/>
          <w:divBdr>
            <w:top w:val="none" w:sz="0" w:space="0" w:color="auto"/>
            <w:left w:val="none" w:sz="0" w:space="0" w:color="auto"/>
            <w:bottom w:val="none" w:sz="0" w:space="0" w:color="auto"/>
            <w:right w:val="none" w:sz="0" w:space="0" w:color="auto"/>
          </w:divBdr>
        </w:div>
        <w:div w:id="442961784">
          <w:marLeft w:val="640"/>
          <w:marRight w:val="0"/>
          <w:marTop w:val="0"/>
          <w:marBottom w:val="0"/>
          <w:divBdr>
            <w:top w:val="none" w:sz="0" w:space="0" w:color="auto"/>
            <w:left w:val="none" w:sz="0" w:space="0" w:color="auto"/>
            <w:bottom w:val="none" w:sz="0" w:space="0" w:color="auto"/>
            <w:right w:val="none" w:sz="0" w:space="0" w:color="auto"/>
          </w:divBdr>
        </w:div>
        <w:div w:id="1781680069">
          <w:marLeft w:val="640"/>
          <w:marRight w:val="0"/>
          <w:marTop w:val="0"/>
          <w:marBottom w:val="0"/>
          <w:divBdr>
            <w:top w:val="none" w:sz="0" w:space="0" w:color="auto"/>
            <w:left w:val="none" w:sz="0" w:space="0" w:color="auto"/>
            <w:bottom w:val="none" w:sz="0" w:space="0" w:color="auto"/>
            <w:right w:val="none" w:sz="0" w:space="0" w:color="auto"/>
          </w:divBdr>
        </w:div>
        <w:div w:id="1867602217">
          <w:marLeft w:val="640"/>
          <w:marRight w:val="0"/>
          <w:marTop w:val="0"/>
          <w:marBottom w:val="0"/>
          <w:divBdr>
            <w:top w:val="none" w:sz="0" w:space="0" w:color="auto"/>
            <w:left w:val="none" w:sz="0" w:space="0" w:color="auto"/>
            <w:bottom w:val="none" w:sz="0" w:space="0" w:color="auto"/>
            <w:right w:val="none" w:sz="0" w:space="0" w:color="auto"/>
          </w:divBdr>
        </w:div>
        <w:div w:id="428739678">
          <w:marLeft w:val="640"/>
          <w:marRight w:val="0"/>
          <w:marTop w:val="0"/>
          <w:marBottom w:val="0"/>
          <w:divBdr>
            <w:top w:val="none" w:sz="0" w:space="0" w:color="auto"/>
            <w:left w:val="none" w:sz="0" w:space="0" w:color="auto"/>
            <w:bottom w:val="none" w:sz="0" w:space="0" w:color="auto"/>
            <w:right w:val="none" w:sz="0" w:space="0" w:color="auto"/>
          </w:divBdr>
        </w:div>
        <w:div w:id="225143590">
          <w:marLeft w:val="640"/>
          <w:marRight w:val="0"/>
          <w:marTop w:val="0"/>
          <w:marBottom w:val="0"/>
          <w:divBdr>
            <w:top w:val="none" w:sz="0" w:space="0" w:color="auto"/>
            <w:left w:val="none" w:sz="0" w:space="0" w:color="auto"/>
            <w:bottom w:val="none" w:sz="0" w:space="0" w:color="auto"/>
            <w:right w:val="none" w:sz="0" w:space="0" w:color="auto"/>
          </w:divBdr>
        </w:div>
        <w:div w:id="778913083">
          <w:marLeft w:val="640"/>
          <w:marRight w:val="0"/>
          <w:marTop w:val="0"/>
          <w:marBottom w:val="0"/>
          <w:divBdr>
            <w:top w:val="none" w:sz="0" w:space="0" w:color="auto"/>
            <w:left w:val="none" w:sz="0" w:space="0" w:color="auto"/>
            <w:bottom w:val="none" w:sz="0" w:space="0" w:color="auto"/>
            <w:right w:val="none" w:sz="0" w:space="0" w:color="auto"/>
          </w:divBdr>
        </w:div>
        <w:div w:id="79258787">
          <w:marLeft w:val="640"/>
          <w:marRight w:val="0"/>
          <w:marTop w:val="0"/>
          <w:marBottom w:val="0"/>
          <w:divBdr>
            <w:top w:val="none" w:sz="0" w:space="0" w:color="auto"/>
            <w:left w:val="none" w:sz="0" w:space="0" w:color="auto"/>
            <w:bottom w:val="none" w:sz="0" w:space="0" w:color="auto"/>
            <w:right w:val="none" w:sz="0" w:space="0" w:color="auto"/>
          </w:divBdr>
        </w:div>
        <w:div w:id="1432434636">
          <w:marLeft w:val="640"/>
          <w:marRight w:val="0"/>
          <w:marTop w:val="0"/>
          <w:marBottom w:val="0"/>
          <w:divBdr>
            <w:top w:val="none" w:sz="0" w:space="0" w:color="auto"/>
            <w:left w:val="none" w:sz="0" w:space="0" w:color="auto"/>
            <w:bottom w:val="none" w:sz="0" w:space="0" w:color="auto"/>
            <w:right w:val="none" w:sz="0" w:space="0" w:color="auto"/>
          </w:divBdr>
        </w:div>
      </w:divsChild>
    </w:div>
    <w:div w:id="446392085">
      <w:bodyDiv w:val="1"/>
      <w:marLeft w:val="0"/>
      <w:marRight w:val="0"/>
      <w:marTop w:val="0"/>
      <w:marBottom w:val="0"/>
      <w:divBdr>
        <w:top w:val="none" w:sz="0" w:space="0" w:color="auto"/>
        <w:left w:val="none" w:sz="0" w:space="0" w:color="auto"/>
        <w:bottom w:val="none" w:sz="0" w:space="0" w:color="auto"/>
        <w:right w:val="none" w:sz="0" w:space="0" w:color="auto"/>
      </w:divBdr>
    </w:div>
    <w:div w:id="447235346">
      <w:marLeft w:val="640"/>
      <w:marRight w:val="0"/>
      <w:marTop w:val="0"/>
      <w:marBottom w:val="0"/>
      <w:divBdr>
        <w:top w:val="none" w:sz="0" w:space="0" w:color="auto"/>
        <w:left w:val="none" w:sz="0" w:space="0" w:color="auto"/>
        <w:bottom w:val="none" w:sz="0" w:space="0" w:color="auto"/>
        <w:right w:val="none" w:sz="0" w:space="0" w:color="auto"/>
      </w:divBdr>
    </w:div>
    <w:div w:id="447507542">
      <w:bodyDiv w:val="1"/>
      <w:marLeft w:val="0"/>
      <w:marRight w:val="0"/>
      <w:marTop w:val="0"/>
      <w:marBottom w:val="0"/>
      <w:divBdr>
        <w:top w:val="none" w:sz="0" w:space="0" w:color="auto"/>
        <w:left w:val="none" w:sz="0" w:space="0" w:color="auto"/>
        <w:bottom w:val="none" w:sz="0" w:space="0" w:color="auto"/>
        <w:right w:val="none" w:sz="0" w:space="0" w:color="auto"/>
      </w:divBdr>
    </w:div>
    <w:div w:id="449324636">
      <w:marLeft w:val="640"/>
      <w:marRight w:val="0"/>
      <w:marTop w:val="0"/>
      <w:marBottom w:val="0"/>
      <w:divBdr>
        <w:top w:val="none" w:sz="0" w:space="0" w:color="auto"/>
        <w:left w:val="none" w:sz="0" w:space="0" w:color="auto"/>
        <w:bottom w:val="none" w:sz="0" w:space="0" w:color="auto"/>
        <w:right w:val="none" w:sz="0" w:space="0" w:color="auto"/>
      </w:divBdr>
    </w:div>
    <w:div w:id="450976417">
      <w:bodyDiv w:val="1"/>
      <w:marLeft w:val="0"/>
      <w:marRight w:val="0"/>
      <w:marTop w:val="0"/>
      <w:marBottom w:val="0"/>
      <w:divBdr>
        <w:top w:val="none" w:sz="0" w:space="0" w:color="auto"/>
        <w:left w:val="none" w:sz="0" w:space="0" w:color="auto"/>
        <w:bottom w:val="none" w:sz="0" w:space="0" w:color="auto"/>
        <w:right w:val="none" w:sz="0" w:space="0" w:color="auto"/>
      </w:divBdr>
    </w:div>
    <w:div w:id="452019991">
      <w:marLeft w:val="0"/>
      <w:marRight w:val="0"/>
      <w:marTop w:val="0"/>
      <w:marBottom w:val="0"/>
      <w:divBdr>
        <w:top w:val="none" w:sz="0" w:space="0" w:color="auto"/>
        <w:left w:val="none" w:sz="0" w:space="0" w:color="auto"/>
        <w:bottom w:val="none" w:sz="0" w:space="0" w:color="auto"/>
        <w:right w:val="none" w:sz="0" w:space="0" w:color="auto"/>
      </w:divBdr>
    </w:div>
    <w:div w:id="452558777">
      <w:bodyDiv w:val="1"/>
      <w:marLeft w:val="0"/>
      <w:marRight w:val="0"/>
      <w:marTop w:val="0"/>
      <w:marBottom w:val="0"/>
      <w:divBdr>
        <w:top w:val="none" w:sz="0" w:space="0" w:color="auto"/>
        <w:left w:val="none" w:sz="0" w:space="0" w:color="auto"/>
        <w:bottom w:val="none" w:sz="0" w:space="0" w:color="auto"/>
        <w:right w:val="none" w:sz="0" w:space="0" w:color="auto"/>
      </w:divBdr>
    </w:div>
    <w:div w:id="453713959">
      <w:bodyDiv w:val="1"/>
      <w:marLeft w:val="0"/>
      <w:marRight w:val="0"/>
      <w:marTop w:val="0"/>
      <w:marBottom w:val="0"/>
      <w:divBdr>
        <w:top w:val="none" w:sz="0" w:space="0" w:color="auto"/>
        <w:left w:val="none" w:sz="0" w:space="0" w:color="auto"/>
        <w:bottom w:val="none" w:sz="0" w:space="0" w:color="auto"/>
        <w:right w:val="none" w:sz="0" w:space="0" w:color="auto"/>
      </w:divBdr>
    </w:div>
    <w:div w:id="455685178">
      <w:bodyDiv w:val="1"/>
      <w:marLeft w:val="0"/>
      <w:marRight w:val="0"/>
      <w:marTop w:val="0"/>
      <w:marBottom w:val="0"/>
      <w:divBdr>
        <w:top w:val="none" w:sz="0" w:space="0" w:color="auto"/>
        <w:left w:val="none" w:sz="0" w:space="0" w:color="auto"/>
        <w:bottom w:val="none" w:sz="0" w:space="0" w:color="auto"/>
        <w:right w:val="none" w:sz="0" w:space="0" w:color="auto"/>
      </w:divBdr>
    </w:div>
    <w:div w:id="456216960">
      <w:marLeft w:val="0"/>
      <w:marRight w:val="0"/>
      <w:marTop w:val="0"/>
      <w:marBottom w:val="0"/>
      <w:divBdr>
        <w:top w:val="none" w:sz="0" w:space="0" w:color="auto"/>
        <w:left w:val="none" w:sz="0" w:space="0" w:color="auto"/>
        <w:bottom w:val="none" w:sz="0" w:space="0" w:color="auto"/>
        <w:right w:val="none" w:sz="0" w:space="0" w:color="auto"/>
      </w:divBdr>
    </w:div>
    <w:div w:id="456922086">
      <w:marLeft w:val="0"/>
      <w:marRight w:val="0"/>
      <w:marTop w:val="0"/>
      <w:marBottom w:val="0"/>
      <w:divBdr>
        <w:top w:val="none" w:sz="0" w:space="0" w:color="auto"/>
        <w:left w:val="none" w:sz="0" w:space="0" w:color="auto"/>
        <w:bottom w:val="none" w:sz="0" w:space="0" w:color="auto"/>
        <w:right w:val="none" w:sz="0" w:space="0" w:color="auto"/>
      </w:divBdr>
    </w:div>
    <w:div w:id="457989326">
      <w:marLeft w:val="640"/>
      <w:marRight w:val="0"/>
      <w:marTop w:val="0"/>
      <w:marBottom w:val="0"/>
      <w:divBdr>
        <w:top w:val="none" w:sz="0" w:space="0" w:color="auto"/>
        <w:left w:val="none" w:sz="0" w:space="0" w:color="auto"/>
        <w:bottom w:val="none" w:sz="0" w:space="0" w:color="auto"/>
        <w:right w:val="none" w:sz="0" w:space="0" w:color="auto"/>
      </w:divBdr>
    </w:div>
    <w:div w:id="461195294">
      <w:marLeft w:val="0"/>
      <w:marRight w:val="0"/>
      <w:marTop w:val="0"/>
      <w:marBottom w:val="0"/>
      <w:divBdr>
        <w:top w:val="none" w:sz="0" w:space="0" w:color="auto"/>
        <w:left w:val="none" w:sz="0" w:space="0" w:color="auto"/>
        <w:bottom w:val="none" w:sz="0" w:space="0" w:color="auto"/>
        <w:right w:val="none" w:sz="0" w:space="0" w:color="auto"/>
      </w:divBdr>
    </w:div>
    <w:div w:id="462581828">
      <w:marLeft w:val="0"/>
      <w:marRight w:val="0"/>
      <w:marTop w:val="0"/>
      <w:marBottom w:val="0"/>
      <w:divBdr>
        <w:top w:val="none" w:sz="0" w:space="0" w:color="auto"/>
        <w:left w:val="none" w:sz="0" w:space="0" w:color="auto"/>
        <w:bottom w:val="none" w:sz="0" w:space="0" w:color="auto"/>
        <w:right w:val="none" w:sz="0" w:space="0" w:color="auto"/>
      </w:divBdr>
    </w:div>
    <w:div w:id="463886634">
      <w:marLeft w:val="640"/>
      <w:marRight w:val="0"/>
      <w:marTop w:val="0"/>
      <w:marBottom w:val="0"/>
      <w:divBdr>
        <w:top w:val="none" w:sz="0" w:space="0" w:color="auto"/>
        <w:left w:val="none" w:sz="0" w:space="0" w:color="auto"/>
        <w:bottom w:val="none" w:sz="0" w:space="0" w:color="auto"/>
        <w:right w:val="none" w:sz="0" w:space="0" w:color="auto"/>
      </w:divBdr>
    </w:div>
    <w:div w:id="464851999">
      <w:bodyDiv w:val="1"/>
      <w:marLeft w:val="0"/>
      <w:marRight w:val="0"/>
      <w:marTop w:val="0"/>
      <w:marBottom w:val="0"/>
      <w:divBdr>
        <w:top w:val="none" w:sz="0" w:space="0" w:color="auto"/>
        <w:left w:val="none" w:sz="0" w:space="0" w:color="auto"/>
        <w:bottom w:val="none" w:sz="0" w:space="0" w:color="auto"/>
        <w:right w:val="none" w:sz="0" w:space="0" w:color="auto"/>
      </w:divBdr>
    </w:div>
    <w:div w:id="467359271">
      <w:bodyDiv w:val="1"/>
      <w:marLeft w:val="0"/>
      <w:marRight w:val="0"/>
      <w:marTop w:val="0"/>
      <w:marBottom w:val="0"/>
      <w:divBdr>
        <w:top w:val="none" w:sz="0" w:space="0" w:color="auto"/>
        <w:left w:val="none" w:sz="0" w:space="0" w:color="auto"/>
        <w:bottom w:val="none" w:sz="0" w:space="0" w:color="auto"/>
        <w:right w:val="none" w:sz="0" w:space="0" w:color="auto"/>
      </w:divBdr>
    </w:div>
    <w:div w:id="469250592">
      <w:marLeft w:val="640"/>
      <w:marRight w:val="0"/>
      <w:marTop w:val="0"/>
      <w:marBottom w:val="0"/>
      <w:divBdr>
        <w:top w:val="none" w:sz="0" w:space="0" w:color="auto"/>
        <w:left w:val="none" w:sz="0" w:space="0" w:color="auto"/>
        <w:bottom w:val="none" w:sz="0" w:space="0" w:color="auto"/>
        <w:right w:val="none" w:sz="0" w:space="0" w:color="auto"/>
      </w:divBdr>
    </w:div>
    <w:div w:id="469446236">
      <w:bodyDiv w:val="1"/>
      <w:marLeft w:val="0"/>
      <w:marRight w:val="0"/>
      <w:marTop w:val="0"/>
      <w:marBottom w:val="0"/>
      <w:divBdr>
        <w:top w:val="none" w:sz="0" w:space="0" w:color="auto"/>
        <w:left w:val="none" w:sz="0" w:space="0" w:color="auto"/>
        <w:bottom w:val="none" w:sz="0" w:space="0" w:color="auto"/>
        <w:right w:val="none" w:sz="0" w:space="0" w:color="auto"/>
      </w:divBdr>
    </w:div>
    <w:div w:id="471753397">
      <w:bodyDiv w:val="1"/>
      <w:marLeft w:val="0"/>
      <w:marRight w:val="0"/>
      <w:marTop w:val="0"/>
      <w:marBottom w:val="0"/>
      <w:divBdr>
        <w:top w:val="none" w:sz="0" w:space="0" w:color="auto"/>
        <w:left w:val="none" w:sz="0" w:space="0" w:color="auto"/>
        <w:bottom w:val="none" w:sz="0" w:space="0" w:color="auto"/>
        <w:right w:val="none" w:sz="0" w:space="0" w:color="auto"/>
      </w:divBdr>
    </w:div>
    <w:div w:id="472676432">
      <w:marLeft w:val="640"/>
      <w:marRight w:val="0"/>
      <w:marTop w:val="0"/>
      <w:marBottom w:val="0"/>
      <w:divBdr>
        <w:top w:val="none" w:sz="0" w:space="0" w:color="auto"/>
        <w:left w:val="none" w:sz="0" w:space="0" w:color="auto"/>
        <w:bottom w:val="none" w:sz="0" w:space="0" w:color="auto"/>
        <w:right w:val="none" w:sz="0" w:space="0" w:color="auto"/>
      </w:divBdr>
    </w:div>
    <w:div w:id="475222431">
      <w:marLeft w:val="640"/>
      <w:marRight w:val="0"/>
      <w:marTop w:val="0"/>
      <w:marBottom w:val="0"/>
      <w:divBdr>
        <w:top w:val="none" w:sz="0" w:space="0" w:color="auto"/>
        <w:left w:val="none" w:sz="0" w:space="0" w:color="auto"/>
        <w:bottom w:val="none" w:sz="0" w:space="0" w:color="auto"/>
        <w:right w:val="none" w:sz="0" w:space="0" w:color="auto"/>
      </w:divBdr>
    </w:div>
    <w:div w:id="476267680">
      <w:marLeft w:val="640"/>
      <w:marRight w:val="0"/>
      <w:marTop w:val="0"/>
      <w:marBottom w:val="0"/>
      <w:divBdr>
        <w:top w:val="none" w:sz="0" w:space="0" w:color="auto"/>
        <w:left w:val="none" w:sz="0" w:space="0" w:color="auto"/>
        <w:bottom w:val="none" w:sz="0" w:space="0" w:color="auto"/>
        <w:right w:val="none" w:sz="0" w:space="0" w:color="auto"/>
      </w:divBdr>
    </w:div>
    <w:div w:id="476384624">
      <w:marLeft w:val="640"/>
      <w:marRight w:val="0"/>
      <w:marTop w:val="0"/>
      <w:marBottom w:val="0"/>
      <w:divBdr>
        <w:top w:val="none" w:sz="0" w:space="0" w:color="auto"/>
        <w:left w:val="none" w:sz="0" w:space="0" w:color="auto"/>
        <w:bottom w:val="none" w:sz="0" w:space="0" w:color="auto"/>
        <w:right w:val="none" w:sz="0" w:space="0" w:color="auto"/>
      </w:divBdr>
    </w:div>
    <w:div w:id="477696017">
      <w:marLeft w:val="0"/>
      <w:marRight w:val="0"/>
      <w:marTop w:val="0"/>
      <w:marBottom w:val="0"/>
      <w:divBdr>
        <w:top w:val="none" w:sz="0" w:space="0" w:color="auto"/>
        <w:left w:val="none" w:sz="0" w:space="0" w:color="auto"/>
        <w:bottom w:val="none" w:sz="0" w:space="0" w:color="auto"/>
        <w:right w:val="none" w:sz="0" w:space="0" w:color="auto"/>
      </w:divBdr>
    </w:div>
    <w:div w:id="478575938">
      <w:marLeft w:val="0"/>
      <w:marRight w:val="0"/>
      <w:marTop w:val="0"/>
      <w:marBottom w:val="0"/>
      <w:divBdr>
        <w:top w:val="none" w:sz="0" w:space="0" w:color="auto"/>
        <w:left w:val="none" w:sz="0" w:space="0" w:color="auto"/>
        <w:bottom w:val="none" w:sz="0" w:space="0" w:color="auto"/>
        <w:right w:val="none" w:sz="0" w:space="0" w:color="auto"/>
      </w:divBdr>
    </w:div>
    <w:div w:id="479814403">
      <w:marLeft w:val="640"/>
      <w:marRight w:val="0"/>
      <w:marTop w:val="0"/>
      <w:marBottom w:val="0"/>
      <w:divBdr>
        <w:top w:val="none" w:sz="0" w:space="0" w:color="auto"/>
        <w:left w:val="none" w:sz="0" w:space="0" w:color="auto"/>
        <w:bottom w:val="none" w:sz="0" w:space="0" w:color="auto"/>
        <w:right w:val="none" w:sz="0" w:space="0" w:color="auto"/>
      </w:divBdr>
    </w:div>
    <w:div w:id="480658644">
      <w:bodyDiv w:val="1"/>
      <w:marLeft w:val="0"/>
      <w:marRight w:val="0"/>
      <w:marTop w:val="0"/>
      <w:marBottom w:val="0"/>
      <w:divBdr>
        <w:top w:val="none" w:sz="0" w:space="0" w:color="auto"/>
        <w:left w:val="none" w:sz="0" w:space="0" w:color="auto"/>
        <w:bottom w:val="none" w:sz="0" w:space="0" w:color="auto"/>
        <w:right w:val="none" w:sz="0" w:space="0" w:color="auto"/>
      </w:divBdr>
    </w:div>
    <w:div w:id="480969407">
      <w:marLeft w:val="0"/>
      <w:marRight w:val="0"/>
      <w:marTop w:val="0"/>
      <w:marBottom w:val="0"/>
      <w:divBdr>
        <w:top w:val="none" w:sz="0" w:space="0" w:color="auto"/>
        <w:left w:val="none" w:sz="0" w:space="0" w:color="auto"/>
        <w:bottom w:val="none" w:sz="0" w:space="0" w:color="auto"/>
        <w:right w:val="none" w:sz="0" w:space="0" w:color="auto"/>
      </w:divBdr>
    </w:div>
    <w:div w:id="483816299">
      <w:marLeft w:val="640"/>
      <w:marRight w:val="0"/>
      <w:marTop w:val="0"/>
      <w:marBottom w:val="0"/>
      <w:divBdr>
        <w:top w:val="none" w:sz="0" w:space="0" w:color="auto"/>
        <w:left w:val="none" w:sz="0" w:space="0" w:color="auto"/>
        <w:bottom w:val="none" w:sz="0" w:space="0" w:color="auto"/>
        <w:right w:val="none" w:sz="0" w:space="0" w:color="auto"/>
      </w:divBdr>
    </w:div>
    <w:div w:id="484394395">
      <w:marLeft w:val="640"/>
      <w:marRight w:val="0"/>
      <w:marTop w:val="0"/>
      <w:marBottom w:val="0"/>
      <w:divBdr>
        <w:top w:val="none" w:sz="0" w:space="0" w:color="auto"/>
        <w:left w:val="none" w:sz="0" w:space="0" w:color="auto"/>
        <w:bottom w:val="none" w:sz="0" w:space="0" w:color="auto"/>
        <w:right w:val="none" w:sz="0" w:space="0" w:color="auto"/>
      </w:divBdr>
    </w:div>
    <w:div w:id="484397782">
      <w:marLeft w:val="640"/>
      <w:marRight w:val="0"/>
      <w:marTop w:val="0"/>
      <w:marBottom w:val="0"/>
      <w:divBdr>
        <w:top w:val="none" w:sz="0" w:space="0" w:color="auto"/>
        <w:left w:val="none" w:sz="0" w:space="0" w:color="auto"/>
        <w:bottom w:val="none" w:sz="0" w:space="0" w:color="auto"/>
        <w:right w:val="none" w:sz="0" w:space="0" w:color="auto"/>
      </w:divBdr>
    </w:div>
    <w:div w:id="484585687">
      <w:marLeft w:val="640"/>
      <w:marRight w:val="0"/>
      <w:marTop w:val="0"/>
      <w:marBottom w:val="0"/>
      <w:divBdr>
        <w:top w:val="none" w:sz="0" w:space="0" w:color="auto"/>
        <w:left w:val="none" w:sz="0" w:space="0" w:color="auto"/>
        <w:bottom w:val="none" w:sz="0" w:space="0" w:color="auto"/>
        <w:right w:val="none" w:sz="0" w:space="0" w:color="auto"/>
      </w:divBdr>
    </w:div>
    <w:div w:id="486283766">
      <w:marLeft w:val="640"/>
      <w:marRight w:val="0"/>
      <w:marTop w:val="0"/>
      <w:marBottom w:val="0"/>
      <w:divBdr>
        <w:top w:val="none" w:sz="0" w:space="0" w:color="auto"/>
        <w:left w:val="none" w:sz="0" w:space="0" w:color="auto"/>
        <w:bottom w:val="none" w:sz="0" w:space="0" w:color="auto"/>
        <w:right w:val="none" w:sz="0" w:space="0" w:color="auto"/>
      </w:divBdr>
    </w:div>
    <w:div w:id="486673966">
      <w:marLeft w:val="0"/>
      <w:marRight w:val="0"/>
      <w:marTop w:val="0"/>
      <w:marBottom w:val="0"/>
      <w:divBdr>
        <w:top w:val="none" w:sz="0" w:space="0" w:color="auto"/>
        <w:left w:val="none" w:sz="0" w:space="0" w:color="auto"/>
        <w:bottom w:val="none" w:sz="0" w:space="0" w:color="auto"/>
        <w:right w:val="none" w:sz="0" w:space="0" w:color="auto"/>
      </w:divBdr>
    </w:div>
    <w:div w:id="486895327">
      <w:marLeft w:val="640"/>
      <w:marRight w:val="0"/>
      <w:marTop w:val="0"/>
      <w:marBottom w:val="0"/>
      <w:divBdr>
        <w:top w:val="none" w:sz="0" w:space="0" w:color="auto"/>
        <w:left w:val="none" w:sz="0" w:space="0" w:color="auto"/>
        <w:bottom w:val="none" w:sz="0" w:space="0" w:color="auto"/>
        <w:right w:val="none" w:sz="0" w:space="0" w:color="auto"/>
      </w:divBdr>
    </w:div>
    <w:div w:id="488445792">
      <w:marLeft w:val="640"/>
      <w:marRight w:val="0"/>
      <w:marTop w:val="0"/>
      <w:marBottom w:val="0"/>
      <w:divBdr>
        <w:top w:val="none" w:sz="0" w:space="0" w:color="auto"/>
        <w:left w:val="none" w:sz="0" w:space="0" w:color="auto"/>
        <w:bottom w:val="none" w:sz="0" w:space="0" w:color="auto"/>
        <w:right w:val="none" w:sz="0" w:space="0" w:color="auto"/>
      </w:divBdr>
    </w:div>
    <w:div w:id="488447726">
      <w:bodyDiv w:val="1"/>
      <w:marLeft w:val="0"/>
      <w:marRight w:val="0"/>
      <w:marTop w:val="0"/>
      <w:marBottom w:val="0"/>
      <w:divBdr>
        <w:top w:val="none" w:sz="0" w:space="0" w:color="auto"/>
        <w:left w:val="none" w:sz="0" w:space="0" w:color="auto"/>
        <w:bottom w:val="none" w:sz="0" w:space="0" w:color="auto"/>
        <w:right w:val="none" w:sz="0" w:space="0" w:color="auto"/>
      </w:divBdr>
    </w:div>
    <w:div w:id="489292166">
      <w:bodyDiv w:val="1"/>
      <w:marLeft w:val="0"/>
      <w:marRight w:val="0"/>
      <w:marTop w:val="0"/>
      <w:marBottom w:val="0"/>
      <w:divBdr>
        <w:top w:val="none" w:sz="0" w:space="0" w:color="auto"/>
        <w:left w:val="none" w:sz="0" w:space="0" w:color="auto"/>
        <w:bottom w:val="none" w:sz="0" w:space="0" w:color="auto"/>
        <w:right w:val="none" w:sz="0" w:space="0" w:color="auto"/>
      </w:divBdr>
    </w:div>
    <w:div w:id="489637648">
      <w:bodyDiv w:val="1"/>
      <w:marLeft w:val="0"/>
      <w:marRight w:val="0"/>
      <w:marTop w:val="0"/>
      <w:marBottom w:val="0"/>
      <w:divBdr>
        <w:top w:val="none" w:sz="0" w:space="0" w:color="auto"/>
        <w:left w:val="none" w:sz="0" w:space="0" w:color="auto"/>
        <w:bottom w:val="none" w:sz="0" w:space="0" w:color="auto"/>
        <w:right w:val="none" w:sz="0" w:space="0" w:color="auto"/>
      </w:divBdr>
    </w:div>
    <w:div w:id="491675860">
      <w:marLeft w:val="640"/>
      <w:marRight w:val="0"/>
      <w:marTop w:val="0"/>
      <w:marBottom w:val="0"/>
      <w:divBdr>
        <w:top w:val="none" w:sz="0" w:space="0" w:color="auto"/>
        <w:left w:val="none" w:sz="0" w:space="0" w:color="auto"/>
        <w:bottom w:val="none" w:sz="0" w:space="0" w:color="auto"/>
        <w:right w:val="none" w:sz="0" w:space="0" w:color="auto"/>
      </w:divBdr>
    </w:div>
    <w:div w:id="492380780">
      <w:marLeft w:val="640"/>
      <w:marRight w:val="0"/>
      <w:marTop w:val="0"/>
      <w:marBottom w:val="0"/>
      <w:divBdr>
        <w:top w:val="none" w:sz="0" w:space="0" w:color="auto"/>
        <w:left w:val="none" w:sz="0" w:space="0" w:color="auto"/>
        <w:bottom w:val="none" w:sz="0" w:space="0" w:color="auto"/>
        <w:right w:val="none" w:sz="0" w:space="0" w:color="auto"/>
      </w:divBdr>
    </w:div>
    <w:div w:id="492644292">
      <w:bodyDiv w:val="1"/>
      <w:marLeft w:val="0"/>
      <w:marRight w:val="0"/>
      <w:marTop w:val="0"/>
      <w:marBottom w:val="0"/>
      <w:divBdr>
        <w:top w:val="none" w:sz="0" w:space="0" w:color="auto"/>
        <w:left w:val="none" w:sz="0" w:space="0" w:color="auto"/>
        <w:bottom w:val="none" w:sz="0" w:space="0" w:color="auto"/>
        <w:right w:val="none" w:sz="0" w:space="0" w:color="auto"/>
      </w:divBdr>
    </w:div>
    <w:div w:id="494034697">
      <w:bodyDiv w:val="1"/>
      <w:marLeft w:val="0"/>
      <w:marRight w:val="0"/>
      <w:marTop w:val="0"/>
      <w:marBottom w:val="0"/>
      <w:divBdr>
        <w:top w:val="none" w:sz="0" w:space="0" w:color="auto"/>
        <w:left w:val="none" w:sz="0" w:space="0" w:color="auto"/>
        <w:bottom w:val="none" w:sz="0" w:space="0" w:color="auto"/>
        <w:right w:val="none" w:sz="0" w:space="0" w:color="auto"/>
      </w:divBdr>
    </w:div>
    <w:div w:id="494303488">
      <w:marLeft w:val="0"/>
      <w:marRight w:val="0"/>
      <w:marTop w:val="0"/>
      <w:marBottom w:val="0"/>
      <w:divBdr>
        <w:top w:val="none" w:sz="0" w:space="0" w:color="auto"/>
        <w:left w:val="none" w:sz="0" w:space="0" w:color="auto"/>
        <w:bottom w:val="none" w:sz="0" w:space="0" w:color="auto"/>
        <w:right w:val="none" w:sz="0" w:space="0" w:color="auto"/>
      </w:divBdr>
    </w:div>
    <w:div w:id="494690228">
      <w:marLeft w:val="640"/>
      <w:marRight w:val="0"/>
      <w:marTop w:val="0"/>
      <w:marBottom w:val="0"/>
      <w:divBdr>
        <w:top w:val="none" w:sz="0" w:space="0" w:color="auto"/>
        <w:left w:val="none" w:sz="0" w:space="0" w:color="auto"/>
        <w:bottom w:val="none" w:sz="0" w:space="0" w:color="auto"/>
        <w:right w:val="none" w:sz="0" w:space="0" w:color="auto"/>
      </w:divBdr>
    </w:div>
    <w:div w:id="497968604">
      <w:bodyDiv w:val="1"/>
      <w:marLeft w:val="0"/>
      <w:marRight w:val="0"/>
      <w:marTop w:val="0"/>
      <w:marBottom w:val="0"/>
      <w:divBdr>
        <w:top w:val="none" w:sz="0" w:space="0" w:color="auto"/>
        <w:left w:val="none" w:sz="0" w:space="0" w:color="auto"/>
        <w:bottom w:val="none" w:sz="0" w:space="0" w:color="auto"/>
        <w:right w:val="none" w:sz="0" w:space="0" w:color="auto"/>
      </w:divBdr>
    </w:div>
    <w:div w:id="498814498">
      <w:marLeft w:val="640"/>
      <w:marRight w:val="0"/>
      <w:marTop w:val="0"/>
      <w:marBottom w:val="0"/>
      <w:divBdr>
        <w:top w:val="none" w:sz="0" w:space="0" w:color="auto"/>
        <w:left w:val="none" w:sz="0" w:space="0" w:color="auto"/>
        <w:bottom w:val="none" w:sz="0" w:space="0" w:color="auto"/>
        <w:right w:val="none" w:sz="0" w:space="0" w:color="auto"/>
      </w:divBdr>
    </w:div>
    <w:div w:id="499127586">
      <w:marLeft w:val="640"/>
      <w:marRight w:val="0"/>
      <w:marTop w:val="0"/>
      <w:marBottom w:val="0"/>
      <w:divBdr>
        <w:top w:val="none" w:sz="0" w:space="0" w:color="auto"/>
        <w:left w:val="none" w:sz="0" w:space="0" w:color="auto"/>
        <w:bottom w:val="none" w:sz="0" w:space="0" w:color="auto"/>
        <w:right w:val="none" w:sz="0" w:space="0" w:color="auto"/>
      </w:divBdr>
    </w:div>
    <w:div w:id="500702384">
      <w:bodyDiv w:val="1"/>
      <w:marLeft w:val="0"/>
      <w:marRight w:val="0"/>
      <w:marTop w:val="0"/>
      <w:marBottom w:val="0"/>
      <w:divBdr>
        <w:top w:val="none" w:sz="0" w:space="0" w:color="auto"/>
        <w:left w:val="none" w:sz="0" w:space="0" w:color="auto"/>
        <w:bottom w:val="none" w:sz="0" w:space="0" w:color="auto"/>
        <w:right w:val="none" w:sz="0" w:space="0" w:color="auto"/>
      </w:divBdr>
    </w:div>
    <w:div w:id="502863114">
      <w:bodyDiv w:val="1"/>
      <w:marLeft w:val="0"/>
      <w:marRight w:val="0"/>
      <w:marTop w:val="0"/>
      <w:marBottom w:val="0"/>
      <w:divBdr>
        <w:top w:val="none" w:sz="0" w:space="0" w:color="auto"/>
        <w:left w:val="none" w:sz="0" w:space="0" w:color="auto"/>
        <w:bottom w:val="none" w:sz="0" w:space="0" w:color="auto"/>
        <w:right w:val="none" w:sz="0" w:space="0" w:color="auto"/>
      </w:divBdr>
    </w:div>
    <w:div w:id="503085758">
      <w:bodyDiv w:val="1"/>
      <w:marLeft w:val="0"/>
      <w:marRight w:val="0"/>
      <w:marTop w:val="0"/>
      <w:marBottom w:val="0"/>
      <w:divBdr>
        <w:top w:val="none" w:sz="0" w:space="0" w:color="auto"/>
        <w:left w:val="none" w:sz="0" w:space="0" w:color="auto"/>
        <w:bottom w:val="none" w:sz="0" w:space="0" w:color="auto"/>
        <w:right w:val="none" w:sz="0" w:space="0" w:color="auto"/>
      </w:divBdr>
    </w:div>
    <w:div w:id="504175411">
      <w:marLeft w:val="640"/>
      <w:marRight w:val="0"/>
      <w:marTop w:val="0"/>
      <w:marBottom w:val="0"/>
      <w:divBdr>
        <w:top w:val="none" w:sz="0" w:space="0" w:color="auto"/>
        <w:left w:val="none" w:sz="0" w:space="0" w:color="auto"/>
        <w:bottom w:val="none" w:sz="0" w:space="0" w:color="auto"/>
        <w:right w:val="none" w:sz="0" w:space="0" w:color="auto"/>
      </w:divBdr>
    </w:div>
    <w:div w:id="504395174">
      <w:marLeft w:val="640"/>
      <w:marRight w:val="0"/>
      <w:marTop w:val="0"/>
      <w:marBottom w:val="0"/>
      <w:divBdr>
        <w:top w:val="none" w:sz="0" w:space="0" w:color="auto"/>
        <w:left w:val="none" w:sz="0" w:space="0" w:color="auto"/>
        <w:bottom w:val="none" w:sz="0" w:space="0" w:color="auto"/>
        <w:right w:val="none" w:sz="0" w:space="0" w:color="auto"/>
      </w:divBdr>
    </w:div>
    <w:div w:id="505826727">
      <w:marLeft w:val="0"/>
      <w:marRight w:val="0"/>
      <w:marTop w:val="0"/>
      <w:marBottom w:val="0"/>
      <w:divBdr>
        <w:top w:val="none" w:sz="0" w:space="0" w:color="auto"/>
        <w:left w:val="none" w:sz="0" w:space="0" w:color="auto"/>
        <w:bottom w:val="none" w:sz="0" w:space="0" w:color="auto"/>
        <w:right w:val="none" w:sz="0" w:space="0" w:color="auto"/>
      </w:divBdr>
    </w:div>
    <w:div w:id="507601078">
      <w:marLeft w:val="640"/>
      <w:marRight w:val="0"/>
      <w:marTop w:val="0"/>
      <w:marBottom w:val="0"/>
      <w:divBdr>
        <w:top w:val="none" w:sz="0" w:space="0" w:color="auto"/>
        <w:left w:val="none" w:sz="0" w:space="0" w:color="auto"/>
        <w:bottom w:val="none" w:sz="0" w:space="0" w:color="auto"/>
        <w:right w:val="none" w:sz="0" w:space="0" w:color="auto"/>
      </w:divBdr>
    </w:div>
    <w:div w:id="507869659">
      <w:bodyDiv w:val="1"/>
      <w:marLeft w:val="0"/>
      <w:marRight w:val="0"/>
      <w:marTop w:val="0"/>
      <w:marBottom w:val="0"/>
      <w:divBdr>
        <w:top w:val="none" w:sz="0" w:space="0" w:color="auto"/>
        <w:left w:val="none" w:sz="0" w:space="0" w:color="auto"/>
        <w:bottom w:val="none" w:sz="0" w:space="0" w:color="auto"/>
        <w:right w:val="none" w:sz="0" w:space="0" w:color="auto"/>
      </w:divBdr>
    </w:div>
    <w:div w:id="509949333">
      <w:bodyDiv w:val="1"/>
      <w:marLeft w:val="0"/>
      <w:marRight w:val="0"/>
      <w:marTop w:val="0"/>
      <w:marBottom w:val="0"/>
      <w:divBdr>
        <w:top w:val="none" w:sz="0" w:space="0" w:color="auto"/>
        <w:left w:val="none" w:sz="0" w:space="0" w:color="auto"/>
        <w:bottom w:val="none" w:sz="0" w:space="0" w:color="auto"/>
        <w:right w:val="none" w:sz="0" w:space="0" w:color="auto"/>
      </w:divBdr>
    </w:div>
    <w:div w:id="510489561">
      <w:marLeft w:val="0"/>
      <w:marRight w:val="0"/>
      <w:marTop w:val="0"/>
      <w:marBottom w:val="0"/>
      <w:divBdr>
        <w:top w:val="none" w:sz="0" w:space="0" w:color="auto"/>
        <w:left w:val="none" w:sz="0" w:space="0" w:color="auto"/>
        <w:bottom w:val="none" w:sz="0" w:space="0" w:color="auto"/>
        <w:right w:val="none" w:sz="0" w:space="0" w:color="auto"/>
      </w:divBdr>
    </w:div>
    <w:div w:id="510723012">
      <w:marLeft w:val="0"/>
      <w:marRight w:val="0"/>
      <w:marTop w:val="0"/>
      <w:marBottom w:val="0"/>
      <w:divBdr>
        <w:top w:val="none" w:sz="0" w:space="0" w:color="auto"/>
        <w:left w:val="none" w:sz="0" w:space="0" w:color="auto"/>
        <w:bottom w:val="none" w:sz="0" w:space="0" w:color="auto"/>
        <w:right w:val="none" w:sz="0" w:space="0" w:color="auto"/>
      </w:divBdr>
    </w:div>
    <w:div w:id="511575790">
      <w:marLeft w:val="640"/>
      <w:marRight w:val="0"/>
      <w:marTop w:val="0"/>
      <w:marBottom w:val="0"/>
      <w:divBdr>
        <w:top w:val="none" w:sz="0" w:space="0" w:color="auto"/>
        <w:left w:val="none" w:sz="0" w:space="0" w:color="auto"/>
        <w:bottom w:val="none" w:sz="0" w:space="0" w:color="auto"/>
        <w:right w:val="none" w:sz="0" w:space="0" w:color="auto"/>
      </w:divBdr>
    </w:div>
    <w:div w:id="512574595">
      <w:bodyDiv w:val="1"/>
      <w:marLeft w:val="0"/>
      <w:marRight w:val="0"/>
      <w:marTop w:val="0"/>
      <w:marBottom w:val="0"/>
      <w:divBdr>
        <w:top w:val="none" w:sz="0" w:space="0" w:color="auto"/>
        <w:left w:val="none" w:sz="0" w:space="0" w:color="auto"/>
        <w:bottom w:val="none" w:sz="0" w:space="0" w:color="auto"/>
        <w:right w:val="none" w:sz="0" w:space="0" w:color="auto"/>
      </w:divBdr>
    </w:div>
    <w:div w:id="513880835">
      <w:marLeft w:val="0"/>
      <w:marRight w:val="0"/>
      <w:marTop w:val="0"/>
      <w:marBottom w:val="0"/>
      <w:divBdr>
        <w:top w:val="none" w:sz="0" w:space="0" w:color="auto"/>
        <w:left w:val="none" w:sz="0" w:space="0" w:color="auto"/>
        <w:bottom w:val="none" w:sz="0" w:space="0" w:color="auto"/>
        <w:right w:val="none" w:sz="0" w:space="0" w:color="auto"/>
      </w:divBdr>
    </w:div>
    <w:div w:id="514001174">
      <w:bodyDiv w:val="1"/>
      <w:marLeft w:val="0"/>
      <w:marRight w:val="0"/>
      <w:marTop w:val="0"/>
      <w:marBottom w:val="0"/>
      <w:divBdr>
        <w:top w:val="none" w:sz="0" w:space="0" w:color="auto"/>
        <w:left w:val="none" w:sz="0" w:space="0" w:color="auto"/>
        <w:bottom w:val="none" w:sz="0" w:space="0" w:color="auto"/>
        <w:right w:val="none" w:sz="0" w:space="0" w:color="auto"/>
      </w:divBdr>
    </w:div>
    <w:div w:id="514618150">
      <w:marLeft w:val="0"/>
      <w:marRight w:val="0"/>
      <w:marTop w:val="0"/>
      <w:marBottom w:val="0"/>
      <w:divBdr>
        <w:top w:val="none" w:sz="0" w:space="0" w:color="auto"/>
        <w:left w:val="none" w:sz="0" w:space="0" w:color="auto"/>
        <w:bottom w:val="none" w:sz="0" w:space="0" w:color="auto"/>
        <w:right w:val="none" w:sz="0" w:space="0" w:color="auto"/>
      </w:divBdr>
    </w:div>
    <w:div w:id="514731632">
      <w:marLeft w:val="640"/>
      <w:marRight w:val="0"/>
      <w:marTop w:val="0"/>
      <w:marBottom w:val="0"/>
      <w:divBdr>
        <w:top w:val="none" w:sz="0" w:space="0" w:color="auto"/>
        <w:left w:val="none" w:sz="0" w:space="0" w:color="auto"/>
        <w:bottom w:val="none" w:sz="0" w:space="0" w:color="auto"/>
        <w:right w:val="none" w:sz="0" w:space="0" w:color="auto"/>
      </w:divBdr>
    </w:div>
    <w:div w:id="515314229">
      <w:marLeft w:val="640"/>
      <w:marRight w:val="0"/>
      <w:marTop w:val="0"/>
      <w:marBottom w:val="0"/>
      <w:divBdr>
        <w:top w:val="none" w:sz="0" w:space="0" w:color="auto"/>
        <w:left w:val="none" w:sz="0" w:space="0" w:color="auto"/>
        <w:bottom w:val="none" w:sz="0" w:space="0" w:color="auto"/>
        <w:right w:val="none" w:sz="0" w:space="0" w:color="auto"/>
      </w:divBdr>
    </w:div>
    <w:div w:id="516162465">
      <w:marLeft w:val="0"/>
      <w:marRight w:val="0"/>
      <w:marTop w:val="0"/>
      <w:marBottom w:val="0"/>
      <w:divBdr>
        <w:top w:val="none" w:sz="0" w:space="0" w:color="auto"/>
        <w:left w:val="none" w:sz="0" w:space="0" w:color="auto"/>
        <w:bottom w:val="none" w:sz="0" w:space="0" w:color="auto"/>
        <w:right w:val="none" w:sz="0" w:space="0" w:color="auto"/>
      </w:divBdr>
    </w:div>
    <w:div w:id="519587050">
      <w:bodyDiv w:val="1"/>
      <w:marLeft w:val="0"/>
      <w:marRight w:val="0"/>
      <w:marTop w:val="0"/>
      <w:marBottom w:val="0"/>
      <w:divBdr>
        <w:top w:val="none" w:sz="0" w:space="0" w:color="auto"/>
        <w:left w:val="none" w:sz="0" w:space="0" w:color="auto"/>
        <w:bottom w:val="none" w:sz="0" w:space="0" w:color="auto"/>
        <w:right w:val="none" w:sz="0" w:space="0" w:color="auto"/>
      </w:divBdr>
    </w:div>
    <w:div w:id="520508656">
      <w:marLeft w:val="640"/>
      <w:marRight w:val="0"/>
      <w:marTop w:val="0"/>
      <w:marBottom w:val="0"/>
      <w:divBdr>
        <w:top w:val="none" w:sz="0" w:space="0" w:color="auto"/>
        <w:left w:val="none" w:sz="0" w:space="0" w:color="auto"/>
        <w:bottom w:val="none" w:sz="0" w:space="0" w:color="auto"/>
        <w:right w:val="none" w:sz="0" w:space="0" w:color="auto"/>
      </w:divBdr>
    </w:div>
    <w:div w:id="520749839">
      <w:marLeft w:val="0"/>
      <w:marRight w:val="0"/>
      <w:marTop w:val="0"/>
      <w:marBottom w:val="0"/>
      <w:divBdr>
        <w:top w:val="none" w:sz="0" w:space="0" w:color="auto"/>
        <w:left w:val="none" w:sz="0" w:space="0" w:color="auto"/>
        <w:bottom w:val="none" w:sz="0" w:space="0" w:color="auto"/>
        <w:right w:val="none" w:sz="0" w:space="0" w:color="auto"/>
      </w:divBdr>
    </w:div>
    <w:div w:id="522322017">
      <w:marLeft w:val="0"/>
      <w:marRight w:val="0"/>
      <w:marTop w:val="0"/>
      <w:marBottom w:val="0"/>
      <w:divBdr>
        <w:top w:val="none" w:sz="0" w:space="0" w:color="auto"/>
        <w:left w:val="none" w:sz="0" w:space="0" w:color="auto"/>
        <w:bottom w:val="none" w:sz="0" w:space="0" w:color="auto"/>
        <w:right w:val="none" w:sz="0" w:space="0" w:color="auto"/>
      </w:divBdr>
    </w:div>
    <w:div w:id="523518716">
      <w:bodyDiv w:val="1"/>
      <w:marLeft w:val="0"/>
      <w:marRight w:val="0"/>
      <w:marTop w:val="0"/>
      <w:marBottom w:val="0"/>
      <w:divBdr>
        <w:top w:val="none" w:sz="0" w:space="0" w:color="auto"/>
        <w:left w:val="none" w:sz="0" w:space="0" w:color="auto"/>
        <w:bottom w:val="none" w:sz="0" w:space="0" w:color="auto"/>
        <w:right w:val="none" w:sz="0" w:space="0" w:color="auto"/>
      </w:divBdr>
    </w:div>
    <w:div w:id="523902135">
      <w:marLeft w:val="640"/>
      <w:marRight w:val="0"/>
      <w:marTop w:val="0"/>
      <w:marBottom w:val="0"/>
      <w:divBdr>
        <w:top w:val="none" w:sz="0" w:space="0" w:color="auto"/>
        <w:left w:val="none" w:sz="0" w:space="0" w:color="auto"/>
        <w:bottom w:val="none" w:sz="0" w:space="0" w:color="auto"/>
        <w:right w:val="none" w:sz="0" w:space="0" w:color="auto"/>
      </w:divBdr>
    </w:div>
    <w:div w:id="525296023">
      <w:bodyDiv w:val="1"/>
      <w:marLeft w:val="0"/>
      <w:marRight w:val="0"/>
      <w:marTop w:val="0"/>
      <w:marBottom w:val="0"/>
      <w:divBdr>
        <w:top w:val="none" w:sz="0" w:space="0" w:color="auto"/>
        <w:left w:val="none" w:sz="0" w:space="0" w:color="auto"/>
        <w:bottom w:val="none" w:sz="0" w:space="0" w:color="auto"/>
        <w:right w:val="none" w:sz="0" w:space="0" w:color="auto"/>
      </w:divBdr>
      <w:divsChild>
        <w:div w:id="44765975">
          <w:marLeft w:val="640"/>
          <w:marRight w:val="0"/>
          <w:marTop w:val="0"/>
          <w:marBottom w:val="0"/>
          <w:divBdr>
            <w:top w:val="none" w:sz="0" w:space="0" w:color="auto"/>
            <w:left w:val="none" w:sz="0" w:space="0" w:color="auto"/>
            <w:bottom w:val="none" w:sz="0" w:space="0" w:color="auto"/>
            <w:right w:val="none" w:sz="0" w:space="0" w:color="auto"/>
          </w:divBdr>
        </w:div>
        <w:div w:id="1354653477">
          <w:marLeft w:val="640"/>
          <w:marRight w:val="0"/>
          <w:marTop w:val="0"/>
          <w:marBottom w:val="0"/>
          <w:divBdr>
            <w:top w:val="none" w:sz="0" w:space="0" w:color="auto"/>
            <w:left w:val="none" w:sz="0" w:space="0" w:color="auto"/>
            <w:bottom w:val="none" w:sz="0" w:space="0" w:color="auto"/>
            <w:right w:val="none" w:sz="0" w:space="0" w:color="auto"/>
          </w:divBdr>
        </w:div>
        <w:div w:id="1588029370">
          <w:marLeft w:val="640"/>
          <w:marRight w:val="0"/>
          <w:marTop w:val="0"/>
          <w:marBottom w:val="0"/>
          <w:divBdr>
            <w:top w:val="none" w:sz="0" w:space="0" w:color="auto"/>
            <w:left w:val="none" w:sz="0" w:space="0" w:color="auto"/>
            <w:bottom w:val="none" w:sz="0" w:space="0" w:color="auto"/>
            <w:right w:val="none" w:sz="0" w:space="0" w:color="auto"/>
          </w:divBdr>
        </w:div>
        <w:div w:id="545221149">
          <w:marLeft w:val="640"/>
          <w:marRight w:val="0"/>
          <w:marTop w:val="0"/>
          <w:marBottom w:val="0"/>
          <w:divBdr>
            <w:top w:val="none" w:sz="0" w:space="0" w:color="auto"/>
            <w:left w:val="none" w:sz="0" w:space="0" w:color="auto"/>
            <w:bottom w:val="none" w:sz="0" w:space="0" w:color="auto"/>
            <w:right w:val="none" w:sz="0" w:space="0" w:color="auto"/>
          </w:divBdr>
        </w:div>
        <w:div w:id="405500147">
          <w:marLeft w:val="640"/>
          <w:marRight w:val="0"/>
          <w:marTop w:val="0"/>
          <w:marBottom w:val="0"/>
          <w:divBdr>
            <w:top w:val="none" w:sz="0" w:space="0" w:color="auto"/>
            <w:left w:val="none" w:sz="0" w:space="0" w:color="auto"/>
            <w:bottom w:val="none" w:sz="0" w:space="0" w:color="auto"/>
            <w:right w:val="none" w:sz="0" w:space="0" w:color="auto"/>
          </w:divBdr>
        </w:div>
        <w:div w:id="1675568552">
          <w:marLeft w:val="640"/>
          <w:marRight w:val="0"/>
          <w:marTop w:val="0"/>
          <w:marBottom w:val="0"/>
          <w:divBdr>
            <w:top w:val="none" w:sz="0" w:space="0" w:color="auto"/>
            <w:left w:val="none" w:sz="0" w:space="0" w:color="auto"/>
            <w:bottom w:val="none" w:sz="0" w:space="0" w:color="auto"/>
            <w:right w:val="none" w:sz="0" w:space="0" w:color="auto"/>
          </w:divBdr>
        </w:div>
        <w:div w:id="2116903647">
          <w:marLeft w:val="640"/>
          <w:marRight w:val="0"/>
          <w:marTop w:val="0"/>
          <w:marBottom w:val="0"/>
          <w:divBdr>
            <w:top w:val="none" w:sz="0" w:space="0" w:color="auto"/>
            <w:left w:val="none" w:sz="0" w:space="0" w:color="auto"/>
            <w:bottom w:val="none" w:sz="0" w:space="0" w:color="auto"/>
            <w:right w:val="none" w:sz="0" w:space="0" w:color="auto"/>
          </w:divBdr>
        </w:div>
        <w:div w:id="2108649384">
          <w:marLeft w:val="640"/>
          <w:marRight w:val="0"/>
          <w:marTop w:val="0"/>
          <w:marBottom w:val="0"/>
          <w:divBdr>
            <w:top w:val="none" w:sz="0" w:space="0" w:color="auto"/>
            <w:left w:val="none" w:sz="0" w:space="0" w:color="auto"/>
            <w:bottom w:val="none" w:sz="0" w:space="0" w:color="auto"/>
            <w:right w:val="none" w:sz="0" w:space="0" w:color="auto"/>
          </w:divBdr>
        </w:div>
        <w:div w:id="1253465875">
          <w:marLeft w:val="640"/>
          <w:marRight w:val="0"/>
          <w:marTop w:val="0"/>
          <w:marBottom w:val="0"/>
          <w:divBdr>
            <w:top w:val="none" w:sz="0" w:space="0" w:color="auto"/>
            <w:left w:val="none" w:sz="0" w:space="0" w:color="auto"/>
            <w:bottom w:val="none" w:sz="0" w:space="0" w:color="auto"/>
            <w:right w:val="none" w:sz="0" w:space="0" w:color="auto"/>
          </w:divBdr>
        </w:div>
        <w:div w:id="822087877">
          <w:marLeft w:val="640"/>
          <w:marRight w:val="0"/>
          <w:marTop w:val="0"/>
          <w:marBottom w:val="0"/>
          <w:divBdr>
            <w:top w:val="none" w:sz="0" w:space="0" w:color="auto"/>
            <w:left w:val="none" w:sz="0" w:space="0" w:color="auto"/>
            <w:bottom w:val="none" w:sz="0" w:space="0" w:color="auto"/>
            <w:right w:val="none" w:sz="0" w:space="0" w:color="auto"/>
          </w:divBdr>
        </w:div>
        <w:div w:id="414477524">
          <w:marLeft w:val="640"/>
          <w:marRight w:val="0"/>
          <w:marTop w:val="0"/>
          <w:marBottom w:val="0"/>
          <w:divBdr>
            <w:top w:val="none" w:sz="0" w:space="0" w:color="auto"/>
            <w:left w:val="none" w:sz="0" w:space="0" w:color="auto"/>
            <w:bottom w:val="none" w:sz="0" w:space="0" w:color="auto"/>
            <w:right w:val="none" w:sz="0" w:space="0" w:color="auto"/>
          </w:divBdr>
        </w:div>
        <w:div w:id="1857229">
          <w:marLeft w:val="640"/>
          <w:marRight w:val="0"/>
          <w:marTop w:val="0"/>
          <w:marBottom w:val="0"/>
          <w:divBdr>
            <w:top w:val="none" w:sz="0" w:space="0" w:color="auto"/>
            <w:left w:val="none" w:sz="0" w:space="0" w:color="auto"/>
            <w:bottom w:val="none" w:sz="0" w:space="0" w:color="auto"/>
            <w:right w:val="none" w:sz="0" w:space="0" w:color="auto"/>
          </w:divBdr>
        </w:div>
        <w:div w:id="141889577">
          <w:marLeft w:val="640"/>
          <w:marRight w:val="0"/>
          <w:marTop w:val="0"/>
          <w:marBottom w:val="0"/>
          <w:divBdr>
            <w:top w:val="none" w:sz="0" w:space="0" w:color="auto"/>
            <w:left w:val="none" w:sz="0" w:space="0" w:color="auto"/>
            <w:bottom w:val="none" w:sz="0" w:space="0" w:color="auto"/>
            <w:right w:val="none" w:sz="0" w:space="0" w:color="auto"/>
          </w:divBdr>
        </w:div>
        <w:div w:id="1247106065">
          <w:marLeft w:val="640"/>
          <w:marRight w:val="0"/>
          <w:marTop w:val="0"/>
          <w:marBottom w:val="0"/>
          <w:divBdr>
            <w:top w:val="none" w:sz="0" w:space="0" w:color="auto"/>
            <w:left w:val="none" w:sz="0" w:space="0" w:color="auto"/>
            <w:bottom w:val="none" w:sz="0" w:space="0" w:color="auto"/>
            <w:right w:val="none" w:sz="0" w:space="0" w:color="auto"/>
          </w:divBdr>
        </w:div>
        <w:div w:id="1723598347">
          <w:marLeft w:val="640"/>
          <w:marRight w:val="0"/>
          <w:marTop w:val="0"/>
          <w:marBottom w:val="0"/>
          <w:divBdr>
            <w:top w:val="none" w:sz="0" w:space="0" w:color="auto"/>
            <w:left w:val="none" w:sz="0" w:space="0" w:color="auto"/>
            <w:bottom w:val="none" w:sz="0" w:space="0" w:color="auto"/>
            <w:right w:val="none" w:sz="0" w:space="0" w:color="auto"/>
          </w:divBdr>
        </w:div>
        <w:div w:id="52199042">
          <w:marLeft w:val="640"/>
          <w:marRight w:val="0"/>
          <w:marTop w:val="0"/>
          <w:marBottom w:val="0"/>
          <w:divBdr>
            <w:top w:val="none" w:sz="0" w:space="0" w:color="auto"/>
            <w:left w:val="none" w:sz="0" w:space="0" w:color="auto"/>
            <w:bottom w:val="none" w:sz="0" w:space="0" w:color="auto"/>
            <w:right w:val="none" w:sz="0" w:space="0" w:color="auto"/>
          </w:divBdr>
        </w:div>
        <w:div w:id="457534786">
          <w:marLeft w:val="640"/>
          <w:marRight w:val="0"/>
          <w:marTop w:val="0"/>
          <w:marBottom w:val="0"/>
          <w:divBdr>
            <w:top w:val="none" w:sz="0" w:space="0" w:color="auto"/>
            <w:left w:val="none" w:sz="0" w:space="0" w:color="auto"/>
            <w:bottom w:val="none" w:sz="0" w:space="0" w:color="auto"/>
            <w:right w:val="none" w:sz="0" w:space="0" w:color="auto"/>
          </w:divBdr>
        </w:div>
        <w:div w:id="1179931947">
          <w:marLeft w:val="640"/>
          <w:marRight w:val="0"/>
          <w:marTop w:val="0"/>
          <w:marBottom w:val="0"/>
          <w:divBdr>
            <w:top w:val="none" w:sz="0" w:space="0" w:color="auto"/>
            <w:left w:val="none" w:sz="0" w:space="0" w:color="auto"/>
            <w:bottom w:val="none" w:sz="0" w:space="0" w:color="auto"/>
            <w:right w:val="none" w:sz="0" w:space="0" w:color="auto"/>
          </w:divBdr>
        </w:div>
        <w:div w:id="460654353">
          <w:marLeft w:val="640"/>
          <w:marRight w:val="0"/>
          <w:marTop w:val="0"/>
          <w:marBottom w:val="0"/>
          <w:divBdr>
            <w:top w:val="none" w:sz="0" w:space="0" w:color="auto"/>
            <w:left w:val="none" w:sz="0" w:space="0" w:color="auto"/>
            <w:bottom w:val="none" w:sz="0" w:space="0" w:color="auto"/>
            <w:right w:val="none" w:sz="0" w:space="0" w:color="auto"/>
          </w:divBdr>
        </w:div>
        <w:div w:id="1212305686">
          <w:marLeft w:val="640"/>
          <w:marRight w:val="0"/>
          <w:marTop w:val="0"/>
          <w:marBottom w:val="0"/>
          <w:divBdr>
            <w:top w:val="none" w:sz="0" w:space="0" w:color="auto"/>
            <w:left w:val="none" w:sz="0" w:space="0" w:color="auto"/>
            <w:bottom w:val="none" w:sz="0" w:space="0" w:color="auto"/>
            <w:right w:val="none" w:sz="0" w:space="0" w:color="auto"/>
          </w:divBdr>
        </w:div>
        <w:div w:id="1721637712">
          <w:marLeft w:val="640"/>
          <w:marRight w:val="0"/>
          <w:marTop w:val="0"/>
          <w:marBottom w:val="0"/>
          <w:divBdr>
            <w:top w:val="none" w:sz="0" w:space="0" w:color="auto"/>
            <w:left w:val="none" w:sz="0" w:space="0" w:color="auto"/>
            <w:bottom w:val="none" w:sz="0" w:space="0" w:color="auto"/>
            <w:right w:val="none" w:sz="0" w:space="0" w:color="auto"/>
          </w:divBdr>
        </w:div>
        <w:div w:id="1910529727">
          <w:marLeft w:val="640"/>
          <w:marRight w:val="0"/>
          <w:marTop w:val="0"/>
          <w:marBottom w:val="0"/>
          <w:divBdr>
            <w:top w:val="none" w:sz="0" w:space="0" w:color="auto"/>
            <w:left w:val="none" w:sz="0" w:space="0" w:color="auto"/>
            <w:bottom w:val="none" w:sz="0" w:space="0" w:color="auto"/>
            <w:right w:val="none" w:sz="0" w:space="0" w:color="auto"/>
          </w:divBdr>
        </w:div>
        <w:div w:id="1775127183">
          <w:marLeft w:val="640"/>
          <w:marRight w:val="0"/>
          <w:marTop w:val="0"/>
          <w:marBottom w:val="0"/>
          <w:divBdr>
            <w:top w:val="none" w:sz="0" w:space="0" w:color="auto"/>
            <w:left w:val="none" w:sz="0" w:space="0" w:color="auto"/>
            <w:bottom w:val="none" w:sz="0" w:space="0" w:color="auto"/>
            <w:right w:val="none" w:sz="0" w:space="0" w:color="auto"/>
          </w:divBdr>
        </w:div>
        <w:div w:id="1835679689">
          <w:marLeft w:val="640"/>
          <w:marRight w:val="0"/>
          <w:marTop w:val="0"/>
          <w:marBottom w:val="0"/>
          <w:divBdr>
            <w:top w:val="none" w:sz="0" w:space="0" w:color="auto"/>
            <w:left w:val="none" w:sz="0" w:space="0" w:color="auto"/>
            <w:bottom w:val="none" w:sz="0" w:space="0" w:color="auto"/>
            <w:right w:val="none" w:sz="0" w:space="0" w:color="auto"/>
          </w:divBdr>
        </w:div>
        <w:div w:id="1727491948">
          <w:marLeft w:val="640"/>
          <w:marRight w:val="0"/>
          <w:marTop w:val="0"/>
          <w:marBottom w:val="0"/>
          <w:divBdr>
            <w:top w:val="none" w:sz="0" w:space="0" w:color="auto"/>
            <w:left w:val="none" w:sz="0" w:space="0" w:color="auto"/>
            <w:bottom w:val="none" w:sz="0" w:space="0" w:color="auto"/>
            <w:right w:val="none" w:sz="0" w:space="0" w:color="auto"/>
          </w:divBdr>
        </w:div>
        <w:div w:id="1998529195">
          <w:marLeft w:val="640"/>
          <w:marRight w:val="0"/>
          <w:marTop w:val="0"/>
          <w:marBottom w:val="0"/>
          <w:divBdr>
            <w:top w:val="none" w:sz="0" w:space="0" w:color="auto"/>
            <w:left w:val="none" w:sz="0" w:space="0" w:color="auto"/>
            <w:bottom w:val="none" w:sz="0" w:space="0" w:color="auto"/>
            <w:right w:val="none" w:sz="0" w:space="0" w:color="auto"/>
          </w:divBdr>
        </w:div>
        <w:div w:id="906114611">
          <w:marLeft w:val="640"/>
          <w:marRight w:val="0"/>
          <w:marTop w:val="0"/>
          <w:marBottom w:val="0"/>
          <w:divBdr>
            <w:top w:val="none" w:sz="0" w:space="0" w:color="auto"/>
            <w:left w:val="none" w:sz="0" w:space="0" w:color="auto"/>
            <w:bottom w:val="none" w:sz="0" w:space="0" w:color="auto"/>
            <w:right w:val="none" w:sz="0" w:space="0" w:color="auto"/>
          </w:divBdr>
        </w:div>
        <w:div w:id="334302283">
          <w:marLeft w:val="640"/>
          <w:marRight w:val="0"/>
          <w:marTop w:val="0"/>
          <w:marBottom w:val="0"/>
          <w:divBdr>
            <w:top w:val="none" w:sz="0" w:space="0" w:color="auto"/>
            <w:left w:val="none" w:sz="0" w:space="0" w:color="auto"/>
            <w:bottom w:val="none" w:sz="0" w:space="0" w:color="auto"/>
            <w:right w:val="none" w:sz="0" w:space="0" w:color="auto"/>
          </w:divBdr>
        </w:div>
        <w:div w:id="850266101">
          <w:marLeft w:val="640"/>
          <w:marRight w:val="0"/>
          <w:marTop w:val="0"/>
          <w:marBottom w:val="0"/>
          <w:divBdr>
            <w:top w:val="none" w:sz="0" w:space="0" w:color="auto"/>
            <w:left w:val="none" w:sz="0" w:space="0" w:color="auto"/>
            <w:bottom w:val="none" w:sz="0" w:space="0" w:color="auto"/>
            <w:right w:val="none" w:sz="0" w:space="0" w:color="auto"/>
          </w:divBdr>
        </w:div>
        <w:div w:id="280108419">
          <w:marLeft w:val="640"/>
          <w:marRight w:val="0"/>
          <w:marTop w:val="0"/>
          <w:marBottom w:val="0"/>
          <w:divBdr>
            <w:top w:val="none" w:sz="0" w:space="0" w:color="auto"/>
            <w:left w:val="none" w:sz="0" w:space="0" w:color="auto"/>
            <w:bottom w:val="none" w:sz="0" w:space="0" w:color="auto"/>
            <w:right w:val="none" w:sz="0" w:space="0" w:color="auto"/>
          </w:divBdr>
        </w:div>
        <w:div w:id="1757045366">
          <w:marLeft w:val="640"/>
          <w:marRight w:val="0"/>
          <w:marTop w:val="0"/>
          <w:marBottom w:val="0"/>
          <w:divBdr>
            <w:top w:val="none" w:sz="0" w:space="0" w:color="auto"/>
            <w:left w:val="none" w:sz="0" w:space="0" w:color="auto"/>
            <w:bottom w:val="none" w:sz="0" w:space="0" w:color="auto"/>
            <w:right w:val="none" w:sz="0" w:space="0" w:color="auto"/>
          </w:divBdr>
        </w:div>
        <w:div w:id="1559510719">
          <w:marLeft w:val="640"/>
          <w:marRight w:val="0"/>
          <w:marTop w:val="0"/>
          <w:marBottom w:val="0"/>
          <w:divBdr>
            <w:top w:val="none" w:sz="0" w:space="0" w:color="auto"/>
            <w:left w:val="none" w:sz="0" w:space="0" w:color="auto"/>
            <w:bottom w:val="none" w:sz="0" w:space="0" w:color="auto"/>
            <w:right w:val="none" w:sz="0" w:space="0" w:color="auto"/>
          </w:divBdr>
        </w:div>
        <w:div w:id="1318532962">
          <w:marLeft w:val="640"/>
          <w:marRight w:val="0"/>
          <w:marTop w:val="0"/>
          <w:marBottom w:val="0"/>
          <w:divBdr>
            <w:top w:val="none" w:sz="0" w:space="0" w:color="auto"/>
            <w:left w:val="none" w:sz="0" w:space="0" w:color="auto"/>
            <w:bottom w:val="none" w:sz="0" w:space="0" w:color="auto"/>
            <w:right w:val="none" w:sz="0" w:space="0" w:color="auto"/>
          </w:divBdr>
        </w:div>
      </w:divsChild>
    </w:div>
    <w:div w:id="526678830">
      <w:marLeft w:val="640"/>
      <w:marRight w:val="0"/>
      <w:marTop w:val="0"/>
      <w:marBottom w:val="0"/>
      <w:divBdr>
        <w:top w:val="none" w:sz="0" w:space="0" w:color="auto"/>
        <w:left w:val="none" w:sz="0" w:space="0" w:color="auto"/>
        <w:bottom w:val="none" w:sz="0" w:space="0" w:color="auto"/>
        <w:right w:val="none" w:sz="0" w:space="0" w:color="auto"/>
      </w:divBdr>
    </w:div>
    <w:div w:id="527060578">
      <w:marLeft w:val="0"/>
      <w:marRight w:val="0"/>
      <w:marTop w:val="0"/>
      <w:marBottom w:val="0"/>
      <w:divBdr>
        <w:top w:val="none" w:sz="0" w:space="0" w:color="auto"/>
        <w:left w:val="none" w:sz="0" w:space="0" w:color="auto"/>
        <w:bottom w:val="none" w:sz="0" w:space="0" w:color="auto"/>
        <w:right w:val="none" w:sz="0" w:space="0" w:color="auto"/>
      </w:divBdr>
    </w:div>
    <w:div w:id="527570544">
      <w:marLeft w:val="0"/>
      <w:marRight w:val="0"/>
      <w:marTop w:val="0"/>
      <w:marBottom w:val="0"/>
      <w:divBdr>
        <w:top w:val="none" w:sz="0" w:space="0" w:color="auto"/>
        <w:left w:val="none" w:sz="0" w:space="0" w:color="auto"/>
        <w:bottom w:val="none" w:sz="0" w:space="0" w:color="auto"/>
        <w:right w:val="none" w:sz="0" w:space="0" w:color="auto"/>
      </w:divBdr>
    </w:div>
    <w:div w:id="527910244">
      <w:bodyDiv w:val="1"/>
      <w:marLeft w:val="0"/>
      <w:marRight w:val="0"/>
      <w:marTop w:val="0"/>
      <w:marBottom w:val="0"/>
      <w:divBdr>
        <w:top w:val="none" w:sz="0" w:space="0" w:color="auto"/>
        <w:left w:val="none" w:sz="0" w:space="0" w:color="auto"/>
        <w:bottom w:val="none" w:sz="0" w:space="0" w:color="auto"/>
        <w:right w:val="none" w:sz="0" w:space="0" w:color="auto"/>
      </w:divBdr>
    </w:div>
    <w:div w:id="528176758">
      <w:bodyDiv w:val="1"/>
      <w:marLeft w:val="0"/>
      <w:marRight w:val="0"/>
      <w:marTop w:val="0"/>
      <w:marBottom w:val="0"/>
      <w:divBdr>
        <w:top w:val="none" w:sz="0" w:space="0" w:color="auto"/>
        <w:left w:val="none" w:sz="0" w:space="0" w:color="auto"/>
        <w:bottom w:val="none" w:sz="0" w:space="0" w:color="auto"/>
        <w:right w:val="none" w:sz="0" w:space="0" w:color="auto"/>
      </w:divBdr>
    </w:div>
    <w:div w:id="528639682">
      <w:marLeft w:val="0"/>
      <w:marRight w:val="0"/>
      <w:marTop w:val="0"/>
      <w:marBottom w:val="0"/>
      <w:divBdr>
        <w:top w:val="none" w:sz="0" w:space="0" w:color="auto"/>
        <w:left w:val="none" w:sz="0" w:space="0" w:color="auto"/>
        <w:bottom w:val="none" w:sz="0" w:space="0" w:color="auto"/>
        <w:right w:val="none" w:sz="0" w:space="0" w:color="auto"/>
      </w:divBdr>
    </w:div>
    <w:div w:id="528955192">
      <w:marLeft w:val="0"/>
      <w:marRight w:val="0"/>
      <w:marTop w:val="0"/>
      <w:marBottom w:val="0"/>
      <w:divBdr>
        <w:top w:val="none" w:sz="0" w:space="0" w:color="auto"/>
        <w:left w:val="none" w:sz="0" w:space="0" w:color="auto"/>
        <w:bottom w:val="none" w:sz="0" w:space="0" w:color="auto"/>
        <w:right w:val="none" w:sz="0" w:space="0" w:color="auto"/>
      </w:divBdr>
    </w:div>
    <w:div w:id="530143395">
      <w:marLeft w:val="0"/>
      <w:marRight w:val="0"/>
      <w:marTop w:val="0"/>
      <w:marBottom w:val="0"/>
      <w:divBdr>
        <w:top w:val="none" w:sz="0" w:space="0" w:color="auto"/>
        <w:left w:val="none" w:sz="0" w:space="0" w:color="auto"/>
        <w:bottom w:val="none" w:sz="0" w:space="0" w:color="auto"/>
        <w:right w:val="none" w:sz="0" w:space="0" w:color="auto"/>
      </w:divBdr>
    </w:div>
    <w:div w:id="530149047">
      <w:marLeft w:val="640"/>
      <w:marRight w:val="0"/>
      <w:marTop w:val="0"/>
      <w:marBottom w:val="0"/>
      <w:divBdr>
        <w:top w:val="none" w:sz="0" w:space="0" w:color="auto"/>
        <w:left w:val="none" w:sz="0" w:space="0" w:color="auto"/>
        <w:bottom w:val="none" w:sz="0" w:space="0" w:color="auto"/>
        <w:right w:val="none" w:sz="0" w:space="0" w:color="auto"/>
      </w:divBdr>
    </w:div>
    <w:div w:id="531653450">
      <w:bodyDiv w:val="1"/>
      <w:marLeft w:val="0"/>
      <w:marRight w:val="0"/>
      <w:marTop w:val="0"/>
      <w:marBottom w:val="0"/>
      <w:divBdr>
        <w:top w:val="none" w:sz="0" w:space="0" w:color="auto"/>
        <w:left w:val="none" w:sz="0" w:space="0" w:color="auto"/>
        <w:bottom w:val="none" w:sz="0" w:space="0" w:color="auto"/>
        <w:right w:val="none" w:sz="0" w:space="0" w:color="auto"/>
      </w:divBdr>
      <w:divsChild>
        <w:div w:id="1944264827">
          <w:marLeft w:val="640"/>
          <w:marRight w:val="0"/>
          <w:marTop w:val="0"/>
          <w:marBottom w:val="0"/>
          <w:divBdr>
            <w:top w:val="none" w:sz="0" w:space="0" w:color="auto"/>
            <w:left w:val="none" w:sz="0" w:space="0" w:color="auto"/>
            <w:bottom w:val="none" w:sz="0" w:space="0" w:color="auto"/>
            <w:right w:val="none" w:sz="0" w:space="0" w:color="auto"/>
          </w:divBdr>
        </w:div>
        <w:div w:id="281228506">
          <w:marLeft w:val="640"/>
          <w:marRight w:val="0"/>
          <w:marTop w:val="0"/>
          <w:marBottom w:val="0"/>
          <w:divBdr>
            <w:top w:val="none" w:sz="0" w:space="0" w:color="auto"/>
            <w:left w:val="none" w:sz="0" w:space="0" w:color="auto"/>
            <w:bottom w:val="none" w:sz="0" w:space="0" w:color="auto"/>
            <w:right w:val="none" w:sz="0" w:space="0" w:color="auto"/>
          </w:divBdr>
        </w:div>
        <w:div w:id="958335563">
          <w:marLeft w:val="640"/>
          <w:marRight w:val="0"/>
          <w:marTop w:val="0"/>
          <w:marBottom w:val="0"/>
          <w:divBdr>
            <w:top w:val="none" w:sz="0" w:space="0" w:color="auto"/>
            <w:left w:val="none" w:sz="0" w:space="0" w:color="auto"/>
            <w:bottom w:val="none" w:sz="0" w:space="0" w:color="auto"/>
            <w:right w:val="none" w:sz="0" w:space="0" w:color="auto"/>
          </w:divBdr>
        </w:div>
        <w:div w:id="2102412657">
          <w:marLeft w:val="640"/>
          <w:marRight w:val="0"/>
          <w:marTop w:val="0"/>
          <w:marBottom w:val="0"/>
          <w:divBdr>
            <w:top w:val="none" w:sz="0" w:space="0" w:color="auto"/>
            <w:left w:val="none" w:sz="0" w:space="0" w:color="auto"/>
            <w:bottom w:val="none" w:sz="0" w:space="0" w:color="auto"/>
            <w:right w:val="none" w:sz="0" w:space="0" w:color="auto"/>
          </w:divBdr>
        </w:div>
        <w:div w:id="339115487">
          <w:marLeft w:val="640"/>
          <w:marRight w:val="0"/>
          <w:marTop w:val="0"/>
          <w:marBottom w:val="0"/>
          <w:divBdr>
            <w:top w:val="none" w:sz="0" w:space="0" w:color="auto"/>
            <w:left w:val="none" w:sz="0" w:space="0" w:color="auto"/>
            <w:bottom w:val="none" w:sz="0" w:space="0" w:color="auto"/>
            <w:right w:val="none" w:sz="0" w:space="0" w:color="auto"/>
          </w:divBdr>
        </w:div>
        <w:div w:id="1932445">
          <w:marLeft w:val="640"/>
          <w:marRight w:val="0"/>
          <w:marTop w:val="0"/>
          <w:marBottom w:val="0"/>
          <w:divBdr>
            <w:top w:val="none" w:sz="0" w:space="0" w:color="auto"/>
            <w:left w:val="none" w:sz="0" w:space="0" w:color="auto"/>
            <w:bottom w:val="none" w:sz="0" w:space="0" w:color="auto"/>
            <w:right w:val="none" w:sz="0" w:space="0" w:color="auto"/>
          </w:divBdr>
        </w:div>
        <w:div w:id="1086877784">
          <w:marLeft w:val="640"/>
          <w:marRight w:val="0"/>
          <w:marTop w:val="0"/>
          <w:marBottom w:val="0"/>
          <w:divBdr>
            <w:top w:val="none" w:sz="0" w:space="0" w:color="auto"/>
            <w:left w:val="none" w:sz="0" w:space="0" w:color="auto"/>
            <w:bottom w:val="none" w:sz="0" w:space="0" w:color="auto"/>
            <w:right w:val="none" w:sz="0" w:space="0" w:color="auto"/>
          </w:divBdr>
        </w:div>
        <w:div w:id="7875970">
          <w:marLeft w:val="640"/>
          <w:marRight w:val="0"/>
          <w:marTop w:val="0"/>
          <w:marBottom w:val="0"/>
          <w:divBdr>
            <w:top w:val="none" w:sz="0" w:space="0" w:color="auto"/>
            <w:left w:val="none" w:sz="0" w:space="0" w:color="auto"/>
            <w:bottom w:val="none" w:sz="0" w:space="0" w:color="auto"/>
            <w:right w:val="none" w:sz="0" w:space="0" w:color="auto"/>
          </w:divBdr>
        </w:div>
        <w:div w:id="1832331736">
          <w:marLeft w:val="640"/>
          <w:marRight w:val="0"/>
          <w:marTop w:val="0"/>
          <w:marBottom w:val="0"/>
          <w:divBdr>
            <w:top w:val="none" w:sz="0" w:space="0" w:color="auto"/>
            <w:left w:val="none" w:sz="0" w:space="0" w:color="auto"/>
            <w:bottom w:val="none" w:sz="0" w:space="0" w:color="auto"/>
            <w:right w:val="none" w:sz="0" w:space="0" w:color="auto"/>
          </w:divBdr>
        </w:div>
        <w:div w:id="1648320250">
          <w:marLeft w:val="640"/>
          <w:marRight w:val="0"/>
          <w:marTop w:val="0"/>
          <w:marBottom w:val="0"/>
          <w:divBdr>
            <w:top w:val="none" w:sz="0" w:space="0" w:color="auto"/>
            <w:left w:val="none" w:sz="0" w:space="0" w:color="auto"/>
            <w:bottom w:val="none" w:sz="0" w:space="0" w:color="auto"/>
            <w:right w:val="none" w:sz="0" w:space="0" w:color="auto"/>
          </w:divBdr>
        </w:div>
        <w:div w:id="1064178558">
          <w:marLeft w:val="640"/>
          <w:marRight w:val="0"/>
          <w:marTop w:val="0"/>
          <w:marBottom w:val="0"/>
          <w:divBdr>
            <w:top w:val="none" w:sz="0" w:space="0" w:color="auto"/>
            <w:left w:val="none" w:sz="0" w:space="0" w:color="auto"/>
            <w:bottom w:val="none" w:sz="0" w:space="0" w:color="auto"/>
            <w:right w:val="none" w:sz="0" w:space="0" w:color="auto"/>
          </w:divBdr>
        </w:div>
        <w:div w:id="1137727375">
          <w:marLeft w:val="640"/>
          <w:marRight w:val="0"/>
          <w:marTop w:val="0"/>
          <w:marBottom w:val="0"/>
          <w:divBdr>
            <w:top w:val="none" w:sz="0" w:space="0" w:color="auto"/>
            <w:left w:val="none" w:sz="0" w:space="0" w:color="auto"/>
            <w:bottom w:val="none" w:sz="0" w:space="0" w:color="auto"/>
            <w:right w:val="none" w:sz="0" w:space="0" w:color="auto"/>
          </w:divBdr>
        </w:div>
        <w:div w:id="467238852">
          <w:marLeft w:val="640"/>
          <w:marRight w:val="0"/>
          <w:marTop w:val="0"/>
          <w:marBottom w:val="0"/>
          <w:divBdr>
            <w:top w:val="none" w:sz="0" w:space="0" w:color="auto"/>
            <w:left w:val="none" w:sz="0" w:space="0" w:color="auto"/>
            <w:bottom w:val="none" w:sz="0" w:space="0" w:color="auto"/>
            <w:right w:val="none" w:sz="0" w:space="0" w:color="auto"/>
          </w:divBdr>
        </w:div>
        <w:div w:id="494341009">
          <w:marLeft w:val="640"/>
          <w:marRight w:val="0"/>
          <w:marTop w:val="0"/>
          <w:marBottom w:val="0"/>
          <w:divBdr>
            <w:top w:val="none" w:sz="0" w:space="0" w:color="auto"/>
            <w:left w:val="none" w:sz="0" w:space="0" w:color="auto"/>
            <w:bottom w:val="none" w:sz="0" w:space="0" w:color="auto"/>
            <w:right w:val="none" w:sz="0" w:space="0" w:color="auto"/>
          </w:divBdr>
        </w:div>
        <w:div w:id="994644604">
          <w:marLeft w:val="640"/>
          <w:marRight w:val="0"/>
          <w:marTop w:val="0"/>
          <w:marBottom w:val="0"/>
          <w:divBdr>
            <w:top w:val="none" w:sz="0" w:space="0" w:color="auto"/>
            <w:left w:val="none" w:sz="0" w:space="0" w:color="auto"/>
            <w:bottom w:val="none" w:sz="0" w:space="0" w:color="auto"/>
            <w:right w:val="none" w:sz="0" w:space="0" w:color="auto"/>
          </w:divBdr>
        </w:div>
        <w:div w:id="858474664">
          <w:marLeft w:val="640"/>
          <w:marRight w:val="0"/>
          <w:marTop w:val="0"/>
          <w:marBottom w:val="0"/>
          <w:divBdr>
            <w:top w:val="none" w:sz="0" w:space="0" w:color="auto"/>
            <w:left w:val="none" w:sz="0" w:space="0" w:color="auto"/>
            <w:bottom w:val="none" w:sz="0" w:space="0" w:color="auto"/>
            <w:right w:val="none" w:sz="0" w:space="0" w:color="auto"/>
          </w:divBdr>
        </w:div>
        <w:div w:id="1732193050">
          <w:marLeft w:val="640"/>
          <w:marRight w:val="0"/>
          <w:marTop w:val="0"/>
          <w:marBottom w:val="0"/>
          <w:divBdr>
            <w:top w:val="none" w:sz="0" w:space="0" w:color="auto"/>
            <w:left w:val="none" w:sz="0" w:space="0" w:color="auto"/>
            <w:bottom w:val="none" w:sz="0" w:space="0" w:color="auto"/>
            <w:right w:val="none" w:sz="0" w:space="0" w:color="auto"/>
          </w:divBdr>
        </w:div>
        <w:div w:id="426998998">
          <w:marLeft w:val="640"/>
          <w:marRight w:val="0"/>
          <w:marTop w:val="0"/>
          <w:marBottom w:val="0"/>
          <w:divBdr>
            <w:top w:val="none" w:sz="0" w:space="0" w:color="auto"/>
            <w:left w:val="none" w:sz="0" w:space="0" w:color="auto"/>
            <w:bottom w:val="none" w:sz="0" w:space="0" w:color="auto"/>
            <w:right w:val="none" w:sz="0" w:space="0" w:color="auto"/>
          </w:divBdr>
        </w:div>
        <w:div w:id="1476221073">
          <w:marLeft w:val="640"/>
          <w:marRight w:val="0"/>
          <w:marTop w:val="0"/>
          <w:marBottom w:val="0"/>
          <w:divBdr>
            <w:top w:val="none" w:sz="0" w:space="0" w:color="auto"/>
            <w:left w:val="none" w:sz="0" w:space="0" w:color="auto"/>
            <w:bottom w:val="none" w:sz="0" w:space="0" w:color="auto"/>
            <w:right w:val="none" w:sz="0" w:space="0" w:color="auto"/>
          </w:divBdr>
        </w:div>
        <w:div w:id="1395736324">
          <w:marLeft w:val="640"/>
          <w:marRight w:val="0"/>
          <w:marTop w:val="0"/>
          <w:marBottom w:val="0"/>
          <w:divBdr>
            <w:top w:val="none" w:sz="0" w:space="0" w:color="auto"/>
            <w:left w:val="none" w:sz="0" w:space="0" w:color="auto"/>
            <w:bottom w:val="none" w:sz="0" w:space="0" w:color="auto"/>
            <w:right w:val="none" w:sz="0" w:space="0" w:color="auto"/>
          </w:divBdr>
        </w:div>
        <w:div w:id="328944749">
          <w:marLeft w:val="640"/>
          <w:marRight w:val="0"/>
          <w:marTop w:val="0"/>
          <w:marBottom w:val="0"/>
          <w:divBdr>
            <w:top w:val="none" w:sz="0" w:space="0" w:color="auto"/>
            <w:left w:val="none" w:sz="0" w:space="0" w:color="auto"/>
            <w:bottom w:val="none" w:sz="0" w:space="0" w:color="auto"/>
            <w:right w:val="none" w:sz="0" w:space="0" w:color="auto"/>
          </w:divBdr>
        </w:div>
        <w:div w:id="88891381">
          <w:marLeft w:val="640"/>
          <w:marRight w:val="0"/>
          <w:marTop w:val="0"/>
          <w:marBottom w:val="0"/>
          <w:divBdr>
            <w:top w:val="none" w:sz="0" w:space="0" w:color="auto"/>
            <w:left w:val="none" w:sz="0" w:space="0" w:color="auto"/>
            <w:bottom w:val="none" w:sz="0" w:space="0" w:color="auto"/>
            <w:right w:val="none" w:sz="0" w:space="0" w:color="auto"/>
          </w:divBdr>
        </w:div>
        <w:div w:id="1637878169">
          <w:marLeft w:val="640"/>
          <w:marRight w:val="0"/>
          <w:marTop w:val="0"/>
          <w:marBottom w:val="0"/>
          <w:divBdr>
            <w:top w:val="none" w:sz="0" w:space="0" w:color="auto"/>
            <w:left w:val="none" w:sz="0" w:space="0" w:color="auto"/>
            <w:bottom w:val="none" w:sz="0" w:space="0" w:color="auto"/>
            <w:right w:val="none" w:sz="0" w:space="0" w:color="auto"/>
          </w:divBdr>
        </w:div>
        <w:div w:id="1136097020">
          <w:marLeft w:val="640"/>
          <w:marRight w:val="0"/>
          <w:marTop w:val="0"/>
          <w:marBottom w:val="0"/>
          <w:divBdr>
            <w:top w:val="none" w:sz="0" w:space="0" w:color="auto"/>
            <w:left w:val="none" w:sz="0" w:space="0" w:color="auto"/>
            <w:bottom w:val="none" w:sz="0" w:space="0" w:color="auto"/>
            <w:right w:val="none" w:sz="0" w:space="0" w:color="auto"/>
          </w:divBdr>
        </w:div>
        <w:div w:id="1299647176">
          <w:marLeft w:val="640"/>
          <w:marRight w:val="0"/>
          <w:marTop w:val="0"/>
          <w:marBottom w:val="0"/>
          <w:divBdr>
            <w:top w:val="none" w:sz="0" w:space="0" w:color="auto"/>
            <w:left w:val="none" w:sz="0" w:space="0" w:color="auto"/>
            <w:bottom w:val="none" w:sz="0" w:space="0" w:color="auto"/>
            <w:right w:val="none" w:sz="0" w:space="0" w:color="auto"/>
          </w:divBdr>
        </w:div>
        <w:div w:id="664819609">
          <w:marLeft w:val="640"/>
          <w:marRight w:val="0"/>
          <w:marTop w:val="0"/>
          <w:marBottom w:val="0"/>
          <w:divBdr>
            <w:top w:val="none" w:sz="0" w:space="0" w:color="auto"/>
            <w:left w:val="none" w:sz="0" w:space="0" w:color="auto"/>
            <w:bottom w:val="none" w:sz="0" w:space="0" w:color="auto"/>
            <w:right w:val="none" w:sz="0" w:space="0" w:color="auto"/>
          </w:divBdr>
        </w:div>
      </w:divsChild>
    </w:div>
    <w:div w:id="531961996">
      <w:marLeft w:val="640"/>
      <w:marRight w:val="0"/>
      <w:marTop w:val="0"/>
      <w:marBottom w:val="0"/>
      <w:divBdr>
        <w:top w:val="none" w:sz="0" w:space="0" w:color="auto"/>
        <w:left w:val="none" w:sz="0" w:space="0" w:color="auto"/>
        <w:bottom w:val="none" w:sz="0" w:space="0" w:color="auto"/>
        <w:right w:val="none" w:sz="0" w:space="0" w:color="auto"/>
      </w:divBdr>
    </w:div>
    <w:div w:id="532111774">
      <w:marLeft w:val="640"/>
      <w:marRight w:val="0"/>
      <w:marTop w:val="0"/>
      <w:marBottom w:val="0"/>
      <w:divBdr>
        <w:top w:val="none" w:sz="0" w:space="0" w:color="auto"/>
        <w:left w:val="none" w:sz="0" w:space="0" w:color="auto"/>
        <w:bottom w:val="none" w:sz="0" w:space="0" w:color="auto"/>
        <w:right w:val="none" w:sz="0" w:space="0" w:color="auto"/>
      </w:divBdr>
    </w:div>
    <w:div w:id="532695024">
      <w:bodyDiv w:val="1"/>
      <w:marLeft w:val="0"/>
      <w:marRight w:val="0"/>
      <w:marTop w:val="0"/>
      <w:marBottom w:val="0"/>
      <w:divBdr>
        <w:top w:val="none" w:sz="0" w:space="0" w:color="auto"/>
        <w:left w:val="none" w:sz="0" w:space="0" w:color="auto"/>
        <w:bottom w:val="none" w:sz="0" w:space="0" w:color="auto"/>
        <w:right w:val="none" w:sz="0" w:space="0" w:color="auto"/>
      </w:divBdr>
    </w:div>
    <w:div w:id="533343832">
      <w:marLeft w:val="640"/>
      <w:marRight w:val="0"/>
      <w:marTop w:val="0"/>
      <w:marBottom w:val="0"/>
      <w:divBdr>
        <w:top w:val="none" w:sz="0" w:space="0" w:color="auto"/>
        <w:left w:val="none" w:sz="0" w:space="0" w:color="auto"/>
        <w:bottom w:val="none" w:sz="0" w:space="0" w:color="auto"/>
        <w:right w:val="none" w:sz="0" w:space="0" w:color="auto"/>
      </w:divBdr>
    </w:div>
    <w:div w:id="533927925">
      <w:bodyDiv w:val="1"/>
      <w:marLeft w:val="0"/>
      <w:marRight w:val="0"/>
      <w:marTop w:val="0"/>
      <w:marBottom w:val="0"/>
      <w:divBdr>
        <w:top w:val="none" w:sz="0" w:space="0" w:color="auto"/>
        <w:left w:val="none" w:sz="0" w:space="0" w:color="auto"/>
        <w:bottom w:val="none" w:sz="0" w:space="0" w:color="auto"/>
        <w:right w:val="none" w:sz="0" w:space="0" w:color="auto"/>
      </w:divBdr>
    </w:div>
    <w:div w:id="536352849">
      <w:marLeft w:val="640"/>
      <w:marRight w:val="0"/>
      <w:marTop w:val="0"/>
      <w:marBottom w:val="0"/>
      <w:divBdr>
        <w:top w:val="none" w:sz="0" w:space="0" w:color="auto"/>
        <w:left w:val="none" w:sz="0" w:space="0" w:color="auto"/>
        <w:bottom w:val="none" w:sz="0" w:space="0" w:color="auto"/>
        <w:right w:val="none" w:sz="0" w:space="0" w:color="auto"/>
      </w:divBdr>
    </w:div>
    <w:div w:id="537207940">
      <w:bodyDiv w:val="1"/>
      <w:marLeft w:val="0"/>
      <w:marRight w:val="0"/>
      <w:marTop w:val="0"/>
      <w:marBottom w:val="0"/>
      <w:divBdr>
        <w:top w:val="none" w:sz="0" w:space="0" w:color="auto"/>
        <w:left w:val="none" w:sz="0" w:space="0" w:color="auto"/>
        <w:bottom w:val="none" w:sz="0" w:space="0" w:color="auto"/>
        <w:right w:val="none" w:sz="0" w:space="0" w:color="auto"/>
      </w:divBdr>
    </w:div>
    <w:div w:id="538249762">
      <w:bodyDiv w:val="1"/>
      <w:marLeft w:val="0"/>
      <w:marRight w:val="0"/>
      <w:marTop w:val="0"/>
      <w:marBottom w:val="0"/>
      <w:divBdr>
        <w:top w:val="none" w:sz="0" w:space="0" w:color="auto"/>
        <w:left w:val="none" w:sz="0" w:space="0" w:color="auto"/>
        <w:bottom w:val="none" w:sz="0" w:space="0" w:color="auto"/>
        <w:right w:val="none" w:sz="0" w:space="0" w:color="auto"/>
      </w:divBdr>
    </w:div>
    <w:div w:id="538664291">
      <w:marLeft w:val="0"/>
      <w:marRight w:val="0"/>
      <w:marTop w:val="0"/>
      <w:marBottom w:val="0"/>
      <w:divBdr>
        <w:top w:val="none" w:sz="0" w:space="0" w:color="auto"/>
        <w:left w:val="none" w:sz="0" w:space="0" w:color="auto"/>
        <w:bottom w:val="none" w:sz="0" w:space="0" w:color="auto"/>
        <w:right w:val="none" w:sz="0" w:space="0" w:color="auto"/>
      </w:divBdr>
    </w:div>
    <w:div w:id="540364822">
      <w:marLeft w:val="0"/>
      <w:marRight w:val="0"/>
      <w:marTop w:val="0"/>
      <w:marBottom w:val="0"/>
      <w:divBdr>
        <w:top w:val="none" w:sz="0" w:space="0" w:color="auto"/>
        <w:left w:val="none" w:sz="0" w:space="0" w:color="auto"/>
        <w:bottom w:val="none" w:sz="0" w:space="0" w:color="auto"/>
        <w:right w:val="none" w:sz="0" w:space="0" w:color="auto"/>
      </w:divBdr>
    </w:div>
    <w:div w:id="541406553">
      <w:marLeft w:val="0"/>
      <w:marRight w:val="0"/>
      <w:marTop w:val="0"/>
      <w:marBottom w:val="0"/>
      <w:divBdr>
        <w:top w:val="none" w:sz="0" w:space="0" w:color="auto"/>
        <w:left w:val="none" w:sz="0" w:space="0" w:color="auto"/>
        <w:bottom w:val="none" w:sz="0" w:space="0" w:color="auto"/>
        <w:right w:val="none" w:sz="0" w:space="0" w:color="auto"/>
      </w:divBdr>
    </w:div>
    <w:div w:id="541671897">
      <w:bodyDiv w:val="1"/>
      <w:marLeft w:val="0"/>
      <w:marRight w:val="0"/>
      <w:marTop w:val="0"/>
      <w:marBottom w:val="0"/>
      <w:divBdr>
        <w:top w:val="none" w:sz="0" w:space="0" w:color="auto"/>
        <w:left w:val="none" w:sz="0" w:space="0" w:color="auto"/>
        <w:bottom w:val="none" w:sz="0" w:space="0" w:color="auto"/>
        <w:right w:val="none" w:sz="0" w:space="0" w:color="auto"/>
      </w:divBdr>
    </w:div>
    <w:div w:id="542138051">
      <w:bodyDiv w:val="1"/>
      <w:marLeft w:val="0"/>
      <w:marRight w:val="0"/>
      <w:marTop w:val="0"/>
      <w:marBottom w:val="0"/>
      <w:divBdr>
        <w:top w:val="none" w:sz="0" w:space="0" w:color="auto"/>
        <w:left w:val="none" w:sz="0" w:space="0" w:color="auto"/>
        <w:bottom w:val="none" w:sz="0" w:space="0" w:color="auto"/>
        <w:right w:val="none" w:sz="0" w:space="0" w:color="auto"/>
      </w:divBdr>
      <w:divsChild>
        <w:div w:id="1372344258">
          <w:marLeft w:val="640"/>
          <w:marRight w:val="0"/>
          <w:marTop w:val="0"/>
          <w:marBottom w:val="0"/>
          <w:divBdr>
            <w:top w:val="none" w:sz="0" w:space="0" w:color="auto"/>
            <w:left w:val="none" w:sz="0" w:space="0" w:color="auto"/>
            <w:bottom w:val="none" w:sz="0" w:space="0" w:color="auto"/>
            <w:right w:val="none" w:sz="0" w:space="0" w:color="auto"/>
          </w:divBdr>
        </w:div>
        <w:div w:id="1384909878">
          <w:marLeft w:val="640"/>
          <w:marRight w:val="0"/>
          <w:marTop w:val="0"/>
          <w:marBottom w:val="0"/>
          <w:divBdr>
            <w:top w:val="none" w:sz="0" w:space="0" w:color="auto"/>
            <w:left w:val="none" w:sz="0" w:space="0" w:color="auto"/>
            <w:bottom w:val="none" w:sz="0" w:space="0" w:color="auto"/>
            <w:right w:val="none" w:sz="0" w:space="0" w:color="auto"/>
          </w:divBdr>
        </w:div>
        <w:div w:id="57486661">
          <w:marLeft w:val="640"/>
          <w:marRight w:val="0"/>
          <w:marTop w:val="0"/>
          <w:marBottom w:val="0"/>
          <w:divBdr>
            <w:top w:val="none" w:sz="0" w:space="0" w:color="auto"/>
            <w:left w:val="none" w:sz="0" w:space="0" w:color="auto"/>
            <w:bottom w:val="none" w:sz="0" w:space="0" w:color="auto"/>
            <w:right w:val="none" w:sz="0" w:space="0" w:color="auto"/>
          </w:divBdr>
        </w:div>
        <w:div w:id="1153910336">
          <w:marLeft w:val="640"/>
          <w:marRight w:val="0"/>
          <w:marTop w:val="0"/>
          <w:marBottom w:val="0"/>
          <w:divBdr>
            <w:top w:val="none" w:sz="0" w:space="0" w:color="auto"/>
            <w:left w:val="none" w:sz="0" w:space="0" w:color="auto"/>
            <w:bottom w:val="none" w:sz="0" w:space="0" w:color="auto"/>
            <w:right w:val="none" w:sz="0" w:space="0" w:color="auto"/>
          </w:divBdr>
        </w:div>
        <w:div w:id="859078035">
          <w:marLeft w:val="640"/>
          <w:marRight w:val="0"/>
          <w:marTop w:val="0"/>
          <w:marBottom w:val="0"/>
          <w:divBdr>
            <w:top w:val="none" w:sz="0" w:space="0" w:color="auto"/>
            <w:left w:val="none" w:sz="0" w:space="0" w:color="auto"/>
            <w:bottom w:val="none" w:sz="0" w:space="0" w:color="auto"/>
            <w:right w:val="none" w:sz="0" w:space="0" w:color="auto"/>
          </w:divBdr>
        </w:div>
        <w:div w:id="689719765">
          <w:marLeft w:val="640"/>
          <w:marRight w:val="0"/>
          <w:marTop w:val="0"/>
          <w:marBottom w:val="0"/>
          <w:divBdr>
            <w:top w:val="none" w:sz="0" w:space="0" w:color="auto"/>
            <w:left w:val="none" w:sz="0" w:space="0" w:color="auto"/>
            <w:bottom w:val="none" w:sz="0" w:space="0" w:color="auto"/>
            <w:right w:val="none" w:sz="0" w:space="0" w:color="auto"/>
          </w:divBdr>
        </w:div>
      </w:divsChild>
    </w:div>
    <w:div w:id="543955113">
      <w:bodyDiv w:val="1"/>
      <w:marLeft w:val="0"/>
      <w:marRight w:val="0"/>
      <w:marTop w:val="0"/>
      <w:marBottom w:val="0"/>
      <w:divBdr>
        <w:top w:val="none" w:sz="0" w:space="0" w:color="auto"/>
        <w:left w:val="none" w:sz="0" w:space="0" w:color="auto"/>
        <w:bottom w:val="none" w:sz="0" w:space="0" w:color="auto"/>
        <w:right w:val="none" w:sz="0" w:space="0" w:color="auto"/>
      </w:divBdr>
    </w:div>
    <w:div w:id="544636360">
      <w:marLeft w:val="0"/>
      <w:marRight w:val="0"/>
      <w:marTop w:val="0"/>
      <w:marBottom w:val="0"/>
      <w:divBdr>
        <w:top w:val="none" w:sz="0" w:space="0" w:color="auto"/>
        <w:left w:val="none" w:sz="0" w:space="0" w:color="auto"/>
        <w:bottom w:val="none" w:sz="0" w:space="0" w:color="auto"/>
        <w:right w:val="none" w:sz="0" w:space="0" w:color="auto"/>
      </w:divBdr>
    </w:div>
    <w:div w:id="544678084">
      <w:marLeft w:val="640"/>
      <w:marRight w:val="0"/>
      <w:marTop w:val="0"/>
      <w:marBottom w:val="0"/>
      <w:divBdr>
        <w:top w:val="none" w:sz="0" w:space="0" w:color="auto"/>
        <w:left w:val="none" w:sz="0" w:space="0" w:color="auto"/>
        <w:bottom w:val="none" w:sz="0" w:space="0" w:color="auto"/>
        <w:right w:val="none" w:sz="0" w:space="0" w:color="auto"/>
      </w:divBdr>
    </w:div>
    <w:div w:id="545335879">
      <w:marLeft w:val="640"/>
      <w:marRight w:val="0"/>
      <w:marTop w:val="0"/>
      <w:marBottom w:val="0"/>
      <w:divBdr>
        <w:top w:val="none" w:sz="0" w:space="0" w:color="auto"/>
        <w:left w:val="none" w:sz="0" w:space="0" w:color="auto"/>
        <w:bottom w:val="none" w:sz="0" w:space="0" w:color="auto"/>
        <w:right w:val="none" w:sz="0" w:space="0" w:color="auto"/>
      </w:divBdr>
    </w:div>
    <w:div w:id="545339985">
      <w:marLeft w:val="0"/>
      <w:marRight w:val="0"/>
      <w:marTop w:val="0"/>
      <w:marBottom w:val="0"/>
      <w:divBdr>
        <w:top w:val="none" w:sz="0" w:space="0" w:color="auto"/>
        <w:left w:val="none" w:sz="0" w:space="0" w:color="auto"/>
        <w:bottom w:val="none" w:sz="0" w:space="0" w:color="auto"/>
        <w:right w:val="none" w:sz="0" w:space="0" w:color="auto"/>
      </w:divBdr>
    </w:div>
    <w:div w:id="545487546">
      <w:marLeft w:val="0"/>
      <w:marRight w:val="0"/>
      <w:marTop w:val="0"/>
      <w:marBottom w:val="0"/>
      <w:divBdr>
        <w:top w:val="none" w:sz="0" w:space="0" w:color="auto"/>
        <w:left w:val="none" w:sz="0" w:space="0" w:color="auto"/>
        <w:bottom w:val="none" w:sz="0" w:space="0" w:color="auto"/>
        <w:right w:val="none" w:sz="0" w:space="0" w:color="auto"/>
      </w:divBdr>
    </w:div>
    <w:div w:id="545601183">
      <w:bodyDiv w:val="1"/>
      <w:marLeft w:val="0"/>
      <w:marRight w:val="0"/>
      <w:marTop w:val="0"/>
      <w:marBottom w:val="0"/>
      <w:divBdr>
        <w:top w:val="none" w:sz="0" w:space="0" w:color="auto"/>
        <w:left w:val="none" w:sz="0" w:space="0" w:color="auto"/>
        <w:bottom w:val="none" w:sz="0" w:space="0" w:color="auto"/>
        <w:right w:val="none" w:sz="0" w:space="0" w:color="auto"/>
      </w:divBdr>
      <w:divsChild>
        <w:div w:id="1484814677">
          <w:marLeft w:val="640"/>
          <w:marRight w:val="0"/>
          <w:marTop w:val="0"/>
          <w:marBottom w:val="0"/>
          <w:divBdr>
            <w:top w:val="none" w:sz="0" w:space="0" w:color="auto"/>
            <w:left w:val="none" w:sz="0" w:space="0" w:color="auto"/>
            <w:bottom w:val="none" w:sz="0" w:space="0" w:color="auto"/>
            <w:right w:val="none" w:sz="0" w:space="0" w:color="auto"/>
          </w:divBdr>
        </w:div>
        <w:div w:id="1514148196">
          <w:marLeft w:val="640"/>
          <w:marRight w:val="0"/>
          <w:marTop w:val="0"/>
          <w:marBottom w:val="0"/>
          <w:divBdr>
            <w:top w:val="none" w:sz="0" w:space="0" w:color="auto"/>
            <w:left w:val="none" w:sz="0" w:space="0" w:color="auto"/>
            <w:bottom w:val="none" w:sz="0" w:space="0" w:color="auto"/>
            <w:right w:val="none" w:sz="0" w:space="0" w:color="auto"/>
          </w:divBdr>
        </w:div>
        <w:div w:id="787159122">
          <w:marLeft w:val="640"/>
          <w:marRight w:val="0"/>
          <w:marTop w:val="0"/>
          <w:marBottom w:val="0"/>
          <w:divBdr>
            <w:top w:val="none" w:sz="0" w:space="0" w:color="auto"/>
            <w:left w:val="none" w:sz="0" w:space="0" w:color="auto"/>
            <w:bottom w:val="none" w:sz="0" w:space="0" w:color="auto"/>
            <w:right w:val="none" w:sz="0" w:space="0" w:color="auto"/>
          </w:divBdr>
        </w:div>
        <w:div w:id="574507982">
          <w:marLeft w:val="640"/>
          <w:marRight w:val="0"/>
          <w:marTop w:val="0"/>
          <w:marBottom w:val="0"/>
          <w:divBdr>
            <w:top w:val="none" w:sz="0" w:space="0" w:color="auto"/>
            <w:left w:val="none" w:sz="0" w:space="0" w:color="auto"/>
            <w:bottom w:val="none" w:sz="0" w:space="0" w:color="auto"/>
            <w:right w:val="none" w:sz="0" w:space="0" w:color="auto"/>
          </w:divBdr>
        </w:div>
        <w:div w:id="1202790488">
          <w:marLeft w:val="640"/>
          <w:marRight w:val="0"/>
          <w:marTop w:val="0"/>
          <w:marBottom w:val="0"/>
          <w:divBdr>
            <w:top w:val="none" w:sz="0" w:space="0" w:color="auto"/>
            <w:left w:val="none" w:sz="0" w:space="0" w:color="auto"/>
            <w:bottom w:val="none" w:sz="0" w:space="0" w:color="auto"/>
            <w:right w:val="none" w:sz="0" w:space="0" w:color="auto"/>
          </w:divBdr>
        </w:div>
        <w:div w:id="1715959351">
          <w:marLeft w:val="640"/>
          <w:marRight w:val="0"/>
          <w:marTop w:val="0"/>
          <w:marBottom w:val="0"/>
          <w:divBdr>
            <w:top w:val="none" w:sz="0" w:space="0" w:color="auto"/>
            <w:left w:val="none" w:sz="0" w:space="0" w:color="auto"/>
            <w:bottom w:val="none" w:sz="0" w:space="0" w:color="auto"/>
            <w:right w:val="none" w:sz="0" w:space="0" w:color="auto"/>
          </w:divBdr>
        </w:div>
        <w:div w:id="913509559">
          <w:marLeft w:val="640"/>
          <w:marRight w:val="0"/>
          <w:marTop w:val="0"/>
          <w:marBottom w:val="0"/>
          <w:divBdr>
            <w:top w:val="none" w:sz="0" w:space="0" w:color="auto"/>
            <w:left w:val="none" w:sz="0" w:space="0" w:color="auto"/>
            <w:bottom w:val="none" w:sz="0" w:space="0" w:color="auto"/>
            <w:right w:val="none" w:sz="0" w:space="0" w:color="auto"/>
          </w:divBdr>
        </w:div>
        <w:div w:id="1243218180">
          <w:marLeft w:val="640"/>
          <w:marRight w:val="0"/>
          <w:marTop w:val="0"/>
          <w:marBottom w:val="0"/>
          <w:divBdr>
            <w:top w:val="none" w:sz="0" w:space="0" w:color="auto"/>
            <w:left w:val="none" w:sz="0" w:space="0" w:color="auto"/>
            <w:bottom w:val="none" w:sz="0" w:space="0" w:color="auto"/>
            <w:right w:val="none" w:sz="0" w:space="0" w:color="auto"/>
          </w:divBdr>
        </w:div>
        <w:div w:id="32580473">
          <w:marLeft w:val="640"/>
          <w:marRight w:val="0"/>
          <w:marTop w:val="0"/>
          <w:marBottom w:val="0"/>
          <w:divBdr>
            <w:top w:val="none" w:sz="0" w:space="0" w:color="auto"/>
            <w:left w:val="none" w:sz="0" w:space="0" w:color="auto"/>
            <w:bottom w:val="none" w:sz="0" w:space="0" w:color="auto"/>
            <w:right w:val="none" w:sz="0" w:space="0" w:color="auto"/>
          </w:divBdr>
        </w:div>
        <w:div w:id="2093695710">
          <w:marLeft w:val="640"/>
          <w:marRight w:val="0"/>
          <w:marTop w:val="0"/>
          <w:marBottom w:val="0"/>
          <w:divBdr>
            <w:top w:val="none" w:sz="0" w:space="0" w:color="auto"/>
            <w:left w:val="none" w:sz="0" w:space="0" w:color="auto"/>
            <w:bottom w:val="none" w:sz="0" w:space="0" w:color="auto"/>
            <w:right w:val="none" w:sz="0" w:space="0" w:color="auto"/>
          </w:divBdr>
        </w:div>
        <w:div w:id="1205144371">
          <w:marLeft w:val="640"/>
          <w:marRight w:val="0"/>
          <w:marTop w:val="0"/>
          <w:marBottom w:val="0"/>
          <w:divBdr>
            <w:top w:val="none" w:sz="0" w:space="0" w:color="auto"/>
            <w:left w:val="none" w:sz="0" w:space="0" w:color="auto"/>
            <w:bottom w:val="none" w:sz="0" w:space="0" w:color="auto"/>
            <w:right w:val="none" w:sz="0" w:space="0" w:color="auto"/>
          </w:divBdr>
        </w:div>
      </w:divsChild>
    </w:div>
    <w:div w:id="547647472">
      <w:marLeft w:val="0"/>
      <w:marRight w:val="0"/>
      <w:marTop w:val="0"/>
      <w:marBottom w:val="0"/>
      <w:divBdr>
        <w:top w:val="none" w:sz="0" w:space="0" w:color="auto"/>
        <w:left w:val="none" w:sz="0" w:space="0" w:color="auto"/>
        <w:bottom w:val="none" w:sz="0" w:space="0" w:color="auto"/>
        <w:right w:val="none" w:sz="0" w:space="0" w:color="auto"/>
      </w:divBdr>
    </w:div>
    <w:div w:id="548685677">
      <w:marLeft w:val="640"/>
      <w:marRight w:val="0"/>
      <w:marTop w:val="0"/>
      <w:marBottom w:val="0"/>
      <w:divBdr>
        <w:top w:val="none" w:sz="0" w:space="0" w:color="auto"/>
        <w:left w:val="none" w:sz="0" w:space="0" w:color="auto"/>
        <w:bottom w:val="none" w:sz="0" w:space="0" w:color="auto"/>
        <w:right w:val="none" w:sz="0" w:space="0" w:color="auto"/>
      </w:divBdr>
    </w:div>
    <w:div w:id="548995700">
      <w:marLeft w:val="640"/>
      <w:marRight w:val="0"/>
      <w:marTop w:val="0"/>
      <w:marBottom w:val="0"/>
      <w:divBdr>
        <w:top w:val="none" w:sz="0" w:space="0" w:color="auto"/>
        <w:left w:val="none" w:sz="0" w:space="0" w:color="auto"/>
        <w:bottom w:val="none" w:sz="0" w:space="0" w:color="auto"/>
        <w:right w:val="none" w:sz="0" w:space="0" w:color="auto"/>
      </w:divBdr>
    </w:div>
    <w:div w:id="549417725">
      <w:bodyDiv w:val="1"/>
      <w:marLeft w:val="0"/>
      <w:marRight w:val="0"/>
      <w:marTop w:val="0"/>
      <w:marBottom w:val="0"/>
      <w:divBdr>
        <w:top w:val="none" w:sz="0" w:space="0" w:color="auto"/>
        <w:left w:val="none" w:sz="0" w:space="0" w:color="auto"/>
        <w:bottom w:val="none" w:sz="0" w:space="0" w:color="auto"/>
        <w:right w:val="none" w:sz="0" w:space="0" w:color="auto"/>
      </w:divBdr>
    </w:div>
    <w:div w:id="550506032">
      <w:bodyDiv w:val="1"/>
      <w:marLeft w:val="0"/>
      <w:marRight w:val="0"/>
      <w:marTop w:val="0"/>
      <w:marBottom w:val="0"/>
      <w:divBdr>
        <w:top w:val="none" w:sz="0" w:space="0" w:color="auto"/>
        <w:left w:val="none" w:sz="0" w:space="0" w:color="auto"/>
        <w:bottom w:val="none" w:sz="0" w:space="0" w:color="auto"/>
        <w:right w:val="none" w:sz="0" w:space="0" w:color="auto"/>
      </w:divBdr>
    </w:div>
    <w:div w:id="550724508">
      <w:marLeft w:val="0"/>
      <w:marRight w:val="0"/>
      <w:marTop w:val="0"/>
      <w:marBottom w:val="0"/>
      <w:divBdr>
        <w:top w:val="none" w:sz="0" w:space="0" w:color="auto"/>
        <w:left w:val="none" w:sz="0" w:space="0" w:color="auto"/>
        <w:bottom w:val="none" w:sz="0" w:space="0" w:color="auto"/>
        <w:right w:val="none" w:sz="0" w:space="0" w:color="auto"/>
      </w:divBdr>
    </w:div>
    <w:div w:id="551616542">
      <w:marLeft w:val="0"/>
      <w:marRight w:val="0"/>
      <w:marTop w:val="0"/>
      <w:marBottom w:val="0"/>
      <w:divBdr>
        <w:top w:val="none" w:sz="0" w:space="0" w:color="auto"/>
        <w:left w:val="none" w:sz="0" w:space="0" w:color="auto"/>
        <w:bottom w:val="none" w:sz="0" w:space="0" w:color="auto"/>
        <w:right w:val="none" w:sz="0" w:space="0" w:color="auto"/>
      </w:divBdr>
    </w:div>
    <w:div w:id="555513522">
      <w:marLeft w:val="0"/>
      <w:marRight w:val="0"/>
      <w:marTop w:val="0"/>
      <w:marBottom w:val="0"/>
      <w:divBdr>
        <w:top w:val="none" w:sz="0" w:space="0" w:color="auto"/>
        <w:left w:val="none" w:sz="0" w:space="0" w:color="auto"/>
        <w:bottom w:val="none" w:sz="0" w:space="0" w:color="auto"/>
        <w:right w:val="none" w:sz="0" w:space="0" w:color="auto"/>
      </w:divBdr>
    </w:div>
    <w:div w:id="557400841">
      <w:bodyDiv w:val="1"/>
      <w:marLeft w:val="0"/>
      <w:marRight w:val="0"/>
      <w:marTop w:val="0"/>
      <w:marBottom w:val="0"/>
      <w:divBdr>
        <w:top w:val="none" w:sz="0" w:space="0" w:color="auto"/>
        <w:left w:val="none" w:sz="0" w:space="0" w:color="auto"/>
        <w:bottom w:val="none" w:sz="0" w:space="0" w:color="auto"/>
        <w:right w:val="none" w:sz="0" w:space="0" w:color="auto"/>
      </w:divBdr>
    </w:div>
    <w:div w:id="557514866">
      <w:marLeft w:val="0"/>
      <w:marRight w:val="0"/>
      <w:marTop w:val="0"/>
      <w:marBottom w:val="0"/>
      <w:divBdr>
        <w:top w:val="none" w:sz="0" w:space="0" w:color="auto"/>
        <w:left w:val="none" w:sz="0" w:space="0" w:color="auto"/>
        <w:bottom w:val="none" w:sz="0" w:space="0" w:color="auto"/>
        <w:right w:val="none" w:sz="0" w:space="0" w:color="auto"/>
      </w:divBdr>
    </w:div>
    <w:div w:id="557665284">
      <w:marLeft w:val="640"/>
      <w:marRight w:val="0"/>
      <w:marTop w:val="0"/>
      <w:marBottom w:val="0"/>
      <w:divBdr>
        <w:top w:val="none" w:sz="0" w:space="0" w:color="auto"/>
        <w:left w:val="none" w:sz="0" w:space="0" w:color="auto"/>
        <w:bottom w:val="none" w:sz="0" w:space="0" w:color="auto"/>
        <w:right w:val="none" w:sz="0" w:space="0" w:color="auto"/>
      </w:divBdr>
    </w:div>
    <w:div w:id="559441370">
      <w:marLeft w:val="640"/>
      <w:marRight w:val="0"/>
      <w:marTop w:val="0"/>
      <w:marBottom w:val="0"/>
      <w:divBdr>
        <w:top w:val="none" w:sz="0" w:space="0" w:color="auto"/>
        <w:left w:val="none" w:sz="0" w:space="0" w:color="auto"/>
        <w:bottom w:val="none" w:sz="0" w:space="0" w:color="auto"/>
        <w:right w:val="none" w:sz="0" w:space="0" w:color="auto"/>
      </w:divBdr>
    </w:div>
    <w:div w:id="560024077">
      <w:bodyDiv w:val="1"/>
      <w:marLeft w:val="0"/>
      <w:marRight w:val="0"/>
      <w:marTop w:val="0"/>
      <w:marBottom w:val="0"/>
      <w:divBdr>
        <w:top w:val="none" w:sz="0" w:space="0" w:color="auto"/>
        <w:left w:val="none" w:sz="0" w:space="0" w:color="auto"/>
        <w:bottom w:val="none" w:sz="0" w:space="0" w:color="auto"/>
        <w:right w:val="none" w:sz="0" w:space="0" w:color="auto"/>
      </w:divBdr>
    </w:div>
    <w:div w:id="561673813">
      <w:marLeft w:val="0"/>
      <w:marRight w:val="0"/>
      <w:marTop w:val="0"/>
      <w:marBottom w:val="0"/>
      <w:divBdr>
        <w:top w:val="none" w:sz="0" w:space="0" w:color="auto"/>
        <w:left w:val="none" w:sz="0" w:space="0" w:color="auto"/>
        <w:bottom w:val="none" w:sz="0" w:space="0" w:color="auto"/>
        <w:right w:val="none" w:sz="0" w:space="0" w:color="auto"/>
      </w:divBdr>
    </w:div>
    <w:div w:id="561983520">
      <w:marLeft w:val="640"/>
      <w:marRight w:val="0"/>
      <w:marTop w:val="0"/>
      <w:marBottom w:val="0"/>
      <w:divBdr>
        <w:top w:val="none" w:sz="0" w:space="0" w:color="auto"/>
        <w:left w:val="none" w:sz="0" w:space="0" w:color="auto"/>
        <w:bottom w:val="none" w:sz="0" w:space="0" w:color="auto"/>
        <w:right w:val="none" w:sz="0" w:space="0" w:color="auto"/>
      </w:divBdr>
    </w:div>
    <w:div w:id="564797010">
      <w:marLeft w:val="0"/>
      <w:marRight w:val="0"/>
      <w:marTop w:val="0"/>
      <w:marBottom w:val="0"/>
      <w:divBdr>
        <w:top w:val="none" w:sz="0" w:space="0" w:color="auto"/>
        <w:left w:val="none" w:sz="0" w:space="0" w:color="auto"/>
        <w:bottom w:val="none" w:sz="0" w:space="0" w:color="auto"/>
        <w:right w:val="none" w:sz="0" w:space="0" w:color="auto"/>
      </w:divBdr>
    </w:div>
    <w:div w:id="565531108">
      <w:marLeft w:val="640"/>
      <w:marRight w:val="0"/>
      <w:marTop w:val="0"/>
      <w:marBottom w:val="0"/>
      <w:divBdr>
        <w:top w:val="none" w:sz="0" w:space="0" w:color="auto"/>
        <w:left w:val="none" w:sz="0" w:space="0" w:color="auto"/>
        <w:bottom w:val="none" w:sz="0" w:space="0" w:color="auto"/>
        <w:right w:val="none" w:sz="0" w:space="0" w:color="auto"/>
      </w:divBdr>
    </w:div>
    <w:div w:id="565845948">
      <w:bodyDiv w:val="1"/>
      <w:marLeft w:val="0"/>
      <w:marRight w:val="0"/>
      <w:marTop w:val="0"/>
      <w:marBottom w:val="0"/>
      <w:divBdr>
        <w:top w:val="none" w:sz="0" w:space="0" w:color="auto"/>
        <w:left w:val="none" w:sz="0" w:space="0" w:color="auto"/>
        <w:bottom w:val="none" w:sz="0" w:space="0" w:color="auto"/>
        <w:right w:val="none" w:sz="0" w:space="0" w:color="auto"/>
      </w:divBdr>
    </w:div>
    <w:div w:id="565920140">
      <w:marLeft w:val="0"/>
      <w:marRight w:val="0"/>
      <w:marTop w:val="0"/>
      <w:marBottom w:val="0"/>
      <w:divBdr>
        <w:top w:val="none" w:sz="0" w:space="0" w:color="auto"/>
        <w:left w:val="none" w:sz="0" w:space="0" w:color="auto"/>
        <w:bottom w:val="none" w:sz="0" w:space="0" w:color="auto"/>
        <w:right w:val="none" w:sz="0" w:space="0" w:color="auto"/>
      </w:divBdr>
    </w:div>
    <w:div w:id="567149670">
      <w:bodyDiv w:val="1"/>
      <w:marLeft w:val="0"/>
      <w:marRight w:val="0"/>
      <w:marTop w:val="0"/>
      <w:marBottom w:val="0"/>
      <w:divBdr>
        <w:top w:val="none" w:sz="0" w:space="0" w:color="auto"/>
        <w:left w:val="none" w:sz="0" w:space="0" w:color="auto"/>
        <w:bottom w:val="none" w:sz="0" w:space="0" w:color="auto"/>
        <w:right w:val="none" w:sz="0" w:space="0" w:color="auto"/>
      </w:divBdr>
    </w:div>
    <w:div w:id="567233010">
      <w:bodyDiv w:val="1"/>
      <w:marLeft w:val="0"/>
      <w:marRight w:val="0"/>
      <w:marTop w:val="0"/>
      <w:marBottom w:val="0"/>
      <w:divBdr>
        <w:top w:val="none" w:sz="0" w:space="0" w:color="auto"/>
        <w:left w:val="none" w:sz="0" w:space="0" w:color="auto"/>
        <w:bottom w:val="none" w:sz="0" w:space="0" w:color="auto"/>
        <w:right w:val="none" w:sz="0" w:space="0" w:color="auto"/>
      </w:divBdr>
    </w:div>
    <w:div w:id="567377080">
      <w:bodyDiv w:val="1"/>
      <w:marLeft w:val="0"/>
      <w:marRight w:val="0"/>
      <w:marTop w:val="0"/>
      <w:marBottom w:val="0"/>
      <w:divBdr>
        <w:top w:val="none" w:sz="0" w:space="0" w:color="auto"/>
        <w:left w:val="none" w:sz="0" w:space="0" w:color="auto"/>
        <w:bottom w:val="none" w:sz="0" w:space="0" w:color="auto"/>
        <w:right w:val="none" w:sz="0" w:space="0" w:color="auto"/>
      </w:divBdr>
      <w:divsChild>
        <w:div w:id="157691727">
          <w:marLeft w:val="640"/>
          <w:marRight w:val="0"/>
          <w:marTop w:val="0"/>
          <w:marBottom w:val="0"/>
          <w:divBdr>
            <w:top w:val="none" w:sz="0" w:space="0" w:color="auto"/>
            <w:left w:val="none" w:sz="0" w:space="0" w:color="auto"/>
            <w:bottom w:val="none" w:sz="0" w:space="0" w:color="auto"/>
            <w:right w:val="none" w:sz="0" w:space="0" w:color="auto"/>
          </w:divBdr>
        </w:div>
        <w:div w:id="270748154">
          <w:marLeft w:val="640"/>
          <w:marRight w:val="0"/>
          <w:marTop w:val="0"/>
          <w:marBottom w:val="0"/>
          <w:divBdr>
            <w:top w:val="none" w:sz="0" w:space="0" w:color="auto"/>
            <w:left w:val="none" w:sz="0" w:space="0" w:color="auto"/>
            <w:bottom w:val="none" w:sz="0" w:space="0" w:color="auto"/>
            <w:right w:val="none" w:sz="0" w:space="0" w:color="auto"/>
          </w:divBdr>
        </w:div>
        <w:div w:id="529033011">
          <w:marLeft w:val="640"/>
          <w:marRight w:val="0"/>
          <w:marTop w:val="0"/>
          <w:marBottom w:val="0"/>
          <w:divBdr>
            <w:top w:val="none" w:sz="0" w:space="0" w:color="auto"/>
            <w:left w:val="none" w:sz="0" w:space="0" w:color="auto"/>
            <w:bottom w:val="none" w:sz="0" w:space="0" w:color="auto"/>
            <w:right w:val="none" w:sz="0" w:space="0" w:color="auto"/>
          </w:divBdr>
        </w:div>
        <w:div w:id="557783404">
          <w:marLeft w:val="640"/>
          <w:marRight w:val="0"/>
          <w:marTop w:val="0"/>
          <w:marBottom w:val="0"/>
          <w:divBdr>
            <w:top w:val="none" w:sz="0" w:space="0" w:color="auto"/>
            <w:left w:val="none" w:sz="0" w:space="0" w:color="auto"/>
            <w:bottom w:val="none" w:sz="0" w:space="0" w:color="auto"/>
            <w:right w:val="none" w:sz="0" w:space="0" w:color="auto"/>
          </w:divBdr>
        </w:div>
        <w:div w:id="597065085">
          <w:marLeft w:val="640"/>
          <w:marRight w:val="0"/>
          <w:marTop w:val="0"/>
          <w:marBottom w:val="0"/>
          <w:divBdr>
            <w:top w:val="none" w:sz="0" w:space="0" w:color="auto"/>
            <w:left w:val="none" w:sz="0" w:space="0" w:color="auto"/>
            <w:bottom w:val="none" w:sz="0" w:space="0" w:color="auto"/>
            <w:right w:val="none" w:sz="0" w:space="0" w:color="auto"/>
          </w:divBdr>
        </w:div>
        <w:div w:id="863515469">
          <w:marLeft w:val="640"/>
          <w:marRight w:val="0"/>
          <w:marTop w:val="0"/>
          <w:marBottom w:val="0"/>
          <w:divBdr>
            <w:top w:val="none" w:sz="0" w:space="0" w:color="auto"/>
            <w:left w:val="none" w:sz="0" w:space="0" w:color="auto"/>
            <w:bottom w:val="none" w:sz="0" w:space="0" w:color="auto"/>
            <w:right w:val="none" w:sz="0" w:space="0" w:color="auto"/>
          </w:divBdr>
        </w:div>
        <w:div w:id="926425349">
          <w:marLeft w:val="640"/>
          <w:marRight w:val="0"/>
          <w:marTop w:val="0"/>
          <w:marBottom w:val="0"/>
          <w:divBdr>
            <w:top w:val="none" w:sz="0" w:space="0" w:color="auto"/>
            <w:left w:val="none" w:sz="0" w:space="0" w:color="auto"/>
            <w:bottom w:val="none" w:sz="0" w:space="0" w:color="auto"/>
            <w:right w:val="none" w:sz="0" w:space="0" w:color="auto"/>
          </w:divBdr>
        </w:div>
        <w:div w:id="962540939">
          <w:marLeft w:val="640"/>
          <w:marRight w:val="0"/>
          <w:marTop w:val="0"/>
          <w:marBottom w:val="0"/>
          <w:divBdr>
            <w:top w:val="none" w:sz="0" w:space="0" w:color="auto"/>
            <w:left w:val="none" w:sz="0" w:space="0" w:color="auto"/>
            <w:bottom w:val="none" w:sz="0" w:space="0" w:color="auto"/>
            <w:right w:val="none" w:sz="0" w:space="0" w:color="auto"/>
          </w:divBdr>
        </w:div>
        <w:div w:id="963460297">
          <w:marLeft w:val="640"/>
          <w:marRight w:val="0"/>
          <w:marTop w:val="0"/>
          <w:marBottom w:val="0"/>
          <w:divBdr>
            <w:top w:val="none" w:sz="0" w:space="0" w:color="auto"/>
            <w:left w:val="none" w:sz="0" w:space="0" w:color="auto"/>
            <w:bottom w:val="none" w:sz="0" w:space="0" w:color="auto"/>
            <w:right w:val="none" w:sz="0" w:space="0" w:color="auto"/>
          </w:divBdr>
        </w:div>
        <w:div w:id="1311791218">
          <w:marLeft w:val="640"/>
          <w:marRight w:val="0"/>
          <w:marTop w:val="0"/>
          <w:marBottom w:val="0"/>
          <w:divBdr>
            <w:top w:val="none" w:sz="0" w:space="0" w:color="auto"/>
            <w:left w:val="none" w:sz="0" w:space="0" w:color="auto"/>
            <w:bottom w:val="none" w:sz="0" w:space="0" w:color="auto"/>
            <w:right w:val="none" w:sz="0" w:space="0" w:color="auto"/>
          </w:divBdr>
        </w:div>
        <w:div w:id="1448816263">
          <w:marLeft w:val="640"/>
          <w:marRight w:val="0"/>
          <w:marTop w:val="0"/>
          <w:marBottom w:val="0"/>
          <w:divBdr>
            <w:top w:val="none" w:sz="0" w:space="0" w:color="auto"/>
            <w:left w:val="none" w:sz="0" w:space="0" w:color="auto"/>
            <w:bottom w:val="none" w:sz="0" w:space="0" w:color="auto"/>
            <w:right w:val="none" w:sz="0" w:space="0" w:color="auto"/>
          </w:divBdr>
        </w:div>
        <w:div w:id="1510215582">
          <w:marLeft w:val="640"/>
          <w:marRight w:val="0"/>
          <w:marTop w:val="0"/>
          <w:marBottom w:val="0"/>
          <w:divBdr>
            <w:top w:val="none" w:sz="0" w:space="0" w:color="auto"/>
            <w:left w:val="none" w:sz="0" w:space="0" w:color="auto"/>
            <w:bottom w:val="none" w:sz="0" w:space="0" w:color="auto"/>
            <w:right w:val="none" w:sz="0" w:space="0" w:color="auto"/>
          </w:divBdr>
        </w:div>
        <w:div w:id="1649749912">
          <w:marLeft w:val="640"/>
          <w:marRight w:val="0"/>
          <w:marTop w:val="0"/>
          <w:marBottom w:val="0"/>
          <w:divBdr>
            <w:top w:val="none" w:sz="0" w:space="0" w:color="auto"/>
            <w:left w:val="none" w:sz="0" w:space="0" w:color="auto"/>
            <w:bottom w:val="none" w:sz="0" w:space="0" w:color="auto"/>
            <w:right w:val="none" w:sz="0" w:space="0" w:color="auto"/>
          </w:divBdr>
        </w:div>
        <w:div w:id="1818376479">
          <w:marLeft w:val="640"/>
          <w:marRight w:val="0"/>
          <w:marTop w:val="0"/>
          <w:marBottom w:val="0"/>
          <w:divBdr>
            <w:top w:val="none" w:sz="0" w:space="0" w:color="auto"/>
            <w:left w:val="none" w:sz="0" w:space="0" w:color="auto"/>
            <w:bottom w:val="none" w:sz="0" w:space="0" w:color="auto"/>
            <w:right w:val="none" w:sz="0" w:space="0" w:color="auto"/>
          </w:divBdr>
        </w:div>
        <w:div w:id="1851749249">
          <w:marLeft w:val="640"/>
          <w:marRight w:val="0"/>
          <w:marTop w:val="0"/>
          <w:marBottom w:val="0"/>
          <w:divBdr>
            <w:top w:val="none" w:sz="0" w:space="0" w:color="auto"/>
            <w:left w:val="none" w:sz="0" w:space="0" w:color="auto"/>
            <w:bottom w:val="none" w:sz="0" w:space="0" w:color="auto"/>
            <w:right w:val="none" w:sz="0" w:space="0" w:color="auto"/>
          </w:divBdr>
        </w:div>
        <w:div w:id="1899395740">
          <w:marLeft w:val="640"/>
          <w:marRight w:val="0"/>
          <w:marTop w:val="0"/>
          <w:marBottom w:val="0"/>
          <w:divBdr>
            <w:top w:val="none" w:sz="0" w:space="0" w:color="auto"/>
            <w:left w:val="none" w:sz="0" w:space="0" w:color="auto"/>
            <w:bottom w:val="none" w:sz="0" w:space="0" w:color="auto"/>
            <w:right w:val="none" w:sz="0" w:space="0" w:color="auto"/>
          </w:divBdr>
        </w:div>
        <w:div w:id="1935088663">
          <w:marLeft w:val="640"/>
          <w:marRight w:val="0"/>
          <w:marTop w:val="0"/>
          <w:marBottom w:val="0"/>
          <w:divBdr>
            <w:top w:val="none" w:sz="0" w:space="0" w:color="auto"/>
            <w:left w:val="none" w:sz="0" w:space="0" w:color="auto"/>
            <w:bottom w:val="none" w:sz="0" w:space="0" w:color="auto"/>
            <w:right w:val="none" w:sz="0" w:space="0" w:color="auto"/>
          </w:divBdr>
        </w:div>
        <w:div w:id="2089574616">
          <w:marLeft w:val="640"/>
          <w:marRight w:val="0"/>
          <w:marTop w:val="0"/>
          <w:marBottom w:val="0"/>
          <w:divBdr>
            <w:top w:val="none" w:sz="0" w:space="0" w:color="auto"/>
            <w:left w:val="none" w:sz="0" w:space="0" w:color="auto"/>
            <w:bottom w:val="none" w:sz="0" w:space="0" w:color="auto"/>
            <w:right w:val="none" w:sz="0" w:space="0" w:color="auto"/>
          </w:divBdr>
        </w:div>
      </w:divsChild>
    </w:div>
    <w:div w:id="568729709">
      <w:marLeft w:val="640"/>
      <w:marRight w:val="0"/>
      <w:marTop w:val="0"/>
      <w:marBottom w:val="0"/>
      <w:divBdr>
        <w:top w:val="none" w:sz="0" w:space="0" w:color="auto"/>
        <w:left w:val="none" w:sz="0" w:space="0" w:color="auto"/>
        <w:bottom w:val="none" w:sz="0" w:space="0" w:color="auto"/>
        <w:right w:val="none" w:sz="0" w:space="0" w:color="auto"/>
      </w:divBdr>
    </w:div>
    <w:div w:id="568812998">
      <w:marLeft w:val="0"/>
      <w:marRight w:val="0"/>
      <w:marTop w:val="0"/>
      <w:marBottom w:val="0"/>
      <w:divBdr>
        <w:top w:val="none" w:sz="0" w:space="0" w:color="auto"/>
        <w:left w:val="none" w:sz="0" w:space="0" w:color="auto"/>
        <w:bottom w:val="none" w:sz="0" w:space="0" w:color="auto"/>
        <w:right w:val="none" w:sz="0" w:space="0" w:color="auto"/>
      </w:divBdr>
    </w:div>
    <w:div w:id="569075162">
      <w:marLeft w:val="0"/>
      <w:marRight w:val="0"/>
      <w:marTop w:val="0"/>
      <w:marBottom w:val="0"/>
      <w:divBdr>
        <w:top w:val="none" w:sz="0" w:space="0" w:color="auto"/>
        <w:left w:val="none" w:sz="0" w:space="0" w:color="auto"/>
        <w:bottom w:val="none" w:sz="0" w:space="0" w:color="auto"/>
        <w:right w:val="none" w:sz="0" w:space="0" w:color="auto"/>
      </w:divBdr>
    </w:div>
    <w:div w:id="569272910">
      <w:bodyDiv w:val="1"/>
      <w:marLeft w:val="0"/>
      <w:marRight w:val="0"/>
      <w:marTop w:val="0"/>
      <w:marBottom w:val="0"/>
      <w:divBdr>
        <w:top w:val="none" w:sz="0" w:space="0" w:color="auto"/>
        <w:left w:val="none" w:sz="0" w:space="0" w:color="auto"/>
        <w:bottom w:val="none" w:sz="0" w:space="0" w:color="auto"/>
        <w:right w:val="none" w:sz="0" w:space="0" w:color="auto"/>
      </w:divBdr>
    </w:div>
    <w:div w:id="570122728">
      <w:marLeft w:val="0"/>
      <w:marRight w:val="0"/>
      <w:marTop w:val="0"/>
      <w:marBottom w:val="0"/>
      <w:divBdr>
        <w:top w:val="none" w:sz="0" w:space="0" w:color="auto"/>
        <w:left w:val="none" w:sz="0" w:space="0" w:color="auto"/>
        <w:bottom w:val="none" w:sz="0" w:space="0" w:color="auto"/>
        <w:right w:val="none" w:sz="0" w:space="0" w:color="auto"/>
      </w:divBdr>
    </w:div>
    <w:div w:id="570383427">
      <w:marLeft w:val="640"/>
      <w:marRight w:val="0"/>
      <w:marTop w:val="0"/>
      <w:marBottom w:val="0"/>
      <w:divBdr>
        <w:top w:val="none" w:sz="0" w:space="0" w:color="auto"/>
        <w:left w:val="none" w:sz="0" w:space="0" w:color="auto"/>
        <w:bottom w:val="none" w:sz="0" w:space="0" w:color="auto"/>
        <w:right w:val="none" w:sz="0" w:space="0" w:color="auto"/>
      </w:divBdr>
    </w:div>
    <w:div w:id="571502320">
      <w:marLeft w:val="0"/>
      <w:marRight w:val="0"/>
      <w:marTop w:val="0"/>
      <w:marBottom w:val="0"/>
      <w:divBdr>
        <w:top w:val="none" w:sz="0" w:space="0" w:color="auto"/>
        <w:left w:val="none" w:sz="0" w:space="0" w:color="auto"/>
        <w:bottom w:val="none" w:sz="0" w:space="0" w:color="auto"/>
        <w:right w:val="none" w:sz="0" w:space="0" w:color="auto"/>
      </w:divBdr>
    </w:div>
    <w:div w:id="571618519">
      <w:marLeft w:val="0"/>
      <w:marRight w:val="0"/>
      <w:marTop w:val="0"/>
      <w:marBottom w:val="0"/>
      <w:divBdr>
        <w:top w:val="none" w:sz="0" w:space="0" w:color="auto"/>
        <w:left w:val="none" w:sz="0" w:space="0" w:color="auto"/>
        <w:bottom w:val="none" w:sz="0" w:space="0" w:color="auto"/>
        <w:right w:val="none" w:sz="0" w:space="0" w:color="auto"/>
      </w:divBdr>
    </w:div>
    <w:div w:id="571618591">
      <w:bodyDiv w:val="1"/>
      <w:marLeft w:val="0"/>
      <w:marRight w:val="0"/>
      <w:marTop w:val="0"/>
      <w:marBottom w:val="0"/>
      <w:divBdr>
        <w:top w:val="none" w:sz="0" w:space="0" w:color="auto"/>
        <w:left w:val="none" w:sz="0" w:space="0" w:color="auto"/>
        <w:bottom w:val="none" w:sz="0" w:space="0" w:color="auto"/>
        <w:right w:val="none" w:sz="0" w:space="0" w:color="auto"/>
      </w:divBdr>
    </w:div>
    <w:div w:id="571740699">
      <w:marLeft w:val="640"/>
      <w:marRight w:val="0"/>
      <w:marTop w:val="0"/>
      <w:marBottom w:val="0"/>
      <w:divBdr>
        <w:top w:val="none" w:sz="0" w:space="0" w:color="auto"/>
        <w:left w:val="none" w:sz="0" w:space="0" w:color="auto"/>
        <w:bottom w:val="none" w:sz="0" w:space="0" w:color="auto"/>
        <w:right w:val="none" w:sz="0" w:space="0" w:color="auto"/>
      </w:divBdr>
    </w:div>
    <w:div w:id="571890693">
      <w:bodyDiv w:val="1"/>
      <w:marLeft w:val="0"/>
      <w:marRight w:val="0"/>
      <w:marTop w:val="0"/>
      <w:marBottom w:val="0"/>
      <w:divBdr>
        <w:top w:val="none" w:sz="0" w:space="0" w:color="auto"/>
        <w:left w:val="none" w:sz="0" w:space="0" w:color="auto"/>
        <w:bottom w:val="none" w:sz="0" w:space="0" w:color="auto"/>
        <w:right w:val="none" w:sz="0" w:space="0" w:color="auto"/>
      </w:divBdr>
    </w:div>
    <w:div w:id="573200861">
      <w:marLeft w:val="0"/>
      <w:marRight w:val="0"/>
      <w:marTop w:val="0"/>
      <w:marBottom w:val="0"/>
      <w:divBdr>
        <w:top w:val="none" w:sz="0" w:space="0" w:color="auto"/>
        <w:left w:val="none" w:sz="0" w:space="0" w:color="auto"/>
        <w:bottom w:val="none" w:sz="0" w:space="0" w:color="auto"/>
        <w:right w:val="none" w:sz="0" w:space="0" w:color="auto"/>
      </w:divBdr>
    </w:div>
    <w:div w:id="573976084">
      <w:marLeft w:val="0"/>
      <w:marRight w:val="0"/>
      <w:marTop w:val="0"/>
      <w:marBottom w:val="0"/>
      <w:divBdr>
        <w:top w:val="none" w:sz="0" w:space="0" w:color="auto"/>
        <w:left w:val="none" w:sz="0" w:space="0" w:color="auto"/>
        <w:bottom w:val="none" w:sz="0" w:space="0" w:color="auto"/>
        <w:right w:val="none" w:sz="0" w:space="0" w:color="auto"/>
      </w:divBdr>
    </w:div>
    <w:div w:id="574124524">
      <w:marLeft w:val="0"/>
      <w:marRight w:val="0"/>
      <w:marTop w:val="0"/>
      <w:marBottom w:val="0"/>
      <w:divBdr>
        <w:top w:val="none" w:sz="0" w:space="0" w:color="auto"/>
        <w:left w:val="none" w:sz="0" w:space="0" w:color="auto"/>
        <w:bottom w:val="none" w:sz="0" w:space="0" w:color="auto"/>
        <w:right w:val="none" w:sz="0" w:space="0" w:color="auto"/>
      </w:divBdr>
    </w:div>
    <w:div w:id="576136611">
      <w:marLeft w:val="0"/>
      <w:marRight w:val="0"/>
      <w:marTop w:val="0"/>
      <w:marBottom w:val="0"/>
      <w:divBdr>
        <w:top w:val="none" w:sz="0" w:space="0" w:color="auto"/>
        <w:left w:val="none" w:sz="0" w:space="0" w:color="auto"/>
        <w:bottom w:val="none" w:sz="0" w:space="0" w:color="auto"/>
        <w:right w:val="none" w:sz="0" w:space="0" w:color="auto"/>
      </w:divBdr>
    </w:div>
    <w:div w:id="576482664">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577908018">
      <w:bodyDiv w:val="1"/>
      <w:marLeft w:val="0"/>
      <w:marRight w:val="0"/>
      <w:marTop w:val="0"/>
      <w:marBottom w:val="0"/>
      <w:divBdr>
        <w:top w:val="none" w:sz="0" w:space="0" w:color="auto"/>
        <w:left w:val="none" w:sz="0" w:space="0" w:color="auto"/>
        <w:bottom w:val="none" w:sz="0" w:space="0" w:color="auto"/>
        <w:right w:val="none" w:sz="0" w:space="0" w:color="auto"/>
      </w:divBdr>
    </w:div>
    <w:div w:id="578945180">
      <w:marLeft w:val="0"/>
      <w:marRight w:val="0"/>
      <w:marTop w:val="0"/>
      <w:marBottom w:val="0"/>
      <w:divBdr>
        <w:top w:val="none" w:sz="0" w:space="0" w:color="auto"/>
        <w:left w:val="none" w:sz="0" w:space="0" w:color="auto"/>
        <w:bottom w:val="none" w:sz="0" w:space="0" w:color="auto"/>
        <w:right w:val="none" w:sz="0" w:space="0" w:color="auto"/>
      </w:divBdr>
    </w:div>
    <w:div w:id="579338648">
      <w:bodyDiv w:val="1"/>
      <w:marLeft w:val="0"/>
      <w:marRight w:val="0"/>
      <w:marTop w:val="0"/>
      <w:marBottom w:val="0"/>
      <w:divBdr>
        <w:top w:val="none" w:sz="0" w:space="0" w:color="auto"/>
        <w:left w:val="none" w:sz="0" w:space="0" w:color="auto"/>
        <w:bottom w:val="none" w:sz="0" w:space="0" w:color="auto"/>
        <w:right w:val="none" w:sz="0" w:space="0" w:color="auto"/>
      </w:divBdr>
    </w:div>
    <w:div w:id="581254864">
      <w:marLeft w:val="0"/>
      <w:marRight w:val="0"/>
      <w:marTop w:val="0"/>
      <w:marBottom w:val="0"/>
      <w:divBdr>
        <w:top w:val="none" w:sz="0" w:space="0" w:color="auto"/>
        <w:left w:val="none" w:sz="0" w:space="0" w:color="auto"/>
        <w:bottom w:val="none" w:sz="0" w:space="0" w:color="auto"/>
        <w:right w:val="none" w:sz="0" w:space="0" w:color="auto"/>
      </w:divBdr>
    </w:div>
    <w:div w:id="581793046">
      <w:bodyDiv w:val="1"/>
      <w:marLeft w:val="0"/>
      <w:marRight w:val="0"/>
      <w:marTop w:val="0"/>
      <w:marBottom w:val="0"/>
      <w:divBdr>
        <w:top w:val="none" w:sz="0" w:space="0" w:color="auto"/>
        <w:left w:val="none" w:sz="0" w:space="0" w:color="auto"/>
        <w:bottom w:val="none" w:sz="0" w:space="0" w:color="auto"/>
        <w:right w:val="none" w:sz="0" w:space="0" w:color="auto"/>
      </w:divBdr>
    </w:div>
    <w:div w:id="583880680">
      <w:marLeft w:val="0"/>
      <w:marRight w:val="0"/>
      <w:marTop w:val="0"/>
      <w:marBottom w:val="0"/>
      <w:divBdr>
        <w:top w:val="none" w:sz="0" w:space="0" w:color="auto"/>
        <w:left w:val="none" w:sz="0" w:space="0" w:color="auto"/>
        <w:bottom w:val="none" w:sz="0" w:space="0" w:color="auto"/>
        <w:right w:val="none" w:sz="0" w:space="0" w:color="auto"/>
      </w:divBdr>
    </w:div>
    <w:div w:id="584609000">
      <w:marLeft w:val="0"/>
      <w:marRight w:val="0"/>
      <w:marTop w:val="0"/>
      <w:marBottom w:val="0"/>
      <w:divBdr>
        <w:top w:val="none" w:sz="0" w:space="0" w:color="auto"/>
        <w:left w:val="none" w:sz="0" w:space="0" w:color="auto"/>
        <w:bottom w:val="none" w:sz="0" w:space="0" w:color="auto"/>
        <w:right w:val="none" w:sz="0" w:space="0" w:color="auto"/>
      </w:divBdr>
    </w:div>
    <w:div w:id="585655573">
      <w:bodyDiv w:val="1"/>
      <w:marLeft w:val="0"/>
      <w:marRight w:val="0"/>
      <w:marTop w:val="0"/>
      <w:marBottom w:val="0"/>
      <w:divBdr>
        <w:top w:val="none" w:sz="0" w:space="0" w:color="auto"/>
        <w:left w:val="none" w:sz="0" w:space="0" w:color="auto"/>
        <w:bottom w:val="none" w:sz="0" w:space="0" w:color="auto"/>
        <w:right w:val="none" w:sz="0" w:space="0" w:color="auto"/>
      </w:divBdr>
    </w:div>
    <w:div w:id="586310987">
      <w:bodyDiv w:val="1"/>
      <w:marLeft w:val="0"/>
      <w:marRight w:val="0"/>
      <w:marTop w:val="0"/>
      <w:marBottom w:val="0"/>
      <w:divBdr>
        <w:top w:val="none" w:sz="0" w:space="0" w:color="auto"/>
        <w:left w:val="none" w:sz="0" w:space="0" w:color="auto"/>
        <w:bottom w:val="none" w:sz="0" w:space="0" w:color="auto"/>
        <w:right w:val="none" w:sz="0" w:space="0" w:color="auto"/>
      </w:divBdr>
    </w:div>
    <w:div w:id="586420603">
      <w:marLeft w:val="640"/>
      <w:marRight w:val="0"/>
      <w:marTop w:val="0"/>
      <w:marBottom w:val="0"/>
      <w:divBdr>
        <w:top w:val="none" w:sz="0" w:space="0" w:color="auto"/>
        <w:left w:val="none" w:sz="0" w:space="0" w:color="auto"/>
        <w:bottom w:val="none" w:sz="0" w:space="0" w:color="auto"/>
        <w:right w:val="none" w:sz="0" w:space="0" w:color="auto"/>
      </w:divBdr>
    </w:div>
    <w:div w:id="586502302">
      <w:bodyDiv w:val="1"/>
      <w:marLeft w:val="0"/>
      <w:marRight w:val="0"/>
      <w:marTop w:val="0"/>
      <w:marBottom w:val="0"/>
      <w:divBdr>
        <w:top w:val="none" w:sz="0" w:space="0" w:color="auto"/>
        <w:left w:val="none" w:sz="0" w:space="0" w:color="auto"/>
        <w:bottom w:val="none" w:sz="0" w:space="0" w:color="auto"/>
        <w:right w:val="none" w:sz="0" w:space="0" w:color="auto"/>
      </w:divBdr>
    </w:div>
    <w:div w:id="586689749">
      <w:marLeft w:val="640"/>
      <w:marRight w:val="0"/>
      <w:marTop w:val="0"/>
      <w:marBottom w:val="0"/>
      <w:divBdr>
        <w:top w:val="none" w:sz="0" w:space="0" w:color="auto"/>
        <w:left w:val="none" w:sz="0" w:space="0" w:color="auto"/>
        <w:bottom w:val="none" w:sz="0" w:space="0" w:color="auto"/>
        <w:right w:val="none" w:sz="0" w:space="0" w:color="auto"/>
      </w:divBdr>
    </w:div>
    <w:div w:id="588467399">
      <w:marLeft w:val="640"/>
      <w:marRight w:val="0"/>
      <w:marTop w:val="0"/>
      <w:marBottom w:val="0"/>
      <w:divBdr>
        <w:top w:val="none" w:sz="0" w:space="0" w:color="auto"/>
        <w:left w:val="none" w:sz="0" w:space="0" w:color="auto"/>
        <w:bottom w:val="none" w:sz="0" w:space="0" w:color="auto"/>
        <w:right w:val="none" w:sz="0" w:space="0" w:color="auto"/>
      </w:divBdr>
    </w:div>
    <w:div w:id="588661805">
      <w:bodyDiv w:val="1"/>
      <w:marLeft w:val="0"/>
      <w:marRight w:val="0"/>
      <w:marTop w:val="0"/>
      <w:marBottom w:val="0"/>
      <w:divBdr>
        <w:top w:val="none" w:sz="0" w:space="0" w:color="auto"/>
        <w:left w:val="none" w:sz="0" w:space="0" w:color="auto"/>
        <w:bottom w:val="none" w:sz="0" w:space="0" w:color="auto"/>
        <w:right w:val="none" w:sz="0" w:space="0" w:color="auto"/>
      </w:divBdr>
    </w:div>
    <w:div w:id="589122161">
      <w:marLeft w:val="640"/>
      <w:marRight w:val="0"/>
      <w:marTop w:val="0"/>
      <w:marBottom w:val="0"/>
      <w:divBdr>
        <w:top w:val="none" w:sz="0" w:space="0" w:color="auto"/>
        <w:left w:val="none" w:sz="0" w:space="0" w:color="auto"/>
        <w:bottom w:val="none" w:sz="0" w:space="0" w:color="auto"/>
        <w:right w:val="none" w:sz="0" w:space="0" w:color="auto"/>
      </w:divBdr>
    </w:div>
    <w:div w:id="590968821">
      <w:marLeft w:val="640"/>
      <w:marRight w:val="0"/>
      <w:marTop w:val="0"/>
      <w:marBottom w:val="0"/>
      <w:divBdr>
        <w:top w:val="none" w:sz="0" w:space="0" w:color="auto"/>
        <w:left w:val="none" w:sz="0" w:space="0" w:color="auto"/>
        <w:bottom w:val="none" w:sz="0" w:space="0" w:color="auto"/>
        <w:right w:val="none" w:sz="0" w:space="0" w:color="auto"/>
      </w:divBdr>
    </w:div>
    <w:div w:id="591209033">
      <w:marLeft w:val="640"/>
      <w:marRight w:val="0"/>
      <w:marTop w:val="0"/>
      <w:marBottom w:val="0"/>
      <w:divBdr>
        <w:top w:val="none" w:sz="0" w:space="0" w:color="auto"/>
        <w:left w:val="none" w:sz="0" w:space="0" w:color="auto"/>
        <w:bottom w:val="none" w:sz="0" w:space="0" w:color="auto"/>
        <w:right w:val="none" w:sz="0" w:space="0" w:color="auto"/>
      </w:divBdr>
    </w:div>
    <w:div w:id="592052566">
      <w:bodyDiv w:val="1"/>
      <w:marLeft w:val="0"/>
      <w:marRight w:val="0"/>
      <w:marTop w:val="0"/>
      <w:marBottom w:val="0"/>
      <w:divBdr>
        <w:top w:val="none" w:sz="0" w:space="0" w:color="auto"/>
        <w:left w:val="none" w:sz="0" w:space="0" w:color="auto"/>
        <w:bottom w:val="none" w:sz="0" w:space="0" w:color="auto"/>
        <w:right w:val="none" w:sz="0" w:space="0" w:color="auto"/>
      </w:divBdr>
    </w:div>
    <w:div w:id="592056836">
      <w:marLeft w:val="0"/>
      <w:marRight w:val="0"/>
      <w:marTop w:val="0"/>
      <w:marBottom w:val="0"/>
      <w:divBdr>
        <w:top w:val="none" w:sz="0" w:space="0" w:color="auto"/>
        <w:left w:val="none" w:sz="0" w:space="0" w:color="auto"/>
        <w:bottom w:val="none" w:sz="0" w:space="0" w:color="auto"/>
        <w:right w:val="none" w:sz="0" w:space="0" w:color="auto"/>
      </w:divBdr>
    </w:div>
    <w:div w:id="593126869">
      <w:marLeft w:val="640"/>
      <w:marRight w:val="0"/>
      <w:marTop w:val="0"/>
      <w:marBottom w:val="0"/>
      <w:divBdr>
        <w:top w:val="none" w:sz="0" w:space="0" w:color="auto"/>
        <w:left w:val="none" w:sz="0" w:space="0" w:color="auto"/>
        <w:bottom w:val="none" w:sz="0" w:space="0" w:color="auto"/>
        <w:right w:val="none" w:sz="0" w:space="0" w:color="auto"/>
      </w:divBdr>
    </w:div>
    <w:div w:id="593515400">
      <w:bodyDiv w:val="1"/>
      <w:marLeft w:val="0"/>
      <w:marRight w:val="0"/>
      <w:marTop w:val="0"/>
      <w:marBottom w:val="0"/>
      <w:divBdr>
        <w:top w:val="none" w:sz="0" w:space="0" w:color="auto"/>
        <w:left w:val="none" w:sz="0" w:space="0" w:color="auto"/>
        <w:bottom w:val="none" w:sz="0" w:space="0" w:color="auto"/>
        <w:right w:val="none" w:sz="0" w:space="0" w:color="auto"/>
      </w:divBdr>
    </w:div>
    <w:div w:id="593711723">
      <w:bodyDiv w:val="1"/>
      <w:marLeft w:val="0"/>
      <w:marRight w:val="0"/>
      <w:marTop w:val="0"/>
      <w:marBottom w:val="0"/>
      <w:divBdr>
        <w:top w:val="none" w:sz="0" w:space="0" w:color="auto"/>
        <w:left w:val="none" w:sz="0" w:space="0" w:color="auto"/>
        <w:bottom w:val="none" w:sz="0" w:space="0" w:color="auto"/>
        <w:right w:val="none" w:sz="0" w:space="0" w:color="auto"/>
      </w:divBdr>
    </w:div>
    <w:div w:id="594477646">
      <w:bodyDiv w:val="1"/>
      <w:marLeft w:val="0"/>
      <w:marRight w:val="0"/>
      <w:marTop w:val="0"/>
      <w:marBottom w:val="0"/>
      <w:divBdr>
        <w:top w:val="none" w:sz="0" w:space="0" w:color="auto"/>
        <w:left w:val="none" w:sz="0" w:space="0" w:color="auto"/>
        <w:bottom w:val="none" w:sz="0" w:space="0" w:color="auto"/>
        <w:right w:val="none" w:sz="0" w:space="0" w:color="auto"/>
      </w:divBdr>
      <w:divsChild>
        <w:div w:id="705376927">
          <w:marLeft w:val="0"/>
          <w:marRight w:val="0"/>
          <w:marTop w:val="0"/>
          <w:marBottom w:val="0"/>
          <w:divBdr>
            <w:top w:val="none" w:sz="0" w:space="0" w:color="auto"/>
            <w:left w:val="none" w:sz="0" w:space="0" w:color="auto"/>
            <w:bottom w:val="none" w:sz="0" w:space="0" w:color="auto"/>
            <w:right w:val="none" w:sz="0" w:space="0" w:color="auto"/>
          </w:divBdr>
        </w:div>
      </w:divsChild>
    </w:div>
    <w:div w:id="595094411">
      <w:marLeft w:val="640"/>
      <w:marRight w:val="0"/>
      <w:marTop w:val="0"/>
      <w:marBottom w:val="0"/>
      <w:divBdr>
        <w:top w:val="none" w:sz="0" w:space="0" w:color="auto"/>
        <w:left w:val="none" w:sz="0" w:space="0" w:color="auto"/>
        <w:bottom w:val="none" w:sz="0" w:space="0" w:color="auto"/>
        <w:right w:val="none" w:sz="0" w:space="0" w:color="auto"/>
      </w:divBdr>
    </w:div>
    <w:div w:id="597754950">
      <w:marLeft w:val="0"/>
      <w:marRight w:val="0"/>
      <w:marTop w:val="0"/>
      <w:marBottom w:val="0"/>
      <w:divBdr>
        <w:top w:val="none" w:sz="0" w:space="0" w:color="auto"/>
        <w:left w:val="none" w:sz="0" w:space="0" w:color="auto"/>
        <w:bottom w:val="none" w:sz="0" w:space="0" w:color="auto"/>
        <w:right w:val="none" w:sz="0" w:space="0" w:color="auto"/>
      </w:divBdr>
    </w:div>
    <w:div w:id="598177915">
      <w:marLeft w:val="640"/>
      <w:marRight w:val="0"/>
      <w:marTop w:val="0"/>
      <w:marBottom w:val="0"/>
      <w:divBdr>
        <w:top w:val="none" w:sz="0" w:space="0" w:color="auto"/>
        <w:left w:val="none" w:sz="0" w:space="0" w:color="auto"/>
        <w:bottom w:val="none" w:sz="0" w:space="0" w:color="auto"/>
        <w:right w:val="none" w:sz="0" w:space="0" w:color="auto"/>
      </w:divBdr>
    </w:div>
    <w:div w:id="599487040">
      <w:marLeft w:val="640"/>
      <w:marRight w:val="0"/>
      <w:marTop w:val="0"/>
      <w:marBottom w:val="0"/>
      <w:divBdr>
        <w:top w:val="none" w:sz="0" w:space="0" w:color="auto"/>
        <w:left w:val="none" w:sz="0" w:space="0" w:color="auto"/>
        <w:bottom w:val="none" w:sz="0" w:space="0" w:color="auto"/>
        <w:right w:val="none" w:sz="0" w:space="0" w:color="auto"/>
      </w:divBdr>
    </w:div>
    <w:div w:id="601568345">
      <w:bodyDiv w:val="1"/>
      <w:marLeft w:val="0"/>
      <w:marRight w:val="0"/>
      <w:marTop w:val="0"/>
      <w:marBottom w:val="0"/>
      <w:divBdr>
        <w:top w:val="none" w:sz="0" w:space="0" w:color="auto"/>
        <w:left w:val="none" w:sz="0" w:space="0" w:color="auto"/>
        <w:bottom w:val="none" w:sz="0" w:space="0" w:color="auto"/>
        <w:right w:val="none" w:sz="0" w:space="0" w:color="auto"/>
      </w:divBdr>
    </w:div>
    <w:div w:id="602108994">
      <w:marLeft w:val="640"/>
      <w:marRight w:val="0"/>
      <w:marTop w:val="0"/>
      <w:marBottom w:val="0"/>
      <w:divBdr>
        <w:top w:val="none" w:sz="0" w:space="0" w:color="auto"/>
        <w:left w:val="none" w:sz="0" w:space="0" w:color="auto"/>
        <w:bottom w:val="none" w:sz="0" w:space="0" w:color="auto"/>
        <w:right w:val="none" w:sz="0" w:space="0" w:color="auto"/>
      </w:divBdr>
    </w:div>
    <w:div w:id="602346458">
      <w:marLeft w:val="640"/>
      <w:marRight w:val="0"/>
      <w:marTop w:val="0"/>
      <w:marBottom w:val="0"/>
      <w:divBdr>
        <w:top w:val="none" w:sz="0" w:space="0" w:color="auto"/>
        <w:left w:val="none" w:sz="0" w:space="0" w:color="auto"/>
        <w:bottom w:val="none" w:sz="0" w:space="0" w:color="auto"/>
        <w:right w:val="none" w:sz="0" w:space="0" w:color="auto"/>
      </w:divBdr>
    </w:div>
    <w:div w:id="602569224">
      <w:marLeft w:val="640"/>
      <w:marRight w:val="0"/>
      <w:marTop w:val="0"/>
      <w:marBottom w:val="0"/>
      <w:divBdr>
        <w:top w:val="none" w:sz="0" w:space="0" w:color="auto"/>
        <w:left w:val="none" w:sz="0" w:space="0" w:color="auto"/>
        <w:bottom w:val="none" w:sz="0" w:space="0" w:color="auto"/>
        <w:right w:val="none" w:sz="0" w:space="0" w:color="auto"/>
      </w:divBdr>
    </w:div>
    <w:div w:id="603422322">
      <w:bodyDiv w:val="1"/>
      <w:marLeft w:val="0"/>
      <w:marRight w:val="0"/>
      <w:marTop w:val="0"/>
      <w:marBottom w:val="0"/>
      <w:divBdr>
        <w:top w:val="none" w:sz="0" w:space="0" w:color="auto"/>
        <w:left w:val="none" w:sz="0" w:space="0" w:color="auto"/>
        <w:bottom w:val="none" w:sz="0" w:space="0" w:color="auto"/>
        <w:right w:val="none" w:sz="0" w:space="0" w:color="auto"/>
      </w:divBdr>
    </w:div>
    <w:div w:id="606156685">
      <w:marLeft w:val="0"/>
      <w:marRight w:val="0"/>
      <w:marTop w:val="0"/>
      <w:marBottom w:val="0"/>
      <w:divBdr>
        <w:top w:val="none" w:sz="0" w:space="0" w:color="auto"/>
        <w:left w:val="none" w:sz="0" w:space="0" w:color="auto"/>
        <w:bottom w:val="none" w:sz="0" w:space="0" w:color="auto"/>
        <w:right w:val="none" w:sz="0" w:space="0" w:color="auto"/>
      </w:divBdr>
    </w:div>
    <w:div w:id="607392136">
      <w:marLeft w:val="640"/>
      <w:marRight w:val="0"/>
      <w:marTop w:val="0"/>
      <w:marBottom w:val="0"/>
      <w:divBdr>
        <w:top w:val="none" w:sz="0" w:space="0" w:color="auto"/>
        <w:left w:val="none" w:sz="0" w:space="0" w:color="auto"/>
        <w:bottom w:val="none" w:sz="0" w:space="0" w:color="auto"/>
        <w:right w:val="none" w:sz="0" w:space="0" w:color="auto"/>
      </w:divBdr>
    </w:div>
    <w:div w:id="607473783">
      <w:marLeft w:val="640"/>
      <w:marRight w:val="0"/>
      <w:marTop w:val="0"/>
      <w:marBottom w:val="0"/>
      <w:divBdr>
        <w:top w:val="none" w:sz="0" w:space="0" w:color="auto"/>
        <w:left w:val="none" w:sz="0" w:space="0" w:color="auto"/>
        <w:bottom w:val="none" w:sz="0" w:space="0" w:color="auto"/>
        <w:right w:val="none" w:sz="0" w:space="0" w:color="auto"/>
      </w:divBdr>
    </w:div>
    <w:div w:id="610211187">
      <w:marLeft w:val="0"/>
      <w:marRight w:val="0"/>
      <w:marTop w:val="0"/>
      <w:marBottom w:val="0"/>
      <w:divBdr>
        <w:top w:val="none" w:sz="0" w:space="0" w:color="auto"/>
        <w:left w:val="none" w:sz="0" w:space="0" w:color="auto"/>
        <w:bottom w:val="none" w:sz="0" w:space="0" w:color="auto"/>
        <w:right w:val="none" w:sz="0" w:space="0" w:color="auto"/>
      </w:divBdr>
    </w:div>
    <w:div w:id="612202075">
      <w:marLeft w:val="640"/>
      <w:marRight w:val="0"/>
      <w:marTop w:val="0"/>
      <w:marBottom w:val="0"/>
      <w:divBdr>
        <w:top w:val="none" w:sz="0" w:space="0" w:color="auto"/>
        <w:left w:val="none" w:sz="0" w:space="0" w:color="auto"/>
        <w:bottom w:val="none" w:sz="0" w:space="0" w:color="auto"/>
        <w:right w:val="none" w:sz="0" w:space="0" w:color="auto"/>
      </w:divBdr>
    </w:div>
    <w:div w:id="612372076">
      <w:marLeft w:val="0"/>
      <w:marRight w:val="0"/>
      <w:marTop w:val="0"/>
      <w:marBottom w:val="0"/>
      <w:divBdr>
        <w:top w:val="none" w:sz="0" w:space="0" w:color="auto"/>
        <w:left w:val="none" w:sz="0" w:space="0" w:color="auto"/>
        <w:bottom w:val="none" w:sz="0" w:space="0" w:color="auto"/>
        <w:right w:val="none" w:sz="0" w:space="0" w:color="auto"/>
      </w:divBdr>
    </w:div>
    <w:div w:id="612909191">
      <w:bodyDiv w:val="1"/>
      <w:marLeft w:val="0"/>
      <w:marRight w:val="0"/>
      <w:marTop w:val="0"/>
      <w:marBottom w:val="0"/>
      <w:divBdr>
        <w:top w:val="none" w:sz="0" w:space="0" w:color="auto"/>
        <w:left w:val="none" w:sz="0" w:space="0" w:color="auto"/>
        <w:bottom w:val="none" w:sz="0" w:space="0" w:color="auto"/>
        <w:right w:val="none" w:sz="0" w:space="0" w:color="auto"/>
      </w:divBdr>
    </w:div>
    <w:div w:id="613446423">
      <w:bodyDiv w:val="1"/>
      <w:marLeft w:val="0"/>
      <w:marRight w:val="0"/>
      <w:marTop w:val="0"/>
      <w:marBottom w:val="0"/>
      <w:divBdr>
        <w:top w:val="none" w:sz="0" w:space="0" w:color="auto"/>
        <w:left w:val="none" w:sz="0" w:space="0" w:color="auto"/>
        <w:bottom w:val="none" w:sz="0" w:space="0" w:color="auto"/>
        <w:right w:val="none" w:sz="0" w:space="0" w:color="auto"/>
      </w:divBdr>
    </w:div>
    <w:div w:id="615865989">
      <w:marLeft w:val="0"/>
      <w:marRight w:val="0"/>
      <w:marTop w:val="0"/>
      <w:marBottom w:val="0"/>
      <w:divBdr>
        <w:top w:val="none" w:sz="0" w:space="0" w:color="auto"/>
        <w:left w:val="none" w:sz="0" w:space="0" w:color="auto"/>
        <w:bottom w:val="none" w:sz="0" w:space="0" w:color="auto"/>
        <w:right w:val="none" w:sz="0" w:space="0" w:color="auto"/>
      </w:divBdr>
    </w:div>
    <w:div w:id="620577776">
      <w:marLeft w:val="0"/>
      <w:marRight w:val="0"/>
      <w:marTop w:val="0"/>
      <w:marBottom w:val="0"/>
      <w:divBdr>
        <w:top w:val="none" w:sz="0" w:space="0" w:color="auto"/>
        <w:left w:val="none" w:sz="0" w:space="0" w:color="auto"/>
        <w:bottom w:val="none" w:sz="0" w:space="0" w:color="auto"/>
        <w:right w:val="none" w:sz="0" w:space="0" w:color="auto"/>
      </w:divBdr>
    </w:div>
    <w:div w:id="620721752">
      <w:marLeft w:val="0"/>
      <w:marRight w:val="0"/>
      <w:marTop w:val="0"/>
      <w:marBottom w:val="0"/>
      <w:divBdr>
        <w:top w:val="none" w:sz="0" w:space="0" w:color="auto"/>
        <w:left w:val="none" w:sz="0" w:space="0" w:color="auto"/>
        <w:bottom w:val="none" w:sz="0" w:space="0" w:color="auto"/>
        <w:right w:val="none" w:sz="0" w:space="0" w:color="auto"/>
      </w:divBdr>
    </w:div>
    <w:div w:id="620842516">
      <w:bodyDiv w:val="1"/>
      <w:marLeft w:val="0"/>
      <w:marRight w:val="0"/>
      <w:marTop w:val="0"/>
      <w:marBottom w:val="0"/>
      <w:divBdr>
        <w:top w:val="none" w:sz="0" w:space="0" w:color="auto"/>
        <w:left w:val="none" w:sz="0" w:space="0" w:color="auto"/>
        <w:bottom w:val="none" w:sz="0" w:space="0" w:color="auto"/>
        <w:right w:val="none" w:sz="0" w:space="0" w:color="auto"/>
      </w:divBdr>
    </w:div>
    <w:div w:id="620964286">
      <w:marLeft w:val="0"/>
      <w:marRight w:val="0"/>
      <w:marTop w:val="0"/>
      <w:marBottom w:val="0"/>
      <w:divBdr>
        <w:top w:val="none" w:sz="0" w:space="0" w:color="auto"/>
        <w:left w:val="none" w:sz="0" w:space="0" w:color="auto"/>
        <w:bottom w:val="none" w:sz="0" w:space="0" w:color="auto"/>
        <w:right w:val="none" w:sz="0" w:space="0" w:color="auto"/>
      </w:divBdr>
    </w:div>
    <w:div w:id="621155768">
      <w:marLeft w:val="640"/>
      <w:marRight w:val="0"/>
      <w:marTop w:val="0"/>
      <w:marBottom w:val="0"/>
      <w:divBdr>
        <w:top w:val="none" w:sz="0" w:space="0" w:color="auto"/>
        <w:left w:val="none" w:sz="0" w:space="0" w:color="auto"/>
        <w:bottom w:val="none" w:sz="0" w:space="0" w:color="auto"/>
        <w:right w:val="none" w:sz="0" w:space="0" w:color="auto"/>
      </w:divBdr>
    </w:div>
    <w:div w:id="621302733">
      <w:bodyDiv w:val="1"/>
      <w:marLeft w:val="0"/>
      <w:marRight w:val="0"/>
      <w:marTop w:val="0"/>
      <w:marBottom w:val="0"/>
      <w:divBdr>
        <w:top w:val="none" w:sz="0" w:space="0" w:color="auto"/>
        <w:left w:val="none" w:sz="0" w:space="0" w:color="auto"/>
        <w:bottom w:val="none" w:sz="0" w:space="0" w:color="auto"/>
        <w:right w:val="none" w:sz="0" w:space="0" w:color="auto"/>
      </w:divBdr>
    </w:div>
    <w:div w:id="621419699">
      <w:marLeft w:val="0"/>
      <w:marRight w:val="0"/>
      <w:marTop w:val="0"/>
      <w:marBottom w:val="0"/>
      <w:divBdr>
        <w:top w:val="none" w:sz="0" w:space="0" w:color="auto"/>
        <w:left w:val="none" w:sz="0" w:space="0" w:color="auto"/>
        <w:bottom w:val="none" w:sz="0" w:space="0" w:color="auto"/>
        <w:right w:val="none" w:sz="0" w:space="0" w:color="auto"/>
      </w:divBdr>
    </w:div>
    <w:div w:id="621617586">
      <w:marLeft w:val="640"/>
      <w:marRight w:val="0"/>
      <w:marTop w:val="0"/>
      <w:marBottom w:val="0"/>
      <w:divBdr>
        <w:top w:val="none" w:sz="0" w:space="0" w:color="auto"/>
        <w:left w:val="none" w:sz="0" w:space="0" w:color="auto"/>
        <w:bottom w:val="none" w:sz="0" w:space="0" w:color="auto"/>
        <w:right w:val="none" w:sz="0" w:space="0" w:color="auto"/>
      </w:divBdr>
    </w:div>
    <w:div w:id="623002568">
      <w:marLeft w:val="0"/>
      <w:marRight w:val="0"/>
      <w:marTop w:val="0"/>
      <w:marBottom w:val="0"/>
      <w:divBdr>
        <w:top w:val="none" w:sz="0" w:space="0" w:color="auto"/>
        <w:left w:val="none" w:sz="0" w:space="0" w:color="auto"/>
        <w:bottom w:val="none" w:sz="0" w:space="0" w:color="auto"/>
        <w:right w:val="none" w:sz="0" w:space="0" w:color="auto"/>
      </w:divBdr>
    </w:div>
    <w:div w:id="623121653">
      <w:marLeft w:val="640"/>
      <w:marRight w:val="0"/>
      <w:marTop w:val="0"/>
      <w:marBottom w:val="0"/>
      <w:divBdr>
        <w:top w:val="none" w:sz="0" w:space="0" w:color="auto"/>
        <w:left w:val="none" w:sz="0" w:space="0" w:color="auto"/>
        <w:bottom w:val="none" w:sz="0" w:space="0" w:color="auto"/>
        <w:right w:val="none" w:sz="0" w:space="0" w:color="auto"/>
      </w:divBdr>
    </w:div>
    <w:div w:id="623392877">
      <w:marLeft w:val="0"/>
      <w:marRight w:val="0"/>
      <w:marTop w:val="0"/>
      <w:marBottom w:val="0"/>
      <w:divBdr>
        <w:top w:val="none" w:sz="0" w:space="0" w:color="auto"/>
        <w:left w:val="none" w:sz="0" w:space="0" w:color="auto"/>
        <w:bottom w:val="none" w:sz="0" w:space="0" w:color="auto"/>
        <w:right w:val="none" w:sz="0" w:space="0" w:color="auto"/>
      </w:divBdr>
    </w:div>
    <w:div w:id="623780155">
      <w:bodyDiv w:val="1"/>
      <w:marLeft w:val="0"/>
      <w:marRight w:val="0"/>
      <w:marTop w:val="0"/>
      <w:marBottom w:val="0"/>
      <w:divBdr>
        <w:top w:val="none" w:sz="0" w:space="0" w:color="auto"/>
        <w:left w:val="none" w:sz="0" w:space="0" w:color="auto"/>
        <w:bottom w:val="none" w:sz="0" w:space="0" w:color="auto"/>
        <w:right w:val="none" w:sz="0" w:space="0" w:color="auto"/>
      </w:divBdr>
    </w:div>
    <w:div w:id="625280275">
      <w:marLeft w:val="640"/>
      <w:marRight w:val="0"/>
      <w:marTop w:val="0"/>
      <w:marBottom w:val="0"/>
      <w:divBdr>
        <w:top w:val="none" w:sz="0" w:space="0" w:color="auto"/>
        <w:left w:val="none" w:sz="0" w:space="0" w:color="auto"/>
        <w:bottom w:val="none" w:sz="0" w:space="0" w:color="auto"/>
        <w:right w:val="none" w:sz="0" w:space="0" w:color="auto"/>
      </w:divBdr>
    </w:div>
    <w:div w:id="625549928">
      <w:bodyDiv w:val="1"/>
      <w:marLeft w:val="0"/>
      <w:marRight w:val="0"/>
      <w:marTop w:val="0"/>
      <w:marBottom w:val="0"/>
      <w:divBdr>
        <w:top w:val="none" w:sz="0" w:space="0" w:color="auto"/>
        <w:left w:val="none" w:sz="0" w:space="0" w:color="auto"/>
        <w:bottom w:val="none" w:sz="0" w:space="0" w:color="auto"/>
        <w:right w:val="none" w:sz="0" w:space="0" w:color="auto"/>
      </w:divBdr>
    </w:div>
    <w:div w:id="625819489">
      <w:marLeft w:val="0"/>
      <w:marRight w:val="0"/>
      <w:marTop w:val="0"/>
      <w:marBottom w:val="0"/>
      <w:divBdr>
        <w:top w:val="none" w:sz="0" w:space="0" w:color="auto"/>
        <w:left w:val="none" w:sz="0" w:space="0" w:color="auto"/>
        <w:bottom w:val="none" w:sz="0" w:space="0" w:color="auto"/>
        <w:right w:val="none" w:sz="0" w:space="0" w:color="auto"/>
      </w:divBdr>
    </w:div>
    <w:div w:id="626742099">
      <w:bodyDiv w:val="1"/>
      <w:marLeft w:val="0"/>
      <w:marRight w:val="0"/>
      <w:marTop w:val="0"/>
      <w:marBottom w:val="0"/>
      <w:divBdr>
        <w:top w:val="none" w:sz="0" w:space="0" w:color="auto"/>
        <w:left w:val="none" w:sz="0" w:space="0" w:color="auto"/>
        <w:bottom w:val="none" w:sz="0" w:space="0" w:color="auto"/>
        <w:right w:val="none" w:sz="0" w:space="0" w:color="auto"/>
      </w:divBdr>
      <w:divsChild>
        <w:div w:id="176821405">
          <w:marLeft w:val="640"/>
          <w:marRight w:val="0"/>
          <w:marTop w:val="0"/>
          <w:marBottom w:val="0"/>
          <w:divBdr>
            <w:top w:val="none" w:sz="0" w:space="0" w:color="auto"/>
            <w:left w:val="none" w:sz="0" w:space="0" w:color="auto"/>
            <w:bottom w:val="none" w:sz="0" w:space="0" w:color="auto"/>
            <w:right w:val="none" w:sz="0" w:space="0" w:color="auto"/>
          </w:divBdr>
        </w:div>
        <w:div w:id="1559971190">
          <w:marLeft w:val="640"/>
          <w:marRight w:val="0"/>
          <w:marTop w:val="0"/>
          <w:marBottom w:val="0"/>
          <w:divBdr>
            <w:top w:val="none" w:sz="0" w:space="0" w:color="auto"/>
            <w:left w:val="none" w:sz="0" w:space="0" w:color="auto"/>
            <w:bottom w:val="none" w:sz="0" w:space="0" w:color="auto"/>
            <w:right w:val="none" w:sz="0" w:space="0" w:color="auto"/>
          </w:divBdr>
        </w:div>
        <w:div w:id="1388916906">
          <w:marLeft w:val="640"/>
          <w:marRight w:val="0"/>
          <w:marTop w:val="0"/>
          <w:marBottom w:val="0"/>
          <w:divBdr>
            <w:top w:val="none" w:sz="0" w:space="0" w:color="auto"/>
            <w:left w:val="none" w:sz="0" w:space="0" w:color="auto"/>
            <w:bottom w:val="none" w:sz="0" w:space="0" w:color="auto"/>
            <w:right w:val="none" w:sz="0" w:space="0" w:color="auto"/>
          </w:divBdr>
        </w:div>
        <w:div w:id="243996489">
          <w:marLeft w:val="640"/>
          <w:marRight w:val="0"/>
          <w:marTop w:val="0"/>
          <w:marBottom w:val="0"/>
          <w:divBdr>
            <w:top w:val="none" w:sz="0" w:space="0" w:color="auto"/>
            <w:left w:val="none" w:sz="0" w:space="0" w:color="auto"/>
            <w:bottom w:val="none" w:sz="0" w:space="0" w:color="auto"/>
            <w:right w:val="none" w:sz="0" w:space="0" w:color="auto"/>
          </w:divBdr>
        </w:div>
        <w:div w:id="1405176212">
          <w:marLeft w:val="640"/>
          <w:marRight w:val="0"/>
          <w:marTop w:val="0"/>
          <w:marBottom w:val="0"/>
          <w:divBdr>
            <w:top w:val="none" w:sz="0" w:space="0" w:color="auto"/>
            <w:left w:val="none" w:sz="0" w:space="0" w:color="auto"/>
            <w:bottom w:val="none" w:sz="0" w:space="0" w:color="auto"/>
            <w:right w:val="none" w:sz="0" w:space="0" w:color="auto"/>
          </w:divBdr>
        </w:div>
        <w:div w:id="1385253493">
          <w:marLeft w:val="640"/>
          <w:marRight w:val="0"/>
          <w:marTop w:val="0"/>
          <w:marBottom w:val="0"/>
          <w:divBdr>
            <w:top w:val="none" w:sz="0" w:space="0" w:color="auto"/>
            <w:left w:val="none" w:sz="0" w:space="0" w:color="auto"/>
            <w:bottom w:val="none" w:sz="0" w:space="0" w:color="auto"/>
            <w:right w:val="none" w:sz="0" w:space="0" w:color="auto"/>
          </w:divBdr>
        </w:div>
        <w:div w:id="257300489">
          <w:marLeft w:val="640"/>
          <w:marRight w:val="0"/>
          <w:marTop w:val="0"/>
          <w:marBottom w:val="0"/>
          <w:divBdr>
            <w:top w:val="none" w:sz="0" w:space="0" w:color="auto"/>
            <w:left w:val="none" w:sz="0" w:space="0" w:color="auto"/>
            <w:bottom w:val="none" w:sz="0" w:space="0" w:color="auto"/>
            <w:right w:val="none" w:sz="0" w:space="0" w:color="auto"/>
          </w:divBdr>
        </w:div>
        <w:div w:id="809521870">
          <w:marLeft w:val="640"/>
          <w:marRight w:val="0"/>
          <w:marTop w:val="0"/>
          <w:marBottom w:val="0"/>
          <w:divBdr>
            <w:top w:val="none" w:sz="0" w:space="0" w:color="auto"/>
            <w:left w:val="none" w:sz="0" w:space="0" w:color="auto"/>
            <w:bottom w:val="none" w:sz="0" w:space="0" w:color="auto"/>
            <w:right w:val="none" w:sz="0" w:space="0" w:color="auto"/>
          </w:divBdr>
        </w:div>
        <w:div w:id="1109546000">
          <w:marLeft w:val="640"/>
          <w:marRight w:val="0"/>
          <w:marTop w:val="0"/>
          <w:marBottom w:val="0"/>
          <w:divBdr>
            <w:top w:val="none" w:sz="0" w:space="0" w:color="auto"/>
            <w:left w:val="none" w:sz="0" w:space="0" w:color="auto"/>
            <w:bottom w:val="none" w:sz="0" w:space="0" w:color="auto"/>
            <w:right w:val="none" w:sz="0" w:space="0" w:color="auto"/>
          </w:divBdr>
        </w:div>
        <w:div w:id="384330684">
          <w:marLeft w:val="640"/>
          <w:marRight w:val="0"/>
          <w:marTop w:val="0"/>
          <w:marBottom w:val="0"/>
          <w:divBdr>
            <w:top w:val="none" w:sz="0" w:space="0" w:color="auto"/>
            <w:left w:val="none" w:sz="0" w:space="0" w:color="auto"/>
            <w:bottom w:val="none" w:sz="0" w:space="0" w:color="auto"/>
            <w:right w:val="none" w:sz="0" w:space="0" w:color="auto"/>
          </w:divBdr>
        </w:div>
        <w:div w:id="622461381">
          <w:marLeft w:val="640"/>
          <w:marRight w:val="0"/>
          <w:marTop w:val="0"/>
          <w:marBottom w:val="0"/>
          <w:divBdr>
            <w:top w:val="none" w:sz="0" w:space="0" w:color="auto"/>
            <w:left w:val="none" w:sz="0" w:space="0" w:color="auto"/>
            <w:bottom w:val="none" w:sz="0" w:space="0" w:color="auto"/>
            <w:right w:val="none" w:sz="0" w:space="0" w:color="auto"/>
          </w:divBdr>
        </w:div>
        <w:div w:id="1849254181">
          <w:marLeft w:val="640"/>
          <w:marRight w:val="0"/>
          <w:marTop w:val="0"/>
          <w:marBottom w:val="0"/>
          <w:divBdr>
            <w:top w:val="none" w:sz="0" w:space="0" w:color="auto"/>
            <w:left w:val="none" w:sz="0" w:space="0" w:color="auto"/>
            <w:bottom w:val="none" w:sz="0" w:space="0" w:color="auto"/>
            <w:right w:val="none" w:sz="0" w:space="0" w:color="auto"/>
          </w:divBdr>
        </w:div>
        <w:div w:id="1838838743">
          <w:marLeft w:val="640"/>
          <w:marRight w:val="0"/>
          <w:marTop w:val="0"/>
          <w:marBottom w:val="0"/>
          <w:divBdr>
            <w:top w:val="none" w:sz="0" w:space="0" w:color="auto"/>
            <w:left w:val="none" w:sz="0" w:space="0" w:color="auto"/>
            <w:bottom w:val="none" w:sz="0" w:space="0" w:color="auto"/>
            <w:right w:val="none" w:sz="0" w:space="0" w:color="auto"/>
          </w:divBdr>
        </w:div>
        <w:div w:id="930704311">
          <w:marLeft w:val="640"/>
          <w:marRight w:val="0"/>
          <w:marTop w:val="0"/>
          <w:marBottom w:val="0"/>
          <w:divBdr>
            <w:top w:val="none" w:sz="0" w:space="0" w:color="auto"/>
            <w:left w:val="none" w:sz="0" w:space="0" w:color="auto"/>
            <w:bottom w:val="none" w:sz="0" w:space="0" w:color="auto"/>
            <w:right w:val="none" w:sz="0" w:space="0" w:color="auto"/>
          </w:divBdr>
        </w:div>
        <w:div w:id="1843662860">
          <w:marLeft w:val="640"/>
          <w:marRight w:val="0"/>
          <w:marTop w:val="0"/>
          <w:marBottom w:val="0"/>
          <w:divBdr>
            <w:top w:val="none" w:sz="0" w:space="0" w:color="auto"/>
            <w:left w:val="none" w:sz="0" w:space="0" w:color="auto"/>
            <w:bottom w:val="none" w:sz="0" w:space="0" w:color="auto"/>
            <w:right w:val="none" w:sz="0" w:space="0" w:color="auto"/>
          </w:divBdr>
        </w:div>
        <w:div w:id="447772822">
          <w:marLeft w:val="640"/>
          <w:marRight w:val="0"/>
          <w:marTop w:val="0"/>
          <w:marBottom w:val="0"/>
          <w:divBdr>
            <w:top w:val="none" w:sz="0" w:space="0" w:color="auto"/>
            <w:left w:val="none" w:sz="0" w:space="0" w:color="auto"/>
            <w:bottom w:val="none" w:sz="0" w:space="0" w:color="auto"/>
            <w:right w:val="none" w:sz="0" w:space="0" w:color="auto"/>
          </w:divBdr>
        </w:div>
        <w:div w:id="979385652">
          <w:marLeft w:val="640"/>
          <w:marRight w:val="0"/>
          <w:marTop w:val="0"/>
          <w:marBottom w:val="0"/>
          <w:divBdr>
            <w:top w:val="none" w:sz="0" w:space="0" w:color="auto"/>
            <w:left w:val="none" w:sz="0" w:space="0" w:color="auto"/>
            <w:bottom w:val="none" w:sz="0" w:space="0" w:color="auto"/>
            <w:right w:val="none" w:sz="0" w:space="0" w:color="auto"/>
          </w:divBdr>
        </w:div>
        <w:div w:id="528303081">
          <w:marLeft w:val="640"/>
          <w:marRight w:val="0"/>
          <w:marTop w:val="0"/>
          <w:marBottom w:val="0"/>
          <w:divBdr>
            <w:top w:val="none" w:sz="0" w:space="0" w:color="auto"/>
            <w:left w:val="none" w:sz="0" w:space="0" w:color="auto"/>
            <w:bottom w:val="none" w:sz="0" w:space="0" w:color="auto"/>
            <w:right w:val="none" w:sz="0" w:space="0" w:color="auto"/>
          </w:divBdr>
        </w:div>
        <w:div w:id="1723603263">
          <w:marLeft w:val="640"/>
          <w:marRight w:val="0"/>
          <w:marTop w:val="0"/>
          <w:marBottom w:val="0"/>
          <w:divBdr>
            <w:top w:val="none" w:sz="0" w:space="0" w:color="auto"/>
            <w:left w:val="none" w:sz="0" w:space="0" w:color="auto"/>
            <w:bottom w:val="none" w:sz="0" w:space="0" w:color="auto"/>
            <w:right w:val="none" w:sz="0" w:space="0" w:color="auto"/>
          </w:divBdr>
        </w:div>
        <w:div w:id="150484085">
          <w:marLeft w:val="640"/>
          <w:marRight w:val="0"/>
          <w:marTop w:val="0"/>
          <w:marBottom w:val="0"/>
          <w:divBdr>
            <w:top w:val="none" w:sz="0" w:space="0" w:color="auto"/>
            <w:left w:val="none" w:sz="0" w:space="0" w:color="auto"/>
            <w:bottom w:val="none" w:sz="0" w:space="0" w:color="auto"/>
            <w:right w:val="none" w:sz="0" w:space="0" w:color="auto"/>
          </w:divBdr>
        </w:div>
        <w:div w:id="362363305">
          <w:marLeft w:val="640"/>
          <w:marRight w:val="0"/>
          <w:marTop w:val="0"/>
          <w:marBottom w:val="0"/>
          <w:divBdr>
            <w:top w:val="none" w:sz="0" w:space="0" w:color="auto"/>
            <w:left w:val="none" w:sz="0" w:space="0" w:color="auto"/>
            <w:bottom w:val="none" w:sz="0" w:space="0" w:color="auto"/>
            <w:right w:val="none" w:sz="0" w:space="0" w:color="auto"/>
          </w:divBdr>
        </w:div>
        <w:div w:id="635572300">
          <w:marLeft w:val="640"/>
          <w:marRight w:val="0"/>
          <w:marTop w:val="0"/>
          <w:marBottom w:val="0"/>
          <w:divBdr>
            <w:top w:val="none" w:sz="0" w:space="0" w:color="auto"/>
            <w:left w:val="none" w:sz="0" w:space="0" w:color="auto"/>
            <w:bottom w:val="none" w:sz="0" w:space="0" w:color="auto"/>
            <w:right w:val="none" w:sz="0" w:space="0" w:color="auto"/>
          </w:divBdr>
        </w:div>
        <w:div w:id="1159225237">
          <w:marLeft w:val="640"/>
          <w:marRight w:val="0"/>
          <w:marTop w:val="0"/>
          <w:marBottom w:val="0"/>
          <w:divBdr>
            <w:top w:val="none" w:sz="0" w:space="0" w:color="auto"/>
            <w:left w:val="none" w:sz="0" w:space="0" w:color="auto"/>
            <w:bottom w:val="none" w:sz="0" w:space="0" w:color="auto"/>
            <w:right w:val="none" w:sz="0" w:space="0" w:color="auto"/>
          </w:divBdr>
        </w:div>
        <w:div w:id="1911766556">
          <w:marLeft w:val="640"/>
          <w:marRight w:val="0"/>
          <w:marTop w:val="0"/>
          <w:marBottom w:val="0"/>
          <w:divBdr>
            <w:top w:val="none" w:sz="0" w:space="0" w:color="auto"/>
            <w:left w:val="none" w:sz="0" w:space="0" w:color="auto"/>
            <w:bottom w:val="none" w:sz="0" w:space="0" w:color="auto"/>
            <w:right w:val="none" w:sz="0" w:space="0" w:color="auto"/>
          </w:divBdr>
        </w:div>
        <w:div w:id="1300845066">
          <w:marLeft w:val="640"/>
          <w:marRight w:val="0"/>
          <w:marTop w:val="0"/>
          <w:marBottom w:val="0"/>
          <w:divBdr>
            <w:top w:val="none" w:sz="0" w:space="0" w:color="auto"/>
            <w:left w:val="none" w:sz="0" w:space="0" w:color="auto"/>
            <w:bottom w:val="none" w:sz="0" w:space="0" w:color="auto"/>
            <w:right w:val="none" w:sz="0" w:space="0" w:color="auto"/>
          </w:divBdr>
        </w:div>
        <w:div w:id="1832478361">
          <w:marLeft w:val="640"/>
          <w:marRight w:val="0"/>
          <w:marTop w:val="0"/>
          <w:marBottom w:val="0"/>
          <w:divBdr>
            <w:top w:val="none" w:sz="0" w:space="0" w:color="auto"/>
            <w:left w:val="none" w:sz="0" w:space="0" w:color="auto"/>
            <w:bottom w:val="none" w:sz="0" w:space="0" w:color="auto"/>
            <w:right w:val="none" w:sz="0" w:space="0" w:color="auto"/>
          </w:divBdr>
        </w:div>
        <w:div w:id="730228372">
          <w:marLeft w:val="640"/>
          <w:marRight w:val="0"/>
          <w:marTop w:val="0"/>
          <w:marBottom w:val="0"/>
          <w:divBdr>
            <w:top w:val="none" w:sz="0" w:space="0" w:color="auto"/>
            <w:left w:val="none" w:sz="0" w:space="0" w:color="auto"/>
            <w:bottom w:val="none" w:sz="0" w:space="0" w:color="auto"/>
            <w:right w:val="none" w:sz="0" w:space="0" w:color="auto"/>
          </w:divBdr>
        </w:div>
        <w:div w:id="1724861846">
          <w:marLeft w:val="640"/>
          <w:marRight w:val="0"/>
          <w:marTop w:val="0"/>
          <w:marBottom w:val="0"/>
          <w:divBdr>
            <w:top w:val="none" w:sz="0" w:space="0" w:color="auto"/>
            <w:left w:val="none" w:sz="0" w:space="0" w:color="auto"/>
            <w:bottom w:val="none" w:sz="0" w:space="0" w:color="auto"/>
            <w:right w:val="none" w:sz="0" w:space="0" w:color="auto"/>
          </w:divBdr>
        </w:div>
        <w:div w:id="390815688">
          <w:marLeft w:val="640"/>
          <w:marRight w:val="0"/>
          <w:marTop w:val="0"/>
          <w:marBottom w:val="0"/>
          <w:divBdr>
            <w:top w:val="none" w:sz="0" w:space="0" w:color="auto"/>
            <w:left w:val="none" w:sz="0" w:space="0" w:color="auto"/>
            <w:bottom w:val="none" w:sz="0" w:space="0" w:color="auto"/>
            <w:right w:val="none" w:sz="0" w:space="0" w:color="auto"/>
          </w:divBdr>
        </w:div>
      </w:divsChild>
    </w:div>
    <w:div w:id="627903105">
      <w:bodyDiv w:val="1"/>
      <w:marLeft w:val="0"/>
      <w:marRight w:val="0"/>
      <w:marTop w:val="0"/>
      <w:marBottom w:val="0"/>
      <w:divBdr>
        <w:top w:val="none" w:sz="0" w:space="0" w:color="auto"/>
        <w:left w:val="none" w:sz="0" w:space="0" w:color="auto"/>
        <w:bottom w:val="none" w:sz="0" w:space="0" w:color="auto"/>
        <w:right w:val="none" w:sz="0" w:space="0" w:color="auto"/>
      </w:divBdr>
    </w:div>
    <w:div w:id="628049296">
      <w:marLeft w:val="0"/>
      <w:marRight w:val="0"/>
      <w:marTop w:val="0"/>
      <w:marBottom w:val="0"/>
      <w:divBdr>
        <w:top w:val="none" w:sz="0" w:space="0" w:color="auto"/>
        <w:left w:val="none" w:sz="0" w:space="0" w:color="auto"/>
        <w:bottom w:val="none" w:sz="0" w:space="0" w:color="auto"/>
        <w:right w:val="none" w:sz="0" w:space="0" w:color="auto"/>
      </w:divBdr>
    </w:div>
    <w:div w:id="629676653">
      <w:marLeft w:val="640"/>
      <w:marRight w:val="0"/>
      <w:marTop w:val="0"/>
      <w:marBottom w:val="0"/>
      <w:divBdr>
        <w:top w:val="none" w:sz="0" w:space="0" w:color="auto"/>
        <w:left w:val="none" w:sz="0" w:space="0" w:color="auto"/>
        <w:bottom w:val="none" w:sz="0" w:space="0" w:color="auto"/>
        <w:right w:val="none" w:sz="0" w:space="0" w:color="auto"/>
      </w:divBdr>
    </w:div>
    <w:div w:id="630285085">
      <w:marLeft w:val="640"/>
      <w:marRight w:val="0"/>
      <w:marTop w:val="0"/>
      <w:marBottom w:val="0"/>
      <w:divBdr>
        <w:top w:val="none" w:sz="0" w:space="0" w:color="auto"/>
        <w:left w:val="none" w:sz="0" w:space="0" w:color="auto"/>
        <w:bottom w:val="none" w:sz="0" w:space="0" w:color="auto"/>
        <w:right w:val="none" w:sz="0" w:space="0" w:color="auto"/>
      </w:divBdr>
    </w:div>
    <w:div w:id="631251510">
      <w:bodyDiv w:val="1"/>
      <w:marLeft w:val="0"/>
      <w:marRight w:val="0"/>
      <w:marTop w:val="0"/>
      <w:marBottom w:val="0"/>
      <w:divBdr>
        <w:top w:val="none" w:sz="0" w:space="0" w:color="auto"/>
        <w:left w:val="none" w:sz="0" w:space="0" w:color="auto"/>
        <w:bottom w:val="none" w:sz="0" w:space="0" w:color="auto"/>
        <w:right w:val="none" w:sz="0" w:space="0" w:color="auto"/>
      </w:divBdr>
    </w:div>
    <w:div w:id="631791440">
      <w:marLeft w:val="640"/>
      <w:marRight w:val="0"/>
      <w:marTop w:val="0"/>
      <w:marBottom w:val="0"/>
      <w:divBdr>
        <w:top w:val="none" w:sz="0" w:space="0" w:color="auto"/>
        <w:left w:val="none" w:sz="0" w:space="0" w:color="auto"/>
        <w:bottom w:val="none" w:sz="0" w:space="0" w:color="auto"/>
        <w:right w:val="none" w:sz="0" w:space="0" w:color="auto"/>
      </w:divBdr>
    </w:div>
    <w:div w:id="634144121">
      <w:marLeft w:val="0"/>
      <w:marRight w:val="0"/>
      <w:marTop w:val="0"/>
      <w:marBottom w:val="0"/>
      <w:divBdr>
        <w:top w:val="none" w:sz="0" w:space="0" w:color="auto"/>
        <w:left w:val="none" w:sz="0" w:space="0" w:color="auto"/>
        <w:bottom w:val="none" w:sz="0" w:space="0" w:color="auto"/>
        <w:right w:val="none" w:sz="0" w:space="0" w:color="auto"/>
      </w:divBdr>
    </w:div>
    <w:div w:id="635915577">
      <w:marLeft w:val="0"/>
      <w:marRight w:val="0"/>
      <w:marTop w:val="0"/>
      <w:marBottom w:val="0"/>
      <w:divBdr>
        <w:top w:val="none" w:sz="0" w:space="0" w:color="auto"/>
        <w:left w:val="none" w:sz="0" w:space="0" w:color="auto"/>
        <w:bottom w:val="none" w:sz="0" w:space="0" w:color="auto"/>
        <w:right w:val="none" w:sz="0" w:space="0" w:color="auto"/>
      </w:divBdr>
    </w:div>
    <w:div w:id="636034040">
      <w:bodyDiv w:val="1"/>
      <w:marLeft w:val="0"/>
      <w:marRight w:val="0"/>
      <w:marTop w:val="0"/>
      <w:marBottom w:val="0"/>
      <w:divBdr>
        <w:top w:val="none" w:sz="0" w:space="0" w:color="auto"/>
        <w:left w:val="none" w:sz="0" w:space="0" w:color="auto"/>
        <w:bottom w:val="none" w:sz="0" w:space="0" w:color="auto"/>
        <w:right w:val="none" w:sz="0" w:space="0" w:color="auto"/>
      </w:divBdr>
    </w:div>
    <w:div w:id="636224143">
      <w:bodyDiv w:val="1"/>
      <w:marLeft w:val="0"/>
      <w:marRight w:val="0"/>
      <w:marTop w:val="0"/>
      <w:marBottom w:val="0"/>
      <w:divBdr>
        <w:top w:val="none" w:sz="0" w:space="0" w:color="auto"/>
        <w:left w:val="none" w:sz="0" w:space="0" w:color="auto"/>
        <w:bottom w:val="none" w:sz="0" w:space="0" w:color="auto"/>
        <w:right w:val="none" w:sz="0" w:space="0" w:color="auto"/>
      </w:divBdr>
    </w:div>
    <w:div w:id="636686970">
      <w:marLeft w:val="640"/>
      <w:marRight w:val="0"/>
      <w:marTop w:val="0"/>
      <w:marBottom w:val="0"/>
      <w:divBdr>
        <w:top w:val="none" w:sz="0" w:space="0" w:color="auto"/>
        <w:left w:val="none" w:sz="0" w:space="0" w:color="auto"/>
        <w:bottom w:val="none" w:sz="0" w:space="0" w:color="auto"/>
        <w:right w:val="none" w:sz="0" w:space="0" w:color="auto"/>
      </w:divBdr>
    </w:div>
    <w:div w:id="636687115">
      <w:marLeft w:val="0"/>
      <w:marRight w:val="0"/>
      <w:marTop w:val="0"/>
      <w:marBottom w:val="0"/>
      <w:divBdr>
        <w:top w:val="none" w:sz="0" w:space="0" w:color="auto"/>
        <w:left w:val="none" w:sz="0" w:space="0" w:color="auto"/>
        <w:bottom w:val="none" w:sz="0" w:space="0" w:color="auto"/>
        <w:right w:val="none" w:sz="0" w:space="0" w:color="auto"/>
      </w:divBdr>
    </w:div>
    <w:div w:id="636836061">
      <w:marLeft w:val="0"/>
      <w:marRight w:val="0"/>
      <w:marTop w:val="0"/>
      <w:marBottom w:val="0"/>
      <w:divBdr>
        <w:top w:val="none" w:sz="0" w:space="0" w:color="auto"/>
        <w:left w:val="none" w:sz="0" w:space="0" w:color="auto"/>
        <w:bottom w:val="none" w:sz="0" w:space="0" w:color="auto"/>
        <w:right w:val="none" w:sz="0" w:space="0" w:color="auto"/>
      </w:divBdr>
    </w:div>
    <w:div w:id="636956057">
      <w:bodyDiv w:val="1"/>
      <w:marLeft w:val="0"/>
      <w:marRight w:val="0"/>
      <w:marTop w:val="0"/>
      <w:marBottom w:val="0"/>
      <w:divBdr>
        <w:top w:val="none" w:sz="0" w:space="0" w:color="auto"/>
        <w:left w:val="none" w:sz="0" w:space="0" w:color="auto"/>
        <w:bottom w:val="none" w:sz="0" w:space="0" w:color="auto"/>
        <w:right w:val="none" w:sz="0" w:space="0" w:color="auto"/>
      </w:divBdr>
    </w:div>
    <w:div w:id="638195820">
      <w:marLeft w:val="640"/>
      <w:marRight w:val="0"/>
      <w:marTop w:val="0"/>
      <w:marBottom w:val="0"/>
      <w:divBdr>
        <w:top w:val="none" w:sz="0" w:space="0" w:color="auto"/>
        <w:left w:val="none" w:sz="0" w:space="0" w:color="auto"/>
        <w:bottom w:val="none" w:sz="0" w:space="0" w:color="auto"/>
        <w:right w:val="none" w:sz="0" w:space="0" w:color="auto"/>
      </w:divBdr>
    </w:div>
    <w:div w:id="640382217">
      <w:bodyDiv w:val="1"/>
      <w:marLeft w:val="0"/>
      <w:marRight w:val="0"/>
      <w:marTop w:val="0"/>
      <w:marBottom w:val="0"/>
      <w:divBdr>
        <w:top w:val="none" w:sz="0" w:space="0" w:color="auto"/>
        <w:left w:val="none" w:sz="0" w:space="0" w:color="auto"/>
        <w:bottom w:val="none" w:sz="0" w:space="0" w:color="auto"/>
        <w:right w:val="none" w:sz="0" w:space="0" w:color="auto"/>
      </w:divBdr>
    </w:div>
    <w:div w:id="641498639">
      <w:bodyDiv w:val="1"/>
      <w:marLeft w:val="0"/>
      <w:marRight w:val="0"/>
      <w:marTop w:val="0"/>
      <w:marBottom w:val="0"/>
      <w:divBdr>
        <w:top w:val="none" w:sz="0" w:space="0" w:color="auto"/>
        <w:left w:val="none" w:sz="0" w:space="0" w:color="auto"/>
        <w:bottom w:val="none" w:sz="0" w:space="0" w:color="auto"/>
        <w:right w:val="none" w:sz="0" w:space="0" w:color="auto"/>
      </w:divBdr>
    </w:div>
    <w:div w:id="643050652">
      <w:marLeft w:val="640"/>
      <w:marRight w:val="0"/>
      <w:marTop w:val="0"/>
      <w:marBottom w:val="0"/>
      <w:divBdr>
        <w:top w:val="none" w:sz="0" w:space="0" w:color="auto"/>
        <w:left w:val="none" w:sz="0" w:space="0" w:color="auto"/>
        <w:bottom w:val="none" w:sz="0" w:space="0" w:color="auto"/>
        <w:right w:val="none" w:sz="0" w:space="0" w:color="auto"/>
      </w:divBdr>
    </w:div>
    <w:div w:id="643435538">
      <w:marLeft w:val="640"/>
      <w:marRight w:val="0"/>
      <w:marTop w:val="0"/>
      <w:marBottom w:val="0"/>
      <w:divBdr>
        <w:top w:val="none" w:sz="0" w:space="0" w:color="auto"/>
        <w:left w:val="none" w:sz="0" w:space="0" w:color="auto"/>
        <w:bottom w:val="none" w:sz="0" w:space="0" w:color="auto"/>
        <w:right w:val="none" w:sz="0" w:space="0" w:color="auto"/>
      </w:divBdr>
    </w:div>
    <w:div w:id="643968567">
      <w:marLeft w:val="640"/>
      <w:marRight w:val="0"/>
      <w:marTop w:val="0"/>
      <w:marBottom w:val="0"/>
      <w:divBdr>
        <w:top w:val="none" w:sz="0" w:space="0" w:color="auto"/>
        <w:left w:val="none" w:sz="0" w:space="0" w:color="auto"/>
        <w:bottom w:val="none" w:sz="0" w:space="0" w:color="auto"/>
        <w:right w:val="none" w:sz="0" w:space="0" w:color="auto"/>
      </w:divBdr>
    </w:div>
    <w:div w:id="643974283">
      <w:marLeft w:val="640"/>
      <w:marRight w:val="0"/>
      <w:marTop w:val="0"/>
      <w:marBottom w:val="0"/>
      <w:divBdr>
        <w:top w:val="none" w:sz="0" w:space="0" w:color="auto"/>
        <w:left w:val="none" w:sz="0" w:space="0" w:color="auto"/>
        <w:bottom w:val="none" w:sz="0" w:space="0" w:color="auto"/>
        <w:right w:val="none" w:sz="0" w:space="0" w:color="auto"/>
      </w:divBdr>
    </w:div>
    <w:div w:id="644238367">
      <w:bodyDiv w:val="1"/>
      <w:marLeft w:val="0"/>
      <w:marRight w:val="0"/>
      <w:marTop w:val="0"/>
      <w:marBottom w:val="0"/>
      <w:divBdr>
        <w:top w:val="none" w:sz="0" w:space="0" w:color="auto"/>
        <w:left w:val="none" w:sz="0" w:space="0" w:color="auto"/>
        <w:bottom w:val="none" w:sz="0" w:space="0" w:color="auto"/>
        <w:right w:val="none" w:sz="0" w:space="0" w:color="auto"/>
      </w:divBdr>
      <w:divsChild>
        <w:div w:id="2069451768">
          <w:marLeft w:val="640"/>
          <w:marRight w:val="0"/>
          <w:marTop w:val="0"/>
          <w:marBottom w:val="0"/>
          <w:divBdr>
            <w:top w:val="none" w:sz="0" w:space="0" w:color="auto"/>
            <w:left w:val="none" w:sz="0" w:space="0" w:color="auto"/>
            <w:bottom w:val="none" w:sz="0" w:space="0" w:color="auto"/>
            <w:right w:val="none" w:sz="0" w:space="0" w:color="auto"/>
          </w:divBdr>
        </w:div>
        <w:div w:id="1801604173">
          <w:marLeft w:val="640"/>
          <w:marRight w:val="0"/>
          <w:marTop w:val="0"/>
          <w:marBottom w:val="0"/>
          <w:divBdr>
            <w:top w:val="none" w:sz="0" w:space="0" w:color="auto"/>
            <w:left w:val="none" w:sz="0" w:space="0" w:color="auto"/>
            <w:bottom w:val="none" w:sz="0" w:space="0" w:color="auto"/>
            <w:right w:val="none" w:sz="0" w:space="0" w:color="auto"/>
          </w:divBdr>
        </w:div>
        <w:div w:id="1009216130">
          <w:marLeft w:val="640"/>
          <w:marRight w:val="0"/>
          <w:marTop w:val="0"/>
          <w:marBottom w:val="0"/>
          <w:divBdr>
            <w:top w:val="none" w:sz="0" w:space="0" w:color="auto"/>
            <w:left w:val="none" w:sz="0" w:space="0" w:color="auto"/>
            <w:bottom w:val="none" w:sz="0" w:space="0" w:color="auto"/>
            <w:right w:val="none" w:sz="0" w:space="0" w:color="auto"/>
          </w:divBdr>
        </w:div>
        <w:div w:id="395323562">
          <w:marLeft w:val="640"/>
          <w:marRight w:val="0"/>
          <w:marTop w:val="0"/>
          <w:marBottom w:val="0"/>
          <w:divBdr>
            <w:top w:val="none" w:sz="0" w:space="0" w:color="auto"/>
            <w:left w:val="none" w:sz="0" w:space="0" w:color="auto"/>
            <w:bottom w:val="none" w:sz="0" w:space="0" w:color="auto"/>
            <w:right w:val="none" w:sz="0" w:space="0" w:color="auto"/>
          </w:divBdr>
        </w:div>
        <w:div w:id="391122320">
          <w:marLeft w:val="640"/>
          <w:marRight w:val="0"/>
          <w:marTop w:val="0"/>
          <w:marBottom w:val="0"/>
          <w:divBdr>
            <w:top w:val="none" w:sz="0" w:space="0" w:color="auto"/>
            <w:left w:val="none" w:sz="0" w:space="0" w:color="auto"/>
            <w:bottom w:val="none" w:sz="0" w:space="0" w:color="auto"/>
            <w:right w:val="none" w:sz="0" w:space="0" w:color="auto"/>
          </w:divBdr>
        </w:div>
        <w:div w:id="1363704561">
          <w:marLeft w:val="640"/>
          <w:marRight w:val="0"/>
          <w:marTop w:val="0"/>
          <w:marBottom w:val="0"/>
          <w:divBdr>
            <w:top w:val="none" w:sz="0" w:space="0" w:color="auto"/>
            <w:left w:val="none" w:sz="0" w:space="0" w:color="auto"/>
            <w:bottom w:val="none" w:sz="0" w:space="0" w:color="auto"/>
            <w:right w:val="none" w:sz="0" w:space="0" w:color="auto"/>
          </w:divBdr>
        </w:div>
        <w:div w:id="780496158">
          <w:marLeft w:val="640"/>
          <w:marRight w:val="0"/>
          <w:marTop w:val="0"/>
          <w:marBottom w:val="0"/>
          <w:divBdr>
            <w:top w:val="none" w:sz="0" w:space="0" w:color="auto"/>
            <w:left w:val="none" w:sz="0" w:space="0" w:color="auto"/>
            <w:bottom w:val="none" w:sz="0" w:space="0" w:color="auto"/>
            <w:right w:val="none" w:sz="0" w:space="0" w:color="auto"/>
          </w:divBdr>
        </w:div>
        <w:div w:id="872695508">
          <w:marLeft w:val="640"/>
          <w:marRight w:val="0"/>
          <w:marTop w:val="0"/>
          <w:marBottom w:val="0"/>
          <w:divBdr>
            <w:top w:val="none" w:sz="0" w:space="0" w:color="auto"/>
            <w:left w:val="none" w:sz="0" w:space="0" w:color="auto"/>
            <w:bottom w:val="none" w:sz="0" w:space="0" w:color="auto"/>
            <w:right w:val="none" w:sz="0" w:space="0" w:color="auto"/>
          </w:divBdr>
        </w:div>
        <w:div w:id="1604146391">
          <w:marLeft w:val="640"/>
          <w:marRight w:val="0"/>
          <w:marTop w:val="0"/>
          <w:marBottom w:val="0"/>
          <w:divBdr>
            <w:top w:val="none" w:sz="0" w:space="0" w:color="auto"/>
            <w:left w:val="none" w:sz="0" w:space="0" w:color="auto"/>
            <w:bottom w:val="none" w:sz="0" w:space="0" w:color="auto"/>
            <w:right w:val="none" w:sz="0" w:space="0" w:color="auto"/>
          </w:divBdr>
        </w:div>
        <w:div w:id="1409692591">
          <w:marLeft w:val="640"/>
          <w:marRight w:val="0"/>
          <w:marTop w:val="0"/>
          <w:marBottom w:val="0"/>
          <w:divBdr>
            <w:top w:val="none" w:sz="0" w:space="0" w:color="auto"/>
            <w:left w:val="none" w:sz="0" w:space="0" w:color="auto"/>
            <w:bottom w:val="none" w:sz="0" w:space="0" w:color="auto"/>
            <w:right w:val="none" w:sz="0" w:space="0" w:color="auto"/>
          </w:divBdr>
        </w:div>
        <w:div w:id="1631206381">
          <w:marLeft w:val="640"/>
          <w:marRight w:val="0"/>
          <w:marTop w:val="0"/>
          <w:marBottom w:val="0"/>
          <w:divBdr>
            <w:top w:val="none" w:sz="0" w:space="0" w:color="auto"/>
            <w:left w:val="none" w:sz="0" w:space="0" w:color="auto"/>
            <w:bottom w:val="none" w:sz="0" w:space="0" w:color="auto"/>
            <w:right w:val="none" w:sz="0" w:space="0" w:color="auto"/>
          </w:divBdr>
        </w:div>
        <w:div w:id="478576399">
          <w:marLeft w:val="640"/>
          <w:marRight w:val="0"/>
          <w:marTop w:val="0"/>
          <w:marBottom w:val="0"/>
          <w:divBdr>
            <w:top w:val="none" w:sz="0" w:space="0" w:color="auto"/>
            <w:left w:val="none" w:sz="0" w:space="0" w:color="auto"/>
            <w:bottom w:val="none" w:sz="0" w:space="0" w:color="auto"/>
            <w:right w:val="none" w:sz="0" w:space="0" w:color="auto"/>
          </w:divBdr>
        </w:div>
        <w:div w:id="109707998">
          <w:marLeft w:val="640"/>
          <w:marRight w:val="0"/>
          <w:marTop w:val="0"/>
          <w:marBottom w:val="0"/>
          <w:divBdr>
            <w:top w:val="none" w:sz="0" w:space="0" w:color="auto"/>
            <w:left w:val="none" w:sz="0" w:space="0" w:color="auto"/>
            <w:bottom w:val="none" w:sz="0" w:space="0" w:color="auto"/>
            <w:right w:val="none" w:sz="0" w:space="0" w:color="auto"/>
          </w:divBdr>
        </w:div>
        <w:div w:id="276454563">
          <w:marLeft w:val="640"/>
          <w:marRight w:val="0"/>
          <w:marTop w:val="0"/>
          <w:marBottom w:val="0"/>
          <w:divBdr>
            <w:top w:val="none" w:sz="0" w:space="0" w:color="auto"/>
            <w:left w:val="none" w:sz="0" w:space="0" w:color="auto"/>
            <w:bottom w:val="none" w:sz="0" w:space="0" w:color="auto"/>
            <w:right w:val="none" w:sz="0" w:space="0" w:color="auto"/>
          </w:divBdr>
        </w:div>
        <w:div w:id="1922373399">
          <w:marLeft w:val="640"/>
          <w:marRight w:val="0"/>
          <w:marTop w:val="0"/>
          <w:marBottom w:val="0"/>
          <w:divBdr>
            <w:top w:val="none" w:sz="0" w:space="0" w:color="auto"/>
            <w:left w:val="none" w:sz="0" w:space="0" w:color="auto"/>
            <w:bottom w:val="none" w:sz="0" w:space="0" w:color="auto"/>
            <w:right w:val="none" w:sz="0" w:space="0" w:color="auto"/>
          </w:divBdr>
        </w:div>
        <w:div w:id="1257053823">
          <w:marLeft w:val="640"/>
          <w:marRight w:val="0"/>
          <w:marTop w:val="0"/>
          <w:marBottom w:val="0"/>
          <w:divBdr>
            <w:top w:val="none" w:sz="0" w:space="0" w:color="auto"/>
            <w:left w:val="none" w:sz="0" w:space="0" w:color="auto"/>
            <w:bottom w:val="none" w:sz="0" w:space="0" w:color="auto"/>
            <w:right w:val="none" w:sz="0" w:space="0" w:color="auto"/>
          </w:divBdr>
        </w:div>
        <w:div w:id="1902053207">
          <w:marLeft w:val="640"/>
          <w:marRight w:val="0"/>
          <w:marTop w:val="0"/>
          <w:marBottom w:val="0"/>
          <w:divBdr>
            <w:top w:val="none" w:sz="0" w:space="0" w:color="auto"/>
            <w:left w:val="none" w:sz="0" w:space="0" w:color="auto"/>
            <w:bottom w:val="none" w:sz="0" w:space="0" w:color="auto"/>
            <w:right w:val="none" w:sz="0" w:space="0" w:color="auto"/>
          </w:divBdr>
        </w:div>
        <w:div w:id="279342036">
          <w:marLeft w:val="640"/>
          <w:marRight w:val="0"/>
          <w:marTop w:val="0"/>
          <w:marBottom w:val="0"/>
          <w:divBdr>
            <w:top w:val="none" w:sz="0" w:space="0" w:color="auto"/>
            <w:left w:val="none" w:sz="0" w:space="0" w:color="auto"/>
            <w:bottom w:val="none" w:sz="0" w:space="0" w:color="auto"/>
            <w:right w:val="none" w:sz="0" w:space="0" w:color="auto"/>
          </w:divBdr>
        </w:div>
        <w:div w:id="1445885761">
          <w:marLeft w:val="640"/>
          <w:marRight w:val="0"/>
          <w:marTop w:val="0"/>
          <w:marBottom w:val="0"/>
          <w:divBdr>
            <w:top w:val="none" w:sz="0" w:space="0" w:color="auto"/>
            <w:left w:val="none" w:sz="0" w:space="0" w:color="auto"/>
            <w:bottom w:val="none" w:sz="0" w:space="0" w:color="auto"/>
            <w:right w:val="none" w:sz="0" w:space="0" w:color="auto"/>
          </w:divBdr>
        </w:div>
        <w:div w:id="691691240">
          <w:marLeft w:val="640"/>
          <w:marRight w:val="0"/>
          <w:marTop w:val="0"/>
          <w:marBottom w:val="0"/>
          <w:divBdr>
            <w:top w:val="none" w:sz="0" w:space="0" w:color="auto"/>
            <w:left w:val="none" w:sz="0" w:space="0" w:color="auto"/>
            <w:bottom w:val="none" w:sz="0" w:space="0" w:color="auto"/>
            <w:right w:val="none" w:sz="0" w:space="0" w:color="auto"/>
          </w:divBdr>
        </w:div>
        <w:div w:id="368577402">
          <w:marLeft w:val="640"/>
          <w:marRight w:val="0"/>
          <w:marTop w:val="0"/>
          <w:marBottom w:val="0"/>
          <w:divBdr>
            <w:top w:val="none" w:sz="0" w:space="0" w:color="auto"/>
            <w:left w:val="none" w:sz="0" w:space="0" w:color="auto"/>
            <w:bottom w:val="none" w:sz="0" w:space="0" w:color="auto"/>
            <w:right w:val="none" w:sz="0" w:space="0" w:color="auto"/>
          </w:divBdr>
        </w:div>
        <w:div w:id="1678773367">
          <w:marLeft w:val="640"/>
          <w:marRight w:val="0"/>
          <w:marTop w:val="0"/>
          <w:marBottom w:val="0"/>
          <w:divBdr>
            <w:top w:val="none" w:sz="0" w:space="0" w:color="auto"/>
            <w:left w:val="none" w:sz="0" w:space="0" w:color="auto"/>
            <w:bottom w:val="none" w:sz="0" w:space="0" w:color="auto"/>
            <w:right w:val="none" w:sz="0" w:space="0" w:color="auto"/>
          </w:divBdr>
        </w:div>
        <w:div w:id="1041831712">
          <w:marLeft w:val="640"/>
          <w:marRight w:val="0"/>
          <w:marTop w:val="0"/>
          <w:marBottom w:val="0"/>
          <w:divBdr>
            <w:top w:val="none" w:sz="0" w:space="0" w:color="auto"/>
            <w:left w:val="none" w:sz="0" w:space="0" w:color="auto"/>
            <w:bottom w:val="none" w:sz="0" w:space="0" w:color="auto"/>
            <w:right w:val="none" w:sz="0" w:space="0" w:color="auto"/>
          </w:divBdr>
        </w:div>
        <w:div w:id="1007056307">
          <w:marLeft w:val="640"/>
          <w:marRight w:val="0"/>
          <w:marTop w:val="0"/>
          <w:marBottom w:val="0"/>
          <w:divBdr>
            <w:top w:val="none" w:sz="0" w:space="0" w:color="auto"/>
            <w:left w:val="none" w:sz="0" w:space="0" w:color="auto"/>
            <w:bottom w:val="none" w:sz="0" w:space="0" w:color="auto"/>
            <w:right w:val="none" w:sz="0" w:space="0" w:color="auto"/>
          </w:divBdr>
        </w:div>
        <w:div w:id="155193148">
          <w:marLeft w:val="640"/>
          <w:marRight w:val="0"/>
          <w:marTop w:val="0"/>
          <w:marBottom w:val="0"/>
          <w:divBdr>
            <w:top w:val="none" w:sz="0" w:space="0" w:color="auto"/>
            <w:left w:val="none" w:sz="0" w:space="0" w:color="auto"/>
            <w:bottom w:val="none" w:sz="0" w:space="0" w:color="auto"/>
            <w:right w:val="none" w:sz="0" w:space="0" w:color="auto"/>
          </w:divBdr>
        </w:div>
        <w:div w:id="2019962504">
          <w:marLeft w:val="640"/>
          <w:marRight w:val="0"/>
          <w:marTop w:val="0"/>
          <w:marBottom w:val="0"/>
          <w:divBdr>
            <w:top w:val="none" w:sz="0" w:space="0" w:color="auto"/>
            <w:left w:val="none" w:sz="0" w:space="0" w:color="auto"/>
            <w:bottom w:val="none" w:sz="0" w:space="0" w:color="auto"/>
            <w:right w:val="none" w:sz="0" w:space="0" w:color="auto"/>
          </w:divBdr>
        </w:div>
        <w:div w:id="653339970">
          <w:marLeft w:val="640"/>
          <w:marRight w:val="0"/>
          <w:marTop w:val="0"/>
          <w:marBottom w:val="0"/>
          <w:divBdr>
            <w:top w:val="none" w:sz="0" w:space="0" w:color="auto"/>
            <w:left w:val="none" w:sz="0" w:space="0" w:color="auto"/>
            <w:bottom w:val="none" w:sz="0" w:space="0" w:color="auto"/>
            <w:right w:val="none" w:sz="0" w:space="0" w:color="auto"/>
          </w:divBdr>
        </w:div>
        <w:div w:id="1063603384">
          <w:marLeft w:val="640"/>
          <w:marRight w:val="0"/>
          <w:marTop w:val="0"/>
          <w:marBottom w:val="0"/>
          <w:divBdr>
            <w:top w:val="none" w:sz="0" w:space="0" w:color="auto"/>
            <w:left w:val="none" w:sz="0" w:space="0" w:color="auto"/>
            <w:bottom w:val="none" w:sz="0" w:space="0" w:color="auto"/>
            <w:right w:val="none" w:sz="0" w:space="0" w:color="auto"/>
          </w:divBdr>
        </w:div>
        <w:div w:id="1085766928">
          <w:marLeft w:val="640"/>
          <w:marRight w:val="0"/>
          <w:marTop w:val="0"/>
          <w:marBottom w:val="0"/>
          <w:divBdr>
            <w:top w:val="none" w:sz="0" w:space="0" w:color="auto"/>
            <w:left w:val="none" w:sz="0" w:space="0" w:color="auto"/>
            <w:bottom w:val="none" w:sz="0" w:space="0" w:color="auto"/>
            <w:right w:val="none" w:sz="0" w:space="0" w:color="auto"/>
          </w:divBdr>
        </w:div>
        <w:div w:id="1804031638">
          <w:marLeft w:val="640"/>
          <w:marRight w:val="0"/>
          <w:marTop w:val="0"/>
          <w:marBottom w:val="0"/>
          <w:divBdr>
            <w:top w:val="none" w:sz="0" w:space="0" w:color="auto"/>
            <w:left w:val="none" w:sz="0" w:space="0" w:color="auto"/>
            <w:bottom w:val="none" w:sz="0" w:space="0" w:color="auto"/>
            <w:right w:val="none" w:sz="0" w:space="0" w:color="auto"/>
          </w:divBdr>
        </w:div>
        <w:div w:id="1615404950">
          <w:marLeft w:val="640"/>
          <w:marRight w:val="0"/>
          <w:marTop w:val="0"/>
          <w:marBottom w:val="0"/>
          <w:divBdr>
            <w:top w:val="none" w:sz="0" w:space="0" w:color="auto"/>
            <w:left w:val="none" w:sz="0" w:space="0" w:color="auto"/>
            <w:bottom w:val="none" w:sz="0" w:space="0" w:color="auto"/>
            <w:right w:val="none" w:sz="0" w:space="0" w:color="auto"/>
          </w:divBdr>
        </w:div>
        <w:div w:id="1212574539">
          <w:marLeft w:val="640"/>
          <w:marRight w:val="0"/>
          <w:marTop w:val="0"/>
          <w:marBottom w:val="0"/>
          <w:divBdr>
            <w:top w:val="none" w:sz="0" w:space="0" w:color="auto"/>
            <w:left w:val="none" w:sz="0" w:space="0" w:color="auto"/>
            <w:bottom w:val="none" w:sz="0" w:space="0" w:color="auto"/>
            <w:right w:val="none" w:sz="0" w:space="0" w:color="auto"/>
          </w:divBdr>
        </w:div>
        <w:div w:id="1382752781">
          <w:marLeft w:val="640"/>
          <w:marRight w:val="0"/>
          <w:marTop w:val="0"/>
          <w:marBottom w:val="0"/>
          <w:divBdr>
            <w:top w:val="none" w:sz="0" w:space="0" w:color="auto"/>
            <w:left w:val="none" w:sz="0" w:space="0" w:color="auto"/>
            <w:bottom w:val="none" w:sz="0" w:space="0" w:color="auto"/>
            <w:right w:val="none" w:sz="0" w:space="0" w:color="auto"/>
          </w:divBdr>
        </w:div>
        <w:div w:id="1536578722">
          <w:marLeft w:val="640"/>
          <w:marRight w:val="0"/>
          <w:marTop w:val="0"/>
          <w:marBottom w:val="0"/>
          <w:divBdr>
            <w:top w:val="none" w:sz="0" w:space="0" w:color="auto"/>
            <w:left w:val="none" w:sz="0" w:space="0" w:color="auto"/>
            <w:bottom w:val="none" w:sz="0" w:space="0" w:color="auto"/>
            <w:right w:val="none" w:sz="0" w:space="0" w:color="auto"/>
          </w:divBdr>
        </w:div>
        <w:div w:id="1503400309">
          <w:marLeft w:val="640"/>
          <w:marRight w:val="0"/>
          <w:marTop w:val="0"/>
          <w:marBottom w:val="0"/>
          <w:divBdr>
            <w:top w:val="none" w:sz="0" w:space="0" w:color="auto"/>
            <w:left w:val="none" w:sz="0" w:space="0" w:color="auto"/>
            <w:bottom w:val="none" w:sz="0" w:space="0" w:color="auto"/>
            <w:right w:val="none" w:sz="0" w:space="0" w:color="auto"/>
          </w:divBdr>
        </w:div>
        <w:div w:id="889877725">
          <w:marLeft w:val="640"/>
          <w:marRight w:val="0"/>
          <w:marTop w:val="0"/>
          <w:marBottom w:val="0"/>
          <w:divBdr>
            <w:top w:val="none" w:sz="0" w:space="0" w:color="auto"/>
            <w:left w:val="none" w:sz="0" w:space="0" w:color="auto"/>
            <w:bottom w:val="none" w:sz="0" w:space="0" w:color="auto"/>
            <w:right w:val="none" w:sz="0" w:space="0" w:color="auto"/>
          </w:divBdr>
        </w:div>
        <w:div w:id="1576166444">
          <w:marLeft w:val="640"/>
          <w:marRight w:val="0"/>
          <w:marTop w:val="0"/>
          <w:marBottom w:val="0"/>
          <w:divBdr>
            <w:top w:val="none" w:sz="0" w:space="0" w:color="auto"/>
            <w:left w:val="none" w:sz="0" w:space="0" w:color="auto"/>
            <w:bottom w:val="none" w:sz="0" w:space="0" w:color="auto"/>
            <w:right w:val="none" w:sz="0" w:space="0" w:color="auto"/>
          </w:divBdr>
        </w:div>
        <w:div w:id="133372945">
          <w:marLeft w:val="640"/>
          <w:marRight w:val="0"/>
          <w:marTop w:val="0"/>
          <w:marBottom w:val="0"/>
          <w:divBdr>
            <w:top w:val="none" w:sz="0" w:space="0" w:color="auto"/>
            <w:left w:val="none" w:sz="0" w:space="0" w:color="auto"/>
            <w:bottom w:val="none" w:sz="0" w:space="0" w:color="auto"/>
            <w:right w:val="none" w:sz="0" w:space="0" w:color="auto"/>
          </w:divBdr>
        </w:div>
        <w:div w:id="963081601">
          <w:marLeft w:val="640"/>
          <w:marRight w:val="0"/>
          <w:marTop w:val="0"/>
          <w:marBottom w:val="0"/>
          <w:divBdr>
            <w:top w:val="none" w:sz="0" w:space="0" w:color="auto"/>
            <w:left w:val="none" w:sz="0" w:space="0" w:color="auto"/>
            <w:bottom w:val="none" w:sz="0" w:space="0" w:color="auto"/>
            <w:right w:val="none" w:sz="0" w:space="0" w:color="auto"/>
          </w:divBdr>
        </w:div>
        <w:div w:id="140586350">
          <w:marLeft w:val="640"/>
          <w:marRight w:val="0"/>
          <w:marTop w:val="0"/>
          <w:marBottom w:val="0"/>
          <w:divBdr>
            <w:top w:val="none" w:sz="0" w:space="0" w:color="auto"/>
            <w:left w:val="none" w:sz="0" w:space="0" w:color="auto"/>
            <w:bottom w:val="none" w:sz="0" w:space="0" w:color="auto"/>
            <w:right w:val="none" w:sz="0" w:space="0" w:color="auto"/>
          </w:divBdr>
        </w:div>
        <w:div w:id="1682005616">
          <w:marLeft w:val="640"/>
          <w:marRight w:val="0"/>
          <w:marTop w:val="0"/>
          <w:marBottom w:val="0"/>
          <w:divBdr>
            <w:top w:val="none" w:sz="0" w:space="0" w:color="auto"/>
            <w:left w:val="none" w:sz="0" w:space="0" w:color="auto"/>
            <w:bottom w:val="none" w:sz="0" w:space="0" w:color="auto"/>
            <w:right w:val="none" w:sz="0" w:space="0" w:color="auto"/>
          </w:divBdr>
        </w:div>
        <w:div w:id="2146314404">
          <w:marLeft w:val="640"/>
          <w:marRight w:val="0"/>
          <w:marTop w:val="0"/>
          <w:marBottom w:val="0"/>
          <w:divBdr>
            <w:top w:val="none" w:sz="0" w:space="0" w:color="auto"/>
            <w:left w:val="none" w:sz="0" w:space="0" w:color="auto"/>
            <w:bottom w:val="none" w:sz="0" w:space="0" w:color="auto"/>
            <w:right w:val="none" w:sz="0" w:space="0" w:color="auto"/>
          </w:divBdr>
        </w:div>
      </w:divsChild>
    </w:div>
    <w:div w:id="644313286">
      <w:bodyDiv w:val="1"/>
      <w:marLeft w:val="0"/>
      <w:marRight w:val="0"/>
      <w:marTop w:val="0"/>
      <w:marBottom w:val="0"/>
      <w:divBdr>
        <w:top w:val="none" w:sz="0" w:space="0" w:color="auto"/>
        <w:left w:val="none" w:sz="0" w:space="0" w:color="auto"/>
        <w:bottom w:val="none" w:sz="0" w:space="0" w:color="auto"/>
        <w:right w:val="none" w:sz="0" w:space="0" w:color="auto"/>
      </w:divBdr>
      <w:divsChild>
        <w:div w:id="157113702">
          <w:marLeft w:val="640"/>
          <w:marRight w:val="0"/>
          <w:marTop w:val="0"/>
          <w:marBottom w:val="0"/>
          <w:divBdr>
            <w:top w:val="none" w:sz="0" w:space="0" w:color="auto"/>
            <w:left w:val="none" w:sz="0" w:space="0" w:color="auto"/>
            <w:bottom w:val="none" w:sz="0" w:space="0" w:color="auto"/>
            <w:right w:val="none" w:sz="0" w:space="0" w:color="auto"/>
          </w:divBdr>
        </w:div>
        <w:div w:id="523176011">
          <w:marLeft w:val="640"/>
          <w:marRight w:val="0"/>
          <w:marTop w:val="0"/>
          <w:marBottom w:val="0"/>
          <w:divBdr>
            <w:top w:val="none" w:sz="0" w:space="0" w:color="auto"/>
            <w:left w:val="none" w:sz="0" w:space="0" w:color="auto"/>
            <w:bottom w:val="none" w:sz="0" w:space="0" w:color="auto"/>
            <w:right w:val="none" w:sz="0" w:space="0" w:color="auto"/>
          </w:divBdr>
        </w:div>
        <w:div w:id="543909394">
          <w:marLeft w:val="640"/>
          <w:marRight w:val="0"/>
          <w:marTop w:val="0"/>
          <w:marBottom w:val="0"/>
          <w:divBdr>
            <w:top w:val="none" w:sz="0" w:space="0" w:color="auto"/>
            <w:left w:val="none" w:sz="0" w:space="0" w:color="auto"/>
            <w:bottom w:val="none" w:sz="0" w:space="0" w:color="auto"/>
            <w:right w:val="none" w:sz="0" w:space="0" w:color="auto"/>
          </w:divBdr>
        </w:div>
        <w:div w:id="650066486">
          <w:marLeft w:val="640"/>
          <w:marRight w:val="0"/>
          <w:marTop w:val="0"/>
          <w:marBottom w:val="0"/>
          <w:divBdr>
            <w:top w:val="none" w:sz="0" w:space="0" w:color="auto"/>
            <w:left w:val="none" w:sz="0" w:space="0" w:color="auto"/>
            <w:bottom w:val="none" w:sz="0" w:space="0" w:color="auto"/>
            <w:right w:val="none" w:sz="0" w:space="0" w:color="auto"/>
          </w:divBdr>
        </w:div>
        <w:div w:id="774715127">
          <w:marLeft w:val="640"/>
          <w:marRight w:val="0"/>
          <w:marTop w:val="0"/>
          <w:marBottom w:val="0"/>
          <w:divBdr>
            <w:top w:val="none" w:sz="0" w:space="0" w:color="auto"/>
            <w:left w:val="none" w:sz="0" w:space="0" w:color="auto"/>
            <w:bottom w:val="none" w:sz="0" w:space="0" w:color="auto"/>
            <w:right w:val="none" w:sz="0" w:space="0" w:color="auto"/>
          </w:divBdr>
        </w:div>
        <w:div w:id="785081704">
          <w:marLeft w:val="640"/>
          <w:marRight w:val="0"/>
          <w:marTop w:val="0"/>
          <w:marBottom w:val="0"/>
          <w:divBdr>
            <w:top w:val="none" w:sz="0" w:space="0" w:color="auto"/>
            <w:left w:val="none" w:sz="0" w:space="0" w:color="auto"/>
            <w:bottom w:val="none" w:sz="0" w:space="0" w:color="auto"/>
            <w:right w:val="none" w:sz="0" w:space="0" w:color="auto"/>
          </w:divBdr>
        </w:div>
        <w:div w:id="930696713">
          <w:marLeft w:val="640"/>
          <w:marRight w:val="0"/>
          <w:marTop w:val="0"/>
          <w:marBottom w:val="0"/>
          <w:divBdr>
            <w:top w:val="none" w:sz="0" w:space="0" w:color="auto"/>
            <w:left w:val="none" w:sz="0" w:space="0" w:color="auto"/>
            <w:bottom w:val="none" w:sz="0" w:space="0" w:color="auto"/>
            <w:right w:val="none" w:sz="0" w:space="0" w:color="auto"/>
          </w:divBdr>
        </w:div>
        <w:div w:id="942615069">
          <w:marLeft w:val="640"/>
          <w:marRight w:val="0"/>
          <w:marTop w:val="0"/>
          <w:marBottom w:val="0"/>
          <w:divBdr>
            <w:top w:val="none" w:sz="0" w:space="0" w:color="auto"/>
            <w:left w:val="none" w:sz="0" w:space="0" w:color="auto"/>
            <w:bottom w:val="none" w:sz="0" w:space="0" w:color="auto"/>
            <w:right w:val="none" w:sz="0" w:space="0" w:color="auto"/>
          </w:divBdr>
        </w:div>
        <w:div w:id="960309264">
          <w:marLeft w:val="640"/>
          <w:marRight w:val="0"/>
          <w:marTop w:val="0"/>
          <w:marBottom w:val="0"/>
          <w:divBdr>
            <w:top w:val="none" w:sz="0" w:space="0" w:color="auto"/>
            <w:left w:val="none" w:sz="0" w:space="0" w:color="auto"/>
            <w:bottom w:val="none" w:sz="0" w:space="0" w:color="auto"/>
            <w:right w:val="none" w:sz="0" w:space="0" w:color="auto"/>
          </w:divBdr>
        </w:div>
        <w:div w:id="999969454">
          <w:marLeft w:val="640"/>
          <w:marRight w:val="0"/>
          <w:marTop w:val="0"/>
          <w:marBottom w:val="0"/>
          <w:divBdr>
            <w:top w:val="none" w:sz="0" w:space="0" w:color="auto"/>
            <w:left w:val="none" w:sz="0" w:space="0" w:color="auto"/>
            <w:bottom w:val="none" w:sz="0" w:space="0" w:color="auto"/>
            <w:right w:val="none" w:sz="0" w:space="0" w:color="auto"/>
          </w:divBdr>
        </w:div>
        <w:div w:id="1027412229">
          <w:marLeft w:val="640"/>
          <w:marRight w:val="0"/>
          <w:marTop w:val="0"/>
          <w:marBottom w:val="0"/>
          <w:divBdr>
            <w:top w:val="none" w:sz="0" w:space="0" w:color="auto"/>
            <w:left w:val="none" w:sz="0" w:space="0" w:color="auto"/>
            <w:bottom w:val="none" w:sz="0" w:space="0" w:color="auto"/>
            <w:right w:val="none" w:sz="0" w:space="0" w:color="auto"/>
          </w:divBdr>
        </w:div>
        <w:div w:id="1045448413">
          <w:marLeft w:val="640"/>
          <w:marRight w:val="0"/>
          <w:marTop w:val="0"/>
          <w:marBottom w:val="0"/>
          <w:divBdr>
            <w:top w:val="none" w:sz="0" w:space="0" w:color="auto"/>
            <w:left w:val="none" w:sz="0" w:space="0" w:color="auto"/>
            <w:bottom w:val="none" w:sz="0" w:space="0" w:color="auto"/>
            <w:right w:val="none" w:sz="0" w:space="0" w:color="auto"/>
          </w:divBdr>
        </w:div>
        <w:div w:id="1218470537">
          <w:marLeft w:val="640"/>
          <w:marRight w:val="0"/>
          <w:marTop w:val="0"/>
          <w:marBottom w:val="0"/>
          <w:divBdr>
            <w:top w:val="none" w:sz="0" w:space="0" w:color="auto"/>
            <w:left w:val="none" w:sz="0" w:space="0" w:color="auto"/>
            <w:bottom w:val="none" w:sz="0" w:space="0" w:color="auto"/>
            <w:right w:val="none" w:sz="0" w:space="0" w:color="auto"/>
          </w:divBdr>
        </w:div>
        <w:div w:id="1829204619">
          <w:marLeft w:val="640"/>
          <w:marRight w:val="0"/>
          <w:marTop w:val="0"/>
          <w:marBottom w:val="0"/>
          <w:divBdr>
            <w:top w:val="none" w:sz="0" w:space="0" w:color="auto"/>
            <w:left w:val="none" w:sz="0" w:space="0" w:color="auto"/>
            <w:bottom w:val="none" w:sz="0" w:space="0" w:color="auto"/>
            <w:right w:val="none" w:sz="0" w:space="0" w:color="auto"/>
          </w:divBdr>
        </w:div>
        <w:div w:id="1944264504">
          <w:marLeft w:val="640"/>
          <w:marRight w:val="0"/>
          <w:marTop w:val="0"/>
          <w:marBottom w:val="0"/>
          <w:divBdr>
            <w:top w:val="none" w:sz="0" w:space="0" w:color="auto"/>
            <w:left w:val="none" w:sz="0" w:space="0" w:color="auto"/>
            <w:bottom w:val="none" w:sz="0" w:space="0" w:color="auto"/>
            <w:right w:val="none" w:sz="0" w:space="0" w:color="auto"/>
          </w:divBdr>
        </w:div>
        <w:div w:id="1964191213">
          <w:marLeft w:val="640"/>
          <w:marRight w:val="0"/>
          <w:marTop w:val="0"/>
          <w:marBottom w:val="0"/>
          <w:divBdr>
            <w:top w:val="none" w:sz="0" w:space="0" w:color="auto"/>
            <w:left w:val="none" w:sz="0" w:space="0" w:color="auto"/>
            <w:bottom w:val="none" w:sz="0" w:space="0" w:color="auto"/>
            <w:right w:val="none" w:sz="0" w:space="0" w:color="auto"/>
          </w:divBdr>
        </w:div>
        <w:div w:id="1975866515">
          <w:marLeft w:val="640"/>
          <w:marRight w:val="0"/>
          <w:marTop w:val="0"/>
          <w:marBottom w:val="0"/>
          <w:divBdr>
            <w:top w:val="none" w:sz="0" w:space="0" w:color="auto"/>
            <w:left w:val="none" w:sz="0" w:space="0" w:color="auto"/>
            <w:bottom w:val="none" w:sz="0" w:space="0" w:color="auto"/>
            <w:right w:val="none" w:sz="0" w:space="0" w:color="auto"/>
          </w:divBdr>
        </w:div>
        <w:div w:id="1999385884">
          <w:marLeft w:val="640"/>
          <w:marRight w:val="0"/>
          <w:marTop w:val="0"/>
          <w:marBottom w:val="0"/>
          <w:divBdr>
            <w:top w:val="none" w:sz="0" w:space="0" w:color="auto"/>
            <w:left w:val="none" w:sz="0" w:space="0" w:color="auto"/>
            <w:bottom w:val="none" w:sz="0" w:space="0" w:color="auto"/>
            <w:right w:val="none" w:sz="0" w:space="0" w:color="auto"/>
          </w:divBdr>
        </w:div>
        <w:div w:id="2019648006">
          <w:marLeft w:val="640"/>
          <w:marRight w:val="0"/>
          <w:marTop w:val="0"/>
          <w:marBottom w:val="0"/>
          <w:divBdr>
            <w:top w:val="none" w:sz="0" w:space="0" w:color="auto"/>
            <w:left w:val="none" w:sz="0" w:space="0" w:color="auto"/>
            <w:bottom w:val="none" w:sz="0" w:space="0" w:color="auto"/>
            <w:right w:val="none" w:sz="0" w:space="0" w:color="auto"/>
          </w:divBdr>
        </w:div>
        <w:div w:id="2043049823">
          <w:marLeft w:val="640"/>
          <w:marRight w:val="0"/>
          <w:marTop w:val="0"/>
          <w:marBottom w:val="0"/>
          <w:divBdr>
            <w:top w:val="none" w:sz="0" w:space="0" w:color="auto"/>
            <w:left w:val="none" w:sz="0" w:space="0" w:color="auto"/>
            <w:bottom w:val="none" w:sz="0" w:space="0" w:color="auto"/>
            <w:right w:val="none" w:sz="0" w:space="0" w:color="auto"/>
          </w:divBdr>
        </w:div>
      </w:divsChild>
    </w:div>
    <w:div w:id="645158890">
      <w:marLeft w:val="0"/>
      <w:marRight w:val="0"/>
      <w:marTop w:val="0"/>
      <w:marBottom w:val="0"/>
      <w:divBdr>
        <w:top w:val="none" w:sz="0" w:space="0" w:color="auto"/>
        <w:left w:val="none" w:sz="0" w:space="0" w:color="auto"/>
        <w:bottom w:val="none" w:sz="0" w:space="0" w:color="auto"/>
        <w:right w:val="none" w:sz="0" w:space="0" w:color="auto"/>
      </w:divBdr>
    </w:div>
    <w:div w:id="646978565">
      <w:bodyDiv w:val="1"/>
      <w:marLeft w:val="0"/>
      <w:marRight w:val="0"/>
      <w:marTop w:val="0"/>
      <w:marBottom w:val="0"/>
      <w:divBdr>
        <w:top w:val="none" w:sz="0" w:space="0" w:color="auto"/>
        <w:left w:val="none" w:sz="0" w:space="0" w:color="auto"/>
        <w:bottom w:val="none" w:sz="0" w:space="0" w:color="auto"/>
        <w:right w:val="none" w:sz="0" w:space="0" w:color="auto"/>
      </w:divBdr>
    </w:div>
    <w:div w:id="648049103">
      <w:marLeft w:val="0"/>
      <w:marRight w:val="0"/>
      <w:marTop w:val="0"/>
      <w:marBottom w:val="0"/>
      <w:divBdr>
        <w:top w:val="none" w:sz="0" w:space="0" w:color="auto"/>
        <w:left w:val="none" w:sz="0" w:space="0" w:color="auto"/>
        <w:bottom w:val="none" w:sz="0" w:space="0" w:color="auto"/>
        <w:right w:val="none" w:sz="0" w:space="0" w:color="auto"/>
      </w:divBdr>
    </w:div>
    <w:div w:id="648099986">
      <w:marLeft w:val="0"/>
      <w:marRight w:val="0"/>
      <w:marTop w:val="0"/>
      <w:marBottom w:val="0"/>
      <w:divBdr>
        <w:top w:val="none" w:sz="0" w:space="0" w:color="auto"/>
        <w:left w:val="none" w:sz="0" w:space="0" w:color="auto"/>
        <w:bottom w:val="none" w:sz="0" w:space="0" w:color="auto"/>
        <w:right w:val="none" w:sz="0" w:space="0" w:color="auto"/>
      </w:divBdr>
    </w:div>
    <w:div w:id="649595233">
      <w:marLeft w:val="0"/>
      <w:marRight w:val="0"/>
      <w:marTop w:val="0"/>
      <w:marBottom w:val="0"/>
      <w:divBdr>
        <w:top w:val="none" w:sz="0" w:space="0" w:color="auto"/>
        <w:left w:val="none" w:sz="0" w:space="0" w:color="auto"/>
        <w:bottom w:val="none" w:sz="0" w:space="0" w:color="auto"/>
        <w:right w:val="none" w:sz="0" w:space="0" w:color="auto"/>
      </w:divBdr>
    </w:div>
    <w:div w:id="650208423">
      <w:marLeft w:val="640"/>
      <w:marRight w:val="0"/>
      <w:marTop w:val="0"/>
      <w:marBottom w:val="0"/>
      <w:divBdr>
        <w:top w:val="none" w:sz="0" w:space="0" w:color="auto"/>
        <w:left w:val="none" w:sz="0" w:space="0" w:color="auto"/>
        <w:bottom w:val="none" w:sz="0" w:space="0" w:color="auto"/>
        <w:right w:val="none" w:sz="0" w:space="0" w:color="auto"/>
      </w:divBdr>
    </w:div>
    <w:div w:id="651641618">
      <w:bodyDiv w:val="1"/>
      <w:marLeft w:val="0"/>
      <w:marRight w:val="0"/>
      <w:marTop w:val="0"/>
      <w:marBottom w:val="0"/>
      <w:divBdr>
        <w:top w:val="none" w:sz="0" w:space="0" w:color="auto"/>
        <w:left w:val="none" w:sz="0" w:space="0" w:color="auto"/>
        <w:bottom w:val="none" w:sz="0" w:space="0" w:color="auto"/>
        <w:right w:val="none" w:sz="0" w:space="0" w:color="auto"/>
      </w:divBdr>
    </w:div>
    <w:div w:id="651759298">
      <w:marLeft w:val="640"/>
      <w:marRight w:val="0"/>
      <w:marTop w:val="0"/>
      <w:marBottom w:val="0"/>
      <w:divBdr>
        <w:top w:val="none" w:sz="0" w:space="0" w:color="auto"/>
        <w:left w:val="none" w:sz="0" w:space="0" w:color="auto"/>
        <w:bottom w:val="none" w:sz="0" w:space="0" w:color="auto"/>
        <w:right w:val="none" w:sz="0" w:space="0" w:color="auto"/>
      </w:divBdr>
    </w:div>
    <w:div w:id="652567308">
      <w:marLeft w:val="640"/>
      <w:marRight w:val="0"/>
      <w:marTop w:val="0"/>
      <w:marBottom w:val="0"/>
      <w:divBdr>
        <w:top w:val="none" w:sz="0" w:space="0" w:color="auto"/>
        <w:left w:val="none" w:sz="0" w:space="0" w:color="auto"/>
        <w:bottom w:val="none" w:sz="0" w:space="0" w:color="auto"/>
        <w:right w:val="none" w:sz="0" w:space="0" w:color="auto"/>
      </w:divBdr>
    </w:div>
    <w:div w:id="652876154">
      <w:bodyDiv w:val="1"/>
      <w:marLeft w:val="0"/>
      <w:marRight w:val="0"/>
      <w:marTop w:val="0"/>
      <w:marBottom w:val="0"/>
      <w:divBdr>
        <w:top w:val="none" w:sz="0" w:space="0" w:color="auto"/>
        <w:left w:val="none" w:sz="0" w:space="0" w:color="auto"/>
        <w:bottom w:val="none" w:sz="0" w:space="0" w:color="auto"/>
        <w:right w:val="none" w:sz="0" w:space="0" w:color="auto"/>
      </w:divBdr>
    </w:div>
    <w:div w:id="653527357">
      <w:marLeft w:val="640"/>
      <w:marRight w:val="0"/>
      <w:marTop w:val="0"/>
      <w:marBottom w:val="0"/>
      <w:divBdr>
        <w:top w:val="none" w:sz="0" w:space="0" w:color="auto"/>
        <w:left w:val="none" w:sz="0" w:space="0" w:color="auto"/>
        <w:bottom w:val="none" w:sz="0" w:space="0" w:color="auto"/>
        <w:right w:val="none" w:sz="0" w:space="0" w:color="auto"/>
      </w:divBdr>
    </w:div>
    <w:div w:id="654147370">
      <w:marLeft w:val="640"/>
      <w:marRight w:val="0"/>
      <w:marTop w:val="0"/>
      <w:marBottom w:val="0"/>
      <w:divBdr>
        <w:top w:val="none" w:sz="0" w:space="0" w:color="auto"/>
        <w:left w:val="none" w:sz="0" w:space="0" w:color="auto"/>
        <w:bottom w:val="none" w:sz="0" w:space="0" w:color="auto"/>
        <w:right w:val="none" w:sz="0" w:space="0" w:color="auto"/>
      </w:divBdr>
    </w:div>
    <w:div w:id="654458126">
      <w:bodyDiv w:val="1"/>
      <w:marLeft w:val="0"/>
      <w:marRight w:val="0"/>
      <w:marTop w:val="0"/>
      <w:marBottom w:val="0"/>
      <w:divBdr>
        <w:top w:val="none" w:sz="0" w:space="0" w:color="auto"/>
        <w:left w:val="none" w:sz="0" w:space="0" w:color="auto"/>
        <w:bottom w:val="none" w:sz="0" w:space="0" w:color="auto"/>
        <w:right w:val="none" w:sz="0" w:space="0" w:color="auto"/>
      </w:divBdr>
    </w:div>
    <w:div w:id="654647953">
      <w:bodyDiv w:val="1"/>
      <w:marLeft w:val="0"/>
      <w:marRight w:val="0"/>
      <w:marTop w:val="0"/>
      <w:marBottom w:val="0"/>
      <w:divBdr>
        <w:top w:val="none" w:sz="0" w:space="0" w:color="auto"/>
        <w:left w:val="none" w:sz="0" w:space="0" w:color="auto"/>
        <w:bottom w:val="none" w:sz="0" w:space="0" w:color="auto"/>
        <w:right w:val="none" w:sz="0" w:space="0" w:color="auto"/>
      </w:divBdr>
    </w:div>
    <w:div w:id="656765055">
      <w:marLeft w:val="0"/>
      <w:marRight w:val="0"/>
      <w:marTop w:val="0"/>
      <w:marBottom w:val="0"/>
      <w:divBdr>
        <w:top w:val="none" w:sz="0" w:space="0" w:color="auto"/>
        <w:left w:val="none" w:sz="0" w:space="0" w:color="auto"/>
        <w:bottom w:val="none" w:sz="0" w:space="0" w:color="auto"/>
        <w:right w:val="none" w:sz="0" w:space="0" w:color="auto"/>
      </w:divBdr>
    </w:div>
    <w:div w:id="658122235">
      <w:bodyDiv w:val="1"/>
      <w:marLeft w:val="0"/>
      <w:marRight w:val="0"/>
      <w:marTop w:val="0"/>
      <w:marBottom w:val="0"/>
      <w:divBdr>
        <w:top w:val="none" w:sz="0" w:space="0" w:color="auto"/>
        <w:left w:val="none" w:sz="0" w:space="0" w:color="auto"/>
        <w:bottom w:val="none" w:sz="0" w:space="0" w:color="auto"/>
        <w:right w:val="none" w:sz="0" w:space="0" w:color="auto"/>
      </w:divBdr>
    </w:div>
    <w:div w:id="660163489">
      <w:marLeft w:val="0"/>
      <w:marRight w:val="0"/>
      <w:marTop w:val="0"/>
      <w:marBottom w:val="0"/>
      <w:divBdr>
        <w:top w:val="none" w:sz="0" w:space="0" w:color="auto"/>
        <w:left w:val="none" w:sz="0" w:space="0" w:color="auto"/>
        <w:bottom w:val="none" w:sz="0" w:space="0" w:color="auto"/>
        <w:right w:val="none" w:sz="0" w:space="0" w:color="auto"/>
      </w:divBdr>
    </w:div>
    <w:div w:id="660738275">
      <w:marLeft w:val="640"/>
      <w:marRight w:val="0"/>
      <w:marTop w:val="0"/>
      <w:marBottom w:val="0"/>
      <w:divBdr>
        <w:top w:val="none" w:sz="0" w:space="0" w:color="auto"/>
        <w:left w:val="none" w:sz="0" w:space="0" w:color="auto"/>
        <w:bottom w:val="none" w:sz="0" w:space="0" w:color="auto"/>
        <w:right w:val="none" w:sz="0" w:space="0" w:color="auto"/>
      </w:divBdr>
    </w:div>
    <w:div w:id="661088155">
      <w:marLeft w:val="0"/>
      <w:marRight w:val="0"/>
      <w:marTop w:val="0"/>
      <w:marBottom w:val="0"/>
      <w:divBdr>
        <w:top w:val="none" w:sz="0" w:space="0" w:color="auto"/>
        <w:left w:val="none" w:sz="0" w:space="0" w:color="auto"/>
        <w:bottom w:val="none" w:sz="0" w:space="0" w:color="auto"/>
        <w:right w:val="none" w:sz="0" w:space="0" w:color="auto"/>
      </w:divBdr>
    </w:div>
    <w:div w:id="661467367">
      <w:marLeft w:val="640"/>
      <w:marRight w:val="0"/>
      <w:marTop w:val="0"/>
      <w:marBottom w:val="0"/>
      <w:divBdr>
        <w:top w:val="none" w:sz="0" w:space="0" w:color="auto"/>
        <w:left w:val="none" w:sz="0" w:space="0" w:color="auto"/>
        <w:bottom w:val="none" w:sz="0" w:space="0" w:color="auto"/>
        <w:right w:val="none" w:sz="0" w:space="0" w:color="auto"/>
      </w:divBdr>
    </w:div>
    <w:div w:id="663748913">
      <w:marLeft w:val="640"/>
      <w:marRight w:val="0"/>
      <w:marTop w:val="0"/>
      <w:marBottom w:val="0"/>
      <w:divBdr>
        <w:top w:val="none" w:sz="0" w:space="0" w:color="auto"/>
        <w:left w:val="none" w:sz="0" w:space="0" w:color="auto"/>
        <w:bottom w:val="none" w:sz="0" w:space="0" w:color="auto"/>
        <w:right w:val="none" w:sz="0" w:space="0" w:color="auto"/>
      </w:divBdr>
    </w:div>
    <w:div w:id="665322668">
      <w:bodyDiv w:val="1"/>
      <w:marLeft w:val="0"/>
      <w:marRight w:val="0"/>
      <w:marTop w:val="0"/>
      <w:marBottom w:val="0"/>
      <w:divBdr>
        <w:top w:val="none" w:sz="0" w:space="0" w:color="auto"/>
        <w:left w:val="none" w:sz="0" w:space="0" w:color="auto"/>
        <w:bottom w:val="none" w:sz="0" w:space="0" w:color="auto"/>
        <w:right w:val="none" w:sz="0" w:space="0" w:color="auto"/>
      </w:divBdr>
    </w:div>
    <w:div w:id="666132573">
      <w:bodyDiv w:val="1"/>
      <w:marLeft w:val="0"/>
      <w:marRight w:val="0"/>
      <w:marTop w:val="0"/>
      <w:marBottom w:val="0"/>
      <w:divBdr>
        <w:top w:val="none" w:sz="0" w:space="0" w:color="auto"/>
        <w:left w:val="none" w:sz="0" w:space="0" w:color="auto"/>
        <w:bottom w:val="none" w:sz="0" w:space="0" w:color="auto"/>
        <w:right w:val="none" w:sz="0" w:space="0" w:color="auto"/>
      </w:divBdr>
    </w:div>
    <w:div w:id="666904077">
      <w:bodyDiv w:val="1"/>
      <w:marLeft w:val="0"/>
      <w:marRight w:val="0"/>
      <w:marTop w:val="0"/>
      <w:marBottom w:val="0"/>
      <w:divBdr>
        <w:top w:val="none" w:sz="0" w:space="0" w:color="auto"/>
        <w:left w:val="none" w:sz="0" w:space="0" w:color="auto"/>
        <w:bottom w:val="none" w:sz="0" w:space="0" w:color="auto"/>
        <w:right w:val="none" w:sz="0" w:space="0" w:color="auto"/>
      </w:divBdr>
    </w:div>
    <w:div w:id="669983461">
      <w:marLeft w:val="640"/>
      <w:marRight w:val="0"/>
      <w:marTop w:val="0"/>
      <w:marBottom w:val="0"/>
      <w:divBdr>
        <w:top w:val="none" w:sz="0" w:space="0" w:color="auto"/>
        <w:left w:val="none" w:sz="0" w:space="0" w:color="auto"/>
        <w:bottom w:val="none" w:sz="0" w:space="0" w:color="auto"/>
        <w:right w:val="none" w:sz="0" w:space="0" w:color="auto"/>
      </w:divBdr>
    </w:div>
    <w:div w:id="671448907">
      <w:marLeft w:val="0"/>
      <w:marRight w:val="0"/>
      <w:marTop w:val="0"/>
      <w:marBottom w:val="0"/>
      <w:divBdr>
        <w:top w:val="none" w:sz="0" w:space="0" w:color="auto"/>
        <w:left w:val="none" w:sz="0" w:space="0" w:color="auto"/>
        <w:bottom w:val="none" w:sz="0" w:space="0" w:color="auto"/>
        <w:right w:val="none" w:sz="0" w:space="0" w:color="auto"/>
      </w:divBdr>
    </w:div>
    <w:div w:id="673455331">
      <w:marLeft w:val="0"/>
      <w:marRight w:val="0"/>
      <w:marTop w:val="0"/>
      <w:marBottom w:val="0"/>
      <w:divBdr>
        <w:top w:val="none" w:sz="0" w:space="0" w:color="auto"/>
        <w:left w:val="none" w:sz="0" w:space="0" w:color="auto"/>
        <w:bottom w:val="none" w:sz="0" w:space="0" w:color="auto"/>
        <w:right w:val="none" w:sz="0" w:space="0" w:color="auto"/>
      </w:divBdr>
    </w:div>
    <w:div w:id="673804413">
      <w:bodyDiv w:val="1"/>
      <w:marLeft w:val="0"/>
      <w:marRight w:val="0"/>
      <w:marTop w:val="0"/>
      <w:marBottom w:val="0"/>
      <w:divBdr>
        <w:top w:val="none" w:sz="0" w:space="0" w:color="auto"/>
        <w:left w:val="none" w:sz="0" w:space="0" w:color="auto"/>
        <w:bottom w:val="none" w:sz="0" w:space="0" w:color="auto"/>
        <w:right w:val="none" w:sz="0" w:space="0" w:color="auto"/>
      </w:divBdr>
    </w:div>
    <w:div w:id="674259736">
      <w:marLeft w:val="0"/>
      <w:marRight w:val="0"/>
      <w:marTop w:val="0"/>
      <w:marBottom w:val="0"/>
      <w:divBdr>
        <w:top w:val="none" w:sz="0" w:space="0" w:color="auto"/>
        <w:left w:val="none" w:sz="0" w:space="0" w:color="auto"/>
        <w:bottom w:val="none" w:sz="0" w:space="0" w:color="auto"/>
        <w:right w:val="none" w:sz="0" w:space="0" w:color="auto"/>
      </w:divBdr>
    </w:div>
    <w:div w:id="674378632">
      <w:marLeft w:val="0"/>
      <w:marRight w:val="0"/>
      <w:marTop w:val="0"/>
      <w:marBottom w:val="0"/>
      <w:divBdr>
        <w:top w:val="none" w:sz="0" w:space="0" w:color="auto"/>
        <w:left w:val="none" w:sz="0" w:space="0" w:color="auto"/>
        <w:bottom w:val="none" w:sz="0" w:space="0" w:color="auto"/>
        <w:right w:val="none" w:sz="0" w:space="0" w:color="auto"/>
      </w:divBdr>
    </w:div>
    <w:div w:id="674725308">
      <w:marLeft w:val="0"/>
      <w:marRight w:val="0"/>
      <w:marTop w:val="0"/>
      <w:marBottom w:val="0"/>
      <w:divBdr>
        <w:top w:val="none" w:sz="0" w:space="0" w:color="auto"/>
        <w:left w:val="none" w:sz="0" w:space="0" w:color="auto"/>
        <w:bottom w:val="none" w:sz="0" w:space="0" w:color="auto"/>
        <w:right w:val="none" w:sz="0" w:space="0" w:color="auto"/>
      </w:divBdr>
    </w:div>
    <w:div w:id="676420465">
      <w:marLeft w:val="0"/>
      <w:marRight w:val="0"/>
      <w:marTop w:val="0"/>
      <w:marBottom w:val="0"/>
      <w:divBdr>
        <w:top w:val="none" w:sz="0" w:space="0" w:color="auto"/>
        <w:left w:val="none" w:sz="0" w:space="0" w:color="auto"/>
        <w:bottom w:val="none" w:sz="0" w:space="0" w:color="auto"/>
        <w:right w:val="none" w:sz="0" w:space="0" w:color="auto"/>
      </w:divBdr>
    </w:div>
    <w:div w:id="676691065">
      <w:marLeft w:val="640"/>
      <w:marRight w:val="0"/>
      <w:marTop w:val="0"/>
      <w:marBottom w:val="0"/>
      <w:divBdr>
        <w:top w:val="none" w:sz="0" w:space="0" w:color="auto"/>
        <w:left w:val="none" w:sz="0" w:space="0" w:color="auto"/>
        <w:bottom w:val="none" w:sz="0" w:space="0" w:color="auto"/>
        <w:right w:val="none" w:sz="0" w:space="0" w:color="auto"/>
      </w:divBdr>
    </w:div>
    <w:div w:id="677271892">
      <w:bodyDiv w:val="1"/>
      <w:marLeft w:val="0"/>
      <w:marRight w:val="0"/>
      <w:marTop w:val="0"/>
      <w:marBottom w:val="0"/>
      <w:divBdr>
        <w:top w:val="none" w:sz="0" w:space="0" w:color="auto"/>
        <w:left w:val="none" w:sz="0" w:space="0" w:color="auto"/>
        <w:bottom w:val="none" w:sz="0" w:space="0" w:color="auto"/>
        <w:right w:val="none" w:sz="0" w:space="0" w:color="auto"/>
      </w:divBdr>
    </w:div>
    <w:div w:id="677318006">
      <w:bodyDiv w:val="1"/>
      <w:marLeft w:val="0"/>
      <w:marRight w:val="0"/>
      <w:marTop w:val="0"/>
      <w:marBottom w:val="0"/>
      <w:divBdr>
        <w:top w:val="none" w:sz="0" w:space="0" w:color="auto"/>
        <w:left w:val="none" w:sz="0" w:space="0" w:color="auto"/>
        <w:bottom w:val="none" w:sz="0" w:space="0" w:color="auto"/>
        <w:right w:val="none" w:sz="0" w:space="0" w:color="auto"/>
      </w:divBdr>
      <w:divsChild>
        <w:div w:id="1154686039">
          <w:marLeft w:val="640"/>
          <w:marRight w:val="0"/>
          <w:marTop w:val="0"/>
          <w:marBottom w:val="0"/>
          <w:divBdr>
            <w:top w:val="none" w:sz="0" w:space="0" w:color="auto"/>
            <w:left w:val="none" w:sz="0" w:space="0" w:color="auto"/>
            <w:bottom w:val="none" w:sz="0" w:space="0" w:color="auto"/>
            <w:right w:val="none" w:sz="0" w:space="0" w:color="auto"/>
          </w:divBdr>
        </w:div>
        <w:div w:id="1344668251">
          <w:marLeft w:val="640"/>
          <w:marRight w:val="0"/>
          <w:marTop w:val="0"/>
          <w:marBottom w:val="0"/>
          <w:divBdr>
            <w:top w:val="none" w:sz="0" w:space="0" w:color="auto"/>
            <w:left w:val="none" w:sz="0" w:space="0" w:color="auto"/>
            <w:bottom w:val="none" w:sz="0" w:space="0" w:color="auto"/>
            <w:right w:val="none" w:sz="0" w:space="0" w:color="auto"/>
          </w:divBdr>
        </w:div>
        <w:div w:id="1970083140">
          <w:marLeft w:val="640"/>
          <w:marRight w:val="0"/>
          <w:marTop w:val="0"/>
          <w:marBottom w:val="0"/>
          <w:divBdr>
            <w:top w:val="none" w:sz="0" w:space="0" w:color="auto"/>
            <w:left w:val="none" w:sz="0" w:space="0" w:color="auto"/>
            <w:bottom w:val="none" w:sz="0" w:space="0" w:color="auto"/>
            <w:right w:val="none" w:sz="0" w:space="0" w:color="auto"/>
          </w:divBdr>
        </w:div>
        <w:div w:id="1917321773">
          <w:marLeft w:val="640"/>
          <w:marRight w:val="0"/>
          <w:marTop w:val="0"/>
          <w:marBottom w:val="0"/>
          <w:divBdr>
            <w:top w:val="none" w:sz="0" w:space="0" w:color="auto"/>
            <w:left w:val="none" w:sz="0" w:space="0" w:color="auto"/>
            <w:bottom w:val="none" w:sz="0" w:space="0" w:color="auto"/>
            <w:right w:val="none" w:sz="0" w:space="0" w:color="auto"/>
          </w:divBdr>
        </w:div>
        <w:div w:id="187988683">
          <w:marLeft w:val="640"/>
          <w:marRight w:val="0"/>
          <w:marTop w:val="0"/>
          <w:marBottom w:val="0"/>
          <w:divBdr>
            <w:top w:val="none" w:sz="0" w:space="0" w:color="auto"/>
            <w:left w:val="none" w:sz="0" w:space="0" w:color="auto"/>
            <w:bottom w:val="none" w:sz="0" w:space="0" w:color="auto"/>
            <w:right w:val="none" w:sz="0" w:space="0" w:color="auto"/>
          </w:divBdr>
        </w:div>
        <w:div w:id="1662152860">
          <w:marLeft w:val="640"/>
          <w:marRight w:val="0"/>
          <w:marTop w:val="0"/>
          <w:marBottom w:val="0"/>
          <w:divBdr>
            <w:top w:val="none" w:sz="0" w:space="0" w:color="auto"/>
            <w:left w:val="none" w:sz="0" w:space="0" w:color="auto"/>
            <w:bottom w:val="none" w:sz="0" w:space="0" w:color="auto"/>
            <w:right w:val="none" w:sz="0" w:space="0" w:color="auto"/>
          </w:divBdr>
        </w:div>
        <w:div w:id="1235972365">
          <w:marLeft w:val="640"/>
          <w:marRight w:val="0"/>
          <w:marTop w:val="0"/>
          <w:marBottom w:val="0"/>
          <w:divBdr>
            <w:top w:val="none" w:sz="0" w:space="0" w:color="auto"/>
            <w:left w:val="none" w:sz="0" w:space="0" w:color="auto"/>
            <w:bottom w:val="none" w:sz="0" w:space="0" w:color="auto"/>
            <w:right w:val="none" w:sz="0" w:space="0" w:color="auto"/>
          </w:divBdr>
        </w:div>
        <w:div w:id="969553300">
          <w:marLeft w:val="640"/>
          <w:marRight w:val="0"/>
          <w:marTop w:val="0"/>
          <w:marBottom w:val="0"/>
          <w:divBdr>
            <w:top w:val="none" w:sz="0" w:space="0" w:color="auto"/>
            <w:left w:val="none" w:sz="0" w:space="0" w:color="auto"/>
            <w:bottom w:val="none" w:sz="0" w:space="0" w:color="auto"/>
            <w:right w:val="none" w:sz="0" w:space="0" w:color="auto"/>
          </w:divBdr>
        </w:div>
        <w:div w:id="415320015">
          <w:marLeft w:val="640"/>
          <w:marRight w:val="0"/>
          <w:marTop w:val="0"/>
          <w:marBottom w:val="0"/>
          <w:divBdr>
            <w:top w:val="none" w:sz="0" w:space="0" w:color="auto"/>
            <w:left w:val="none" w:sz="0" w:space="0" w:color="auto"/>
            <w:bottom w:val="none" w:sz="0" w:space="0" w:color="auto"/>
            <w:right w:val="none" w:sz="0" w:space="0" w:color="auto"/>
          </w:divBdr>
        </w:div>
        <w:div w:id="1891258509">
          <w:marLeft w:val="640"/>
          <w:marRight w:val="0"/>
          <w:marTop w:val="0"/>
          <w:marBottom w:val="0"/>
          <w:divBdr>
            <w:top w:val="none" w:sz="0" w:space="0" w:color="auto"/>
            <w:left w:val="none" w:sz="0" w:space="0" w:color="auto"/>
            <w:bottom w:val="none" w:sz="0" w:space="0" w:color="auto"/>
            <w:right w:val="none" w:sz="0" w:space="0" w:color="auto"/>
          </w:divBdr>
        </w:div>
        <w:div w:id="1238400470">
          <w:marLeft w:val="640"/>
          <w:marRight w:val="0"/>
          <w:marTop w:val="0"/>
          <w:marBottom w:val="0"/>
          <w:divBdr>
            <w:top w:val="none" w:sz="0" w:space="0" w:color="auto"/>
            <w:left w:val="none" w:sz="0" w:space="0" w:color="auto"/>
            <w:bottom w:val="none" w:sz="0" w:space="0" w:color="auto"/>
            <w:right w:val="none" w:sz="0" w:space="0" w:color="auto"/>
          </w:divBdr>
        </w:div>
        <w:div w:id="513812972">
          <w:marLeft w:val="640"/>
          <w:marRight w:val="0"/>
          <w:marTop w:val="0"/>
          <w:marBottom w:val="0"/>
          <w:divBdr>
            <w:top w:val="none" w:sz="0" w:space="0" w:color="auto"/>
            <w:left w:val="none" w:sz="0" w:space="0" w:color="auto"/>
            <w:bottom w:val="none" w:sz="0" w:space="0" w:color="auto"/>
            <w:right w:val="none" w:sz="0" w:space="0" w:color="auto"/>
          </w:divBdr>
        </w:div>
        <w:div w:id="1756583951">
          <w:marLeft w:val="640"/>
          <w:marRight w:val="0"/>
          <w:marTop w:val="0"/>
          <w:marBottom w:val="0"/>
          <w:divBdr>
            <w:top w:val="none" w:sz="0" w:space="0" w:color="auto"/>
            <w:left w:val="none" w:sz="0" w:space="0" w:color="auto"/>
            <w:bottom w:val="none" w:sz="0" w:space="0" w:color="auto"/>
            <w:right w:val="none" w:sz="0" w:space="0" w:color="auto"/>
          </w:divBdr>
        </w:div>
        <w:div w:id="1402144775">
          <w:marLeft w:val="640"/>
          <w:marRight w:val="0"/>
          <w:marTop w:val="0"/>
          <w:marBottom w:val="0"/>
          <w:divBdr>
            <w:top w:val="none" w:sz="0" w:space="0" w:color="auto"/>
            <w:left w:val="none" w:sz="0" w:space="0" w:color="auto"/>
            <w:bottom w:val="none" w:sz="0" w:space="0" w:color="auto"/>
            <w:right w:val="none" w:sz="0" w:space="0" w:color="auto"/>
          </w:divBdr>
        </w:div>
        <w:div w:id="1941793357">
          <w:marLeft w:val="640"/>
          <w:marRight w:val="0"/>
          <w:marTop w:val="0"/>
          <w:marBottom w:val="0"/>
          <w:divBdr>
            <w:top w:val="none" w:sz="0" w:space="0" w:color="auto"/>
            <w:left w:val="none" w:sz="0" w:space="0" w:color="auto"/>
            <w:bottom w:val="none" w:sz="0" w:space="0" w:color="auto"/>
            <w:right w:val="none" w:sz="0" w:space="0" w:color="auto"/>
          </w:divBdr>
        </w:div>
        <w:div w:id="750850942">
          <w:marLeft w:val="640"/>
          <w:marRight w:val="0"/>
          <w:marTop w:val="0"/>
          <w:marBottom w:val="0"/>
          <w:divBdr>
            <w:top w:val="none" w:sz="0" w:space="0" w:color="auto"/>
            <w:left w:val="none" w:sz="0" w:space="0" w:color="auto"/>
            <w:bottom w:val="none" w:sz="0" w:space="0" w:color="auto"/>
            <w:right w:val="none" w:sz="0" w:space="0" w:color="auto"/>
          </w:divBdr>
        </w:div>
        <w:div w:id="1252009378">
          <w:marLeft w:val="640"/>
          <w:marRight w:val="0"/>
          <w:marTop w:val="0"/>
          <w:marBottom w:val="0"/>
          <w:divBdr>
            <w:top w:val="none" w:sz="0" w:space="0" w:color="auto"/>
            <w:left w:val="none" w:sz="0" w:space="0" w:color="auto"/>
            <w:bottom w:val="none" w:sz="0" w:space="0" w:color="auto"/>
            <w:right w:val="none" w:sz="0" w:space="0" w:color="auto"/>
          </w:divBdr>
        </w:div>
        <w:div w:id="1499268019">
          <w:marLeft w:val="640"/>
          <w:marRight w:val="0"/>
          <w:marTop w:val="0"/>
          <w:marBottom w:val="0"/>
          <w:divBdr>
            <w:top w:val="none" w:sz="0" w:space="0" w:color="auto"/>
            <w:left w:val="none" w:sz="0" w:space="0" w:color="auto"/>
            <w:bottom w:val="none" w:sz="0" w:space="0" w:color="auto"/>
            <w:right w:val="none" w:sz="0" w:space="0" w:color="auto"/>
          </w:divBdr>
        </w:div>
        <w:div w:id="1719817276">
          <w:marLeft w:val="640"/>
          <w:marRight w:val="0"/>
          <w:marTop w:val="0"/>
          <w:marBottom w:val="0"/>
          <w:divBdr>
            <w:top w:val="none" w:sz="0" w:space="0" w:color="auto"/>
            <w:left w:val="none" w:sz="0" w:space="0" w:color="auto"/>
            <w:bottom w:val="none" w:sz="0" w:space="0" w:color="auto"/>
            <w:right w:val="none" w:sz="0" w:space="0" w:color="auto"/>
          </w:divBdr>
        </w:div>
        <w:div w:id="383985058">
          <w:marLeft w:val="640"/>
          <w:marRight w:val="0"/>
          <w:marTop w:val="0"/>
          <w:marBottom w:val="0"/>
          <w:divBdr>
            <w:top w:val="none" w:sz="0" w:space="0" w:color="auto"/>
            <w:left w:val="none" w:sz="0" w:space="0" w:color="auto"/>
            <w:bottom w:val="none" w:sz="0" w:space="0" w:color="auto"/>
            <w:right w:val="none" w:sz="0" w:space="0" w:color="auto"/>
          </w:divBdr>
        </w:div>
        <w:div w:id="1144079572">
          <w:marLeft w:val="640"/>
          <w:marRight w:val="0"/>
          <w:marTop w:val="0"/>
          <w:marBottom w:val="0"/>
          <w:divBdr>
            <w:top w:val="none" w:sz="0" w:space="0" w:color="auto"/>
            <w:left w:val="none" w:sz="0" w:space="0" w:color="auto"/>
            <w:bottom w:val="none" w:sz="0" w:space="0" w:color="auto"/>
            <w:right w:val="none" w:sz="0" w:space="0" w:color="auto"/>
          </w:divBdr>
        </w:div>
        <w:div w:id="87316545">
          <w:marLeft w:val="640"/>
          <w:marRight w:val="0"/>
          <w:marTop w:val="0"/>
          <w:marBottom w:val="0"/>
          <w:divBdr>
            <w:top w:val="none" w:sz="0" w:space="0" w:color="auto"/>
            <w:left w:val="none" w:sz="0" w:space="0" w:color="auto"/>
            <w:bottom w:val="none" w:sz="0" w:space="0" w:color="auto"/>
            <w:right w:val="none" w:sz="0" w:space="0" w:color="auto"/>
          </w:divBdr>
        </w:div>
        <w:div w:id="1691950040">
          <w:marLeft w:val="640"/>
          <w:marRight w:val="0"/>
          <w:marTop w:val="0"/>
          <w:marBottom w:val="0"/>
          <w:divBdr>
            <w:top w:val="none" w:sz="0" w:space="0" w:color="auto"/>
            <w:left w:val="none" w:sz="0" w:space="0" w:color="auto"/>
            <w:bottom w:val="none" w:sz="0" w:space="0" w:color="auto"/>
            <w:right w:val="none" w:sz="0" w:space="0" w:color="auto"/>
          </w:divBdr>
        </w:div>
        <w:div w:id="796533691">
          <w:marLeft w:val="640"/>
          <w:marRight w:val="0"/>
          <w:marTop w:val="0"/>
          <w:marBottom w:val="0"/>
          <w:divBdr>
            <w:top w:val="none" w:sz="0" w:space="0" w:color="auto"/>
            <w:left w:val="none" w:sz="0" w:space="0" w:color="auto"/>
            <w:bottom w:val="none" w:sz="0" w:space="0" w:color="auto"/>
            <w:right w:val="none" w:sz="0" w:space="0" w:color="auto"/>
          </w:divBdr>
        </w:div>
        <w:div w:id="1108046677">
          <w:marLeft w:val="640"/>
          <w:marRight w:val="0"/>
          <w:marTop w:val="0"/>
          <w:marBottom w:val="0"/>
          <w:divBdr>
            <w:top w:val="none" w:sz="0" w:space="0" w:color="auto"/>
            <w:left w:val="none" w:sz="0" w:space="0" w:color="auto"/>
            <w:bottom w:val="none" w:sz="0" w:space="0" w:color="auto"/>
            <w:right w:val="none" w:sz="0" w:space="0" w:color="auto"/>
          </w:divBdr>
        </w:div>
      </w:divsChild>
    </w:div>
    <w:div w:id="678040551">
      <w:marLeft w:val="0"/>
      <w:marRight w:val="0"/>
      <w:marTop w:val="0"/>
      <w:marBottom w:val="0"/>
      <w:divBdr>
        <w:top w:val="none" w:sz="0" w:space="0" w:color="auto"/>
        <w:left w:val="none" w:sz="0" w:space="0" w:color="auto"/>
        <w:bottom w:val="none" w:sz="0" w:space="0" w:color="auto"/>
        <w:right w:val="none" w:sz="0" w:space="0" w:color="auto"/>
      </w:divBdr>
    </w:div>
    <w:div w:id="678392446">
      <w:marLeft w:val="0"/>
      <w:marRight w:val="0"/>
      <w:marTop w:val="0"/>
      <w:marBottom w:val="0"/>
      <w:divBdr>
        <w:top w:val="none" w:sz="0" w:space="0" w:color="auto"/>
        <w:left w:val="none" w:sz="0" w:space="0" w:color="auto"/>
        <w:bottom w:val="none" w:sz="0" w:space="0" w:color="auto"/>
        <w:right w:val="none" w:sz="0" w:space="0" w:color="auto"/>
      </w:divBdr>
    </w:div>
    <w:div w:id="679504498">
      <w:marLeft w:val="640"/>
      <w:marRight w:val="0"/>
      <w:marTop w:val="0"/>
      <w:marBottom w:val="0"/>
      <w:divBdr>
        <w:top w:val="none" w:sz="0" w:space="0" w:color="auto"/>
        <w:left w:val="none" w:sz="0" w:space="0" w:color="auto"/>
        <w:bottom w:val="none" w:sz="0" w:space="0" w:color="auto"/>
        <w:right w:val="none" w:sz="0" w:space="0" w:color="auto"/>
      </w:divBdr>
    </w:div>
    <w:div w:id="679548767">
      <w:bodyDiv w:val="1"/>
      <w:marLeft w:val="0"/>
      <w:marRight w:val="0"/>
      <w:marTop w:val="0"/>
      <w:marBottom w:val="0"/>
      <w:divBdr>
        <w:top w:val="none" w:sz="0" w:space="0" w:color="auto"/>
        <w:left w:val="none" w:sz="0" w:space="0" w:color="auto"/>
        <w:bottom w:val="none" w:sz="0" w:space="0" w:color="auto"/>
        <w:right w:val="none" w:sz="0" w:space="0" w:color="auto"/>
      </w:divBdr>
    </w:div>
    <w:div w:id="680738245">
      <w:marLeft w:val="0"/>
      <w:marRight w:val="0"/>
      <w:marTop w:val="0"/>
      <w:marBottom w:val="0"/>
      <w:divBdr>
        <w:top w:val="none" w:sz="0" w:space="0" w:color="auto"/>
        <w:left w:val="none" w:sz="0" w:space="0" w:color="auto"/>
        <w:bottom w:val="none" w:sz="0" w:space="0" w:color="auto"/>
        <w:right w:val="none" w:sz="0" w:space="0" w:color="auto"/>
      </w:divBdr>
    </w:div>
    <w:div w:id="681590706">
      <w:marLeft w:val="0"/>
      <w:marRight w:val="0"/>
      <w:marTop w:val="0"/>
      <w:marBottom w:val="0"/>
      <w:divBdr>
        <w:top w:val="none" w:sz="0" w:space="0" w:color="auto"/>
        <w:left w:val="none" w:sz="0" w:space="0" w:color="auto"/>
        <w:bottom w:val="none" w:sz="0" w:space="0" w:color="auto"/>
        <w:right w:val="none" w:sz="0" w:space="0" w:color="auto"/>
      </w:divBdr>
    </w:div>
    <w:div w:id="681978978">
      <w:marLeft w:val="640"/>
      <w:marRight w:val="0"/>
      <w:marTop w:val="0"/>
      <w:marBottom w:val="0"/>
      <w:divBdr>
        <w:top w:val="none" w:sz="0" w:space="0" w:color="auto"/>
        <w:left w:val="none" w:sz="0" w:space="0" w:color="auto"/>
        <w:bottom w:val="none" w:sz="0" w:space="0" w:color="auto"/>
        <w:right w:val="none" w:sz="0" w:space="0" w:color="auto"/>
      </w:divBdr>
    </w:div>
    <w:div w:id="684592757">
      <w:marLeft w:val="640"/>
      <w:marRight w:val="0"/>
      <w:marTop w:val="0"/>
      <w:marBottom w:val="0"/>
      <w:divBdr>
        <w:top w:val="none" w:sz="0" w:space="0" w:color="auto"/>
        <w:left w:val="none" w:sz="0" w:space="0" w:color="auto"/>
        <w:bottom w:val="none" w:sz="0" w:space="0" w:color="auto"/>
        <w:right w:val="none" w:sz="0" w:space="0" w:color="auto"/>
      </w:divBdr>
    </w:div>
    <w:div w:id="684596060">
      <w:marLeft w:val="0"/>
      <w:marRight w:val="0"/>
      <w:marTop w:val="0"/>
      <w:marBottom w:val="0"/>
      <w:divBdr>
        <w:top w:val="none" w:sz="0" w:space="0" w:color="auto"/>
        <w:left w:val="none" w:sz="0" w:space="0" w:color="auto"/>
        <w:bottom w:val="none" w:sz="0" w:space="0" w:color="auto"/>
        <w:right w:val="none" w:sz="0" w:space="0" w:color="auto"/>
      </w:divBdr>
    </w:div>
    <w:div w:id="687021359">
      <w:bodyDiv w:val="1"/>
      <w:marLeft w:val="0"/>
      <w:marRight w:val="0"/>
      <w:marTop w:val="0"/>
      <w:marBottom w:val="0"/>
      <w:divBdr>
        <w:top w:val="none" w:sz="0" w:space="0" w:color="auto"/>
        <w:left w:val="none" w:sz="0" w:space="0" w:color="auto"/>
        <w:bottom w:val="none" w:sz="0" w:space="0" w:color="auto"/>
        <w:right w:val="none" w:sz="0" w:space="0" w:color="auto"/>
      </w:divBdr>
    </w:div>
    <w:div w:id="687483584">
      <w:marLeft w:val="0"/>
      <w:marRight w:val="0"/>
      <w:marTop w:val="0"/>
      <w:marBottom w:val="0"/>
      <w:divBdr>
        <w:top w:val="none" w:sz="0" w:space="0" w:color="auto"/>
        <w:left w:val="none" w:sz="0" w:space="0" w:color="auto"/>
        <w:bottom w:val="none" w:sz="0" w:space="0" w:color="auto"/>
        <w:right w:val="none" w:sz="0" w:space="0" w:color="auto"/>
      </w:divBdr>
    </w:div>
    <w:div w:id="687944662">
      <w:bodyDiv w:val="1"/>
      <w:marLeft w:val="0"/>
      <w:marRight w:val="0"/>
      <w:marTop w:val="0"/>
      <w:marBottom w:val="0"/>
      <w:divBdr>
        <w:top w:val="none" w:sz="0" w:space="0" w:color="auto"/>
        <w:left w:val="none" w:sz="0" w:space="0" w:color="auto"/>
        <w:bottom w:val="none" w:sz="0" w:space="0" w:color="auto"/>
        <w:right w:val="none" w:sz="0" w:space="0" w:color="auto"/>
      </w:divBdr>
      <w:divsChild>
        <w:div w:id="1509294775">
          <w:marLeft w:val="640"/>
          <w:marRight w:val="0"/>
          <w:marTop w:val="0"/>
          <w:marBottom w:val="0"/>
          <w:divBdr>
            <w:top w:val="none" w:sz="0" w:space="0" w:color="auto"/>
            <w:left w:val="none" w:sz="0" w:space="0" w:color="auto"/>
            <w:bottom w:val="none" w:sz="0" w:space="0" w:color="auto"/>
            <w:right w:val="none" w:sz="0" w:space="0" w:color="auto"/>
          </w:divBdr>
        </w:div>
        <w:div w:id="848179295">
          <w:marLeft w:val="640"/>
          <w:marRight w:val="0"/>
          <w:marTop w:val="0"/>
          <w:marBottom w:val="0"/>
          <w:divBdr>
            <w:top w:val="none" w:sz="0" w:space="0" w:color="auto"/>
            <w:left w:val="none" w:sz="0" w:space="0" w:color="auto"/>
            <w:bottom w:val="none" w:sz="0" w:space="0" w:color="auto"/>
            <w:right w:val="none" w:sz="0" w:space="0" w:color="auto"/>
          </w:divBdr>
        </w:div>
        <w:div w:id="1021199559">
          <w:marLeft w:val="640"/>
          <w:marRight w:val="0"/>
          <w:marTop w:val="0"/>
          <w:marBottom w:val="0"/>
          <w:divBdr>
            <w:top w:val="none" w:sz="0" w:space="0" w:color="auto"/>
            <w:left w:val="none" w:sz="0" w:space="0" w:color="auto"/>
            <w:bottom w:val="none" w:sz="0" w:space="0" w:color="auto"/>
            <w:right w:val="none" w:sz="0" w:space="0" w:color="auto"/>
          </w:divBdr>
        </w:div>
        <w:div w:id="485244559">
          <w:marLeft w:val="640"/>
          <w:marRight w:val="0"/>
          <w:marTop w:val="0"/>
          <w:marBottom w:val="0"/>
          <w:divBdr>
            <w:top w:val="none" w:sz="0" w:space="0" w:color="auto"/>
            <w:left w:val="none" w:sz="0" w:space="0" w:color="auto"/>
            <w:bottom w:val="none" w:sz="0" w:space="0" w:color="auto"/>
            <w:right w:val="none" w:sz="0" w:space="0" w:color="auto"/>
          </w:divBdr>
        </w:div>
        <w:div w:id="29650414">
          <w:marLeft w:val="640"/>
          <w:marRight w:val="0"/>
          <w:marTop w:val="0"/>
          <w:marBottom w:val="0"/>
          <w:divBdr>
            <w:top w:val="none" w:sz="0" w:space="0" w:color="auto"/>
            <w:left w:val="none" w:sz="0" w:space="0" w:color="auto"/>
            <w:bottom w:val="none" w:sz="0" w:space="0" w:color="auto"/>
            <w:right w:val="none" w:sz="0" w:space="0" w:color="auto"/>
          </w:divBdr>
        </w:div>
        <w:div w:id="1836384544">
          <w:marLeft w:val="640"/>
          <w:marRight w:val="0"/>
          <w:marTop w:val="0"/>
          <w:marBottom w:val="0"/>
          <w:divBdr>
            <w:top w:val="none" w:sz="0" w:space="0" w:color="auto"/>
            <w:left w:val="none" w:sz="0" w:space="0" w:color="auto"/>
            <w:bottom w:val="none" w:sz="0" w:space="0" w:color="auto"/>
            <w:right w:val="none" w:sz="0" w:space="0" w:color="auto"/>
          </w:divBdr>
        </w:div>
        <w:div w:id="1029144221">
          <w:marLeft w:val="640"/>
          <w:marRight w:val="0"/>
          <w:marTop w:val="0"/>
          <w:marBottom w:val="0"/>
          <w:divBdr>
            <w:top w:val="none" w:sz="0" w:space="0" w:color="auto"/>
            <w:left w:val="none" w:sz="0" w:space="0" w:color="auto"/>
            <w:bottom w:val="none" w:sz="0" w:space="0" w:color="auto"/>
            <w:right w:val="none" w:sz="0" w:space="0" w:color="auto"/>
          </w:divBdr>
        </w:div>
        <w:div w:id="225995405">
          <w:marLeft w:val="640"/>
          <w:marRight w:val="0"/>
          <w:marTop w:val="0"/>
          <w:marBottom w:val="0"/>
          <w:divBdr>
            <w:top w:val="none" w:sz="0" w:space="0" w:color="auto"/>
            <w:left w:val="none" w:sz="0" w:space="0" w:color="auto"/>
            <w:bottom w:val="none" w:sz="0" w:space="0" w:color="auto"/>
            <w:right w:val="none" w:sz="0" w:space="0" w:color="auto"/>
          </w:divBdr>
        </w:div>
        <w:div w:id="1207374067">
          <w:marLeft w:val="640"/>
          <w:marRight w:val="0"/>
          <w:marTop w:val="0"/>
          <w:marBottom w:val="0"/>
          <w:divBdr>
            <w:top w:val="none" w:sz="0" w:space="0" w:color="auto"/>
            <w:left w:val="none" w:sz="0" w:space="0" w:color="auto"/>
            <w:bottom w:val="none" w:sz="0" w:space="0" w:color="auto"/>
            <w:right w:val="none" w:sz="0" w:space="0" w:color="auto"/>
          </w:divBdr>
        </w:div>
        <w:div w:id="1290815623">
          <w:marLeft w:val="640"/>
          <w:marRight w:val="0"/>
          <w:marTop w:val="0"/>
          <w:marBottom w:val="0"/>
          <w:divBdr>
            <w:top w:val="none" w:sz="0" w:space="0" w:color="auto"/>
            <w:left w:val="none" w:sz="0" w:space="0" w:color="auto"/>
            <w:bottom w:val="none" w:sz="0" w:space="0" w:color="auto"/>
            <w:right w:val="none" w:sz="0" w:space="0" w:color="auto"/>
          </w:divBdr>
        </w:div>
        <w:div w:id="1950115672">
          <w:marLeft w:val="640"/>
          <w:marRight w:val="0"/>
          <w:marTop w:val="0"/>
          <w:marBottom w:val="0"/>
          <w:divBdr>
            <w:top w:val="none" w:sz="0" w:space="0" w:color="auto"/>
            <w:left w:val="none" w:sz="0" w:space="0" w:color="auto"/>
            <w:bottom w:val="none" w:sz="0" w:space="0" w:color="auto"/>
            <w:right w:val="none" w:sz="0" w:space="0" w:color="auto"/>
          </w:divBdr>
        </w:div>
        <w:div w:id="1381245288">
          <w:marLeft w:val="640"/>
          <w:marRight w:val="0"/>
          <w:marTop w:val="0"/>
          <w:marBottom w:val="0"/>
          <w:divBdr>
            <w:top w:val="none" w:sz="0" w:space="0" w:color="auto"/>
            <w:left w:val="none" w:sz="0" w:space="0" w:color="auto"/>
            <w:bottom w:val="none" w:sz="0" w:space="0" w:color="auto"/>
            <w:right w:val="none" w:sz="0" w:space="0" w:color="auto"/>
          </w:divBdr>
        </w:div>
        <w:div w:id="686758378">
          <w:marLeft w:val="640"/>
          <w:marRight w:val="0"/>
          <w:marTop w:val="0"/>
          <w:marBottom w:val="0"/>
          <w:divBdr>
            <w:top w:val="none" w:sz="0" w:space="0" w:color="auto"/>
            <w:left w:val="none" w:sz="0" w:space="0" w:color="auto"/>
            <w:bottom w:val="none" w:sz="0" w:space="0" w:color="auto"/>
            <w:right w:val="none" w:sz="0" w:space="0" w:color="auto"/>
          </w:divBdr>
        </w:div>
        <w:div w:id="640768989">
          <w:marLeft w:val="640"/>
          <w:marRight w:val="0"/>
          <w:marTop w:val="0"/>
          <w:marBottom w:val="0"/>
          <w:divBdr>
            <w:top w:val="none" w:sz="0" w:space="0" w:color="auto"/>
            <w:left w:val="none" w:sz="0" w:space="0" w:color="auto"/>
            <w:bottom w:val="none" w:sz="0" w:space="0" w:color="auto"/>
            <w:right w:val="none" w:sz="0" w:space="0" w:color="auto"/>
          </w:divBdr>
        </w:div>
        <w:div w:id="1563246798">
          <w:marLeft w:val="640"/>
          <w:marRight w:val="0"/>
          <w:marTop w:val="0"/>
          <w:marBottom w:val="0"/>
          <w:divBdr>
            <w:top w:val="none" w:sz="0" w:space="0" w:color="auto"/>
            <w:left w:val="none" w:sz="0" w:space="0" w:color="auto"/>
            <w:bottom w:val="none" w:sz="0" w:space="0" w:color="auto"/>
            <w:right w:val="none" w:sz="0" w:space="0" w:color="auto"/>
          </w:divBdr>
        </w:div>
      </w:divsChild>
    </w:div>
    <w:div w:id="688218054">
      <w:marLeft w:val="640"/>
      <w:marRight w:val="0"/>
      <w:marTop w:val="0"/>
      <w:marBottom w:val="0"/>
      <w:divBdr>
        <w:top w:val="none" w:sz="0" w:space="0" w:color="auto"/>
        <w:left w:val="none" w:sz="0" w:space="0" w:color="auto"/>
        <w:bottom w:val="none" w:sz="0" w:space="0" w:color="auto"/>
        <w:right w:val="none" w:sz="0" w:space="0" w:color="auto"/>
      </w:divBdr>
    </w:div>
    <w:div w:id="689380820">
      <w:marLeft w:val="0"/>
      <w:marRight w:val="0"/>
      <w:marTop w:val="0"/>
      <w:marBottom w:val="0"/>
      <w:divBdr>
        <w:top w:val="none" w:sz="0" w:space="0" w:color="auto"/>
        <w:left w:val="none" w:sz="0" w:space="0" w:color="auto"/>
        <w:bottom w:val="none" w:sz="0" w:space="0" w:color="auto"/>
        <w:right w:val="none" w:sz="0" w:space="0" w:color="auto"/>
      </w:divBdr>
    </w:div>
    <w:div w:id="690034463">
      <w:marLeft w:val="0"/>
      <w:marRight w:val="0"/>
      <w:marTop w:val="0"/>
      <w:marBottom w:val="0"/>
      <w:divBdr>
        <w:top w:val="none" w:sz="0" w:space="0" w:color="auto"/>
        <w:left w:val="none" w:sz="0" w:space="0" w:color="auto"/>
        <w:bottom w:val="none" w:sz="0" w:space="0" w:color="auto"/>
        <w:right w:val="none" w:sz="0" w:space="0" w:color="auto"/>
      </w:divBdr>
    </w:div>
    <w:div w:id="691492221">
      <w:bodyDiv w:val="1"/>
      <w:marLeft w:val="0"/>
      <w:marRight w:val="0"/>
      <w:marTop w:val="0"/>
      <w:marBottom w:val="0"/>
      <w:divBdr>
        <w:top w:val="none" w:sz="0" w:space="0" w:color="auto"/>
        <w:left w:val="none" w:sz="0" w:space="0" w:color="auto"/>
        <w:bottom w:val="none" w:sz="0" w:space="0" w:color="auto"/>
        <w:right w:val="none" w:sz="0" w:space="0" w:color="auto"/>
      </w:divBdr>
    </w:div>
    <w:div w:id="692346436">
      <w:marLeft w:val="640"/>
      <w:marRight w:val="0"/>
      <w:marTop w:val="0"/>
      <w:marBottom w:val="0"/>
      <w:divBdr>
        <w:top w:val="none" w:sz="0" w:space="0" w:color="auto"/>
        <w:left w:val="none" w:sz="0" w:space="0" w:color="auto"/>
        <w:bottom w:val="none" w:sz="0" w:space="0" w:color="auto"/>
        <w:right w:val="none" w:sz="0" w:space="0" w:color="auto"/>
      </w:divBdr>
    </w:div>
    <w:div w:id="693044576">
      <w:bodyDiv w:val="1"/>
      <w:marLeft w:val="0"/>
      <w:marRight w:val="0"/>
      <w:marTop w:val="0"/>
      <w:marBottom w:val="0"/>
      <w:divBdr>
        <w:top w:val="none" w:sz="0" w:space="0" w:color="auto"/>
        <w:left w:val="none" w:sz="0" w:space="0" w:color="auto"/>
        <w:bottom w:val="none" w:sz="0" w:space="0" w:color="auto"/>
        <w:right w:val="none" w:sz="0" w:space="0" w:color="auto"/>
      </w:divBdr>
    </w:div>
    <w:div w:id="693658159">
      <w:bodyDiv w:val="1"/>
      <w:marLeft w:val="0"/>
      <w:marRight w:val="0"/>
      <w:marTop w:val="0"/>
      <w:marBottom w:val="0"/>
      <w:divBdr>
        <w:top w:val="none" w:sz="0" w:space="0" w:color="auto"/>
        <w:left w:val="none" w:sz="0" w:space="0" w:color="auto"/>
        <w:bottom w:val="none" w:sz="0" w:space="0" w:color="auto"/>
        <w:right w:val="none" w:sz="0" w:space="0" w:color="auto"/>
      </w:divBdr>
    </w:div>
    <w:div w:id="694233900">
      <w:bodyDiv w:val="1"/>
      <w:marLeft w:val="0"/>
      <w:marRight w:val="0"/>
      <w:marTop w:val="0"/>
      <w:marBottom w:val="0"/>
      <w:divBdr>
        <w:top w:val="none" w:sz="0" w:space="0" w:color="auto"/>
        <w:left w:val="none" w:sz="0" w:space="0" w:color="auto"/>
        <w:bottom w:val="none" w:sz="0" w:space="0" w:color="auto"/>
        <w:right w:val="none" w:sz="0" w:space="0" w:color="auto"/>
      </w:divBdr>
    </w:div>
    <w:div w:id="695615532">
      <w:marLeft w:val="0"/>
      <w:marRight w:val="0"/>
      <w:marTop w:val="0"/>
      <w:marBottom w:val="0"/>
      <w:divBdr>
        <w:top w:val="none" w:sz="0" w:space="0" w:color="auto"/>
        <w:left w:val="none" w:sz="0" w:space="0" w:color="auto"/>
        <w:bottom w:val="none" w:sz="0" w:space="0" w:color="auto"/>
        <w:right w:val="none" w:sz="0" w:space="0" w:color="auto"/>
      </w:divBdr>
    </w:div>
    <w:div w:id="697707642">
      <w:bodyDiv w:val="1"/>
      <w:marLeft w:val="0"/>
      <w:marRight w:val="0"/>
      <w:marTop w:val="0"/>
      <w:marBottom w:val="0"/>
      <w:divBdr>
        <w:top w:val="none" w:sz="0" w:space="0" w:color="auto"/>
        <w:left w:val="none" w:sz="0" w:space="0" w:color="auto"/>
        <w:bottom w:val="none" w:sz="0" w:space="0" w:color="auto"/>
        <w:right w:val="none" w:sz="0" w:space="0" w:color="auto"/>
      </w:divBdr>
    </w:div>
    <w:div w:id="698967674">
      <w:bodyDiv w:val="1"/>
      <w:marLeft w:val="0"/>
      <w:marRight w:val="0"/>
      <w:marTop w:val="0"/>
      <w:marBottom w:val="0"/>
      <w:divBdr>
        <w:top w:val="none" w:sz="0" w:space="0" w:color="auto"/>
        <w:left w:val="none" w:sz="0" w:space="0" w:color="auto"/>
        <w:bottom w:val="none" w:sz="0" w:space="0" w:color="auto"/>
        <w:right w:val="none" w:sz="0" w:space="0" w:color="auto"/>
      </w:divBdr>
    </w:div>
    <w:div w:id="700126623">
      <w:bodyDiv w:val="1"/>
      <w:marLeft w:val="0"/>
      <w:marRight w:val="0"/>
      <w:marTop w:val="0"/>
      <w:marBottom w:val="0"/>
      <w:divBdr>
        <w:top w:val="none" w:sz="0" w:space="0" w:color="auto"/>
        <w:left w:val="none" w:sz="0" w:space="0" w:color="auto"/>
        <w:bottom w:val="none" w:sz="0" w:space="0" w:color="auto"/>
        <w:right w:val="none" w:sz="0" w:space="0" w:color="auto"/>
      </w:divBdr>
    </w:div>
    <w:div w:id="700253169">
      <w:marLeft w:val="0"/>
      <w:marRight w:val="0"/>
      <w:marTop w:val="0"/>
      <w:marBottom w:val="0"/>
      <w:divBdr>
        <w:top w:val="none" w:sz="0" w:space="0" w:color="auto"/>
        <w:left w:val="none" w:sz="0" w:space="0" w:color="auto"/>
        <w:bottom w:val="none" w:sz="0" w:space="0" w:color="auto"/>
        <w:right w:val="none" w:sz="0" w:space="0" w:color="auto"/>
      </w:divBdr>
    </w:div>
    <w:div w:id="701058054">
      <w:marLeft w:val="0"/>
      <w:marRight w:val="0"/>
      <w:marTop w:val="0"/>
      <w:marBottom w:val="0"/>
      <w:divBdr>
        <w:top w:val="none" w:sz="0" w:space="0" w:color="auto"/>
        <w:left w:val="none" w:sz="0" w:space="0" w:color="auto"/>
        <w:bottom w:val="none" w:sz="0" w:space="0" w:color="auto"/>
        <w:right w:val="none" w:sz="0" w:space="0" w:color="auto"/>
      </w:divBdr>
    </w:div>
    <w:div w:id="701634252">
      <w:marLeft w:val="0"/>
      <w:marRight w:val="0"/>
      <w:marTop w:val="0"/>
      <w:marBottom w:val="0"/>
      <w:divBdr>
        <w:top w:val="none" w:sz="0" w:space="0" w:color="auto"/>
        <w:left w:val="none" w:sz="0" w:space="0" w:color="auto"/>
        <w:bottom w:val="none" w:sz="0" w:space="0" w:color="auto"/>
        <w:right w:val="none" w:sz="0" w:space="0" w:color="auto"/>
      </w:divBdr>
    </w:div>
    <w:div w:id="702290440">
      <w:bodyDiv w:val="1"/>
      <w:marLeft w:val="0"/>
      <w:marRight w:val="0"/>
      <w:marTop w:val="0"/>
      <w:marBottom w:val="0"/>
      <w:divBdr>
        <w:top w:val="none" w:sz="0" w:space="0" w:color="auto"/>
        <w:left w:val="none" w:sz="0" w:space="0" w:color="auto"/>
        <w:bottom w:val="none" w:sz="0" w:space="0" w:color="auto"/>
        <w:right w:val="none" w:sz="0" w:space="0" w:color="auto"/>
      </w:divBdr>
    </w:div>
    <w:div w:id="704447133">
      <w:marLeft w:val="0"/>
      <w:marRight w:val="0"/>
      <w:marTop w:val="0"/>
      <w:marBottom w:val="0"/>
      <w:divBdr>
        <w:top w:val="none" w:sz="0" w:space="0" w:color="auto"/>
        <w:left w:val="none" w:sz="0" w:space="0" w:color="auto"/>
        <w:bottom w:val="none" w:sz="0" w:space="0" w:color="auto"/>
        <w:right w:val="none" w:sz="0" w:space="0" w:color="auto"/>
      </w:divBdr>
    </w:div>
    <w:div w:id="704714205">
      <w:marLeft w:val="0"/>
      <w:marRight w:val="0"/>
      <w:marTop w:val="0"/>
      <w:marBottom w:val="0"/>
      <w:divBdr>
        <w:top w:val="none" w:sz="0" w:space="0" w:color="auto"/>
        <w:left w:val="none" w:sz="0" w:space="0" w:color="auto"/>
        <w:bottom w:val="none" w:sz="0" w:space="0" w:color="auto"/>
        <w:right w:val="none" w:sz="0" w:space="0" w:color="auto"/>
      </w:divBdr>
    </w:div>
    <w:div w:id="704867005">
      <w:bodyDiv w:val="1"/>
      <w:marLeft w:val="0"/>
      <w:marRight w:val="0"/>
      <w:marTop w:val="0"/>
      <w:marBottom w:val="0"/>
      <w:divBdr>
        <w:top w:val="none" w:sz="0" w:space="0" w:color="auto"/>
        <w:left w:val="none" w:sz="0" w:space="0" w:color="auto"/>
        <w:bottom w:val="none" w:sz="0" w:space="0" w:color="auto"/>
        <w:right w:val="none" w:sz="0" w:space="0" w:color="auto"/>
      </w:divBdr>
    </w:div>
    <w:div w:id="705721497">
      <w:marLeft w:val="0"/>
      <w:marRight w:val="0"/>
      <w:marTop w:val="0"/>
      <w:marBottom w:val="0"/>
      <w:divBdr>
        <w:top w:val="none" w:sz="0" w:space="0" w:color="auto"/>
        <w:left w:val="none" w:sz="0" w:space="0" w:color="auto"/>
        <w:bottom w:val="none" w:sz="0" w:space="0" w:color="auto"/>
        <w:right w:val="none" w:sz="0" w:space="0" w:color="auto"/>
      </w:divBdr>
    </w:div>
    <w:div w:id="705763335">
      <w:marLeft w:val="640"/>
      <w:marRight w:val="0"/>
      <w:marTop w:val="0"/>
      <w:marBottom w:val="0"/>
      <w:divBdr>
        <w:top w:val="none" w:sz="0" w:space="0" w:color="auto"/>
        <w:left w:val="none" w:sz="0" w:space="0" w:color="auto"/>
        <w:bottom w:val="none" w:sz="0" w:space="0" w:color="auto"/>
        <w:right w:val="none" w:sz="0" w:space="0" w:color="auto"/>
      </w:divBdr>
    </w:div>
    <w:div w:id="706609199">
      <w:bodyDiv w:val="1"/>
      <w:marLeft w:val="0"/>
      <w:marRight w:val="0"/>
      <w:marTop w:val="0"/>
      <w:marBottom w:val="0"/>
      <w:divBdr>
        <w:top w:val="none" w:sz="0" w:space="0" w:color="auto"/>
        <w:left w:val="none" w:sz="0" w:space="0" w:color="auto"/>
        <w:bottom w:val="none" w:sz="0" w:space="0" w:color="auto"/>
        <w:right w:val="none" w:sz="0" w:space="0" w:color="auto"/>
      </w:divBdr>
    </w:div>
    <w:div w:id="707533149">
      <w:bodyDiv w:val="1"/>
      <w:marLeft w:val="0"/>
      <w:marRight w:val="0"/>
      <w:marTop w:val="0"/>
      <w:marBottom w:val="0"/>
      <w:divBdr>
        <w:top w:val="none" w:sz="0" w:space="0" w:color="auto"/>
        <w:left w:val="none" w:sz="0" w:space="0" w:color="auto"/>
        <w:bottom w:val="none" w:sz="0" w:space="0" w:color="auto"/>
        <w:right w:val="none" w:sz="0" w:space="0" w:color="auto"/>
      </w:divBdr>
    </w:div>
    <w:div w:id="709453685">
      <w:bodyDiv w:val="1"/>
      <w:marLeft w:val="0"/>
      <w:marRight w:val="0"/>
      <w:marTop w:val="0"/>
      <w:marBottom w:val="0"/>
      <w:divBdr>
        <w:top w:val="none" w:sz="0" w:space="0" w:color="auto"/>
        <w:left w:val="none" w:sz="0" w:space="0" w:color="auto"/>
        <w:bottom w:val="none" w:sz="0" w:space="0" w:color="auto"/>
        <w:right w:val="none" w:sz="0" w:space="0" w:color="auto"/>
      </w:divBdr>
    </w:div>
    <w:div w:id="709693510">
      <w:marLeft w:val="640"/>
      <w:marRight w:val="0"/>
      <w:marTop w:val="0"/>
      <w:marBottom w:val="0"/>
      <w:divBdr>
        <w:top w:val="none" w:sz="0" w:space="0" w:color="auto"/>
        <w:left w:val="none" w:sz="0" w:space="0" w:color="auto"/>
        <w:bottom w:val="none" w:sz="0" w:space="0" w:color="auto"/>
        <w:right w:val="none" w:sz="0" w:space="0" w:color="auto"/>
      </w:divBdr>
    </w:div>
    <w:div w:id="709719697">
      <w:marLeft w:val="0"/>
      <w:marRight w:val="0"/>
      <w:marTop w:val="0"/>
      <w:marBottom w:val="0"/>
      <w:divBdr>
        <w:top w:val="none" w:sz="0" w:space="0" w:color="auto"/>
        <w:left w:val="none" w:sz="0" w:space="0" w:color="auto"/>
        <w:bottom w:val="none" w:sz="0" w:space="0" w:color="auto"/>
        <w:right w:val="none" w:sz="0" w:space="0" w:color="auto"/>
      </w:divBdr>
    </w:div>
    <w:div w:id="710416918">
      <w:marLeft w:val="640"/>
      <w:marRight w:val="0"/>
      <w:marTop w:val="0"/>
      <w:marBottom w:val="0"/>
      <w:divBdr>
        <w:top w:val="none" w:sz="0" w:space="0" w:color="auto"/>
        <w:left w:val="none" w:sz="0" w:space="0" w:color="auto"/>
        <w:bottom w:val="none" w:sz="0" w:space="0" w:color="auto"/>
        <w:right w:val="none" w:sz="0" w:space="0" w:color="auto"/>
      </w:divBdr>
    </w:div>
    <w:div w:id="712191731">
      <w:marLeft w:val="640"/>
      <w:marRight w:val="0"/>
      <w:marTop w:val="0"/>
      <w:marBottom w:val="0"/>
      <w:divBdr>
        <w:top w:val="none" w:sz="0" w:space="0" w:color="auto"/>
        <w:left w:val="none" w:sz="0" w:space="0" w:color="auto"/>
        <w:bottom w:val="none" w:sz="0" w:space="0" w:color="auto"/>
        <w:right w:val="none" w:sz="0" w:space="0" w:color="auto"/>
      </w:divBdr>
    </w:div>
    <w:div w:id="712578323">
      <w:bodyDiv w:val="1"/>
      <w:marLeft w:val="0"/>
      <w:marRight w:val="0"/>
      <w:marTop w:val="0"/>
      <w:marBottom w:val="0"/>
      <w:divBdr>
        <w:top w:val="none" w:sz="0" w:space="0" w:color="auto"/>
        <w:left w:val="none" w:sz="0" w:space="0" w:color="auto"/>
        <w:bottom w:val="none" w:sz="0" w:space="0" w:color="auto"/>
        <w:right w:val="none" w:sz="0" w:space="0" w:color="auto"/>
      </w:divBdr>
    </w:div>
    <w:div w:id="714086509">
      <w:bodyDiv w:val="1"/>
      <w:marLeft w:val="0"/>
      <w:marRight w:val="0"/>
      <w:marTop w:val="0"/>
      <w:marBottom w:val="0"/>
      <w:divBdr>
        <w:top w:val="none" w:sz="0" w:space="0" w:color="auto"/>
        <w:left w:val="none" w:sz="0" w:space="0" w:color="auto"/>
        <w:bottom w:val="none" w:sz="0" w:space="0" w:color="auto"/>
        <w:right w:val="none" w:sz="0" w:space="0" w:color="auto"/>
      </w:divBdr>
    </w:div>
    <w:div w:id="716515925">
      <w:marLeft w:val="640"/>
      <w:marRight w:val="0"/>
      <w:marTop w:val="0"/>
      <w:marBottom w:val="0"/>
      <w:divBdr>
        <w:top w:val="none" w:sz="0" w:space="0" w:color="auto"/>
        <w:left w:val="none" w:sz="0" w:space="0" w:color="auto"/>
        <w:bottom w:val="none" w:sz="0" w:space="0" w:color="auto"/>
        <w:right w:val="none" w:sz="0" w:space="0" w:color="auto"/>
      </w:divBdr>
    </w:div>
    <w:div w:id="717439049">
      <w:marLeft w:val="640"/>
      <w:marRight w:val="0"/>
      <w:marTop w:val="0"/>
      <w:marBottom w:val="0"/>
      <w:divBdr>
        <w:top w:val="none" w:sz="0" w:space="0" w:color="auto"/>
        <w:left w:val="none" w:sz="0" w:space="0" w:color="auto"/>
        <w:bottom w:val="none" w:sz="0" w:space="0" w:color="auto"/>
        <w:right w:val="none" w:sz="0" w:space="0" w:color="auto"/>
      </w:divBdr>
    </w:div>
    <w:div w:id="718941328">
      <w:marLeft w:val="0"/>
      <w:marRight w:val="0"/>
      <w:marTop w:val="0"/>
      <w:marBottom w:val="0"/>
      <w:divBdr>
        <w:top w:val="none" w:sz="0" w:space="0" w:color="auto"/>
        <w:left w:val="none" w:sz="0" w:space="0" w:color="auto"/>
        <w:bottom w:val="none" w:sz="0" w:space="0" w:color="auto"/>
        <w:right w:val="none" w:sz="0" w:space="0" w:color="auto"/>
      </w:divBdr>
    </w:div>
    <w:div w:id="720978326">
      <w:bodyDiv w:val="1"/>
      <w:marLeft w:val="0"/>
      <w:marRight w:val="0"/>
      <w:marTop w:val="0"/>
      <w:marBottom w:val="0"/>
      <w:divBdr>
        <w:top w:val="none" w:sz="0" w:space="0" w:color="auto"/>
        <w:left w:val="none" w:sz="0" w:space="0" w:color="auto"/>
        <w:bottom w:val="none" w:sz="0" w:space="0" w:color="auto"/>
        <w:right w:val="none" w:sz="0" w:space="0" w:color="auto"/>
      </w:divBdr>
    </w:div>
    <w:div w:id="722295355">
      <w:marLeft w:val="640"/>
      <w:marRight w:val="0"/>
      <w:marTop w:val="0"/>
      <w:marBottom w:val="0"/>
      <w:divBdr>
        <w:top w:val="none" w:sz="0" w:space="0" w:color="auto"/>
        <w:left w:val="none" w:sz="0" w:space="0" w:color="auto"/>
        <w:bottom w:val="none" w:sz="0" w:space="0" w:color="auto"/>
        <w:right w:val="none" w:sz="0" w:space="0" w:color="auto"/>
      </w:divBdr>
    </w:div>
    <w:div w:id="722678598">
      <w:bodyDiv w:val="1"/>
      <w:marLeft w:val="0"/>
      <w:marRight w:val="0"/>
      <w:marTop w:val="0"/>
      <w:marBottom w:val="0"/>
      <w:divBdr>
        <w:top w:val="none" w:sz="0" w:space="0" w:color="auto"/>
        <w:left w:val="none" w:sz="0" w:space="0" w:color="auto"/>
        <w:bottom w:val="none" w:sz="0" w:space="0" w:color="auto"/>
        <w:right w:val="none" w:sz="0" w:space="0" w:color="auto"/>
      </w:divBdr>
    </w:div>
    <w:div w:id="724061272">
      <w:marLeft w:val="640"/>
      <w:marRight w:val="0"/>
      <w:marTop w:val="0"/>
      <w:marBottom w:val="0"/>
      <w:divBdr>
        <w:top w:val="none" w:sz="0" w:space="0" w:color="auto"/>
        <w:left w:val="none" w:sz="0" w:space="0" w:color="auto"/>
        <w:bottom w:val="none" w:sz="0" w:space="0" w:color="auto"/>
        <w:right w:val="none" w:sz="0" w:space="0" w:color="auto"/>
      </w:divBdr>
    </w:div>
    <w:div w:id="724379541">
      <w:marLeft w:val="640"/>
      <w:marRight w:val="0"/>
      <w:marTop w:val="0"/>
      <w:marBottom w:val="0"/>
      <w:divBdr>
        <w:top w:val="none" w:sz="0" w:space="0" w:color="auto"/>
        <w:left w:val="none" w:sz="0" w:space="0" w:color="auto"/>
        <w:bottom w:val="none" w:sz="0" w:space="0" w:color="auto"/>
        <w:right w:val="none" w:sz="0" w:space="0" w:color="auto"/>
      </w:divBdr>
    </w:div>
    <w:div w:id="724379712">
      <w:bodyDiv w:val="1"/>
      <w:marLeft w:val="0"/>
      <w:marRight w:val="0"/>
      <w:marTop w:val="0"/>
      <w:marBottom w:val="0"/>
      <w:divBdr>
        <w:top w:val="none" w:sz="0" w:space="0" w:color="auto"/>
        <w:left w:val="none" w:sz="0" w:space="0" w:color="auto"/>
        <w:bottom w:val="none" w:sz="0" w:space="0" w:color="auto"/>
        <w:right w:val="none" w:sz="0" w:space="0" w:color="auto"/>
      </w:divBdr>
    </w:div>
    <w:div w:id="724451668">
      <w:marLeft w:val="640"/>
      <w:marRight w:val="0"/>
      <w:marTop w:val="0"/>
      <w:marBottom w:val="0"/>
      <w:divBdr>
        <w:top w:val="none" w:sz="0" w:space="0" w:color="auto"/>
        <w:left w:val="none" w:sz="0" w:space="0" w:color="auto"/>
        <w:bottom w:val="none" w:sz="0" w:space="0" w:color="auto"/>
        <w:right w:val="none" w:sz="0" w:space="0" w:color="auto"/>
      </w:divBdr>
    </w:div>
    <w:div w:id="724833757">
      <w:bodyDiv w:val="1"/>
      <w:marLeft w:val="0"/>
      <w:marRight w:val="0"/>
      <w:marTop w:val="0"/>
      <w:marBottom w:val="0"/>
      <w:divBdr>
        <w:top w:val="none" w:sz="0" w:space="0" w:color="auto"/>
        <w:left w:val="none" w:sz="0" w:space="0" w:color="auto"/>
        <w:bottom w:val="none" w:sz="0" w:space="0" w:color="auto"/>
        <w:right w:val="none" w:sz="0" w:space="0" w:color="auto"/>
      </w:divBdr>
    </w:div>
    <w:div w:id="725181336">
      <w:bodyDiv w:val="1"/>
      <w:marLeft w:val="0"/>
      <w:marRight w:val="0"/>
      <w:marTop w:val="0"/>
      <w:marBottom w:val="0"/>
      <w:divBdr>
        <w:top w:val="none" w:sz="0" w:space="0" w:color="auto"/>
        <w:left w:val="none" w:sz="0" w:space="0" w:color="auto"/>
        <w:bottom w:val="none" w:sz="0" w:space="0" w:color="auto"/>
        <w:right w:val="none" w:sz="0" w:space="0" w:color="auto"/>
      </w:divBdr>
      <w:divsChild>
        <w:div w:id="1792818335">
          <w:marLeft w:val="640"/>
          <w:marRight w:val="0"/>
          <w:marTop w:val="0"/>
          <w:marBottom w:val="0"/>
          <w:divBdr>
            <w:top w:val="none" w:sz="0" w:space="0" w:color="auto"/>
            <w:left w:val="none" w:sz="0" w:space="0" w:color="auto"/>
            <w:bottom w:val="none" w:sz="0" w:space="0" w:color="auto"/>
            <w:right w:val="none" w:sz="0" w:space="0" w:color="auto"/>
          </w:divBdr>
        </w:div>
        <w:div w:id="1614900280">
          <w:marLeft w:val="640"/>
          <w:marRight w:val="0"/>
          <w:marTop w:val="0"/>
          <w:marBottom w:val="0"/>
          <w:divBdr>
            <w:top w:val="none" w:sz="0" w:space="0" w:color="auto"/>
            <w:left w:val="none" w:sz="0" w:space="0" w:color="auto"/>
            <w:bottom w:val="none" w:sz="0" w:space="0" w:color="auto"/>
            <w:right w:val="none" w:sz="0" w:space="0" w:color="auto"/>
          </w:divBdr>
        </w:div>
        <w:div w:id="2090539787">
          <w:marLeft w:val="640"/>
          <w:marRight w:val="0"/>
          <w:marTop w:val="0"/>
          <w:marBottom w:val="0"/>
          <w:divBdr>
            <w:top w:val="none" w:sz="0" w:space="0" w:color="auto"/>
            <w:left w:val="none" w:sz="0" w:space="0" w:color="auto"/>
            <w:bottom w:val="none" w:sz="0" w:space="0" w:color="auto"/>
            <w:right w:val="none" w:sz="0" w:space="0" w:color="auto"/>
          </w:divBdr>
        </w:div>
        <w:div w:id="2005349729">
          <w:marLeft w:val="640"/>
          <w:marRight w:val="0"/>
          <w:marTop w:val="0"/>
          <w:marBottom w:val="0"/>
          <w:divBdr>
            <w:top w:val="none" w:sz="0" w:space="0" w:color="auto"/>
            <w:left w:val="none" w:sz="0" w:space="0" w:color="auto"/>
            <w:bottom w:val="none" w:sz="0" w:space="0" w:color="auto"/>
            <w:right w:val="none" w:sz="0" w:space="0" w:color="auto"/>
          </w:divBdr>
        </w:div>
        <w:div w:id="1127284952">
          <w:marLeft w:val="640"/>
          <w:marRight w:val="0"/>
          <w:marTop w:val="0"/>
          <w:marBottom w:val="0"/>
          <w:divBdr>
            <w:top w:val="none" w:sz="0" w:space="0" w:color="auto"/>
            <w:left w:val="none" w:sz="0" w:space="0" w:color="auto"/>
            <w:bottom w:val="none" w:sz="0" w:space="0" w:color="auto"/>
            <w:right w:val="none" w:sz="0" w:space="0" w:color="auto"/>
          </w:divBdr>
        </w:div>
        <w:div w:id="1095397511">
          <w:marLeft w:val="640"/>
          <w:marRight w:val="0"/>
          <w:marTop w:val="0"/>
          <w:marBottom w:val="0"/>
          <w:divBdr>
            <w:top w:val="none" w:sz="0" w:space="0" w:color="auto"/>
            <w:left w:val="none" w:sz="0" w:space="0" w:color="auto"/>
            <w:bottom w:val="none" w:sz="0" w:space="0" w:color="auto"/>
            <w:right w:val="none" w:sz="0" w:space="0" w:color="auto"/>
          </w:divBdr>
        </w:div>
        <w:div w:id="1876503193">
          <w:marLeft w:val="640"/>
          <w:marRight w:val="0"/>
          <w:marTop w:val="0"/>
          <w:marBottom w:val="0"/>
          <w:divBdr>
            <w:top w:val="none" w:sz="0" w:space="0" w:color="auto"/>
            <w:left w:val="none" w:sz="0" w:space="0" w:color="auto"/>
            <w:bottom w:val="none" w:sz="0" w:space="0" w:color="auto"/>
            <w:right w:val="none" w:sz="0" w:space="0" w:color="auto"/>
          </w:divBdr>
        </w:div>
        <w:div w:id="799691807">
          <w:marLeft w:val="640"/>
          <w:marRight w:val="0"/>
          <w:marTop w:val="0"/>
          <w:marBottom w:val="0"/>
          <w:divBdr>
            <w:top w:val="none" w:sz="0" w:space="0" w:color="auto"/>
            <w:left w:val="none" w:sz="0" w:space="0" w:color="auto"/>
            <w:bottom w:val="none" w:sz="0" w:space="0" w:color="auto"/>
            <w:right w:val="none" w:sz="0" w:space="0" w:color="auto"/>
          </w:divBdr>
        </w:div>
        <w:div w:id="433013597">
          <w:marLeft w:val="640"/>
          <w:marRight w:val="0"/>
          <w:marTop w:val="0"/>
          <w:marBottom w:val="0"/>
          <w:divBdr>
            <w:top w:val="none" w:sz="0" w:space="0" w:color="auto"/>
            <w:left w:val="none" w:sz="0" w:space="0" w:color="auto"/>
            <w:bottom w:val="none" w:sz="0" w:space="0" w:color="auto"/>
            <w:right w:val="none" w:sz="0" w:space="0" w:color="auto"/>
          </w:divBdr>
        </w:div>
        <w:div w:id="1212310265">
          <w:marLeft w:val="640"/>
          <w:marRight w:val="0"/>
          <w:marTop w:val="0"/>
          <w:marBottom w:val="0"/>
          <w:divBdr>
            <w:top w:val="none" w:sz="0" w:space="0" w:color="auto"/>
            <w:left w:val="none" w:sz="0" w:space="0" w:color="auto"/>
            <w:bottom w:val="none" w:sz="0" w:space="0" w:color="auto"/>
            <w:right w:val="none" w:sz="0" w:space="0" w:color="auto"/>
          </w:divBdr>
        </w:div>
        <w:div w:id="2023848422">
          <w:marLeft w:val="640"/>
          <w:marRight w:val="0"/>
          <w:marTop w:val="0"/>
          <w:marBottom w:val="0"/>
          <w:divBdr>
            <w:top w:val="none" w:sz="0" w:space="0" w:color="auto"/>
            <w:left w:val="none" w:sz="0" w:space="0" w:color="auto"/>
            <w:bottom w:val="none" w:sz="0" w:space="0" w:color="auto"/>
            <w:right w:val="none" w:sz="0" w:space="0" w:color="auto"/>
          </w:divBdr>
        </w:div>
        <w:div w:id="1963226527">
          <w:marLeft w:val="640"/>
          <w:marRight w:val="0"/>
          <w:marTop w:val="0"/>
          <w:marBottom w:val="0"/>
          <w:divBdr>
            <w:top w:val="none" w:sz="0" w:space="0" w:color="auto"/>
            <w:left w:val="none" w:sz="0" w:space="0" w:color="auto"/>
            <w:bottom w:val="none" w:sz="0" w:space="0" w:color="auto"/>
            <w:right w:val="none" w:sz="0" w:space="0" w:color="auto"/>
          </w:divBdr>
        </w:div>
        <w:div w:id="189222930">
          <w:marLeft w:val="640"/>
          <w:marRight w:val="0"/>
          <w:marTop w:val="0"/>
          <w:marBottom w:val="0"/>
          <w:divBdr>
            <w:top w:val="none" w:sz="0" w:space="0" w:color="auto"/>
            <w:left w:val="none" w:sz="0" w:space="0" w:color="auto"/>
            <w:bottom w:val="none" w:sz="0" w:space="0" w:color="auto"/>
            <w:right w:val="none" w:sz="0" w:space="0" w:color="auto"/>
          </w:divBdr>
        </w:div>
        <w:div w:id="245575831">
          <w:marLeft w:val="640"/>
          <w:marRight w:val="0"/>
          <w:marTop w:val="0"/>
          <w:marBottom w:val="0"/>
          <w:divBdr>
            <w:top w:val="none" w:sz="0" w:space="0" w:color="auto"/>
            <w:left w:val="none" w:sz="0" w:space="0" w:color="auto"/>
            <w:bottom w:val="none" w:sz="0" w:space="0" w:color="auto"/>
            <w:right w:val="none" w:sz="0" w:space="0" w:color="auto"/>
          </w:divBdr>
        </w:div>
        <w:div w:id="788821166">
          <w:marLeft w:val="640"/>
          <w:marRight w:val="0"/>
          <w:marTop w:val="0"/>
          <w:marBottom w:val="0"/>
          <w:divBdr>
            <w:top w:val="none" w:sz="0" w:space="0" w:color="auto"/>
            <w:left w:val="none" w:sz="0" w:space="0" w:color="auto"/>
            <w:bottom w:val="none" w:sz="0" w:space="0" w:color="auto"/>
            <w:right w:val="none" w:sz="0" w:space="0" w:color="auto"/>
          </w:divBdr>
        </w:div>
        <w:div w:id="1829706031">
          <w:marLeft w:val="640"/>
          <w:marRight w:val="0"/>
          <w:marTop w:val="0"/>
          <w:marBottom w:val="0"/>
          <w:divBdr>
            <w:top w:val="none" w:sz="0" w:space="0" w:color="auto"/>
            <w:left w:val="none" w:sz="0" w:space="0" w:color="auto"/>
            <w:bottom w:val="none" w:sz="0" w:space="0" w:color="auto"/>
            <w:right w:val="none" w:sz="0" w:space="0" w:color="auto"/>
          </w:divBdr>
        </w:div>
        <w:div w:id="560292130">
          <w:marLeft w:val="640"/>
          <w:marRight w:val="0"/>
          <w:marTop w:val="0"/>
          <w:marBottom w:val="0"/>
          <w:divBdr>
            <w:top w:val="none" w:sz="0" w:space="0" w:color="auto"/>
            <w:left w:val="none" w:sz="0" w:space="0" w:color="auto"/>
            <w:bottom w:val="none" w:sz="0" w:space="0" w:color="auto"/>
            <w:right w:val="none" w:sz="0" w:space="0" w:color="auto"/>
          </w:divBdr>
        </w:div>
        <w:div w:id="971638247">
          <w:marLeft w:val="640"/>
          <w:marRight w:val="0"/>
          <w:marTop w:val="0"/>
          <w:marBottom w:val="0"/>
          <w:divBdr>
            <w:top w:val="none" w:sz="0" w:space="0" w:color="auto"/>
            <w:left w:val="none" w:sz="0" w:space="0" w:color="auto"/>
            <w:bottom w:val="none" w:sz="0" w:space="0" w:color="auto"/>
            <w:right w:val="none" w:sz="0" w:space="0" w:color="auto"/>
          </w:divBdr>
        </w:div>
        <w:div w:id="1278214303">
          <w:marLeft w:val="640"/>
          <w:marRight w:val="0"/>
          <w:marTop w:val="0"/>
          <w:marBottom w:val="0"/>
          <w:divBdr>
            <w:top w:val="none" w:sz="0" w:space="0" w:color="auto"/>
            <w:left w:val="none" w:sz="0" w:space="0" w:color="auto"/>
            <w:bottom w:val="none" w:sz="0" w:space="0" w:color="auto"/>
            <w:right w:val="none" w:sz="0" w:space="0" w:color="auto"/>
          </w:divBdr>
        </w:div>
        <w:div w:id="1522158023">
          <w:marLeft w:val="640"/>
          <w:marRight w:val="0"/>
          <w:marTop w:val="0"/>
          <w:marBottom w:val="0"/>
          <w:divBdr>
            <w:top w:val="none" w:sz="0" w:space="0" w:color="auto"/>
            <w:left w:val="none" w:sz="0" w:space="0" w:color="auto"/>
            <w:bottom w:val="none" w:sz="0" w:space="0" w:color="auto"/>
            <w:right w:val="none" w:sz="0" w:space="0" w:color="auto"/>
          </w:divBdr>
        </w:div>
        <w:div w:id="1130709851">
          <w:marLeft w:val="640"/>
          <w:marRight w:val="0"/>
          <w:marTop w:val="0"/>
          <w:marBottom w:val="0"/>
          <w:divBdr>
            <w:top w:val="none" w:sz="0" w:space="0" w:color="auto"/>
            <w:left w:val="none" w:sz="0" w:space="0" w:color="auto"/>
            <w:bottom w:val="none" w:sz="0" w:space="0" w:color="auto"/>
            <w:right w:val="none" w:sz="0" w:space="0" w:color="auto"/>
          </w:divBdr>
        </w:div>
        <w:div w:id="402145300">
          <w:marLeft w:val="640"/>
          <w:marRight w:val="0"/>
          <w:marTop w:val="0"/>
          <w:marBottom w:val="0"/>
          <w:divBdr>
            <w:top w:val="none" w:sz="0" w:space="0" w:color="auto"/>
            <w:left w:val="none" w:sz="0" w:space="0" w:color="auto"/>
            <w:bottom w:val="none" w:sz="0" w:space="0" w:color="auto"/>
            <w:right w:val="none" w:sz="0" w:space="0" w:color="auto"/>
          </w:divBdr>
        </w:div>
        <w:div w:id="2101870756">
          <w:marLeft w:val="640"/>
          <w:marRight w:val="0"/>
          <w:marTop w:val="0"/>
          <w:marBottom w:val="0"/>
          <w:divBdr>
            <w:top w:val="none" w:sz="0" w:space="0" w:color="auto"/>
            <w:left w:val="none" w:sz="0" w:space="0" w:color="auto"/>
            <w:bottom w:val="none" w:sz="0" w:space="0" w:color="auto"/>
            <w:right w:val="none" w:sz="0" w:space="0" w:color="auto"/>
          </w:divBdr>
        </w:div>
        <w:div w:id="1794254430">
          <w:marLeft w:val="640"/>
          <w:marRight w:val="0"/>
          <w:marTop w:val="0"/>
          <w:marBottom w:val="0"/>
          <w:divBdr>
            <w:top w:val="none" w:sz="0" w:space="0" w:color="auto"/>
            <w:left w:val="none" w:sz="0" w:space="0" w:color="auto"/>
            <w:bottom w:val="none" w:sz="0" w:space="0" w:color="auto"/>
            <w:right w:val="none" w:sz="0" w:space="0" w:color="auto"/>
          </w:divBdr>
        </w:div>
        <w:div w:id="1666784881">
          <w:marLeft w:val="640"/>
          <w:marRight w:val="0"/>
          <w:marTop w:val="0"/>
          <w:marBottom w:val="0"/>
          <w:divBdr>
            <w:top w:val="none" w:sz="0" w:space="0" w:color="auto"/>
            <w:left w:val="none" w:sz="0" w:space="0" w:color="auto"/>
            <w:bottom w:val="none" w:sz="0" w:space="0" w:color="auto"/>
            <w:right w:val="none" w:sz="0" w:space="0" w:color="auto"/>
          </w:divBdr>
        </w:div>
        <w:div w:id="236130391">
          <w:marLeft w:val="640"/>
          <w:marRight w:val="0"/>
          <w:marTop w:val="0"/>
          <w:marBottom w:val="0"/>
          <w:divBdr>
            <w:top w:val="none" w:sz="0" w:space="0" w:color="auto"/>
            <w:left w:val="none" w:sz="0" w:space="0" w:color="auto"/>
            <w:bottom w:val="none" w:sz="0" w:space="0" w:color="auto"/>
            <w:right w:val="none" w:sz="0" w:space="0" w:color="auto"/>
          </w:divBdr>
        </w:div>
        <w:div w:id="1755541542">
          <w:marLeft w:val="640"/>
          <w:marRight w:val="0"/>
          <w:marTop w:val="0"/>
          <w:marBottom w:val="0"/>
          <w:divBdr>
            <w:top w:val="none" w:sz="0" w:space="0" w:color="auto"/>
            <w:left w:val="none" w:sz="0" w:space="0" w:color="auto"/>
            <w:bottom w:val="none" w:sz="0" w:space="0" w:color="auto"/>
            <w:right w:val="none" w:sz="0" w:space="0" w:color="auto"/>
          </w:divBdr>
        </w:div>
        <w:div w:id="1024597005">
          <w:marLeft w:val="640"/>
          <w:marRight w:val="0"/>
          <w:marTop w:val="0"/>
          <w:marBottom w:val="0"/>
          <w:divBdr>
            <w:top w:val="none" w:sz="0" w:space="0" w:color="auto"/>
            <w:left w:val="none" w:sz="0" w:space="0" w:color="auto"/>
            <w:bottom w:val="none" w:sz="0" w:space="0" w:color="auto"/>
            <w:right w:val="none" w:sz="0" w:space="0" w:color="auto"/>
          </w:divBdr>
        </w:div>
        <w:div w:id="977496532">
          <w:marLeft w:val="640"/>
          <w:marRight w:val="0"/>
          <w:marTop w:val="0"/>
          <w:marBottom w:val="0"/>
          <w:divBdr>
            <w:top w:val="none" w:sz="0" w:space="0" w:color="auto"/>
            <w:left w:val="none" w:sz="0" w:space="0" w:color="auto"/>
            <w:bottom w:val="none" w:sz="0" w:space="0" w:color="auto"/>
            <w:right w:val="none" w:sz="0" w:space="0" w:color="auto"/>
          </w:divBdr>
        </w:div>
      </w:divsChild>
    </w:div>
    <w:div w:id="725681469">
      <w:marLeft w:val="640"/>
      <w:marRight w:val="0"/>
      <w:marTop w:val="0"/>
      <w:marBottom w:val="0"/>
      <w:divBdr>
        <w:top w:val="none" w:sz="0" w:space="0" w:color="auto"/>
        <w:left w:val="none" w:sz="0" w:space="0" w:color="auto"/>
        <w:bottom w:val="none" w:sz="0" w:space="0" w:color="auto"/>
        <w:right w:val="none" w:sz="0" w:space="0" w:color="auto"/>
      </w:divBdr>
    </w:div>
    <w:div w:id="726146365">
      <w:marLeft w:val="640"/>
      <w:marRight w:val="0"/>
      <w:marTop w:val="0"/>
      <w:marBottom w:val="0"/>
      <w:divBdr>
        <w:top w:val="none" w:sz="0" w:space="0" w:color="auto"/>
        <w:left w:val="none" w:sz="0" w:space="0" w:color="auto"/>
        <w:bottom w:val="none" w:sz="0" w:space="0" w:color="auto"/>
        <w:right w:val="none" w:sz="0" w:space="0" w:color="auto"/>
      </w:divBdr>
    </w:div>
    <w:div w:id="726999196">
      <w:bodyDiv w:val="1"/>
      <w:marLeft w:val="0"/>
      <w:marRight w:val="0"/>
      <w:marTop w:val="0"/>
      <w:marBottom w:val="0"/>
      <w:divBdr>
        <w:top w:val="none" w:sz="0" w:space="0" w:color="auto"/>
        <w:left w:val="none" w:sz="0" w:space="0" w:color="auto"/>
        <w:bottom w:val="none" w:sz="0" w:space="0" w:color="auto"/>
        <w:right w:val="none" w:sz="0" w:space="0" w:color="auto"/>
      </w:divBdr>
    </w:div>
    <w:div w:id="727530765">
      <w:marLeft w:val="0"/>
      <w:marRight w:val="0"/>
      <w:marTop w:val="0"/>
      <w:marBottom w:val="0"/>
      <w:divBdr>
        <w:top w:val="none" w:sz="0" w:space="0" w:color="auto"/>
        <w:left w:val="none" w:sz="0" w:space="0" w:color="auto"/>
        <w:bottom w:val="none" w:sz="0" w:space="0" w:color="auto"/>
        <w:right w:val="none" w:sz="0" w:space="0" w:color="auto"/>
      </w:divBdr>
    </w:div>
    <w:div w:id="728193029">
      <w:marLeft w:val="640"/>
      <w:marRight w:val="0"/>
      <w:marTop w:val="0"/>
      <w:marBottom w:val="0"/>
      <w:divBdr>
        <w:top w:val="none" w:sz="0" w:space="0" w:color="auto"/>
        <w:left w:val="none" w:sz="0" w:space="0" w:color="auto"/>
        <w:bottom w:val="none" w:sz="0" w:space="0" w:color="auto"/>
        <w:right w:val="none" w:sz="0" w:space="0" w:color="auto"/>
      </w:divBdr>
    </w:div>
    <w:div w:id="729960868">
      <w:marLeft w:val="0"/>
      <w:marRight w:val="0"/>
      <w:marTop w:val="0"/>
      <w:marBottom w:val="0"/>
      <w:divBdr>
        <w:top w:val="none" w:sz="0" w:space="0" w:color="auto"/>
        <w:left w:val="none" w:sz="0" w:space="0" w:color="auto"/>
        <w:bottom w:val="none" w:sz="0" w:space="0" w:color="auto"/>
        <w:right w:val="none" w:sz="0" w:space="0" w:color="auto"/>
      </w:divBdr>
    </w:div>
    <w:div w:id="730084349">
      <w:bodyDiv w:val="1"/>
      <w:marLeft w:val="0"/>
      <w:marRight w:val="0"/>
      <w:marTop w:val="0"/>
      <w:marBottom w:val="0"/>
      <w:divBdr>
        <w:top w:val="none" w:sz="0" w:space="0" w:color="auto"/>
        <w:left w:val="none" w:sz="0" w:space="0" w:color="auto"/>
        <w:bottom w:val="none" w:sz="0" w:space="0" w:color="auto"/>
        <w:right w:val="none" w:sz="0" w:space="0" w:color="auto"/>
      </w:divBdr>
    </w:div>
    <w:div w:id="731464903">
      <w:bodyDiv w:val="1"/>
      <w:marLeft w:val="0"/>
      <w:marRight w:val="0"/>
      <w:marTop w:val="0"/>
      <w:marBottom w:val="0"/>
      <w:divBdr>
        <w:top w:val="none" w:sz="0" w:space="0" w:color="auto"/>
        <w:left w:val="none" w:sz="0" w:space="0" w:color="auto"/>
        <w:bottom w:val="none" w:sz="0" w:space="0" w:color="auto"/>
        <w:right w:val="none" w:sz="0" w:space="0" w:color="auto"/>
      </w:divBdr>
    </w:div>
    <w:div w:id="731466521">
      <w:marLeft w:val="0"/>
      <w:marRight w:val="0"/>
      <w:marTop w:val="0"/>
      <w:marBottom w:val="0"/>
      <w:divBdr>
        <w:top w:val="none" w:sz="0" w:space="0" w:color="auto"/>
        <w:left w:val="none" w:sz="0" w:space="0" w:color="auto"/>
        <w:bottom w:val="none" w:sz="0" w:space="0" w:color="auto"/>
        <w:right w:val="none" w:sz="0" w:space="0" w:color="auto"/>
      </w:divBdr>
    </w:div>
    <w:div w:id="731540642">
      <w:bodyDiv w:val="1"/>
      <w:marLeft w:val="0"/>
      <w:marRight w:val="0"/>
      <w:marTop w:val="0"/>
      <w:marBottom w:val="0"/>
      <w:divBdr>
        <w:top w:val="none" w:sz="0" w:space="0" w:color="auto"/>
        <w:left w:val="none" w:sz="0" w:space="0" w:color="auto"/>
        <w:bottom w:val="none" w:sz="0" w:space="0" w:color="auto"/>
        <w:right w:val="none" w:sz="0" w:space="0" w:color="auto"/>
      </w:divBdr>
    </w:div>
    <w:div w:id="731855005">
      <w:marLeft w:val="640"/>
      <w:marRight w:val="0"/>
      <w:marTop w:val="0"/>
      <w:marBottom w:val="0"/>
      <w:divBdr>
        <w:top w:val="none" w:sz="0" w:space="0" w:color="auto"/>
        <w:left w:val="none" w:sz="0" w:space="0" w:color="auto"/>
        <w:bottom w:val="none" w:sz="0" w:space="0" w:color="auto"/>
        <w:right w:val="none" w:sz="0" w:space="0" w:color="auto"/>
      </w:divBdr>
    </w:div>
    <w:div w:id="733041471">
      <w:marLeft w:val="640"/>
      <w:marRight w:val="0"/>
      <w:marTop w:val="0"/>
      <w:marBottom w:val="0"/>
      <w:divBdr>
        <w:top w:val="none" w:sz="0" w:space="0" w:color="auto"/>
        <w:left w:val="none" w:sz="0" w:space="0" w:color="auto"/>
        <w:bottom w:val="none" w:sz="0" w:space="0" w:color="auto"/>
        <w:right w:val="none" w:sz="0" w:space="0" w:color="auto"/>
      </w:divBdr>
    </w:div>
    <w:div w:id="733285110">
      <w:bodyDiv w:val="1"/>
      <w:marLeft w:val="0"/>
      <w:marRight w:val="0"/>
      <w:marTop w:val="0"/>
      <w:marBottom w:val="0"/>
      <w:divBdr>
        <w:top w:val="none" w:sz="0" w:space="0" w:color="auto"/>
        <w:left w:val="none" w:sz="0" w:space="0" w:color="auto"/>
        <w:bottom w:val="none" w:sz="0" w:space="0" w:color="auto"/>
        <w:right w:val="none" w:sz="0" w:space="0" w:color="auto"/>
      </w:divBdr>
    </w:div>
    <w:div w:id="733353215">
      <w:bodyDiv w:val="1"/>
      <w:marLeft w:val="0"/>
      <w:marRight w:val="0"/>
      <w:marTop w:val="0"/>
      <w:marBottom w:val="0"/>
      <w:divBdr>
        <w:top w:val="none" w:sz="0" w:space="0" w:color="auto"/>
        <w:left w:val="none" w:sz="0" w:space="0" w:color="auto"/>
        <w:bottom w:val="none" w:sz="0" w:space="0" w:color="auto"/>
        <w:right w:val="none" w:sz="0" w:space="0" w:color="auto"/>
      </w:divBdr>
    </w:div>
    <w:div w:id="734277732">
      <w:marLeft w:val="640"/>
      <w:marRight w:val="0"/>
      <w:marTop w:val="0"/>
      <w:marBottom w:val="0"/>
      <w:divBdr>
        <w:top w:val="none" w:sz="0" w:space="0" w:color="auto"/>
        <w:left w:val="none" w:sz="0" w:space="0" w:color="auto"/>
        <w:bottom w:val="none" w:sz="0" w:space="0" w:color="auto"/>
        <w:right w:val="none" w:sz="0" w:space="0" w:color="auto"/>
      </w:divBdr>
    </w:div>
    <w:div w:id="734856742">
      <w:bodyDiv w:val="1"/>
      <w:marLeft w:val="0"/>
      <w:marRight w:val="0"/>
      <w:marTop w:val="0"/>
      <w:marBottom w:val="0"/>
      <w:divBdr>
        <w:top w:val="none" w:sz="0" w:space="0" w:color="auto"/>
        <w:left w:val="none" w:sz="0" w:space="0" w:color="auto"/>
        <w:bottom w:val="none" w:sz="0" w:space="0" w:color="auto"/>
        <w:right w:val="none" w:sz="0" w:space="0" w:color="auto"/>
      </w:divBdr>
    </w:div>
    <w:div w:id="735199783">
      <w:bodyDiv w:val="1"/>
      <w:marLeft w:val="0"/>
      <w:marRight w:val="0"/>
      <w:marTop w:val="0"/>
      <w:marBottom w:val="0"/>
      <w:divBdr>
        <w:top w:val="none" w:sz="0" w:space="0" w:color="auto"/>
        <w:left w:val="none" w:sz="0" w:space="0" w:color="auto"/>
        <w:bottom w:val="none" w:sz="0" w:space="0" w:color="auto"/>
        <w:right w:val="none" w:sz="0" w:space="0" w:color="auto"/>
      </w:divBdr>
      <w:divsChild>
        <w:div w:id="2043631792">
          <w:marLeft w:val="640"/>
          <w:marRight w:val="0"/>
          <w:marTop w:val="0"/>
          <w:marBottom w:val="0"/>
          <w:divBdr>
            <w:top w:val="none" w:sz="0" w:space="0" w:color="auto"/>
            <w:left w:val="none" w:sz="0" w:space="0" w:color="auto"/>
            <w:bottom w:val="none" w:sz="0" w:space="0" w:color="auto"/>
            <w:right w:val="none" w:sz="0" w:space="0" w:color="auto"/>
          </w:divBdr>
        </w:div>
        <w:div w:id="1826891146">
          <w:marLeft w:val="640"/>
          <w:marRight w:val="0"/>
          <w:marTop w:val="0"/>
          <w:marBottom w:val="0"/>
          <w:divBdr>
            <w:top w:val="none" w:sz="0" w:space="0" w:color="auto"/>
            <w:left w:val="none" w:sz="0" w:space="0" w:color="auto"/>
            <w:bottom w:val="none" w:sz="0" w:space="0" w:color="auto"/>
            <w:right w:val="none" w:sz="0" w:space="0" w:color="auto"/>
          </w:divBdr>
        </w:div>
        <w:div w:id="839194582">
          <w:marLeft w:val="640"/>
          <w:marRight w:val="0"/>
          <w:marTop w:val="0"/>
          <w:marBottom w:val="0"/>
          <w:divBdr>
            <w:top w:val="none" w:sz="0" w:space="0" w:color="auto"/>
            <w:left w:val="none" w:sz="0" w:space="0" w:color="auto"/>
            <w:bottom w:val="none" w:sz="0" w:space="0" w:color="auto"/>
            <w:right w:val="none" w:sz="0" w:space="0" w:color="auto"/>
          </w:divBdr>
        </w:div>
        <w:div w:id="188418667">
          <w:marLeft w:val="640"/>
          <w:marRight w:val="0"/>
          <w:marTop w:val="0"/>
          <w:marBottom w:val="0"/>
          <w:divBdr>
            <w:top w:val="none" w:sz="0" w:space="0" w:color="auto"/>
            <w:left w:val="none" w:sz="0" w:space="0" w:color="auto"/>
            <w:bottom w:val="none" w:sz="0" w:space="0" w:color="auto"/>
            <w:right w:val="none" w:sz="0" w:space="0" w:color="auto"/>
          </w:divBdr>
        </w:div>
        <w:div w:id="764575122">
          <w:marLeft w:val="640"/>
          <w:marRight w:val="0"/>
          <w:marTop w:val="0"/>
          <w:marBottom w:val="0"/>
          <w:divBdr>
            <w:top w:val="none" w:sz="0" w:space="0" w:color="auto"/>
            <w:left w:val="none" w:sz="0" w:space="0" w:color="auto"/>
            <w:bottom w:val="none" w:sz="0" w:space="0" w:color="auto"/>
            <w:right w:val="none" w:sz="0" w:space="0" w:color="auto"/>
          </w:divBdr>
        </w:div>
        <w:div w:id="1790196900">
          <w:marLeft w:val="640"/>
          <w:marRight w:val="0"/>
          <w:marTop w:val="0"/>
          <w:marBottom w:val="0"/>
          <w:divBdr>
            <w:top w:val="none" w:sz="0" w:space="0" w:color="auto"/>
            <w:left w:val="none" w:sz="0" w:space="0" w:color="auto"/>
            <w:bottom w:val="none" w:sz="0" w:space="0" w:color="auto"/>
            <w:right w:val="none" w:sz="0" w:space="0" w:color="auto"/>
          </w:divBdr>
        </w:div>
        <w:div w:id="1986079336">
          <w:marLeft w:val="640"/>
          <w:marRight w:val="0"/>
          <w:marTop w:val="0"/>
          <w:marBottom w:val="0"/>
          <w:divBdr>
            <w:top w:val="none" w:sz="0" w:space="0" w:color="auto"/>
            <w:left w:val="none" w:sz="0" w:space="0" w:color="auto"/>
            <w:bottom w:val="none" w:sz="0" w:space="0" w:color="auto"/>
            <w:right w:val="none" w:sz="0" w:space="0" w:color="auto"/>
          </w:divBdr>
        </w:div>
        <w:div w:id="1968924296">
          <w:marLeft w:val="640"/>
          <w:marRight w:val="0"/>
          <w:marTop w:val="0"/>
          <w:marBottom w:val="0"/>
          <w:divBdr>
            <w:top w:val="none" w:sz="0" w:space="0" w:color="auto"/>
            <w:left w:val="none" w:sz="0" w:space="0" w:color="auto"/>
            <w:bottom w:val="none" w:sz="0" w:space="0" w:color="auto"/>
            <w:right w:val="none" w:sz="0" w:space="0" w:color="auto"/>
          </w:divBdr>
        </w:div>
        <w:div w:id="76487198">
          <w:marLeft w:val="640"/>
          <w:marRight w:val="0"/>
          <w:marTop w:val="0"/>
          <w:marBottom w:val="0"/>
          <w:divBdr>
            <w:top w:val="none" w:sz="0" w:space="0" w:color="auto"/>
            <w:left w:val="none" w:sz="0" w:space="0" w:color="auto"/>
            <w:bottom w:val="none" w:sz="0" w:space="0" w:color="auto"/>
            <w:right w:val="none" w:sz="0" w:space="0" w:color="auto"/>
          </w:divBdr>
        </w:div>
        <w:div w:id="236332592">
          <w:marLeft w:val="640"/>
          <w:marRight w:val="0"/>
          <w:marTop w:val="0"/>
          <w:marBottom w:val="0"/>
          <w:divBdr>
            <w:top w:val="none" w:sz="0" w:space="0" w:color="auto"/>
            <w:left w:val="none" w:sz="0" w:space="0" w:color="auto"/>
            <w:bottom w:val="none" w:sz="0" w:space="0" w:color="auto"/>
            <w:right w:val="none" w:sz="0" w:space="0" w:color="auto"/>
          </w:divBdr>
        </w:div>
        <w:div w:id="375085429">
          <w:marLeft w:val="640"/>
          <w:marRight w:val="0"/>
          <w:marTop w:val="0"/>
          <w:marBottom w:val="0"/>
          <w:divBdr>
            <w:top w:val="none" w:sz="0" w:space="0" w:color="auto"/>
            <w:left w:val="none" w:sz="0" w:space="0" w:color="auto"/>
            <w:bottom w:val="none" w:sz="0" w:space="0" w:color="auto"/>
            <w:right w:val="none" w:sz="0" w:space="0" w:color="auto"/>
          </w:divBdr>
        </w:div>
        <w:div w:id="129633145">
          <w:marLeft w:val="640"/>
          <w:marRight w:val="0"/>
          <w:marTop w:val="0"/>
          <w:marBottom w:val="0"/>
          <w:divBdr>
            <w:top w:val="none" w:sz="0" w:space="0" w:color="auto"/>
            <w:left w:val="none" w:sz="0" w:space="0" w:color="auto"/>
            <w:bottom w:val="none" w:sz="0" w:space="0" w:color="auto"/>
            <w:right w:val="none" w:sz="0" w:space="0" w:color="auto"/>
          </w:divBdr>
        </w:div>
        <w:div w:id="578055699">
          <w:marLeft w:val="640"/>
          <w:marRight w:val="0"/>
          <w:marTop w:val="0"/>
          <w:marBottom w:val="0"/>
          <w:divBdr>
            <w:top w:val="none" w:sz="0" w:space="0" w:color="auto"/>
            <w:left w:val="none" w:sz="0" w:space="0" w:color="auto"/>
            <w:bottom w:val="none" w:sz="0" w:space="0" w:color="auto"/>
            <w:right w:val="none" w:sz="0" w:space="0" w:color="auto"/>
          </w:divBdr>
        </w:div>
        <w:div w:id="2128044725">
          <w:marLeft w:val="640"/>
          <w:marRight w:val="0"/>
          <w:marTop w:val="0"/>
          <w:marBottom w:val="0"/>
          <w:divBdr>
            <w:top w:val="none" w:sz="0" w:space="0" w:color="auto"/>
            <w:left w:val="none" w:sz="0" w:space="0" w:color="auto"/>
            <w:bottom w:val="none" w:sz="0" w:space="0" w:color="auto"/>
            <w:right w:val="none" w:sz="0" w:space="0" w:color="auto"/>
          </w:divBdr>
        </w:div>
        <w:div w:id="1845587854">
          <w:marLeft w:val="640"/>
          <w:marRight w:val="0"/>
          <w:marTop w:val="0"/>
          <w:marBottom w:val="0"/>
          <w:divBdr>
            <w:top w:val="none" w:sz="0" w:space="0" w:color="auto"/>
            <w:left w:val="none" w:sz="0" w:space="0" w:color="auto"/>
            <w:bottom w:val="none" w:sz="0" w:space="0" w:color="auto"/>
            <w:right w:val="none" w:sz="0" w:space="0" w:color="auto"/>
          </w:divBdr>
        </w:div>
        <w:div w:id="862087187">
          <w:marLeft w:val="640"/>
          <w:marRight w:val="0"/>
          <w:marTop w:val="0"/>
          <w:marBottom w:val="0"/>
          <w:divBdr>
            <w:top w:val="none" w:sz="0" w:space="0" w:color="auto"/>
            <w:left w:val="none" w:sz="0" w:space="0" w:color="auto"/>
            <w:bottom w:val="none" w:sz="0" w:space="0" w:color="auto"/>
            <w:right w:val="none" w:sz="0" w:space="0" w:color="auto"/>
          </w:divBdr>
        </w:div>
        <w:div w:id="1329941671">
          <w:marLeft w:val="640"/>
          <w:marRight w:val="0"/>
          <w:marTop w:val="0"/>
          <w:marBottom w:val="0"/>
          <w:divBdr>
            <w:top w:val="none" w:sz="0" w:space="0" w:color="auto"/>
            <w:left w:val="none" w:sz="0" w:space="0" w:color="auto"/>
            <w:bottom w:val="none" w:sz="0" w:space="0" w:color="auto"/>
            <w:right w:val="none" w:sz="0" w:space="0" w:color="auto"/>
          </w:divBdr>
        </w:div>
        <w:div w:id="978999393">
          <w:marLeft w:val="640"/>
          <w:marRight w:val="0"/>
          <w:marTop w:val="0"/>
          <w:marBottom w:val="0"/>
          <w:divBdr>
            <w:top w:val="none" w:sz="0" w:space="0" w:color="auto"/>
            <w:left w:val="none" w:sz="0" w:space="0" w:color="auto"/>
            <w:bottom w:val="none" w:sz="0" w:space="0" w:color="auto"/>
            <w:right w:val="none" w:sz="0" w:space="0" w:color="auto"/>
          </w:divBdr>
        </w:div>
        <w:div w:id="601911410">
          <w:marLeft w:val="640"/>
          <w:marRight w:val="0"/>
          <w:marTop w:val="0"/>
          <w:marBottom w:val="0"/>
          <w:divBdr>
            <w:top w:val="none" w:sz="0" w:space="0" w:color="auto"/>
            <w:left w:val="none" w:sz="0" w:space="0" w:color="auto"/>
            <w:bottom w:val="none" w:sz="0" w:space="0" w:color="auto"/>
            <w:right w:val="none" w:sz="0" w:space="0" w:color="auto"/>
          </w:divBdr>
        </w:div>
        <w:div w:id="2113354083">
          <w:marLeft w:val="640"/>
          <w:marRight w:val="0"/>
          <w:marTop w:val="0"/>
          <w:marBottom w:val="0"/>
          <w:divBdr>
            <w:top w:val="none" w:sz="0" w:space="0" w:color="auto"/>
            <w:left w:val="none" w:sz="0" w:space="0" w:color="auto"/>
            <w:bottom w:val="none" w:sz="0" w:space="0" w:color="auto"/>
            <w:right w:val="none" w:sz="0" w:space="0" w:color="auto"/>
          </w:divBdr>
        </w:div>
        <w:div w:id="663165257">
          <w:marLeft w:val="640"/>
          <w:marRight w:val="0"/>
          <w:marTop w:val="0"/>
          <w:marBottom w:val="0"/>
          <w:divBdr>
            <w:top w:val="none" w:sz="0" w:space="0" w:color="auto"/>
            <w:left w:val="none" w:sz="0" w:space="0" w:color="auto"/>
            <w:bottom w:val="none" w:sz="0" w:space="0" w:color="auto"/>
            <w:right w:val="none" w:sz="0" w:space="0" w:color="auto"/>
          </w:divBdr>
        </w:div>
        <w:div w:id="266011179">
          <w:marLeft w:val="640"/>
          <w:marRight w:val="0"/>
          <w:marTop w:val="0"/>
          <w:marBottom w:val="0"/>
          <w:divBdr>
            <w:top w:val="none" w:sz="0" w:space="0" w:color="auto"/>
            <w:left w:val="none" w:sz="0" w:space="0" w:color="auto"/>
            <w:bottom w:val="none" w:sz="0" w:space="0" w:color="auto"/>
            <w:right w:val="none" w:sz="0" w:space="0" w:color="auto"/>
          </w:divBdr>
        </w:div>
        <w:div w:id="762191793">
          <w:marLeft w:val="640"/>
          <w:marRight w:val="0"/>
          <w:marTop w:val="0"/>
          <w:marBottom w:val="0"/>
          <w:divBdr>
            <w:top w:val="none" w:sz="0" w:space="0" w:color="auto"/>
            <w:left w:val="none" w:sz="0" w:space="0" w:color="auto"/>
            <w:bottom w:val="none" w:sz="0" w:space="0" w:color="auto"/>
            <w:right w:val="none" w:sz="0" w:space="0" w:color="auto"/>
          </w:divBdr>
        </w:div>
        <w:div w:id="1264923757">
          <w:marLeft w:val="640"/>
          <w:marRight w:val="0"/>
          <w:marTop w:val="0"/>
          <w:marBottom w:val="0"/>
          <w:divBdr>
            <w:top w:val="none" w:sz="0" w:space="0" w:color="auto"/>
            <w:left w:val="none" w:sz="0" w:space="0" w:color="auto"/>
            <w:bottom w:val="none" w:sz="0" w:space="0" w:color="auto"/>
            <w:right w:val="none" w:sz="0" w:space="0" w:color="auto"/>
          </w:divBdr>
        </w:div>
        <w:div w:id="1656102487">
          <w:marLeft w:val="640"/>
          <w:marRight w:val="0"/>
          <w:marTop w:val="0"/>
          <w:marBottom w:val="0"/>
          <w:divBdr>
            <w:top w:val="none" w:sz="0" w:space="0" w:color="auto"/>
            <w:left w:val="none" w:sz="0" w:space="0" w:color="auto"/>
            <w:bottom w:val="none" w:sz="0" w:space="0" w:color="auto"/>
            <w:right w:val="none" w:sz="0" w:space="0" w:color="auto"/>
          </w:divBdr>
        </w:div>
        <w:div w:id="225336946">
          <w:marLeft w:val="640"/>
          <w:marRight w:val="0"/>
          <w:marTop w:val="0"/>
          <w:marBottom w:val="0"/>
          <w:divBdr>
            <w:top w:val="none" w:sz="0" w:space="0" w:color="auto"/>
            <w:left w:val="none" w:sz="0" w:space="0" w:color="auto"/>
            <w:bottom w:val="none" w:sz="0" w:space="0" w:color="auto"/>
            <w:right w:val="none" w:sz="0" w:space="0" w:color="auto"/>
          </w:divBdr>
        </w:div>
        <w:div w:id="1374572499">
          <w:marLeft w:val="640"/>
          <w:marRight w:val="0"/>
          <w:marTop w:val="0"/>
          <w:marBottom w:val="0"/>
          <w:divBdr>
            <w:top w:val="none" w:sz="0" w:space="0" w:color="auto"/>
            <w:left w:val="none" w:sz="0" w:space="0" w:color="auto"/>
            <w:bottom w:val="none" w:sz="0" w:space="0" w:color="auto"/>
            <w:right w:val="none" w:sz="0" w:space="0" w:color="auto"/>
          </w:divBdr>
        </w:div>
        <w:div w:id="2016494467">
          <w:marLeft w:val="640"/>
          <w:marRight w:val="0"/>
          <w:marTop w:val="0"/>
          <w:marBottom w:val="0"/>
          <w:divBdr>
            <w:top w:val="none" w:sz="0" w:space="0" w:color="auto"/>
            <w:left w:val="none" w:sz="0" w:space="0" w:color="auto"/>
            <w:bottom w:val="none" w:sz="0" w:space="0" w:color="auto"/>
            <w:right w:val="none" w:sz="0" w:space="0" w:color="auto"/>
          </w:divBdr>
        </w:div>
        <w:div w:id="192112109">
          <w:marLeft w:val="640"/>
          <w:marRight w:val="0"/>
          <w:marTop w:val="0"/>
          <w:marBottom w:val="0"/>
          <w:divBdr>
            <w:top w:val="none" w:sz="0" w:space="0" w:color="auto"/>
            <w:left w:val="none" w:sz="0" w:space="0" w:color="auto"/>
            <w:bottom w:val="none" w:sz="0" w:space="0" w:color="auto"/>
            <w:right w:val="none" w:sz="0" w:space="0" w:color="auto"/>
          </w:divBdr>
        </w:div>
        <w:div w:id="1216432142">
          <w:marLeft w:val="640"/>
          <w:marRight w:val="0"/>
          <w:marTop w:val="0"/>
          <w:marBottom w:val="0"/>
          <w:divBdr>
            <w:top w:val="none" w:sz="0" w:space="0" w:color="auto"/>
            <w:left w:val="none" w:sz="0" w:space="0" w:color="auto"/>
            <w:bottom w:val="none" w:sz="0" w:space="0" w:color="auto"/>
            <w:right w:val="none" w:sz="0" w:space="0" w:color="auto"/>
          </w:divBdr>
        </w:div>
        <w:div w:id="1848058670">
          <w:marLeft w:val="640"/>
          <w:marRight w:val="0"/>
          <w:marTop w:val="0"/>
          <w:marBottom w:val="0"/>
          <w:divBdr>
            <w:top w:val="none" w:sz="0" w:space="0" w:color="auto"/>
            <w:left w:val="none" w:sz="0" w:space="0" w:color="auto"/>
            <w:bottom w:val="none" w:sz="0" w:space="0" w:color="auto"/>
            <w:right w:val="none" w:sz="0" w:space="0" w:color="auto"/>
          </w:divBdr>
        </w:div>
      </w:divsChild>
    </w:div>
    <w:div w:id="735785387">
      <w:bodyDiv w:val="1"/>
      <w:marLeft w:val="0"/>
      <w:marRight w:val="0"/>
      <w:marTop w:val="0"/>
      <w:marBottom w:val="0"/>
      <w:divBdr>
        <w:top w:val="none" w:sz="0" w:space="0" w:color="auto"/>
        <w:left w:val="none" w:sz="0" w:space="0" w:color="auto"/>
        <w:bottom w:val="none" w:sz="0" w:space="0" w:color="auto"/>
        <w:right w:val="none" w:sz="0" w:space="0" w:color="auto"/>
      </w:divBdr>
    </w:div>
    <w:div w:id="736560820">
      <w:marLeft w:val="0"/>
      <w:marRight w:val="0"/>
      <w:marTop w:val="0"/>
      <w:marBottom w:val="0"/>
      <w:divBdr>
        <w:top w:val="none" w:sz="0" w:space="0" w:color="auto"/>
        <w:left w:val="none" w:sz="0" w:space="0" w:color="auto"/>
        <w:bottom w:val="none" w:sz="0" w:space="0" w:color="auto"/>
        <w:right w:val="none" w:sz="0" w:space="0" w:color="auto"/>
      </w:divBdr>
    </w:div>
    <w:div w:id="736783885">
      <w:marLeft w:val="0"/>
      <w:marRight w:val="0"/>
      <w:marTop w:val="0"/>
      <w:marBottom w:val="0"/>
      <w:divBdr>
        <w:top w:val="none" w:sz="0" w:space="0" w:color="auto"/>
        <w:left w:val="none" w:sz="0" w:space="0" w:color="auto"/>
        <w:bottom w:val="none" w:sz="0" w:space="0" w:color="auto"/>
        <w:right w:val="none" w:sz="0" w:space="0" w:color="auto"/>
      </w:divBdr>
    </w:div>
    <w:div w:id="737557016">
      <w:marLeft w:val="640"/>
      <w:marRight w:val="0"/>
      <w:marTop w:val="0"/>
      <w:marBottom w:val="0"/>
      <w:divBdr>
        <w:top w:val="none" w:sz="0" w:space="0" w:color="auto"/>
        <w:left w:val="none" w:sz="0" w:space="0" w:color="auto"/>
        <w:bottom w:val="none" w:sz="0" w:space="0" w:color="auto"/>
        <w:right w:val="none" w:sz="0" w:space="0" w:color="auto"/>
      </w:divBdr>
    </w:div>
    <w:div w:id="737626884">
      <w:bodyDiv w:val="1"/>
      <w:marLeft w:val="0"/>
      <w:marRight w:val="0"/>
      <w:marTop w:val="0"/>
      <w:marBottom w:val="0"/>
      <w:divBdr>
        <w:top w:val="none" w:sz="0" w:space="0" w:color="auto"/>
        <w:left w:val="none" w:sz="0" w:space="0" w:color="auto"/>
        <w:bottom w:val="none" w:sz="0" w:space="0" w:color="auto"/>
        <w:right w:val="none" w:sz="0" w:space="0" w:color="auto"/>
      </w:divBdr>
    </w:div>
    <w:div w:id="739518790">
      <w:marLeft w:val="640"/>
      <w:marRight w:val="0"/>
      <w:marTop w:val="0"/>
      <w:marBottom w:val="0"/>
      <w:divBdr>
        <w:top w:val="none" w:sz="0" w:space="0" w:color="auto"/>
        <w:left w:val="none" w:sz="0" w:space="0" w:color="auto"/>
        <w:bottom w:val="none" w:sz="0" w:space="0" w:color="auto"/>
        <w:right w:val="none" w:sz="0" w:space="0" w:color="auto"/>
      </w:divBdr>
    </w:div>
    <w:div w:id="739862211">
      <w:marLeft w:val="0"/>
      <w:marRight w:val="0"/>
      <w:marTop w:val="0"/>
      <w:marBottom w:val="0"/>
      <w:divBdr>
        <w:top w:val="none" w:sz="0" w:space="0" w:color="auto"/>
        <w:left w:val="none" w:sz="0" w:space="0" w:color="auto"/>
        <w:bottom w:val="none" w:sz="0" w:space="0" w:color="auto"/>
        <w:right w:val="none" w:sz="0" w:space="0" w:color="auto"/>
      </w:divBdr>
    </w:div>
    <w:div w:id="740254470">
      <w:bodyDiv w:val="1"/>
      <w:marLeft w:val="0"/>
      <w:marRight w:val="0"/>
      <w:marTop w:val="0"/>
      <w:marBottom w:val="0"/>
      <w:divBdr>
        <w:top w:val="none" w:sz="0" w:space="0" w:color="auto"/>
        <w:left w:val="none" w:sz="0" w:space="0" w:color="auto"/>
        <w:bottom w:val="none" w:sz="0" w:space="0" w:color="auto"/>
        <w:right w:val="none" w:sz="0" w:space="0" w:color="auto"/>
      </w:divBdr>
    </w:div>
    <w:div w:id="740756208">
      <w:marLeft w:val="0"/>
      <w:marRight w:val="0"/>
      <w:marTop w:val="0"/>
      <w:marBottom w:val="0"/>
      <w:divBdr>
        <w:top w:val="none" w:sz="0" w:space="0" w:color="auto"/>
        <w:left w:val="none" w:sz="0" w:space="0" w:color="auto"/>
        <w:bottom w:val="none" w:sz="0" w:space="0" w:color="auto"/>
        <w:right w:val="none" w:sz="0" w:space="0" w:color="auto"/>
      </w:divBdr>
    </w:div>
    <w:div w:id="743602332">
      <w:bodyDiv w:val="1"/>
      <w:marLeft w:val="0"/>
      <w:marRight w:val="0"/>
      <w:marTop w:val="0"/>
      <w:marBottom w:val="0"/>
      <w:divBdr>
        <w:top w:val="none" w:sz="0" w:space="0" w:color="auto"/>
        <w:left w:val="none" w:sz="0" w:space="0" w:color="auto"/>
        <w:bottom w:val="none" w:sz="0" w:space="0" w:color="auto"/>
        <w:right w:val="none" w:sz="0" w:space="0" w:color="auto"/>
      </w:divBdr>
      <w:divsChild>
        <w:div w:id="889224403">
          <w:marLeft w:val="0"/>
          <w:marRight w:val="0"/>
          <w:marTop w:val="0"/>
          <w:marBottom w:val="0"/>
          <w:divBdr>
            <w:top w:val="none" w:sz="0" w:space="0" w:color="auto"/>
            <w:left w:val="none" w:sz="0" w:space="0" w:color="auto"/>
            <w:bottom w:val="none" w:sz="0" w:space="0" w:color="auto"/>
            <w:right w:val="none" w:sz="0" w:space="0" w:color="auto"/>
          </w:divBdr>
        </w:div>
        <w:div w:id="1706177803">
          <w:marLeft w:val="0"/>
          <w:marRight w:val="0"/>
          <w:marTop w:val="0"/>
          <w:marBottom w:val="0"/>
          <w:divBdr>
            <w:top w:val="none" w:sz="0" w:space="0" w:color="auto"/>
            <w:left w:val="none" w:sz="0" w:space="0" w:color="auto"/>
            <w:bottom w:val="none" w:sz="0" w:space="0" w:color="auto"/>
            <w:right w:val="none" w:sz="0" w:space="0" w:color="auto"/>
          </w:divBdr>
        </w:div>
        <w:div w:id="113251270">
          <w:marLeft w:val="0"/>
          <w:marRight w:val="0"/>
          <w:marTop w:val="0"/>
          <w:marBottom w:val="0"/>
          <w:divBdr>
            <w:top w:val="none" w:sz="0" w:space="0" w:color="auto"/>
            <w:left w:val="none" w:sz="0" w:space="0" w:color="auto"/>
            <w:bottom w:val="none" w:sz="0" w:space="0" w:color="auto"/>
            <w:right w:val="none" w:sz="0" w:space="0" w:color="auto"/>
          </w:divBdr>
        </w:div>
        <w:div w:id="717172462">
          <w:marLeft w:val="0"/>
          <w:marRight w:val="0"/>
          <w:marTop w:val="0"/>
          <w:marBottom w:val="0"/>
          <w:divBdr>
            <w:top w:val="none" w:sz="0" w:space="0" w:color="auto"/>
            <w:left w:val="none" w:sz="0" w:space="0" w:color="auto"/>
            <w:bottom w:val="none" w:sz="0" w:space="0" w:color="auto"/>
            <w:right w:val="none" w:sz="0" w:space="0" w:color="auto"/>
          </w:divBdr>
        </w:div>
        <w:div w:id="1969387686">
          <w:marLeft w:val="0"/>
          <w:marRight w:val="0"/>
          <w:marTop w:val="0"/>
          <w:marBottom w:val="0"/>
          <w:divBdr>
            <w:top w:val="none" w:sz="0" w:space="0" w:color="auto"/>
            <w:left w:val="none" w:sz="0" w:space="0" w:color="auto"/>
            <w:bottom w:val="none" w:sz="0" w:space="0" w:color="auto"/>
            <w:right w:val="none" w:sz="0" w:space="0" w:color="auto"/>
          </w:divBdr>
        </w:div>
        <w:div w:id="839583623">
          <w:marLeft w:val="0"/>
          <w:marRight w:val="0"/>
          <w:marTop w:val="0"/>
          <w:marBottom w:val="0"/>
          <w:divBdr>
            <w:top w:val="none" w:sz="0" w:space="0" w:color="auto"/>
            <w:left w:val="none" w:sz="0" w:space="0" w:color="auto"/>
            <w:bottom w:val="none" w:sz="0" w:space="0" w:color="auto"/>
            <w:right w:val="none" w:sz="0" w:space="0" w:color="auto"/>
          </w:divBdr>
        </w:div>
        <w:div w:id="1411809126">
          <w:marLeft w:val="0"/>
          <w:marRight w:val="0"/>
          <w:marTop w:val="0"/>
          <w:marBottom w:val="0"/>
          <w:divBdr>
            <w:top w:val="none" w:sz="0" w:space="0" w:color="auto"/>
            <w:left w:val="none" w:sz="0" w:space="0" w:color="auto"/>
            <w:bottom w:val="none" w:sz="0" w:space="0" w:color="auto"/>
            <w:right w:val="none" w:sz="0" w:space="0" w:color="auto"/>
          </w:divBdr>
        </w:div>
        <w:div w:id="339507986">
          <w:marLeft w:val="0"/>
          <w:marRight w:val="0"/>
          <w:marTop w:val="0"/>
          <w:marBottom w:val="0"/>
          <w:divBdr>
            <w:top w:val="none" w:sz="0" w:space="0" w:color="auto"/>
            <w:left w:val="none" w:sz="0" w:space="0" w:color="auto"/>
            <w:bottom w:val="none" w:sz="0" w:space="0" w:color="auto"/>
            <w:right w:val="none" w:sz="0" w:space="0" w:color="auto"/>
          </w:divBdr>
        </w:div>
        <w:div w:id="463041069">
          <w:marLeft w:val="0"/>
          <w:marRight w:val="0"/>
          <w:marTop w:val="0"/>
          <w:marBottom w:val="0"/>
          <w:divBdr>
            <w:top w:val="none" w:sz="0" w:space="0" w:color="auto"/>
            <w:left w:val="none" w:sz="0" w:space="0" w:color="auto"/>
            <w:bottom w:val="none" w:sz="0" w:space="0" w:color="auto"/>
            <w:right w:val="none" w:sz="0" w:space="0" w:color="auto"/>
          </w:divBdr>
        </w:div>
        <w:div w:id="1512571708">
          <w:marLeft w:val="0"/>
          <w:marRight w:val="0"/>
          <w:marTop w:val="0"/>
          <w:marBottom w:val="0"/>
          <w:divBdr>
            <w:top w:val="none" w:sz="0" w:space="0" w:color="auto"/>
            <w:left w:val="none" w:sz="0" w:space="0" w:color="auto"/>
            <w:bottom w:val="none" w:sz="0" w:space="0" w:color="auto"/>
            <w:right w:val="none" w:sz="0" w:space="0" w:color="auto"/>
          </w:divBdr>
        </w:div>
        <w:div w:id="214509251">
          <w:marLeft w:val="0"/>
          <w:marRight w:val="0"/>
          <w:marTop w:val="0"/>
          <w:marBottom w:val="0"/>
          <w:divBdr>
            <w:top w:val="none" w:sz="0" w:space="0" w:color="auto"/>
            <w:left w:val="none" w:sz="0" w:space="0" w:color="auto"/>
            <w:bottom w:val="none" w:sz="0" w:space="0" w:color="auto"/>
            <w:right w:val="none" w:sz="0" w:space="0" w:color="auto"/>
          </w:divBdr>
        </w:div>
        <w:div w:id="260261559">
          <w:marLeft w:val="0"/>
          <w:marRight w:val="0"/>
          <w:marTop w:val="0"/>
          <w:marBottom w:val="0"/>
          <w:divBdr>
            <w:top w:val="none" w:sz="0" w:space="0" w:color="auto"/>
            <w:left w:val="none" w:sz="0" w:space="0" w:color="auto"/>
            <w:bottom w:val="none" w:sz="0" w:space="0" w:color="auto"/>
            <w:right w:val="none" w:sz="0" w:space="0" w:color="auto"/>
          </w:divBdr>
        </w:div>
        <w:div w:id="161162894">
          <w:marLeft w:val="0"/>
          <w:marRight w:val="0"/>
          <w:marTop w:val="0"/>
          <w:marBottom w:val="0"/>
          <w:divBdr>
            <w:top w:val="none" w:sz="0" w:space="0" w:color="auto"/>
            <w:left w:val="none" w:sz="0" w:space="0" w:color="auto"/>
            <w:bottom w:val="none" w:sz="0" w:space="0" w:color="auto"/>
            <w:right w:val="none" w:sz="0" w:space="0" w:color="auto"/>
          </w:divBdr>
        </w:div>
        <w:div w:id="566034882">
          <w:marLeft w:val="0"/>
          <w:marRight w:val="0"/>
          <w:marTop w:val="0"/>
          <w:marBottom w:val="0"/>
          <w:divBdr>
            <w:top w:val="none" w:sz="0" w:space="0" w:color="auto"/>
            <w:left w:val="none" w:sz="0" w:space="0" w:color="auto"/>
            <w:bottom w:val="none" w:sz="0" w:space="0" w:color="auto"/>
            <w:right w:val="none" w:sz="0" w:space="0" w:color="auto"/>
          </w:divBdr>
        </w:div>
        <w:div w:id="2016496561">
          <w:marLeft w:val="0"/>
          <w:marRight w:val="0"/>
          <w:marTop w:val="0"/>
          <w:marBottom w:val="0"/>
          <w:divBdr>
            <w:top w:val="none" w:sz="0" w:space="0" w:color="auto"/>
            <w:left w:val="none" w:sz="0" w:space="0" w:color="auto"/>
            <w:bottom w:val="none" w:sz="0" w:space="0" w:color="auto"/>
            <w:right w:val="none" w:sz="0" w:space="0" w:color="auto"/>
          </w:divBdr>
        </w:div>
        <w:div w:id="1788701158">
          <w:marLeft w:val="0"/>
          <w:marRight w:val="0"/>
          <w:marTop w:val="0"/>
          <w:marBottom w:val="0"/>
          <w:divBdr>
            <w:top w:val="none" w:sz="0" w:space="0" w:color="auto"/>
            <w:left w:val="none" w:sz="0" w:space="0" w:color="auto"/>
            <w:bottom w:val="none" w:sz="0" w:space="0" w:color="auto"/>
            <w:right w:val="none" w:sz="0" w:space="0" w:color="auto"/>
          </w:divBdr>
        </w:div>
        <w:div w:id="1114517059">
          <w:marLeft w:val="0"/>
          <w:marRight w:val="0"/>
          <w:marTop w:val="0"/>
          <w:marBottom w:val="0"/>
          <w:divBdr>
            <w:top w:val="none" w:sz="0" w:space="0" w:color="auto"/>
            <w:left w:val="none" w:sz="0" w:space="0" w:color="auto"/>
            <w:bottom w:val="none" w:sz="0" w:space="0" w:color="auto"/>
            <w:right w:val="none" w:sz="0" w:space="0" w:color="auto"/>
          </w:divBdr>
        </w:div>
        <w:div w:id="1735199086">
          <w:marLeft w:val="0"/>
          <w:marRight w:val="0"/>
          <w:marTop w:val="0"/>
          <w:marBottom w:val="0"/>
          <w:divBdr>
            <w:top w:val="none" w:sz="0" w:space="0" w:color="auto"/>
            <w:left w:val="none" w:sz="0" w:space="0" w:color="auto"/>
            <w:bottom w:val="none" w:sz="0" w:space="0" w:color="auto"/>
            <w:right w:val="none" w:sz="0" w:space="0" w:color="auto"/>
          </w:divBdr>
        </w:div>
        <w:div w:id="1068460877">
          <w:marLeft w:val="0"/>
          <w:marRight w:val="0"/>
          <w:marTop w:val="0"/>
          <w:marBottom w:val="0"/>
          <w:divBdr>
            <w:top w:val="none" w:sz="0" w:space="0" w:color="auto"/>
            <w:left w:val="none" w:sz="0" w:space="0" w:color="auto"/>
            <w:bottom w:val="none" w:sz="0" w:space="0" w:color="auto"/>
            <w:right w:val="none" w:sz="0" w:space="0" w:color="auto"/>
          </w:divBdr>
        </w:div>
        <w:div w:id="360935722">
          <w:marLeft w:val="0"/>
          <w:marRight w:val="0"/>
          <w:marTop w:val="0"/>
          <w:marBottom w:val="0"/>
          <w:divBdr>
            <w:top w:val="none" w:sz="0" w:space="0" w:color="auto"/>
            <w:left w:val="none" w:sz="0" w:space="0" w:color="auto"/>
            <w:bottom w:val="none" w:sz="0" w:space="0" w:color="auto"/>
            <w:right w:val="none" w:sz="0" w:space="0" w:color="auto"/>
          </w:divBdr>
        </w:div>
        <w:div w:id="79066127">
          <w:marLeft w:val="0"/>
          <w:marRight w:val="0"/>
          <w:marTop w:val="0"/>
          <w:marBottom w:val="0"/>
          <w:divBdr>
            <w:top w:val="none" w:sz="0" w:space="0" w:color="auto"/>
            <w:left w:val="none" w:sz="0" w:space="0" w:color="auto"/>
            <w:bottom w:val="none" w:sz="0" w:space="0" w:color="auto"/>
            <w:right w:val="none" w:sz="0" w:space="0" w:color="auto"/>
          </w:divBdr>
        </w:div>
        <w:div w:id="279255">
          <w:marLeft w:val="0"/>
          <w:marRight w:val="0"/>
          <w:marTop w:val="0"/>
          <w:marBottom w:val="0"/>
          <w:divBdr>
            <w:top w:val="none" w:sz="0" w:space="0" w:color="auto"/>
            <w:left w:val="none" w:sz="0" w:space="0" w:color="auto"/>
            <w:bottom w:val="none" w:sz="0" w:space="0" w:color="auto"/>
            <w:right w:val="none" w:sz="0" w:space="0" w:color="auto"/>
          </w:divBdr>
        </w:div>
        <w:div w:id="1234775811">
          <w:marLeft w:val="0"/>
          <w:marRight w:val="0"/>
          <w:marTop w:val="0"/>
          <w:marBottom w:val="0"/>
          <w:divBdr>
            <w:top w:val="none" w:sz="0" w:space="0" w:color="auto"/>
            <w:left w:val="none" w:sz="0" w:space="0" w:color="auto"/>
            <w:bottom w:val="none" w:sz="0" w:space="0" w:color="auto"/>
            <w:right w:val="none" w:sz="0" w:space="0" w:color="auto"/>
          </w:divBdr>
        </w:div>
        <w:div w:id="344942298">
          <w:marLeft w:val="0"/>
          <w:marRight w:val="0"/>
          <w:marTop w:val="0"/>
          <w:marBottom w:val="0"/>
          <w:divBdr>
            <w:top w:val="none" w:sz="0" w:space="0" w:color="auto"/>
            <w:left w:val="none" w:sz="0" w:space="0" w:color="auto"/>
            <w:bottom w:val="none" w:sz="0" w:space="0" w:color="auto"/>
            <w:right w:val="none" w:sz="0" w:space="0" w:color="auto"/>
          </w:divBdr>
        </w:div>
        <w:div w:id="1497459716">
          <w:marLeft w:val="0"/>
          <w:marRight w:val="0"/>
          <w:marTop w:val="0"/>
          <w:marBottom w:val="0"/>
          <w:divBdr>
            <w:top w:val="none" w:sz="0" w:space="0" w:color="auto"/>
            <w:left w:val="none" w:sz="0" w:space="0" w:color="auto"/>
            <w:bottom w:val="none" w:sz="0" w:space="0" w:color="auto"/>
            <w:right w:val="none" w:sz="0" w:space="0" w:color="auto"/>
          </w:divBdr>
        </w:div>
        <w:div w:id="1939949068">
          <w:marLeft w:val="0"/>
          <w:marRight w:val="0"/>
          <w:marTop w:val="0"/>
          <w:marBottom w:val="0"/>
          <w:divBdr>
            <w:top w:val="none" w:sz="0" w:space="0" w:color="auto"/>
            <w:left w:val="none" w:sz="0" w:space="0" w:color="auto"/>
            <w:bottom w:val="none" w:sz="0" w:space="0" w:color="auto"/>
            <w:right w:val="none" w:sz="0" w:space="0" w:color="auto"/>
          </w:divBdr>
        </w:div>
        <w:div w:id="1773742862">
          <w:marLeft w:val="0"/>
          <w:marRight w:val="0"/>
          <w:marTop w:val="0"/>
          <w:marBottom w:val="0"/>
          <w:divBdr>
            <w:top w:val="none" w:sz="0" w:space="0" w:color="auto"/>
            <w:left w:val="none" w:sz="0" w:space="0" w:color="auto"/>
            <w:bottom w:val="none" w:sz="0" w:space="0" w:color="auto"/>
            <w:right w:val="none" w:sz="0" w:space="0" w:color="auto"/>
          </w:divBdr>
        </w:div>
        <w:div w:id="1360546467">
          <w:marLeft w:val="0"/>
          <w:marRight w:val="0"/>
          <w:marTop w:val="0"/>
          <w:marBottom w:val="0"/>
          <w:divBdr>
            <w:top w:val="none" w:sz="0" w:space="0" w:color="auto"/>
            <w:left w:val="none" w:sz="0" w:space="0" w:color="auto"/>
            <w:bottom w:val="none" w:sz="0" w:space="0" w:color="auto"/>
            <w:right w:val="none" w:sz="0" w:space="0" w:color="auto"/>
          </w:divBdr>
        </w:div>
        <w:div w:id="1734355000">
          <w:marLeft w:val="0"/>
          <w:marRight w:val="0"/>
          <w:marTop w:val="0"/>
          <w:marBottom w:val="0"/>
          <w:divBdr>
            <w:top w:val="none" w:sz="0" w:space="0" w:color="auto"/>
            <w:left w:val="none" w:sz="0" w:space="0" w:color="auto"/>
            <w:bottom w:val="none" w:sz="0" w:space="0" w:color="auto"/>
            <w:right w:val="none" w:sz="0" w:space="0" w:color="auto"/>
          </w:divBdr>
        </w:div>
        <w:div w:id="286087063">
          <w:marLeft w:val="0"/>
          <w:marRight w:val="0"/>
          <w:marTop w:val="0"/>
          <w:marBottom w:val="0"/>
          <w:divBdr>
            <w:top w:val="none" w:sz="0" w:space="0" w:color="auto"/>
            <w:left w:val="none" w:sz="0" w:space="0" w:color="auto"/>
            <w:bottom w:val="none" w:sz="0" w:space="0" w:color="auto"/>
            <w:right w:val="none" w:sz="0" w:space="0" w:color="auto"/>
          </w:divBdr>
        </w:div>
        <w:div w:id="1880123403">
          <w:marLeft w:val="0"/>
          <w:marRight w:val="0"/>
          <w:marTop w:val="0"/>
          <w:marBottom w:val="0"/>
          <w:divBdr>
            <w:top w:val="none" w:sz="0" w:space="0" w:color="auto"/>
            <w:left w:val="none" w:sz="0" w:space="0" w:color="auto"/>
            <w:bottom w:val="none" w:sz="0" w:space="0" w:color="auto"/>
            <w:right w:val="none" w:sz="0" w:space="0" w:color="auto"/>
          </w:divBdr>
        </w:div>
        <w:div w:id="454523340">
          <w:marLeft w:val="0"/>
          <w:marRight w:val="0"/>
          <w:marTop w:val="0"/>
          <w:marBottom w:val="0"/>
          <w:divBdr>
            <w:top w:val="none" w:sz="0" w:space="0" w:color="auto"/>
            <w:left w:val="none" w:sz="0" w:space="0" w:color="auto"/>
            <w:bottom w:val="none" w:sz="0" w:space="0" w:color="auto"/>
            <w:right w:val="none" w:sz="0" w:space="0" w:color="auto"/>
          </w:divBdr>
        </w:div>
        <w:div w:id="842203558">
          <w:marLeft w:val="0"/>
          <w:marRight w:val="0"/>
          <w:marTop w:val="0"/>
          <w:marBottom w:val="0"/>
          <w:divBdr>
            <w:top w:val="none" w:sz="0" w:space="0" w:color="auto"/>
            <w:left w:val="none" w:sz="0" w:space="0" w:color="auto"/>
            <w:bottom w:val="none" w:sz="0" w:space="0" w:color="auto"/>
            <w:right w:val="none" w:sz="0" w:space="0" w:color="auto"/>
          </w:divBdr>
        </w:div>
        <w:div w:id="1381589928">
          <w:marLeft w:val="0"/>
          <w:marRight w:val="0"/>
          <w:marTop w:val="0"/>
          <w:marBottom w:val="0"/>
          <w:divBdr>
            <w:top w:val="none" w:sz="0" w:space="0" w:color="auto"/>
            <w:left w:val="none" w:sz="0" w:space="0" w:color="auto"/>
            <w:bottom w:val="none" w:sz="0" w:space="0" w:color="auto"/>
            <w:right w:val="none" w:sz="0" w:space="0" w:color="auto"/>
          </w:divBdr>
        </w:div>
        <w:div w:id="1545286422">
          <w:marLeft w:val="0"/>
          <w:marRight w:val="0"/>
          <w:marTop w:val="0"/>
          <w:marBottom w:val="0"/>
          <w:divBdr>
            <w:top w:val="none" w:sz="0" w:space="0" w:color="auto"/>
            <w:left w:val="none" w:sz="0" w:space="0" w:color="auto"/>
            <w:bottom w:val="none" w:sz="0" w:space="0" w:color="auto"/>
            <w:right w:val="none" w:sz="0" w:space="0" w:color="auto"/>
          </w:divBdr>
        </w:div>
        <w:div w:id="1857578718">
          <w:marLeft w:val="0"/>
          <w:marRight w:val="0"/>
          <w:marTop w:val="0"/>
          <w:marBottom w:val="0"/>
          <w:divBdr>
            <w:top w:val="none" w:sz="0" w:space="0" w:color="auto"/>
            <w:left w:val="none" w:sz="0" w:space="0" w:color="auto"/>
            <w:bottom w:val="none" w:sz="0" w:space="0" w:color="auto"/>
            <w:right w:val="none" w:sz="0" w:space="0" w:color="auto"/>
          </w:divBdr>
        </w:div>
        <w:div w:id="177235079">
          <w:marLeft w:val="0"/>
          <w:marRight w:val="0"/>
          <w:marTop w:val="0"/>
          <w:marBottom w:val="0"/>
          <w:divBdr>
            <w:top w:val="none" w:sz="0" w:space="0" w:color="auto"/>
            <w:left w:val="none" w:sz="0" w:space="0" w:color="auto"/>
            <w:bottom w:val="none" w:sz="0" w:space="0" w:color="auto"/>
            <w:right w:val="none" w:sz="0" w:space="0" w:color="auto"/>
          </w:divBdr>
        </w:div>
        <w:div w:id="623317834">
          <w:marLeft w:val="0"/>
          <w:marRight w:val="0"/>
          <w:marTop w:val="0"/>
          <w:marBottom w:val="0"/>
          <w:divBdr>
            <w:top w:val="none" w:sz="0" w:space="0" w:color="auto"/>
            <w:left w:val="none" w:sz="0" w:space="0" w:color="auto"/>
            <w:bottom w:val="none" w:sz="0" w:space="0" w:color="auto"/>
            <w:right w:val="none" w:sz="0" w:space="0" w:color="auto"/>
          </w:divBdr>
        </w:div>
        <w:div w:id="501436338">
          <w:marLeft w:val="0"/>
          <w:marRight w:val="0"/>
          <w:marTop w:val="0"/>
          <w:marBottom w:val="0"/>
          <w:divBdr>
            <w:top w:val="none" w:sz="0" w:space="0" w:color="auto"/>
            <w:left w:val="none" w:sz="0" w:space="0" w:color="auto"/>
            <w:bottom w:val="none" w:sz="0" w:space="0" w:color="auto"/>
            <w:right w:val="none" w:sz="0" w:space="0" w:color="auto"/>
          </w:divBdr>
        </w:div>
        <w:div w:id="96684940">
          <w:marLeft w:val="0"/>
          <w:marRight w:val="0"/>
          <w:marTop w:val="0"/>
          <w:marBottom w:val="0"/>
          <w:divBdr>
            <w:top w:val="none" w:sz="0" w:space="0" w:color="auto"/>
            <w:left w:val="none" w:sz="0" w:space="0" w:color="auto"/>
            <w:bottom w:val="none" w:sz="0" w:space="0" w:color="auto"/>
            <w:right w:val="none" w:sz="0" w:space="0" w:color="auto"/>
          </w:divBdr>
        </w:div>
        <w:div w:id="1752004692">
          <w:marLeft w:val="0"/>
          <w:marRight w:val="0"/>
          <w:marTop w:val="0"/>
          <w:marBottom w:val="0"/>
          <w:divBdr>
            <w:top w:val="none" w:sz="0" w:space="0" w:color="auto"/>
            <w:left w:val="none" w:sz="0" w:space="0" w:color="auto"/>
            <w:bottom w:val="none" w:sz="0" w:space="0" w:color="auto"/>
            <w:right w:val="none" w:sz="0" w:space="0" w:color="auto"/>
          </w:divBdr>
        </w:div>
        <w:div w:id="1346980838">
          <w:marLeft w:val="0"/>
          <w:marRight w:val="0"/>
          <w:marTop w:val="0"/>
          <w:marBottom w:val="0"/>
          <w:divBdr>
            <w:top w:val="none" w:sz="0" w:space="0" w:color="auto"/>
            <w:left w:val="none" w:sz="0" w:space="0" w:color="auto"/>
            <w:bottom w:val="none" w:sz="0" w:space="0" w:color="auto"/>
            <w:right w:val="none" w:sz="0" w:space="0" w:color="auto"/>
          </w:divBdr>
        </w:div>
        <w:div w:id="1354190030">
          <w:marLeft w:val="0"/>
          <w:marRight w:val="0"/>
          <w:marTop w:val="0"/>
          <w:marBottom w:val="0"/>
          <w:divBdr>
            <w:top w:val="none" w:sz="0" w:space="0" w:color="auto"/>
            <w:left w:val="none" w:sz="0" w:space="0" w:color="auto"/>
            <w:bottom w:val="none" w:sz="0" w:space="0" w:color="auto"/>
            <w:right w:val="none" w:sz="0" w:space="0" w:color="auto"/>
          </w:divBdr>
        </w:div>
        <w:div w:id="443115344">
          <w:marLeft w:val="0"/>
          <w:marRight w:val="0"/>
          <w:marTop w:val="0"/>
          <w:marBottom w:val="0"/>
          <w:divBdr>
            <w:top w:val="none" w:sz="0" w:space="0" w:color="auto"/>
            <w:left w:val="none" w:sz="0" w:space="0" w:color="auto"/>
            <w:bottom w:val="none" w:sz="0" w:space="0" w:color="auto"/>
            <w:right w:val="none" w:sz="0" w:space="0" w:color="auto"/>
          </w:divBdr>
        </w:div>
        <w:div w:id="490020729">
          <w:marLeft w:val="0"/>
          <w:marRight w:val="0"/>
          <w:marTop w:val="0"/>
          <w:marBottom w:val="0"/>
          <w:divBdr>
            <w:top w:val="none" w:sz="0" w:space="0" w:color="auto"/>
            <w:left w:val="none" w:sz="0" w:space="0" w:color="auto"/>
            <w:bottom w:val="none" w:sz="0" w:space="0" w:color="auto"/>
            <w:right w:val="none" w:sz="0" w:space="0" w:color="auto"/>
          </w:divBdr>
        </w:div>
        <w:div w:id="1749687552">
          <w:marLeft w:val="0"/>
          <w:marRight w:val="0"/>
          <w:marTop w:val="0"/>
          <w:marBottom w:val="0"/>
          <w:divBdr>
            <w:top w:val="none" w:sz="0" w:space="0" w:color="auto"/>
            <w:left w:val="none" w:sz="0" w:space="0" w:color="auto"/>
            <w:bottom w:val="none" w:sz="0" w:space="0" w:color="auto"/>
            <w:right w:val="none" w:sz="0" w:space="0" w:color="auto"/>
          </w:divBdr>
        </w:div>
        <w:div w:id="542904011">
          <w:marLeft w:val="0"/>
          <w:marRight w:val="0"/>
          <w:marTop w:val="0"/>
          <w:marBottom w:val="0"/>
          <w:divBdr>
            <w:top w:val="none" w:sz="0" w:space="0" w:color="auto"/>
            <w:left w:val="none" w:sz="0" w:space="0" w:color="auto"/>
            <w:bottom w:val="none" w:sz="0" w:space="0" w:color="auto"/>
            <w:right w:val="none" w:sz="0" w:space="0" w:color="auto"/>
          </w:divBdr>
        </w:div>
        <w:div w:id="218712524">
          <w:marLeft w:val="0"/>
          <w:marRight w:val="0"/>
          <w:marTop w:val="0"/>
          <w:marBottom w:val="0"/>
          <w:divBdr>
            <w:top w:val="none" w:sz="0" w:space="0" w:color="auto"/>
            <w:left w:val="none" w:sz="0" w:space="0" w:color="auto"/>
            <w:bottom w:val="none" w:sz="0" w:space="0" w:color="auto"/>
            <w:right w:val="none" w:sz="0" w:space="0" w:color="auto"/>
          </w:divBdr>
        </w:div>
      </w:divsChild>
    </w:div>
    <w:div w:id="743988445">
      <w:bodyDiv w:val="1"/>
      <w:marLeft w:val="0"/>
      <w:marRight w:val="0"/>
      <w:marTop w:val="0"/>
      <w:marBottom w:val="0"/>
      <w:divBdr>
        <w:top w:val="none" w:sz="0" w:space="0" w:color="auto"/>
        <w:left w:val="none" w:sz="0" w:space="0" w:color="auto"/>
        <w:bottom w:val="none" w:sz="0" w:space="0" w:color="auto"/>
        <w:right w:val="none" w:sz="0" w:space="0" w:color="auto"/>
      </w:divBdr>
    </w:div>
    <w:div w:id="744759987">
      <w:marLeft w:val="0"/>
      <w:marRight w:val="0"/>
      <w:marTop w:val="0"/>
      <w:marBottom w:val="0"/>
      <w:divBdr>
        <w:top w:val="none" w:sz="0" w:space="0" w:color="auto"/>
        <w:left w:val="none" w:sz="0" w:space="0" w:color="auto"/>
        <w:bottom w:val="none" w:sz="0" w:space="0" w:color="auto"/>
        <w:right w:val="none" w:sz="0" w:space="0" w:color="auto"/>
      </w:divBdr>
    </w:div>
    <w:div w:id="745537709">
      <w:bodyDiv w:val="1"/>
      <w:marLeft w:val="0"/>
      <w:marRight w:val="0"/>
      <w:marTop w:val="0"/>
      <w:marBottom w:val="0"/>
      <w:divBdr>
        <w:top w:val="none" w:sz="0" w:space="0" w:color="auto"/>
        <w:left w:val="none" w:sz="0" w:space="0" w:color="auto"/>
        <w:bottom w:val="none" w:sz="0" w:space="0" w:color="auto"/>
        <w:right w:val="none" w:sz="0" w:space="0" w:color="auto"/>
      </w:divBdr>
    </w:div>
    <w:div w:id="746150814">
      <w:bodyDiv w:val="1"/>
      <w:marLeft w:val="0"/>
      <w:marRight w:val="0"/>
      <w:marTop w:val="0"/>
      <w:marBottom w:val="0"/>
      <w:divBdr>
        <w:top w:val="none" w:sz="0" w:space="0" w:color="auto"/>
        <w:left w:val="none" w:sz="0" w:space="0" w:color="auto"/>
        <w:bottom w:val="none" w:sz="0" w:space="0" w:color="auto"/>
        <w:right w:val="none" w:sz="0" w:space="0" w:color="auto"/>
      </w:divBdr>
    </w:div>
    <w:div w:id="746653848">
      <w:bodyDiv w:val="1"/>
      <w:marLeft w:val="0"/>
      <w:marRight w:val="0"/>
      <w:marTop w:val="0"/>
      <w:marBottom w:val="0"/>
      <w:divBdr>
        <w:top w:val="none" w:sz="0" w:space="0" w:color="auto"/>
        <w:left w:val="none" w:sz="0" w:space="0" w:color="auto"/>
        <w:bottom w:val="none" w:sz="0" w:space="0" w:color="auto"/>
        <w:right w:val="none" w:sz="0" w:space="0" w:color="auto"/>
      </w:divBdr>
    </w:div>
    <w:div w:id="748960643">
      <w:marLeft w:val="640"/>
      <w:marRight w:val="0"/>
      <w:marTop w:val="0"/>
      <w:marBottom w:val="0"/>
      <w:divBdr>
        <w:top w:val="none" w:sz="0" w:space="0" w:color="auto"/>
        <w:left w:val="none" w:sz="0" w:space="0" w:color="auto"/>
        <w:bottom w:val="none" w:sz="0" w:space="0" w:color="auto"/>
        <w:right w:val="none" w:sz="0" w:space="0" w:color="auto"/>
      </w:divBdr>
    </w:div>
    <w:div w:id="750277551">
      <w:marLeft w:val="0"/>
      <w:marRight w:val="0"/>
      <w:marTop w:val="0"/>
      <w:marBottom w:val="0"/>
      <w:divBdr>
        <w:top w:val="none" w:sz="0" w:space="0" w:color="auto"/>
        <w:left w:val="none" w:sz="0" w:space="0" w:color="auto"/>
        <w:bottom w:val="none" w:sz="0" w:space="0" w:color="auto"/>
        <w:right w:val="none" w:sz="0" w:space="0" w:color="auto"/>
      </w:divBdr>
    </w:div>
    <w:div w:id="750467848">
      <w:marLeft w:val="0"/>
      <w:marRight w:val="0"/>
      <w:marTop w:val="0"/>
      <w:marBottom w:val="0"/>
      <w:divBdr>
        <w:top w:val="none" w:sz="0" w:space="0" w:color="auto"/>
        <w:left w:val="none" w:sz="0" w:space="0" w:color="auto"/>
        <w:bottom w:val="none" w:sz="0" w:space="0" w:color="auto"/>
        <w:right w:val="none" w:sz="0" w:space="0" w:color="auto"/>
      </w:divBdr>
    </w:div>
    <w:div w:id="750590727">
      <w:marLeft w:val="0"/>
      <w:marRight w:val="0"/>
      <w:marTop w:val="0"/>
      <w:marBottom w:val="0"/>
      <w:divBdr>
        <w:top w:val="none" w:sz="0" w:space="0" w:color="auto"/>
        <w:left w:val="none" w:sz="0" w:space="0" w:color="auto"/>
        <w:bottom w:val="none" w:sz="0" w:space="0" w:color="auto"/>
        <w:right w:val="none" w:sz="0" w:space="0" w:color="auto"/>
      </w:divBdr>
    </w:div>
    <w:div w:id="751005644">
      <w:marLeft w:val="0"/>
      <w:marRight w:val="0"/>
      <w:marTop w:val="0"/>
      <w:marBottom w:val="0"/>
      <w:divBdr>
        <w:top w:val="none" w:sz="0" w:space="0" w:color="auto"/>
        <w:left w:val="none" w:sz="0" w:space="0" w:color="auto"/>
        <w:bottom w:val="none" w:sz="0" w:space="0" w:color="auto"/>
        <w:right w:val="none" w:sz="0" w:space="0" w:color="auto"/>
      </w:divBdr>
    </w:div>
    <w:div w:id="751243721">
      <w:bodyDiv w:val="1"/>
      <w:marLeft w:val="0"/>
      <w:marRight w:val="0"/>
      <w:marTop w:val="0"/>
      <w:marBottom w:val="0"/>
      <w:divBdr>
        <w:top w:val="none" w:sz="0" w:space="0" w:color="auto"/>
        <w:left w:val="none" w:sz="0" w:space="0" w:color="auto"/>
        <w:bottom w:val="none" w:sz="0" w:space="0" w:color="auto"/>
        <w:right w:val="none" w:sz="0" w:space="0" w:color="auto"/>
      </w:divBdr>
    </w:div>
    <w:div w:id="753087944">
      <w:marLeft w:val="0"/>
      <w:marRight w:val="0"/>
      <w:marTop w:val="0"/>
      <w:marBottom w:val="0"/>
      <w:divBdr>
        <w:top w:val="none" w:sz="0" w:space="0" w:color="auto"/>
        <w:left w:val="none" w:sz="0" w:space="0" w:color="auto"/>
        <w:bottom w:val="none" w:sz="0" w:space="0" w:color="auto"/>
        <w:right w:val="none" w:sz="0" w:space="0" w:color="auto"/>
      </w:divBdr>
    </w:div>
    <w:div w:id="754130646">
      <w:marLeft w:val="0"/>
      <w:marRight w:val="0"/>
      <w:marTop w:val="0"/>
      <w:marBottom w:val="0"/>
      <w:divBdr>
        <w:top w:val="none" w:sz="0" w:space="0" w:color="auto"/>
        <w:left w:val="none" w:sz="0" w:space="0" w:color="auto"/>
        <w:bottom w:val="none" w:sz="0" w:space="0" w:color="auto"/>
        <w:right w:val="none" w:sz="0" w:space="0" w:color="auto"/>
      </w:divBdr>
    </w:div>
    <w:div w:id="754979532">
      <w:marLeft w:val="640"/>
      <w:marRight w:val="0"/>
      <w:marTop w:val="0"/>
      <w:marBottom w:val="0"/>
      <w:divBdr>
        <w:top w:val="none" w:sz="0" w:space="0" w:color="auto"/>
        <w:left w:val="none" w:sz="0" w:space="0" w:color="auto"/>
        <w:bottom w:val="none" w:sz="0" w:space="0" w:color="auto"/>
        <w:right w:val="none" w:sz="0" w:space="0" w:color="auto"/>
      </w:divBdr>
    </w:div>
    <w:div w:id="755370495">
      <w:marLeft w:val="0"/>
      <w:marRight w:val="0"/>
      <w:marTop w:val="0"/>
      <w:marBottom w:val="0"/>
      <w:divBdr>
        <w:top w:val="none" w:sz="0" w:space="0" w:color="auto"/>
        <w:left w:val="none" w:sz="0" w:space="0" w:color="auto"/>
        <w:bottom w:val="none" w:sz="0" w:space="0" w:color="auto"/>
        <w:right w:val="none" w:sz="0" w:space="0" w:color="auto"/>
      </w:divBdr>
    </w:div>
    <w:div w:id="755787577">
      <w:bodyDiv w:val="1"/>
      <w:marLeft w:val="0"/>
      <w:marRight w:val="0"/>
      <w:marTop w:val="0"/>
      <w:marBottom w:val="0"/>
      <w:divBdr>
        <w:top w:val="none" w:sz="0" w:space="0" w:color="auto"/>
        <w:left w:val="none" w:sz="0" w:space="0" w:color="auto"/>
        <w:bottom w:val="none" w:sz="0" w:space="0" w:color="auto"/>
        <w:right w:val="none" w:sz="0" w:space="0" w:color="auto"/>
      </w:divBdr>
    </w:div>
    <w:div w:id="757214654">
      <w:bodyDiv w:val="1"/>
      <w:marLeft w:val="0"/>
      <w:marRight w:val="0"/>
      <w:marTop w:val="0"/>
      <w:marBottom w:val="0"/>
      <w:divBdr>
        <w:top w:val="none" w:sz="0" w:space="0" w:color="auto"/>
        <w:left w:val="none" w:sz="0" w:space="0" w:color="auto"/>
        <w:bottom w:val="none" w:sz="0" w:space="0" w:color="auto"/>
        <w:right w:val="none" w:sz="0" w:space="0" w:color="auto"/>
      </w:divBdr>
    </w:div>
    <w:div w:id="759956163">
      <w:bodyDiv w:val="1"/>
      <w:marLeft w:val="0"/>
      <w:marRight w:val="0"/>
      <w:marTop w:val="0"/>
      <w:marBottom w:val="0"/>
      <w:divBdr>
        <w:top w:val="none" w:sz="0" w:space="0" w:color="auto"/>
        <w:left w:val="none" w:sz="0" w:space="0" w:color="auto"/>
        <w:bottom w:val="none" w:sz="0" w:space="0" w:color="auto"/>
        <w:right w:val="none" w:sz="0" w:space="0" w:color="auto"/>
      </w:divBdr>
    </w:div>
    <w:div w:id="759985103">
      <w:marLeft w:val="0"/>
      <w:marRight w:val="0"/>
      <w:marTop w:val="0"/>
      <w:marBottom w:val="0"/>
      <w:divBdr>
        <w:top w:val="none" w:sz="0" w:space="0" w:color="auto"/>
        <w:left w:val="none" w:sz="0" w:space="0" w:color="auto"/>
        <w:bottom w:val="none" w:sz="0" w:space="0" w:color="auto"/>
        <w:right w:val="none" w:sz="0" w:space="0" w:color="auto"/>
      </w:divBdr>
    </w:div>
    <w:div w:id="761532251">
      <w:bodyDiv w:val="1"/>
      <w:marLeft w:val="0"/>
      <w:marRight w:val="0"/>
      <w:marTop w:val="0"/>
      <w:marBottom w:val="0"/>
      <w:divBdr>
        <w:top w:val="none" w:sz="0" w:space="0" w:color="auto"/>
        <w:left w:val="none" w:sz="0" w:space="0" w:color="auto"/>
        <w:bottom w:val="none" w:sz="0" w:space="0" w:color="auto"/>
        <w:right w:val="none" w:sz="0" w:space="0" w:color="auto"/>
      </w:divBdr>
    </w:div>
    <w:div w:id="761680297">
      <w:bodyDiv w:val="1"/>
      <w:marLeft w:val="0"/>
      <w:marRight w:val="0"/>
      <w:marTop w:val="0"/>
      <w:marBottom w:val="0"/>
      <w:divBdr>
        <w:top w:val="none" w:sz="0" w:space="0" w:color="auto"/>
        <w:left w:val="none" w:sz="0" w:space="0" w:color="auto"/>
        <w:bottom w:val="none" w:sz="0" w:space="0" w:color="auto"/>
        <w:right w:val="none" w:sz="0" w:space="0" w:color="auto"/>
      </w:divBdr>
    </w:div>
    <w:div w:id="761991281">
      <w:bodyDiv w:val="1"/>
      <w:marLeft w:val="0"/>
      <w:marRight w:val="0"/>
      <w:marTop w:val="0"/>
      <w:marBottom w:val="0"/>
      <w:divBdr>
        <w:top w:val="none" w:sz="0" w:space="0" w:color="auto"/>
        <w:left w:val="none" w:sz="0" w:space="0" w:color="auto"/>
        <w:bottom w:val="none" w:sz="0" w:space="0" w:color="auto"/>
        <w:right w:val="none" w:sz="0" w:space="0" w:color="auto"/>
      </w:divBdr>
    </w:div>
    <w:div w:id="763963851">
      <w:bodyDiv w:val="1"/>
      <w:marLeft w:val="0"/>
      <w:marRight w:val="0"/>
      <w:marTop w:val="0"/>
      <w:marBottom w:val="0"/>
      <w:divBdr>
        <w:top w:val="none" w:sz="0" w:space="0" w:color="auto"/>
        <w:left w:val="none" w:sz="0" w:space="0" w:color="auto"/>
        <w:bottom w:val="none" w:sz="0" w:space="0" w:color="auto"/>
        <w:right w:val="none" w:sz="0" w:space="0" w:color="auto"/>
      </w:divBdr>
    </w:div>
    <w:div w:id="764031210">
      <w:marLeft w:val="0"/>
      <w:marRight w:val="0"/>
      <w:marTop w:val="0"/>
      <w:marBottom w:val="0"/>
      <w:divBdr>
        <w:top w:val="none" w:sz="0" w:space="0" w:color="auto"/>
        <w:left w:val="none" w:sz="0" w:space="0" w:color="auto"/>
        <w:bottom w:val="none" w:sz="0" w:space="0" w:color="auto"/>
        <w:right w:val="none" w:sz="0" w:space="0" w:color="auto"/>
      </w:divBdr>
    </w:div>
    <w:div w:id="764569749">
      <w:marLeft w:val="0"/>
      <w:marRight w:val="0"/>
      <w:marTop w:val="0"/>
      <w:marBottom w:val="0"/>
      <w:divBdr>
        <w:top w:val="none" w:sz="0" w:space="0" w:color="auto"/>
        <w:left w:val="none" w:sz="0" w:space="0" w:color="auto"/>
        <w:bottom w:val="none" w:sz="0" w:space="0" w:color="auto"/>
        <w:right w:val="none" w:sz="0" w:space="0" w:color="auto"/>
      </w:divBdr>
    </w:div>
    <w:div w:id="764689903">
      <w:marLeft w:val="640"/>
      <w:marRight w:val="0"/>
      <w:marTop w:val="0"/>
      <w:marBottom w:val="0"/>
      <w:divBdr>
        <w:top w:val="none" w:sz="0" w:space="0" w:color="auto"/>
        <w:left w:val="none" w:sz="0" w:space="0" w:color="auto"/>
        <w:bottom w:val="none" w:sz="0" w:space="0" w:color="auto"/>
        <w:right w:val="none" w:sz="0" w:space="0" w:color="auto"/>
      </w:divBdr>
    </w:div>
    <w:div w:id="766581684">
      <w:bodyDiv w:val="1"/>
      <w:marLeft w:val="0"/>
      <w:marRight w:val="0"/>
      <w:marTop w:val="0"/>
      <w:marBottom w:val="0"/>
      <w:divBdr>
        <w:top w:val="none" w:sz="0" w:space="0" w:color="auto"/>
        <w:left w:val="none" w:sz="0" w:space="0" w:color="auto"/>
        <w:bottom w:val="none" w:sz="0" w:space="0" w:color="auto"/>
        <w:right w:val="none" w:sz="0" w:space="0" w:color="auto"/>
      </w:divBdr>
    </w:div>
    <w:div w:id="766729146">
      <w:bodyDiv w:val="1"/>
      <w:marLeft w:val="0"/>
      <w:marRight w:val="0"/>
      <w:marTop w:val="0"/>
      <w:marBottom w:val="0"/>
      <w:divBdr>
        <w:top w:val="none" w:sz="0" w:space="0" w:color="auto"/>
        <w:left w:val="none" w:sz="0" w:space="0" w:color="auto"/>
        <w:bottom w:val="none" w:sz="0" w:space="0" w:color="auto"/>
        <w:right w:val="none" w:sz="0" w:space="0" w:color="auto"/>
      </w:divBdr>
    </w:div>
    <w:div w:id="767654214">
      <w:marLeft w:val="640"/>
      <w:marRight w:val="0"/>
      <w:marTop w:val="0"/>
      <w:marBottom w:val="0"/>
      <w:divBdr>
        <w:top w:val="none" w:sz="0" w:space="0" w:color="auto"/>
        <w:left w:val="none" w:sz="0" w:space="0" w:color="auto"/>
        <w:bottom w:val="none" w:sz="0" w:space="0" w:color="auto"/>
        <w:right w:val="none" w:sz="0" w:space="0" w:color="auto"/>
      </w:divBdr>
    </w:div>
    <w:div w:id="767770977">
      <w:marLeft w:val="0"/>
      <w:marRight w:val="0"/>
      <w:marTop w:val="0"/>
      <w:marBottom w:val="0"/>
      <w:divBdr>
        <w:top w:val="none" w:sz="0" w:space="0" w:color="auto"/>
        <w:left w:val="none" w:sz="0" w:space="0" w:color="auto"/>
        <w:bottom w:val="none" w:sz="0" w:space="0" w:color="auto"/>
        <w:right w:val="none" w:sz="0" w:space="0" w:color="auto"/>
      </w:divBdr>
    </w:div>
    <w:div w:id="768624672">
      <w:marLeft w:val="0"/>
      <w:marRight w:val="0"/>
      <w:marTop w:val="0"/>
      <w:marBottom w:val="0"/>
      <w:divBdr>
        <w:top w:val="none" w:sz="0" w:space="0" w:color="auto"/>
        <w:left w:val="none" w:sz="0" w:space="0" w:color="auto"/>
        <w:bottom w:val="none" w:sz="0" w:space="0" w:color="auto"/>
        <w:right w:val="none" w:sz="0" w:space="0" w:color="auto"/>
      </w:divBdr>
    </w:div>
    <w:div w:id="770048544">
      <w:bodyDiv w:val="1"/>
      <w:marLeft w:val="0"/>
      <w:marRight w:val="0"/>
      <w:marTop w:val="0"/>
      <w:marBottom w:val="0"/>
      <w:divBdr>
        <w:top w:val="none" w:sz="0" w:space="0" w:color="auto"/>
        <w:left w:val="none" w:sz="0" w:space="0" w:color="auto"/>
        <w:bottom w:val="none" w:sz="0" w:space="0" w:color="auto"/>
        <w:right w:val="none" w:sz="0" w:space="0" w:color="auto"/>
      </w:divBdr>
    </w:div>
    <w:div w:id="772748694">
      <w:bodyDiv w:val="1"/>
      <w:marLeft w:val="0"/>
      <w:marRight w:val="0"/>
      <w:marTop w:val="0"/>
      <w:marBottom w:val="0"/>
      <w:divBdr>
        <w:top w:val="none" w:sz="0" w:space="0" w:color="auto"/>
        <w:left w:val="none" w:sz="0" w:space="0" w:color="auto"/>
        <w:bottom w:val="none" w:sz="0" w:space="0" w:color="auto"/>
        <w:right w:val="none" w:sz="0" w:space="0" w:color="auto"/>
      </w:divBdr>
    </w:div>
    <w:div w:id="774250907">
      <w:marLeft w:val="0"/>
      <w:marRight w:val="0"/>
      <w:marTop w:val="0"/>
      <w:marBottom w:val="0"/>
      <w:divBdr>
        <w:top w:val="none" w:sz="0" w:space="0" w:color="auto"/>
        <w:left w:val="none" w:sz="0" w:space="0" w:color="auto"/>
        <w:bottom w:val="none" w:sz="0" w:space="0" w:color="auto"/>
        <w:right w:val="none" w:sz="0" w:space="0" w:color="auto"/>
      </w:divBdr>
    </w:div>
    <w:div w:id="774439967">
      <w:bodyDiv w:val="1"/>
      <w:marLeft w:val="0"/>
      <w:marRight w:val="0"/>
      <w:marTop w:val="0"/>
      <w:marBottom w:val="0"/>
      <w:divBdr>
        <w:top w:val="none" w:sz="0" w:space="0" w:color="auto"/>
        <w:left w:val="none" w:sz="0" w:space="0" w:color="auto"/>
        <w:bottom w:val="none" w:sz="0" w:space="0" w:color="auto"/>
        <w:right w:val="none" w:sz="0" w:space="0" w:color="auto"/>
      </w:divBdr>
    </w:div>
    <w:div w:id="777674672">
      <w:marLeft w:val="640"/>
      <w:marRight w:val="0"/>
      <w:marTop w:val="0"/>
      <w:marBottom w:val="0"/>
      <w:divBdr>
        <w:top w:val="none" w:sz="0" w:space="0" w:color="auto"/>
        <w:left w:val="none" w:sz="0" w:space="0" w:color="auto"/>
        <w:bottom w:val="none" w:sz="0" w:space="0" w:color="auto"/>
        <w:right w:val="none" w:sz="0" w:space="0" w:color="auto"/>
      </w:divBdr>
    </w:div>
    <w:div w:id="779572208">
      <w:bodyDiv w:val="1"/>
      <w:marLeft w:val="0"/>
      <w:marRight w:val="0"/>
      <w:marTop w:val="0"/>
      <w:marBottom w:val="0"/>
      <w:divBdr>
        <w:top w:val="none" w:sz="0" w:space="0" w:color="auto"/>
        <w:left w:val="none" w:sz="0" w:space="0" w:color="auto"/>
        <w:bottom w:val="none" w:sz="0" w:space="0" w:color="auto"/>
        <w:right w:val="none" w:sz="0" w:space="0" w:color="auto"/>
      </w:divBdr>
    </w:div>
    <w:div w:id="779691719">
      <w:bodyDiv w:val="1"/>
      <w:marLeft w:val="0"/>
      <w:marRight w:val="0"/>
      <w:marTop w:val="0"/>
      <w:marBottom w:val="0"/>
      <w:divBdr>
        <w:top w:val="none" w:sz="0" w:space="0" w:color="auto"/>
        <w:left w:val="none" w:sz="0" w:space="0" w:color="auto"/>
        <w:bottom w:val="none" w:sz="0" w:space="0" w:color="auto"/>
        <w:right w:val="none" w:sz="0" w:space="0" w:color="auto"/>
      </w:divBdr>
    </w:div>
    <w:div w:id="782917668">
      <w:marLeft w:val="640"/>
      <w:marRight w:val="0"/>
      <w:marTop w:val="0"/>
      <w:marBottom w:val="0"/>
      <w:divBdr>
        <w:top w:val="none" w:sz="0" w:space="0" w:color="auto"/>
        <w:left w:val="none" w:sz="0" w:space="0" w:color="auto"/>
        <w:bottom w:val="none" w:sz="0" w:space="0" w:color="auto"/>
        <w:right w:val="none" w:sz="0" w:space="0" w:color="auto"/>
      </w:divBdr>
    </w:div>
    <w:div w:id="784734535">
      <w:marLeft w:val="0"/>
      <w:marRight w:val="0"/>
      <w:marTop w:val="0"/>
      <w:marBottom w:val="0"/>
      <w:divBdr>
        <w:top w:val="none" w:sz="0" w:space="0" w:color="auto"/>
        <w:left w:val="none" w:sz="0" w:space="0" w:color="auto"/>
        <w:bottom w:val="none" w:sz="0" w:space="0" w:color="auto"/>
        <w:right w:val="none" w:sz="0" w:space="0" w:color="auto"/>
      </w:divBdr>
    </w:div>
    <w:div w:id="785194375">
      <w:marLeft w:val="0"/>
      <w:marRight w:val="0"/>
      <w:marTop w:val="0"/>
      <w:marBottom w:val="0"/>
      <w:divBdr>
        <w:top w:val="none" w:sz="0" w:space="0" w:color="auto"/>
        <w:left w:val="none" w:sz="0" w:space="0" w:color="auto"/>
        <w:bottom w:val="none" w:sz="0" w:space="0" w:color="auto"/>
        <w:right w:val="none" w:sz="0" w:space="0" w:color="auto"/>
      </w:divBdr>
    </w:div>
    <w:div w:id="785319400">
      <w:marLeft w:val="640"/>
      <w:marRight w:val="0"/>
      <w:marTop w:val="0"/>
      <w:marBottom w:val="0"/>
      <w:divBdr>
        <w:top w:val="none" w:sz="0" w:space="0" w:color="auto"/>
        <w:left w:val="none" w:sz="0" w:space="0" w:color="auto"/>
        <w:bottom w:val="none" w:sz="0" w:space="0" w:color="auto"/>
        <w:right w:val="none" w:sz="0" w:space="0" w:color="auto"/>
      </w:divBdr>
    </w:div>
    <w:div w:id="786238118">
      <w:bodyDiv w:val="1"/>
      <w:marLeft w:val="0"/>
      <w:marRight w:val="0"/>
      <w:marTop w:val="0"/>
      <w:marBottom w:val="0"/>
      <w:divBdr>
        <w:top w:val="none" w:sz="0" w:space="0" w:color="auto"/>
        <w:left w:val="none" w:sz="0" w:space="0" w:color="auto"/>
        <w:bottom w:val="none" w:sz="0" w:space="0" w:color="auto"/>
        <w:right w:val="none" w:sz="0" w:space="0" w:color="auto"/>
      </w:divBdr>
    </w:div>
    <w:div w:id="787089726">
      <w:marLeft w:val="640"/>
      <w:marRight w:val="0"/>
      <w:marTop w:val="0"/>
      <w:marBottom w:val="0"/>
      <w:divBdr>
        <w:top w:val="none" w:sz="0" w:space="0" w:color="auto"/>
        <w:left w:val="none" w:sz="0" w:space="0" w:color="auto"/>
        <w:bottom w:val="none" w:sz="0" w:space="0" w:color="auto"/>
        <w:right w:val="none" w:sz="0" w:space="0" w:color="auto"/>
      </w:divBdr>
    </w:div>
    <w:div w:id="788352176">
      <w:bodyDiv w:val="1"/>
      <w:marLeft w:val="0"/>
      <w:marRight w:val="0"/>
      <w:marTop w:val="0"/>
      <w:marBottom w:val="0"/>
      <w:divBdr>
        <w:top w:val="none" w:sz="0" w:space="0" w:color="auto"/>
        <w:left w:val="none" w:sz="0" w:space="0" w:color="auto"/>
        <w:bottom w:val="none" w:sz="0" w:space="0" w:color="auto"/>
        <w:right w:val="none" w:sz="0" w:space="0" w:color="auto"/>
      </w:divBdr>
      <w:divsChild>
        <w:div w:id="1439063003">
          <w:marLeft w:val="640"/>
          <w:marRight w:val="0"/>
          <w:marTop w:val="0"/>
          <w:marBottom w:val="0"/>
          <w:divBdr>
            <w:top w:val="none" w:sz="0" w:space="0" w:color="auto"/>
            <w:left w:val="none" w:sz="0" w:space="0" w:color="auto"/>
            <w:bottom w:val="none" w:sz="0" w:space="0" w:color="auto"/>
            <w:right w:val="none" w:sz="0" w:space="0" w:color="auto"/>
          </w:divBdr>
        </w:div>
        <w:div w:id="334889697">
          <w:marLeft w:val="640"/>
          <w:marRight w:val="0"/>
          <w:marTop w:val="0"/>
          <w:marBottom w:val="0"/>
          <w:divBdr>
            <w:top w:val="none" w:sz="0" w:space="0" w:color="auto"/>
            <w:left w:val="none" w:sz="0" w:space="0" w:color="auto"/>
            <w:bottom w:val="none" w:sz="0" w:space="0" w:color="auto"/>
            <w:right w:val="none" w:sz="0" w:space="0" w:color="auto"/>
          </w:divBdr>
        </w:div>
        <w:div w:id="158350837">
          <w:marLeft w:val="640"/>
          <w:marRight w:val="0"/>
          <w:marTop w:val="0"/>
          <w:marBottom w:val="0"/>
          <w:divBdr>
            <w:top w:val="none" w:sz="0" w:space="0" w:color="auto"/>
            <w:left w:val="none" w:sz="0" w:space="0" w:color="auto"/>
            <w:bottom w:val="none" w:sz="0" w:space="0" w:color="auto"/>
            <w:right w:val="none" w:sz="0" w:space="0" w:color="auto"/>
          </w:divBdr>
        </w:div>
        <w:div w:id="2104522615">
          <w:marLeft w:val="640"/>
          <w:marRight w:val="0"/>
          <w:marTop w:val="0"/>
          <w:marBottom w:val="0"/>
          <w:divBdr>
            <w:top w:val="none" w:sz="0" w:space="0" w:color="auto"/>
            <w:left w:val="none" w:sz="0" w:space="0" w:color="auto"/>
            <w:bottom w:val="none" w:sz="0" w:space="0" w:color="auto"/>
            <w:right w:val="none" w:sz="0" w:space="0" w:color="auto"/>
          </w:divBdr>
        </w:div>
        <w:div w:id="950665943">
          <w:marLeft w:val="640"/>
          <w:marRight w:val="0"/>
          <w:marTop w:val="0"/>
          <w:marBottom w:val="0"/>
          <w:divBdr>
            <w:top w:val="none" w:sz="0" w:space="0" w:color="auto"/>
            <w:left w:val="none" w:sz="0" w:space="0" w:color="auto"/>
            <w:bottom w:val="none" w:sz="0" w:space="0" w:color="auto"/>
            <w:right w:val="none" w:sz="0" w:space="0" w:color="auto"/>
          </w:divBdr>
        </w:div>
        <w:div w:id="1957564327">
          <w:marLeft w:val="640"/>
          <w:marRight w:val="0"/>
          <w:marTop w:val="0"/>
          <w:marBottom w:val="0"/>
          <w:divBdr>
            <w:top w:val="none" w:sz="0" w:space="0" w:color="auto"/>
            <w:left w:val="none" w:sz="0" w:space="0" w:color="auto"/>
            <w:bottom w:val="none" w:sz="0" w:space="0" w:color="auto"/>
            <w:right w:val="none" w:sz="0" w:space="0" w:color="auto"/>
          </w:divBdr>
        </w:div>
        <w:div w:id="387807457">
          <w:marLeft w:val="640"/>
          <w:marRight w:val="0"/>
          <w:marTop w:val="0"/>
          <w:marBottom w:val="0"/>
          <w:divBdr>
            <w:top w:val="none" w:sz="0" w:space="0" w:color="auto"/>
            <w:left w:val="none" w:sz="0" w:space="0" w:color="auto"/>
            <w:bottom w:val="none" w:sz="0" w:space="0" w:color="auto"/>
            <w:right w:val="none" w:sz="0" w:space="0" w:color="auto"/>
          </w:divBdr>
        </w:div>
        <w:div w:id="1904171468">
          <w:marLeft w:val="640"/>
          <w:marRight w:val="0"/>
          <w:marTop w:val="0"/>
          <w:marBottom w:val="0"/>
          <w:divBdr>
            <w:top w:val="none" w:sz="0" w:space="0" w:color="auto"/>
            <w:left w:val="none" w:sz="0" w:space="0" w:color="auto"/>
            <w:bottom w:val="none" w:sz="0" w:space="0" w:color="auto"/>
            <w:right w:val="none" w:sz="0" w:space="0" w:color="auto"/>
          </w:divBdr>
        </w:div>
        <w:div w:id="330447143">
          <w:marLeft w:val="640"/>
          <w:marRight w:val="0"/>
          <w:marTop w:val="0"/>
          <w:marBottom w:val="0"/>
          <w:divBdr>
            <w:top w:val="none" w:sz="0" w:space="0" w:color="auto"/>
            <w:left w:val="none" w:sz="0" w:space="0" w:color="auto"/>
            <w:bottom w:val="none" w:sz="0" w:space="0" w:color="auto"/>
            <w:right w:val="none" w:sz="0" w:space="0" w:color="auto"/>
          </w:divBdr>
        </w:div>
        <w:div w:id="932322063">
          <w:marLeft w:val="640"/>
          <w:marRight w:val="0"/>
          <w:marTop w:val="0"/>
          <w:marBottom w:val="0"/>
          <w:divBdr>
            <w:top w:val="none" w:sz="0" w:space="0" w:color="auto"/>
            <w:left w:val="none" w:sz="0" w:space="0" w:color="auto"/>
            <w:bottom w:val="none" w:sz="0" w:space="0" w:color="auto"/>
            <w:right w:val="none" w:sz="0" w:space="0" w:color="auto"/>
          </w:divBdr>
        </w:div>
        <w:div w:id="588775501">
          <w:marLeft w:val="640"/>
          <w:marRight w:val="0"/>
          <w:marTop w:val="0"/>
          <w:marBottom w:val="0"/>
          <w:divBdr>
            <w:top w:val="none" w:sz="0" w:space="0" w:color="auto"/>
            <w:left w:val="none" w:sz="0" w:space="0" w:color="auto"/>
            <w:bottom w:val="none" w:sz="0" w:space="0" w:color="auto"/>
            <w:right w:val="none" w:sz="0" w:space="0" w:color="auto"/>
          </w:divBdr>
        </w:div>
        <w:div w:id="2142074604">
          <w:marLeft w:val="640"/>
          <w:marRight w:val="0"/>
          <w:marTop w:val="0"/>
          <w:marBottom w:val="0"/>
          <w:divBdr>
            <w:top w:val="none" w:sz="0" w:space="0" w:color="auto"/>
            <w:left w:val="none" w:sz="0" w:space="0" w:color="auto"/>
            <w:bottom w:val="none" w:sz="0" w:space="0" w:color="auto"/>
            <w:right w:val="none" w:sz="0" w:space="0" w:color="auto"/>
          </w:divBdr>
        </w:div>
        <w:div w:id="1413283870">
          <w:marLeft w:val="640"/>
          <w:marRight w:val="0"/>
          <w:marTop w:val="0"/>
          <w:marBottom w:val="0"/>
          <w:divBdr>
            <w:top w:val="none" w:sz="0" w:space="0" w:color="auto"/>
            <w:left w:val="none" w:sz="0" w:space="0" w:color="auto"/>
            <w:bottom w:val="none" w:sz="0" w:space="0" w:color="auto"/>
            <w:right w:val="none" w:sz="0" w:space="0" w:color="auto"/>
          </w:divBdr>
        </w:div>
        <w:div w:id="95487911">
          <w:marLeft w:val="640"/>
          <w:marRight w:val="0"/>
          <w:marTop w:val="0"/>
          <w:marBottom w:val="0"/>
          <w:divBdr>
            <w:top w:val="none" w:sz="0" w:space="0" w:color="auto"/>
            <w:left w:val="none" w:sz="0" w:space="0" w:color="auto"/>
            <w:bottom w:val="none" w:sz="0" w:space="0" w:color="auto"/>
            <w:right w:val="none" w:sz="0" w:space="0" w:color="auto"/>
          </w:divBdr>
        </w:div>
        <w:div w:id="776758383">
          <w:marLeft w:val="640"/>
          <w:marRight w:val="0"/>
          <w:marTop w:val="0"/>
          <w:marBottom w:val="0"/>
          <w:divBdr>
            <w:top w:val="none" w:sz="0" w:space="0" w:color="auto"/>
            <w:left w:val="none" w:sz="0" w:space="0" w:color="auto"/>
            <w:bottom w:val="none" w:sz="0" w:space="0" w:color="auto"/>
            <w:right w:val="none" w:sz="0" w:space="0" w:color="auto"/>
          </w:divBdr>
        </w:div>
        <w:div w:id="772365734">
          <w:marLeft w:val="640"/>
          <w:marRight w:val="0"/>
          <w:marTop w:val="0"/>
          <w:marBottom w:val="0"/>
          <w:divBdr>
            <w:top w:val="none" w:sz="0" w:space="0" w:color="auto"/>
            <w:left w:val="none" w:sz="0" w:space="0" w:color="auto"/>
            <w:bottom w:val="none" w:sz="0" w:space="0" w:color="auto"/>
            <w:right w:val="none" w:sz="0" w:space="0" w:color="auto"/>
          </w:divBdr>
        </w:div>
        <w:div w:id="1461218837">
          <w:marLeft w:val="640"/>
          <w:marRight w:val="0"/>
          <w:marTop w:val="0"/>
          <w:marBottom w:val="0"/>
          <w:divBdr>
            <w:top w:val="none" w:sz="0" w:space="0" w:color="auto"/>
            <w:left w:val="none" w:sz="0" w:space="0" w:color="auto"/>
            <w:bottom w:val="none" w:sz="0" w:space="0" w:color="auto"/>
            <w:right w:val="none" w:sz="0" w:space="0" w:color="auto"/>
          </w:divBdr>
        </w:div>
        <w:div w:id="1145508209">
          <w:marLeft w:val="640"/>
          <w:marRight w:val="0"/>
          <w:marTop w:val="0"/>
          <w:marBottom w:val="0"/>
          <w:divBdr>
            <w:top w:val="none" w:sz="0" w:space="0" w:color="auto"/>
            <w:left w:val="none" w:sz="0" w:space="0" w:color="auto"/>
            <w:bottom w:val="none" w:sz="0" w:space="0" w:color="auto"/>
            <w:right w:val="none" w:sz="0" w:space="0" w:color="auto"/>
          </w:divBdr>
        </w:div>
        <w:div w:id="632830140">
          <w:marLeft w:val="640"/>
          <w:marRight w:val="0"/>
          <w:marTop w:val="0"/>
          <w:marBottom w:val="0"/>
          <w:divBdr>
            <w:top w:val="none" w:sz="0" w:space="0" w:color="auto"/>
            <w:left w:val="none" w:sz="0" w:space="0" w:color="auto"/>
            <w:bottom w:val="none" w:sz="0" w:space="0" w:color="auto"/>
            <w:right w:val="none" w:sz="0" w:space="0" w:color="auto"/>
          </w:divBdr>
        </w:div>
        <w:div w:id="367948563">
          <w:marLeft w:val="640"/>
          <w:marRight w:val="0"/>
          <w:marTop w:val="0"/>
          <w:marBottom w:val="0"/>
          <w:divBdr>
            <w:top w:val="none" w:sz="0" w:space="0" w:color="auto"/>
            <w:left w:val="none" w:sz="0" w:space="0" w:color="auto"/>
            <w:bottom w:val="none" w:sz="0" w:space="0" w:color="auto"/>
            <w:right w:val="none" w:sz="0" w:space="0" w:color="auto"/>
          </w:divBdr>
        </w:div>
        <w:div w:id="1502157754">
          <w:marLeft w:val="640"/>
          <w:marRight w:val="0"/>
          <w:marTop w:val="0"/>
          <w:marBottom w:val="0"/>
          <w:divBdr>
            <w:top w:val="none" w:sz="0" w:space="0" w:color="auto"/>
            <w:left w:val="none" w:sz="0" w:space="0" w:color="auto"/>
            <w:bottom w:val="none" w:sz="0" w:space="0" w:color="auto"/>
            <w:right w:val="none" w:sz="0" w:space="0" w:color="auto"/>
          </w:divBdr>
        </w:div>
      </w:divsChild>
    </w:div>
    <w:div w:id="788402315">
      <w:bodyDiv w:val="1"/>
      <w:marLeft w:val="0"/>
      <w:marRight w:val="0"/>
      <w:marTop w:val="0"/>
      <w:marBottom w:val="0"/>
      <w:divBdr>
        <w:top w:val="none" w:sz="0" w:space="0" w:color="auto"/>
        <w:left w:val="none" w:sz="0" w:space="0" w:color="auto"/>
        <w:bottom w:val="none" w:sz="0" w:space="0" w:color="auto"/>
        <w:right w:val="none" w:sz="0" w:space="0" w:color="auto"/>
      </w:divBdr>
    </w:div>
    <w:div w:id="790169846">
      <w:marLeft w:val="640"/>
      <w:marRight w:val="0"/>
      <w:marTop w:val="0"/>
      <w:marBottom w:val="0"/>
      <w:divBdr>
        <w:top w:val="none" w:sz="0" w:space="0" w:color="auto"/>
        <w:left w:val="none" w:sz="0" w:space="0" w:color="auto"/>
        <w:bottom w:val="none" w:sz="0" w:space="0" w:color="auto"/>
        <w:right w:val="none" w:sz="0" w:space="0" w:color="auto"/>
      </w:divBdr>
    </w:div>
    <w:div w:id="790585894">
      <w:bodyDiv w:val="1"/>
      <w:marLeft w:val="0"/>
      <w:marRight w:val="0"/>
      <w:marTop w:val="0"/>
      <w:marBottom w:val="0"/>
      <w:divBdr>
        <w:top w:val="none" w:sz="0" w:space="0" w:color="auto"/>
        <w:left w:val="none" w:sz="0" w:space="0" w:color="auto"/>
        <w:bottom w:val="none" w:sz="0" w:space="0" w:color="auto"/>
        <w:right w:val="none" w:sz="0" w:space="0" w:color="auto"/>
      </w:divBdr>
    </w:div>
    <w:div w:id="792405111">
      <w:bodyDiv w:val="1"/>
      <w:marLeft w:val="0"/>
      <w:marRight w:val="0"/>
      <w:marTop w:val="0"/>
      <w:marBottom w:val="0"/>
      <w:divBdr>
        <w:top w:val="none" w:sz="0" w:space="0" w:color="auto"/>
        <w:left w:val="none" w:sz="0" w:space="0" w:color="auto"/>
        <w:bottom w:val="none" w:sz="0" w:space="0" w:color="auto"/>
        <w:right w:val="none" w:sz="0" w:space="0" w:color="auto"/>
      </w:divBdr>
    </w:div>
    <w:div w:id="792483885">
      <w:bodyDiv w:val="1"/>
      <w:marLeft w:val="0"/>
      <w:marRight w:val="0"/>
      <w:marTop w:val="0"/>
      <w:marBottom w:val="0"/>
      <w:divBdr>
        <w:top w:val="none" w:sz="0" w:space="0" w:color="auto"/>
        <w:left w:val="none" w:sz="0" w:space="0" w:color="auto"/>
        <w:bottom w:val="none" w:sz="0" w:space="0" w:color="auto"/>
        <w:right w:val="none" w:sz="0" w:space="0" w:color="auto"/>
      </w:divBdr>
      <w:divsChild>
        <w:div w:id="1798526933">
          <w:marLeft w:val="640"/>
          <w:marRight w:val="0"/>
          <w:marTop w:val="0"/>
          <w:marBottom w:val="0"/>
          <w:divBdr>
            <w:top w:val="none" w:sz="0" w:space="0" w:color="auto"/>
            <w:left w:val="none" w:sz="0" w:space="0" w:color="auto"/>
            <w:bottom w:val="none" w:sz="0" w:space="0" w:color="auto"/>
            <w:right w:val="none" w:sz="0" w:space="0" w:color="auto"/>
          </w:divBdr>
        </w:div>
        <w:div w:id="783574621">
          <w:marLeft w:val="640"/>
          <w:marRight w:val="0"/>
          <w:marTop w:val="0"/>
          <w:marBottom w:val="0"/>
          <w:divBdr>
            <w:top w:val="none" w:sz="0" w:space="0" w:color="auto"/>
            <w:left w:val="none" w:sz="0" w:space="0" w:color="auto"/>
            <w:bottom w:val="none" w:sz="0" w:space="0" w:color="auto"/>
            <w:right w:val="none" w:sz="0" w:space="0" w:color="auto"/>
          </w:divBdr>
        </w:div>
        <w:div w:id="368143104">
          <w:marLeft w:val="640"/>
          <w:marRight w:val="0"/>
          <w:marTop w:val="0"/>
          <w:marBottom w:val="0"/>
          <w:divBdr>
            <w:top w:val="none" w:sz="0" w:space="0" w:color="auto"/>
            <w:left w:val="none" w:sz="0" w:space="0" w:color="auto"/>
            <w:bottom w:val="none" w:sz="0" w:space="0" w:color="auto"/>
            <w:right w:val="none" w:sz="0" w:space="0" w:color="auto"/>
          </w:divBdr>
        </w:div>
        <w:div w:id="2075009923">
          <w:marLeft w:val="640"/>
          <w:marRight w:val="0"/>
          <w:marTop w:val="0"/>
          <w:marBottom w:val="0"/>
          <w:divBdr>
            <w:top w:val="none" w:sz="0" w:space="0" w:color="auto"/>
            <w:left w:val="none" w:sz="0" w:space="0" w:color="auto"/>
            <w:bottom w:val="none" w:sz="0" w:space="0" w:color="auto"/>
            <w:right w:val="none" w:sz="0" w:space="0" w:color="auto"/>
          </w:divBdr>
        </w:div>
        <w:div w:id="1755084277">
          <w:marLeft w:val="640"/>
          <w:marRight w:val="0"/>
          <w:marTop w:val="0"/>
          <w:marBottom w:val="0"/>
          <w:divBdr>
            <w:top w:val="none" w:sz="0" w:space="0" w:color="auto"/>
            <w:left w:val="none" w:sz="0" w:space="0" w:color="auto"/>
            <w:bottom w:val="none" w:sz="0" w:space="0" w:color="auto"/>
            <w:right w:val="none" w:sz="0" w:space="0" w:color="auto"/>
          </w:divBdr>
        </w:div>
        <w:div w:id="1756047415">
          <w:marLeft w:val="640"/>
          <w:marRight w:val="0"/>
          <w:marTop w:val="0"/>
          <w:marBottom w:val="0"/>
          <w:divBdr>
            <w:top w:val="none" w:sz="0" w:space="0" w:color="auto"/>
            <w:left w:val="none" w:sz="0" w:space="0" w:color="auto"/>
            <w:bottom w:val="none" w:sz="0" w:space="0" w:color="auto"/>
            <w:right w:val="none" w:sz="0" w:space="0" w:color="auto"/>
          </w:divBdr>
        </w:div>
        <w:div w:id="1476265432">
          <w:marLeft w:val="640"/>
          <w:marRight w:val="0"/>
          <w:marTop w:val="0"/>
          <w:marBottom w:val="0"/>
          <w:divBdr>
            <w:top w:val="none" w:sz="0" w:space="0" w:color="auto"/>
            <w:left w:val="none" w:sz="0" w:space="0" w:color="auto"/>
            <w:bottom w:val="none" w:sz="0" w:space="0" w:color="auto"/>
            <w:right w:val="none" w:sz="0" w:space="0" w:color="auto"/>
          </w:divBdr>
        </w:div>
        <w:div w:id="982004182">
          <w:marLeft w:val="640"/>
          <w:marRight w:val="0"/>
          <w:marTop w:val="0"/>
          <w:marBottom w:val="0"/>
          <w:divBdr>
            <w:top w:val="none" w:sz="0" w:space="0" w:color="auto"/>
            <w:left w:val="none" w:sz="0" w:space="0" w:color="auto"/>
            <w:bottom w:val="none" w:sz="0" w:space="0" w:color="auto"/>
            <w:right w:val="none" w:sz="0" w:space="0" w:color="auto"/>
          </w:divBdr>
        </w:div>
        <w:div w:id="2136561767">
          <w:marLeft w:val="640"/>
          <w:marRight w:val="0"/>
          <w:marTop w:val="0"/>
          <w:marBottom w:val="0"/>
          <w:divBdr>
            <w:top w:val="none" w:sz="0" w:space="0" w:color="auto"/>
            <w:left w:val="none" w:sz="0" w:space="0" w:color="auto"/>
            <w:bottom w:val="none" w:sz="0" w:space="0" w:color="auto"/>
            <w:right w:val="none" w:sz="0" w:space="0" w:color="auto"/>
          </w:divBdr>
        </w:div>
        <w:div w:id="403258149">
          <w:marLeft w:val="640"/>
          <w:marRight w:val="0"/>
          <w:marTop w:val="0"/>
          <w:marBottom w:val="0"/>
          <w:divBdr>
            <w:top w:val="none" w:sz="0" w:space="0" w:color="auto"/>
            <w:left w:val="none" w:sz="0" w:space="0" w:color="auto"/>
            <w:bottom w:val="none" w:sz="0" w:space="0" w:color="auto"/>
            <w:right w:val="none" w:sz="0" w:space="0" w:color="auto"/>
          </w:divBdr>
        </w:div>
        <w:div w:id="184099571">
          <w:marLeft w:val="640"/>
          <w:marRight w:val="0"/>
          <w:marTop w:val="0"/>
          <w:marBottom w:val="0"/>
          <w:divBdr>
            <w:top w:val="none" w:sz="0" w:space="0" w:color="auto"/>
            <w:left w:val="none" w:sz="0" w:space="0" w:color="auto"/>
            <w:bottom w:val="none" w:sz="0" w:space="0" w:color="auto"/>
            <w:right w:val="none" w:sz="0" w:space="0" w:color="auto"/>
          </w:divBdr>
        </w:div>
        <w:div w:id="1279871083">
          <w:marLeft w:val="640"/>
          <w:marRight w:val="0"/>
          <w:marTop w:val="0"/>
          <w:marBottom w:val="0"/>
          <w:divBdr>
            <w:top w:val="none" w:sz="0" w:space="0" w:color="auto"/>
            <w:left w:val="none" w:sz="0" w:space="0" w:color="auto"/>
            <w:bottom w:val="none" w:sz="0" w:space="0" w:color="auto"/>
            <w:right w:val="none" w:sz="0" w:space="0" w:color="auto"/>
          </w:divBdr>
        </w:div>
        <w:div w:id="1185053024">
          <w:marLeft w:val="640"/>
          <w:marRight w:val="0"/>
          <w:marTop w:val="0"/>
          <w:marBottom w:val="0"/>
          <w:divBdr>
            <w:top w:val="none" w:sz="0" w:space="0" w:color="auto"/>
            <w:left w:val="none" w:sz="0" w:space="0" w:color="auto"/>
            <w:bottom w:val="none" w:sz="0" w:space="0" w:color="auto"/>
            <w:right w:val="none" w:sz="0" w:space="0" w:color="auto"/>
          </w:divBdr>
        </w:div>
        <w:div w:id="1924607769">
          <w:marLeft w:val="640"/>
          <w:marRight w:val="0"/>
          <w:marTop w:val="0"/>
          <w:marBottom w:val="0"/>
          <w:divBdr>
            <w:top w:val="none" w:sz="0" w:space="0" w:color="auto"/>
            <w:left w:val="none" w:sz="0" w:space="0" w:color="auto"/>
            <w:bottom w:val="none" w:sz="0" w:space="0" w:color="auto"/>
            <w:right w:val="none" w:sz="0" w:space="0" w:color="auto"/>
          </w:divBdr>
        </w:div>
        <w:div w:id="1861122471">
          <w:marLeft w:val="640"/>
          <w:marRight w:val="0"/>
          <w:marTop w:val="0"/>
          <w:marBottom w:val="0"/>
          <w:divBdr>
            <w:top w:val="none" w:sz="0" w:space="0" w:color="auto"/>
            <w:left w:val="none" w:sz="0" w:space="0" w:color="auto"/>
            <w:bottom w:val="none" w:sz="0" w:space="0" w:color="auto"/>
            <w:right w:val="none" w:sz="0" w:space="0" w:color="auto"/>
          </w:divBdr>
        </w:div>
        <w:div w:id="934091460">
          <w:marLeft w:val="640"/>
          <w:marRight w:val="0"/>
          <w:marTop w:val="0"/>
          <w:marBottom w:val="0"/>
          <w:divBdr>
            <w:top w:val="none" w:sz="0" w:space="0" w:color="auto"/>
            <w:left w:val="none" w:sz="0" w:space="0" w:color="auto"/>
            <w:bottom w:val="none" w:sz="0" w:space="0" w:color="auto"/>
            <w:right w:val="none" w:sz="0" w:space="0" w:color="auto"/>
          </w:divBdr>
        </w:div>
        <w:div w:id="1698309946">
          <w:marLeft w:val="640"/>
          <w:marRight w:val="0"/>
          <w:marTop w:val="0"/>
          <w:marBottom w:val="0"/>
          <w:divBdr>
            <w:top w:val="none" w:sz="0" w:space="0" w:color="auto"/>
            <w:left w:val="none" w:sz="0" w:space="0" w:color="auto"/>
            <w:bottom w:val="none" w:sz="0" w:space="0" w:color="auto"/>
            <w:right w:val="none" w:sz="0" w:space="0" w:color="auto"/>
          </w:divBdr>
        </w:div>
        <w:div w:id="1618247402">
          <w:marLeft w:val="640"/>
          <w:marRight w:val="0"/>
          <w:marTop w:val="0"/>
          <w:marBottom w:val="0"/>
          <w:divBdr>
            <w:top w:val="none" w:sz="0" w:space="0" w:color="auto"/>
            <w:left w:val="none" w:sz="0" w:space="0" w:color="auto"/>
            <w:bottom w:val="none" w:sz="0" w:space="0" w:color="auto"/>
            <w:right w:val="none" w:sz="0" w:space="0" w:color="auto"/>
          </w:divBdr>
        </w:div>
        <w:div w:id="37290255">
          <w:marLeft w:val="640"/>
          <w:marRight w:val="0"/>
          <w:marTop w:val="0"/>
          <w:marBottom w:val="0"/>
          <w:divBdr>
            <w:top w:val="none" w:sz="0" w:space="0" w:color="auto"/>
            <w:left w:val="none" w:sz="0" w:space="0" w:color="auto"/>
            <w:bottom w:val="none" w:sz="0" w:space="0" w:color="auto"/>
            <w:right w:val="none" w:sz="0" w:space="0" w:color="auto"/>
          </w:divBdr>
        </w:div>
        <w:div w:id="333656295">
          <w:marLeft w:val="640"/>
          <w:marRight w:val="0"/>
          <w:marTop w:val="0"/>
          <w:marBottom w:val="0"/>
          <w:divBdr>
            <w:top w:val="none" w:sz="0" w:space="0" w:color="auto"/>
            <w:left w:val="none" w:sz="0" w:space="0" w:color="auto"/>
            <w:bottom w:val="none" w:sz="0" w:space="0" w:color="auto"/>
            <w:right w:val="none" w:sz="0" w:space="0" w:color="auto"/>
          </w:divBdr>
        </w:div>
        <w:div w:id="893269836">
          <w:marLeft w:val="640"/>
          <w:marRight w:val="0"/>
          <w:marTop w:val="0"/>
          <w:marBottom w:val="0"/>
          <w:divBdr>
            <w:top w:val="none" w:sz="0" w:space="0" w:color="auto"/>
            <w:left w:val="none" w:sz="0" w:space="0" w:color="auto"/>
            <w:bottom w:val="none" w:sz="0" w:space="0" w:color="auto"/>
            <w:right w:val="none" w:sz="0" w:space="0" w:color="auto"/>
          </w:divBdr>
        </w:div>
        <w:div w:id="1680423199">
          <w:marLeft w:val="640"/>
          <w:marRight w:val="0"/>
          <w:marTop w:val="0"/>
          <w:marBottom w:val="0"/>
          <w:divBdr>
            <w:top w:val="none" w:sz="0" w:space="0" w:color="auto"/>
            <w:left w:val="none" w:sz="0" w:space="0" w:color="auto"/>
            <w:bottom w:val="none" w:sz="0" w:space="0" w:color="auto"/>
            <w:right w:val="none" w:sz="0" w:space="0" w:color="auto"/>
          </w:divBdr>
        </w:div>
        <w:div w:id="25646404">
          <w:marLeft w:val="640"/>
          <w:marRight w:val="0"/>
          <w:marTop w:val="0"/>
          <w:marBottom w:val="0"/>
          <w:divBdr>
            <w:top w:val="none" w:sz="0" w:space="0" w:color="auto"/>
            <w:left w:val="none" w:sz="0" w:space="0" w:color="auto"/>
            <w:bottom w:val="none" w:sz="0" w:space="0" w:color="auto"/>
            <w:right w:val="none" w:sz="0" w:space="0" w:color="auto"/>
          </w:divBdr>
        </w:div>
        <w:div w:id="839663892">
          <w:marLeft w:val="640"/>
          <w:marRight w:val="0"/>
          <w:marTop w:val="0"/>
          <w:marBottom w:val="0"/>
          <w:divBdr>
            <w:top w:val="none" w:sz="0" w:space="0" w:color="auto"/>
            <w:left w:val="none" w:sz="0" w:space="0" w:color="auto"/>
            <w:bottom w:val="none" w:sz="0" w:space="0" w:color="auto"/>
            <w:right w:val="none" w:sz="0" w:space="0" w:color="auto"/>
          </w:divBdr>
        </w:div>
      </w:divsChild>
    </w:div>
    <w:div w:id="792869576">
      <w:marLeft w:val="0"/>
      <w:marRight w:val="0"/>
      <w:marTop w:val="0"/>
      <w:marBottom w:val="0"/>
      <w:divBdr>
        <w:top w:val="none" w:sz="0" w:space="0" w:color="auto"/>
        <w:left w:val="none" w:sz="0" w:space="0" w:color="auto"/>
        <w:bottom w:val="none" w:sz="0" w:space="0" w:color="auto"/>
        <w:right w:val="none" w:sz="0" w:space="0" w:color="auto"/>
      </w:divBdr>
    </w:div>
    <w:div w:id="793061152">
      <w:marLeft w:val="640"/>
      <w:marRight w:val="0"/>
      <w:marTop w:val="0"/>
      <w:marBottom w:val="0"/>
      <w:divBdr>
        <w:top w:val="none" w:sz="0" w:space="0" w:color="auto"/>
        <w:left w:val="none" w:sz="0" w:space="0" w:color="auto"/>
        <w:bottom w:val="none" w:sz="0" w:space="0" w:color="auto"/>
        <w:right w:val="none" w:sz="0" w:space="0" w:color="auto"/>
      </w:divBdr>
    </w:div>
    <w:div w:id="794517816">
      <w:marLeft w:val="0"/>
      <w:marRight w:val="0"/>
      <w:marTop w:val="0"/>
      <w:marBottom w:val="0"/>
      <w:divBdr>
        <w:top w:val="none" w:sz="0" w:space="0" w:color="auto"/>
        <w:left w:val="none" w:sz="0" w:space="0" w:color="auto"/>
        <w:bottom w:val="none" w:sz="0" w:space="0" w:color="auto"/>
        <w:right w:val="none" w:sz="0" w:space="0" w:color="auto"/>
      </w:divBdr>
    </w:div>
    <w:div w:id="795955095">
      <w:marLeft w:val="640"/>
      <w:marRight w:val="0"/>
      <w:marTop w:val="0"/>
      <w:marBottom w:val="0"/>
      <w:divBdr>
        <w:top w:val="none" w:sz="0" w:space="0" w:color="auto"/>
        <w:left w:val="none" w:sz="0" w:space="0" w:color="auto"/>
        <w:bottom w:val="none" w:sz="0" w:space="0" w:color="auto"/>
        <w:right w:val="none" w:sz="0" w:space="0" w:color="auto"/>
      </w:divBdr>
    </w:div>
    <w:div w:id="796144334">
      <w:marLeft w:val="0"/>
      <w:marRight w:val="0"/>
      <w:marTop w:val="0"/>
      <w:marBottom w:val="0"/>
      <w:divBdr>
        <w:top w:val="none" w:sz="0" w:space="0" w:color="auto"/>
        <w:left w:val="none" w:sz="0" w:space="0" w:color="auto"/>
        <w:bottom w:val="none" w:sz="0" w:space="0" w:color="auto"/>
        <w:right w:val="none" w:sz="0" w:space="0" w:color="auto"/>
      </w:divBdr>
    </w:div>
    <w:div w:id="798571484">
      <w:marLeft w:val="0"/>
      <w:marRight w:val="0"/>
      <w:marTop w:val="0"/>
      <w:marBottom w:val="0"/>
      <w:divBdr>
        <w:top w:val="none" w:sz="0" w:space="0" w:color="auto"/>
        <w:left w:val="none" w:sz="0" w:space="0" w:color="auto"/>
        <w:bottom w:val="none" w:sz="0" w:space="0" w:color="auto"/>
        <w:right w:val="none" w:sz="0" w:space="0" w:color="auto"/>
      </w:divBdr>
    </w:div>
    <w:div w:id="798836297">
      <w:marLeft w:val="640"/>
      <w:marRight w:val="0"/>
      <w:marTop w:val="0"/>
      <w:marBottom w:val="0"/>
      <w:divBdr>
        <w:top w:val="none" w:sz="0" w:space="0" w:color="auto"/>
        <w:left w:val="none" w:sz="0" w:space="0" w:color="auto"/>
        <w:bottom w:val="none" w:sz="0" w:space="0" w:color="auto"/>
        <w:right w:val="none" w:sz="0" w:space="0" w:color="auto"/>
      </w:divBdr>
    </w:div>
    <w:div w:id="800727827">
      <w:bodyDiv w:val="1"/>
      <w:marLeft w:val="0"/>
      <w:marRight w:val="0"/>
      <w:marTop w:val="0"/>
      <w:marBottom w:val="0"/>
      <w:divBdr>
        <w:top w:val="none" w:sz="0" w:space="0" w:color="auto"/>
        <w:left w:val="none" w:sz="0" w:space="0" w:color="auto"/>
        <w:bottom w:val="none" w:sz="0" w:space="0" w:color="auto"/>
        <w:right w:val="none" w:sz="0" w:space="0" w:color="auto"/>
      </w:divBdr>
    </w:div>
    <w:div w:id="800877588">
      <w:marLeft w:val="0"/>
      <w:marRight w:val="0"/>
      <w:marTop w:val="0"/>
      <w:marBottom w:val="0"/>
      <w:divBdr>
        <w:top w:val="none" w:sz="0" w:space="0" w:color="auto"/>
        <w:left w:val="none" w:sz="0" w:space="0" w:color="auto"/>
        <w:bottom w:val="none" w:sz="0" w:space="0" w:color="auto"/>
        <w:right w:val="none" w:sz="0" w:space="0" w:color="auto"/>
      </w:divBdr>
    </w:div>
    <w:div w:id="801994410">
      <w:marLeft w:val="0"/>
      <w:marRight w:val="0"/>
      <w:marTop w:val="0"/>
      <w:marBottom w:val="0"/>
      <w:divBdr>
        <w:top w:val="none" w:sz="0" w:space="0" w:color="auto"/>
        <w:left w:val="none" w:sz="0" w:space="0" w:color="auto"/>
        <w:bottom w:val="none" w:sz="0" w:space="0" w:color="auto"/>
        <w:right w:val="none" w:sz="0" w:space="0" w:color="auto"/>
      </w:divBdr>
    </w:div>
    <w:div w:id="802425488">
      <w:bodyDiv w:val="1"/>
      <w:marLeft w:val="0"/>
      <w:marRight w:val="0"/>
      <w:marTop w:val="0"/>
      <w:marBottom w:val="0"/>
      <w:divBdr>
        <w:top w:val="none" w:sz="0" w:space="0" w:color="auto"/>
        <w:left w:val="none" w:sz="0" w:space="0" w:color="auto"/>
        <w:bottom w:val="none" w:sz="0" w:space="0" w:color="auto"/>
        <w:right w:val="none" w:sz="0" w:space="0" w:color="auto"/>
      </w:divBdr>
    </w:div>
    <w:div w:id="802580684">
      <w:marLeft w:val="640"/>
      <w:marRight w:val="0"/>
      <w:marTop w:val="0"/>
      <w:marBottom w:val="0"/>
      <w:divBdr>
        <w:top w:val="none" w:sz="0" w:space="0" w:color="auto"/>
        <w:left w:val="none" w:sz="0" w:space="0" w:color="auto"/>
        <w:bottom w:val="none" w:sz="0" w:space="0" w:color="auto"/>
        <w:right w:val="none" w:sz="0" w:space="0" w:color="auto"/>
      </w:divBdr>
    </w:div>
    <w:div w:id="803084390">
      <w:marLeft w:val="640"/>
      <w:marRight w:val="0"/>
      <w:marTop w:val="0"/>
      <w:marBottom w:val="0"/>
      <w:divBdr>
        <w:top w:val="none" w:sz="0" w:space="0" w:color="auto"/>
        <w:left w:val="none" w:sz="0" w:space="0" w:color="auto"/>
        <w:bottom w:val="none" w:sz="0" w:space="0" w:color="auto"/>
        <w:right w:val="none" w:sz="0" w:space="0" w:color="auto"/>
      </w:divBdr>
    </w:div>
    <w:div w:id="803692085">
      <w:bodyDiv w:val="1"/>
      <w:marLeft w:val="0"/>
      <w:marRight w:val="0"/>
      <w:marTop w:val="0"/>
      <w:marBottom w:val="0"/>
      <w:divBdr>
        <w:top w:val="none" w:sz="0" w:space="0" w:color="auto"/>
        <w:left w:val="none" w:sz="0" w:space="0" w:color="auto"/>
        <w:bottom w:val="none" w:sz="0" w:space="0" w:color="auto"/>
        <w:right w:val="none" w:sz="0" w:space="0" w:color="auto"/>
      </w:divBdr>
    </w:div>
    <w:div w:id="803891858">
      <w:bodyDiv w:val="1"/>
      <w:marLeft w:val="0"/>
      <w:marRight w:val="0"/>
      <w:marTop w:val="0"/>
      <w:marBottom w:val="0"/>
      <w:divBdr>
        <w:top w:val="none" w:sz="0" w:space="0" w:color="auto"/>
        <w:left w:val="none" w:sz="0" w:space="0" w:color="auto"/>
        <w:bottom w:val="none" w:sz="0" w:space="0" w:color="auto"/>
        <w:right w:val="none" w:sz="0" w:space="0" w:color="auto"/>
      </w:divBdr>
    </w:div>
    <w:div w:id="805124937">
      <w:marLeft w:val="0"/>
      <w:marRight w:val="0"/>
      <w:marTop w:val="0"/>
      <w:marBottom w:val="0"/>
      <w:divBdr>
        <w:top w:val="none" w:sz="0" w:space="0" w:color="auto"/>
        <w:left w:val="none" w:sz="0" w:space="0" w:color="auto"/>
        <w:bottom w:val="none" w:sz="0" w:space="0" w:color="auto"/>
        <w:right w:val="none" w:sz="0" w:space="0" w:color="auto"/>
      </w:divBdr>
    </w:div>
    <w:div w:id="806704737">
      <w:marLeft w:val="0"/>
      <w:marRight w:val="0"/>
      <w:marTop w:val="0"/>
      <w:marBottom w:val="0"/>
      <w:divBdr>
        <w:top w:val="none" w:sz="0" w:space="0" w:color="auto"/>
        <w:left w:val="none" w:sz="0" w:space="0" w:color="auto"/>
        <w:bottom w:val="none" w:sz="0" w:space="0" w:color="auto"/>
        <w:right w:val="none" w:sz="0" w:space="0" w:color="auto"/>
      </w:divBdr>
    </w:div>
    <w:div w:id="807164276">
      <w:bodyDiv w:val="1"/>
      <w:marLeft w:val="0"/>
      <w:marRight w:val="0"/>
      <w:marTop w:val="0"/>
      <w:marBottom w:val="0"/>
      <w:divBdr>
        <w:top w:val="none" w:sz="0" w:space="0" w:color="auto"/>
        <w:left w:val="none" w:sz="0" w:space="0" w:color="auto"/>
        <w:bottom w:val="none" w:sz="0" w:space="0" w:color="auto"/>
        <w:right w:val="none" w:sz="0" w:space="0" w:color="auto"/>
      </w:divBdr>
    </w:div>
    <w:div w:id="807406044">
      <w:marLeft w:val="0"/>
      <w:marRight w:val="0"/>
      <w:marTop w:val="0"/>
      <w:marBottom w:val="0"/>
      <w:divBdr>
        <w:top w:val="none" w:sz="0" w:space="0" w:color="auto"/>
        <w:left w:val="none" w:sz="0" w:space="0" w:color="auto"/>
        <w:bottom w:val="none" w:sz="0" w:space="0" w:color="auto"/>
        <w:right w:val="none" w:sz="0" w:space="0" w:color="auto"/>
      </w:divBdr>
    </w:div>
    <w:div w:id="807433415">
      <w:bodyDiv w:val="1"/>
      <w:marLeft w:val="0"/>
      <w:marRight w:val="0"/>
      <w:marTop w:val="0"/>
      <w:marBottom w:val="0"/>
      <w:divBdr>
        <w:top w:val="none" w:sz="0" w:space="0" w:color="auto"/>
        <w:left w:val="none" w:sz="0" w:space="0" w:color="auto"/>
        <w:bottom w:val="none" w:sz="0" w:space="0" w:color="auto"/>
        <w:right w:val="none" w:sz="0" w:space="0" w:color="auto"/>
      </w:divBdr>
    </w:div>
    <w:div w:id="807552562">
      <w:bodyDiv w:val="1"/>
      <w:marLeft w:val="0"/>
      <w:marRight w:val="0"/>
      <w:marTop w:val="0"/>
      <w:marBottom w:val="0"/>
      <w:divBdr>
        <w:top w:val="none" w:sz="0" w:space="0" w:color="auto"/>
        <w:left w:val="none" w:sz="0" w:space="0" w:color="auto"/>
        <w:bottom w:val="none" w:sz="0" w:space="0" w:color="auto"/>
        <w:right w:val="none" w:sz="0" w:space="0" w:color="auto"/>
      </w:divBdr>
    </w:div>
    <w:div w:id="808353491">
      <w:bodyDiv w:val="1"/>
      <w:marLeft w:val="0"/>
      <w:marRight w:val="0"/>
      <w:marTop w:val="0"/>
      <w:marBottom w:val="0"/>
      <w:divBdr>
        <w:top w:val="none" w:sz="0" w:space="0" w:color="auto"/>
        <w:left w:val="none" w:sz="0" w:space="0" w:color="auto"/>
        <w:bottom w:val="none" w:sz="0" w:space="0" w:color="auto"/>
        <w:right w:val="none" w:sz="0" w:space="0" w:color="auto"/>
      </w:divBdr>
    </w:div>
    <w:div w:id="808665484">
      <w:marLeft w:val="640"/>
      <w:marRight w:val="0"/>
      <w:marTop w:val="0"/>
      <w:marBottom w:val="0"/>
      <w:divBdr>
        <w:top w:val="none" w:sz="0" w:space="0" w:color="auto"/>
        <w:left w:val="none" w:sz="0" w:space="0" w:color="auto"/>
        <w:bottom w:val="none" w:sz="0" w:space="0" w:color="auto"/>
        <w:right w:val="none" w:sz="0" w:space="0" w:color="auto"/>
      </w:divBdr>
    </w:div>
    <w:div w:id="808979522">
      <w:marLeft w:val="0"/>
      <w:marRight w:val="0"/>
      <w:marTop w:val="0"/>
      <w:marBottom w:val="0"/>
      <w:divBdr>
        <w:top w:val="none" w:sz="0" w:space="0" w:color="auto"/>
        <w:left w:val="none" w:sz="0" w:space="0" w:color="auto"/>
        <w:bottom w:val="none" w:sz="0" w:space="0" w:color="auto"/>
        <w:right w:val="none" w:sz="0" w:space="0" w:color="auto"/>
      </w:divBdr>
    </w:div>
    <w:div w:id="809131624">
      <w:marLeft w:val="640"/>
      <w:marRight w:val="0"/>
      <w:marTop w:val="0"/>
      <w:marBottom w:val="0"/>
      <w:divBdr>
        <w:top w:val="none" w:sz="0" w:space="0" w:color="auto"/>
        <w:left w:val="none" w:sz="0" w:space="0" w:color="auto"/>
        <w:bottom w:val="none" w:sz="0" w:space="0" w:color="auto"/>
        <w:right w:val="none" w:sz="0" w:space="0" w:color="auto"/>
      </w:divBdr>
    </w:div>
    <w:div w:id="809440112">
      <w:bodyDiv w:val="1"/>
      <w:marLeft w:val="0"/>
      <w:marRight w:val="0"/>
      <w:marTop w:val="0"/>
      <w:marBottom w:val="0"/>
      <w:divBdr>
        <w:top w:val="none" w:sz="0" w:space="0" w:color="auto"/>
        <w:left w:val="none" w:sz="0" w:space="0" w:color="auto"/>
        <w:bottom w:val="none" w:sz="0" w:space="0" w:color="auto"/>
        <w:right w:val="none" w:sz="0" w:space="0" w:color="auto"/>
      </w:divBdr>
    </w:div>
    <w:div w:id="810250911">
      <w:marLeft w:val="640"/>
      <w:marRight w:val="0"/>
      <w:marTop w:val="0"/>
      <w:marBottom w:val="0"/>
      <w:divBdr>
        <w:top w:val="none" w:sz="0" w:space="0" w:color="auto"/>
        <w:left w:val="none" w:sz="0" w:space="0" w:color="auto"/>
        <w:bottom w:val="none" w:sz="0" w:space="0" w:color="auto"/>
        <w:right w:val="none" w:sz="0" w:space="0" w:color="auto"/>
      </w:divBdr>
    </w:div>
    <w:div w:id="810712427">
      <w:marLeft w:val="640"/>
      <w:marRight w:val="0"/>
      <w:marTop w:val="0"/>
      <w:marBottom w:val="0"/>
      <w:divBdr>
        <w:top w:val="none" w:sz="0" w:space="0" w:color="auto"/>
        <w:left w:val="none" w:sz="0" w:space="0" w:color="auto"/>
        <w:bottom w:val="none" w:sz="0" w:space="0" w:color="auto"/>
        <w:right w:val="none" w:sz="0" w:space="0" w:color="auto"/>
      </w:divBdr>
    </w:div>
    <w:div w:id="811556687">
      <w:marLeft w:val="640"/>
      <w:marRight w:val="0"/>
      <w:marTop w:val="0"/>
      <w:marBottom w:val="0"/>
      <w:divBdr>
        <w:top w:val="none" w:sz="0" w:space="0" w:color="auto"/>
        <w:left w:val="none" w:sz="0" w:space="0" w:color="auto"/>
        <w:bottom w:val="none" w:sz="0" w:space="0" w:color="auto"/>
        <w:right w:val="none" w:sz="0" w:space="0" w:color="auto"/>
      </w:divBdr>
    </w:div>
    <w:div w:id="812604322">
      <w:bodyDiv w:val="1"/>
      <w:marLeft w:val="0"/>
      <w:marRight w:val="0"/>
      <w:marTop w:val="0"/>
      <w:marBottom w:val="0"/>
      <w:divBdr>
        <w:top w:val="none" w:sz="0" w:space="0" w:color="auto"/>
        <w:left w:val="none" w:sz="0" w:space="0" w:color="auto"/>
        <w:bottom w:val="none" w:sz="0" w:space="0" w:color="auto"/>
        <w:right w:val="none" w:sz="0" w:space="0" w:color="auto"/>
      </w:divBdr>
    </w:div>
    <w:div w:id="813642166">
      <w:marLeft w:val="640"/>
      <w:marRight w:val="0"/>
      <w:marTop w:val="0"/>
      <w:marBottom w:val="0"/>
      <w:divBdr>
        <w:top w:val="none" w:sz="0" w:space="0" w:color="auto"/>
        <w:left w:val="none" w:sz="0" w:space="0" w:color="auto"/>
        <w:bottom w:val="none" w:sz="0" w:space="0" w:color="auto"/>
        <w:right w:val="none" w:sz="0" w:space="0" w:color="auto"/>
      </w:divBdr>
    </w:div>
    <w:div w:id="815923210">
      <w:marLeft w:val="640"/>
      <w:marRight w:val="0"/>
      <w:marTop w:val="0"/>
      <w:marBottom w:val="0"/>
      <w:divBdr>
        <w:top w:val="none" w:sz="0" w:space="0" w:color="auto"/>
        <w:left w:val="none" w:sz="0" w:space="0" w:color="auto"/>
        <w:bottom w:val="none" w:sz="0" w:space="0" w:color="auto"/>
        <w:right w:val="none" w:sz="0" w:space="0" w:color="auto"/>
      </w:divBdr>
    </w:div>
    <w:div w:id="816842691">
      <w:marLeft w:val="0"/>
      <w:marRight w:val="0"/>
      <w:marTop w:val="0"/>
      <w:marBottom w:val="0"/>
      <w:divBdr>
        <w:top w:val="none" w:sz="0" w:space="0" w:color="auto"/>
        <w:left w:val="none" w:sz="0" w:space="0" w:color="auto"/>
        <w:bottom w:val="none" w:sz="0" w:space="0" w:color="auto"/>
        <w:right w:val="none" w:sz="0" w:space="0" w:color="auto"/>
      </w:divBdr>
    </w:div>
    <w:div w:id="821238020">
      <w:marLeft w:val="0"/>
      <w:marRight w:val="0"/>
      <w:marTop w:val="0"/>
      <w:marBottom w:val="0"/>
      <w:divBdr>
        <w:top w:val="none" w:sz="0" w:space="0" w:color="auto"/>
        <w:left w:val="none" w:sz="0" w:space="0" w:color="auto"/>
        <w:bottom w:val="none" w:sz="0" w:space="0" w:color="auto"/>
        <w:right w:val="none" w:sz="0" w:space="0" w:color="auto"/>
      </w:divBdr>
    </w:div>
    <w:div w:id="821851990">
      <w:bodyDiv w:val="1"/>
      <w:marLeft w:val="0"/>
      <w:marRight w:val="0"/>
      <w:marTop w:val="0"/>
      <w:marBottom w:val="0"/>
      <w:divBdr>
        <w:top w:val="none" w:sz="0" w:space="0" w:color="auto"/>
        <w:left w:val="none" w:sz="0" w:space="0" w:color="auto"/>
        <w:bottom w:val="none" w:sz="0" w:space="0" w:color="auto"/>
        <w:right w:val="none" w:sz="0" w:space="0" w:color="auto"/>
      </w:divBdr>
    </w:div>
    <w:div w:id="822771224">
      <w:marLeft w:val="0"/>
      <w:marRight w:val="0"/>
      <w:marTop w:val="0"/>
      <w:marBottom w:val="0"/>
      <w:divBdr>
        <w:top w:val="none" w:sz="0" w:space="0" w:color="auto"/>
        <w:left w:val="none" w:sz="0" w:space="0" w:color="auto"/>
        <w:bottom w:val="none" w:sz="0" w:space="0" w:color="auto"/>
        <w:right w:val="none" w:sz="0" w:space="0" w:color="auto"/>
      </w:divBdr>
    </w:div>
    <w:div w:id="824008096">
      <w:bodyDiv w:val="1"/>
      <w:marLeft w:val="0"/>
      <w:marRight w:val="0"/>
      <w:marTop w:val="0"/>
      <w:marBottom w:val="0"/>
      <w:divBdr>
        <w:top w:val="none" w:sz="0" w:space="0" w:color="auto"/>
        <w:left w:val="none" w:sz="0" w:space="0" w:color="auto"/>
        <w:bottom w:val="none" w:sz="0" w:space="0" w:color="auto"/>
        <w:right w:val="none" w:sz="0" w:space="0" w:color="auto"/>
      </w:divBdr>
      <w:divsChild>
        <w:div w:id="1247573084">
          <w:marLeft w:val="640"/>
          <w:marRight w:val="0"/>
          <w:marTop w:val="0"/>
          <w:marBottom w:val="0"/>
          <w:divBdr>
            <w:top w:val="none" w:sz="0" w:space="0" w:color="auto"/>
            <w:left w:val="none" w:sz="0" w:space="0" w:color="auto"/>
            <w:bottom w:val="none" w:sz="0" w:space="0" w:color="auto"/>
            <w:right w:val="none" w:sz="0" w:space="0" w:color="auto"/>
          </w:divBdr>
        </w:div>
        <w:div w:id="506554111">
          <w:marLeft w:val="640"/>
          <w:marRight w:val="0"/>
          <w:marTop w:val="0"/>
          <w:marBottom w:val="0"/>
          <w:divBdr>
            <w:top w:val="none" w:sz="0" w:space="0" w:color="auto"/>
            <w:left w:val="none" w:sz="0" w:space="0" w:color="auto"/>
            <w:bottom w:val="none" w:sz="0" w:space="0" w:color="auto"/>
            <w:right w:val="none" w:sz="0" w:space="0" w:color="auto"/>
          </w:divBdr>
        </w:div>
        <w:div w:id="1649165671">
          <w:marLeft w:val="640"/>
          <w:marRight w:val="0"/>
          <w:marTop w:val="0"/>
          <w:marBottom w:val="0"/>
          <w:divBdr>
            <w:top w:val="none" w:sz="0" w:space="0" w:color="auto"/>
            <w:left w:val="none" w:sz="0" w:space="0" w:color="auto"/>
            <w:bottom w:val="none" w:sz="0" w:space="0" w:color="auto"/>
            <w:right w:val="none" w:sz="0" w:space="0" w:color="auto"/>
          </w:divBdr>
        </w:div>
        <w:div w:id="306400068">
          <w:marLeft w:val="640"/>
          <w:marRight w:val="0"/>
          <w:marTop w:val="0"/>
          <w:marBottom w:val="0"/>
          <w:divBdr>
            <w:top w:val="none" w:sz="0" w:space="0" w:color="auto"/>
            <w:left w:val="none" w:sz="0" w:space="0" w:color="auto"/>
            <w:bottom w:val="none" w:sz="0" w:space="0" w:color="auto"/>
            <w:right w:val="none" w:sz="0" w:space="0" w:color="auto"/>
          </w:divBdr>
        </w:div>
        <w:div w:id="440875257">
          <w:marLeft w:val="640"/>
          <w:marRight w:val="0"/>
          <w:marTop w:val="0"/>
          <w:marBottom w:val="0"/>
          <w:divBdr>
            <w:top w:val="none" w:sz="0" w:space="0" w:color="auto"/>
            <w:left w:val="none" w:sz="0" w:space="0" w:color="auto"/>
            <w:bottom w:val="none" w:sz="0" w:space="0" w:color="auto"/>
            <w:right w:val="none" w:sz="0" w:space="0" w:color="auto"/>
          </w:divBdr>
        </w:div>
        <w:div w:id="982466606">
          <w:marLeft w:val="640"/>
          <w:marRight w:val="0"/>
          <w:marTop w:val="0"/>
          <w:marBottom w:val="0"/>
          <w:divBdr>
            <w:top w:val="none" w:sz="0" w:space="0" w:color="auto"/>
            <w:left w:val="none" w:sz="0" w:space="0" w:color="auto"/>
            <w:bottom w:val="none" w:sz="0" w:space="0" w:color="auto"/>
            <w:right w:val="none" w:sz="0" w:space="0" w:color="auto"/>
          </w:divBdr>
        </w:div>
        <w:div w:id="793253909">
          <w:marLeft w:val="640"/>
          <w:marRight w:val="0"/>
          <w:marTop w:val="0"/>
          <w:marBottom w:val="0"/>
          <w:divBdr>
            <w:top w:val="none" w:sz="0" w:space="0" w:color="auto"/>
            <w:left w:val="none" w:sz="0" w:space="0" w:color="auto"/>
            <w:bottom w:val="none" w:sz="0" w:space="0" w:color="auto"/>
            <w:right w:val="none" w:sz="0" w:space="0" w:color="auto"/>
          </w:divBdr>
        </w:div>
        <w:div w:id="1560047734">
          <w:marLeft w:val="640"/>
          <w:marRight w:val="0"/>
          <w:marTop w:val="0"/>
          <w:marBottom w:val="0"/>
          <w:divBdr>
            <w:top w:val="none" w:sz="0" w:space="0" w:color="auto"/>
            <w:left w:val="none" w:sz="0" w:space="0" w:color="auto"/>
            <w:bottom w:val="none" w:sz="0" w:space="0" w:color="auto"/>
            <w:right w:val="none" w:sz="0" w:space="0" w:color="auto"/>
          </w:divBdr>
        </w:div>
        <w:div w:id="2104063295">
          <w:marLeft w:val="640"/>
          <w:marRight w:val="0"/>
          <w:marTop w:val="0"/>
          <w:marBottom w:val="0"/>
          <w:divBdr>
            <w:top w:val="none" w:sz="0" w:space="0" w:color="auto"/>
            <w:left w:val="none" w:sz="0" w:space="0" w:color="auto"/>
            <w:bottom w:val="none" w:sz="0" w:space="0" w:color="auto"/>
            <w:right w:val="none" w:sz="0" w:space="0" w:color="auto"/>
          </w:divBdr>
        </w:div>
        <w:div w:id="739448104">
          <w:marLeft w:val="640"/>
          <w:marRight w:val="0"/>
          <w:marTop w:val="0"/>
          <w:marBottom w:val="0"/>
          <w:divBdr>
            <w:top w:val="none" w:sz="0" w:space="0" w:color="auto"/>
            <w:left w:val="none" w:sz="0" w:space="0" w:color="auto"/>
            <w:bottom w:val="none" w:sz="0" w:space="0" w:color="auto"/>
            <w:right w:val="none" w:sz="0" w:space="0" w:color="auto"/>
          </w:divBdr>
        </w:div>
        <w:div w:id="1002583714">
          <w:marLeft w:val="640"/>
          <w:marRight w:val="0"/>
          <w:marTop w:val="0"/>
          <w:marBottom w:val="0"/>
          <w:divBdr>
            <w:top w:val="none" w:sz="0" w:space="0" w:color="auto"/>
            <w:left w:val="none" w:sz="0" w:space="0" w:color="auto"/>
            <w:bottom w:val="none" w:sz="0" w:space="0" w:color="auto"/>
            <w:right w:val="none" w:sz="0" w:space="0" w:color="auto"/>
          </w:divBdr>
        </w:div>
        <w:div w:id="23294771">
          <w:marLeft w:val="640"/>
          <w:marRight w:val="0"/>
          <w:marTop w:val="0"/>
          <w:marBottom w:val="0"/>
          <w:divBdr>
            <w:top w:val="none" w:sz="0" w:space="0" w:color="auto"/>
            <w:left w:val="none" w:sz="0" w:space="0" w:color="auto"/>
            <w:bottom w:val="none" w:sz="0" w:space="0" w:color="auto"/>
            <w:right w:val="none" w:sz="0" w:space="0" w:color="auto"/>
          </w:divBdr>
        </w:div>
        <w:div w:id="69625387">
          <w:marLeft w:val="640"/>
          <w:marRight w:val="0"/>
          <w:marTop w:val="0"/>
          <w:marBottom w:val="0"/>
          <w:divBdr>
            <w:top w:val="none" w:sz="0" w:space="0" w:color="auto"/>
            <w:left w:val="none" w:sz="0" w:space="0" w:color="auto"/>
            <w:bottom w:val="none" w:sz="0" w:space="0" w:color="auto"/>
            <w:right w:val="none" w:sz="0" w:space="0" w:color="auto"/>
          </w:divBdr>
        </w:div>
        <w:div w:id="558982637">
          <w:marLeft w:val="640"/>
          <w:marRight w:val="0"/>
          <w:marTop w:val="0"/>
          <w:marBottom w:val="0"/>
          <w:divBdr>
            <w:top w:val="none" w:sz="0" w:space="0" w:color="auto"/>
            <w:left w:val="none" w:sz="0" w:space="0" w:color="auto"/>
            <w:bottom w:val="none" w:sz="0" w:space="0" w:color="auto"/>
            <w:right w:val="none" w:sz="0" w:space="0" w:color="auto"/>
          </w:divBdr>
        </w:div>
        <w:div w:id="1286765509">
          <w:marLeft w:val="640"/>
          <w:marRight w:val="0"/>
          <w:marTop w:val="0"/>
          <w:marBottom w:val="0"/>
          <w:divBdr>
            <w:top w:val="none" w:sz="0" w:space="0" w:color="auto"/>
            <w:left w:val="none" w:sz="0" w:space="0" w:color="auto"/>
            <w:bottom w:val="none" w:sz="0" w:space="0" w:color="auto"/>
            <w:right w:val="none" w:sz="0" w:space="0" w:color="auto"/>
          </w:divBdr>
        </w:div>
        <w:div w:id="1455060614">
          <w:marLeft w:val="640"/>
          <w:marRight w:val="0"/>
          <w:marTop w:val="0"/>
          <w:marBottom w:val="0"/>
          <w:divBdr>
            <w:top w:val="none" w:sz="0" w:space="0" w:color="auto"/>
            <w:left w:val="none" w:sz="0" w:space="0" w:color="auto"/>
            <w:bottom w:val="none" w:sz="0" w:space="0" w:color="auto"/>
            <w:right w:val="none" w:sz="0" w:space="0" w:color="auto"/>
          </w:divBdr>
        </w:div>
        <w:div w:id="321667372">
          <w:marLeft w:val="640"/>
          <w:marRight w:val="0"/>
          <w:marTop w:val="0"/>
          <w:marBottom w:val="0"/>
          <w:divBdr>
            <w:top w:val="none" w:sz="0" w:space="0" w:color="auto"/>
            <w:left w:val="none" w:sz="0" w:space="0" w:color="auto"/>
            <w:bottom w:val="none" w:sz="0" w:space="0" w:color="auto"/>
            <w:right w:val="none" w:sz="0" w:space="0" w:color="auto"/>
          </w:divBdr>
        </w:div>
        <w:div w:id="1127897711">
          <w:marLeft w:val="640"/>
          <w:marRight w:val="0"/>
          <w:marTop w:val="0"/>
          <w:marBottom w:val="0"/>
          <w:divBdr>
            <w:top w:val="none" w:sz="0" w:space="0" w:color="auto"/>
            <w:left w:val="none" w:sz="0" w:space="0" w:color="auto"/>
            <w:bottom w:val="none" w:sz="0" w:space="0" w:color="auto"/>
            <w:right w:val="none" w:sz="0" w:space="0" w:color="auto"/>
          </w:divBdr>
        </w:div>
        <w:div w:id="2053772173">
          <w:marLeft w:val="640"/>
          <w:marRight w:val="0"/>
          <w:marTop w:val="0"/>
          <w:marBottom w:val="0"/>
          <w:divBdr>
            <w:top w:val="none" w:sz="0" w:space="0" w:color="auto"/>
            <w:left w:val="none" w:sz="0" w:space="0" w:color="auto"/>
            <w:bottom w:val="none" w:sz="0" w:space="0" w:color="auto"/>
            <w:right w:val="none" w:sz="0" w:space="0" w:color="auto"/>
          </w:divBdr>
        </w:div>
        <w:div w:id="119498333">
          <w:marLeft w:val="640"/>
          <w:marRight w:val="0"/>
          <w:marTop w:val="0"/>
          <w:marBottom w:val="0"/>
          <w:divBdr>
            <w:top w:val="none" w:sz="0" w:space="0" w:color="auto"/>
            <w:left w:val="none" w:sz="0" w:space="0" w:color="auto"/>
            <w:bottom w:val="none" w:sz="0" w:space="0" w:color="auto"/>
            <w:right w:val="none" w:sz="0" w:space="0" w:color="auto"/>
          </w:divBdr>
        </w:div>
        <w:div w:id="831139210">
          <w:marLeft w:val="640"/>
          <w:marRight w:val="0"/>
          <w:marTop w:val="0"/>
          <w:marBottom w:val="0"/>
          <w:divBdr>
            <w:top w:val="none" w:sz="0" w:space="0" w:color="auto"/>
            <w:left w:val="none" w:sz="0" w:space="0" w:color="auto"/>
            <w:bottom w:val="none" w:sz="0" w:space="0" w:color="auto"/>
            <w:right w:val="none" w:sz="0" w:space="0" w:color="auto"/>
          </w:divBdr>
        </w:div>
        <w:div w:id="649215573">
          <w:marLeft w:val="640"/>
          <w:marRight w:val="0"/>
          <w:marTop w:val="0"/>
          <w:marBottom w:val="0"/>
          <w:divBdr>
            <w:top w:val="none" w:sz="0" w:space="0" w:color="auto"/>
            <w:left w:val="none" w:sz="0" w:space="0" w:color="auto"/>
            <w:bottom w:val="none" w:sz="0" w:space="0" w:color="auto"/>
            <w:right w:val="none" w:sz="0" w:space="0" w:color="auto"/>
          </w:divBdr>
        </w:div>
        <w:div w:id="1421949738">
          <w:marLeft w:val="640"/>
          <w:marRight w:val="0"/>
          <w:marTop w:val="0"/>
          <w:marBottom w:val="0"/>
          <w:divBdr>
            <w:top w:val="none" w:sz="0" w:space="0" w:color="auto"/>
            <w:left w:val="none" w:sz="0" w:space="0" w:color="auto"/>
            <w:bottom w:val="none" w:sz="0" w:space="0" w:color="auto"/>
            <w:right w:val="none" w:sz="0" w:space="0" w:color="auto"/>
          </w:divBdr>
        </w:div>
        <w:div w:id="1473867367">
          <w:marLeft w:val="640"/>
          <w:marRight w:val="0"/>
          <w:marTop w:val="0"/>
          <w:marBottom w:val="0"/>
          <w:divBdr>
            <w:top w:val="none" w:sz="0" w:space="0" w:color="auto"/>
            <w:left w:val="none" w:sz="0" w:space="0" w:color="auto"/>
            <w:bottom w:val="none" w:sz="0" w:space="0" w:color="auto"/>
            <w:right w:val="none" w:sz="0" w:space="0" w:color="auto"/>
          </w:divBdr>
        </w:div>
        <w:div w:id="263997861">
          <w:marLeft w:val="640"/>
          <w:marRight w:val="0"/>
          <w:marTop w:val="0"/>
          <w:marBottom w:val="0"/>
          <w:divBdr>
            <w:top w:val="none" w:sz="0" w:space="0" w:color="auto"/>
            <w:left w:val="none" w:sz="0" w:space="0" w:color="auto"/>
            <w:bottom w:val="none" w:sz="0" w:space="0" w:color="auto"/>
            <w:right w:val="none" w:sz="0" w:space="0" w:color="auto"/>
          </w:divBdr>
        </w:div>
        <w:div w:id="1822036589">
          <w:marLeft w:val="640"/>
          <w:marRight w:val="0"/>
          <w:marTop w:val="0"/>
          <w:marBottom w:val="0"/>
          <w:divBdr>
            <w:top w:val="none" w:sz="0" w:space="0" w:color="auto"/>
            <w:left w:val="none" w:sz="0" w:space="0" w:color="auto"/>
            <w:bottom w:val="none" w:sz="0" w:space="0" w:color="auto"/>
            <w:right w:val="none" w:sz="0" w:space="0" w:color="auto"/>
          </w:divBdr>
        </w:div>
        <w:div w:id="2104104990">
          <w:marLeft w:val="640"/>
          <w:marRight w:val="0"/>
          <w:marTop w:val="0"/>
          <w:marBottom w:val="0"/>
          <w:divBdr>
            <w:top w:val="none" w:sz="0" w:space="0" w:color="auto"/>
            <w:left w:val="none" w:sz="0" w:space="0" w:color="auto"/>
            <w:bottom w:val="none" w:sz="0" w:space="0" w:color="auto"/>
            <w:right w:val="none" w:sz="0" w:space="0" w:color="auto"/>
          </w:divBdr>
        </w:div>
        <w:div w:id="1296643162">
          <w:marLeft w:val="640"/>
          <w:marRight w:val="0"/>
          <w:marTop w:val="0"/>
          <w:marBottom w:val="0"/>
          <w:divBdr>
            <w:top w:val="none" w:sz="0" w:space="0" w:color="auto"/>
            <w:left w:val="none" w:sz="0" w:space="0" w:color="auto"/>
            <w:bottom w:val="none" w:sz="0" w:space="0" w:color="auto"/>
            <w:right w:val="none" w:sz="0" w:space="0" w:color="auto"/>
          </w:divBdr>
        </w:div>
        <w:div w:id="122695747">
          <w:marLeft w:val="640"/>
          <w:marRight w:val="0"/>
          <w:marTop w:val="0"/>
          <w:marBottom w:val="0"/>
          <w:divBdr>
            <w:top w:val="none" w:sz="0" w:space="0" w:color="auto"/>
            <w:left w:val="none" w:sz="0" w:space="0" w:color="auto"/>
            <w:bottom w:val="none" w:sz="0" w:space="0" w:color="auto"/>
            <w:right w:val="none" w:sz="0" w:space="0" w:color="auto"/>
          </w:divBdr>
        </w:div>
        <w:div w:id="422654639">
          <w:marLeft w:val="640"/>
          <w:marRight w:val="0"/>
          <w:marTop w:val="0"/>
          <w:marBottom w:val="0"/>
          <w:divBdr>
            <w:top w:val="none" w:sz="0" w:space="0" w:color="auto"/>
            <w:left w:val="none" w:sz="0" w:space="0" w:color="auto"/>
            <w:bottom w:val="none" w:sz="0" w:space="0" w:color="auto"/>
            <w:right w:val="none" w:sz="0" w:space="0" w:color="auto"/>
          </w:divBdr>
        </w:div>
        <w:div w:id="1990746581">
          <w:marLeft w:val="640"/>
          <w:marRight w:val="0"/>
          <w:marTop w:val="0"/>
          <w:marBottom w:val="0"/>
          <w:divBdr>
            <w:top w:val="none" w:sz="0" w:space="0" w:color="auto"/>
            <w:left w:val="none" w:sz="0" w:space="0" w:color="auto"/>
            <w:bottom w:val="none" w:sz="0" w:space="0" w:color="auto"/>
            <w:right w:val="none" w:sz="0" w:space="0" w:color="auto"/>
          </w:divBdr>
        </w:div>
        <w:div w:id="1263225225">
          <w:marLeft w:val="640"/>
          <w:marRight w:val="0"/>
          <w:marTop w:val="0"/>
          <w:marBottom w:val="0"/>
          <w:divBdr>
            <w:top w:val="none" w:sz="0" w:space="0" w:color="auto"/>
            <w:left w:val="none" w:sz="0" w:space="0" w:color="auto"/>
            <w:bottom w:val="none" w:sz="0" w:space="0" w:color="auto"/>
            <w:right w:val="none" w:sz="0" w:space="0" w:color="auto"/>
          </w:divBdr>
        </w:div>
        <w:div w:id="619184256">
          <w:marLeft w:val="640"/>
          <w:marRight w:val="0"/>
          <w:marTop w:val="0"/>
          <w:marBottom w:val="0"/>
          <w:divBdr>
            <w:top w:val="none" w:sz="0" w:space="0" w:color="auto"/>
            <w:left w:val="none" w:sz="0" w:space="0" w:color="auto"/>
            <w:bottom w:val="none" w:sz="0" w:space="0" w:color="auto"/>
            <w:right w:val="none" w:sz="0" w:space="0" w:color="auto"/>
          </w:divBdr>
        </w:div>
      </w:divsChild>
    </w:div>
    <w:div w:id="825055860">
      <w:marLeft w:val="0"/>
      <w:marRight w:val="0"/>
      <w:marTop w:val="0"/>
      <w:marBottom w:val="0"/>
      <w:divBdr>
        <w:top w:val="none" w:sz="0" w:space="0" w:color="auto"/>
        <w:left w:val="none" w:sz="0" w:space="0" w:color="auto"/>
        <w:bottom w:val="none" w:sz="0" w:space="0" w:color="auto"/>
        <w:right w:val="none" w:sz="0" w:space="0" w:color="auto"/>
      </w:divBdr>
    </w:div>
    <w:div w:id="825971613">
      <w:marLeft w:val="0"/>
      <w:marRight w:val="0"/>
      <w:marTop w:val="0"/>
      <w:marBottom w:val="0"/>
      <w:divBdr>
        <w:top w:val="none" w:sz="0" w:space="0" w:color="auto"/>
        <w:left w:val="none" w:sz="0" w:space="0" w:color="auto"/>
        <w:bottom w:val="none" w:sz="0" w:space="0" w:color="auto"/>
        <w:right w:val="none" w:sz="0" w:space="0" w:color="auto"/>
      </w:divBdr>
    </w:div>
    <w:div w:id="827865538">
      <w:marLeft w:val="0"/>
      <w:marRight w:val="0"/>
      <w:marTop w:val="0"/>
      <w:marBottom w:val="0"/>
      <w:divBdr>
        <w:top w:val="none" w:sz="0" w:space="0" w:color="auto"/>
        <w:left w:val="none" w:sz="0" w:space="0" w:color="auto"/>
        <w:bottom w:val="none" w:sz="0" w:space="0" w:color="auto"/>
        <w:right w:val="none" w:sz="0" w:space="0" w:color="auto"/>
      </w:divBdr>
    </w:div>
    <w:div w:id="830485069">
      <w:bodyDiv w:val="1"/>
      <w:marLeft w:val="0"/>
      <w:marRight w:val="0"/>
      <w:marTop w:val="0"/>
      <w:marBottom w:val="0"/>
      <w:divBdr>
        <w:top w:val="none" w:sz="0" w:space="0" w:color="auto"/>
        <w:left w:val="none" w:sz="0" w:space="0" w:color="auto"/>
        <w:bottom w:val="none" w:sz="0" w:space="0" w:color="auto"/>
        <w:right w:val="none" w:sz="0" w:space="0" w:color="auto"/>
      </w:divBdr>
    </w:div>
    <w:div w:id="831144348">
      <w:bodyDiv w:val="1"/>
      <w:marLeft w:val="0"/>
      <w:marRight w:val="0"/>
      <w:marTop w:val="0"/>
      <w:marBottom w:val="0"/>
      <w:divBdr>
        <w:top w:val="none" w:sz="0" w:space="0" w:color="auto"/>
        <w:left w:val="none" w:sz="0" w:space="0" w:color="auto"/>
        <w:bottom w:val="none" w:sz="0" w:space="0" w:color="auto"/>
        <w:right w:val="none" w:sz="0" w:space="0" w:color="auto"/>
      </w:divBdr>
    </w:div>
    <w:div w:id="832648021">
      <w:marLeft w:val="640"/>
      <w:marRight w:val="0"/>
      <w:marTop w:val="0"/>
      <w:marBottom w:val="0"/>
      <w:divBdr>
        <w:top w:val="none" w:sz="0" w:space="0" w:color="auto"/>
        <w:left w:val="none" w:sz="0" w:space="0" w:color="auto"/>
        <w:bottom w:val="none" w:sz="0" w:space="0" w:color="auto"/>
        <w:right w:val="none" w:sz="0" w:space="0" w:color="auto"/>
      </w:divBdr>
    </w:div>
    <w:div w:id="833228515">
      <w:bodyDiv w:val="1"/>
      <w:marLeft w:val="0"/>
      <w:marRight w:val="0"/>
      <w:marTop w:val="0"/>
      <w:marBottom w:val="0"/>
      <w:divBdr>
        <w:top w:val="none" w:sz="0" w:space="0" w:color="auto"/>
        <w:left w:val="none" w:sz="0" w:space="0" w:color="auto"/>
        <w:bottom w:val="none" w:sz="0" w:space="0" w:color="auto"/>
        <w:right w:val="none" w:sz="0" w:space="0" w:color="auto"/>
      </w:divBdr>
    </w:div>
    <w:div w:id="834564412">
      <w:marLeft w:val="640"/>
      <w:marRight w:val="0"/>
      <w:marTop w:val="0"/>
      <w:marBottom w:val="0"/>
      <w:divBdr>
        <w:top w:val="none" w:sz="0" w:space="0" w:color="auto"/>
        <w:left w:val="none" w:sz="0" w:space="0" w:color="auto"/>
        <w:bottom w:val="none" w:sz="0" w:space="0" w:color="auto"/>
        <w:right w:val="none" w:sz="0" w:space="0" w:color="auto"/>
      </w:divBdr>
    </w:div>
    <w:div w:id="836116178">
      <w:marLeft w:val="640"/>
      <w:marRight w:val="0"/>
      <w:marTop w:val="0"/>
      <w:marBottom w:val="0"/>
      <w:divBdr>
        <w:top w:val="none" w:sz="0" w:space="0" w:color="auto"/>
        <w:left w:val="none" w:sz="0" w:space="0" w:color="auto"/>
        <w:bottom w:val="none" w:sz="0" w:space="0" w:color="auto"/>
        <w:right w:val="none" w:sz="0" w:space="0" w:color="auto"/>
      </w:divBdr>
    </w:div>
    <w:div w:id="837421692">
      <w:marLeft w:val="0"/>
      <w:marRight w:val="0"/>
      <w:marTop w:val="0"/>
      <w:marBottom w:val="0"/>
      <w:divBdr>
        <w:top w:val="none" w:sz="0" w:space="0" w:color="auto"/>
        <w:left w:val="none" w:sz="0" w:space="0" w:color="auto"/>
        <w:bottom w:val="none" w:sz="0" w:space="0" w:color="auto"/>
        <w:right w:val="none" w:sz="0" w:space="0" w:color="auto"/>
      </w:divBdr>
    </w:div>
    <w:div w:id="837772842">
      <w:marLeft w:val="640"/>
      <w:marRight w:val="0"/>
      <w:marTop w:val="0"/>
      <w:marBottom w:val="0"/>
      <w:divBdr>
        <w:top w:val="none" w:sz="0" w:space="0" w:color="auto"/>
        <w:left w:val="none" w:sz="0" w:space="0" w:color="auto"/>
        <w:bottom w:val="none" w:sz="0" w:space="0" w:color="auto"/>
        <w:right w:val="none" w:sz="0" w:space="0" w:color="auto"/>
      </w:divBdr>
    </w:div>
    <w:div w:id="838160887">
      <w:bodyDiv w:val="1"/>
      <w:marLeft w:val="0"/>
      <w:marRight w:val="0"/>
      <w:marTop w:val="0"/>
      <w:marBottom w:val="0"/>
      <w:divBdr>
        <w:top w:val="none" w:sz="0" w:space="0" w:color="auto"/>
        <w:left w:val="none" w:sz="0" w:space="0" w:color="auto"/>
        <w:bottom w:val="none" w:sz="0" w:space="0" w:color="auto"/>
        <w:right w:val="none" w:sz="0" w:space="0" w:color="auto"/>
      </w:divBdr>
    </w:div>
    <w:div w:id="838623296">
      <w:bodyDiv w:val="1"/>
      <w:marLeft w:val="0"/>
      <w:marRight w:val="0"/>
      <w:marTop w:val="0"/>
      <w:marBottom w:val="0"/>
      <w:divBdr>
        <w:top w:val="none" w:sz="0" w:space="0" w:color="auto"/>
        <w:left w:val="none" w:sz="0" w:space="0" w:color="auto"/>
        <w:bottom w:val="none" w:sz="0" w:space="0" w:color="auto"/>
        <w:right w:val="none" w:sz="0" w:space="0" w:color="auto"/>
      </w:divBdr>
    </w:div>
    <w:div w:id="838691895">
      <w:marLeft w:val="0"/>
      <w:marRight w:val="0"/>
      <w:marTop w:val="0"/>
      <w:marBottom w:val="0"/>
      <w:divBdr>
        <w:top w:val="none" w:sz="0" w:space="0" w:color="auto"/>
        <w:left w:val="none" w:sz="0" w:space="0" w:color="auto"/>
        <w:bottom w:val="none" w:sz="0" w:space="0" w:color="auto"/>
        <w:right w:val="none" w:sz="0" w:space="0" w:color="auto"/>
      </w:divBdr>
    </w:div>
    <w:div w:id="838737473">
      <w:marLeft w:val="0"/>
      <w:marRight w:val="0"/>
      <w:marTop w:val="0"/>
      <w:marBottom w:val="0"/>
      <w:divBdr>
        <w:top w:val="none" w:sz="0" w:space="0" w:color="auto"/>
        <w:left w:val="none" w:sz="0" w:space="0" w:color="auto"/>
        <w:bottom w:val="none" w:sz="0" w:space="0" w:color="auto"/>
        <w:right w:val="none" w:sz="0" w:space="0" w:color="auto"/>
      </w:divBdr>
    </w:div>
    <w:div w:id="838888649">
      <w:marLeft w:val="640"/>
      <w:marRight w:val="0"/>
      <w:marTop w:val="0"/>
      <w:marBottom w:val="0"/>
      <w:divBdr>
        <w:top w:val="none" w:sz="0" w:space="0" w:color="auto"/>
        <w:left w:val="none" w:sz="0" w:space="0" w:color="auto"/>
        <w:bottom w:val="none" w:sz="0" w:space="0" w:color="auto"/>
        <w:right w:val="none" w:sz="0" w:space="0" w:color="auto"/>
      </w:divBdr>
    </w:div>
    <w:div w:id="839001948">
      <w:marLeft w:val="0"/>
      <w:marRight w:val="0"/>
      <w:marTop w:val="0"/>
      <w:marBottom w:val="0"/>
      <w:divBdr>
        <w:top w:val="none" w:sz="0" w:space="0" w:color="auto"/>
        <w:left w:val="none" w:sz="0" w:space="0" w:color="auto"/>
        <w:bottom w:val="none" w:sz="0" w:space="0" w:color="auto"/>
        <w:right w:val="none" w:sz="0" w:space="0" w:color="auto"/>
      </w:divBdr>
    </w:div>
    <w:div w:id="839199184">
      <w:bodyDiv w:val="1"/>
      <w:marLeft w:val="0"/>
      <w:marRight w:val="0"/>
      <w:marTop w:val="0"/>
      <w:marBottom w:val="0"/>
      <w:divBdr>
        <w:top w:val="none" w:sz="0" w:space="0" w:color="auto"/>
        <w:left w:val="none" w:sz="0" w:space="0" w:color="auto"/>
        <w:bottom w:val="none" w:sz="0" w:space="0" w:color="auto"/>
        <w:right w:val="none" w:sz="0" w:space="0" w:color="auto"/>
      </w:divBdr>
    </w:div>
    <w:div w:id="839269834">
      <w:marLeft w:val="640"/>
      <w:marRight w:val="0"/>
      <w:marTop w:val="0"/>
      <w:marBottom w:val="0"/>
      <w:divBdr>
        <w:top w:val="none" w:sz="0" w:space="0" w:color="auto"/>
        <w:left w:val="none" w:sz="0" w:space="0" w:color="auto"/>
        <w:bottom w:val="none" w:sz="0" w:space="0" w:color="auto"/>
        <w:right w:val="none" w:sz="0" w:space="0" w:color="auto"/>
      </w:divBdr>
    </w:div>
    <w:div w:id="840000006">
      <w:marLeft w:val="640"/>
      <w:marRight w:val="0"/>
      <w:marTop w:val="0"/>
      <w:marBottom w:val="0"/>
      <w:divBdr>
        <w:top w:val="none" w:sz="0" w:space="0" w:color="auto"/>
        <w:left w:val="none" w:sz="0" w:space="0" w:color="auto"/>
        <w:bottom w:val="none" w:sz="0" w:space="0" w:color="auto"/>
        <w:right w:val="none" w:sz="0" w:space="0" w:color="auto"/>
      </w:divBdr>
    </w:div>
    <w:div w:id="841244093">
      <w:marLeft w:val="640"/>
      <w:marRight w:val="0"/>
      <w:marTop w:val="0"/>
      <w:marBottom w:val="0"/>
      <w:divBdr>
        <w:top w:val="none" w:sz="0" w:space="0" w:color="auto"/>
        <w:left w:val="none" w:sz="0" w:space="0" w:color="auto"/>
        <w:bottom w:val="none" w:sz="0" w:space="0" w:color="auto"/>
        <w:right w:val="none" w:sz="0" w:space="0" w:color="auto"/>
      </w:divBdr>
    </w:div>
    <w:div w:id="841623546">
      <w:marLeft w:val="640"/>
      <w:marRight w:val="0"/>
      <w:marTop w:val="0"/>
      <w:marBottom w:val="0"/>
      <w:divBdr>
        <w:top w:val="none" w:sz="0" w:space="0" w:color="auto"/>
        <w:left w:val="none" w:sz="0" w:space="0" w:color="auto"/>
        <w:bottom w:val="none" w:sz="0" w:space="0" w:color="auto"/>
        <w:right w:val="none" w:sz="0" w:space="0" w:color="auto"/>
      </w:divBdr>
    </w:div>
    <w:div w:id="841896931">
      <w:bodyDiv w:val="1"/>
      <w:marLeft w:val="0"/>
      <w:marRight w:val="0"/>
      <w:marTop w:val="0"/>
      <w:marBottom w:val="0"/>
      <w:divBdr>
        <w:top w:val="none" w:sz="0" w:space="0" w:color="auto"/>
        <w:left w:val="none" w:sz="0" w:space="0" w:color="auto"/>
        <w:bottom w:val="none" w:sz="0" w:space="0" w:color="auto"/>
        <w:right w:val="none" w:sz="0" w:space="0" w:color="auto"/>
      </w:divBdr>
      <w:divsChild>
        <w:div w:id="2026982771">
          <w:marLeft w:val="640"/>
          <w:marRight w:val="0"/>
          <w:marTop w:val="0"/>
          <w:marBottom w:val="0"/>
          <w:divBdr>
            <w:top w:val="none" w:sz="0" w:space="0" w:color="auto"/>
            <w:left w:val="none" w:sz="0" w:space="0" w:color="auto"/>
            <w:bottom w:val="none" w:sz="0" w:space="0" w:color="auto"/>
            <w:right w:val="none" w:sz="0" w:space="0" w:color="auto"/>
          </w:divBdr>
        </w:div>
        <w:div w:id="1331056087">
          <w:marLeft w:val="640"/>
          <w:marRight w:val="0"/>
          <w:marTop w:val="0"/>
          <w:marBottom w:val="0"/>
          <w:divBdr>
            <w:top w:val="none" w:sz="0" w:space="0" w:color="auto"/>
            <w:left w:val="none" w:sz="0" w:space="0" w:color="auto"/>
            <w:bottom w:val="none" w:sz="0" w:space="0" w:color="auto"/>
            <w:right w:val="none" w:sz="0" w:space="0" w:color="auto"/>
          </w:divBdr>
        </w:div>
        <w:div w:id="1151482972">
          <w:marLeft w:val="640"/>
          <w:marRight w:val="0"/>
          <w:marTop w:val="0"/>
          <w:marBottom w:val="0"/>
          <w:divBdr>
            <w:top w:val="none" w:sz="0" w:space="0" w:color="auto"/>
            <w:left w:val="none" w:sz="0" w:space="0" w:color="auto"/>
            <w:bottom w:val="none" w:sz="0" w:space="0" w:color="auto"/>
            <w:right w:val="none" w:sz="0" w:space="0" w:color="auto"/>
          </w:divBdr>
        </w:div>
        <w:div w:id="748619544">
          <w:marLeft w:val="640"/>
          <w:marRight w:val="0"/>
          <w:marTop w:val="0"/>
          <w:marBottom w:val="0"/>
          <w:divBdr>
            <w:top w:val="none" w:sz="0" w:space="0" w:color="auto"/>
            <w:left w:val="none" w:sz="0" w:space="0" w:color="auto"/>
            <w:bottom w:val="none" w:sz="0" w:space="0" w:color="auto"/>
            <w:right w:val="none" w:sz="0" w:space="0" w:color="auto"/>
          </w:divBdr>
        </w:div>
      </w:divsChild>
    </w:div>
    <w:div w:id="844905078">
      <w:marLeft w:val="0"/>
      <w:marRight w:val="0"/>
      <w:marTop w:val="0"/>
      <w:marBottom w:val="0"/>
      <w:divBdr>
        <w:top w:val="none" w:sz="0" w:space="0" w:color="auto"/>
        <w:left w:val="none" w:sz="0" w:space="0" w:color="auto"/>
        <w:bottom w:val="none" w:sz="0" w:space="0" w:color="auto"/>
        <w:right w:val="none" w:sz="0" w:space="0" w:color="auto"/>
      </w:divBdr>
    </w:div>
    <w:div w:id="845629845">
      <w:marLeft w:val="0"/>
      <w:marRight w:val="0"/>
      <w:marTop w:val="0"/>
      <w:marBottom w:val="0"/>
      <w:divBdr>
        <w:top w:val="none" w:sz="0" w:space="0" w:color="auto"/>
        <w:left w:val="none" w:sz="0" w:space="0" w:color="auto"/>
        <w:bottom w:val="none" w:sz="0" w:space="0" w:color="auto"/>
        <w:right w:val="none" w:sz="0" w:space="0" w:color="auto"/>
      </w:divBdr>
    </w:div>
    <w:div w:id="846289656">
      <w:bodyDiv w:val="1"/>
      <w:marLeft w:val="0"/>
      <w:marRight w:val="0"/>
      <w:marTop w:val="0"/>
      <w:marBottom w:val="0"/>
      <w:divBdr>
        <w:top w:val="none" w:sz="0" w:space="0" w:color="auto"/>
        <w:left w:val="none" w:sz="0" w:space="0" w:color="auto"/>
        <w:bottom w:val="none" w:sz="0" w:space="0" w:color="auto"/>
        <w:right w:val="none" w:sz="0" w:space="0" w:color="auto"/>
      </w:divBdr>
    </w:div>
    <w:div w:id="846556654">
      <w:marLeft w:val="640"/>
      <w:marRight w:val="0"/>
      <w:marTop w:val="0"/>
      <w:marBottom w:val="0"/>
      <w:divBdr>
        <w:top w:val="none" w:sz="0" w:space="0" w:color="auto"/>
        <w:left w:val="none" w:sz="0" w:space="0" w:color="auto"/>
        <w:bottom w:val="none" w:sz="0" w:space="0" w:color="auto"/>
        <w:right w:val="none" w:sz="0" w:space="0" w:color="auto"/>
      </w:divBdr>
    </w:div>
    <w:div w:id="847713434">
      <w:bodyDiv w:val="1"/>
      <w:marLeft w:val="0"/>
      <w:marRight w:val="0"/>
      <w:marTop w:val="0"/>
      <w:marBottom w:val="0"/>
      <w:divBdr>
        <w:top w:val="none" w:sz="0" w:space="0" w:color="auto"/>
        <w:left w:val="none" w:sz="0" w:space="0" w:color="auto"/>
        <w:bottom w:val="none" w:sz="0" w:space="0" w:color="auto"/>
        <w:right w:val="none" w:sz="0" w:space="0" w:color="auto"/>
      </w:divBdr>
    </w:div>
    <w:div w:id="849560458">
      <w:marLeft w:val="0"/>
      <w:marRight w:val="0"/>
      <w:marTop w:val="0"/>
      <w:marBottom w:val="0"/>
      <w:divBdr>
        <w:top w:val="none" w:sz="0" w:space="0" w:color="auto"/>
        <w:left w:val="none" w:sz="0" w:space="0" w:color="auto"/>
        <w:bottom w:val="none" w:sz="0" w:space="0" w:color="auto"/>
        <w:right w:val="none" w:sz="0" w:space="0" w:color="auto"/>
      </w:divBdr>
    </w:div>
    <w:div w:id="852262675">
      <w:marLeft w:val="640"/>
      <w:marRight w:val="0"/>
      <w:marTop w:val="0"/>
      <w:marBottom w:val="0"/>
      <w:divBdr>
        <w:top w:val="none" w:sz="0" w:space="0" w:color="auto"/>
        <w:left w:val="none" w:sz="0" w:space="0" w:color="auto"/>
        <w:bottom w:val="none" w:sz="0" w:space="0" w:color="auto"/>
        <w:right w:val="none" w:sz="0" w:space="0" w:color="auto"/>
      </w:divBdr>
    </w:div>
    <w:div w:id="857547730">
      <w:bodyDiv w:val="1"/>
      <w:marLeft w:val="0"/>
      <w:marRight w:val="0"/>
      <w:marTop w:val="0"/>
      <w:marBottom w:val="0"/>
      <w:divBdr>
        <w:top w:val="none" w:sz="0" w:space="0" w:color="auto"/>
        <w:left w:val="none" w:sz="0" w:space="0" w:color="auto"/>
        <w:bottom w:val="none" w:sz="0" w:space="0" w:color="auto"/>
        <w:right w:val="none" w:sz="0" w:space="0" w:color="auto"/>
      </w:divBdr>
    </w:div>
    <w:div w:id="859590043">
      <w:marLeft w:val="640"/>
      <w:marRight w:val="0"/>
      <w:marTop w:val="0"/>
      <w:marBottom w:val="0"/>
      <w:divBdr>
        <w:top w:val="none" w:sz="0" w:space="0" w:color="auto"/>
        <w:left w:val="none" w:sz="0" w:space="0" w:color="auto"/>
        <w:bottom w:val="none" w:sz="0" w:space="0" w:color="auto"/>
        <w:right w:val="none" w:sz="0" w:space="0" w:color="auto"/>
      </w:divBdr>
    </w:div>
    <w:div w:id="859707272">
      <w:marLeft w:val="640"/>
      <w:marRight w:val="0"/>
      <w:marTop w:val="0"/>
      <w:marBottom w:val="0"/>
      <w:divBdr>
        <w:top w:val="none" w:sz="0" w:space="0" w:color="auto"/>
        <w:left w:val="none" w:sz="0" w:space="0" w:color="auto"/>
        <w:bottom w:val="none" w:sz="0" w:space="0" w:color="auto"/>
        <w:right w:val="none" w:sz="0" w:space="0" w:color="auto"/>
      </w:divBdr>
    </w:div>
    <w:div w:id="861088606">
      <w:marLeft w:val="640"/>
      <w:marRight w:val="0"/>
      <w:marTop w:val="0"/>
      <w:marBottom w:val="0"/>
      <w:divBdr>
        <w:top w:val="none" w:sz="0" w:space="0" w:color="auto"/>
        <w:left w:val="none" w:sz="0" w:space="0" w:color="auto"/>
        <w:bottom w:val="none" w:sz="0" w:space="0" w:color="auto"/>
        <w:right w:val="none" w:sz="0" w:space="0" w:color="auto"/>
      </w:divBdr>
    </w:div>
    <w:div w:id="861212321">
      <w:bodyDiv w:val="1"/>
      <w:marLeft w:val="0"/>
      <w:marRight w:val="0"/>
      <w:marTop w:val="0"/>
      <w:marBottom w:val="0"/>
      <w:divBdr>
        <w:top w:val="none" w:sz="0" w:space="0" w:color="auto"/>
        <w:left w:val="none" w:sz="0" w:space="0" w:color="auto"/>
        <w:bottom w:val="none" w:sz="0" w:space="0" w:color="auto"/>
        <w:right w:val="none" w:sz="0" w:space="0" w:color="auto"/>
      </w:divBdr>
    </w:div>
    <w:div w:id="861820067">
      <w:marLeft w:val="0"/>
      <w:marRight w:val="0"/>
      <w:marTop w:val="0"/>
      <w:marBottom w:val="0"/>
      <w:divBdr>
        <w:top w:val="none" w:sz="0" w:space="0" w:color="auto"/>
        <w:left w:val="none" w:sz="0" w:space="0" w:color="auto"/>
        <w:bottom w:val="none" w:sz="0" w:space="0" w:color="auto"/>
        <w:right w:val="none" w:sz="0" w:space="0" w:color="auto"/>
      </w:divBdr>
    </w:div>
    <w:div w:id="863203390">
      <w:bodyDiv w:val="1"/>
      <w:marLeft w:val="0"/>
      <w:marRight w:val="0"/>
      <w:marTop w:val="0"/>
      <w:marBottom w:val="0"/>
      <w:divBdr>
        <w:top w:val="none" w:sz="0" w:space="0" w:color="auto"/>
        <w:left w:val="none" w:sz="0" w:space="0" w:color="auto"/>
        <w:bottom w:val="none" w:sz="0" w:space="0" w:color="auto"/>
        <w:right w:val="none" w:sz="0" w:space="0" w:color="auto"/>
      </w:divBdr>
    </w:div>
    <w:div w:id="864753687">
      <w:bodyDiv w:val="1"/>
      <w:marLeft w:val="0"/>
      <w:marRight w:val="0"/>
      <w:marTop w:val="0"/>
      <w:marBottom w:val="0"/>
      <w:divBdr>
        <w:top w:val="none" w:sz="0" w:space="0" w:color="auto"/>
        <w:left w:val="none" w:sz="0" w:space="0" w:color="auto"/>
        <w:bottom w:val="none" w:sz="0" w:space="0" w:color="auto"/>
        <w:right w:val="none" w:sz="0" w:space="0" w:color="auto"/>
      </w:divBdr>
    </w:div>
    <w:div w:id="865295471">
      <w:bodyDiv w:val="1"/>
      <w:marLeft w:val="0"/>
      <w:marRight w:val="0"/>
      <w:marTop w:val="0"/>
      <w:marBottom w:val="0"/>
      <w:divBdr>
        <w:top w:val="none" w:sz="0" w:space="0" w:color="auto"/>
        <w:left w:val="none" w:sz="0" w:space="0" w:color="auto"/>
        <w:bottom w:val="none" w:sz="0" w:space="0" w:color="auto"/>
        <w:right w:val="none" w:sz="0" w:space="0" w:color="auto"/>
      </w:divBdr>
    </w:div>
    <w:div w:id="865676235">
      <w:marLeft w:val="0"/>
      <w:marRight w:val="0"/>
      <w:marTop w:val="0"/>
      <w:marBottom w:val="0"/>
      <w:divBdr>
        <w:top w:val="none" w:sz="0" w:space="0" w:color="auto"/>
        <w:left w:val="none" w:sz="0" w:space="0" w:color="auto"/>
        <w:bottom w:val="none" w:sz="0" w:space="0" w:color="auto"/>
        <w:right w:val="none" w:sz="0" w:space="0" w:color="auto"/>
      </w:divBdr>
    </w:div>
    <w:div w:id="867258262">
      <w:bodyDiv w:val="1"/>
      <w:marLeft w:val="0"/>
      <w:marRight w:val="0"/>
      <w:marTop w:val="0"/>
      <w:marBottom w:val="0"/>
      <w:divBdr>
        <w:top w:val="none" w:sz="0" w:space="0" w:color="auto"/>
        <w:left w:val="none" w:sz="0" w:space="0" w:color="auto"/>
        <w:bottom w:val="none" w:sz="0" w:space="0" w:color="auto"/>
        <w:right w:val="none" w:sz="0" w:space="0" w:color="auto"/>
      </w:divBdr>
    </w:div>
    <w:div w:id="867567202">
      <w:bodyDiv w:val="1"/>
      <w:marLeft w:val="0"/>
      <w:marRight w:val="0"/>
      <w:marTop w:val="0"/>
      <w:marBottom w:val="0"/>
      <w:divBdr>
        <w:top w:val="none" w:sz="0" w:space="0" w:color="auto"/>
        <w:left w:val="none" w:sz="0" w:space="0" w:color="auto"/>
        <w:bottom w:val="none" w:sz="0" w:space="0" w:color="auto"/>
        <w:right w:val="none" w:sz="0" w:space="0" w:color="auto"/>
      </w:divBdr>
    </w:div>
    <w:div w:id="868763947">
      <w:marLeft w:val="0"/>
      <w:marRight w:val="0"/>
      <w:marTop w:val="0"/>
      <w:marBottom w:val="0"/>
      <w:divBdr>
        <w:top w:val="none" w:sz="0" w:space="0" w:color="auto"/>
        <w:left w:val="none" w:sz="0" w:space="0" w:color="auto"/>
        <w:bottom w:val="none" w:sz="0" w:space="0" w:color="auto"/>
        <w:right w:val="none" w:sz="0" w:space="0" w:color="auto"/>
      </w:divBdr>
    </w:div>
    <w:div w:id="869299909">
      <w:marLeft w:val="0"/>
      <w:marRight w:val="0"/>
      <w:marTop w:val="0"/>
      <w:marBottom w:val="0"/>
      <w:divBdr>
        <w:top w:val="none" w:sz="0" w:space="0" w:color="auto"/>
        <w:left w:val="none" w:sz="0" w:space="0" w:color="auto"/>
        <w:bottom w:val="none" w:sz="0" w:space="0" w:color="auto"/>
        <w:right w:val="none" w:sz="0" w:space="0" w:color="auto"/>
      </w:divBdr>
    </w:div>
    <w:div w:id="871379378">
      <w:marLeft w:val="640"/>
      <w:marRight w:val="0"/>
      <w:marTop w:val="0"/>
      <w:marBottom w:val="0"/>
      <w:divBdr>
        <w:top w:val="none" w:sz="0" w:space="0" w:color="auto"/>
        <w:left w:val="none" w:sz="0" w:space="0" w:color="auto"/>
        <w:bottom w:val="none" w:sz="0" w:space="0" w:color="auto"/>
        <w:right w:val="none" w:sz="0" w:space="0" w:color="auto"/>
      </w:divBdr>
    </w:div>
    <w:div w:id="871957893">
      <w:marLeft w:val="0"/>
      <w:marRight w:val="0"/>
      <w:marTop w:val="0"/>
      <w:marBottom w:val="0"/>
      <w:divBdr>
        <w:top w:val="none" w:sz="0" w:space="0" w:color="auto"/>
        <w:left w:val="none" w:sz="0" w:space="0" w:color="auto"/>
        <w:bottom w:val="none" w:sz="0" w:space="0" w:color="auto"/>
        <w:right w:val="none" w:sz="0" w:space="0" w:color="auto"/>
      </w:divBdr>
    </w:div>
    <w:div w:id="873078437">
      <w:marLeft w:val="0"/>
      <w:marRight w:val="0"/>
      <w:marTop w:val="0"/>
      <w:marBottom w:val="0"/>
      <w:divBdr>
        <w:top w:val="none" w:sz="0" w:space="0" w:color="auto"/>
        <w:left w:val="none" w:sz="0" w:space="0" w:color="auto"/>
        <w:bottom w:val="none" w:sz="0" w:space="0" w:color="auto"/>
        <w:right w:val="none" w:sz="0" w:space="0" w:color="auto"/>
      </w:divBdr>
    </w:div>
    <w:div w:id="877283777">
      <w:marLeft w:val="640"/>
      <w:marRight w:val="0"/>
      <w:marTop w:val="0"/>
      <w:marBottom w:val="0"/>
      <w:divBdr>
        <w:top w:val="none" w:sz="0" w:space="0" w:color="auto"/>
        <w:left w:val="none" w:sz="0" w:space="0" w:color="auto"/>
        <w:bottom w:val="none" w:sz="0" w:space="0" w:color="auto"/>
        <w:right w:val="none" w:sz="0" w:space="0" w:color="auto"/>
      </w:divBdr>
    </w:div>
    <w:div w:id="877624916">
      <w:marLeft w:val="640"/>
      <w:marRight w:val="0"/>
      <w:marTop w:val="0"/>
      <w:marBottom w:val="0"/>
      <w:divBdr>
        <w:top w:val="none" w:sz="0" w:space="0" w:color="auto"/>
        <w:left w:val="none" w:sz="0" w:space="0" w:color="auto"/>
        <w:bottom w:val="none" w:sz="0" w:space="0" w:color="auto"/>
        <w:right w:val="none" w:sz="0" w:space="0" w:color="auto"/>
      </w:divBdr>
    </w:div>
    <w:div w:id="880245050">
      <w:marLeft w:val="0"/>
      <w:marRight w:val="0"/>
      <w:marTop w:val="0"/>
      <w:marBottom w:val="0"/>
      <w:divBdr>
        <w:top w:val="none" w:sz="0" w:space="0" w:color="auto"/>
        <w:left w:val="none" w:sz="0" w:space="0" w:color="auto"/>
        <w:bottom w:val="none" w:sz="0" w:space="0" w:color="auto"/>
        <w:right w:val="none" w:sz="0" w:space="0" w:color="auto"/>
      </w:divBdr>
    </w:div>
    <w:div w:id="881598951">
      <w:marLeft w:val="640"/>
      <w:marRight w:val="0"/>
      <w:marTop w:val="0"/>
      <w:marBottom w:val="0"/>
      <w:divBdr>
        <w:top w:val="none" w:sz="0" w:space="0" w:color="auto"/>
        <w:left w:val="none" w:sz="0" w:space="0" w:color="auto"/>
        <w:bottom w:val="none" w:sz="0" w:space="0" w:color="auto"/>
        <w:right w:val="none" w:sz="0" w:space="0" w:color="auto"/>
      </w:divBdr>
    </w:div>
    <w:div w:id="882404331">
      <w:bodyDiv w:val="1"/>
      <w:marLeft w:val="0"/>
      <w:marRight w:val="0"/>
      <w:marTop w:val="0"/>
      <w:marBottom w:val="0"/>
      <w:divBdr>
        <w:top w:val="none" w:sz="0" w:space="0" w:color="auto"/>
        <w:left w:val="none" w:sz="0" w:space="0" w:color="auto"/>
        <w:bottom w:val="none" w:sz="0" w:space="0" w:color="auto"/>
        <w:right w:val="none" w:sz="0" w:space="0" w:color="auto"/>
      </w:divBdr>
    </w:div>
    <w:div w:id="882474604">
      <w:marLeft w:val="640"/>
      <w:marRight w:val="0"/>
      <w:marTop w:val="0"/>
      <w:marBottom w:val="0"/>
      <w:divBdr>
        <w:top w:val="none" w:sz="0" w:space="0" w:color="auto"/>
        <w:left w:val="none" w:sz="0" w:space="0" w:color="auto"/>
        <w:bottom w:val="none" w:sz="0" w:space="0" w:color="auto"/>
        <w:right w:val="none" w:sz="0" w:space="0" w:color="auto"/>
      </w:divBdr>
    </w:div>
    <w:div w:id="883176260">
      <w:marLeft w:val="640"/>
      <w:marRight w:val="0"/>
      <w:marTop w:val="0"/>
      <w:marBottom w:val="0"/>
      <w:divBdr>
        <w:top w:val="none" w:sz="0" w:space="0" w:color="auto"/>
        <w:left w:val="none" w:sz="0" w:space="0" w:color="auto"/>
        <w:bottom w:val="none" w:sz="0" w:space="0" w:color="auto"/>
        <w:right w:val="none" w:sz="0" w:space="0" w:color="auto"/>
      </w:divBdr>
    </w:div>
    <w:div w:id="883637260">
      <w:bodyDiv w:val="1"/>
      <w:marLeft w:val="0"/>
      <w:marRight w:val="0"/>
      <w:marTop w:val="0"/>
      <w:marBottom w:val="0"/>
      <w:divBdr>
        <w:top w:val="none" w:sz="0" w:space="0" w:color="auto"/>
        <w:left w:val="none" w:sz="0" w:space="0" w:color="auto"/>
        <w:bottom w:val="none" w:sz="0" w:space="0" w:color="auto"/>
        <w:right w:val="none" w:sz="0" w:space="0" w:color="auto"/>
      </w:divBdr>
    </w:div>
    <w:div w:id="883832334">
      <w:marLeft w:val="640"/>
      <w:marRight w:val="0"/>
      <w:marTop w:val="0"/>
      <w:marBottom w:val="0"/>
      <w:divBdr>
        <w:top w:val="none" w:sz="0" w:space="0" w:color="auto"/>
        <w:left w:val="none" w:sz="0" w:space="0" w:color="auto"/>
        <w:bottom w:val="none" w:sz="0" w:space="0" w:color="auto"/>
        <w:right w:val="none" w:sz="0" w:space="0" w:color="auto"/>
      </w:divBdr>
    </w:div>
    <w:div w:id="884875069">
      <w:marLeft w:val="640"/>
      <w:marRight w:val="0"/>
      <w:marTop w:val="0"/>
      <w:marBottom w:val="0"/>
      <w:divBdr>
        <w:top w:val="none" w:sz="0" w:space="0" w:color="auto"/>
        <w:left w:val="none" w:sz="0" w:space="0" w:color="auto"/>
        <w:bottom w:val="none" w:sz="0" w:space="0" w:color="auto"/>
        <w:right w:val="none" w:sz="0" w:space="0" w:color="auto"/>
      </w:divBdr>
    </w:div>
    <w:div w:id="885413025">
      <w:marLeft w:val="640"/>
      <w:marRight w:val="0"/>
      <w:marTop w:val="0"/>
      <w:marBottom w:val="0"/>
      <w:divBdr>
        <w:top w:val="none" w:sz="0" w:space="0" w:color="auto"/>
        <w:left w:val="none" w:sz="0" w:space="0" w:color="auto"/>
        <w:bottom w:val="none" w:sz="0" w:space="0" w:color="auto"/>
        <w:right w:val="none" w:sz="0" w:space="0" w:color="auto"/>
      </w:divBdr>
    </w:div>
    <w:div w:id="886062006">
      <w:marLeft w:val="0"/>
      <w:marRight w:val="0"/>
      <w:marTop w:val="0"/>
      <w:marBottom w:val="0"/>
      <w:divBdr>
        <w:top w:val="none" w:sz="0" w:space="0" w:color="auto"/>
        <w:left w:val="none" w:sz="0" w:space="0" w:color="auto"/>
        <w:bottom w:val="none" w:sz="0" w:space="0" w:color="auto"/>
        <w:right w:val="none" w:sz="0" w:space="0" w:color="auto"/>
      </w:divBdr>
    </w:div>
    <w:div w:id="886602090">
      <w:marLeft w:val="640"/>
      <w:marRight w:val="0"/>
      <w:marTop w:val="0"/>
      <w:marBottom w:val="0"/>
      <w:divBdr>
        <w:top w:val="none" w:sz="0" w:space="0" w:color="auto"/>
        <w:left w:val="none" w:sz="0" w:space="0" w:color="auto"/>
        <w:bottom w:val="none" w:sz="0" w:space="0" w:color="auto"/>
        <w:right w:val="none" w:sz="0" w:space="0" w:color="auto"/>
      </w:divBdr>
    </w:div>
    <w:div w:id="886651189">
      <w:marLeft w:val="640"/>
      <w:marRight w:val="0"/>
      <w:marTop w:val="0"/>
      <w:marBottom w:val="0"/>
      <w:divBdr>
        <w:top w:val="none" w:sz="0" w:space="0" w:color="auto"/>
        <w:left w:val="none" w:sz="0" w:space="0" w:color="auto"/>
        <w:bottom w:val="none" w:sz="0" w:space="0" w:color="auto"/>
        <w:right w:val="none" w:sz="0" w:space="0" w:color="auto"/>
      </w:divBdr>
    </w:div>
    <w:div w:id="889268740">
      <w:marLeft w:val="0"/>
      <w:marRight w:val="0"/>
      <w:marTop w:val="0"/>
      <w:marBottom w:val="0"/>
      <w:divBdr>
        <w:top w:val="none" w:sz="0" w:space="0" w:color="auto"/>
        <w:left w:val="none" w:sz="0" w:space="0" w:color="auto"/>
        <w:bottom w:val="none" w:sz="0" w:space="0" w:color="auto"/>
        <w:right w:val="none" w:sz="0" w:space="0" w:color="auto"/>
      </w:divBdr>
    </w:div>
    <w:div w:id="891161565">
      <w:marLeft w:val="640"/>
      <w:marRight w:val="0"/>
      <w:marTop w:val="0"/>
      <w:marBottom w:val="0"/>
      <w:divBdr>
        <w:top w:val="none" w:sz="0" w:space="0" w:color="auto"/>
        <w:left w:val="none" w:sz="0" w:space="0" w:color="auto"/>
        <w:bottom w:val="none" w:sz="0" w:space="0" w:color="auto"/>
        <w:right w:val="none" w:sz="0" w:space="0" w:color="auto"/>
      </w:divBdr>
    </w:div>
    <w:div w:id="892470470">
      <w:bodyDiv w:val="1"/>
      <w:marLeft w:val="0"/>
      <w:marRight w:val="0"/>
      <w:marTop w:val="0"/>
      <w:marBottom w:val="0"/>
      <w:divBdr>
        <w:top w:val="none" w:sz="0" w:space="0" w:color="auto"/>
        <w:left w:val="none" w:sz="0" w:space="0" w:color="auto"/>
        <w:bottom w:val="none" w:sz="0" w:space="0" w:color="auto"/>
        <w:right w:val="none" w:sz="0" w:space="0" w:color="auto"/>
      </w:divBdr>
    </w:div>
    <w:div w:id="895553984">
      <w:marLeft w:val="640"/>
      <w:marRight w:val="0"/>
      <w:marTop w:val="0"/>
      <w:marBottom w:val="0"/>
      <w:divBdr>
        <w:top w:val="none" w:sz="0" w:space="0" w:color="auto"/>
        <w:left w:val="none" w:sz="0" w:space="0" w:color="auto"/>
        <w:bottom w:val="none" w:sz="0" w:space="0" w:color="auto"/>
        <w:right w:val="none" w:sz="0" w:space="0" w:color="auto"/>
      </w:divBdr>
    </w:div>
    <w:div w:id="896745385">
      <w:marLeft w:val="0"/>
      <w:marRight w:val="0"/>
      <w:marTop w:val="0"/>
      <w:marBottom w:val="0"/>
      <w:divBdr>
        <w:top w:val="none" w:sz="0" w:space="0" w:color="auto"/>
        <w:left w:val="none" w:sz="0" w:space="0" w:color="auto"/>
        <w:bottom w:val="none" w:sz="0" w:space="0" w:color="auto"/>
        <w:right w:val="none" w:sz="0" w:space="0" w:color="auto"/>
      </w:divBdr>
    </w:div>
    <w:div w:id="896819747">
      <w:marLeft w:val="0"/>
      <w:marRight w:val="0"/>
      <w:marTop w:val="0"/>
      <w:marBottom w:val="0"/>
      <w:divBdr>
        <w:top w:val="none" w:sz="0" w:space="0" w:color="auto"/>
        <w:left w:val="none" w:sz="0" w:space="0" w:color="auto"/>
        <w:bottom w:val="none" w:sz="0" w:space="0" w:color="auto"/>
        <w:right w:val="none" w:sz="0" w:space="0" w:color="auto"/>
      </w:divBdr>
    </w:div>
    <w:div w:id="897059170">
      <w:bodyDiv w:val="1"/>
      <w:marLeft w:val="0"/>
      <w:marRight w:val="0"/>
      <w:marTop w:val="0"/>
      <w:marBottom w:val="0"/>
      <w:divBdr>
        <w:top w:val="none" w:sz="0" w:space="0" w:color="auto"/>
        <w:left w:val="none" w:sz="0" w:space="0" w:color="auto"/>
        <w:bottom w:val="none" w:sz="0" w:space="0" w:color="auto"/>
        <w:right w:val="none" w:sz="0" w:space="0" w:color="auto"/>
      </w:divBdr>
    </w:div>
    <w:div w:id="897471639">
      <w:marLeft w:val="640"/>
      <w:marRight w:val="0"/>
      <w:marTop w:val="0"/>
      <w:marBottom w:val="0"/>
      <w:divBdr>
        <w:top w:val="none" w:sz="0" w:space="0" w:color="auto"/>
        <w:left w:val="none" w:sz="0" w:space="0" w:color="auto"/>
        <w:bottom w:val="none" w:sz="0" w:space="0" w:color="auto"/>
        <w:right w:val="none" w:sz="0" w:space="0" w:color="auto"/>
      </w:divBdr>
    </w:div>
    <w:div w:id="898590448">
      <w:marLeft w:val="640"/>
      <w:marRight w:val="0"/>
      <w:marTop w:val="0"/>
      <w:marBottom w:val="0"/>
      <w:divBdr>
        <w:top w:val="none" w:sz="0" w:space="0" w:color="auto"/>
        <w:left w:val="none" w:sz="0" w:space="0" w:color="auto"/>
        <w:bottom w:val="none" w:sz="0" w:space="0" w:color="auto"/>
        <w:right w:val="none" w:sz="0" w:space="0" w:color="auto"/>
      </w:divBdr>
    </w:div>
    <w:div w:id="899707696">
      <w:bodyDiv w:val="1"/>
      <w:marLeft w:val="0"/>
      <w:marRight w:val="0"/>
      <w:marTop w:val="0"/>
      <w:marBottom w:val="0"/>
      <w:divBdr>
        <w:top w:val="none" w:sz="0" w:space="0" w:color="auto"/>
        <w:left w:val="none" w:sz="0" w:space="0" w:color="auto"/>
        <w:bottom w:val="none" w:sz="0" w:space="0" w:color="auto"/>
        <w:right w:val="none" w:sz="0" w:space="0" w:color="auto"/>
      </w:divBdr>
    </w:div>
    <w:div w:id="900024514">
      <w:marLeft w:val="640"/>
      <w:marRight w:val="0"/>
      <w:marTop w:val="0"/>
      <w:marBottom w:val="0"/>
      <w:divBdr>
        <w:top w:val="none" w:sz="0" w:space="0" w:color="auto"/>
        <w:left w:val="none" w:sz="0" w:space="0" w:color="auto"/>
        <w:bottom w:val="none" w:sz="0" w:space="0" w:color="auto"/>
        <w:right w:val="none" w:sz="0" w:space="0" w:color="auto"/>
      </w:divBdr>
    </w:div>
    <w:div w:id="901211313">
      <w:bodyDiv w:val="1"/>
      <w:marLeft w:val="0"/>
      <w:marRight w:val="0"/>
      <w:marTop w:val="0"/>
      <w:marBottom w:val="0"/>
      <w:divBdr>
        <w:top w:val="none" w:sz="0" w:space="0" w:color="auto"/>
        <w:left w:val="none" w:sz="0" w:space="0" w:color="auto"/>
        <w:bottom w:val="none" w:sz="0" w:space="0" w:color="auto"/>
        <w:right w:val="none" w:sz="0" w:space="0" w:color="auto"/>
      </w:divBdr>
    </w:div>
    <w:div w:id="903029584">
      <w:bodyDiv w:val="1"/>
      <w:marLeft w:val="0"/>
      <w:marRight w:val="0"/>
      <w:marTop w:val="0"/>
      <w:marBottom w:val="0"/>
      <w:divBdr>
        <w:top w:val="none" w:sz="0" w:space="0" w:color="auto"/>
        <w:left w:val="none" w:sz="0" w:space="0" w:color="auto"/>
        <w:bottom w:val="none" w:sz="0" w:space="0" w:color="auto"/>
        <w:right w:val="none" w:sz="0" w:space="0" w:color="auto"/>
      </w:divBdr>
    </w:div>
    <w:div w:id="907375616">
      <w:bodyDiv w:val="1"/>
      <w:marLeft w:val="0"/>
      <w:marRight w:val="0"/>
      <w:marTop w:val="0"/>
      <w:marBottom w:val="0"/>
      <w:divBdr>
        <w:top w:val="none" w:sz="0" w:space="0" w:color="auto"/>
        <w:left w:val="none" w:sz="0" w:space="0" w:color="auto"/>
        <w:bottom w:val="none" w:sz="0" w:space="0" w:color="auto"/>
        <w:right w:val="none" w:sz="0" w:space="0" w:color="auto"/>
      </w:divBdr>
    </w:div>
    <w:div w:id="907425455">
      <w:bodyDiv w:val="1"/>
      <w:marLeft w:val="0"/>
      <w:marRight w:val="0"/>
      <w:marTop w:val="0"/>
      <w:marBottom w:val="0"/>
      <w:divBdr>
        <w:top w:val="none" w:sz="0" w:space="0" w:color="auto"/>
        <w:left w:val="none" w:sz="0" w:space="0" w:color="auto"/>
        <w:bottom w:val="none" w:sz="0" w:space="0" w:color="auto"/>
        <w:right w:val="none" w:sz="0" w:space="0" w:color="auto"/>
      </w:divBdr>
    </w:div>
    <w:div w:id="907961726">
      <w:marLeft w:val="640"/>
      <w:marRight w:val="0"/>
      <w:marTop w:val="0"/>
      <w:marBottom w:val="0"/>
      <w:divBdr>
        <w:top w:val="none" w:sz="0" w:space="0" w:color="auto"/>
        <w:left w:val="none" w:sz="0" w:space="0" w:color="auto"/>
        <w:bottom w:val="none" w:sz="0" w:space="0" w:color="auto"/>
        <w:right w:val="none" w:sz="0" w:space="0" w:color="auto"/>
      </w:divBdr>
    </w:div>
    <w:div w:id="908727625">
      <w:bodyDiv w:val="1"/>
      <w:marLeft w:val="0"/>
      <w:marRight w:val="0"/>
      <w:marTop w:val="0"/>
      <w:marBottom w:val="0"/>
      <w:divBdr>
        <w:top w:val="none" w:sz="0" w:space="0" w:color="auto"/>
        <w:left w:val="none" w:sz="0" w:space="0" w:color="auto"/>
        <w:bottom w:val="none" w:sz="0" w:space="0" w:color="auto"/>
        <w:right w:val="none" w:sz="0" w:space="0" w:color="auto"/>
      </w:divBdr>
    </w:div>
    <w:div w:id="909776029">
      <w:marLeft w:val="640"/>
      <w:marRight w:val="0"/>
      <w:marTop w:val="0"/>
      <w:marBottom w:val="0"/>
      <w:divBdr>
        <w:top w:val="none" w:sz="0" w:space="0" w:color="auto"/>
        <w:left w:val="none" w:sz="0" w:space="0" w:color="auto"/>
        <w:bottom w:val="none" w:sz="0" w:space="0" w:color="auto"/>
        <w:right w:val="none" w:sz="0" w:space="0" w:color="auto"/>
      </w:divBdr>
    </w:div>
    <w:div w:id="910697358">
      <w:bodyDiv w:val="1"/>
      <w:marLeft w:val="0"/>
      <w:marRight w:val="0"/>
      <w:marTop w:val="0"/>
      <w:marBottom w:val="0"/>
      <w:divBdr>
        <w:top w:val="none" w:sz="0" w:space="0" w:color="auto"/>
        <w:left w:val="none" w:sz="0" w:space="0" w:color="auto"/>
        <w:bottom w:val="none" w:sz="0" w:space="0" w:color="auto"/>
        <w:right w:val="none" w:sz="0" w:space="0" w:color="auto"/>
      </w:divBdr>
    </w:div>
    <w:div w:id="910771813">
      <w:marLeft w:val="640"/>
      <w:marRight w:val="0"/>
      <w:marTop w:val="0"/>
      <w:marBottom w:val="0"/>
      <w:divBdr>
        <w:top w:val="none" w:sz="0" w:space="0" w:color="auto"/>
        <w:left w:val="none" w:sz="0" w:space="0" w:color="auto"/>
        <w:bottom w:val="none" w:sz="0" w:space="0" w:color="auto"/>
        <w:right w:val="none" w:sz="0" w:space="0" w:color="auto"/>
      </w:divBdr>
    </w:div>
    <w:div w:id="911355266">
      <w:marLeft w:val="0"/>
      <w:marRight w:val="0"/>
      <w:marTop w:val="0"/>
      <w:marBottom w:val="0"/>
      <w:divBdr>
        <w:top w:val="none" w:sz="0" w:space="0" w:color="auto"/>
        <w:left w:val="none" w:sz="0" w:space="0" w:color="auto"/>
        <w:bottom w:val="none" w:sz="0" w:space="0" w:color="auto"/>
        <w:right w:val="none" w:sz="0" w:space="0" w:color="auto"/>
      </w:divBdr>
    </w:div>
    <w:div w:id="911547326">
      <w:marLeft w:val="640"/>
      <w:marRight w:val="0"/>
      <w:marTop w:val="0"/>
      <w:marBottom w:val="0"/>
      <w:divBdr>
        <w:top w:val="none" w:sz="0" w:space="0" w:color="auto"/>
        <w:left w:val="none" w:sz="0" w:space="0" w:color="auto"/>
        <w:bottom w:val="none" w:sz="0" w:space="0" w:color="auto"/>
        <w:right w:val="none" w:sz="0" w:space="0" w:color="auto"/>
      </w:divBdr>
    </w:div>
    <w:div w:id="915167175">
      <w:marLeft w:val="0"/>
      <w:marRight w:val="0"/>
      <w:marTop w:val="0"/>
      <w:marBottom w:val="0"/>
      <w:divBdr>
        <w:top w:val="none" w:sz="0" w:space="0" w:color="auto"/>
        <w:left w:val="none" w:sz="0" w:space="0" w:color="auto"/>
        <w:bottom w:val="none" w:sz="0" w:space="0" w:color="auto"/>
        <w:right w:val="none" w:sz="0" w:space="0" w:color="auto"/>
      </w:divBdr>
    </w:div>
    <w:div w:id="915167478">
      <w:marLeft w:val="640"/>
      <w:marRight w:val="0"/>
      <w:marTop w:val="0"/>
      <w:marBottom w:val="0"/>
      <w:divBdr>
        <w:top w:val="none" w:sz="0" w:space="0" w:color="auto"/>
        <w:left w:val="none" w:sz="0" w:space="0" w:color="auto"/>
        <w:bottom w:val="none" w:sz="0" w:space="0" w:color="auto"/>
        <w:right w:val="none" w:sz="0" w:space="0" w:color="auto"/>
      </w:divBdr>
    </w:div>
    <w:div w:id="915242889">
      <w:bodyDiv w:val="1"/>
      <w:marLeft w:val="0"/>
      <w:marRight w:val="0"/>
      <w:marTop w:val="0"/>
      <w:marBottom w:val="0"/>
      <w:divBdr>
        <w:top w:val="none" w:sz="0" w:space="0" w:color="auto"/>
        <w:left w:val="none" w:sz="0" w:space="0" w:color="auto"/>
        <w:bottom w:val="none" w:sz="0" w:space="0" w:color="auto"/>
        <w:right w:val="none" w:sz="0" w:space="0" w:color="auto"/>
      </w:divBdr>
    </w:div>
    <w:div w:id="915630376">
      <w:marLeft w:val="0"/>
      <w:marRight w:val="0"/>
      <w:marTop w:val="0"/>
      <w:marBottom w:val="0"/>
      <w:divBdr>
        <w:top w:val="none" w:sz="0" w:space="0" w:color="auto"/>
        <w:left w:val="none" w:sz="0" w:space="0" w:color="auto"/>
        <w:bottom w:val="none" w:sz="0" w:space="0" w:color="auto"/>
        <w:right w:val="none" w:sz="0" w:space="0" w:color="auto"/>
      </w:divBdr>
    </w:div>
    <w:div w:id="917322104">
      <w:bodyDiv w:val="1"/>
      <w:marLeft w:val="0"/>
      <w:marRight w:val="0"/>
      <w:marTop w:val="0"/>
      <w:marBottom w:val="0"/>
      <w:divBdr>
        <w:top w:val="none" w:sz="0" w:space="0" w:color="auto"/>
        <w:left w:val="none" w:sz="0" w:space="0" w:color="auto"/>
        <w:bottom w:val="none" w:sz="0" w:space="0" w:color="auto"/>
        <w:right w:val="none" w:sz="0" w:space="0" w:color="auto"/>
      </w:divBdr>
    </w:div>
    <w:div w:id="917714763">
      <w:marLeft w:val="0"/>
      <w:marRight w:val="0"/>
      <w:marTop w:val="0"/>
      <w:marBottom w:val="0"/>
      <w:divBdr>
        <w:top w:val="none" w:sz="0" w:space="0" w:color="auto"/>
        <w:left w:val="none" w:sz="0" w:space="0" w:color="auto"/>
        <w:bottom w:val="none" w:sz="0" w:space="0" w:color="auto"/>
        <w:right w:val="none" w:sz="0" w:space="0" w:color="auto"/>
      </w:divBdr>
    </w:div>
    <w:div w:id="918102588">
      <w:marLeft w:val="0"/>
      <w:marRight w:val="0"/>
      <w:marTop w:val="0"/>
      <w:marBottom w:val="0"/>
      <w:divBdr>
        <w:top w:val="none" w:sz="0" w:space="0" w:color="auto"/>
        <w:left w:val="none" w:sz="0" w:space="0" w:color="auto"/>
        <w:bottom w:val="none" w:sz="0" w:space="0" w:color="auto"/>
        <w:right w:val="none" w:sz="0" w:space="0" w:color="auto"/>
      </w:divBdr>
    </w:div>
    <w:div w:id="918253405">
      <w:bodyDiv w:val="1"/>
      <w:marLeft w:val="0"/>
      <w:marRight w:val="0"/>
      <w:marTop w:val="0"/>
      <w:marBottom w:val="0"/>
      <w:divBdr>
        <w:top w:val="none" w:sz="0" w:space="0" w:color="auto"/>
        <w:left w:val="none" w:sz="0" w:space="0" w:color="auto"/>
        <w:bottom w:val="none" w:sz="0" w:space="0" w:color="auto"/>
        <w:right w:val="none" w:sz="0" w:space="0" w:color="auto"/>
      </w:divBdr>
    </w:div>
    <w:div w:id="919562826">
      <w:bodyDiv w:val="1"/>
      <w:marLeft w:val="0"/>
      <w:marRight w:val="0"/>
      <w:marTop w:val="0"/>
      <w:marBottom w:val="0"/>
      <w:divBdr>
        <w:top w:val="none" w:sz="0" w:space="0" w:color="auto"/>
        <w:left w:val="none" w:sz="0" w:space="0" w:color="auto"/>
        <w:bottom w:val="none" w:sz="0" w:space="0" w:color="auto"/>
        <w:right w:val="none" w:sz="0" w:space="0" w:color="auto"/>
      </w:divBdr>
    </w:div>
    <w:div w:id="920483239">
      <w:bodyDiv w:val="1"/>
      <w:marLeft w:val="0"/>
      <w:marRight w:val="0"/>
      <w:marTop w:val="0"/>
      <w:marBottom w:val="0"/>
      <w:divBdr>
        <w:top w:val="none" w:sz="0" w:space="0" w:color="auto"/>
        <w:left w:val="none" w:sz="0" w:space="0" w:color="auto"/>
        <w:bottom w:val="none" w:sz="0" w:space="0" w:color="auto"/>
        <w:right w:val="none" w:sz="0" w:space="0" w:color="auto"/>
      </w:divBdr>
    </w:div>
    <w:div w:id="920682226">
      <w:bodyDiv w:val="1"/>
      <w:marLeft w:val="0"/>
      <w:marRight w:val="0"/>
      <w:marTop w:val="0"/>
      <w:marBottom w:val="0"/>
      <w:divBdr>
        <w:top w:val="none" w:sz="0" w:space="0" w:color="auto"/>
        <w:left w:val="none" w:sz="0" w:space="0" w:color="auto"/>
        <w:bottom w:val="none" w:sz="0" w:space="0" w:color="auto"/>
        <w:right w:val="none" w:sz="0" w:space="0" w:color="auto"/>
      </w:divBdr>
    </w:div>
    <w:div w:id="921064557">
      <w:bodyDiv w:val="1"/>
      <w:marLeft w:val="0"/>
      <w:marRight w:val="0"/>
      <w:marTop w:val="0"/>
      <w:marBottom w:val="0"/>
      <w:divBdr>
        <w:top w:val="none" w:sz="0" w:space="0" w:color="auto"/>
        <w:left w:val="none" w:sz="0" w:space="0" w:color="auto"/>
        <w:bottom w:val="none" w:sz="0" w:space="0" w:color="auto"/>
        <w:right w:val="none" w:sz="0" w:space="0" w:color="auto"/>
      </w:divBdr>
      <w:divsChild>
        <w:div w:id="1596206085">
          <w:marLeft w:val="640"/>
          <w:marRight w:val="0"/>
          <w:marTop w:val="0"/>
          <w:marBottom w:val="0"/>
          <w:divBdr>
            <w:top w:val="none" w:sz="0" w:space="0" w:color="auto"/>
            <w:left w:val="none" w:sz="0" w:space="0" w:color="auto"/>
            <w:bottom w:val="none" w:sz="0" w:space="0" w:color="auto"/>
            <w:right w:val="none" w:sz="0" w:space="0" w:color="auto"/>
          </w:divBdr>
        </w:div>
        <w:div w:id="1160149085">
          <w:marLeft w:val="640"/>
          <w:marRight w:val="0"/>
          <w:marTop w:val="0"/>
          <w:marBottom w:val="0"/>
          <w:divBdr>
            <w:top w:val="none" w:sz="0" w:space="0" w:color="auto"/>
            <w:left w:val="none" w:sz="0" w:space="0" w:color="auto"/>
            <w:bottom w:val="none" w:sz="0" w:space="0" w:color="auto"/>
            <w:right w:val="none" w:sz="0" w:space="0" w:color="auto"/>
          </w:divBdr>
        </w:div>
        <w:div w:id="687408645">
          <w:marLeft w:val="640"/>
          <w:marRight w:val="0"/>
          <w:marTop w:val="0"/>
          <w:marBottom w:val="0"/>
          <w:divBdr>
            <w:top w:val="none" w:sz="0" w:space="0" w:color="auto"/>
            <w:left w:val="none" w:sz="0" w:space="0" w:color="auto"/>
            <w:bottom w:val="none" w:sz="0" w:space="0" w:color="auto"/>
            <w:right w:val="none" w:sz="0" w:space="0" w:color="auto"/>
          </w:divBdr>
        </w:div>
        <w:div w:id="2049331220">
          <w:marLeft w:val="640"/>
          <w:marRight w:val="0"/>
          <w:marTop w:val="0"/>
          <w:marBottom w:val="0"/>
          <w:divBdr>
            <w:top w:val="none" w:sz="0" w:space="0" w:color="auto"/>
            <w:left w:val="none" w:sz="0" w:space="0" w:color="auto"/>
            <w:bottom w:val="none" w:sz="0" w:space="0" w:color="auto"/>
            <w:right w:val="none" w:sz="0" w:space="0" w:color="auto"/>
          </w:divBdr>
        </w:div>
        <w:div w:id="757361439">
          <w:marLeft w:val="640"/>
          <w:marRight w:val="0"/>
          <w:marTop w:val="0"/>
          <w:marBottom w:val="0"/>
          <w:divBdr>
            <w:top w:val="none" w:sz="0" w:space="0" w:color="auto"/>
            <w:left w:val="none" w:sz="0" w:space="0" w:color="auto"/>
            <w:bottom w:val="none" w:sz="0" w:space="0" w:color="auto"/>
            <w:right w:val="none" w:sz="0" w:space="0" w:color="auto"/>
          </w:divBdr>
        </w:div>
        <w:div w:id="949240827">
          <w:marLeft w:val="640"/>
          <w:marRight w:val="0"/>
          <w:marTop w:val="0"/>
          <w:marBottom w:val="0"/>
          <w:divBdr>
            <w:top w:val="none" w:sz="0" w:space="0" w:color="auto"/>
            <w:left w:val="none" w:sz="0" w:space="0" w:color="auto"/>
            <w:bottom w:val="none" w:sz="0" w:space="0" w:color="auto"/>
            <w:right w:val="none" w:sz="0" w:space="0" w:color="auto"/>
          </w:divBdr>
        </w:div>
        <w:div w:id="122622520">
          <w:marLeft w:val="640"/>
          <w:marRight w:val="0"/>
          <w:marTop w:val="0"/>
          <w:marBottom w:val="0"/>
          <w:divBdr>
            <w:top w:val="none" w:sz="0" w:space="0" w:color="auto"/>
            <w:left w:val="none" w:sz="0" w:space="0" w:color="auto"/>
            <w:bottom w:val="none" w:sz="0" w:space="0" w:color="auto"/>
            <w:right w:val="none" w:sz="0" w:space="0" w:color="auto"/>
          </w:divBdr>
        </w:div>
        <w:div w:id="1865170563">
          <w:marLeft w:val="640"/>
          <w:marRight w:val="0"/>
          <w:marTop w:val="0"/>
          <w:marBottom w:val="0"/>
          <w:divBdr>
            <w:top w:val="none" w:sz="0" w:space="0" w:color="auto"/>
            <w:left w:val="none" w:sz="0" w:space="0" w:color="auto"/>
            <w:bottom w:val="none" w:sz="0" w:space="0" w:color="auto"/>
            <w:right w:val="none" w:sz="0" w:space="0" w:color="auto"/>
          </w:divBdr>
        </w:div>
        <w:div w:id="1152478111">
          <w:marLeft w:val="640"/>
          <w:marRight w:val="0"/>
          <w:marTop w:val="0"/>
          <w:marBottom w:val="0"/>
          <w:divBdr>
            <w:top w:val="none" w:sz="0" w:space="0" w:color="auto"/>
            <w:left w:val="none" w:sz="0" w:space="0" w:color="auto"/>
            <w:bottom w:val="none" w:sz="0" w:space="0" w:color="auto"/>
            <w:right w:val="none" w:sz="0" w:space="0" w:color="auto"/>
          </w:divBdr>
        </w:div>
        <w:div w:id="1603611959">
          <w:marLeft w:val="640"/>
          <w:marRight w:val="0"/>
          <w:marTop w:val="0"/>
          <w:marBottom w:val="0"/>
          <w:divBdr>
            <w:top w:val="none" w:sz="0" w:space="0" w:color="auto"/>
            <w:left w:val="none" w:sz="0" w:space="0" w:color="auto"/>
            <w:bottom w:val="none" w:sz="0" w:space="0" w:color="auto"/>
            <w:right w:val="none" w:sz="0" w:space="0" w:color="auto"/>
          </w:divBdr>
        </w:div>
        <w:div w:id="938753748">
          <w:marLeft w:val="640"/>
          <w:marRight w:val="0"/>
          <w:marTop w:val="0"/>
          <w:marBottom w:val="0"/>
          <w:divBdr>
            <w:top w:val="none" w:sz="0" w:space="0" w:color="auto"/>
            <w:left w:val="none" w:sz="0" w:space="0" w:color="auto"/>
            <w:bottom w:val="none" w:sz="0" w:space="0" w:color="auto"/>
            <w:right w:val="none" w:sz="0" w:space="0" w:color="auto"/>
          </w:divBdr>
        </w:div>
        <w:div w:id="1579168963">
          <w:marLeft w:val="640"/>
          <w:marRight w:val="0"/>
          <w:marTop w:val="0"/>
          <w:marBottom w:val="0"/>
          <w:divBdr>
            <w:top w:val="none" w:sz="0" w:space="0" w:color="auto"/>
            <w:left w:val="none" w:sz="0" w:space="0" w:color="auto"/>
            <w:bottom w:val="none" w:sz="0" w:space="0" w:color="auto"/>
            <w:right w:val="none" w:sz="0" w:space="0" w:color="auto"/>
          </w:divBdr>
        </w:div>
        <w:div w:id="1183982874">
          <w:marLeft w:val="640"/>
          <w:marRight w:val="0"/>
          <w:marTop w:val="0"/>
          <w:marBottom w:val="0"/>
          <w:divBdr>
            <w:top w:val="none" w:sz="0" w:space="0" w:color="auto"/>
            <w:left w:val="none" w:sz="0" w:space="0" w:color="auto"/>
            <w:bottom w:val="none" w:sz="0" w:space="0" w:color="auto"/>
            <w:right w:val="none" w:sz="0" w:space="0" w:color="auto"/>
          </w:divBdr>
        </w:div>
        <w:div w:id="1931427355">
          <w:marLeft w:val="640"/>
          <w:marRight w:val="0"/>
          <w:marTop w:val="0"/>
          <w:marBottom w:val="0"/>
          <w:divBdr>
            <w:top w:val="none" w:sz="0" w:space="0" w:color="auto"/>
            <w:left w:val="none" w:sz="0" w:space="0" w:color="auto"/>
            <w:bottom w:val="none" w:sz="0" w:space="0" w:color="auto"/>
            <w:right w:val="none" w:sz="0" w:space="0" w:color="auto"/>
          </w:divBdr>
        </w:div>
        <w:div w:id="919022880">
          <w:marLeft w:val="640"/>
          <w:marRight w:val="0"/>
          <w:marTop w:val="0"/>
          <w:marBottom w:val="0"/>
          <w:divBdr>
            <w:top w:val="none" w:sz="0" w:space="0" w:color="auto"/>
            <w:left w:val="none" w:sz="0" w:space="0" w:color="auto"/>
            <w:bottom w:val="none" w:sz="0" w:space="0" w:color="auto"/>
            <w:right w:val="none" w:sz="0" w:space="0" w:color="auto"/>
          </w:divBdr>
        </w:div>
        <w:div w:id="772893573">
          <w:marLeft w:val="640"/>
          <w:marRight w:val="0"/>
          <w:marTop w:val="0"/>
          <w:marBottom w:val="0"/>
          <w:divBdr>
            <w:top w:val="none" w:sz="0" w:space="0" w:color="auto"/>
            <w:left w:val="none" w:sz="0" w:space="0" w:color="auto"/>
            <w:bottom w:val="none" w:sz="0" w:space="0" w:color="auto"/>
            <w:right w:val="none" w:sz="0" w:space="0" w:color="auto"/>
          </w:divBdr>
        </w:div>
        <w:div w:id="1916091994">
          <w:marLeft w:val="640"/>
          <w:marRight w:val="0"/>
          <w:marTop w:val="0"/>
          <w:marBottom w:val="0"/>
          <w:divBdr>
            <w:top w:val="none" w:sz="0" w:space="0" w:color="auto"/>
            <w:left w:val="none" w:sz="0" w:space="0" w:color="auto"/>
            <w:bottom w:val="none" w:sz="0" w:space="0" w:color="auto"/>
            <w:right w:val="none" w:sz="0" w:space="0" w:color="auto"/>
          </w:divBdr>
        </w:div>
        <w:div w:id="395781525">
          <w:marLeft w:val="640"/>
          <w:marRight w:val="0"/>
          <w:marTop w:val="0"/>
          <w:marBottom w:val="0"/>
          <w:divBdr>
            <w:top w:val="none" w:sz="0" w:space="0" w:color="auto"/>
            <w:left w:val="none" w:sz="0" w:space="0" w:color="auto"/>
            <w:bottom w:val="none" w:sz="0" w:space="0" w:color="auto"/>
            <w:right w:val="none" w:sz="0" w:space="0" w:color="auto"/>
          </w:divBdr>
        </w:div>
        <w:div w:id="1208953137">
          <w:marLeft w:val="640"/>
          <w:marRight w:val="0"/>
          <w:marTop w:val="0"/>
          <w:marBottom w:val="0"/>
          <w:divBdr>
            <w:top w:val="none" w:sz="0" w:space="0" w:color="auto"/>
            <w:left w:val="none" w:sz="0" w:space="0" w:color="auto"/>
            <w:bottom w:val="none" w:sz="0" w:space="0" w:color="auto"/>
            <w:right w:val="none" w:sz="0" w:space="0" w:color="auto"/>
          </w:divBdr>
        </w:div>
        <w:div w:id="1405107965">
          <w:marLeft w:val="640"/>
          <w:marRight w:val="0"/>
          <w:marTop w:val="0"/>
          <w:marBottom w:val="0"/>
          <w:divBdr>
            <w:top w:val="none" w:sz="0" w:space="0" w:color="auto"/>
            <w:left w:val="none" w:sz="0" w:space="0" w:color="auto"/>
            <w:bottom w:val="none" w:sz="0" w:space="0" w:color="auto"/>
            <w:right w:val="none" w:sz="0" w:space="0" w:color="auto"/>
          </w:divBdr>
        </w:div>
        <w:div w:id="296496678">
          <w:marLeft w:val="640"/>
          <w:marRight w:val="0"/>
          <w:marTop w:val="0"/>
          <w:marBottom w:val="0"/>
          <w:divBdr>
            <w:top w:val="none" w:sz="0" w:space="0" w:color="auto"/>
            <w:left w:val="none" w:sz="0" w:space="0" w:color="auto"/>
            <w:bottom w:val="none" w:sz="0" w:space="0" w:color="auto"/>
            <w:right w:val="none" w:sz="0" w:space="0" w:color="auto"/>
          </w:divBdr>
        </w:div>
        <w:div w:id="1828935353">
          <w:marLeft w:val="640"/>
          <w:marRight w:val="0"/>
          <w:marTop w:val="0"/>
          <w:marBottom w:val="0"/>
          <w:divBdr>
            <w:top w:val="none" w:sz="0" w:space="0" w:color="auto"/>
            <w:left w:val="none" w:sz="0" w:space="0" w:color="auto"/>
            <w:bottom w:val="none" w:sz="0" w:space="0" w:color="auto"/>
            <w:right w:val="none" w:sz="0" w:space="0" w:color="auto"/>
          </w:divBdr>
        </w:div>
        <w:div w:id="620301030">
          <w:marLeft w:val="640"/>
          <w:marRight w:val="0"/>
          <w:marTop w:val="0"/>
          <w:marBottom w:val="0"/>
          <w:divBdr>
            <w:top w:val="none" w:sz="0" w:space="0" w:color="auto"/>
            <w:left w:val="none" w:sz="0" w:space="0" w:color="auto"/>
            <w:bottom w:val="none" w:sz="0" w:space="0" w:color="auto"/>
            <w:right w:val="none" w:sz="0" w:space="0" w:color="auto"/>
          </w:divBdr>
        </w:div>
        <w:div w:id="790436122">
          <w:marLeft w:val="640"/>
          <w:marRight w:val="0"/>
          <w:marTop w:val="0"/>
          <w:marBottom w:val="0"/>
          <w:divBdr>
            <w:top w:val="none" w:sz="0" w:space="0" w:color="auto"/>
            <w:left w:val="none" w:sz="0" w:space="0" w:color="auto"/>
            <w:bottom w:val="none" w:sz="0" w:space="0" w:color="auto"/>
            <w:right w:val="none" w:sz="0" w:space="0" w:color="auto"/>
          </w:divBdr>
        </w:div>
        <w:div w:id="2044279751">
          <w:marLeft w:val="640"/>
          <w:marRight w:val="0"/>
          <w:marTop w:val="0"/>
          <w:marBottom w:val="0"/>
          <w:divBdr>
            <w:top w:val="none" w:sz="0" w:space="0" w:color="auto"/>
            <w:left w:val="none" w:sz="0" w:space="0" w:color="auto"/>
            <w:bottom w:val="none" w:sz="0" w:space="0" w:color="auto"/>
            <w:right w:val="none" w:sz="0" w:space="0" w:color="auto"/>
          </w:divBdr>
        </w:div>
        <w:div w:id="1522085768">
          <w:marLeft w:val="640"/>
          <w:marRight w:val="0"/>
          <w:marTop w:val="0"/>
          <w:marBottom w:val="0"/>
          <w:divBdr>
            <w:top w:val="none" w:sz="0" w:space="0" w:color="auto"/>
            <w:left w:val="none" w:sz="0" w:space="0" w:color="auto"/>
            <w:bottom w:val="none" w:sz="0" w:space="0" w:color="auto"/>
            <w:right w:val="none" w:sz="0" w:space="0" w:color="auto"/>
          </w:divBdr>
        </w:div>
        <w:div w:id="287661779">
          <w:marLeft w:val="640"/>
          <w:marRight w:val="0"/>
          <w:marTop w:val="0"/>
          <w:marBottom w:val="0"/>
          <w:divBdr>
            <w:top w:val="none" w:sz="0" w:space="0" w:color="auto"/>
            <w:left w:val="none" w:sz="0" w:space="0" w:color="auto"/>
            <w:bottom w:val="none" w:sz="0" w:space="0" w:color="auto"/>
            <w:right w:val="none" w:sz="0" w:space="0" w:color="auto"/>
          </w:divBdr>
        </w:div>
        <w:div w:id="1749113304">
          <w:marLeft w:val="640"/>
          <w:marRight w:val="0"/>
          <w:marTop w:val="0"/>
          <w:marBottom w:val="0"/>
          <w:divBdr>
            <w:top w:val="none" w:sz="0" w:space="0" w:color="auto"/>
            <w:left w:val="none" w:sz="0" w:space="0" w:color="auto"/>
            <w:bottom w:val="none" w:sz="0" w:space="0" w:color="auto"/>
            <w:right w:val="none" w:sz="0" w:space="0" w:color="auto"/>
          </w:divBdr>
        </w:div>
        <w:div w:id="1533880181">
          <w:marLeft w:val="640"/>
          <w:marRight w:val="0"/>
          <w:marTop w:val="0"/>
          <w:marBottom w:val="0"/>
          <w:divBdr>
            <w:top w:val="none" w:sz="0" w:space="0" w:color="auto"/>
            <w:left w:val="none" w:sz="0" w:space="0" w:color="auto"/>
            <w:bottom w:val="none" w:sz="0" w:space="0" w:color="auto"/>
            <w:right w:val="none" w:sz="0" w:space="0" w:color="auto"/>
          </w:divBdr>
        </w:div>
      </w:divsChild>
    </w:div>
    <w:div w:id="921135097">
      <w:marLeft w:val="0"/>
      <w:marRight w:val="0"/>
      <w:marTop w:val="0"/>
      <w:marBottom w:val="0"/>
      <w:divBdr>
        <w:top w:val="none" w:sz="0" w:space="0" w:color="auto"/>
        <w:left w:val="none" w:sz="0" w:space="0" w:color="auto"/>
        <w:bottom w:val="none" w:sz="0" w:space="0" w:color="auto"/>
        <w:right w:val="none" w:sz="0" w:space="0" w:color="auto"/>
      </w:divBdr>
    </w:div>
    <w:div w:id="922447936">
      <w:marLeft w:val="640"/>
      <w:marRight w:val="0"/>
      <w:marTop w:val="0"/>
      <w:marBottom w:val="0"/>
      <w:divBdr>
        <w:top w:val="none" w:sz="0" w:space="0" w:color="auto"/>
        <w:left w:val="none" w:sz="0" w:space="0" w:color="auto"/>
        <w:bottom w:val="none" w:sz="0" w:space="0" w:color="auto"/>
        <w:right w:val="none" w:sz="0" w:space="0" w:color="auto"/>
      </w:divBdr>
    </w:div>
    <w:div w:id="925268964">
      <w:bodyDiv w:val="1"/>
      <w:marLeft w:val="0"/>
      <w:marRight w:val="0"/>
      <w:marTop w:val="0"/>
      <w:marBottom w:val="0"/>
      <w:divBdr>
        <w:top w:val="none" w:sz="0" w:space="0" w:color="auto"/>
        <w:left w:val="none" w:sz="0" w:space="0" w:color="auto"/>
        <w:bottom w:val="none" w:sz="0" w:space="0" w:color="auto"/>
        <w:right w:val="none" w:sz="0" w:space="0" w:color="auto"/>
      </w:divBdr>
    </w:div>
    <w:div w:id="925768531">
      <w:bodyDiv w:val="1"/>
      <w:marLeft w:val="0"/>
      <w:marRight w:val="0"/>
      <w:marTop w:val="0"/>
      <w:marBottom w:val="0"/>
      <w:divBdr>
        <w:top w:val="none" w:sz="0" w:space="0" w:color="auto"/>
        <w:left w:val="none" w:sz="0" w:space="0" w:color="auto"/>
        <w:bottom w:val="none" w:sz="0" w:space="0" w:color="auto"/>
        <w:right w:val="none" w:sz="0" w:space="0" w:color="auto"/>
      </w:divBdr>
      <w:divsChild>
        <w:div w:id="327831628">
          <w:marLeft w:val="640"/>
          <w:marRight w:val="0"/>
          <w:marTop w:val="0"/>
          <w:marBottom w:val="0"/>
          <w:divBdr>
            <w:top w:val="none" w:sz="0" w:space="0" w:color="auto"/>
            <w:left w:val="none" w:sz="0" w:space="0" w:color="auto"/>
            <w:bottom w:val="none" w:sz="0" w:space="0" w:color="auto"/>
            <w:right w:val="none" w:sz="0" w:space="0" w:color="auto"/>
          </w:divBdr>
        </w:div>
        <w:div w:id="626400281">
          <w:marLeft w:val="640"/>
          <w:marRight w:val="0"/>
          <w:marTop w:val="0"/>
          <w:marBottom w:val="0"/>
          <w:divBdr>
            <w:top w:val="none" w:sz="0" w:space="0" w:color="auto"/>
            <w:left w:val="none" w:sz="0" w:space="0" w:color="auto"/>
            <w:bottom w:val="none" w:sz="0" w:space="0" w:color="auto"/>
            <w:right w:val="none" w:sz="0" w:space="0" w:color="auto"/>
          </w:divBdr>
        </w:div>
        <w:div w:id="617445957">
          <w:marLeft w:val="640"/>
          <w:marRight w:val="0"/>
          <w:marTop w:val="0"/>
          <w:marBottom w:val="0"/>
          <w:divBdr>
            <w:top w:val="none" w:sz="0" w:space="0" w:color="auto"/>
            <w:left w:val="none" w:sz="0" w:space="0" w:color="auto"/>
            <w:bottom w:val="none" w:sz="0" w:space="0" w:color="auto"/>
            <w:right w:val="none" w:sz="0" w:space="0" w:color="auto"/>
          </w:divBdr>
        </w:div>
        <w:div w:id="1274898482">
          <w:marLeft w:val="640"/>
          <w:marRight w:val="0"/>
          <w:marTop w:val="0"/>
          <w:marBottom w:val="0"/>
          <w:divBdr>
            <w:top w:val="none" w:sz="0" w:space="0" w:color="auto"/>
            <w:left w:val="none" w:sz="0" w:space="0" w:color="auto"/>
            <w:bottom w:val="none" w:sz="0" w:space="0" w:color="auto"/>
            <w:right w:val="none" w:sz="0" w:space="0" w:color="auto"/>
          </w:divBdr>
        </w:div>
        <w:div w:id="1281719127">
          <w:marLeft w:val="640"/>
          <w:marRight w:val="0"/>
          <w:marTop w:val="0"/>
          <w:marBottom w:val="0"/>
          <w:divBdr>
            <w:top w:val="none" w:sz="0" w:space="0" w:color="auto"/>
            <w:left w:val="none" w:sz="0" w:space="0" w:color="auto"/>
            <w:bottom w:val="none" w:sz="0" w:space="0" w:color="auto"/>
            <w:right w:val="none" w:sz="0" w:space="0" w:color="auto"/>
          </w:divBdr>
        </w:div>
        <w:div w:id="1928342007">
          <w:marLeft w:val="640"/>
          <w:marRight w:val="0"/>
          <w:marTop w:val="0"/>
          <w:marBottom w:val="0"/>
          <w:divBdr>
            <w:top w:val="none" w:sz="0" w:space="0" w:color="auto"/>
            <w:left w:val="none" w:sz="0" w:space="0" w:color="auto"/>
            <w:bottom w:val="none" w:sz="0" w:space="0" w:color="auto"/>
            <w:right w:val="none" w:sz="0" w:space="0" w:color="auto"/>
          </w:divBdr>
        </w:div>
        <w:div w:id="848712395">
          <w:marLeft w:val="640"/>
          <w:marRight w:val="0"/>
          <w:marTop w:val="0"/>
          <w:marBottom w:val="0"/>
          <w:divBdr>
            <w:top w:val="none" w:sz="0" w:space="0" w:color="auto"/>
            <w:left w:val="none" w:sz="0" w:space="0" w:color="auto"/>
            <w:bottom w:val="none" w:sz="0" w:space="0" w:color="auto"/>
            <w:right w:val="none" w:sz="0" w:space="0" w:color="auto"/>
          </w:divBdr>
        </w:div>
        <w:div w:id="1097023987">
          <w:marLeft w:val="640"/>
          <w:marRight w:val="0"/>
          <w:marTop w:val="0"/>
          <w:marBottom w:val="0"/>
          <w:divBdr>
            <w:top w:val="none" w:sz="0" w:space="0" w:color="auto"/>
            <w:left w:val="none" w:sz="0" w:space="0" w:color="auto"/>
            <w:bottom w:val="none" w:sz="0" w:space="0" w:color="auto"/>
            <w:right w:val="none" w:sz="0" w:space="0" w:color="auto"/>
          </w:divBdr>
        </w:div>
        <w:div w:id="518130500">
          <w:marLeft w:val="640"/>
          <w:marRight w:val="0"/>
          <w:marTop w:val="0"/>
          <w:marBottom w:val="0"/>
          <w:divBdr>
            <w:top w:val="none" w:sz="0" w:space="0" w:color="auto"/>
            <w:left w:val="none" w:sz="0" w:space="0" w:color="auto"/>
            <w:bottom w:val="none" w:sz="0" w:space="0" w:color="auto"/>
            <w:right w:val="none" w:sz="0" w:space="0" w:color="auto"/>
          </w:divBdr>
        </w:div>
        <w:div w:id="1709449532">
          <w:marLeft w:val="640"/>
          <w:marRight w:val="0"/>
          <w:marTop w:val="0"/>
          <w:marBottom w:val="0"/>
          <w:divBdr>
            <w:top w:val="none" w:sz="0" w:space="0" w:color="auto"/>
            <w:left w:val="none" w:sz="0" w:space="0" w:color="auto"/>
            <w:bottom w:val="none" w:sz="0" w:space="0" w:color="auto"/>
            <w:right w:val="none" w:sz="0" w:space="0" w:color="auto"/>
          </w:divBdr>
        </w:div>
        <w:div w:id="384067909">
          <w:marLeft w:val="640"/>
          <w:marRight w:val="0"/>
          <w:marTop w:val="0"/>
          <w:marBottom w:val="0"/>
          <w:divBdr>
            <w:top w:val="none" w:sz="0" w:space="0" w:color="auto"/>
            <w:left w:val="none" w:sz="0" w:space="0" w:color="auto"/>
            <w:bottom w:val="none" w:sz="0" w:space="0" w:color="auto"/>
            <w:right w:val="none" w:sz="0" w:space="0" w:color="auto"/>
          </w:divBdr>
        </w:div>
        <w:div w:id="253245404">
          <w:marLeft w:val="640"/>
          <w:marRight w:val="0"/>
          <w:marTop w:val="0"/>
          <w:marBottom w:val="0"/>
          <w:divBdr>
            <w:top w:val="none" w:sz="0" w:space="0" w:color="auto"/>
            <w:left w:val="none" w:sz="0" w:space="0" w:color="auto"/>
            <w:bottom w:val="none" w:sz="0" w:space="0" w:color="auto"/>
            <w:right w:val="none" w:sz="0" w:space="0" w:color="auto"/>
          </w:divBdr>
        </w:div>
        <w:div w:id="622808407">
          <w:marLeft w:val="640"/>
          <w:marRight w:val="0"/>
          <w:marTop w:val="0"/>
          <w:marBottom w:val="0"/>
          <w:divBdr>
            <w:top w:val="none" w:sz="0" w:space="0" w:color="auto"/>
            <w:left w:val="none" w:sz="0" w:space="0" w:color="auto"/>
            <w:bottom w:val="none" w:sz="0" w:space="0" w:color="auto"/>
            <w:right w:val="none" w:sz="0" w:space="0" w:color="auto"/>
          </w:divBdr>
        </w:div>
        <w:div w:id="1228955296">
          <w:marLeft w:val="640"/>
          <w:marRight w:val="0"/>
          <w:marTop w:val="0"/>
          <w:marBottom w:val="0"/>
          <w:divBdr>
            <w:top w:val="none" w:sz="0" w:space="0" w:color="auto"/>
            <w:left w:val="none" w:sz="0" w:space="0" w:color="auto"/>
            <w:bottom w:val="none" w:sz="0" w:space="0" w:color="auto"/>
            <w:right w:val="none" w:sz="0" w:space="0" w:color="auto"/>
          </w:divBdr>
        </w:div>
        <w:div w:id="1692487497">
          <w:marLeft w:val="640"/>
          <w:marRight w:val="0"/>
          <w:marTop w:val="0"/>
          <w:marBottom w:val="0"/>
          <w:divBdr>
            <w:top w:val="none" w:sz="0" w:space="0" w:color="auto"/>
            <w:left w:val="none" w:sz="0" w:space="0" w:color="auto"/>
            <w:bottom w:val="none" w:sz="0" w:space="0" w:color="auto"/>
            <w:right w:val="none" w:sz="0" w:space="0" w:color="auto"/>
          </w:divBdr>
        </w:div>
        <w:div w:id="257063387">
          <w:marLeft w:val="640"/>
          <w:marRight w:val="0"/>
          <w:marTop w:val="0"/>
          <w:marBottom w:val="0"/>
          <w:divBdr>
            <w:top w:val="none" w:sz="0" w:space="0" w:color="auto"/>
            <w:left w:val="none" w:sz="0" w:space="0" w:color="auto"/>
            <w:bottom w:val="none" w:sz="0" w:space="0" w:color="auto"/>
            <w:right w:val="none" w:sz="0" w:space="0" w:color="auto"/>
          </w:divBdr>
        </w:div>
        <w:div w:id="532957711">
          <w:marLeft w:val="640"/>
          <w:marRight w:val="0"/>
          <w:marTop w:val="0"/>
          <w:marBottom w:val="0"/>
          <w:divBdr>
            <w:top w:val="none" w:sz="0" w:space="0" w:color="auto"/>
            <w:left w:val="none" w:sz="0" w:space="0" w:color="auto"/>
            <w:bottom w:val="none" w:sz="0" w:space="0" w:color="auto"/>
            <w:right w:val="none" w:sz="0" w:space="0" w:color="auto"/>
          </w:divBdr>
        </w:div>
        <w:div w:id="105387581">
          <w:marLeft w:val="640"/>
          <w:marRight w:val="0"/>
          <w:marTop w:val="0"/>
          <w:marBottom w:val="0"/>
          <w:divBdr>
            <w:top w:val="none" w:sz="0" w:space="0" w:color="auto"/>
            <w:left w:val="none" w:sz="0" w:space="0" w:color="auto"/>
            <w:bottom w:val="none" w:sz="0" w:space="0" w:color="auto"/>
            <w:right w:val="none" w:sz="0" w:space="0" w:color="auto"/>
          </w:divBdr>
        </w:div>
        <w:div w:id="971135379">
          <w:marLeft w:val="640"/>
          <w:marRight w:val="0"/>
          <w:marTop w:val="0"/>
          <w:marBottom w:val="0"/>
          <w:divBdr>
            <w:top w:val="none" w:sz="0" w:space="0" w:color="auto"/>
            <w:left w:val="none" w:sz="0" w:space="0" w:color="auto"/>
            <w:bottom w:val="none" w:sz="0" w:space="0" w:color="auto"/>
            <w:right w:val="none" w:sz="0" w:space="0" w:color="auto"/>
          </w:divBdr>
        </w:div>
        <w:div w:id="2087919573">
          <w:marLeft w:val="640"/>
          <w:marRight w:val="0"/>
          <w:marTop w:val="0"/>
          <w:marBottom w:val="0"/>
          <w:divBdr>
            <w:top w:val="none" w:sz="0" w:space="0" w:color="auto"/>
            <w:left w:val="none" w:sz="0" w:space="0" w:color="auto"/>
            <w:bottom w:val="none" w:sz="0" w:space="0" w:color="auto"/>
            <w:right w:val="none" w:sz="0" w:space="0" w:color="auto"/>
          </w:divBdr>
        </w:div>
        <w:div w:id="30694064">
          <w:marLeft w:val="640"/>
          <w:marRight w:val="0"/>
          <w:marTop w:val="0"/>
          <w:marBottom w:val="0"/>
          <w:divBdr>
            <w:top w:val="none" w:sz="0" w:space="0" w:color="auto"/>
            <w:left w:val="none" w:sz="0" w:space="0" w:color="auto"/>
            <w:bottom w:val="none" w:sz="0" w:space="0" w:color="auto"/>
            <w:right w:val="none" w:sz="0" w:space="0" w:color="auto"/>
          </w:divBdr>
        </w:div>
        <w:div w:id="951279603">
          <w:marLeft w:val="640"/>
          <w:marRight w:val="0"/>
          <w:marTop w:val="0"/>
          <w:marBottom w:val="0"/>
          <w:divBdr>
            <w:top w:val="none" w:sz="0" w:space="0" w:color="auto"/>
            <w:left w:val="none" w:sz="0" w:space="0" w:color="auto"/>
            <w:bottom w:val="none" w:sz="0" w:space="0" w:color="auto"/>
            <w:right w:val="none" w:sz="0" w:space="0" w:color="auto"/>
          </w:divBdr>
        </w:div>
        <w:div w:id="1535922741">
          <w:marLeft w:val="640"/>
          <w:marRight w:val="0"/>
          <w:marTop w:val="0"/>
          <w:marBottom w:val="0"/>
          <w:divBdr>
            <w:top w:val="none" w:sz="0" w:space="0" w:color="auto"/>
            <w:left w:val="none" w:sz="0" w:space="0" w:color="auto"/>
            <w:bottom w:val="none" w:sz="0" w:space="0" w:color="auto"/>
            <w:right w:val="none" w:sz="0" w:space="0" w:color="auto"/>
          </w:divBdr>
        </w:div>
        <w:div w:id="2048095501">
          <w:marLeft w:val="640"/>
          <w:marRight w:val="0"/>
          <w:marTop w:val="0"/>
          <w:marBottom w:val="0"/>
          <w:divBdr>
            <w:top w:val="none" w:sz="0" w:space="0" w:color="auto"/>
            <w:left w:val="none" w:sz="0" w:space="0" w:color="auto"/>
            <w:bottom w:val="none" w:sz="0" w:space="0" w:color="auto"/>
            <w:right w:val="none" w:sz="0" w:space="0" w:color="auto"/>
          </w:divBdr>
        </w:div>
        <w:div w:id="2128700157">
          <w:marLeft w:val="640"/>
          <w:marRight w:val="0"/>
          <w:marTop w:val="0"/>
          <w:marBottom w:val="0"/>
          <w:divBdr>
            <w:top w:val="none" w:sz="0" w:space="0" w:color="auto"/>
            <w:left w:val="none" w:sz="0" w:space="0" w:color="auto"/>
            <w:bottom w:val="none" w:sz="0" w:space="0" w:color="auto"/>
            <w:right w:val="none" w:sz="0" w:space="0" w:color="auto"/>
          </w:divBdr>
        </w:div>
        <w:div w:id="1775786296">
          <w:marLeft w:val="640"/>
          <w:marRight w:val="0"/>
          <w:marTop w:val="0"/>
          <w:marBottom w:val="0"/>
          <w:divBdr>
            <w:top w:val="none" w:sz="0" w:space="0" w:color="auto"/>
            <w:left w:val="none" w:sz="0" w:space="0" w:color="auto"/>
            <w:bottom w:val="none" w:sz="0" w:space="0" w:color="auto"/>
            <w:right w:val="none" w:sz="0" w:space="0" w:color="auto"/>
          </w:divBdr>
        </w:div>
        <w:div w:id="32778208">
          <w:marLeft w:val="640"/>
          <w:marRight w:val="0"/>
          <w:marTop w:val="0"/>
          <w:marBottom w:val="0"/>
          <w:divBdr>
            <w:top w:val="none" w:sz="0" w:space="0" w:color="auto"/>
            <w:left w:val="none" w:sz="0" w:space="0" w:color="auto"/>
            <w:bottom w:val="none" w:sz="0" w:space="0" w:color="auto"/>
            <w:right w:val="none" w:sz="0" w:space="0" w:color="auto"/>
          </w:divBdr>
        </w:div>
        <w:div w:id="1156216273">
          <w:marLeft w:val="640"/>
          <w:marRight w:val="0"/>
          <w:marTop w:val="0"/>
          <w:marBottom w:val="0"/>
          <w:divBdr>
            <w:top w:val="none" w:sz="0" w:space="0" w:color="auto"/>
            <w:left w:val="none" w:sz="0" w:space="0" w:color="auto"/>
            <w:bottom w:val="none" w:sz="0" w:space="0" w:color="auto"/>
            <w:right w:val="none" w:sz="0" w:space="0" w:color="auto"/>
          </w:divBdr>
        </w:div>
        <w:div w:id="1382633602">
          <w:marLeft w:val="640"/>
          <w:marRight w:val="0"/>
          <w:marTop w:val="0"/>
          <w:marBottom w:val="0"/>
          <w:divBdr>
            <w:top w:val="none" w:sz="0" w:space="0" w:color="auto"/>
            <w:left w:val="none" w:sz="0" w:space="0" w:color="auto"/>
            <w:bottom w:val="none" w:sz="0" w:space="0" w:color="auto"/>
            <w:right w:val="none" w:sz="0" w:space="0" w:color="auto"/>
          </w:divBdr>
        </w:div>
        <w:div w:id="2067559526">
          <w:marLeft w:val="640"/>
          <w:marRight w:val="0"/>
          <w:marTop w:val="0"/>
          <w:marBottom w:val="0"/>
          <w:divBdr>
            <w:top w:val="none" w:sz="0" w:space="0" w:color="auto"/>
            <w:left w:val="none" w:sz="0" w:space="0" w:color="auto"/>
            <w:bottom w:val="none" w:sz="0" w:space="0" w:color="auto"/>
            <w:right w:val="none" w:sz="0" w:space="0" w:color="auto"/>
          </w:divBdr>
        </w:div>
        <w:div w:id="1710757820">
          <w:marLeft w:val="640"/>
          <w:marRight w:val="0"/>
          <w:marTop w:val="0"/>
          <w:marBottom w:val="0"/>
          <w:divBdr>
            <w:top w:val="none" w:sz="0" w:space="0" w:color="auto"/>
            <w:left w:val="none" w:sz="0" w:space="0" w:color="auto"/>
            <w:bottom w:val="none" w:sz="0" w:space="0" w:color="auto"/>
            <w:right w:val="none" w:sz="0" w:space="0" w:color="auto"/>
          </w:divBdr>
        </w:div>
      </w:divsChild>
    </w:div>
    <w:div w:id="926381187">
      <w:marLeft w:val="0"/>
      <w:marRight w:val="0"/>
      <w:marTop w:val="0"/>
      <w:marBottom w:val="0"/>
      <w:divBdr>
        <w:top w:val="none" w:sz="0" w:space="0" w:color="auto"/>
        <w:left w:val="none" w:sz="0" w:space="0" w:color="auto"/>
        <w:bottom w:val="none" w:sz="0" w:space="0" w:color="auto"/>
        <w:right w:val="none" w:sz="0" w:space="0" w:color="auto"/>
      </w:divBdr>
    </w:div>
    <w:div w:id="926425028">
      <w:marLeft w:val="640"/>
      <w:marRight w:val="0"/>
      <w:marTop w:val="0"/>
      <w:marBottom w:val="0"/>
      <w:divBdr>
        <w:top w:val="none" w:sz="0" w:space="0" w:color="auto"/>
        <w:left w:val="none" w:sz="0" w:space="0" w:color="auto"/>
        <w:bottom w:val="none" w:sz="0" w:space="0" w:color="auto"/>
        <w:right w:val="none" w:sz="0" w:space="0" w:color="auto"/>
      </w:divBdr>
    </w:div>
    <w:div w:id="928543523">
      <w:bodyDiv w:val="1"/>
      <w:marLeft w:val="0"/>
      <w:marRight w:val="0"/>
      <w:marTop w:val="0"/>
      <w:marBottom w:val="0"/>
      <w:divBdr>
        <w:top w:val="none" w:sz="0" w:space="0" w:color="auto"/>
        <w:left w:val="none" w:sz="0" w:space="0" w:color="auto"/>
        <w:bottom w:val="none" w:sz="0" w:space="0" w:color="auto"/>
        <w:right w:val="none" w:sz="0" w:space="0" w:color="auto"/>
      </w:divBdr>
    </w:div>
    <w:div w:id="928855852">
      <w:bodyDiv w:val="1"/>
      <w:marLeft w:val="0"/>
      <w:marRight w:val="0"/>
      <w:marTop w:val="0"/>
      <w:marBottom w:val="0"/>
      <w:divBdr>
        <w:top w:val="none" w:sz="0" w:space="0" w:color="auto"/>
        <w:left w:val="none" w:sz="0" w:space="0" w:color="auto"/>
        <w:bottom w:val="none" w:sz="0" w:space="0" w:color="auto"/>
        <w:right w:val="none" w:sz="0" w:space="0" w:color="auto"/>
      </w:divBdr>
    </w:div>
    <w:div w:id="928999039">
      <w:marLeft w:val="0"/>
      <w:marRight w:val="0"/>
      <w:marTop w:val="0"/>
      <w:marBottom w:val="0"/>
      <w:divBdr>
        <w:top w:val="none" w:sz="0" w:space="0" w:color="auto"/>
        <w:left w:val="none" w:sz="0" w:space="0" w:color="auto"/>
        <w:bottom w:val="none" w:sz="0" w:space="0" w:color="auto"/>
        <w:right w:val="none" w:sz="0" w:space="0" w:color="auto"/>
      </w:divBdr>
    </w:div>
    <w:div w:id="929387284">
      <w:bodyDiv w:val="1"/>
      <w:marLeft w:val="0"/>
      <w:marRight w:val="0"/>
      <w:marTop w:val="0"/>
      <w:marBottom w:val="0"/>
      <w:divBdr>
        <w:top w:val="none" w:sz="0" w:space="0" w:color="auto"/>
        <w:left w:val="none" w:sz="0" w:space="0" w:color="auto"/>
        <w:bottom w:val="none" w:sz="0" w:space="0" w:color="auto"/>
        <w:right w:val="none" w:sz="0" w:space="0" w:color="auto"/>
      </w:divBdr>
    </w:div>
    <w:div w:id="931165365">
      <w:marLeft w:val="640"/>
      <w:marRight w:val="0"/>
      <w:marTop w:val="0"/>
      <w:marBottom w:val="0"/>
      <w:divBdr>
        <w:top w:val="none" w:sz="0" w:space="0" w:color="auto"/>
        <w:left w:val="none" w:sz="0" w:space="0" w:color="auto"/>
        <w:bottom w:val="none" w:sz="0" w:space="0" w:color="auto"/>
        <w:right w:val="none" w:sz="0" w:space="0" w:color="auto"/>
      </w:divBdr>
    </w:div>
    <w:div w:id="932007195">
      <w:bodyDiv w:val="1"/>
      <w:marLeft w:val="0"/>
      <w:marRight w:val="0"/>
      <w:marTop w:val="0"/>
      <w:marBottom w:val="0"/>
      <w:divBdr>
        <w:top w:val="none" w:sz="0" w:space="0" w:color="auto"/>
        <w:left w:val="none" w:sz="0" w:space="0" w:color="auto"/>
        <w:bottom w:val="none" w:sz="0" w:space="0" w:color="auto"/>
        <w:right w:val="none" w:sz="0" w:space="0" w:color="auto"/>
      </w:divBdr>
      <w:divsChild>
        <w:div w:id="321861662">
          <w:marLeft w:val="640"/>
          <w:marRight w:val="0"/>
          <w:marTop w:val="0"/>
          <w:marBottom w:val="0"/>
          <w:divBdr>
            <w:top w:val="none" w:sz="0" w:space="0" w:color="auto"/>
            <w:left w:val="none" w:sz="0" w:space="0" w:color="auto"/>
            <w:bottom w:val="none" w:sz="0" w:space="0" w:color="auto"/>
            <w:right w:val="none" w:sz="0" w:space="0" w:color="auto"/>
          </w:divBdr>
        </w:div>
        <w:div w:id="1596940014">
          <w:marLeft w:val="640"/>
          <w:marRight w:val="0"/>
          <w:marTop w:val="0"/>
          <w:marBottom w:val="0"/>
          <w:divBdr>
            <w:top w:val="none" w:sz="0" w:space="0" w:color="auto"/>
            <w:left w:val="none" w:sz="0" w:space="0" w:color="auto"/>
            <w:bottom w:val="none" w:sz="0" w:space="0" w:color="auto"/>
            <w:right w:val="none" w:sz="0" w:space="0" w:color="auto"/>
          </w:divBdr>
        </w:div>
        <w:div w:id="1641957950">
          <w:marLeft w:val="640"/>
          <w:marRight w:val="0"/>
          <w:marTop w:val="0"/>
          <w:marBottom w:val="0"/>
          <w:divBdr>
            <w:top w:val="none" w:sz="0" w:space="0" w:color="auto"/>
            <w:left w:val="none" w:sz="0" w:space="0" w:color="auto"/>
            <w:bottom w:val="none" w:sz="0" w:space="0" w:color="auto"/>
            <w:right w:val="none" w:sz="0" w:space="0" w:color="auto"/>
          </w:divBdr>
        </w:div>
        <w:div w:id="989283817">
          <w:marLeft w:val="640"/>
          <w:marRight w:val="0"/>
          <w:marTop w:val="0"/>
          <w:marBottom w:val="0"/>
          <w:divBdr>
            <w:top w:val="none" w:sz="0" w:space="0" w:color="auto"/>
            <w:left w:val="none" w:sz="0" w:space="0" w:color="auto"/>
            <w:bottom w:val="none" w:sz="0" w:space="0" w:color="auto"/>
            <w:right w:val="none" w:sz="0" w:space="0" w:color="auto"/>
          </w:divBdr>
        </w:div>
        <w:div w:id="91249242">
          <w:marLeft w:val="640"/>
          <w:marRight w:val="0"/>
          <w:marTop w:val="0"/>
          <w:marBottom w:val="0"/>
          <w:divBdr>
            <w:top w:val="none" w:sz="0" w:space="0" w:color="auto"/>
            <w:left w:val="none" w:sz="0" w:space="0" w:color="auto"/>
            <w:bottom w:val="none" w:sz="0" w:space="0" w:color="auto"/>
            <w:right w:val="none" w:sz="0" w:space="0" w:color="auto"/>
          </w:divBdr>
        </w:div>
        <w:div w:id="1554390321">
          <w:marLeft w:val="640"/>
          <w:marRight w:val="0"/>
          <w:marTop w:val="0"/>
          <w:marBottom w:val="0"/>
          <w:divBdr>
            <w:top w:val="none" w:sz="0" w:space="0" w:color="auto"/>
            <w:left w:val="none" w:sz="0" w:space="0" w:color="auto"/>
            <w:bottom w:val="none" w:sz="0" w:space="0" w:color="auto"/>
            <w:right w:val="none" w:sz="0" w:space="0" w:color="auto"/>
          </w:divBdr>
        </w:div>
        <w:div w:id="2061391785">
          <w:marLeft w:val="640"/>
          <w:marRight w:val="0"/>
          <w:marTop w:val="0"/>
          <w:marBottom w:val="0"/>
          <w:divBdr>
            <w:top w:val="none" w:sz="0" w:space="0" w:color="auto"/>
            <w:left w:val="none" w:sz="0" w:space="0" w:color="auto"/>
            <w:bottom w:val="none" w:sz="0" w:space="0" w:color="auto"/>
            <w:right w:val="none" w:sz="0" w:space="0" w:color="auto"/>
          </w:divBdr>
        </w:div>
        <w:div w:id="467892849">
          <w:marLeft w:val="640"/>
          <w:marRight w:val="0"/>
          <w:marTop w:val="0"/>
          <w:marBottom w:val="0"/>
          <w:divBdr>
            <w:top w:val="none" w:sz="0" w:space="0" w:color="auto"/>
            <w:left w:val="none" w:sz="0" w:space="0" w:color="auto"/>
            <w:bottom w:val="none" w:sz="0" w:space="0" w:color="auto"/>
            <w:right w:val="none" w:sz="0" w:space="0" w:color="auto"/>
          </w:divBdr>
        </w:div>
        <w:div w:id="2125881201">
          <w:marLeft w:val="640"/>
          <w:marRight w:val="0"/>
          <w:marTop w:val="0"/>
          <w:marBottom w:val="0"/>
          <w:divBdr>
            <w:top w:val="none" w:sz="0" w:space="0" w:color="auto"/>
            <w:left w:val="none" w:sz="0" w:space="0" w:color="auto"/>
            <w:bottom w:val="none" w:sz="0" w:space="0" w:color="auto"/>
            <w:right w:val="none" w:sz="0" w:space="0" w:color="auto"/>
          </w:divBdr>
        </w:div>
        <w:div w:id="67196263">
          <w:marLeft w:val="640"/>
          <w:marRight w:val="0"/>
          <w:marTop w:val="0"/>
          <w:marBottom w:val="0"/>
          <w:divBdr>
            <w:top w:val="none" w:sz="0" w:space="0" w:color="auto"/>
            <w:left w:val="none" w:sz="0" w:space="0" w:color="auto"/>
            <w:bottom w:val="none" w:sz="0" w:space="0" w:color="auto"/>
            <w:right w:val="none" w:sz="0" w:space="0" w:color="auto"/>
          </w:divBdr>
        </w:div>
        <w:div w:id="1813786845">
          <w:marLeft w:val="640"/>
          <w:marRight w:val="0"/>
          <w:marTop w:val="0"/>
          <w:marBottom w:val="0"/>
          <w:divBdr>
            <w:top w:val="none" w:sz="0" w:space="0" w:color="auto"/>
            <w:left w:val="none" w:sz="0" w:space="0" w:color="auto"/>
            <w:bottom w:val="none" w:sz="0" w:space="0" w:color="auto"/>
            <w:right w:val="none" w:sz="0" w:space="0" w:color="auto"/>
          </w:divBdr>
        </w:div>
        <w:div w:id="382172043">
          <w:marLeft w:val="640"/>
          <w:marRight w:val="0"/>
          <w:marTop w:val="0"/>
          <w:marBottom w:val="0"/>
          <w:divBdr>
            <w:top w:val="none" w:sz="0" w:space="0" w:color="auto"/>
            <w:left w:val="none" w:sz="0" w:space="0" w:color="auto"/>
            <w:bottom w:val="none" w:sz="0" w:space="0" w:color="auto"/>
            <w:right w:val="none" w:sz="0" w:space="0" w:color="auto"/>
          </w:divBdr>
        </w:div>
        <w:div w:id="890729874">
          <w:marLeft w:val="640"/>
          <w:marRight w:val="0"/>
          <w:marTop w:val="0"/>
          <w:marBottom w:val="0"/>
          <w:divBdr>
            <w:top w:val="none" w:sz="0" w:space="0" w:color="auto"/>
            <w:left w:val="none" w:sz="0" w:space="0" w:color="auto"/>
            <w:bottom w:val="none" w:sz="0" w:space="0" w:color="auto"/>
            <w:right w:val="none" w:sz="0" w:space="0" w:color="auto"/>
          </w:divBdr>
        </w:div>
        <w:div w:id="197090042">
          <w:marLeft w:val="640"/>
          <w:marRight w:val="0"/>
          <w:marTop w:val="0"/>
          <w:marBottom w:val="0"/>
          <w:divBdr>
            <w:top w:val="none" w:sz="0" w:space="0" w:color="auto"/>
            <w:left w:val="none" w:sz="0" w:space="0" w:color="auto"/>
            <w:bottom w:val="none" w:sz="0" w:space="0" w:color="auto"/>
            <w:right w:val="none" w:sz="0" w:space="0" w:color="auto"/>
          </w:divBdr>
        </w:div>
        <w:div w:id="1489050877">
          <w:marLeft w:val="640"/>
          <w:marRight w:val="0"/>
          <w:marTop w:val="0"/>
          <w:marBottom w:val="0"/>
          <w:divBdr>
            <w:top w:val="none" w:sz="0" w:space="0" w:color="auto"/>
            <w:left w:val="none" w:sz="0" w:space="0" w:color="auto"/>
            <w:bottom w:val="none" w:sz="0" w:space="0" w:color="auto"/>
            <w:right w:val="none" w:sz="0" w:space="0" w:color="auto"/>
          </w:divBdr>
        </w:div>
        <w:div w:id="966273653">
          <w:marLeft w:val="640"/>
          <w:marRight w:val="0"/>
          <w:marTop w:val="0"/>
          <w:marBottom w:val="0"/>
          <w:divBdr>
            <w:top w:val="none" w:sz="0" w:space="0" w:color="auto"/>
            <w:left w:val="none" w:sz="0" w:space="0" w:color="auto"/>
            <w:bottom w:val="none" w:sz="0" w:space="0" w:color="auto"/>
            <w:right w:val="none" w:sz="0" w:space="0" w:color="auto"/>
          </w:divBdr>
        </w:div>
        <w:div w:id="1816334405">
          <w:marLeft w:val="640"/>
          <w:marRight w:val="0"/>
          <w:marTop w:val="0"/>
          <w:marBottom w:val="0"/>
          <w:divBdr>
            <w:top w:val="none" w:sz="0" w:space="0" w:color="auto"/>
            <w:left w:val="none" w:sz="0" w:space="0" w:color="auto"/>
            <w:bottom w:val="none" w:sz="0" w:space="0" w:color="auto"/>
            <w:right w:val="none" w:sz="0" w:space="0" w:color="auto"/>
          </w:divBdr>
        </w:div>
        <w:div w:id="848452484">
          <w:marLeft w:val="640"/>
          <w:marRight w:val="0"/>
          <w:marTop w:val="0"/>
          <w:marBottom w:val="0"/>
          <w:divBdr>
            <w:top w:val="none" w:sz="0" w:space="0" w:color="auto"/>
            <w:left w:val="none" w:sz="0" w:space="0" w:color="auto"/>
            <w:bottom w:val="none" w:sz="0" w:space="0" w:color="auto"/>
            <w:right w:val="none" w:sz="0" w:space="0" w:color="auto"/>
          </w:divBdr>
        </w:div>
        <w:div w:id="1861504826">
          <w:marLeft w:val="640"/>
          <w:marRight w:val="0"/>
          <w:marTop w:val="0"/>
          <w:marBottom w:val="0"/>
          <w:divBdr>
            <w:top w:val="none" w:sz="0" w:space="0" w:color="auto"/>
            <w:left w:val="none" w:sz="0" w:space="0" w:color="auto"/>
            <w:bottom w:val="none" w:sz="0" w:space="0" w:color="auto"/>
            <w:right w:val="none" w:sz="0" w:space="0" w:color="auto"/>
          </w:divBdr>
        </w:div>
        <w:div w:id="349837065">
          <w:marLeft w:val="640"/>
          <w:marRight w:val="0"/>
          <w:marTop w:val="0"/>
          <w:marBottom w:val="0"/>
          <w:divBdr>
            <w:top w:val="none" w:sz="0" w:space="0" w:color="auto"/>
            <w:left w:val="none" w:sz="0" w:space="0" w:color="auto"/>
            <w:bottom w:val="none" w:sz="0" w:space="0" w:color="auto"/>
            <w:right w:val="none" w:sz="0" w:space="0" w:color="auto"/>
          </w:divBdr>
        </w:div>
        <w:div w:id="1218472073">
          <w:marLeft w:val="640"/>
          <w:marRight w:val="0"/>
          <w:marTop w:val="0"/>
          <w:marBottom w:val="0"/>
          <w:divBdr>
            <w:top w:val="none" w:sz="0" w:space="0" w:color="auto"/>
            <w:left w:val="none" w:sz="0" w:space="0" w:color="auto"/>
            <w:bottom w:val="none" w:sz="0" w:space="0" w:color="auto"/>
            <w:right w:val="none" w:sz="0" w:space="0" w:color="auto"/>
          </w:divBdr>
        </w:div>
        <w:div w:id="1964577742">
          <w:marLeft w:val="640"/>
          <w:marRight w:val="0"/>
          <w:marTop w:val="0"/>
          <w:marBottom w:val="0"/>
          <w:divBdr>
            <w:top w:val="none" w:sz="0" w:space="0" w:color="auto"/>
            <w:left w:val="none" w:sz="0" w:space="0" w:color="auto"/>
            <w:bottom w:val="none" w:sz="0" w:space="0" w:color="auto"/>
            <w:right w:val="none" w:sz="0" w:space="0" w:color="auto"/>
          </w:divBdr>
        </w:div>
        <w:div w:id="1605771180">
          <w:marLeft w:val="640"/>
          <w:marRight w:val="0"/>
          <w:marTop w:val="0"/>
          <w:marBottom w:val="0"/>
          <w:divBdr>
            <w:top w:val="none" w:sz="0" w:space="0" w:color="auto"/>
            <w:left w:val="none" w:sz="0" w:space="0" w:color="auto"/>
            <w:bottom w:val="none" w:sz="0" w:space="0" w:color="auto"/>
            <w:right w:val="none" w:sz="0" w:space="0" w:color="auto"/>
          </w:divBdr>
        </w:div>
        <w:div w:id="587423936">
          <w:marLeft w:val="640"/>
          <w:marRight w:val="0"/>
          <w:marTop w:val="0"/>
          <w:marBottom w:val="0"/>
          <w:divBdr>
            <w:top w:val="none" w:sz="0" w:space="0" w:color="auto"/>
            <w:left w:val="none" w:sz="0" w:space="0" w:color="auto"/>
            <w:bottom w:val="none" w:sz="0" w:space="0" w:color="auto"/>
            <w:right w:val="none" w:sz="0" w:space="0" w:color="auto"/>
          </w:divBdr>
        </w:div>
      </w:divsChild>
    </w:div>
    <w:div w:id="932475956">
      <w:marLeft w:val="640"/>
      <w:marRight w:val="0"/>
      <w:marTop w:val="0"/>
      <w:marBottom w:val="0"/>
      <w:divBdr>
        <w:top w:val="none" w:sz="0" w:space="0" w:color="auto"/>
        <w:left w:val="none" w:sz="0" w:space="0" w:color="auto"/>
        <w:bottom w:val="none" w:sz="0" w:space="0" w:color="auto"/>
        <w:right w:val="none" w:sz="0" w:space="0" w:color="auto"/>
      </w:divBdr>
    </w:div>
    <w:div w:id="933366427">
      <w:marLeft w:val="640"/>
      <w:marRight w:val="0"/>
      <w:marTop w:val="0"/>
      <w:marBottom w:val="0"/>
      <w:divBdr>
        <w:top w:val="none" w:sz="0" w:space="0" w:color="auto"/>
        <w:left w:val="none" w:sz="0" w:space="0" w:color="auto"/>
        <w:bottom w:val="none" w:sz="0" w:space="0" w:color="auto"/>
        <w:right w:val="none" w:sz="0" w:space="0" w:color="auto"/>
      </w:divBdr>
    </w:div>
    <w:div w:id="933896922">
      <w:bodyDiv w:val="1"/>
      <w:marLeft w:val="0"/>
      <w:marRight w:val="0"/>
      <w:marTop w:val="0"/>
      <w:marBottom w:val="0"/>
      <w:divBdr>
        <w:top w:val="none" w:sz="0" w:space="0" w:color="auto"/>
        <w:left w:val="none" w:sz="0" w:space="0" w:color="auto"/>
        <w:bottom w:val="none" w:sz="0" w:space="0" w:color="auto"/>
        <w:right w:val="none" w:sz="0" w:space="0" w:color="auto"/>
      </w:divBdr>
    </w:div>
    <w:div w:id="934289454">
      <w:marLeft w:val="0"/>
      <w:marRight w:val="0"/>
      <w:marTop w:val="0"/>
      <w:marBottom w:val="0"/>
      <w:divBdr>
        <w:top w:val="none" w:sz="0" w:space="0" w:color="auto"/>
        <w:left w:val="none" w:sz="0" w:space="0" w:color="auto"/>
        <w:bottom w:val="none" w:sz="0" w:space="0" w:color="auto"/>
        <w:right w:val="none" w:sz="0" w:space="0" w:color="auto"/>
      </w:divBdr>
    </w:div>
    <w:div w:id="937521214">
      <w:marLeft w:val="0"/>
      <w:marRight w:val="0"/>
      <w:marTop w:val="0"/>
      <w:marBottom w:val="0"/>
      <w:divBdr>
        <w:top w:val="none" w:sz="0" w:space="0" w:color="auto"/>
        <w:left w:val="none" w:sz="0" w:space="0" w:color="auto"/>
        <w:bottom w:val="none" w:sz="0" w:space="0" w:color="auto"/>
        <w:right w:val="none" w:sz="0" w:space="0" w:color="auto"/>
      </w:divBdr>
    </w:div>
    <w:div w:id="937982470">
      <w:bodyDiv w:val="1"/>
      <w:marLeft w:val="0"/>
      <w:marRight w:val="0"/>
      <w:marTop w:val="0"/>
      <w:marBottom w:val="0"/>
      <w:divBdr>
        <w:top w:val="none" w:sz="0" w:space="0" w:color="auto"/>
        <w:left w:val="none" w:sz="0" w:space="0" w:color="auto"/>
        <w:bottom w:val="none" w:sz="0" w:space="0" w:color="auto"/>
        <w:right w:val="none" w:sz="0" w:space="0" w:color="auto"/>
      </w:divBdr>
    </w:div>
    <w:div w:id="939020802">
      <w:bodyDiv w:val="1"/>
      <w:marLeft w:val="0"/>
      <w:marRight w:val="0"/>
      <w:marTop w:val="0"/>
      <w:marBottom w:val="0"/>
      <w:divBdr>
        <w:top w:val="none" w:sz="0" w:space="0" w:color="auto"/>
        <w:left w:val="none" w:sz="0" w:space="0" w:color="auto"/>
        <w:bottom w:val="none" w:sz="0" w:space="0" w:color="auto"/>
        <w:right w:val="none" w:sz="0" w:space="0" w:color="auto"/>
      </w:divBdr>
    </w:div>
    <w:div w:id="940377569">
      <w:bodyDiv w:val="1"/>
      <w:marLeft w:val="0"/>
      <w:marRight w:val="0"/>
      <w:marTop w:val="0"/>
      <w:marBottom w:val="0"/>
      <w:divBdr>
        <w:top w:val="none" w:sz="0" w:space="0" w:color="auto"/>
        <w:left w:val="none" w:sz="0" w:space="0" w:color="auto"/>
        <w:bottom w:val="none" w:sz="0" w:space="0" w:color="auto"/>
        <w:right w:val="none" w:sz="0" w:space="0" w:color="auto"/>
      </w:divBdr>
    </w:div>
    <w:div w:id="940452375">
      <w:marLeft w:val="0"/>
      <w:marRight w:val="0"/>
      <w:marTop w:val="0"/>
      <w:marBottom w:val="0"/>
      <w:divBdr>
        <w:top w:val="none" w:sz="0" w:space="0" w:color="auto"/>
        <w:left w:val="none" w:sz="0" w:space="0" w:color="auto"/>
        <w:bottom w:val="none" w:sz="0" w:space="0" w:color="auto"/>
        <w:right w:val="none" w:sz="0" w:space="0" w:color="auto"/>
      </w:divBdr>
    </w:div>
    <w:div w:id="940605246">
      <w:marLeft w:val="0"/>
      <w:marRight w:val="0"/>
      <w:marTop w:val="0"/>
      <w:marBottom w:val="0"/>
      <w:divBdr>
        <w:top w:val="none" w:sz="0" w:space="0" w:color="auto"/>
        <w:left w:val="none" w:sz="0" w:space="0" w:color="auto"/>
        <w:bottom w:val="none" w:sz="0" w:space="0" w:color="auto"/>
        <w:right w:val="none" w:sz="0" w:space="0" w:color="auto"/>
      </w:divBdr>
    </w:div>
    <w:div w:id="941491016">
      <w:marLeft w:val="640"/>
      <w:marRight w:val="0"/>
      <w:marTop w:val="0"/>
      <w:marBottom w:val="0"/>
      <w:divBdr>
        <w:top w:val="none" w:sz="0" w:space="0" w:color="auto"/>
        <w:left w:val="none" w:sz="0" w:space="0" w:color="auto"/>
        <w:bottom w:val="none" w:sz="0" w:space="0" w:color="auto"/>
        <w:right w:val="none" w:sz="0" w:space="0" w:color="auto"/>
      </w:divBdr>
    </w:div>
    <w:div w:id="941912739">
      <w:marLeft w:val="640"/>
      <w:marRight w:val="0"/>
      <w:marTop w:val="0"/>
      <w:marBottom w:val="0"/>
      <w:divBdr>
        <w:top w:val="none" w:sz="0" w:space="0" w:color="auto"/>
        <w:left w:val="none" w:sz="0" w:space="0" w:color="auto"/>
        <w:bottom w:val="none" w:sz="0" w:space="0" w:color="auto"/>
        <w:right w:val="none" w:sz="0" w:space="0" w:color="auto"/>
      </w:divBdr>
    </w:div>
    <w:div w:id="942033522">
      <w:marLeft w:val="0"/>
      <w:marRight w:val="0"/>
      <w:marTop w:val="0"/>
      <w:marBottom w:val="0"/>
      <w:divBdr>
        <w:top w:val="none" w:sz="0" w:space="0" w:color="auto"/>
        <w:left w:val="none" w:sz="0" w:space="0" w:color="auto"/>
        <w:bottom w:val="none" w:sz="0" w:space="0" w:color="auto"/>
        <w:right w:val="none" w:sz="0" w:space="0" w:color="auto"/>
      </w:divBdr>
    </w:div>
    <w:div w:id="942764783">
      <w:marLeft w:val="640"/>
      <w:marRight w:val="0"/>
      <w:marTop w:val="0"/>
      <w:marBottom w:val="0"/>
      <w:divBdr>
        <w:top w:val="none" w:sz="0" w:space="0" w:color="auto"/>
        <w:left w:val="none" w:sz="0" w:space="0" w:color="auto"/>
        <w:bottom w:val="none" w:sz="0" w:space="0" w:color="auto"/>
        <w:right w:val="none" w:sz="0" w:space="0" w:color="auto"/>
      </w:divBdr>
    </w:div>
    <w:div w:id="942881062">
      <w:bodyDiv w:val="1"/>
      <w:marLeft w:val="0"/>
      <w:marRight w:val="0"/>
      <w:marTop w:val="0"/>
      <w:marBottom w:val="0"/>
      <w:divBdr>
        <w:top w:val="none" w:sz="0" w:space="0" w:color="auto"/>
        <w:left w:val="none" w:sz="0" w:space="0" w:color="auto"/>
        <w:bottom w:val="none" w:sz="0" w:space="0" w:color="auto"/>
        <w:right w:val="none" w:sz="0" w:space="0" w:color="auto"/>
      </w:divBdr>
    </w:div>
    <w:div w:id="942959054">
      <w:marLeft w:val="0"/>
      <w:marRight w:val="0"/>
      <w:marTop w:val="0"/>
      <w:marBottom w:val="0"/>
      <w:divBdr>
        <w:top w:val="none" w:sz="0" w:space="0" w:color="auto"/>
        <w:left w:val="none" w:sz="0" w:space="0" w:color="auto"/>
        <w:bottom w:val="none" w:sz="0" w:space="0" w:color="auto"/>
        <w:right w:val="none" w:sz="0" w:space="0" w:color="auto"/>
      </w:divBdr>
    </w:div>
    <w:div w:id="943804517">
      <w:bodyDiv w:val="1"/>
      <w:marLeft w:val="0"/>
      <w:marRight w:val="0"/>
      <w:marTop w:val="0"/>
      <w:marBottom w:val="0"/>
      <w:divBdr>
        <w:top w:val="none" w:sz="0" w:space="0" w:color="auto"/>
        <w:left w:val="none" w:sz="0" w:space="0" w:color="auto"/>
        <w:bottom w:val="none" w:sz="0" w:space="0" w:color="auto"/>
        <w:right w:val="none" w:sz="0" w:space="0" w:color="auto"/>
      </w:divBdr>
    </w:div>
    <w:div w:id="946043615">
      <w:marLeft w:val="0"/>
      <w:marRight w:val="0"/>
      <w:marTop w:val="0"/>
      <w:marBottom w:val="0"/>
      <w:divBdr>
        <w:top w:val="none" w:sz="0" w:space="0" w:color="auto"/>
        <w:left w:val="none" w:sz="0" w:space="0" w:color="auto"/>
        <w:bottom w:val="none" w:sz="0" w:space="0" w:color="auto"/>
        <w:right w:val="none" w:sz="0" w:space="0" w:color="auto"/>
      </w:divBdr>
    </w:div>
    <w:div w:id="946619306">
      <w:marLeft w:val="640"/>
      <w:marRight w:val="0"/>
      <w:marTop w:val="0"/>
      <w:marBottom w:val="0"/>
      <w:divBdr>
        <w:top w:val="none" w:sz="0" w:space="0" w:color="auto"/>
        <w:left w:val="none" w:sz="0" w:space="0" w:color="auto"/>
        <w:bottom w:val="none" w:sz="0" w:space="0" w:color="auto"/>
        <w:right w:val="none" w:sz="0" w:space="0" w:color="auto"/>
      </w:divBdr>
    </w:div>
    <w:div w:id="946739997">
      <w:marLeft w:val="0"/>
      <w:marRight w:val="0"/>
      <w:marTop w:val="0"/>
      <w:marBottom w:val="0"/>
      <w:divBdr>
        <w:top w:val="none" w:sz="0" w:space="0" w:color="auto"/>
        <w:left w:val="none" w:sz="0" w:space="0" w:color="auto"/>
        <w:bottom w:val="none" w:sz="0" w:space="0" w:color="auto"/>
        <w:right w:val="none" w:sz="0" w:space="0" w:color="auto"/>
      </w:divBdr>
    </w:div>
    <w:div w:id="946815467">
      <w:bodyDiv w:val="1"/>
      <w:marLeft w:val="0"/>
      <w:marRight w:val="0"/>
      <w:marTop w:val="0"/>
      <w:marBottom w:val="0"/>
      <w:divBdr>
        <w:top w:val="none" w:sz="0" w:space="0" w:color="auto"/>
        <w:left w:val="none" w:sz="0" w:space="0" w:color="auto"/>
        <w:bottom w:val="none" w:sz="0" w:space="0" w:color="auto"/>
        <w:right w:val="none" w:sz="0" w:space="0" w:color="auto"/>
      </w:divBdr>
    </w:div>
    <w:div w:id="946890473">
      <w:bodyDiv w:val="1"/>
      <w:marLeft w:val="0"/>
      <w:marRight w:val="0"/>
      <w:marTop w:val="0"/>
      <w:marBottom w:val="0"/>
      <w:divBdr>
        <w:top w:val="none" w:sz="0" w:space="0" w:color="auto"/>
        <w:left w:val="none" w:sz="0" w:space="0" w:color="auto"/>
        <w:bottom w:val="none" w:sz="0" w:space="0" w:color="auto"/>
        <w:right w:val="none" w:sz="0" w:space="0" w:color="auto"/>
      </w:divBdr>
    </w:div>
    <w:div w:id="946934127">
      <w:marLeft w:val="0"/>
      <w:marRight w:val="0"/>
      <w:marTop w:val="0"/>
      <w:marBottom w:val="0"/>
      <w:divBdr>
        <w:top w:val="none" w:sz="0" w:space="0" w:color="auto"/>
        <w:left w:val="none" w:sz="0" w:space="0" w:color="auto"/>
        <w:bottom w:val="none" w:sz="0" w:space="0" w:color="auto"/>
        <w:right w:val="none" w:sz="0" w:space="0" w:color="auto"/>
      </w:divBdr>
    </w:div>
    <w:div w:id="948509225">
      <w:marLeft w:val="640"/>
      <w:marRight w:val="0"/>
      <w:marTop w:val="0"/>
      <w:marBottom w:val="0"/>
      <w:divBdr>
        <w:top w:val="none" w:sz="0" w:space="0" w:color="auto"/>
        <w:left w:val="none" w:sz="0" w:space="0" w:color="auto"/>
        <w:bottom w:val="none" w:sz="0" w:space="0" w:color="auto"/>
        <w:right w:val="none" w:sz="0" w:space="0" w:color="auto"/>
      </w:divBdr>
    </w:div>
    <w:div w:id="949245132">
      <w:marLeft w:val="0"/>
      <w:marRight w:val="0"/>
      <w:marTop w:val="0"/>
      <w:marBottom w:val="0"/>
      <w:divBdr>
        <w:top w:val="none" w:sz="0" w:space="0" w:color="auto"/>
        <w:left w:val="none" w:sz="0" w:space="0" w:color="auto"/>
        <w:bottom w:val="none" w:sz="0" w:space="0" w:color="auto"/>
        <w:right w:val="none" w:sz="0" w:space="0" w:color="auto"/>
      </w:divBdr>
    </w:div>
    <w:div w:id="949625794">
      <w:bodyDiv w:val="1"/>
      <w:marLeft w:val="0"/>
      <w:marRight w:val="0"/>
      <w:marTop w:val="0"/>
      <w:marBottom w:val="0"/>
      <w:divBdr>
        <w:top w:val="none" w:sz="0" w:space="0" w:color="auto"/>
        <w:left w:val="none" w:sz="0" w:space="0" w:color="auto"/>
        <w:bottom w:val="none" w:sz="0" w:space="0" w:color="auto"/>
        <w:right w:val="none" w:sz="0" w:space="0" w:color="auto"/>
      </w:divBdr>
    </w:div>
    <w:div w:id="950549402">
      <w:bodyDiv w:val="1"/>
      <w:marLeft w:val="0"/>
      <w:marRight w:val="0"/>
      <w:marTop w:val="0"/>
      <w:marBottom w:val="0"/>
      <w:divBdr>
        <w:top w:val="none" w:sz="0" w:space="0" w:color="auto"/>
        <w:left w:val="none" w:sz="0" w:space="0" w:color="auto"/>
        <w:bottom w:val="none" w:sz="0" w:space="0" w:color="auto"/>
        <w:right w:val="none" w:sz="0" w:space="0" w:color="auto"/>
      </w:divBdr>
    </w:div>
    <w:div w:id="951862015">
      <w:bodyDiv w:val="1"/>
      <w:marLeft w:val="0"/>
      <w:marRight w:val="0"/>
      <w:marTop w:val="0"/>
      <w:marBottom w:val="0"/>
      <w:divBdr>
        <w:top w:val="none" w:sz="0" w:space="0" w:color="auto"/>
        <w:left w:val="none" w:sz="0" w:space="0" w:color="auto"/>
        <w:bottom w:val="none" w:sz="0" w:space="0" w:color="auto"/>
        <w:right w:val="none" w:sz="0" w:space="0" w:color="auto"/>
      </w:divBdr>
    </w:div>
    <w:div w:id="952320247">
      <w:marLeft w:val="640"/>
      <w:marRight w:val="0"/>
      <w:marTop w:val="0"/>
      <w:marBottom w:val="0"/>
      <w:divBdr>
        <w:top w:val="none" w:sz="0" w:space="0" w:color="auto"/>
        <w:left w:val="none" w:sz="0" w:space="0" w:color="auto"/>
        <w:bottom w:val="none" w:sz="0" w:space="0" w:color="auto"/>
        <w:right w:val="none" w:sz="0" w:space="0" w:color="auto"/>
      </w:divBdr>
    </w:div>
    <w:div w:id="952636610">
      <w:marLeft w:val="0"/>
      <w:marRight w:val="0"/>
      <w:marTop w:val="0"/>
      <w:marBottom w:val="0"/>
      <w:divBdr>
        <w:top w:val="none" w:sz="0" w:space="0" w:color="auto"/>
        <w:left w:val="none" w:sz="0" w:space="0" w:color="auto"/>
        <w:bottom w:val="none" w:sz="0" w:space="0" w:color="auto"/>
        <w:right w:val="none" w:sz="0" w:space="0" w:color="auto"/>
      </w:divBdr>
    </w:div>
    <w:div w:id="954672139">
      <w:marLeft w:val="640"/>
      <w:marRight w:val="0"/>
      <w:marTop w:val="0"/>
      <w:marBottom w:val="0"/>
      <w:divBdr>
        <w:top w:val="none" w:sz="0" w:space="0" w:color="auto"/>
        <w:left w:val="none" w:sz="0" w:space="0" w:color="auto"/>
        <w:bottom w:val="none" w:sz="0" w:space="0" w:color="auto"/>
        <w:right w:val="none" w:sz="0" w:space="0" w:color="auto"/>
      </w:divBdr>
    </w:div>
    <w:div w:id="956134158">
      <w:marLeft w:val="640"/>
      <w:marRight w:val="0"/>
      <w:marTop w:val="0"/>
      <w:marBottom w:val="0"/>
      <w:divBdr>
        <w:top w:val="none" w:sz="0" w:space="0" w:color="auto"/>
        <w:left w:val="none" w:sz="0" w:space="0" w:color="auto"/>
        <w:bottom w:val="none" w:sz="0" w:space="0" w:color="auto"/>
        <w:right w:val="none" w:sz="0" w:space="0" w:color="auto"/>
      </w:divBdr>
    </w:div>
    <w:div w:id="956372696">
      <w:marLeft w:val="0"/>
      <w:marRight w:val="0"/>
      <w:marTop w:val="0"/>
      <w:marBottom w:val="0"/>
      <w:divBdr>
        <w:top w:val="none" w:sz="0" w:space="0" w:color="auto"/>
        <w:left w:val="none" w:sz="0" w:space="0" w:color="auto"/>
        <w:bottom w:val="none" w:sz="0" w:space="0" w:color="auto"/>
        <w:right w:val="none" w:sz="0" w:space="0" w:color="auto"/>
      </w:divBdr>
    </w:div>
    <w:div w:id="956445276">
      <w:marLeft w:val="0"/>
      <w:marRight w:val="0"/>
      <w:marTop w:val="0"/>
      <w:marBottom w:val="0"/>
      <w:divBdr>
        <w:top w:val="none" w:sz="0" w:space="0" w:color="auto"/>
        <w:left w:val="none" w:sz="0" w:space="0" w:color="auto"/>
        <w:bottom w:val="none" w:sz="0" w:space="0" w:color="auto"/>
        <w:right w:val="none" w:sz="0" w:space="0" w:color="auto"/>
      </w:divBdr>
    </w:div>
    <w:div w:id="956760096">
      <w:marLeft w:val="0"/>
      <w:marRight w:val="0"/>
      <w:marTop w:val="0"/>
      <w:marBottom w:val="0"/>
      <w:divBdr>
        <w:top w:val="none" w:sz="0" w:space="0" w:color="auto"/>
        <w:left w:val="none" w:sz="0" w:space="0" w:color="auto"/>
        <w:bottom w:val="none" w:sz="0" w:space="0" w:color="auto"/>
        <w:right w:val="none" w:sz="0" w:space="0" w:color="auto"/>
      </w:divBdr>
    </w:div>
    <w:div w:id="959066222">
      <w:bodyDiv w:val="1"/>
      <w:marLeft w:val="0"/>
      <w:marRight w:val="0"/>
      <w:marTop w:val="0"/>
      <w:marBottom w:val="0"/>
      <w:divBdr>
        <w:top w:val="none" w:sz="0" w:space="0" w:color="auto"/>
        <w:left w:val="none" w:sz="0" w:space="0" w:color="auto"/>
        <w:bottom w:val="none" w:sz="0" w:space="0" w:color="auto"/>
        <w:right w:val="none" w:sz="0" w:space="0" w:color="auto"/>
      </w:divBdr>
    </w:div>
    <w:div w:id="960182442">
      <w:bodyDiv w:val="1"/>
      <w:marLeft w:val="0"/>
      <w:marRight w:val="0"/>
      <w:marTop w:val="0"/>
      <w:marBottom w:val="0"/>
      <w:divBdr>
        <w:top w:val="none" w:sz="0" w:space="0" w:color="auto"/>
        <w:left w:val="none" w:sz="0" w:space="0" w:color="auto"/>
        <w:bottom w:val="none" w:sz="0" w:space="0" w:color="auto"/>
        <w:right w:val="none" w:sz="0" w:space="0" w:color="auto"/>
      </w:divBdr>
    </w:div>
    <w:div w:id="960259628">
      <w:marLeft w:val="640"/>
      <w:marRight w:val="0"/>
      <w:marTop w:val="0"/>
      <w:marBottom w:val="0"/>
      <w:divBdr>
        <w:top w:val="none" w:sz="0" w:space="0" w:color="auto"/>
        <w:left w:val="none" w:sz="0" w:space="0" w:color="auto"/>
        <w:bottom w:val="none" w:sz="0" w:space="0" w:color="auto"/>
        <w:right w:val="none" w:sz="0" w:space="0" w:color="auto"/>
      </w:divBdr>
    </w:div>
    <w:div w:id="961225642">
      <w:marLeft w:val="640"/>
      <w:marRight w:val="0"/>
      <w:marTop w:val="0"/>
      <w:marBottom w:val="0"/>
      <w:divBdr>
        <w:top w:val="none" w:sz="0" w:space="0" w:color="auto"/>
        <w:left w:val="none" w:sz="0" w:space="0" w:color="auto"/>
        <w:bottom w:val="none" w:sz="0" w:space="0" w:color="auto"/>
        <w:right w:val="none" w:sz="0" w:space="0" w:color="auto"/>
      </w:divBdr>
    </w:div>
    <w:div w:id="962425173">
      <w:bodyDiv w:val="1"/>
      <w:marLeft w:val="0"/>
      <w:marRight w:val="0"/>
      <w:marTop w:val="0"/>
      <w:marBottom w:val="0"/>
      <w:divBdr>
        <w:top w:val="none" w:sz="0" w:space="0" w:color="auto"/>
        <w:left w:val="none" w:sz="0" w:space="0" w:color="auto"/>
        <w:bottom w:val="none" w:sz="0" w:space="0" w:color="auto"/>
        <w:right w:val="none" w:sz="0" w:space="0" w:color="auto"/>
      </w:divBdr>
    </w:div>
    <w:div w:id="964040828">
      <w:marLeft w:val="0"/>
      <w:marRight w:val="0"/>
      <w:marTop w:val="0"/>
      <w:marBottom w:val="0"/>
      <w:divBdr>
        <w:top w:val="none" w:sz="0" w:space="0" w:color="auto"/>
        <w:left w:val="none" w:sz="0" w:space="0" w:color="auto"/>
        <w:bottom w:val="none" w:sz="0" w:space="0" w:color="auto"/>
        <w:right w:val="none" w:sz="0" w:space="0" w:color="auto"/>
      </w:divBdr>
    </w:div>
    <w:div w:id="964850902">
      <w:bodyDiv w:val="1"/>
      <w:marLeft w:val="0"/>
      <w:marRight w:val="0"/>
      <w:marTop w:val="0"/>
      <w:marBottom w:val="0"/>
      <w:divBdr>
        <w:top w:val="none" w:sz="0" w:space="0" w:color="auto"/>
        <w:left w:val="none" w:sz="0" w:space="0" w:color="auto"/>
        <w:bottom w:val="none" w:sz="0" w:space="0" w:color="auto"/>
        <w:right w:val="none" w:sz="0" w:space="0" w:color="auto"/>
      </w:divBdr>
    </w:div>
    <w:div w:id="965351505">
      <w:marLeft w:val="640"/>
      <w:marRight w:val="0"/>
      <w:marTop w:val="0"/>
      <w:marBottom w:val="0"/>
      <w:divBdr>
        <w:top w:val="none" w:sz="0" w:space="0" w:color="auto"/>
        <w:left w:val="none" w:sz="0" w:space="0" w:color="auto"/>
        <w:bottom w:val="none" w:sz="0" w:space="0" w:color="auto"/>
        <w:right w:val="none" w:sz="0" w:space="0" w:color="auto"/>
      </w:divBdr>
    </w:div>
    <w:div w:id="966005634">
      <w:marLeft w:val="640"/>
      <w:marRight w:val="0"/>
      <w:marTop w:val="0"/>
      <w:marBottom w:val="0"/>
      <w:divBdr>
        <w:top w:val="none" w:sz="0" w:space="0" w:color="auto"/>
        <w:left w:val="none" w:sz="0" w:space="0" w:color="auto"/>
        <w:bottom w:val="none" w:sz="0" w:space="0" w:color="auto"/>
        <w:right w:val="none" w:sz="0" w:space="0" w:color="auto"/>
      </w:divBdr>
    </w:div>
    <w:div w:id="967248896">
      <w:bodyDiv w:val="1"/>
      <w:marLeft w:val="0"/>
      <w:marRight w:val="0"/>
      <w:marTop w:val="0"/>
      <w:marBottom w:val="0"/>
      <w:divBdr>
        <w:top w:val="none" w:sz="0" w:space="0" w:color="auto"/>
        <w:left w:val="none" w:sz="0" w:space="0" w:color="auto"/>
        <w:bottom w:val="none" w:sz="0" w:space="0" w:color="auto"/>
        <w:right w:val="none" w:sz="0" w:space="0" w:color="auto"/>
      </w:divBdr>
    </w:div>
    <w:div w:id="967398284">
      <w:bodyDiv w:val="1"/>
      <w:marLeft w:val="0"/>
      <w:marRight w:val="0"/>
      <w:marTop w:val="0"/>
      <w:marBottom w:val="0"/>
      <w:divBdr>
        <w:top w:val="none" w:sz="0" w:space="0" w:color="auto"/>
        <w:left w:val="none" w:sz="0" w:space="0" w:color="auto"/>
        <w:bottom w:val="none" w:sz="0" w:space="0" w:color="auto"/>
        <w:right w:val="none" w:sz="0" w:space="0" w:color="auto"/>
      </w:divBdr>
    </w:div>
    <w:div w:id="968629600">
      <w:marLeft w:val="0"/>
      <w:marRight w:val="0"/>
      <w:marTop w:val="0"/>
      <w:marBottom w:val="0"/>
      <w:divBdr>
        <w:top w:val="none" w:sz="0" w:space="0" w:color="auto"/>
        <w:left w:val="none" w:sz="0" w:space="0" w:color="auto"/>
        <w:bottom w:val="none" w:sz="0" w:space="0" w:color="auto"/>
        <w:right w:val="none" w:sz="0" w:space="0" w:color="auto"/>
      </w:divBdr>
    </w:div>
    <w:div w:id="968704036">
      <w:marLeft w:val="640"/>
      <w:marRight w:val="0"/>
      <w:marTop w:val="0"/>
      <w:marBottom w:val="0"/>
      <w:divBdr>
        <w:top w:val="none" w:sz="0" w:space="0" w:color="auto"/>
        <w:left w:val="none" w:sz="0" w:space="0" w:color="auto"/>
        <w:bottom w:val="none" w:sz="0" w:space="0" w:color="auto"/>
        <w:right w:val="none" w:sz="0" w:space="0" w:color="auto"/>
      </w:divBdr>
    </w:div>
    <w:div w:id="968784159">
      <w:bodyDiv w:val="1"/>
      <w:marLeft w:val="0"/>
      <w:marRight w:val="0"/>
      <w:marTop w:val="0"/>
      <w:marBottom w:val="0"/>
      <w:divBdr>
        <w:top w:val="none" w:sz="0" w:space="0" w:color="auto"/>
        <w:left w:val="none" w:sz="0" w:space="0" w:color="auto"/>
        <w:bottom w:val="none" w:sz="0" w:space="0" w:color="auto"/>
        <w:right w:val="none" w:sz="0" w:space="0" w:color="auto"/>
      </w:divBdr>
    </w:div>
    <w:div w:id="968901681">
      <w:bodyDiv w:val="1"/>
      <w:marLeft w:val="0"/>
      <w:marRight w:val="0"/>
      <w:marTop w:val="0"/>
      <w:marBottom w:val="0"/>
      <w:divBdr>
        <w:top w:val="none" w:sz="0" w:space="0" w:color="auto"/>
        <w:left w:val="none" w:sz="0" w:space="0" w:color="auto"/>
        <w:bottom w:val="none" w:sz="0" w:space="0" w:color="auto"/>
        <w:right w:val="none" w:sz="0" w:space="0" w:color="auto"/>
      </w:divBdr>
    </w:div>
    <w:div w:id="969432164">
      <w:bodyDiv w:val="1"/>
      <w:marLeft w:val="0"/>
      <w:marRight w:val="0"/>
      <w:marTop w:val="0"/>
      <w:marBottom w:val="0"/>
      <w:divBdr>
        <w:top w:val="none" w:sz="0" w:space="0" w:color="auto"/>
        <w:left w:val="none" w:sz="0" w:space="0" w:color="auto"/>
        <w:bottom w:val="none" w:sz="0" w:space="0" w:color="auto"/>
        <w:right w:val="none" w:sz="0" w:space="0" w:color="auto"/>
      </w:divBdr>
    </w:div>
    <w:div w:id="969937669">
      <w:bodyDiv w:val="1"/>
      <w:marLeft w:val="0"/>
      <w:marRight w:val="0"/>
      <w:marTop w:val="0"/>
      <w:marBottom w:val="0"/>
      <w:divBdr>
        <w:top w:val="none" w:sz="0" w:space="0" w:color="auto"/>
        <w:left w:val="none" w:sz="0" w:space="0" w:color="auto"/>
        <w:bottom w:val="none" w:sz="0" w:space="0" w:color="auto"/>
        <w:right w:val="none" w:sz="0" w:space="0" w:color="auto"/>
      </w:divBdr>
    </w:div>
    <w:div w:id="970281197">
      <w:marLeft w:val="0"/>
      <w:marRight w:val="0"/>
      <w:marTop w:val="0"/>
      <w:marBottom w:val="0"/>
      <w:divBdr>
        <w:top w:val="none" w:sz="0" w:space="0" w:color="auto"/>
        <w:left w:val="none" w:sz="0" w:space="0" w:color="auto"/>
        <w:bottom w:val="none" w:sz="0" w:space="0" w:color="auto"/>
        <w:right w:val="none" w:sz="0" w:space="0" w:color="auto"/>
      </w:divBdr>
    </w:div>
    <w:div w:id="970793839">
      <w:marLeft w:val="0"/>
      <w:marRight w:val="0"/>
      <w:marTop w:val="0"/>
      <w:marBottom w:val="0"/>
      <w:divBdr>
        <w:top w:val="none" w:sz="0" w:space="0" w:color="auto"/>
        <w:left w:val="none" w:sz="0" w:space="0" w:color="auto"/>
        <w:bottom w:val="none" w:sz="0" w:space="0" w:color="auto"/>
        <w:right w:val="none" w:sz="0" w:space="0" w:color="auto"/>
      </w:divBdr>
    </w:div>
    <w:div w:id="971709223">
      <w:bodyDiv w:val="1"/>
      <w:marLeft w:val="0"/>
      <w:marRight w:val="0"/>
      <w:marTop w:val="0"/>
      <w:marBottom w:val="0"/>
      <w:divBdr>
        <w:top w:val="none" w:sz="0" w:space="0" w:color="auto"/>
        <w:left w:val="none" w:sz="0" w:space="0" w:color="auto"/>
        <w:bottom w:val="none" w:sz="0" w:space="0" w:color="auto"/>
        <w:right w:val="none" w:sz="0" w:space="0" w:color="auto"/>
      </w:divBdr>
    </w:div>
    <w:div w:id="974024811">
      <w:marLeft w:val="0"/>
      <w:marRight w:val="0"/>
      <w:marTop w:val="0"/>
      <w:marBottom w:val="0"/>
      <w:divBdr>
        <w:top w:val="none" w:sz="0" w:space="0" w:color="auto"/>
        <w:left w:val="none" w:sz="0" w:space="0" w:color="auto"/>
        <w:bottom w:val="none" w:sz="0" w:space="0" w:color="auto"/>
        <w:right w:val="none" w:sz="0" w:space="0" w:color="auto"/>
      </w:divBdr>
    </w:div>
    <w:div w:id="974405617">
      <w:marLeft w:val="640"/>
      <w:marRight w:val="0"/>
      <w:marTop w:val="0"/>
      <w:marBottom w:val="0"/>
      <w:divBdr>
        <w:top w:val="none" w:sz="0" w:space="0" w:color="auto"/>
        <w:left w:val="none" w:sz="0" w:space="0" w:color="auto"/>
        <w:bottom w:val="none" w:sz="0" w:space="0" w:color="auto"/>
        <w:right w:val="none" w:sz="0" w:space="0" w:color="auto"/>
      </w:divBdr>
    </w:div>
    <w:div w:id="976643026">
      <w:bodyDiv w:val="1"/>
      <w:marLeft w:val="0"/>
      <w:marRight w:val="0"/>
      <w:marTop w:val="0"/>
      <w:marBottom w:val="0"/>
      <w:divBdr>
        <w:top w:val="none" w:sz="0" w:space="0" w:color="auto"/>
        <w:left w:val="none" w:sz="0" w:space="0" w:color="auto"/>
        <w:bottom w:val="none" w:sz="0" w:space="0" w:color="auto"/>
        <w:right w:val="none" w:sz="0" w:space="0" w:color="auto"/>
      </w:divBdr>
    </w:div>
    <w:div w:id="977220171">
      <w:marLeft w:val="0"/>
      <w:marRight w:val="0"/>
      <w:marTop w:val="0"/>
      <w:marBottom w:val="0"/>
      <w:divBdr>
        <w:top w:val="none" w:sz="0" w:space="0" w:color="auto"/>
        <w:left w:val="none" w:sz="0" w:space="0" w:color="auto"/>
        <w:bottom w:val="none" w:sz="0" w:space="0" w:color="auto"/>
        <w:right w:val="none" w:sz="0" w:space="0" w:color="auto"/>
      </w:divBdr>
    </w:div>
    <w:div w:id="977225875">
      <w:bodyDiv w:val="1"/>
      <w:marLeft w:val="0"/>
      <w:marRight w:val="0"/>
      <w:marTop w:val="0"/>
      <w:marBottom w:val="0"/>
      <w:divBdr>
        <w:top w:val="none" w:sz="0" w:space="0" w:color="auto"/>
        <w:left w:val="none" w:sz="0" w:space="0" w:color="auto"/>
        <w:bottom w:val="none" w:sz="0" w:space="0" w:color="auto"/>
        <w:right w:val="none" w:sz="0" w:space="0" w:color="auto"/>
      </w:divBdr>
    </w:div>
    <w:div w:id="978148079">
      <w:bodyDiv w:val="1"/>
      <w:marLeft w:val="0"/>
      <w:marRight w:val="0"/>
      <w:marTop w:val="0"/>
      <w:marBottom w:val="0"/>
      <w:divBdr>
        <w:top w:val="none" w:sz="0" w:space="0" w:color="auto"/>
        <w:left w:val="none" w:sz="0" w:space="0" w:color="auto"/>
        <w:bottom w:val="none" w:sz="0" w:space="0" w:color="auto"/>
        <w:right w:val="none" w:sz="0" w:space="0" w:color="auto"/>
      </w:divBdr>
    </w:div>
    <w:div w:id="979308692">
      <w:marLeft w:val="640"/>
      <w:marRight w:val="0"/>
      <w:marTop w:val="0"/>
      <w:marBottom w:val="0"/>
      <w:divBdr>
        <w:top w:val="none" w:sz="0" w:space="0" w:color="auto"/>
        <w:left w:val="none" w:sz="0" w:space="0" w:color="auto"/>
        <w:bottom w:val="none" w:sz="0" w:space="0" w:color="auto"/>
        <w:right w:val="none" w:sz="0" w:space="0" w:color="auto"/>
      </w:divBdr>
    </w:div>
    <w:div w:id="979654936">
      <w:bodyDiv w:val="1"/>
      <w:marLeft w:val="0"/>
      <w:marRight w:val="0"/>
      <w:marTop w:val="0"/>
      <w:marBottom w:val="0"/>
      <w:divBdr>
        <w:top w:val="none" w:sz="0" w:space="0" w:color="auto"/>
        <w:left w:val="none" w:sz="0" w:space="0" w:color="auto"/>
        <w:bottom w:val="none" w:sz="0" w:space="0" w:color="auto"/>
        <w:right w:val="none" w:sz="0" w:space="0" w:color="auto"/>
      </w:divBdr>
    </w:div>
    <w:div w:id="982195205">
      <w:marLeft w:val="0"/>
      <w:marRight w:val="0"/>
      <w:marTop w:val="0"/>
      <w:marBottom w:val="0"/>
      <w:divBdr>
        <w:top w:val="none" w:sz="0" w:space="0" w:color="auto"/>
        <w:left w:val="none" w:sz="0" w:space="0" w:color="auto"/>
        <w:bottom w:val="none" w:sz="0" w:space="0" w:color="auto"/>
        <w:right w:val="none" w:sz="0" w:space="0" w:color="auto"/>
      </w:divBdr>
    </w:div>
    <w:div w:id="982198616">
      <w:marLeft w:val="640"/>
      <w:marRight w:val="0"/>
      <w:marTop w:val="0"/>
      <w:marBottom w:val="0"/>
      <w:divBdr>
        <w:top w:val="none" w:sz="0" w:space="0" w:color="auto"/>
        <w:left w:val="none" w:sz="0" w:space="0" w:color="auto"/>
        <w:bottom w:val="none" w:sz="0" w:space="0" w:color="auto"/>
        <w:right w:val="none" w:sz="0" w:space="0" w:color="auto"/>
      </w:divBdr>
    </w:div>
    <w:div w:id="983048351">
      <w:marLeft w:val="640"/>
      <w:marRight w:val="0"/>
      <w:marTop w:val="0"/>
      <w:marBottom w:val="0"/>
      <w:divBdr>
        <w:top w:val="none" w:sz="0" w:space="0" w:color="auto"/>
        <w:left w:val="none" w:sz="0" w:space="0" w:color="auto"/>
        <w:bottom w:val="none" w:sz="0" w:space="0" w:color="auto"/>
        <w:right w:val="none" w:sz="0" w:space="0" w:color="auto"/>
      </w:divBdr>
    </w:div>
    <w:div w:id="983967018">
      <w:bodyDiv w:val="1"/>
      <w:marLeft w:val="0"/>
      <w:marRight w:val="0"/>
      <w:marTop w:val="0"/>
      <w:marBottom w:val="0"/>
      <w:divBdr>
        <w:top w:val="none" w:sz="0" w:space="0" w:color="auto"/>
        <w:left w:val="none" w:sz="0" w:space="0" w:color="auto"/>
        <w:bottom w:val="none" w:sz="0" w:space="0" w:color="auto"/>
        <w:right w:val="none" w:sz="0" w:space="0" w:color="auto"/>
      </w:divBdr>
      <w:divsChild>
        <w:div w:id="1142036319">
          <w:marLeft w:val="640"/>
          <w:marRight w:val="0"/>
          <w:marTop w:val="0"/>
          <w:marBottom w:val="0"/>
          <w:divBdr>
            <w:top w:val="none" w:sz="0" w:space="0" w:color="auto"/>
            <w:left w:val="none" w:sz="0" w:space="0" w:color="auto"/>
            <w:bottom w:val="none" w:sz="0" w:space="0" w:color="auto"/>
            <w:right w:val="none" w:sz="0" w:space="0" w:color="auto"/>
          </w:divBdr>
        </w:div>
        <w:div w:id="404841178">
          <w:marLeft w:val="640"/>
          <w:marRight w:val="0"/>
          <w:marTop w:val="0"/>
          <w:marBottom w:val="0"/>
          <w:divBdr>
            <w:top w:val="none" w:sz="0" w:space="0" w:color="auto"/>
            <w:left w:val="none" w:sz="0" w:space="0" w:color="auto"/>
            <w:bottom w:val="none" w:sz="0" w:space="0" w:color="auto"/>
            <w:right w:val="none" w:sz="0" w:space="0" w:color="auto"/>
          </w:divBdr>
        </w:div>
        <w:div w:id="1828278894">
          <w:marLeft w:val="640"/>
          <w:marRight w:val="0"/>
          <w:marTop w:val="0"/>
          <w:marBottom w:val="0"/>
          <w:divBdr>
            <w:top w:val="none" w:sz="0" w:space="0" w:color="auto"/>
            <w:left w:val="none" w:sz="0" w:space="0" w:color="auto"/>
            <w:bottom w:val="none" w:sz="0" w:space="0" w:color="auto"/>
            <w:right w:val="none" w:sz="0" w:space="0" w:color="auto"/>
          </w:divBdr>
        </w:div>
        <w:div w:id="1877887886">
          <w:marLeft w:val="640"/>
          <w:marRight w:val="0"/>
          <w:marTop w:val="0"/>
          <w:marBottom w:val="0"/>
          <w:divBdr>
            <w:top w:val="none" w:sz="0" w:space="0" w:color="auto"/>
            <w:left w:val="none" w:sz="0" w:space="0" w:color="auto"/>
            <w:bottom w:val="none" w:sz="0" w:space="0" w:color="auto"/>
            <w:right w:val="none" w:sz="0" w:space="0" w:color="auto"/>
          </w:divBdr>
        </w:div>
        <w:div w:id="718939328">
          <w:marLeft w:val="640"/>
          <w:marRight w:val="0"/>
          <w:marTop w:val="0"/>
          <w:marBottom w:val="0"/>
          <w:divBdr>
            <w:top w:val="none" w:sz="0" w:space="0" w:color="auto"/>
            <w:left w:val="none" w:sz="0" w:space="0" w:color="auto"/>
            <w:bottom w:val="none" w:sz="0" w:space="0" w:color="auto"/>
            <w:right w:val="none" w:sz="0" w:space="0" w:color="auto"/>
          </w:divBdr>
        </w:div>
        <w:div w:id="1771313694">
          <w:marLeft w:val="640"/>
          <w:marRight w:val="0"/>
          <w:marTop w:val="0"/>
          <w:marBottom w:val="0"/>
          <w:divBdr>
            <w:top w:val="none" w:sz="0" w:space="0" w:color="auto"/>
            <w:left w:val="none" w:sz="0" w:space="0" w:color="auto"/>
            <w:bottom w:val="none" w:sz="0" w:space="0" w:color="auto"/>
            <w:right w:val="none" w:sz="0" w:space="0" w:color="auto"/>
          </w:divBdr>
        </w:div>
        <w:div w:id="299766965">
          <w:marLeft w:val="640"/>
          <w:marRight w:val="0"/>
          <w:marTop w:val="0"/>
          <w:marBottom w:val="0"/>
          <w:divBdr>
            <w:top w:val="none" w:sz="0" w:space="0" w:color="auto"/>
            <w:left w:val="none" w:sz="0" w:space="0" w:color="auto"/>
            <w:bottom w:val="none" w:sz="0" w:space="0" w:color="auto"/>
            <w:right w:val="none" w:sz="0" w:space="0" w:color="auto"/>
          </w:divBdr>
        </w:div>
        <w:div w:id="2043480238">
          <w:marLeft w:val="640"/>
          <w:marRight w:val="0"/>
          <w:marTop w:val="0"/>
          <w:marBottom w:val="0"/>
          <w:divBdr>
            <w:top w:val="none" w:sz="0" w:space="0" w:color="auto"/>
            <w:left w:val="none" w:sz="0" w:space="0" w:color="auto"/>
            <w:bottom w:val="none" w:sz="0" w:space="0" w:color="auto"/>
            <w:right w:val="none" w:sz="0" w:space="0" w:color="auto"/>
          </w:divBdr>
        </w:div>
        <w:div w:id="358317334">
          <w:marLeft w:val="640"/>
          <w:marRight w:val="0"/>
          <w:marTop w:val="0"/>
          <w:marBottom w:val="0"/>
          <w:divBdr>
            <w:top w:val="none" w:sz="0" w:space="0" w:color="auto"/>
            <w:left w:val="none" w:sz="0" w:space="0" w:color="auto"/>
            <w:bottom w:val="none" w:sz="0" w:space="0" w:color="auto"/>
            <w:right w:val="none" w:sz="0" w:space="0" w:color="auto"/>
          </w:divBdr>
        </w:div>
        <w:div w:id="1790128953">
          <w:marLeft w:val="640"/>
          <w:marRight w:val="0"/>
          <w:marTop w:val="0"/>
          <w:marBottom w:val="0"/>
          <w:divBdr>
            <w:top w:val="none" w:sz="0" w:space="0" w:color="auto"/>
            <w:left w:val="none" w:sz="0" w:space="0" w:color="auto"/>
            <w:bottom w:val="none" w:sz="0" w:space="0" w:color="auto"/>
            <w:right w:val="none" w:sz="0" w:space="0" w:color="auto"/>
          </w:divBdr>
        </w:div>
        <w:div w:id="847594855">
          <w:marLeft w:val="640"/>
          <w:marRight w:val="0"/>
          <w:marTop w:val="0"/>
          <w:marBottom w:val="0"/>
          <w:divBdr>
            <w:top w:val="none" w:sz="0" w:space="0" w:color="auto"/>
            <w:left w:val="none" w:sz="0" w:space="0" w:color="auto"/>
            <w:bottom w:val="none" w:sz="0" w:space="0" w:color="auto"/>
            <w:right w:val="none" w:sz="0" w:space="0" w:color="auto"/>
          </w:divBdr>
        </w:div>
        <w:div w:id="353581709">
          <w:marLeft w:val="640"/>
          <w:marRight w:val="0"/>
          <w:marTop w:val="0"/>
          <w:marBottom w:val="0"/>
          <w:divBdr>
            <w:top w:val="none" w:sz="0" w:space="0" w:color="auto"/>
            <w:left w:val="none" w:sz="0" w:space="0" w:color="auto"/>
            <w:bottom w:val="none" w:sz="0" w:space="0" w:color="auto"/>
            <w:right w:val="none" w:sz="0" w:space="0" w:color="auto"/>
          </w:divBdr>
        </w:div>
        <w:div w:id="1313631707">
          <w:marLeft w:val="640"/>
          <w:marRight w:val="0"/>
          <w:marTop w:val="0"/>
          <w:marBottom w:val="0"/>
          <w:divBdr>
            <w:top w:val="none" w:sz="0" w:space="0" w:color="auto"/>
            <w:left w:val="none" w:sz="0" w:space="0" w:color="auto"/>
            <w:bottom w:val="none" w:sz="0" w:space="0" w:color="auto"/>
            <w:right w:val="none" w:sz="0" w:space="0" w:color="auto"/>
          </w:divBdr>
        </w:div>
        <w:div w:id="414786209">
          <w:marLeft w:val="640"/>
          <w:marRight w:val="0"/>
          <w:marTop w:val="0"/>
          <w:marBottom w:val="0"/>
          <w:divBdr>
            <w:top w:val="none" w:sz="0" w:space="0" w:color="auto"/>
            <w:left w:val="none" w:sz="0" w:space="0" w:color="auto"/>
            <w:bottom w:val="none" w:sz="0" w:space="0" w:color="auto"/>
            <w:right w:val="none" w:sz="0" w:space="0" w:color="auto"/>
          </w:divBdr>
        </w:div>
        <w:div w:id="2146391114">
          <w:marLeft w:val="640"/>
          <w:marRight w:val="0"/>
          <w:marTop w:val="0"/>
          <w:marBottom w:val="0"/>
          <w:divBdr>
            <w:top w:val="none" w:sz="0" w:space="0" w:color="auto"/>
            <w:left w:val="none" w:sz="0" w:space="0" w:color="auto"/>
            <w:bottom w:val="none" w:sz="0" w:space="0" w:color="auto"/>
            <w:right w:val="none" w:sz="0" w:space="0" w:color="auto"/>
          </w:divBdr>
        </w:div>
        <w:div w:id="1287664255">
          <w:marLeft w:val="640"/>
          <w:marRight w:val="0"/>
          <w:marTop w:val="0"/>
          <w:marBottom w:val="0"/>
          <w:divBdr>
            <w:top w:val="none" w:sz="0" w:space="0" w:color="auto"/>
            <w:left w:val="none" w:sz="0" w:space="0" w:color="auto"/>
            <w:bottom w:val="none" w:sz="0" w:space="0" w:color="auto"/>
            <w:right w:val="none" w:sz="0" w:space="0" w:color="auto"/>
          </w:divBdr>
        </w:div>
        <w:div w:id="1236013384">
          <w:marLeft w:val="640"/>
          <w:marRight w:val="0"/>
          <w:marTop w:val="0"/>
          <w:marBottom w:val="0"/>
          <w:divBdr>
            <w:top w:val="none" w:sz="0" w:space="0" w:color="auto"/>
            <w:left w:val="none" w:sz="0" w:space="0" w:color="auto"/>
            <w:bottom w:val="none" w:sz="0" w:space="0" w:color="auto"/>
            <w:right w:val="none" w:sz="0" w:space="0" w:color="auto"/>
          </w:divBdr>
        </w:div>
        <w:div w:id="360473903">
          <w:marLeft w:val="640"/>
          <w:marRight w:val="0"/>
          <w:marTop w:val="0"/>
          <w:marBottom w:val="0"/>
          <w:divBdr>
            <w:top w:val="none" w:sz="0" w:space="0" w:color="auto"/>
            <w:left w:val="none" w:sz="0" w:space="0" w:color="auto"/>
            <w:bottom w:val="none" w:sz="0" w:space="0" w:color="auto"/>
            <w:right w:val="none" w:sz="0" w:space="0" w:color="auto"/>
          </w:divBdr>
        </w:div>
        <w:div w:id="1686324015">
          <w:marLeft w:val="640"/>
          <w:marRight w:val="0"/>
          <w:marTop w:val="0"/>
          <w:marBottom w:val="0"/>
          <w:divBdr>
            <w:top w:val="none" w:sz="0" w:space="0" w:color="auto"/>
            <w:left w:val="none" w:sz="0" w:space="0" w:color="auto"/>
            <w:bottom w:val="none" w:sz="0" w:space="0" w:color="auto"/>
            <w:right w:val="none" w:sz="0" w:space="0" w:color="auto"/>
          </w:divBdr>
        </w:div>
        <w:div w:id="2004580370">
          <w:marLeft w:val="640"/>
          <w:marRight w:val="0"/>
          <w:marTop w:val="0"/>
          <w:marBottom w:val="0"/>
          <w:divBdr>
            <w:top w:val="none" w:sz="0" w:space="0" w:color="auto"/>
            <w:left w:val="none" w:sz="0" w:space="0" w:color="auto"/>
            <w:bottom w:val="none" w:sz="0" w:space="0" w:color="auto"/>
            <w:right w:val="none" w:sz="0" w:space="0" w:color="auto"/>
          </w:divBdr>
        </w:div>
        <w:div w:id="2101022963">
          <w:marLeft w:val="640"/>
          <w:marRight w:val="0"/>
          <w:marTop w:val="0"/>
          <w:marBottom w:val="0"/>
          <w:divBdr>
            <w:top w:val="none" w:sz="0" w:space="0" w:color="auto"/>
            <w:left w:val="none" w:sz="0" w:space="0" w:color="auto"/>
            <w:bottom w:val="none" w:sz="0" w:space="0" w:color="auto"/>
            <w:right w:val="none" w:sz="0" w:space="0" w:color="auto"/>
          </w:divBdr>
        </w:div>
        <w:div w:id="1099526632">
          <w:marLeft w:val="640"/>
          <w:marRight w:val="0"/>
          <w:marTop w:val="0"/>
          <w:marBottom w:val="0"/>
          <w:divBdr>
            <w:top w:val="none" w:sz="0" w:space="0" w:color="auto"/>
            <w:left w:val="none" w:sz="0" w:space="0" w:color="auto"/>
            <w:bottom w:val="none" w:sz="0" w:space="0" w:color="auto"/>
            <w:right w:val="none" w:sz="0" w:space="0" w:color="auto"/>
          </w:divBdr>
        </w:div>
        <w:div w:id="1803114501">
          <w:marLeft w:val="640"/>
          <w:marRight w:val="0"/>
          <w:marTop w:val="0"/>
          <w:marBottom w:val="0"/>
          <w:divBdr>
            <w:top w:val="none" w:sz="0" w:space="0" w:color="auto"/>
            <w:left w:val="none" w:sz="0" w:space="0" w:color="auto"/>
            <w:bottom w:val="none" w:sz="0" w:space="0" w:color="auto"/>
            <w:right w:val="none" w:sz="0" w:space="0" w:color="auto"/>
          </w:divBdr>
        </w:div>
        <w:div w:id="1636108552">
          <w:marLeft w:val="640"/>
          <w:marRight w:val="0"/>
          <w:marTop w:val="0"/>
          <w:marBottom w:val="0"/>
          <w:divBdr>
            <w:top w:val="none" w:sz="0" w:space="0" w:color="auto"/>
            <w:left w:val="none" w:sz="0" w:space="0" w:color="auto"/>
            <w:bottom w:val="none" w:sz="0" w:space="0" w:color="auto"/>
            <w:right w:val="none" w:sz="0" w:space="0" w:color="auto"/>
          </w:divBdr>
        </w:div>
        <w:div w:id="1921793450">
          <w:marLeft w:val="640"/>
          <w:marRight w:val="0"/>
          <w:marTop w:val="0"/>
          <w:marBottom w:val="0"/>
          <w:divBdr>
            <w:top w:val="none" w:sz="0" w:space="0" w:color="auto"/>
            <w:left w:val="none" w:sz="0" w:space="0" w:color="auto"/>
            <w:bottom w:val="none" w:sz="0" w:space="0" w:color="auto"/>
            <w:right w:val="none" w:sz="0" w:space="0" w:color="auto"/>
          </w:divBdr>
        </w:div>
      </w:divsChild>
    </w:div>
    <w:div w:id="985401082">
      <w:bodyDiv w:val="1"/>
      <w:marLeft w:val="0"/>
      <w:marRight w:val="0"/>
      <w:marTop w:val="0"/>
      <w:marBottom w:val="0"/>
      <w:divBdr>
        <w:top w:val="none" w:sz="0" w:space="0" w:color="auto"/>
        <w:left w:val="none" w:sz="0" w:space="0" w:color="auto"/>
        <w:bottom w:val="none" w:sz="0" w:space="0" w:color="auto"/>
        <w:right w:val="none" w:sz="0" w:space="0" w:color="auto"/>
      </w:divBdr>
    </w:div>
    <w:div w:id="985427407">
      <w:bodyDiv w:val="1"/>
      <w:marLeft w:val="0"/>
      <w:marRight w:val="0"/>
      <w:marTop w:val="0"/>
      <w:marBottom w:val="0"/>
      <w:divBdr>
        <w:top w:val="none" w:sz="0" w:space="0" w:color="auto"/>
        <w:left w:val="none" w:sz="0" w:space="0" w:color="auto"/>
        <w:bottom w:val="none" w:sz="0" w:space="0" w:color="auto"/>
        <w:right w:val="none" w:sz="0" w:space="0" w:color="auto"/>
      </w:divBdr>
    </w:div>
    <w:div w:id="985476474">
      <w:bodyDiv w:val="1"/>
      <w:marLeft w:val="0"/>
      <w:marRight w:val="0"/>
      <w:marTop w:val="0"/>
      <w:marBottom w:val="0"/>
      <w:divBdr>
        <w:top w:val="none" w:sz="0" w:space="0" w:color="auto"/>
        <w:left w:val="none" w:sz="0" w:space="0" w:color="auto"/>
        <w:bottom w:val="none" w:sz="0" w:space="0" w:color="auto"/>
        <w:right w:val="none" w:sz="0" w:space="0" w:color="auto"/>
      </w:divBdr>
    </w:div>
    <w:div w:id="986476042">
      <w:marLeft w:val="0"/>
      <w:marRight w:val="0"/>
      <w:marTop w:val="0"/>
      <w:marBottom w:val="0"/>
      <w:divBdr>
        <w:top w:val="none" w:sz="0" w:space="0" w:color="auto"/>
        <w:left w:val="none" w:sz="0" w:space="0" w:color="auto"/>
        <w:bottom w:val="none" w:sz="0" w:space="0" w:color="auto"/>
        <w:right w:val="none" w:sz="0" w:space="0" w:color="auto"/>
      </w:divBdr>
    </w:div>
    <w:div w:id="986517104">
      <w:marLeft w:val="640"/>
      <w:marRight w:val="0"/>
      <w:marTop w:val="0"/>
      <w:marBottom w:val="0"/>
      <w:divBdr>
        <w:top w:val="none" w:sz="0" w:space="0" w:color="auto"/>
        <w:left w:val="none" w:sz="0" w:space="0" w:color="auto"/>
        <w:bottom w:val="none" w:sz="0" w:space="0" w:color="auto"/>
        <w:right w:val="none" w:sz="0" w:space="0" w:color="auto"/>
      </w:divBdr>
    </w:div>
    <w:div w:id="986784027">
      <w:marLeft w:val="640"/>
      <w:marRight w:val="0"/>
      <w:marTop w:val="0"/>
      <w:marBottom w:val="0"/>
      <w:divBdr>
        <w:top w:val="none" w:sz="0" w:space="0" w:color="auto"/>
        <w:left w:val="none" w:sz="0" w:space="0" w:color="auto"/>
        <w:bottom w:val="none" w:sz="0" w:space="0" w:color="auto"/>
        <w:right w:val="none" w:sz="0" w:space="0" w:color="auto"/>
      </w:divBdr>
    </w:div>
    <w:div w:id="988554047">
      <w:marLeft w:val="640"/>
      <w:marRight w:val="0"/>
      <w:marTop w:val="0"/>
      <w:marBottom w:val="0"/>
      <w:divBdr>
        <w:top w:val="none" w:sz="0" w:space="0" w:color="auto"/>
        <w:left w:val="none" w:sz="0" w:space="0" w:color="auto"/>
        <w:bottom w:val="none" w:sz="0" w:space="0" w:color="auto"/>
        <w:right w:val="none" w:sz="0" w:space="0" w:color="auto"/>
      </w:divBdr>
    </w:div>
    <w:div w:id="988903625">
      <w:marLeft w:val="0"/>
      <w:marRight w:val="0"/>
      <w:marTop w:val="0"/>
      <w:marBottom w:val="0"/>
      <w:divBdr>
        <w:top w:val="none" w:sz="0" w:space="0" w:color="auto"/>
        <w:left w:val="none" w:sz="0" w:space="0" w:color="auto"/>
        <w:bottom w:val="none" w:sz="0" w:space="0" w:color="auto"/>
        <w:right w:val="none" w:sz="0" w:space="0" w:color="auto"/>
      </w:divBdr>
    </w:div>
    <w:div w:id="989594537">
      <w:marLeft w:val="640"/>
      <w:marRight w:val="0"/>
      <w:marTop w:val="0"/>
      <w:marBottom w:val="0"/>
      <w:divBdr>
        <w:top w:val="none" w:sz="0" w:space="0" w:color="auto"/>
        <w:left w:val="none" w:sz="0" w:space="0" w:color="auto"/>
        <w:bottom w:val="none" w:sz="0" w:space="0" w:color="auto"/>
        <w:right w:val="none" w:sz="0" w:space="0" w:color="auto"/>
      </w:divBdr>
    </w:div>
    <w:div w:id="995112483">
      <w:marLeft w:val="0"/>
      <w:marRight w:val="0"/>
      <w:marTop w:val="0"/>
      <w:marBottom w:val="0"/>
      <w:divBdr>
        <w:top w:val="none" w:sz="0" w:space="0" w:color="auto"/>
        <w:left w:val="none" w:sz="0" w:space="0" w:color="auto"/>
        <w:bottom w:val="none" w:sz="0" w:space="0" w:color="auto"/>
        <w:right w:val="none" w:sz="0" w:space="0" w:color="auto"/>
      </w:divBdr>
    </w:div>
    <w:div w:id="995231435">
      <w:bodyDiv w:val="1"/>
      <w:marLeft w:val="0"/>
      <w:marRight w:val="0"/>
      <w:marTop w:val="0"/>
      <w:marBottom w:val="0"/>
      <w:divBdr>
        <w:top w:val="none" w:sz="0" w:space="0" w:color="auto"/>
        <w:left w:val="none" w:sz="0" w:space="0" w:color="auto"/>
        <w:bottom w:val="none" w:sz="0" w:space="0" w:color="auto"/>
        <w:right w:val="none" w:sz="0" w:space="0" w:color="auto"/>
      </w:divBdr>
    </w:div>
    <w:div w:id="996113287">
      <w:marLeft w:val="640"/>
      <w:marRight w:val="0"/>
      <w:marTop w:val="0"/>
      <w:marBottom w:val="0"/>
      <w:divBdr>
        <w:top w:val="none" w:sz="0" w:space="0" w:color="auto"/>
        <w:left w:val="none" w:sz="0" w:space="0" w:color="auto"/>
        <w:bottom w:val="none" w:sz="0" w:space="0" w:color="auto"/>
        <w:right w:val="none" w:sz="0" w:space="0" w:color="auto"/>
      </w:divBdr>
    </w:div>
    <w:div w:id="996500357">
      <w:bodyDiv w:val="1"/>
      <w:marLeft w:val="0"/>
      <w:marRight w:val="0"/>
      <w:marTop w:val="0"/>
      <w:marBottom w:val="0"/>
      <w:divBdr>
        <w:top w:val="none" w:sz="0" w:space="0" w:color="auto"/>
        <w:left w:val="none" w:sz="0" w:space="0" w:color="auto"/>
        <w:bottom w:val="none" w:sz="0" w:space="0" w:color="auto"/>
        <w:right w:val="none" w:sz="0" w:space="0" w:color="auto"/>
      </w:divBdr>
    </w:div>
    <w:div w:id="1000695591">
      <w:bodyDiv w:val="1"/>
      <w:marLeft w:val="0"/>
      <w:marRight w:val="0"/>
      <w:marTop w:val="0"/>
      <w:marBottom w:val="0"/>
      <w:divBdr>
        <w:top w:val="none" w:sz="0" w:space="0" w:color="auto"/>
        <w:left w:val="none" w:sz="0" w:space="0" w:color="auto"/>
        <w:bottom w:val="none" w:sz="0" w:space="0" w:color="auto"/>
        <w:right w:val="none" w:sz="0" w:space="0" w:color="auto"/>
      </w:divBdr>
    </w:div>
    <w:div w:id="1002657759">
      <w:marLeft w:val="0"/>
      <w:marRight w:val="0"/>
      <w:marTop w:val="0"/>
      <w:marBottom w:val="0"/>
      <w:divBdr>
        <w:top w:val="none" w:sz="0" w:space="0" w:color="auto"/>
        <w:left w:val="none" w:sz="0" w:space="0" w:color="auto"/>
        <w:bottom w:val="none" w:sz="0" w:space="0" w:color="auto"/>
        <w:right w:val="none" w:sz="0" w:space="0" w:color="auto"/>
      </w:divBdr>
    </w:div>
    <w:div w:id="1002662931">
      <w:marLeft w:val="0"/>
      <w:marRight w:val="0"/>
      <w:marTop w:val="0"/>
      <w:marBottom w:val="0"/>
      <w:divBdr>
        <w:top w:val="none" w:sz="0" w:space="0" w:color="auto"/>
        <w:left w:val="none" w:sz="0" w:space="0" w:color="auto"/>
        <w:bottom w:val="none" w:sz="0" w:space="0" w:color="auto"/>
        <w:right w:val="none" w:sz="0" w:space="0" w:color="auto"/>
      </w:divBdr>
    </w:div>
    <w:div w:id="1003168994">
      <w:marLeft w:val="640"/>
      <w:marRight w:val="0"/>
      <w:marTop w:val="0"/>
      <w:marBottom w:val="0"/>
      <w:divBdr>
        <w:top w:val="none" w:sz="0" w:space="0" w:color="auto"/>
        <w:left w:val="none" w:sz="0" w:space="0" w:color="auto"/>
        <w:bottom w:val="none" w:sz="0" w:space="0" w:color="auto"/>
        <w:right w:val="none" w:sz="0" w:space="0" w:color="auto"/>
      </w:divBdr>
    </w:div>
    <w:div w:id="1003584277">
      <w:marLeft w:val="0"/>
      <w:marRight w:val="0"/>
      <w:marTop w:val="0"/>
      <w:marBottom w:val="0"/>
      <w:divBdr>
        <w:top w:val="none" w:sz="0" w:space="0" w:color="auto"/>
        <w:left w:val="none" w:sz="0" w:space="0" w:color="auto"/>
        <w:bottom w:val="none" w:sz="0" w:space="0" w:color="auto"/>
        <w:right w:val="none" w:sz="0" w:space="0" w:color="auto"/>
      </w:divBdr>
    </w:div>
    <w:div w:id="1004473875">
      <w:marLeft w:val="0"/>
      <w:marRight w:val="0"/>
      <w:marTop w:val="0"/>
      <w:marBottom w:val="0"/>
      <w:divBdr>
        <w:top w:val="none" w:sz="0" w:space="0" w:color="auto"/>
        <w:left w:val="none" w:sz="0" w:space="0" w:color="auto"/>
        <w:bottom w:val="none" w:sz="0" w:space="0" w:color="auto"/>
        <w:right w:val="none" w:sz="0" w:space="0" w:color="auto"/>
      </w:divBdr>
    </w:div>
    <w:div w:id="1005208289">
      <w:bodyDiv w:val="1"/>
      <w:marLeft w:val="0"/>
      <w:marRight w:val="0"/>
      <w:marTop w:val="0"/>
      <w:marBottom w:val="0"/>
      <w:divBdr>
        <w:top w:val="none" w:sz="0" w:space="0" w:color="auto"/>
        <w:left w:val="none" w:sz="0" w:space="0" w:color="auto"/>
        <w:bottom w:val="none" w:sz="0" w:space="0" w:color="auto"/>
        <w:right w:val="none" w:sz="0" w:space="0" w:color="auto"/>
      </w:divBdr>
    </w:div>
    <w:div w:id="1005480827">
      <w:marLeft w:val="640"/>
      <w:marRight w:val="0"/>
      <w:marTop w:val="0"/>
      <w:marBottom w:val="0"/>
      <w:divBdr>
        <w:top w:val="none" w:sz="0" w:space="0" w:color="auto"/>
        <w:left w:val="none" w:sz="0" w:space="0" w:color="auto"/>
        <w:bottom w:val="none" w:sz="0" w:space="0" w:color="auto"/>
        <w:right w:val="none" w:sz="0" w:space="0" w:color="auto"/>
      </w:divBdr>
    </w:div>
    <w:div w:id="1005716006">
      <w:marLeft w:val="640"/>
      <w:marRight w:val="0"/>
      <w:marTop w:val="0"/>
      <w:marBottom w:val="0"/>
      <w:divBdr>
        <w:top w:val="none" w:sz="0" w:space="0" w:color="auto"/>
        <w:left w:val="none" w:sz="0" w:space="0" w:color="auto"/>
        <w:bottom w:val="none" w:sz="0" w:space="0" w:color="auto"/>
        <w:right w:val="none" w:sz="0" w:space="0" w:color="auto"/>
      </w:divBdr>
    </w:div>
    <w:div w:id="1007248254">
      <w:marLeft w:val="0"/>
      <w:marRight w:val="0"/>
      <w:marTop w:val="0"/>
      <w:marBottom w:val="0"/>
      <w:divBdr>
        <w:top w:val="none" w:sz="0" w:space="0" w:color="auto"/>
        <w:left w:val="none" w:sz="0" w:space="0" w:color="auto"/>
        <w:bottom w:val="none" w:sz="0" w:space="0" w:color="auto"/>
        <w:right w:val="none" w:sz="0" w:space="0" w:color="auto"/>
      </w:divBdr>
    </w:div>
    <w:div w:id="1007441766">
      <w:marLeft w:val="640"/>
      <w:marRight w:val="0"/>
      <w:marTop w:val="0"/>
      <w:marBottom w:val="0"/>
      <w:divBdr>
        <w:top w:val="none" w:sz="0" w:space="0" w:color="auto"/>
        <w:left w:val="none" w:sz="0" w:space="0" w:color="auto"/>
        <w:bottom w:val="none" w:sz="0" w:space="0" w:color="auto"/>
        <w:right w:val="none" w:sz="0" w:space="0" w:color="auto"/>
      </w:divBdr>
    </w:div>
    <w:div w:id="1007515415">
      <w:bodyDiv w:val="1"/>
      <w:marLeft w:val="0"/>
      <w:marRight w:val="0"/>
      <w:marTop w:val="0"/>
      <w:marBottom w:val="0"/>
      <w:divBdr>
        <w:top w:val="none" w:sz="0" w:space="0" w:color="auto"/>
        <w:left w:val="none" w:sz="0" w:space="0" w:color="auto"/>
        <w:bottom w:val="none" w:sz="0" w:space="0" w:color="auto"/>
        <w:right w:val="none" w:sz="0" w:space="0" w:color="auto"/>
      </w:divBdr>
    </w:div>
    <w:div w:id="1007950909">
      <w:bodyDiv w:val="1"/>
      <w:marLeft w:val="0"/>
      <w:marRight w:val="0"/>
      <w:marTop w:val="0"/>
      <w:marBottom w:val="0"/>
      <w:divBdr>
        <w:top w:val="none" w:sz="0" w:space="0" w:color="auto"/>
        <w:left w:val="none" w:sz="0" w:space="0" w:color="auto"/>
        <w:bottom w:val="none" w:sz="0" w:space="0" w:color="auto"/>
        <w:right w:val="none" w:sz="0" w:space="0" w:color="auto"/>
      </w:divBdr>
    </w:div>
    <w:div w:id="1010065066">
      <w:bodyDiv w:val="1"/>
      <w:marLeft w:val="0"/>
      <w:marRight w:val="0"/>
      <w:marTop w:val="0"/>
      <w:marBottom w:val="0"/>
      <w:divBdr>
        <w:top w:val="none" w:sz="0" w:space="0" w:color="auto"/>
        <w:left w:val="none" w:sz="0" w:space="0" w:color="auto"/>
        <w:bottom w:val="none" w:sz="0" w:space="0" w:color="auto"/>
        <w:right w:val="none" w:sz="0" w:space="0" w:color="auto"/>
      </w:divBdr>
    </w:div>
    <w:div w:id="1010524844">
      <w:marLeft w:val="0"/>
      <w:marRight w:val="0"/>
      <w:marTop w:val="0"/>
      <w:marBottom w:val="0"/>
      <w:divBdr>
        <w:top w:val="none" w:sz="0" w:space="0" w:color="auto"/>
        <w:left w:val="none" w:sz="0" w:space="0" w:color="auto"/>
        <w:bottom w:val="none" w:sz="0" w:space="0" w:color="auto"/>
        <w:right w:val="none" w:sz="0" w:space="0" w:color="auto"/>
      </w:divBdr>
    </w:div>
    <w:div w:id="1011955032">
      <w:marLeft w:val="640"/>
      <w:marRight w:val="0"/>
      <w:marTop w:val="0"/>
      <w:marBottom w:val="0"/>
      <w:divBdr>
        <w:top w:val="none" w:sz="0" w:space="0" w:color="auto"/>
        <w:left w:val="none" w:sz="0" w:space="0" w:color="auto"/>
        <w:bottom w:val="none" w:sz="0" w:space="0" w:color="auto"/>
        <w:right w:val="none" w:sz="0" w:space="0" w:color="auto"/>
      </w:divBdr>
    </w:div>
    <w:div w:id="1012297787">
      <w:bodyDiv w:val="1"/>
      <w:marLeft w:val="0"/>
      <w:marRight w:val="0"/>
      <w:marTop w:val="0"/>
      <w:marBottom w:val="0"/>
      <w:divBdr>
        <w:top w:val="none" w:sz="0" w:space="0" w:color="auto"/>
        <w:left w:val="none" w:sz="0" w:space="0" w:color="auto"/>
        <w:bottom w:val="none" w:sz="0" w:space="0" w:color="auto"/>
        <w:right w:val="none" w:sz="0" w:space="0" w:color="auto"/>
      </w:divBdr>
    </w:div>
    <w:div w:id="1013263826">
      <w:bodyDiv w:val="1"/>
      <w:marLeft w:val="0"/>
      <w:marRight w:val="0"/>
      <w:marTop w:val="0"/>
      <w:marBottom w:val="0"/>
      <w:divBdr>
        <w:top w:val="none" w:sz="0" w:space="0" w:color="auto"/>
        <w:left w:val="none" w:sz="0" w:space="0" w:color="auto"/>
        <w:bottom w:val="none" w:sz="0" w:space="0" w:color="auto"/>
        <w:right w:val="none" w:sz="0" w:space="0" w:color="auto"/>
      </w:divBdr>
    </w:div>
    <w:div w:id="1014187699">
      <w:bodyDiv w:val="1"/>
      <w:marLeft w:val="0"/>
      <w:marRight w:val="0"/>
      <w:marTop w:val="0"/>
      <w:marBottom w:val="0"/>
      <w:divBdr>
        <w:top w:val="none" w:sz="0" w:space="0" w:color="auto"/>
        <w:left w:val="none" w:sz="0" w:space="0" w:color="auto"/>
        <w:bottom w:val="none" w:sz="0" w:space="0" w:color="auto"/>
        <w:right w:val="none" w:sz="0" w:space="0" w:color="auto"/>
      </w:divBdr>
    </w:div>
    <w:div w:id="1016735846">
      <w:marLeft w:val="0"/>
      <w:marRight w:val="0"/>
      <w:marTop w:val="0"/>
      <w:marBottom w:val="0"/>
      <w:divBdr>
        <w:top w:val="none" w:sz="0" w:space="0" w:color="auto"/>
        <w:left w:val="none" w:sz="0" w:space="0" w:color="auto"/>
        <w:bottom w:val="none" w:sz="0" w:space="0" w:color="auto"/>
        <w:right w:val="none" w:sz="0" w:space="0" w:color="auto"/>
      </w:divBdr>
    </w:div>
    <w:div w:id="1017150642">
      <w:bodyDiv w:val="1"/>
      <w:marLeft w:val="0"/>
      <w:marRight w:val="0"/>
      <w:marTop w:val="0"/>
      <w:marBottom w:val="0"/>
      <w:divBdr>
        <w:top w:val="none" w:sz="0" w:space="0" w:color="auto"/>
        <w:left w:val="none" w:sz="0" w:space="0" w:color="auto"/>
        <w:bottom w:val="none" w:sz="0" w:space="0" w:color="auto"/>
        <w:right w:val="none" w:sz="0" w:space="0" w:color="auto"/>
      </w:divBdr>
    </w:div>
    <w:div w:id="1017972462">
      <w:bodyDiv w:val="1"/>
      <w:marLeft w:val="0"/>
      <w:marRight w:val="0"/>
      <w:marTop w:val="0"/>
      <w:marBottom w:val="0"/>
      <w:divBdr>
        <w:top w:val="none" w:sz="0" w:space="0" w:color="auto"/>
        <w:left w:val="none" w:sz="0" w:space="0" w:color="auto"/>
        <w:bottom w:val="none" w:sz="0" w:space="0" w:color="auto"/>
        <w:right w:val="none" w:sz="0" w:space="0" w:color="auto"/>
      </w:divBdr>
    </w:div>
    <w:div w:id="1018503018">
      <w:marLeft w:val="0"/>
      <w:marRight w:val="0"/>
      <w:marTop w:val="0"/>
      <w:marBottom w:val="0"/>
      <w:divBdr>
        <w:top w:val="none" w:sz="0" w:space="0" w:color="auto"/>
        <w:left w:val="none" w:sz="0" w:space="0" w:color="auto"/>
        <w:bottom w:val="none" w:sz="0" w:space="0" w:color="auto"/>
        <w:right w:val="none" w:sz="0" w:space="0" w:color="auto"/>
      </w:divBdr>
    </w:div>
    <w:div w:id="1018845541">
      <w:bodyDiv w:val="1"/>
      <w:marLeft w:val="0"/>
      <w:marRight w:val="0"/>
      <w:marTop w:val="0"/>
      <w:marBottom w:val="0"/>
      <w:divBdr>
        <w:top w:val="none" w:sz="0" w:space="0" w:color="auto"/>
        <w:left w:val="none" w:sz="0" w:space="0" w:color="auto"/>
        <w:bottom w:val="none" w:sz="0" w:space="0" w:color="auto"/>
        <w:right w:val="none" w:sz="0" w:space="0" w:color="auto"/>
      </w:divBdr>
      <w:divsChild>
        <w:div w:id="1234662220">
          <w:marLeft w:val="640"/>
          <w:marRight w:val="0"/>
          <w:marTop w:val="0"/>
          <w:marBottom w:val="0"/>
          <w:divBdr>
            <w:top w:val="none" w:sz="0" w:space="0" w:color="auto"/>
            <w:left w:val="none" w:sz="0" w:space="0" w:color="auto"/>
            <w:bottom w:val="none" w:sz="0" w:space="0" w:color="auto"/>
            <w:right w:val="none" w:sz="0" w:space="0" w:color="auto"/>
          </w:divBdr>
        </w:div>
        <w:div w:id="1647397341">
          <w:marLeft w:val="640"/>
          <w:marRight w:val="0"/>
          <w:marTop w:val="0"/>
          <w:marBottom w:val="0"/>
          <w:divBdr>
            <w:top w:val="none" w:sz="0" w:space="0" w:color="auto"/>
            <w:left w:val="none" w:sz="0" w:space="0" w:color="auto"/>
            <w:bottom w:val="none" w:sz="0" w:space="0" w:color="auto"/>
            <w:right w:val="none" w:sz="0" w:space="0" w:color="auto"/>
          </w:divBdr>
        </w:div>
        <w:div w:id="1682007817">
          <w:marLeft w:val="640"/>
          <w:marRight w:val="0"/>
          <w:marTop w:val="0"/>
          <w:marBottom w:val="0"/>
          <w:divBdr>
            <w:top w:val="none" w:sz="0" w:space="0" w:color="auto"/>
            <w:left w:val="none" w:sz="0" w:space="0" w:color="auto"/>
            <w:bottom w:val="none" w:sz="0" w:space="0" w:color="auto"/>
            <w:right w:val="none" w:sz="0" w:space="0" w:color="auto"/>
          </w:divBdr>
        </w:div>
        <w:div w:id="1780220880">
          <w:marLeft w:val="640"/>
          <w:marRight w:val="0"/>
          <w:marTop w:val="0"/>
          <w:marBottom w:val="0"/>
          <w:divBdr>
            <w:top w:val="none" w:sz="0" w:space="0" w:color="auto"/>
            <w:left w:val="none" w:sz="0" w:space="0" w:color="auto"/>
            <w:bottom w:val="none" w:sz="0" w:space="0" w:color="auto"/>
            <w:right w:val="none" w:sz="0" w:space="0" w:color="auto"/>
          </w:divBdr>
        </w:div>
        <w:div w:id="2076463349">
          <w:marLeft w:val="640"/>
          <w:marRight w:val="0"/>
          <w:marTop w:val="0"/>
          <w:marBottom w:val="0"/>
          <w:divBdr>
            <w:top w:val="none" w:sz="0" w:space="0" w:color="auto"/>
            <w:left w:val="none" w:sz="0" w:space="0" w:color="auto"/>
            <w:bottom w:val="none" w:sz="0" w:space="0" w:color="auto"/>
            <w:right w:val="none" w:sz="0" w:space="0" w:color="auto"/>
          </w:divBdr>
        </w:div>
      </w:divsChild>
    </w:div>
    <w:div w:id="1019233792">
      <w:marLeft w:val="640"/>
      <w:marRight w:val="0"/>
      <w:marTop w:val="0"/>
      <w:marBottom w:val="0"/>
      <w:divBdr>
        <w:top w:val="none" w:sz="0" w:space="0" w:color="auto"/>
        <w:left w:val="none" w:sz="0" w:space="0" w:color="auto"/>
        <w:bottom w:val="none" w:sz="0" w:space="0" w:color="auto"/>
        <w:right w:val="none" w:sz="0" w:space="0" w:color="auto"/>
      </w:divBdr>
    </w:div>
    <w:div w:id="1019235512">
      <w:bodyDiv w:val="1"/>
      <w:marLeft w:val="0"/>
      <w:marRight w:val="0"/>
      <w:marTop w:val="0"/>
      <w:marBottom w:val="0"/>
      <w:divBdr>
        <w:top w:val="none" w:sz="0" w:space="0" w:color="auto"/>
        <w:left w:val="none" w:sz="0" w:space="0" w:color="auto"/>
        <w:bottom w:val="none" w:sz="0" w:space="0" w:color="auto"/>
        <w:right w:val="none" w:sz="0" w:space="0" w:color="auto"/>
      </w:divBdr>
    </w:div>
    <w:div w:id="1019353586">
      <w:marLeft w:val="640"/>
      <w:marRight w:val="0"/>
      <w:marTop w:val="0"/>
      <w:marBottom w:val="0"/>
      <w:divBdr>
        <w:top w:val="none" w:sz="0" w:space="0" w:color="auto"/>
        <w:left w:val="none" w:sz="0" w:space="0" w:color="auto"/>
        <w:bottom w:val="none" w:sz="0" w:space="0" w:color="auto"/>
        <w:right w:val="none" w:sz="0" w:space="0" w:color="auto"/>
      </w:divBdr>
    </w:div>
    <w:div w:id="1019891584">
      <w:marLeft w:val="0"/>
      <w:marRight w:val="0"/>
      <w:marTop w:val="0"/>
      <w:marBottom w:val="0"/>
      <w:divBdr>
        <w:top w:val="none" w:sz="0" w:space="0" w:color="auto"/>
        <w:left w:val="none" w:sz="0" w:space="0" w:color="auto"/>
        <w:bottom w:val="none" w:sz="0" w:space="0" w:color="auto"/>
        <w:right w:val="none" w:sz="0" w:space="0" w:color="auto"/>
      </w:divBdr>
    </w:div>
    <w:div w:id="1021275191">
      <w:marLeft w:val="0"/>
      <w:marRight w:val="0"/>
      <w:marTop w:val="0"/>
      <w:marBottom w:val="0"/>
      <w:divBdr>
        <w:top w:val="none" w:sz="0" w:space="0" w:color="auto"/>
        <w:left w:val="none" w:sz="0" w:space="0" w:color="auto"/>
        <w:bottom w:val="none" w:sz="0" w:space="0" w:color="auto"/>
        <w:right w:val="none" w:sz="0" w:space="0" w:color="auto"/>
      </w:divBdr>
    </w:div>
    <w:div w:id="1021470135">
      <w:marLeft w:val="640"/>
      <w:marRight w:val="0"/>
      <w:marTop w:val="0"/>
      <w:marBottom w:val="0"/>
      <w:divBdr>
        <w:top w:val="none" w:sz="0" w:space="0" w:color="auto"/>
        <w:left w:val="none" w:sz="0" w:space="0" w:color="auto"/>
        <w:bottom w:val="none" w:sz="0" w:space="0" w:color="auto"/>
        <w:right w:val="none" w:sz="0" w:space="0" w:color="auto"/>
      </w:divBdr>
    </w:div>
    <w:div w:id="1025206315">
      <w:marLeft w:val="640"/>
      <w:marRight w:val="0"/>
      <w:marTop w:val="0"/>
      <w:marBottom w:val="0"/>
      <w:divBdr>
        <w:top w:val="none" w:sz="0" w:space="0" w:color="auto"/>
        <w:left w:val="none" w:sz="0" w:space="0" w:color="auto"/>
        <w:bottom w:val="none" w:sz="0" w:space="0" w:color="auto"/>
        <w:right w:val="none" w:sz="0" w:space="0" w:color="auto"/>
      </w:divBdr>
    </w:div>
    <w:div w:id="1025519420">
      <w:marLeft w:val="0"/>
      <w:marRight w:val="0"/>
      <w:marTop w:val="0"/>
      <w:marBottom w:val="0"/>
      <w:divBdr>
        <w:top w:val="none" w:sz="0" w:space="0" w:color="auto"/>
        <w:left w:val="none" w:sz="0" w:space="0" w:color="auto"/>
        <w:bottom w:val="none" w:sz="0" w:space="0" w:color="auto"/>
        <w:right w:val="none" w:sz="0" w:space="0" w:color="auto"/>
      </w:divBdr>
    </w:div>
    <w:div w:id="1026250898">
      <w:marLeft w:val="640"/>
      <w:marRight w:val="0"/>
      <w:marTop w:val="0"/>
      <w:marBottom w:val="0"/>
      <w:divBdr>
        <w:top w:val="none" w:sz="0" w:space="0" w:color="auto"/>
        <w:left w:val="none" w:sz="0" w:space="0" w:color="auto"/>
        <w:bottom w:val="none" w:sz="0" w:space="0" w:color="auto"/>
        <w:right w:val="none" w:sz="0" w:space="0" w:color="auto"/>
      </w:divBdr>
    </w:div>
    <w:div w:id="1026640481">
      <w:bodyDiv w:val="1"/>
      <w:marLeft w:val="0"/>
      <w:marRight w:val="0"/>
      <w:marTop w:val="0"/>
      <w:marBottom w:val="0"/>
      <w:divBdr>
        <w:top w:val="none" w:sz="0" w:space="0" w:color="auto"/>
        <w:left w:val="none" w:sz="0" w:space="0" w:color="auto"/>
        <w:bottom w:val="none" w:sz="0" w:space="0" w:color="auto"/>
        <w:right w:val="none" w:sz="0" w:space="0" w:color="auto"/>
      </w:divBdr>
    </w:div>
    <w:div w:id="1029260362">
      <w:bodyDiv w:val="1"/>
      <w:marLeft w:val="0"/>
      <w:marRight w:val="0"/>
      <w:marTop w:val="0"/>
      <w:marBottom w:val="0"/>
      <w:divBdr>
        <w:top w:val="none" w:sz="0" w:space="0" w:color="auto"/>
        <w:left w:val="none" w:sz="0" w:space="0" w:color="auto"/>
        <w:bottom w:val="none" w:sz="0" w:space="0" w:color="auto"/>
        <w:right w:val="none" w:sz="0" w:space="0" w:color="auto"/>
      </w:divBdr>
      <w:divsChild>
        <w:div w:id="1489444002">
          <w:marLeft w:val="640"/>
          <w:marRight w:val="0"/>
          <w:marTop w:val="0"/>
          <w:marBottom w:val="0"/>
          <w:divBdr>
            <w:top w:val="none" w:sz="0" w:space="0" w:color="auto"/>
            <w:left w:val="none" w:sz="0" w:space="0" w:color="auto"/>
            <w:bottom w:val="none" w:sz="0" w:space="0" w:color="auto"/>
            <w:right w:val="none" w:sz="0" w:space="0" w:color="auto"/>
          </w:divBdr>
        </w:div>
        <w:div w:id="251621871">
          <w:marLeft w:val="640"/>
          <w:marRight w:val="0"/>
          <w:marTop w:val="0"/>
          <w:marBottom w:val="0"/>
          <w:divBdr>
            <w:top w:val="none" w:sz="0" w:space="0" w:color="auto"/>
            <w:left w:val="none" w:sz="0" w:space="0" w:color="auto"/>
            <w:bottom w:val="none" w:sz="0" w:space="0" w:color="auto"/>
            <w:right w:val="none" w:sz="0" w:space="0" w:color="auto"/>
          </w:divBdr>
        </w:div>
        <w:div w:id="1580292170">
          <w:marLeft w:val="640"/>
          <w:marRight w:val="0"/>
          <w:marTop w:val="0"/>
          <w:marBottom w:val="0"/>
          <w:divBdr>
            <w:top w:val="none" w:sz="0" w:space="0" w:color="auto"/>
            <w:left w:val="none" w:sz="0" w:space="0" w:color="auto"/>
            <w:bottom w:val="none" w:sz="0" w:space="0" w:color="auto"/>
            <w:right w:val="none" w:sz="0" w:space="0" w:color="auto"/>
          </w:divBdr>
        </w:div>
        <w:div w:id="1075010385">
          <w:marLeft w:val="640"/>
          <w:marRight w:val="0"/>
          <w:marTop w:val="0"/>
          <w:marBottom w:val="0"/>
          <w:divBdr>
            <w:top w:val="none" w:sz="0" w:space="0" w:color="auto"/>
            <w:left w:val="none" w:sz="0" w:space="0" w:color="auto"/>
            <w:bottom w:val="none" w:sz="0" w:space="0" w:color="auto"/>
            <w:right w:val="none" w:sz="0" w:space="0" w:color="auto"/>
          </w:divBdr>
        </w:div>
        <w:div w:id="170995373">
          <w:marLeft w:val="640"/>
          <w:marRight w:val="0"/>
          <w:marTop w:val="0"/>
          <w:marBottom w:val="0"/>
          <w:divBdr>
            <w:top w:val="none" w:sz="0" w:space="0" w:color="auto"/>
            <w:left w:val="none" w:sz="0" w:space="0" w:color="auto"/>
            <w:bottom w:val="none" w:sz="0" w:space="0" w:color="auto"/>
            <w:right w:val="none" w:sz="0" w:space="0" w:color="auto"/>
          </w:divBdr>
        </w:div>
        <w:div w:id="1898971986">
          <w:marLeft w:val="640"/>
          <w:marRight w:val="0"/>
          <w:marTop w:val="0"/>
          <w:marBottom w:val="0"/>
          <w:divBdr>
            <w:top w:val="none" w:sz="0" w:space="0" w:color="auto"/>
            <w:left w:val="none" w:sz="0" w:space="0" w:color="auto"/>
            <w:bottom w:val="none" w:sz="0" w:space="0" w:color="auto"/>
            <w:right w:val="none" w:sz="0" w:space="0" w:color="auto"/>
          </w:divBdr>
        </w:div>
        <w:div w:id="436605986">
          <w:marLeft w:val="640"/>
          <w:marRight w:val="0"/>
          <w:marTop w:val="0"/>
          <w:marBottom w:val="0"/>
          <w:divBdr>
            <w:top w:val="none" w:sz="0" w:space="0" w:color="auto"/>
            <w:left w:val="none" w:sz="0" w:space="0" w:color="auto"/>
            <w:bottom w:val="none" w:sz="0" w:space="0" w:color="auto"/>
            <w:right w:val="none" w:sz="0" w:space="0" w:color="auto"/>
          </w:divBdr>
        </w:div>
        <w:div w:id="1825317099">
          <w:marLeft w:val="640"/>
          <w:marRight w:val="0"/>
          <w:marTop w:val="0"/>
          <w:marBottom w:val="0"/>
          <w:divBdr>
            <w:top w:val="none" w:sz="0" w:space="0" w:color="auto"/>
            <w:left w:val="none" w:sz="0" w:space="0" w:color="auto"/>
            <w:bottom w:val="none" w:sz="0" w:space="0" w:color="auto"/>
            <w:right w:val="none" w:sz="0" w:space="0" w:color="auto"/>
          </w:divBdr>
        </w:div>
        <w:div w:id="142434520">
          <w:marLeft w:val="640"/>
          <w:marRight w:val="0"/>
          <w:marTop w:val="0"/>
          <w:marBottom w:val="0"/>
          <w:divBdr>
            <w:top w:val="none" w:sz="0" w:space="0" w:color="auto"/>
            <w:left w:val="none" w:sz="0" w:space="0" w:color="auto"/>
            <w:bottom w:val="none" w:sz="0" w:space="0" w:color="auto"/>
            <w:right w:val="none" w:sz="0" w:space="0" w:color="auto"/>
          </w:divBdr>
        </w:div>
        <w:div w:id="610161932">
          <w:marLeft w:val="640"/>
          <w:marRight w:val="0"/>
          <w:marTop w:val="0"/>
          <w:marBottom w:val="0"/>
          <w:divBdr>
            <w:top w:val="none" w:sz="0" w:space="0" w:color="auto"/>
            <w:left w:val="none" w:sz="0" w:space="0" w:color="auto"/>
            <w:bottom w:val="none" w:sz="0" w:space="0" w:color="auto"/>
            <w:right w:val="none" w:sz="0" w:space="0" w:color="auto"/>
          </w:divBdr>
        </w:div>
        <w:div w:id="1576163781">
          <w:marLeft w:val="640"/>
          <w:marRight w:val="0"/>
          <w:marTop w:val="0"/>
          <w:marBottom w:val="0"/>
          <w:divBdr>
            <w:top w:val="none" w:sz="0" w:space="0" w:color="auto"/>
            <w:left w:val="none" w:sz="0" w:space="0" w:color="auto"/>
            <w:bottom w:val="none" w:sz="0" w:space="0" w:color="auto"/>
            <w:right w:val="none" w:sz="0" w:space="0" w:color="auto"/>
          </w:divBdr>
        </w:div>
        <w:div w:id="1709255782">
          <w:marLeft w:val="640"/>
          <w:marRight w:val="0"/>
          <w:marTop w:val="0"/>
          <w:marBottom w:val="0"/>
          <w:divBdr>
            <w:top w:val="none" w:sz="0" w:space="0" w:color="auto"/>
            <w:left w:val="none" w:sz="0" w:space="0" w:color="auto"/>
            <w:bottom w:val="none" w:sz="0" w:space="0" w:color="auto"/>
            <w:right w:val="none" w:sz="0" w:space="0" w:color="auto"/>
          </w:divBdr>
        </w:div>
        <w:div w:id="1684630328">
          <w:marLeft w:val="640"/>
          <w:marRight w:val="0"/>
          <w:marTop w:val="0"/>
          <w:marBottom w:val="0"/>
          <w:divBdr>
            <w:top w:val="none" w:sz="0" w:space="0" w:color="auto"/>
            <w:left w:val="none" w:sz="0" w:space="0" w:color="auto"/>
            <w:bottom w:val="none" w:sz="0" w:space="0" w:color="auto"/>
            <w:right w:val="none" w:sz="0" w:space="0" w:color="auto"/>
          </w:divBdr>
        </w:div>
        <w:div w:id="1295791513">
          <w:marLeft w:val="640"/>
          <w:marRight w:val="0"/>
          <w:marTop w:val="0"/>
          <w:marBottom w:val="0"/>
          <w:divBdr>
            <w:top w:val="none" w:sz="0" w:space="0" w:color="auto"/>
            <w:left w:val="none" w:sz="0" w:space="0" w:color="auto"/>
            <w:bottom w:val="none" w:sz="0" w:space="0" w:color="auto"/>
            <w:right w:val="none" w:sz="0" w:space="0" w:color="auto"/>
          </w:divBdr>
        </w:div>
        <w:div w:id="1090807986">
          <w:marLeft w:val="640"/>
          <w:marRight w:val="0"/>
          <w:marTop w:val="0"/>
          <w:marBottom w:val="0"/>
          <w:divBdr>
            <w:top w:val="none" w:sz="0" w:space="0" w:color="auto"/>
            <w:left w:val="none" w:sz="0" w:space="0" w:color="auto"/>
            <w:bottom w:val="none" w:sz="0" w:space="0" w:color="auto"/>
            <w:right w:val="none" w:sz="0" w:space="0" w:color="auto"/>
          </w:divBdr>
        </w:div>
        <w:div w:id="1543325661">
          <w:marLeft w:val="640"/>
          <w:marRight w:val="0"/>
          <w:marTop w:val="0"/>
          <w:marBottom w:val="0"/>
          <w:divBdr>
            <w:top w:val="none" w:sz="0" w:space="0" w:color="auto"/>
            <w:left w:val="none" w:sz="0" w:space="0" w:color="auto"/>
            <w:bottom w:val="none" w:sz="0" w:space="0" w:color="auto"/>
            <w:right w:val="none" w:sz="0" w:space="0" w:color="auto"/>
          </w:divBdr>
        </w:div>
        <w:div w:id="1501844834">
          <w:marLeft w:val="640"/>
          <w:marRight w:val="0"/>
          <w:marTop w:val="0"/>
          <w:marBottom w:val="0"/>
          <w:divBdr>
            <w:top w:val="none" w:sz="0" w:space="0" w:color="auto"/>
            <w:left w:val="none" w:sz="0" w:space="0" w:color="auto"/>
            <w:bottom w:val="none" w:sz="0" w:space="0" w:color="auto"/>
            <w:right w:val="none" w:sz="0" w:space="0" w:color="auto"/>
          </w:divBdr>
        </w:div>
        <w:div w:id="1025643334">
          <w:marLeft w:val="640"/>
          <w:marRight w:val="0"/>
          <w:marTop w:val="0"/>
          <w:marBottom w:val="0"/>
          <w:divBdr>
            <w:top w:val="none" w:sz="0" w:space="0" w:color="auto"/>
            <w:left w:val="none" w:sz="0" w:space="0" w:color="auto"/>
            <w:bottom w:val="none" w:sz="0" w:space="0" w:color="auto"/>
            <w:right w:val="none" w:sz="0" w:space="0" w:color="auto"/>
          </w:divBdr>
        </w:div>
        <w:div w:id="837112799">
          <w:marLeft w:val="640"/>
          <w:marRight w:val="0"/>
          <w:marTop w:val="0"/>
          <w:marBottom w:val="0"/>
          <w:divBdr>
            <w:top w:val="none" w:sz="0" w:space="0" w:color="auto"/>
            <w:left w:val="none" w:sz="0" w:space="0" w:color="auto"/>
            <w:bottom w:val="none" w:sz="0" w:space="0" w:color="auto"/>
            <w:right w:val="none" w:sz="0" w:space="0" w:color="auto"/>
          </w:divBdr>
        </w:div>
        <w:div w:id="1553154044">
          <w:marLeft w:val="640"/>
          <w:marRight w:val="0"/>
          <w:marTop w:val="0"/>
          <w:marBottom w:val="0"/>
          <w:divBdr>
            <w:top w:val="none" w:sz="0" w:space="0" w:color="auto"/>
            <w:left w:val="none" w:sz="0" w:space="0" w:color="auto"/>
            <w:bottom w:val="none" w:sz="0" w:space="0" w:color="auto"/>
            <w:right w:val="none" w:sz="0" w:space="0" w:color="auto"/>
          </w:divBdr>
        </w:div>
        <w:div w:id="1751583713">
          <w:marLeft w:val="640"/>
          <w:marRight w:val="0"/>
          <w:marTop w:val="0"/>
          <w:marBottom w:val="0"/>
          <w:divBdr>
            <w:top w:val="none" w:sz="0" w:space="0" w:color="auto"/>
            <w:left w:val="none" w:sz="0" w:space="0" w:color="auto"/>
            <w:bottom w:val="none" w:sz="0" w:space="0" w:color="auto"/>
            <w:right w:val="none" w:sz="0" w:space="0" w:color="auto"/>
          </w:divBdr>
        </w:div>
        <w:div w:id="1390152803">
          <w:marLeft w:val="640"/>
          <w:marRight w:val="0"/>
          <w:marTop w:val="0"/>
          <w:marBottom w:val="0"/>
          <w:divBdr>
            <w:top w:val="none" w:sz="0" w:space="0" w:color="auto"/>
            <w:left w:val="none" w:sz="0" w:space="0" w:color="auto"/>
            <w:bottom w:val="none" w:sz="0" w:space="0" w:color="auto"/>
            <w:right w:val="none" w:sz="0" w:space="0" w:color="auto"/>
          </w:divBdr>
        </w:div>
        <w:div w:id="1932396367">
          <w:marLeft w:val="640"/>
          <w:marRight w:val="0"/>
          <w:marTop w:val="0"/>
          <w:marBottom w:val="0"/>
          <w:divBdr>
            <w:top w:val="none" w:sz="0" w:space="0" w:color="auto"/>
            <w:left w:val="none" w:sz="0" w:space="0" w:color="auto"/>
            <w:bottom w:val="none" w:sz="0" w:space="0" w:color="auto"/>
            <w:right w:val="none" w:sz="0" w:space="0" w:color="auto"/>
          </w:divBdr>
        </w:div>
        <w:div w:id="482239212">
          <w:marLeft w:val="640"/>
          <w:marRight w:val="0"/>
          <w:marTop w:val="0"/>
          <w:marBottom w:val="0"/>
          <w:divBdr>
            <w:top w:val="none" w:sz="0" w:space="0" w:color="auto"/>
            <w:left w:val="none" w:sz="0" w:space="0" w:color="auto"/>
            <w:bottom w:val="none" w:sz="0" w:space="0" w:color="auto"/>
            <w:right w:val="none" w:sz="0" w:space="0" w:color="auto"/>
          </w:divBdr>
        </w:div>
        <w:div w:id="981933846">
          <w:marLeft w:val="640"/>
          <w:marRight w:val="0"/>
          <w:marTop w:val="0"/>
          <w:marBottom w:val="0"/>
          <w:divBdr>
            <w:top w:val="none" w:sz="0" w:space="0" w:color="auto"/>
            <w:left w:val="none" w:sz="0" w:space="0" w:color="auto"/>
            <w:bottom w:val="none" w:sz="0" w:space="0" w:color="auto"/>
            <w:right w:val="none" w:sz="0" w:space="0" w:color="auto"/>
          </w:divBdr>
        </w:div>
        <w:div w:id="537278139">
          <w:marLeft w:val="640"/>
          <w:marRight w:val="0"/>
          <w:marTop w:val="0"/>
          <w:marBottom w:val="0"/>
          <w:divBdr>
            <w:top w:val="none" w:sz="0" w:space="0" w:color="auto"/>
            <w:left w:val="none" w:sz="0" w:space="0" w:color="auto"/>
            <w:bottom w:val="none" w:sz="0" w:space="0" w:color="auto"/>
            <w:right w:val="none" w:sz="0" w:space="0" w:color="auto"/>
          </w:divBdr>
        </w:div>
        <w:div w:id="2002738086">
          <w:marLeft w:val="640"/>
          <w:marRight w:val="0"/>
          <w:marTop w:val="0"/>
          <w:marBottom w:val="0"/>
          <w:divBdr>
            <w:top w:val="none" w:sz="0" w:space="0" w:color="auto"/>
            <w:left w:val="none" w:sz="0" w:space="0" w:color="auto"/>
            <w:bottom w:val="none" w:sz="0" w:space="0" w:color="auto"/>
            <w:right w:val="none" w:sz="0" w:space="0" w:color="auto"/>
          </w:divBdr>
        </w:div>
        <w:div w:id="1302227665">
          <w:marLeft w:val="640"/>
          <w:marRight w:val="0"/>
          <w:marTop w:val="0"/>
          <w:marBottom w:val="0"/>
          <w:divBdr>
            <w:top w:val="none" w:sz="0" w:space="0" w:color="auto"/>
            <w:left w:val="none" w:sz="0" w:space="0" w:color="auto"/>
            <w:bottom w:val="none" w:sz="0" w:space="0" w:color="auto"/>
            <w:right w:val="none" w:sz="0" w:space="0" w:color="auto"/>
          </w:divBdr>
        </w:div>
        <w:div w:id="739787065">
          <w:marLeft w:val="640"/>
          <w:marRight w:val="0"/>
          <w:marTop w:val="0"/>
          <w:marBottom w:val="0"/>
          <w:divBdr>
            <w:top w:val="none" w:sz="0" w:space="0" w:color="auto"/>
            <w:left w:val="none" w:sz="0" w:space="0" w:color="auto"/>
            <w:bottom w:val="none" w:sz="0" w:space="0" w:color="auto"/>
            <w:right w:val="none" w:sz="0" w:space="0" w:color="auto"/>
          </w:divBdr>
        </w:div>
      </w:divsChild>
    </w:div>
    <w:div w:id="1030109773">
      <w:bodyDiv w:val="1"/>
      <w:marLeft w:val="0"/>
      <w:marRight w:val="0"/>
      <w:marTop w:val="0"/>
      <w:marBottom w:val="0"/>
      <w:divBdr>
        <w:top w:val="none" w:sz="0" w:space="0" w:color="auto"/>
        <w:left w:val="none" w:sz="0" w:space="0" w:color="auto"/>
        <w:bottom w:val="none" w:sz="0" w:space="0" w:color="auto"/>
        <w:right w:val="none" w:sz="0" w:space="0" w:color="auto"/>
      </w:divBdr>
    </w:div>
    <w:div w:id="1030304381">
      <w:marLeft w:val="0"/>
      <w:marRight w:val="0"/>
      <w:marTop w:val="0"/>
      <w:marBottom w:val="0"/>
      <w:divBdr>
        <w:top w:val="none" w:sz="0" w:space="0" w:color="auto"/>
        <w:left w:val="none" w:sz="0" w:space="0" w:color="auto"/>
        <w:bottom w:val="none" w:sz="0" w:space="0" w:color="auto"/>
        <w:right w:val="none" w:sz="0" w:space="0" w:color="auto"/>
      </w:divBdr>
    </w:div>
    <w:div w:id="1032876892">
      <w:marLeft w:val="0"/>
      <w:marRight w:val="0"/>
      <w:marTop w:val="0"/>
      <w:marBottom w:val="0"/>
      <w:divBdr>
        <w:top w:val="none" w:sz="0" w:space="0" w:color="auto"/>
        <w:left w:val="none" w:sz="0" w:space="0" w:color="auto"/>
        <w:bottom w:val="none" w:sz="0" w:space="0" w:color="auto"/>
        <w:right w:val="none" w:sz="0" w:space="0" w:color="auto"/>
      </w:divBdr>
    </w:div>
    <w:div w:id="1033381352">
      <w:marLeft w:val="0"/>
      <w:marRight w:val="0"/>
      <w:marTop w:val="0"/>
      <w:marBottom w:val="0"/>
      <w:divBdr>
        <w:top w:val="none" w:sz="0" w:space="0" w:color="auto"/>
        <w:left w:val="none" w:sz="0" w:space="0" w:color="auto"/>
        <w:bottom w:val="none" w:sz="0" w:space="0" w:color="auto"/>
        <w:right w:val="none" w:sz="0" w:space="0" w:color="auto"/>
      </w:divBdr>
    </w:div>
    <w:div w:id="1034424158">
      <w:marLeft w:val="0"/>
      <w:marRight w:val="0"/>
      <w:marTop w:val="0"/>
      <w:marBottom w:val="0"/>
      <w:divBdr>
        <w:top w:val="none" w:sz="0" w:space="0" w:color="auto"/>
        <w:left w:val="none" w:sz="0" w:space="0" w:color="auto"/>
        <w:bottom w:val="none" w:sz="0" w:space="0" w:color="auto"/>
        <w:right w:val="none" w:sz="0" w:space="0" w:color="auto"/>
      </w:divBdr>
    </w:div>
    <w:div w:id="1034697623">
      <w:marLeft w:val="640"/>
      <w:marRight w:val="0"/>
      <w:marTop w:val="0"/>
      <w:marBottom w:val="0"/>
      <w:divBdr>
        <w:top w:val="none" w:sz="0" w:space="0" w:color="auto"/>
        <w:left w:val="none" w:sz="0" w:space="0" w:color="auto"/>
        <w:bottom w:val="none" w:sz="0" w:space="0" w:color="auto"/>
        <w:right w:val="none" w:sz="0" w:space="0" w:color="auto"/>
      </w:divBdr>
    </w:div>
    <w:div w:id="1035619663">
      <w:bodyDiv w:val="1"/>
      <w:marLeft w:val="0"/>
      <w:marRight w:val="0"/>
      <w:marTop w:val="0"/>
      <w:marBottom w:val="0"/>
      <w:divBdr>
        <w:top w:val="none" w:sz="0" w:space="0" w:color="auto"/>
        <w:left w:val="none" w:sz="0" w:space="0" w:color="auto"/>
        <w:bottom w:val="none" w:sz="0" w:space="0" w:color="auto"/>
        <w:right w:val="none" w:sz="0" w:space="0" w:color="auto"/>
      </w:divBdr>
      <w:divsChild>
        <w:div w:id="2015179040">
          <w:marLeft w:val="640"/>
          <w:marRight w:val="0"/>
          <w:marTop w:val="0"/>
          <w:marBottom w:val="0"/>
          <w:divBdr>
            <w:top w:val="none" w:sz="0" w:space="0" w:color="auto"/>
            <w:left w:val="none" w:sz="0" w:space="0" w:color="auto"/>
            <w:bottom w:val="none" w:sz="0" w:space="0" w:color="auto"/>
            <w:right w:val="none" w:sz="0" w:space="0" w:color="auto"/>
          </w:divBdr>
        </w:div>
        <w:div w:id="942342232">
          <w:marLeft w:val="640"/>
          <w:marRight w:val="0"/>
          <w:marTop w:val="0"/>
          <w:marBottom w:val="0"/>
          <w:divBdr>
            <w:top w:val="none" w:sz="0" w:space="0" w:color="auto"/>
            <w:left w:val="none" w:sz="0" w:space="0" w:color="auto"/>
            <w:bottom w:val="none" w:sz="0" w:space="0" w:color="auto"/>
            <w:right w:val="none" w:sz="0" w:space="0" w:color="auto"/>
          </w:divBdr>
        </w:div>
        <w:div w:id="919605887">
          <w:marLeft w:val="640"/>
          <w:marRight w:val="0"/>
          <w:marTop w:val="0"/>
          <w:marBottom w:val="0"/>
          <w:divBdr>
            <w:top w:val="none" w:sz="0" w:space="0" w:color="auto"/>
            <w:left w:val="none" w:sz="0" w:space="0" w:color="auto"/>
            <w:bottom w:val="none" w:sz="0" w:space="0" w:color="auto"/>
            <w:right w:val="none" w:sz="0" w:space="0" w:color="auto"/>
          </w:divBdr>
        </w:div>
        <w:div w:id="675960239">
          <w:marLeft w:val="640"/>
          <w:marRight w:val="0"/>
          <w:marTop w:val="0"/>
          <w:marBottom w:val="0"/>
          <w:divBdr>
            <w:top w:val="none" w:sz="0" w:space="0" w:color="auto"/>
            <w:left w:val="none" w:sz="0" w:space="0" w:color="auto"/>
            <w:bottom w:val="none" w:sz="0" w:space="0" w:color="auto"/>
            <w:right w:val="none" w:sz="0" w:space="0" w:color="auto"/>
          </w:divBdr>
        </w:div>
        <w:div w:id="1068573590">
          <w:marLeft w:val="640"/>
          <w:marRight w:val="0"/>
          <w:marTop w:val="0"/>
          <w:marBottom w:val="0"/>
          <w:divBdr>
            <w:top w:val="none" w:sz="0" w:space="0" w:color="auto"/>
            <w:left w:val="none" w:sz="0" w:space="0" w:color="auto"/>
            <w:bottom w:val="none" w:sz="0" w:space="0" w:color="auto"/>
            <w:right w:val="none" w:sz="0" w:space="0" w:color="auto"/>
          </w:divBdr>
        </w:div>
        <w:div w:id="1005940261">
          <w:marLeft w:val="640"/>
          <w:marRight w:val="0"/>
          <w:marTop w:val="0"/>
          <w:marBottom w:val="0"/>
          <w:divBdr>
            <w:top w:val="none" w:sz="0" w:space="0" w:color="auto"/>
            <w:left w:val="none" w:sz="0" w:space="0" w:color="auto"/>
            <w:bottom w:val="none" w:sz="0" w:space="0" w:color="auto"/>
            <w:right w:val="none" w:sz="0" w:space="0" w:color="auto"/>
          </w:divBdr>
        </w:div>
        <w:div w:id="581183286">
          <w:marLeft w:val="640"/>
          <w:marRight w:val="0"/>
          <w:marTop w:val="0"/>
          <w:marBottom w:val="0"/>
          <w:divBdr>
            <w:top w:val="none" w:sz="0" w:space="0" w:color="auto"/>
            <w:left w:val="none" w:sz="0" w:space="0" w:color="auto"/>
            <w:bottom w:val="none" w:sz="0" w:space="0" w:color="auto"/>
            <w:right w:val="none" w:sz="0" w:space="0" w:color="auto"/>
          </w:divBdr>
        </w:div>
        <w:div w:id="1745569178">
          <w:marLeft w:val="640"/>
          <w:marRight w:val="0"/>
          <w:marTop w:val="0"/>
          <w:marBottom w:val="0"/>
          <w:divBdr>
            <w:top w:val="none" w:sz="0" w:space="0" w:color="auto"/>
            <w:left w:val="none" w:sz="0" w:space="0" w:color="auto"/>
            <w:bottom w:val="none" w:sz="0" w:space="0" w:color="auto"/>
            <w:right w:val="none" w:sz="0" w:space="0" w:color="auto"/>
          </w:divBdr>
        </w:div>
        <w:div w:id="1408189987">
          <w:marLeft w:val="640"/>
          <w:marRight w:val="0"/>
          <w:marTop w:val="0"/>
          <w:marBottom w:val="0"/>
          <w:divBdr>
            <w:top w:val="none" w:sz="0" w:space="0" w:color="auto"/>
            <w:left w:val="none" w:sz="0" w:space="0" w:color="auto"/>
            <w:bottom w:val="none" w:sz="0" w:space="0" w:color="auto"/>
            <w:right w:val="none" w:sz="0" w:space="0" w:color="auto"/>
          </w:divBdr>
        </w:div>
        <w:div w:id="1494491904">
          <w:marLeft w:val="640"/>
          <w:marRight w:val="0"/>
          <w:marTop w:val="0"/>
          <w:marBottom w:val="0"/>
          <w:divBdr>
            <w:top w:val="none" w:sz="0" w:space="0" w:color="auto"/>
            <w:left w:val="none" w:sz="0" w:space="0" w:color="auto"/>
            <w:bottom w:val="none" w:sz="0" w:space="0" w:color="auto"/>
            <w:right w:val="none" w:sz="0" w:space="0" w:color="auto"/>
          </w:divBdr>
        </w:div>
        <w:div w:id="1409576308">
          <w:marLeft w:val="640"/>
          <w:marRight w:val="0"/>
          <w:marTop w:val="0"/>
          <w:marBottom w:val="0"/>
          <w:divBdr>
            <w:top w:val="none" w:sz="0" w:space="0" w:color="auto"/>
            <w:left w:val="none" w:sz="0" w:space="0" w:color="auto"/>
            <w:bottom w:val="none" w:sz="0" w:space="0" w:color="auto"/>
            <w:right w:val="none" w:sz="0" w:space="0" w:color="auto"/>
          </w:divBdr>
        </w:div>
        <w:div w:id="488134419">
          <w:marLeft w:val="640"/>
          <w:marRight w:val="0"/>
          <w:marTop w:val="0"/>
          <w:marBottom w:val="0"/>
          <w:divBdr>
            <w:top w:val="none" w:sz="0" w:space="0" w:color="auto"/>
            <w:left w:val="none" w:sz="0" w:space="0" w:color="auto"/>
            <w:bottom w:val="none" w:sz="0" w:space="0" w:color="auto"/>
            <w:right w:val="none" w:sz="0" w:space="0" w:color="auto"/>
          </w:divBdr>
        </w:div>
        <w:div w:id="553738954">
          <w:marLeft w:val="640"/>
          <w:marRight w:val="0"/>
          <w:marTop w:val="0"/>
          <w:marBottom w:val="0"/>
          <w:divBdr>
            <w:top w:val="none" w:sz="0" w:space="0" w:color="auto"/>
            <w:left w:val="none" w:sz="0" w:space="0" w:color="auto"/>
            <w:bottom w:val="none" w:sz="0" w:space="0" w:color="auto"/>
            <w:right w:val="none" w:sz="0" w:space="0" w:color="auto"/>
          </w:divBdr>
        </w:div>
        <w:div w:id="1910532737">
          <w:marLeft w:val="640"/>
          <w:marRight w:val="0"/>
          <w:marTop w:val="0"/>
          <w:marBottom w:val="0"/>
          <w:divBdr>
            <w:top w:val="none" w:sz="0" w:space="0" w:color="auto"/>
            <w:left w:val="none" w:sz="0" w:space="0" w:color="auto"/>
            <w:bottom w:val="none" w:sz="0" w:space="0" w:color="auto"/>
            <w:right w:val="none" w:sz="0" w:space="0" w:color="auto"/>
          </w:divBdr>
        </w:div>
        <w:div w:id="43919140">
          <w:marLeft w:val="640"/>
          <w:marRight w:val="0"/>
          <w:marTop w:val="0"/>
          <w:marBottom w:val="0"/>
          <w:divBdr>
            <w:top w:val="none" w:sz="0" w:space="0" w:color="auto"/>
            <w:left w:val="none" w:sz="0" w:space="0" w:color="auto"/>
            <w:bottom w:val="none" w:sz="0" w:space="0" w:color="auto"/>
            <w:right w:val="none" w:sz="0" w:space="0" w:color="auto"/>
          </w:divBdr>
        </w:div>
        <w:div w:id="470097807">
          <w:marLeft w:val="640"/>
          <w:marRight w:val="0"/>
          <w:marTop w:val="0"/>
          <w:marBottom w:val="0"/>
          <w:divBdr>
            <w:top w:val="none" w:sz="0" w:space="0" w:color="auto"/>
            <w:left w:val="none" w:sz="0" w:space="0" w:color="auto"/>
            <w:bottom w:val="none" w:sz="0" w:space="0" w:color="auto"/>
            <w:right w:val="none" w:sz="0" w:space="0" w:color="auto"/>
          </w:divBdr>
        </w:div>
        <w:div w:id="948001301">
          <w:marLeft w:val="640"/>
          <w:marRight w:val="0"/>
          <w:marTop w:val="0"/>
          <w:marBottom w:val="0"/>
          <w:divBdr>
            <w:top w:val="none" w:sz="0" w:space="0" w:color="auto"/>
            <w:left w:val="none" w:sz="0" w:space="0" w:color="auto"/>
            <w:bottom w:val="none" w:sz="0" w:space="0" w:color="auto"/>
            <w:right w:val="none" w:sz="0" w:space="0" w:color="auto"/>
          </w:divBdr>
        </w:div>
        <w:div w:id="1835872209">
          <w:marLeft w:val="640"/>
          <w:marRight w:val="0"/>
          <w:marTop w:val="0"/>
          <w:marBottom w:val="0"/>
          <w:divBdr>
            <w:top w:val="none" w:sz="0" w:space="0" w:color="auto"/>
            <w:left w:val="none" w:sz="0" w:space="0" w:color="auto"/>
            <w:bottom w:val="none" w:sz="0" w:space="0" w:color="auto"/>
            <w:right w:val="none" w:sz="0" w:space="0" w:color="auto"/>
          </w:divBdr>
        </w:div>
        <w:div w:id="1976065151">
          <w:marLeft w:val="640"/>
          <w:marRight w:val="0"/>
          <w:marTop w:val="0"/>
          <w:marBottom w:val="0"/>
          <w:divBdr>
            <w:top w:val="none" w:sz="0" w:space="0" w:color="auto"/>
            <w:left w:val="none" w:sz="0" w:space="0" w:color="auto"/>
            <w:bottom w:val="none" w:sz="0" w:space="0" w:color="auto"/>
            <w:right w:val="none" w:sz="0" w:space="0" w:color="auto"/>
          </w:divBdr>
        </w:div>
        <w:div w:id="403334604">
          <w:marLeft w:val="640"/>
          <w:marRight w:val="0"/>
          <w:marTop w:val="0"/>
          <w:marBottom w:val="0"/>
          <w:divBdr>
            <w:top w:val="none" w:sz="0" w:space="0" w:color="auto"/>
            <w:left w:val="none" w:sz="0" w:space="0" w:color="auto"/>
            <w:bottom w:val="none" w:sz="0" w:space="0" w:color="auto"/>
            <w:right w:val="none" w:sz="0" w:space="0" w:color="auto"/>
          </w:divBdr>
        </w:div>
        <w:div w:id="1674645903">
          <w:marLeft w:val="640"/>
          <w:marRight w:val="0"/>
          <w:marTop w:val="0"/>
          <w:marBottom w:val="0"/>
          <w:divBdr>
            <w:top w:val="none" w:sz="0" w:space="0" w:color="auto"/>
            <w:left w:val="none" w:sz="0" w:space="0" w:color="auto"/>
            <w:bottom w:val="none" w:sz="0" w:space="0" w:color="auto"/>
            <w:right w:val="none" w:sz="0" w:space="0" w:color="auto"/>
          </w:divBdr>
        </w:div>
        <w:div w:id="629821640">
          <w:marLeft w:val="640"/>
          <w:marRight w:val="0"/>
          <w:marTop w:val="0"/>
          <w:marBottom w:val="0"/>
          <w:divBdr>
            <w:top w:val="none" w:sz="0" w:space="0" w:color="auto"/>
            <w:left w:val="none" w:sz="0" w:space="0" w:color="auto"/>
            <w:bottom w:val="none" w:sz="0" w:space="0" w:color="auto"/>
            <w:right w:val="none" w:sz="0" w:space="0" w:color="auto"/>
          </w:divBdr>
        </w:div>
        <w:div w:id="560748760">
          <w:marLeft w:val="640"/>
          <w:marRight w:val="0"/>
          <w:marTop w:val="0"/>
          <w:marBottom w:val="0"/>
          <w:divBdr>
            <w:top w:val="none" w:sz="0" w:space="0" w:color="auto"/>
            <w:left w:val="none" w:sz="0" w:space="0" w:color="auto"/>
            <w:bottom w:val="none" w:sz="0" w:space="0" w:color="auto"/>
            <w:right w:val="none" w:sz="0" w:space="0" w:color="auto"/>
          </w:divBdr>
        </w:div>
        <w:div w:id="2084789687">
          <w:marLeft w:val="640"/>
          <w:marRight w:val="0"/>
          <w:marTop w:val="0"/>
          <w:marBottom w:val="0"/>
          <w:divBdr>
            <w:top w:val="none" w:sz="0" w:space="0" w:color="auto"/>
            <w:left w:val="none" w:sz="0" w:space="0" w:color="auto"/>
            <w:bottom w:val="none" w:sz="0" w:space="0" w:color="auto"/>
            <w:right w:val="none" w:sz="0" w:space="0" w:color="auto"/>
          </w:divBdr>
        </w:div>
        <w:div w:id="1757441299">
          <w:marLeft w:val="640"/>
          <w:marRight w:val="0"/>
          <w:marTop w:val="0"/>
          <w:marBottom w:val="0"/>
          <w:divBdr>
            <w:top w:val="none" w:sz="0" w:space="0" w:color="auto"/>
            <w:left w:val="none" w:sz="0" w:space="0" w:color="auto"/>
            <w:bottom w:val="none" w:sz="0" w:space="0" w:color="auto"/>
            <w:right w:val="none" w:sz="0" w:space="0" w:color="auto"/>
          </w:divBdr>
        </w:div>
        <w:div w:id="455564099">
          <w:marLeft w:val="640"/>
          <w:marRight w:val="0"/>
          <w:marTop w:val="0"/>
          <w:marBottom w:val="0"/>
          <w:divBdr>
            <w:top w:val="none" w:sz="0" w:space="0" w:color="auto"/>
            <w:left w:val="none" w:sz="0" w:space="0" w:color="auto"/>
            <w:bottom w:val="none" w:sz="0" w:space="0" w:color="auto"/>
            <w:right w:val="none" w:sz="0" w:space="0" w:color="auto"/>
          </w:divBdr>
        </w:div>
      </w:divsChild>
    </w:div>
    <w:div w:id="1036004977">
      <w:bodyDiv w:val="1"/>
      <w:marLeft w:val="0"/>
      <w:marRight w:val="0"/>
      <w:marTop w:val="0"/>
      <w:marBottom w:val="0"/>
      <w:divBdr>
        <w:top w:val="none" w:sz="0" w:space="0" w:color="auto"/>
        <w:left w:val="none" w:sz="0" w:space="0" w:color="auto"/>
        <w:bottom w:val="none" w:sz="0" w:space="0" w:color="auto"/>
        <w:right w:val="none" w:sz="0" w:space="0" w:color="auto"/>
      </w:divBdr>
      <w:divsChild>
        <w:div w:id="337392261">
          <w:marLeft w:val="640"/>
          <w:marRight w:val="0"/>
          <w:marTop w:val="0"/>
          <w:marBottom w:val="0"/>
          <w:divBdr>
            <w:top w:val="none" w:sz="0" w:space="0" w:color="auto"/>
            <w:left w:val="none" w:sz="0" w:space="0" w:color="auto"/>
            <w:bottom w:val="none" w:sz="0" w:space="0" w:color="auto"/>
            <w:right w:val="none" w:sz="0" w:space="0" w:color="auto"/>
          </w:divBdr>
        </w:div>
        <w:div w:id="834879390">
          <w:marLeft w:val="640"/>
          <w:marRight w:val="0"/>
          <w:marTop w:val="0"/>
          <w:marBottom w:val="0"/>
          <w:divBdr>
            <w:top w:val="none" w:sz="0" w:space="0" w:color="auto"/>
            <w:left w:val="none" w:sz="0" w:space="0" w:color="auto"/>
            <w:bottom w:val="none" w:sz="0" w:space="0" w:color="auto"/>
            <w:right w:val="none" w:sz="0" w:space="0" w:color="auto"/>
          </w:divBdr>
        </w:div>
        <w:div w:id="561330393">
          <w:marLeft w:val="640"/>
          <w:marRight w:val="0"/>
          <w:marTop w:val="0"/>
          <w:marBottom w:val="0"/>
          <w:divBdr>
            <w:top w:val="none" w:sz="0" w:space="0" w:color="auto"/>
            <w:left w:val="none" w:sz="0" w:space="0" w:color="auto"/>
            <w:bottom w:val="none" w:sz="0" w:space="0" w:color="auto"/>
            <w:right w:val="none" w:sz="0" w:space="0" w:color="auto"/>
          </w:divBdr>
        </w:div>
        <w:div w:id="1683629647">
          <w:marLeft w:val="640"/>
          <w:marRight w:val="0"/>
          <w:marTop w:val="0"/>
          <w:marBottom w:val="0"/>
          <w:divBdr>
            <w:top w:val="none" w:sz="0" w:space="0" w:color="auto"/>
            <w:left w:val="none" w:sz="0" w:space="0" w:color="auto"/>
            <w:bottom w:val="none" w:sz="0" w:space="0" w:color="auto"/>
            <w:right w:val="none" w:sz="0" w:space="0" w:color="auto"/>
          </w:divBdr>
        </w:div>
        <w:div w:id="799034688">
          <w:marLeft w:val="640"/>
          <w:marRight w:val="0"/>
          <w:marTop w:val="0"/>
          <w:marBottom w:val="0"/>
          <w:divBdr>
            <w:top w:val="none" w:sz="0" w:space="0" w:color="auto"/>
            <w:left w:val="none" w:sz="0" w:space="0" w:color="auto"/>
            <w:bottom w:val="none" w:sz="0" w:space="0" w:color="auto"/>
            <w:right w:val="none" w:sz="0" w:space="0" w:color="auto"/>
          </w:divBdr>
        </w:div>
        <w:div w:id="873469598">
          <w:marLeft w:val="640"/>
          <w:marRight w:val="0"/>
          <w:marTop w:val="0"/>
          <w:marBottom w:val="0"/>
          <w:divBdr>
            <w:top w:val="none" w:sz="0" w:space="0" w:color="auto"/>
            <w:left w:val="none" w:sz="0" w:space="0" w:color="auto"/>
            <w:bottom w:val="none" w:sz="0" w:space="0" w:color="auto"/>
            <w:right w:val="none" w:sz="0" w:space="0" w:color="auto"/>
          </w:divBdr>
        </w:div>
        <w:div w:id="1241058160">
          <w:marLeft w:val="640"/>
          <w:marRight w:val="0"/>
          <w:marTop w:val="0"/>
          <w:marBottom w:val="0"/>
          <w:divBdr>
            <w:top w:val="none" w:sz="0" w:space="0" w:color="auto"/>
            <w:left w:val="none" w:sz="0" w:space="0" w:color="auto"/>
            <w:bottom w:val="none" w:sz="0" w:space="0" w:color="auto"/>
            <w:right w:val="none" w:sz="0" w:space="0" w:color="auto"/>
          </w:divBdr>
        </w:div>
        <w:div w:id="1288707971">
          <w:marLeft w:val="640"/>
          <w:marRight w:val="0"/>
          <w:marTop w:val="0"/>
          <w:marBottom w:val="0"/>
          <w:divBdr>
            <w:top w:val="none" w:sz="0" w:space="0" w:color="auto"/>
            <w:left w:val="none" w:sz="0" w:space="0" w:color="auto"/>
            <w:bottom w:val="none" w:sz="0" w:space="0" w:color="auto"/>
            <w:right w:val="none" w:sz="0" w:space="0" w:color="auto"/>
          </w:divBdr>
        </w:div>
        <w:div w:id="1825924753">
          <w:marLeft w:val="640"/>
          <w:marRight w:val="0"/>
          <w:marTop w:val="0"/>
          <w:marBottom w:val="0"/>
          <w:divBdr>
            <w:top w:val="none" w:sz="0" w:space="0" w:color="auto"/>
            <w:left w:val="none" w:sz="0" w:space="0" w:color="auto"/>
            <w:bottom w:val="none" w:sz="0" w:space="0" w:color="auto"/>
            <w:right w:val="none" w:sz="0" w:space="0" w:color="auto"/>
          </w:divBdr>
        </w:div>
        <w:div w:id="1692099162">
          <w:marLeft w:val="640"/>
          <w:marRight w:val="0"/>
          <w:marTop w:val="0"/>
          <w:marBottom w:val="0"/>
          <w:divBdr>
            <w:top w:val="none" w:sz="0" w:space="0" w:color="auto"/>
            <w:left w:val="none" w:sz="0" w:space="0" w:color="auto"/>
            <w:bottom w:val="none" w:sz="0" w:space="0" w:color="auto"/>
            <w:right w:val="none" w:sz="0" w:space="0" w:color="auto"/>
          </w:divBdr>
        </w:div>
        <w:div w:id="1016150240">
          <w:marLeft w:val="640"/>
          <w:marRight w:val="0"/>
          <w:marTop w:val="0"/>
          <w:marBottom w:val="0"/>
          <w:divBdr>
            <w:top w:val="none" w:sz="0" w:space="0" w:color="auto"/>
            <w:left w:val="none" w:sz="0" w:space="0" w:color="auto"/>
            <w:bottom w:val="none" w:sz="0" w:space="0" w:color="auto"/>
            <w:right w:val="none" w:sz="0" w:space="0" w:color="auto"/>
          </w:divBdr>
        </w:div>
        <w:div w:id="276563881">
          <w:marLeft w:val="640"/>
          <w:marRight w:val="0"/>
          <w:marTop w:val="0"/>
          <w:marBottom w:val="0"/>
          <w:divBdr>
            <w:top w:val="none" w:sz="0" w:space="0" w:color="auto"/>
            <w:left w:val="none" w:sz="0" w:space="0" w:color="auto"/>
            <w:bottom w:val="none" w:sz="0" w:space="0" w:color="auto"/>
            <w:right w:val="none" w:sz="0" w:space="0" w:color="auto"/>
          </w:divBdr>
        </w:div>
        <w:div w:id="1796210887">
          <w:marLeft w:val="640"/>
          <w:marRight w:val="0"/>
          <w:marTop w:val="0"/>
          <w:marBottom w:val="0"/>
          <w:divBdr>
            <w:top w:val="none" w:sz="0" w:space="0" w:color="auto"/>
            <w:left w:val="none" w:sz="0" w:space="0" w:color="auto"/>
            <w:bottom w:val="none" w:sz="0" w:space="0" w:color="auto"/>
            <w:right w:val="none" w:sz="0" w:space="0" w:color="auto"/>
          </w:divBdr>
        </w:div>
        <w:div w:id="1510635427">
          <w:marLeft w:val="640"/>
          <w:marRight w:val="0"/>
          <w:marTop w:val="0"/>
          <w:marBottom w:val="0"/>
          <w:divBdr>
            <w:top w:val="none" w:sz="0" w:space="0" w:color="auto"/>
            <w:left w:val="none" w:sz="0" w:space="0" w:color="auto"/>
            <w:bottom w:val="none" w:sz="0" w:space="0" w:color="auto"/>
            <w:right w:val="none" w:sz="0" w:space="0" w:color="auto"/>
          </w:divBdr>
        </w:div>
        <w:div w:id="1481923345">
          <w:marLeft w:val="640"/>
          <w:marRight w:val="0"/>
          <w:marTop w:val="0"/>
          <w:marBottom w:val="0"/>
          <w:divBdr>
            <w:top w:val="none" w:sz="0" w:space="0" w:color="auto"/>
            <w:left w:val="none" w:sz="0" w:space="0" w:color="auto"/>
            <w:bottom w:val="none" w:sz="0" w:space="0" w:color="auto"/>
            <w:right w:val="none" w:sz="0" w:space="0" w:color="auto"/>
          </w:divBdr>
        </w:div>
        <w:div w:id="1195852966">
          <w:marLeft w:val="640"/>
          <w:marRight w:val="0"/>
          <w:marTop w:val="0"/>
          <w:marBottom w:val="0"/>
          <w:divBdr>
            <w:top w:val="none" w:sz="0" w:space="0" w:color="auto"/>
            <w:left w:val="none" w:sz="0" w:space="0" w:color="auto"/>
            <w:bottom w:val="none" w:sz="0" w:space="0" w:color="auto"/>
            <w:right w:val="none" w:sz="0" w:space="0" w:color="auto"/>
          </w:divBdr>
        </w:div>
        <w:div w:id="873419356">
          <w:marLeft w:val="640"/>
          <w:marRight w:val="0"/>
          <w:marTop w:val="0"/>
          <w:marBottom w:val="0"/>
          <w:divBdr>
            <w:top w:val="none" w:sz="0" w:space="0" w:color="auto"/>
            <w:left w:val="none" w:sz="0" w:space="0" w:color="auto"/>
            <w:bottom w:val="none" w:sz="0" w:space="0" w:color="auto"/>
            <w:right w:val="none" w:sz="0" w:space="0" w:color="auto"/>
          </w:divBdr>
        </w:div>
        <w:div w:id="1098866368">
          <w:marLeft w:val="640"/>
          <w:marRight w:val="0"/>
          <w:marTop w:val="0"/>
          <w:marBottom w:val="0"/>
          <w:divBdr>
            <w:top w:val="none" w:sz="0" w:space="0" w:color="auto"/>
            <w:left w:val="none" w:sz="0" w:space="0" w:color="auto"/>
            <w:bottom w:val="none" w:sz="0" w:space="0" w:color="auto"/>
            <w:right w:val="none" w:sz="0" w:space="0" w:color="auto"/>
          </w:divBdr>
        </w:div>
        <w:div w:id="285044856">
          <w:marLeft w:val="640"/>
          <w:marRight w:val="0"/>
          <w:marTop w:val="0"/>
          <w:marBottom w:val="0"/>
          <w:divBdr>
            <w:top w:val="none" w:sz="0" w:space="0" w:color="auto"/>
            <w:left w:val="none" w:sz="0" w:space="0" w:color="auto"/>
            <w:bottom w:val="none" w:sz="0" w:space="0" w:color="auto"/>
            <w:right w:val="none" w:sz="0" w:space="0" w:color="auto"/>
          </w:divBdr>
        </w:div>
        <w:div w:id="1413311280">
          <w:marLeft w:val="640"/>
          <w:marRight w:val="0"/>
          <w:marTop w:val="0"/>
          <w:marBottom w:val="0"/>
          <w:divBdr>
            <w:top w:val="none" w:sz="0" w:space="0" w:color="auto"/>
            <w:left w:val="none" w:sz="0" w:space="0" w:color="auto"/>
            <w:bottom w:val="none" w:sz="0" w:space="0" w:color="auto"/>
            <w:right w:val="none" w:sz="0" w:space="0" w:color="auto"/>
          </w:divBdr>
        </w:div>
      </w:divsChild>
    </w:div>
    <w:div w:id="1037387230">
      <w:marLeft w:val="640"/>
      <w:marRight w:val="0"/>
      <w:marTop w:val="0"/>
      <w:marBottom w:val="0"/>
      <w:divBdr>
        <w:top w:val="none" w:sz="0" w:space="0" w:color="auto"/>
        <w:left w:val="none" w:sz="0" w:space="0" w:color="auto"/>
        <w:bottom w:val="none" w:sz="0" w:space="0" w:color="auto"/>
        <w:right w:val="none" w:sz="0" w:space="0" w:color="auto"/>
      </w:divBdr>
    </w:div>
    <w:div w:id="1037971881">
      <w:marLeft w:val="640"/>
      <w:marRight w:val="0"/>
      <w:marTop w:val="0"/>
      <w:marBottom w:val="0"/>
      <w:divBdr>
        <w:top w:val="none" w:sz="0" w:space="0" w:color="auto"/>
        <w:left w:val="none" w:sz="0" w:space="0" w:color="auto"/>
        <w:bottom w:val="none" w:sz="0" w:space="0" w:color="auto"/>
        <w:right w:val="none" w:sz="0" w:space="0" w:color="auto"/>
      </w:divBdr>
    </w:div>
    <w:div w:id="1038362068">
      <w:bodyDiv w:val="1"/>
      <w:marLeft w:val="0"/>
      <w:marRight w:val="0"/>
      <w:marTop w:val="0"/>
      <w:marBottom w:val="0"/>
      <w:divBdr>
        <w:top w:val="none" w:sz="0" w:space="0" w:color="auto"/>
        <w:left w:val="none" w:sz="0" w:space="0" w:color="auto"/>
        <w:bottom w:val="none" w:sz="0" w:space="0" w:color="auto"/>
        <w:right w:val="none" w:sz="0" w:space="0" w:color="auto"/>
      </w:divBdr>
    </w:div>
    <w:div w:id="1040666625">
      <w:marLeft w:val="640"/>
      <w:marRight w:val="0"/>
      <w:marTop w:val="0"/>
      <w:marBottom w:val="0"/>
      <w:divBdr>
        <w:top w:val="none" w:sz="0" w:space="0" w:color="auto"/>
        <w:left w:val="none" w:sz="0" w:space="0" w:color="auto"/>
        <w:bottom w:val="none" w:sz="0" w:space="0" w:color="auto"/>
        <w:right w:val="none" w:sz="0" w:space="0" w:color="auto"/>
      </w:divBdr>
    </w:div>
    <w:div w:id="1042748451">
      <w:marLeft w:val="0"/>
      <w:marRight w:val="0"/>
      <w:marTop w:val="0"/>
      <w:marBottom w:val="0"/>
      <w:divBdr>
        <w:top w:val="none" w:sz="0" w:space="0" w:color="auto"/>
        <w:left w:val="none" w:sz="0" w:space="0" w:color="auto"/>
        <w:bottom w:val="none" w:sz="0" w:space="0" w:color="auto"/>
        <w:right w:val="none" w:sz="0" w:space="0" w:color="auto"/>
      </w:divBdr>
    </w:div>
    <w:div w:id="1042903397">
      <w:marLeft w:val="0"/>
      <w:marRight w:val="0"/>
      <w:marTop w:val="0"/>
      <w:marBottom w:val="0"/>
      <w:divBdr>
        <w:top w:val="none" w:sz="0" w:space="0" w:color="auto"/>
        <w:left w:val="none" w:sz="0" w:space="0" w:color="auto"/>
        <w:bottom w:val="none" w:sz="0" w:space="0" w:color="auto"/>
        <w:right w:val="none" w:sz="0" w:space="0" w:color="auto"/>
      </w:divBdr>
    </w:div>
    <w:div w:id="1045065697">
      <w:marLeft w:val="0"/>
      <w:marRight w:val="0"/>
      <w:marTop w:val="0"/>
      <w:marBottom w:val="0"/>
      <w:divBdr>
        <w:top w:val="none" w:sz="0" w:space="0" w:color="auto"/>
        <w:left w:val="none" w:sz="0" w:space="0" w:color="auto"/>
        <w:bottom w:val="none" w:sz="0" w:space="0" w:color="auto"/>
        <w:right w:val="none" w:sz="0" w:space="0" w:color="auto"/>
      </w:divBdr>
    </w:div>
    <w:div w:id="1047681636">
      <w:marLeft w:val="0"/>
      <w:marRight w:val="0"/>
      <w:marTop w:val="0"/>
      <w:marBottom w:val="0"/>
      <w:divBdr>
        <w:top w:val="none" w:sz="0" w:space="0" w:color="auto"/>
        <w:left w:val="none" w:sz="0" w:space="0" w:color="auto"/>
        <w:bottom w:val="none" w:sz="0" w:space="0" w:color="auto"/>
        <w:right w:val="none" w:sz="0" w:space="0" w:color="auto"/>
      </w:divBdr>
    </w:div>
    <w:div w:id="1047753221">
      <w:bodyDiv w:val="1"/>
      <w:marLeft w:val="0"/>
      <w:marRight w:val="0"/>
      <w:marTop w:val="0"/>
      <w:marBottom w:val="0"/>
      <w:divBdr>
        <w:top w:val="none" w:sz="0" w:space="0" w:color="auto"/>
        <w:left w:val="none" w:sz="0" w:space="0" w:color="auto"/>
        <w:bottom w:val="none" w:sz="0" w:space="0" w:color="auto"/>
        <w:right w:val="none" w:sz="0" w:space="0" w:color="auto"/>
      </w:divBdr>
    </w:div>
    <w:div w:id="1048143099">
      <w:marLeft w:val="640"/>
      <w:marRight w:val="0"/>
      <w:marTop w:val="0"/>
      <w:marBottom w:val="0"/>
      <w:divBdr>
        <w:top w:val="none" w:sz="0" w:space="0" w:color="auto"/>
        <w:left w:val="none" w:sz="0" w:space="0" w:color="auto"/>
        <w:bottom w:val="none" w:sz="0" w:space="0" w:color="auto"/>
        <w:right w:val="none" w:sz="0" w:space="0" w:color="auto"/>
      </w:divBdr>
    </w:div>
    <w:div w:id="1048576088">
      <w:marLeft w:val="640"/>
      <w:marRight w:val="0"/>
      <w:marTop w:val="0"/>
      <w:marBottom w:val="0"/>
      <w:divBdr>
        <w:top w:val="none" w:sz="0" w:space="0" w:color="auto"/>
        <w:left w:val="none" w:sz="0" w:space="0" w:color="auto"/>
        <w:bottom w:val="none" w:sz="0" w:space="0" w:color="auto"/>
        <w:right w:val="none" w:sz="0" w:space="0" w:color="auto"/>
      </w:divBdr>
    </w:div>
    <w:div w:id="1049307841">
      <w:marLeft w:val="0"/>
      <w:marRight w:val="0"/>
      <w:marTop w:val="0"/>
      <w:marBottom w:val="0"/>
      <w:divBdr>
        <w:top w:val="none" w:sz="0" w:space="0" w:color="auto"/>
        <w:left w:val="none" w:sz="0" w:space="0" w:color="auto"/>
        <w:bottom w:val="none" w:sz="0" w:space="0" w:color="auto"/>
        <w:right w:val="none" w:sz="0" w:space="0" w:color="auto"/>
      </w:divBdr>
    </w:div>
    <w:div w:id="1050306373">
      <w:marLeft w:val="640"/>
      <w:marRight w:val="0"/>
      <w:marTop w:val="0"/>
      <w:marBottom w:val="0"/>
      <w:divBdr>
        <w:top w:val="none" w:sz="0" w:space="0" w:color="auto"/>
        <w:left w:val="none" w:sz="0" w:space="0" w:color="auto"/>
        <w:bottom w:val="none" w:sz="0" w:space="0" w:color="auto"/>
        <w:right w:val="none" w:sz="0" w:space="0" w:color="auto"/>
      </w:divBdr>
    </w:div>
    <w:div w:id="1050690148">
      <w:bodyDiv w:val="1"/>
      <w:marLeft w:val="0"/>
      <w:marRight w:val="0"/>
      <w:marTop w:val="0"/>
      <w:marBottom w:val="0"/>
      <w:divBdr>
        <w:top w:val="none" w:sz="0" w:space="0" w:color="auto"/>
        <w:left w:val="none" w:sz="0" w:space="0" w:color="auto"/>
        <w:bottom w:val="none" w:sz="0" w:space="0" w:color="auto"/>
        <w:right w:val="none" w:sz="0" w:space="0" w:color="auto"/>
      </w:divBdr>
      <w:divsChild>
        <w:div w:id="2061703769">
          <w:marLeft w:val="640"/>
          <w:marRight w:val="0"/>
          <w:marTop w:val="0"/>
          <w:marBottom w:val="0"/>
          <w:divBdr>
            <w:top w:val="none" w:sz="0" w:space="0" w:color="auto"/>
            <w:left w:val="none" w:sz="0" w:space="0" w:color="auto"/>
            <w:bottom w:val="none" w:sz="0" w:space="0" w:color="auto"/>
            <w:right w:val="none" w:sz="0" w:space="0" w:color="auto"/>
          </w:divBdr>
        </w:div>
        <w:div w:id="1377655199">
          <w:marLeft w:val="640"/>
          <w:marRight w:val="0"/>
          <w:marTop w:val="0"/>
          <w:marBottom w:val="0"/>
          <w:divBdr>
            <w:top w:val="none" w:sz="0" w:space="0" w:color="auto"/>
            <w:left w:val="none" w:sz="0" w:space="0" w:color="auto"/>
            <w:bottom w:val="none" w:sz="0" w:space="0" w:color="auto"/>
            <w:right w:val="none" w:sz="0" w:space="0" w:color="auto"/>
          </w:divBdr>
        </w:div>
        <w:div w:id="1122767319">
          <w:marLeft w:val="640"/>
          <w:marRight w:val="0"/>
          <w:marTop w:val="0"/>
          <w:marBottom w:val="0"/>
          <w:divBdr>
            <w:top w:val="none" w:sz="0" w:space="0" w:color="auto"/>
            <w:left w:val="none" w:sz="0" w:space="0" w:color="auto"/>
            <w:bottom w:val="none" w:sz="0" w:space="0" w:color="auto"/>
            <w:right w:val="none" w:sz="0" w:space="0" w:color="auto"/>
          </w:divBdr>
        </w:div>
        <w:div w:id="1823542122">
          <w:marLeft w:val="640"/>
          <w:marRight w:val="0"/>
          <w:marTop w:val="0"/>
          <w:marBottom w:val="0"/>
          <w:divBdr>
            <w:top w:val="none" w:sz="0" w:space="0" w:color="auto"/>
            <w:left w:val="none" w:sz="0" w:space="0" w:color="auto"/>
            <w:bottom w:val="none" w:sz="0" w:space="0" w:color="auto"/>
            <w:right w:val="none" w:sz="0" w:space="0" w:color="auto"/>
          </w:divBdr>
        </w:div>
        <w:div w:id="1880627208">
          <w:marLeft w:val="640"/>
          <w:marRight w:val="0"/>
          <w:marTop w:val="0"/>
          <w:marBottom w:val="0"/>
          <w:divBdr>
            <w:top w:val="none" w:sz="0" w:space="0" w:color="auto"/>
            <w:left w:val="none" w:sz="0" w:space="0" w:color="auto"/>
            <w:bottom w:val="none" w:sz="0" w:space="0" w:color="auto"/>
            <w:right w:val="none" w:sz="0" w:space="0" w:color="auto"/>
          </w:divBdr>
        </w:div>
        <w:div w:id="43719370">
          <w:marLeft w:val="640"/>
          <w:marRight w:val="0"/>
          <w:marTop w:val="0"/>
          <w:marBottom w:val="0"/>
          <w:divBdr>
            <w:top w:val="none" w:sz="0" w:space="0" w:color="auto"/>
            <w:left w:val="none" w:sz="0" w:space="0" w:color="auto"/>
            <w:bottom w:val="none" w:sz="0" w:space="0" w:color="auto"/>
            <w:right w:val="none" w:sz="0" w:space="0" w:color="auto"/>
          </w:divBdr>
        </w:div>
        <w:div w:id="1062874603">
          <w:marLeft w:val="640"/>
          <w:marRight w:val="0"/>
          <w:marTop w:val="0"/>
          <w:marBottom w:val="0"/>
          <w:divBdr>
            <w:top w:val="none" w:sz="0" w:space="0" w:color="auto"/>
            <w:left w:val="none" w:sz="0" w:space="0" w:color="auto"/>
            <w:bottom w:val="none" w:sz="0" w:space="0" w:color="auto"/>
            <w:right w:val="none" w:sz="0" w:space="0" w:color="auto"/>
          </w:divBdr>
        </w:div>
        <w:div w:id="816999167">
          <w:marLeft w:val="640"/>
          <w:marRight w:val="0"/>
          <w:marTop w:val="0"/>
          <w:marBottom w:val="0"/>
          <w:divBdr>
            <w:top w:val="none" w:sz="0" w:space="0" w:color="auto"/>
            <w:left w:val="none" w:sz="0" w:space="0" w:color="auto"/>
            <w:bottom w:val="none" w:sz="0" w:space="0" w:color="auto"/>
            <w:right w:val="none" w:sz="0" w:space="0" w:color="auto"/>
          </w:divBdr>
        </w:div>
        <w:div w:id="1620840960">
          <w:marLeft w:val="640"/>
          <w:marRight w:val="0"/>
          <w:marTop w:val="0"/>
          <w:marBottom w:val="0"/>
          <w:divBdr>
            <w:top w:val="none" w:sz="0" w:space="0" w:color="auto"/>
            <w:left w:val="none" w:sz="0" w:space="0" w:color="auto"/>
            <w:bottom w:val="none" w:sz="0" w:space="0" w:color="auto"/>
            <w:right w:val="none" w:sz="0" w:space="0" w:color="auto"/>
          </w:divBdr>
        </w:div>
        <w:div w:id="269824342">
          <w:marLeft w:val="640"/>
          <w:marRight w:val="0"/>
          <w:marTop w:val="0"/>
          <w:marBottom w:val="0"/>
          <w:divBdr>
            <w:top w:val="none" w:sz="0" w:space="0" w:color="auto"/>
            <w:left w:val="none" w:sz="0" w:space="0" w:color="auto"/>
            <w:bottom w:val="none" w:sz="0" w:space="0" w:color="auto"/>
            <w:right w:val="none" w:sz="0" w:space="0" w:color="auto"/>
          </w:divBdr>
        </w:div>
        <w:div w:id="1206215955">
          <w:marLeft w:val="640"/>
          <w:marRight w:val="0"/>
          <w:marTop w:val="0"/>
          <w:marBottom w:val="0"/>
          <w:divBdr>
            <w:top w:val="none" w:sz="0" w:space="0" w:color="auto"/>
            <w:left w:val="none" w:sz="0" w:space="0" w:color="auto"/>
            <w:bottom w:val="none" w:sz="0" w:space="0" w:color="auto"/>
            <w:right w:val="none" w:sz="0" w:space="0" w:color="auto"/>
          </w:divBdr>
        </w:div>
        <w:div w:id="968589112">
          <w:marLeft w:val="640"/>
          <w:marRight w:val="0"/>
          <w:marTop w:val="0"/>
          <w:marBottom w:val="0"/>
          <w:divBdr>
            <w:top w:val="none" w:sz="0" w:space="0" w:color="auto"/>
            <w:left w:val="none" w:sz="0" w:space="0" w:color="auto"/>
            <w:bottom w:val="none" w:sz="0" w:space="0" w:color="auto"/>
            <w:right w:val="none" w:sz="0" w:space="0" w:color="auto"/>
          </w:divBdr>
        </w:div>
        <w:div w:id="778836920">
          <w:marLeft w:val="640"/>
          <w:marRight w:val="0"/>
          <w:marTop w:val="0"/>
          <w:marBottom w:val="0"/>
          <w:divBdr>
            <w:top w:val="none" w:sz="0" w:space="0" w:color="auto"/>
            <w:left w:val="none" w:sz="0" w:space="0" w:color="auto"/>
            <w:bottom w:val="none" w:sz="0" w:space="0" w:color="auto"/>
            <w:right w:val="none" w:sz="0" w:space="0" w:color="auto"/>
          </w:divBdr>
        </w:div>
        <w:div w:id="2040004946">
          <w:marLeft w:val="640"/>
          <w:marRight w:val="0"/>
          <w:marTop w:val="0"/>
          <w:marBottom w:val="0"/>
          <w:divBdr>
            <w:top w:val="none" w:sz="0" w:space="0" w:color="auto"/>
            <w:left w:val="none" w:sz="0" w:space="0" w:color="auto"/>
            <w:bottom w:val="none" w:sz="0" w:space="0" w:color="auto"/>
            <w:right w:val="none" w:sz="0" w:space="0" w:color="auto"/>
          </w:divBdr>
        </w:div>
        <w:div w:id="983587555">
          <w:marLeft w:val="640"/>
          <w:marRight w:val="0"/>
          <w:marTop w:val="0"/>
          <w:marBottom w:val="0"/>
          <w:divBdr>
            <w:top w:val="none" w:sz="0" w:space="0" w:color="auto"/>
            <w:left w:val="none" w:sz="0" w:space="0" w:color="auto"/>
            <w:bottom w:val="none" w:sz="0" w:space="0" w:color="auto"/>
            <w:right w:val="none" w:sz="0" w:space="0" w:color="auto"/>
          </w:divBdr>
        </w:div>
        <w:div w:id="1656952174">
          <w:marLeft w:val="640"/>
          <w:marRight w:val="0"/>
          <w:marTop w:val="0"/>
          <w:marBottom w:val="0"/>
          <w:divBdr>
            <w:top w:val="none" w:sz="0" w:space="0" w:color="auto"/>
            <w:left w:val="none" w:sz="0" w:space="0" w:color="auto"/>
            <w:bottom w:val="none" w:sz="0" w:space="0" w:color="auto"/>
            <w:right w:val="none" w:sz="0" w:space="0" w:color="auto"/>
          </w:divBdr>
        </w:div>
        <w:div w:id="579102076">
          <w:marLeft w:val="640"/>
          <w:marRight w:val="0"/>
          <w:marTop w:val="0"/>
          <w:marBottom w:val="0"/>
          <w:divBdr>
            <w:top w:val="none" w:sz="0" w:space="0" w:color="auto"/>
            <w:left w:val="none" w:sz="0" w:space="0" w:color="auto"/>
            <w:bottom w:val="none" w:sz="0" w:space="0" w:color="auto"/>
            <w:right w:val="none" w:sz="0" w:space="0" w:color="auto"/>
          </w:divBdr>
        </w:div>
        <w:div w:id="1994992709">
          <w:marLeft w:val="640"/>
          <w:marRight w:val="0"/>
          <w:marTop w:val="0"/>
          <w:marBottom w:val="0"/>
          <w:divBdr>
            <w:top w:val="none" w:sz="0" w:space="0" w:color="auto"/>
            <w:left w:val="none" w:sz="0" w:space="0" w:color="auto"/>
            <w:bottom w:val="none" w:sz="0" w:space="0" w:color="auto"/>
            <w:right w:val="none" w:sz="0" w:space="0" w:color="auto"/>
          </w:divBdr>
        </w:div>
        <w:div w:id="1696077005">
          <w:marLeft w:val="640"/>
          <w:marRight w:val="0"/>
          <w:marTop w:val="0"/>
          <w:marBottom w:val="0"/>
          <w:divBdr>
            <w:top w:val="none" w:sz="0" w:space="0" w:color="auto"/>
            <w:left w:val="none" w:sz="0" w:space="0" w:color="auto"/>
            <w:bottom w:val="none" w:sz="0" w:space="0" w:color="auto"/>
            <w:right w:val="none" w:sz="0" w:space="0" w:color="auto"/>
          </w:divBdr>
        </w:div>
        <w:div w:id="73625345">
          <w:marLeft w:val="640"/>
          <w:marRight w:val="0"/>
          <w:marTop w:val="0"/>
          <w:marBottom w:val="0"/>
          <w:divBdr>
            <w:top w:val="none" w:sz="0" w:space="0" w:color="auto"/>
            <w:left w:val="none" w:sz="0" w:space="0" w:color="auto"/>
            <w:bottom w:val="none" w:sz="0" w:space="0" w:color="auto"/>
            <w:right w:val="none" w:sz="0" w:space="0" w:color="auto"/>
          </w:divBdr>
        </w:div>
        <w:div w:id="705757675">
          <w:marLeft w:val="640"/>
          <w:marRight w:val="0"/>
          <w:marTop w:val="0"/>
          <w:marBottom w:val="0"/>
          <w:divBdr>
            <w:top w:val="none" w:sz="0" w:space="0" w:color="auto"/>
            <w:left w:val="none" w:sz="0" w:space="0" w:color="auto"/>
            <w:bottom w:val="none" w:sz="0" w:space="0" w:color="auto"/>
            <w:right w:val="none" w:sz="0" w:space="0" w:color="auto"/>
          </w:divBdr>
        </w:div>
        <w:div w:id="673459091">
          <w:marLeft w:val="640"/>
          <w:marRight w:val="0"/>
          <w:marTop w:val="0"/>
          <w:marBottom w:val="0"/>
          <w:divBdr>
            <w:top w:val="none" w:sz="0" w:space="0" w:color="auto"/>
            <w:left w:val="none" w:sz="0" w:space="0" w:color="auto"/>
            <w:bottom w:val="none" w:sz="0" w:space="0" w:color="auto"/>
            <w:right w:val="none" w:sz="0" w:space="0" w:color="auto"/>
          </w:divBdr>
        </w:div>
        <w:div w:id="1032728563">
          <w:marLeft w:val="640"/>
          <w:marRight w:val="0"/>
          <w:marTop w:val="0"/>
          <w:marBottom w:val="0"/>
          <w:divBdr>
            <w:top w:val="none" w:sz="0" w:space="0" w:color="auto"/>
            <w:left w:val="none" w:sz="0" w:space="0" w:color="auto"/>
            <w:bottom w:val="none" w:sz="0" w:space="0" w:color="auto"/>
            <w:right w:val="none" w:sz="0" w:space="0" w:color="auto"/>
          </w:divBdr>
        </w:div>
        <w:div w:id="100877357">
          <w:marLeft w:val="640"/>
          <w:marRight w:val="0"/>
          <w:marTop w:val="0"/>
          <w:marBottom w:val="0"/>
          <w:divBdr>
            <w:top w:val="none" w:sz="0" w:space="0" w:color="auto"/>
            <w:left w:val="none" w:sz="0" w:space="0" w:color="auto"/>
            <w:bottom w:val="none" w:sz="0" w:space="0" w:color="auto"/>
            <w:right w:val="none" w:sz="0" w:space="0" w:color="auto"/>
          </w:divBdr>
        </w:div>
        <w:div w:id="349256649">
          <w:marLeft w:val="640"/>
          <w:marRight w:val="0"/>
          <w:marTop w:val="0"/>
          <w:marBottom w:val="0"/>
          <w:divBdr>
            <w:top w:val="none" w:sz="0" w:space="0" w:color="auto"/>
            <w:left w:val="none" w:sz="0" w:space="0" w:color="auto"/>
            <w:bottom w:val="none" w:sz="0" w:space="0" w:color="auto"/>
            <w:right w:val="none" w:sz="0" w:space="0" w:color="auto"/>
          </w:divBdr>
        </w:div>
        <w:div w:id="664210515">
          <w:marLeft w:val="640"/>
          <w:marRight w:val="0"/>
          <w:marTop w:val="0"/>
          <w:marBottom w:val="0"/>
          <w:divBdr>
            <w:top w:val="none" w:sz="0" w:space="0" w:color="auto"/>
            <w:left w:val="none" w:sz="0" w:space="0" w:color="auto"/>
            <w:bottom w:val="none" w:sz="0" w:space="0" w:color="auto"/>
            <w:right w:val="none" w:sz="0" w:space="0" w:color="auto"/>
          </w:divBdr>
        </w:div>
        <w:div w:id="1301306232">
          <w:marLeft w:val="640"/>
          <w:marRight w:val="0"/>
          <w:marTop w:val="0"/>
          <w:marBottom w:val="0"/>
          <w:divBdr>
            <w:top w:val="none" w:sz="0" w:space="0" w:color="auto"/>
            <w:left w:val="none" w:sz="0" w:space="0" w:color="auto"/>
            <w:bottom w:val="none" w:sz="0" w:space="0" w:color="auto"/>
            <w:right w:val="none" w:sz="0" w:space="0" w:color="auto"/>
          </w:divBdr>
        </w:div>
        <w:div w:id="468667702">
          <w:marLeft w:val="640"/>
          <w:marRight w:val="0"/>
          <w:marTop w:val="0"/>
          <w:marBottom w:val="0"/>
          <w:divBdr>
            <w:top w:val="none" w:sz="0" w:space="0" w:color="auto"/>
            <w:left w:val="none" w:sz="0" w:space="0" w:color="auto"/>
            <w:bottom w:val="none" w:sz="0" w:space="0" w:color="auto"/>
            <w:right w:val="none" w:sz="0" w:space="0" w:color="auto"/>
          </w:divBdr>
        </w:div>
        <w:div w:id="965769498">
          <w:marLeft w:val="640"/>
          <w:marRight w:val="0"/>
          <w:marTop w:val="0"/>
          <w:marBottom w:val="0"/>
          <w:divBdr>
            <w:top w:val="none" w:sz="0" w:space="0" w:color="auto"/>
            <w:left w:val="none" w:sz="0" w:space="0" w:color="auto"/>
            <w:bottom w:val="none" w:sz="0" w:space="0" w:color="auto"/>
            <w:right w:val="none" w:sz="0" w:space="0" w:color="auto"/>
          </w:divBdr>
        </w:div>
        <w:div w:id="347878041">
          <w:marLeft w:val="640"/>
          <w:marRight w:val="0"/>
          <w:marTop w:val="0"/>
          <w:marBottom w:val="0"/>
          <w:divBdr>
            <w:top w:val="none" w:sz="0" w:space="0" w:color="auto"/>
            <w:left w:val="none" w:sz="0" w:space="0" w:color="auto"/>
            <w:bottom w:val="none" w:sz="0" w:space="0" w:color="auto"/>
            <w:right w:val="none" w:sz="0" w:space="0" w:color="auto"/>
          </w:divBdr>
        </w:div>
      </w:divsChild>
    </w:div>
    <w:div w:id="1051660972">
      <w:marLeft w:val="640"/>
      <w:marRight w:val="0"/>
      <w:marTop w:val="0"/>
      <w:marBottom w:val="0"/>
      <w:divBdr>
        <w:top w:val="none" w:sz="0" w:space="0" w:color="auto"/>
        <w:left w:val="none" w:sz="0" w:space="0" w:color="auto"/>
        <w:bottom w:val="none" w:sz="0" w:space="0" w:color="auto"/>
        <w:right w:val="none" w:sz="0" w:space="0" w:color="auto"/>
      </w:divBdr>
    </w:div>
    <w:div w:id="1051805302">
      <w:marLeft w:val="640"/>
      <w:marRight w:val="0"/>
      <w:marTop w:val="0"/>
      <w:marBottom w:val="0"/>
      <w:divBdr>
        <w:top w:val="none" w:sz="0" w:space="0" w:color="auto"/>
        <w:left w:val="none" w:sz="0" w:space="0" w:color="auto"/>
        <w:bottom w:val="none" w:sz="0" w:space="0" w:color="auto"/>
        <w:right w:val="none" w:sz="0" w:space="0" w:color="auto"/>
      </w:divBdr>
    </w:div>
    <w:div w:id="1052071598">
      <w:bodyDiv w:val="1"/>
      <w:marLeft w:val="0"/>
      <w:marRight w:val="0"/>
      <w:marTop w:val="0"/>
      <w:marBottom w:val="0"/>
      <w:divBdr>
        <w:top w:val="none" w:sz="0" w:space="0" w:color="auto"/>
        <w:left w:val="none" w:sz="0" w:space="0" w:color="auto"/>
        <w:bottom w:val="none" w:sz="0" w:space="0" w:color="auto"/>
        <w:right w:val="none" w:sz="0" w:space="0" w:color="auto"/>
      </w:divBdr>
    </w:div>
    <w:div w:id="1053311876">
      <w:marLeft w:val="0"/>
      <w:marRight w:val="0"/>
      <w:marTop w:val="0"/>
      <w:marBottom w:val="0"/>
      <w:divBdr>
        <w:top w:val="none" w:sz="0" w:space="0" w:color="auto"/>
        <w:left w:val="none" w:sz="0" w:space="0" w:color="auto"/>
        <w:bottom w:val="none" w:sz="0" w:space="0" w:color="auto"/>
        <w:right w:val="none" w:sz="0" w:space="0" w:color="auto"/>
      </w:divBdr>
    </w:div>
    <w:div w:id="1054348753">
      <w:bodyDiv w:val="1"/>
      <w:marLeft w:val="0"/>
      <w:marRight w:val="0"/>
      <w:marTop w:val="0"/>
      <w:marBottom w:val="0"/>
      <w:divBdr>
        <w:top w:val="none" w:sz="0" w:space="0" w:color="auto"/>
        <w:left w:val="none" w:sz="0" w:space="0" w:color="auto"/>
        <w:bottom w:val="none" w:sz="0" w:space="0" w:color="auto"/>
        <w:right w:val="none" w:sz="0" w:space="0" w:color="auto"/>
      </w:divBdr>
    </w:div>
    <w:div w:id="1054503630">
      <w:marLeft w:val="0"/>
      <w:marRight w:val="0"/>
      <w:marTop w:val="0"/>
      <w:marBottom w:val="0"/>
      <w:divBdr>
        <w:top w:val="none" w:sz="0" w:space="0" w:color="auto"/>
        <w:left w:val="none" w:sz="0" w:space="0" w:color="auto"/>
        <w:bottom w:val="none" w:sz="0" w:space="0" w:color="auto"/>
        <w:right w:val="none" w:sz="0" w:space="0" w:color="auto"/>
      </w:divBdr>
    </w:div>
    <w:div w:id="1055664970">
      <w:bodyDiv w:val="1"/>
      <w:marLeft w:val="0"/>
      <w:marRight w:val="0"/>
      <w:marTop w:val="0"/>
      <w:marBottom w:val="0"/>
      <w:divBdr>
        <w:top w:val="none" w:sz="0" w:space="0" w:color="auto"/>
        <w:left w:val="none" w:sz="0" w:space="0" w:color="auto"/>
        <w:bottom w:val="none" w:sz="0" w:space="0" w:color="auto"/>
        <w:right w:val="none" w:sz="0" w:space="0" w:color="auto"/>
      </w:divBdr>
    </w:div>
    <w:div w:id="1057514426">
      <w:marLeft w:val="0"/>
      <w:marRight w:val="0"/>
      <w:marTop w:val="0"/>
      <w:marBottom w:val="0"/>
      <w:divBdr>
        <w:top w:val="none" w:sz="0" w:space="0" w:color="auto"/>
        <w:left w:val="none" w:sz="0" w:space="0" w:color="auto"/>
        <w:bottom w:val="none" w:sz="0" w:space="0" w:color="auto"/>
        <w:right w:val="none" w:sz="0" w:space="0" w:color="auto"/>
      </w:divBdr>
    </w:div>
    <w:div w:id="1058747441">
      <w:marLeft w:val="0"/>
      <w:marRight w:val="0"/>
      <w:marTop w:val="0"/>
      <w:marBottom w:val="0"/>
      <w:divBdr>
        <w:top w:val="none" w:sz="0" w:space="0" w:color="auto"/>
        <w:left w:val="none" w:sz="0" w:space="0" w:color="auto"/>
        <w:bottom w:val="none" w:sz="0" w:space="0" w:color="auto"/>
        <w:right w:val="none" w:sz="0" w:space="0" w:color="auto"/>
      </w:divBdr>
    </w:div>
    <w:div w:id="1059204463">
      <w:bodyDiv w:val="1"/>
      <w:marLeft w:val="0"/>
      <w:marRight w:val="0"/>
      <w:marTop w:val="0"/>
      <w:marBottom w:val="0"/>
      <w:divBdr>
        <w:top w:val="none" w:sz="0" w:space="0" w:color="auto"/>
        <w:left w:val="none" w:sz="0" w:space="0" w:color="auto"/>
        <w:bottom w:val="none" w:sz="0" w:space="0" w:color="auto"/>
        <w:right w:val="none" w:sz="0" w:space="0" w:color="auto"/>
      </w:divBdr>
    </w:div>
    <w:div w:id="1059742746">
      <w:marLeft w:val="640"/>
      <w:marRight w:val="0"/>
      <w:marTop w:val="0"/>
      <w:marBottom w:val="0"/>
      <w:divBdr>
        <w:top w:val="none" w:sz="0" w:space="0" w:color="auto"/>
        <w:left w:val="none" w:sz="0" w:space="0" w:color="auto"/>
        <w:bottom w:val="none" w:sz="0" w:space="0" w:color="auto"/>
        <w:right w:val="none" w:sz="0" w:space="0" w:color="auto"/>
      </w:divBdr>
    </w:div>
    <w:div w:id="1061171612">
      <w:marLeft w:val="0"/>
      <w:marRight w:val="0"/>
      <w:marTop w:val="0"/>
      <w:marBottom w:val="0"/>
      <w:divBdr>
        <w:top w:val="none" w:sz="0" w:space="0" w:color="auto"/>
        <w:left w:val="none" w:sz="0" w:space="0" w:color="auto"/>
        <w:bottom w:val="none" w:sz="0" w:space="0" w:color="auto"/>
        <w:right w:val="none" w:sz="0" w:space="0" w:color="auto"/>
      </w:divBdr>
    </w:div>
    <w:div w:id="1062020200">
      <w:marLeft w:val="640"/>
      <w:marRight w:val="0"/>
      <w:marTop w:val="0"/>
      <w:marBottom w:val="0"/>
      <w:divBdr>
        <w:top w:val="none" w:sz="0" w:space="0" w:color="auto"/>
        <w:left w:val="none" w:sz="0" w:space="0" w:color="auto"/>
        <w:bottom w:val="none" w:sz="0" w:space="0" w:color="auto"/>
        <w:right w:val="none" w:sz="0" w:space="0" w:color="auto"/>
      </w:divBdr>
    </w:div>
    <w:div w:id="1062026449">
      <w:bodyDiv w:val="1"/>
      <w:marLeft w:val="0"/>
      <w:marRight w:val="0"/>
      <w:marTop w:val="0"/>
      <w:marBottom w:val="0"/>
      <w:divBdr>
        <w:top w:val="none" w:sz="0" w:space="0" w:color="auto"/>
        <w:left w:val="none" w:sz="0" w:space="0" w:color="auto"/>
        <w:bottom w:val="none" w:sz="0" w:space="0" w:color="auto"/>
        <w:right w:val="none" w:sz="0" w:space="0" w:color="auto"/>
      </w:divBdr>
    </w:div>
    <w:div w:id="1062413929">
      <w:marLeft w:val="0"/>
      <w:marRight w:val="0"/>
      <w:marTop w:val="0"/>
      <w:marBottom w:val="0"/>
      <w:divBdr>
        <w:top w:val="none" w:sz="0" w:space="0" w:color="auto"/>
        <w:left w:val="none" w:sz="0" w:space="0" w:color="auto"/>
        <w:bottom w:val="none" w:sz="0" w:space="0" w:color="auto"/>
        <w:right w:val="none" w:sz="0" w:space="0" w:color="auto"/>
      </w:divBdr>
    </w:div>
    <w:div w:id="1062606736">
      <w:marLeft w:val="0"/>
      <w:marRight w:val="0"/>
      <w:marTop w:val="0"/>
      <w:marBottom w:val="0"/>
      <w:divBdr>
        <w:top w:val="none" w:sz="0" w:space="0" w:color="auto"/>
        <w:left w:val="none" w:sz="0" w:space="0" w:color="auto"/>
        <w:bottom w:val="none" w:sz="0" w:space="0" w:color="auto"/>
        <w:right w:val="none" w:sz="0" w:space="0" w:color="auto"/>
      </w:divBdr>
    </w:div>
    <w:div w:id="1063912308">
      <w:marLeft w:val="640"/>
      <w:marRight w:val="0"/>
      <w:marTop w:val="0"/>
      <w:marBottom w:val="0"/>
      <w:divBdr>
        <w:top w:val="none" w:sz="0" w:space="0" w:color="auto"/>
        <w:left w:val="none" w:sz="0" w:space="0" w:color="auto"/>
        <w:bottom w:val="none" w:sz="0" w:space="0" w:color="auto"/>
        <w:right w:val="none" w:sz="0" w:space="0" w:color="auto"/>
      </w:divBdr>
    </w:div>
    <w:div w:id="1065570558">
      <w:marLeft w:val="640"/>
      <w:marRight w:val="0"/>
      <w:marTop w:val="0"/>
      <w:marBottom w:val="0"/>
      <w:divBdr>
        <w:top w:val="none" w:sz="0" w:space="0" w:color="auto"/>
        <w:left w:val="none" w:sz="0" w:space="0" w:color="auto"/>
        <w:bottom w:val="none" w:sz="0" w:space="0" w:color="auto"/>
        <w:right w:val="none" w:sz="0" w:space="0" w:color="auto"/>
      </w:divBdr>
    </w:div>
    <w:div w:id="1065688999">
      <w:marLeft w:val="0"/>
      <w:marRight w:val="0"/>
      <w:marTop w:val="0"/>
      <w:marBottom w:val="0"/>
      <w:divBdr>
        <w:top w:val="none" w:sz="0" w:space="0" w:color="auto"/>
        <w:left w:val="none" w:sz="0" w:space="0" w:color="auto"/>
        <w:bottom w:val="none" w:sz="0" w:space="0" w:color="auto"/>
        <w:right w:val="none" w:sz="0" w:space="0" w:color="auto"/>
      </w:divBdr>
    </w:div>
    <w:div w:id="1066076072">
      <w:bodyDiv w:val="1"/>
      <w:marLeft w:val="0"/>
      <w:marRight w:val="0"/>
      <w:marTop w:val="0"/>
      <w:marBottom w:val="0"/>
      <w:divBdr>
        <w:top w:val="none" w:sz="0" w:space="0" w:color="auto"/>
        <w:left w:val="none" w:sz="0" w:space="0" w:color="auto"/>
        <w:bottom w:val="none" w:sz="0" w:space="0" w:color="auto"/>
        <w:right w:val="none" w:sz="0" w:space="0" w:color="auto"/>
      </w:divBdr>
    </w:div>
    <w:div w:id="1066954603">
      <w:marLeft w:val="640"/>
      <w:marRight w:val="0"/>
      <w:marTop w:val="0"/>
      <w:marBottom w:val="0"/>
      <w:divBdr>
        <w:top w:val="none" w:sz="0" w:space="0" w:color="auto"/>
        <w:left w:val="none" w:sz="0" w:space="0" w:color="auto"/>
        <w:bottom w:val="none" w:sz="0" w:space="0" w:color="auto"/>
        <w:right w:val="none" w:sz="0" w:space="0" w:color="auto"/>
      </w:divBdr>
    </w:div>
    <w:div w:id="1067455297">
      <w:bodyDiv w:val="1"/>
      <w:marLeft w:val="0"/>
      <w:marRight w:val="0"/>
      <w:marTop w:val="0"/>
      <w:marBottom w:val="0"/>
      <w:divBdr>
        <w:top w:val="none" w:sz="0" w:space="0" w:color="auto"/>
        <w:left w:val="none" w:sz="0" w:space="0" w:color="auto"/>
        <w:bottom w:val="none" w:sz="0" w:space="0" w:color="auto"/>
        <w:right w:val="none" w:sz="0" w:space="0" w:color="auto"/>
      </w:divBdr>
    </w:div>
    <w:div w:id="1067456456">
      <w:bodyDiv w:val="1"/>
      <w:marLeft w:val="0"/>
      <w:marRight w:val="0"/>
      <w:marTop w:val="0"/>
      <w:marBottom w:val="0"/>
      <w:divBdr>
        <w:top w:val="none" w:sz="0" w:space="0" w:color="auto"/>
        <w:left w:val="none" w:sz="0" w:space="0" w:color="auto"/>
        <w:bottom w:val="none" w:sz="0" w:space="0" w:color="auto"/>
        <w:right w:val="none" w:sz="0" w:space="0" w:color="auto"/>
      </w:divBdr>
    </w:div>
    <w:div w:id="1067875401">
      <w:bodyDiv w:val="1"/>
      <w:marLeft w:val="0"/>
      <w:marRight w:val="0"/>
      <w:marTop w:val="0"/>
      <w:marBottom w:val="0"/>
      <w:divBdr>
        <w:top w:val="none" w:sz="0" w:space="0" w:color="auto"/>
        <w:left w:val="none" w:sz="0" w:space="0" w:color="auto"/>
        <w:bottom w:val="none" w:sz="0" w:space="0" w:color="auto"/>
        <w:right w:val="none" w:sz="0" w:space="0" w:color="auto"/>
      </w:divBdr>
    </w:div>
    <w:div w:id="1068961860">
      <w:bodyDiv w:val="1"/>
      <w:marLeft w:val="0"/>
      <w:marRight w:val="0"/>
      <w:marTop w:val="0"/>
      <w:marBottom w:val="0"/>
      <w:divBdr>
        <w:top w:val="none" w:sz="0" w:space="0" w:color="auto"/>
        <w:left w:val="none" w:sz="0" w:space="0" w:color="auto"/>
        <w:bottom w:val="none" w:sz="0" w:space="0" w:color="auto"/>
        <w:right w:val="none" w:sz="0" w:space="0" w:color="auto"/>
      </w:divBdr>
    </w:div>
    <w:div w:id="1069766010">
      <w:marLeft w:val="0"/>
      <w:marRight w:val="0"/>
      <w:marTop w:val="0"/>
      <w:marBottom w:val="0"/>
      <w:divBdr>
        <w:top w:val="none" w:sz="0" w:space="0" w:color="auto"/>
        <w:left w:val="none" w:sz="0" w:space="0" w:color="auto"/>
        <w:bottom w:val="none" w:sz="0" w:space="0" w:color="auto"/>
        <w:right w:val="none" w:sz="0" w:space="0" w:color="auto"/>
      </w:divBdr>
    </w:div>
    <w:div w:id="1069958115">
      <w:marLeft w:val="0"/>
      <w:marRight w:val="0"/>
      <w:marTop w:val="0"/>
      <w:marBottom w:val="0"/>
      <w:divBdr>
        <w:top w:val="none" w:sz="0" w:space="0" w:color="auto"/>
        <w:left w:val="none" w:sz="0" w:space="0" w:color="auto"/>
        <w:bottom w:val="none" w:sz="0" w:space="0" w:color="auto"/>
        <w:right w:val="none" w:sz="0" w:space="0" w:color="auto"/>
      </w:divBdr>
    </w:div>
    <w:div w:id="1070038841">
      <w:marLeft w:val="640"/>
      <w:marRight w:val="0"/>
      <w:marTop w:val="0"/>
      <w:marBottom w:val="0"/>
      <w:divBdr>
        <w:top w:val="none" w:sz="0" w:space="0" w:color="auto"/>
        <w:left w:val="none" w:sz="0" w:space="0" w:color="auto"/>
        <w:bottom w:val="none" w:sz="0" w:space="0" w:color="auto"/>
        <w:right w:val="none" w:sz="0" w:space="0" w:color="auto"/>
      </w:divBdr>
    </w:div>
    <w:div w:id="1071003215">
      <w:marLeft w:val="0"/>
      <w:marRight w:val="0"/>
      <w:marTop w:val="0"/>
      <w:marBottom w:val="0"/>
      <w:divBdr>
        <w:top w:val="none" w:sz="0" w:space="0" w:color="auto"/>
        <w:left w:val="none" w:sz="0" w:space="0" w:color="auto"/>
        <w:bottom w:val="none" w:sz="0" w:space="0" w:color="auto"/>
        <w:right w:val="none" w:sz="0" w:space="0" w:color="auto"/>
      </w:divBdr>
    </w:div>
    <w:div w:id="1071730855">
      <w:marLeft w:val="0"/>
      <w:marRight w:val="0"/>
      <w:marTop w:val="0"/>
      <w:marBottom w:val="0"/>
      <w:divBdr>
        <w:top w:val="none" w:sz="0" w:space="0" w:color="auto"/>
        <w:left w:val="none" w:sz="0" w:space="0" w:color="auto"/>
        <w:bottom w:val="none" w:sz="0" w:space="0" w:color="auto"/>
        <w:right w:val="none" w:sz="0" w:space="0" w:color="auto"/>
      </w:divBdr>
    </w:div>
    <w:div w:id="1073432740">
      <w:bodyDiv w:val="1"/>
      <w:marLeft w:val="0"/>
      <w:marRight w:val="0"/>
      <w:marTop w:val="0"/>
      <w:marBottom w:val="0"/>
      <w:divBdr>
        <w:top w:val="none" w:sz="0" w:space="0" w:color="auto"/>
        <w:left w:val="none" w:sz="0" w:space="0" w:color="auto"/>
        <w:bottom w:val="none" w:sz="0" w:space="0" w:color="auto"/>
        <w:right w:val="none" w:sz="0" w:space="0" w:color="auto"/>
      </w:divBdr>
    </w:div>
    <w:div w:id="1073940282">
      <w:bodyDiv w:val="1"/>
      <w:marLeft w:val="0"/>
      <w:marRight w:val="0"/>
      <w:marTop w:val="0"/>
      <w:marBottom w:val="0"/>
      <w:divBdr>
        <w:top w:val="none" w:sz="0" w:space="0" w:color="auto"/>
        <w:left w:val="none" w:sz="0" w:space="0" w:color="auto"/>
        <w:bottom w:val="none" w:sz="0" w:space="0" w:color="auto"/>
        <w:right w:val="none" w:sz="0" w:space="0" w:color="auto"/>
      </w:divBdr>
    </w:div>
    <w:div w:id="1075083284">
      <w:marLeft w:val="640"/>
      <w:marRight w:val="0"/>
      <w:marTop w:val="0"/>
      <w:marBottom w:val="0"/>
      <w:divBdr>
        <w:top w:val="none" w:sz="0" w:space="0" w:color="auto"/>
        <w:left w:val="none" w:sz="0" w:space="0" w:color="auto"/>
        <w:bottom w:val="none" w:sz="0" w:space="0" w:color="auto"/>
        <w:right w:val="none" w:sz="0" w:space="0" w:color="auto"/>
      </w:divBdr>
    </w:div>
    <w:div w:id="1075391927">
      <w:marLeft w:val="640"/>
      <w:marRight w:val="0"/>
      <w:marTop w:val="0"/>
      <w:marBottom w:val="0"/>
      <w:divBdr>
        <w:top w:val="none" w:sz="0" w:space="0" w:color="auto"/>
        <w:left w:val="none" w:sz="0" w:space="0" w:color="auto"/>
        <w:bottom w:val="none" w:sz="0" w:space="0" w:color="auto"/>
        <w:right w:val="none" w:sz="0" w:space="0" w:color="auto"/>
      </w:divBdr>
    </w:div>
    <w:div w:id="1076131417">
      <w:marLeft w:val="640"/>
      <w:marRight w:val="0"/>
      <w:marTop w:val="0"/>
      <w:marBottom w:val="0"/>
      <w:divBdr>
        <w:top w:val="none" w:sz="0" w:space="0" w:color="auto"/>
        <w:left w:val="none" w:sz="0" w:space="0" w:color="auto"/>
        <w:bottom w:val="none" w:sz="0" w:space="0" w:color="auto"/>
        <w:right w:val="none" w:sz="0" w:space="0" w:color="auto"/>
      </w:divBdr>
    </w:div>
    <w:div w:id="1076854679">
      <w:bodyDiv w:val="1"/>
      <w:marLeft w:val="0"/>
      <w:marRight w:val="0"/>
      <w:marTop w:val="0"/>
      <w:marBottom w:val="0"/>
      <w:divBdr>
        <w:top w:val="none" w:sz="0" w:space="0" w:color="auto"/>
        <w:left w:val="none" w:sz="0" w:space="0" w:color="auto"/>
        <w:bottom w:val="none" w:sz="0" w:space="0" w:color="auto"/>
        <w:right w:val="none" w:sz="0" w:space="0" w:color="auto"/>
      </w:divBdr>
    </w:div>
    <w:div w:id="1079211351">
      <w:marLeft w:val="0"/>
      <w:marRight w:val="0"/>
      <w:marTop w:val="0"/>
      <w:marBottom w:val="0"/>
      <w:divBdr>
        <w:top w:val="none" w:sz="0" w:space="0" w:color="auto"/>
        <w:left w:val="none" w:sz="0" w:space="0" w:color="auto"/>
        <w:bottom w:val="none" w:sz="0" w:space="0" w:color="auto"/>
        <w:right w:val="none" w:sz="0" w:space="0" w:color="auto"/>
      </w:divBdr>
    </w:div>
    <w:div w:id="1080099614">
      <w:bodyDiv w:val="1"/>
      <w:marLeft w:val="0"/>
      <w:marRight w:val="0"/>
      <w:marTop w:val="0"/>
      <w:marBottom w:val="0"/>
      <w:divBdr>
        <w:top w:val="none" w:sz="0" w:space="0" w:color="auto"/>
        <w:left w:val="none" w:sz="0" w:space="0" w:color="auto"/>
        <w:bottom w:val="none" w:sz="0" w:space="0" w:color="auto"/>
        <w:right w:val="none" w:sz="0" w:space="0" w:color="auto"/>
      </w:divBdr>
    </w:div>
    <w:div w:id="1082140591">
      <w:bodyDiv w:val="1"/>
      <w:marLeft w:val="0"/>
      <w:marRight w:val="0"/>
      <w:marTop w:val="0"/>
      <w:marBottom w:val="0"/>
      <w:divBdr>
        <w:top w:val="none" w:sz="0" w:space="0" w:color="auto"/>
        <w:left w:val="none" w:sz="0" w:space="0" w:color="auto"/>
        <w:bottom w:val="none" w:sz="0" w:space="0" w:color="auto"/>
        <w:right w:val="none" w:sz="0" w:space="0" w:color="auto"/>
      </w:divBdr>
    </w:div>
    <w:div w:id="1083451408">
      <w:marLeft w:val="0"/>
      <w:marRight w:val="0"/>
      <w:marTop w:val="0"/>
      <w:marBottom w:val="0"/>
      <w:divBdr>
        <w:top w:val="none" w:sz="0" w:space="0" w:color="auto"/>
        <w:left w:val="none" w:sz="0" w:space="0" w:color="auto"/>
        <w:bottom w:val="none" w:sz="0" w:space="0" w:color="auto"/>
        <w:right w:val="none" w:sz="0" w:space="0" w:color="auto"/>
      </w:divBdr>
    </w:div>
    <w:div w:id="1084297048">
      <w:marLeft w:val="640"/>
      <w:marRight w:val="0"/>
      <w:marTop w:val="0"/>
      <w:marBottom w:val="0"/>
      <w:divBdr>
        <w:top w:val="none" w:sz="0" w:space="0" w:color="auto"/>
        <w:left w:val="none" w:sz="0" w:space="0" w:color="auto"/>
        <w:bottom w:val="none" w:sz="0" w:space="0" w:color="auto"/>
        <w:right w:val="none" w:sz="0" w:space="0" w:color="auto"/>
      </w:divBdr>
    </w:div>
    <w:div w:id="1084646709">
      <w:marLeft w:val="0"/>
      <w:marRight w:val="0"/>
      <w:marTop w:val="0"/>
      <w:marBottom w:val="0"/>
      <w:divBdr>
        <w:top w:val="none" w:sz="0" w:space="0" w:color="auto"/>
        <w:left w:val="none" w:sz="0" w:space="0" w:color="auto"/>
        <w:bottom w:val="none" w:sz="0" w:space="0" w:color="auto"/>
        <w:right w:val="none" w:sz="0" w:space="0" w:color="auto"/>
      </w:divBdr>
    </w:div>
    <w:div w:id="1085493460">
      <w:marLeft w:val="0"/>
      <w:marRight w:val="0"/>
      <w:marTop w:val="0"/>
      <w:marBottom w:val="0"/>
      <w:divBdr>
        <w:top w:val="none" w:sz="0" w:space="0" w:color="auto"/>
        <w:left w:val="none" w:sz="0" w:space="0" w:color="auto"/>
        <w:bottom w:val="none" w:sz="0" w:space="0" w:color="auto"/>
        <w:right w:val="none" w:sz="0" w:space="0" w:color="auto"/>
      </w:divBdr>
    </w:div>
    <w:div w:id="1086532260">
      <w:marLeft w:val="640"/>
      <w:marRight w:val="0"/>
      <w:marTop w:val="0"/>
      <w:marBottom w:val="0"/>
      <w:divBdr>
        <w:top w:val="none" w:sz="0" w:space="0" w:color="auto"/>
        <w:left w:val="none" w:sz="0" w:space="0" w:color="auto"/>
        <w:bottom w:val="none" w:sz="0" w:space="0" w:color="auto"/>
        <w:right w:val="none" w:sz="0" w:space="0" w:color="auto"/>
      </w:divBdr>
    </w:div>
    <w:div w:id="1086534991">
      <w:bodyDiv w:val="1"/>
      <w:marLeft w:val="0"/>
      <w:marRight w:val="0"/>
      <w:marTop w:val="0"/>
      <w:marBottom w:val="0"/>
      <w:divBdr>
        <w:top w:val="none" w:sz="0" w:space="0" w:color="auto"/>
        <w:left w:val="none" w:sz="0" w:space="0" w:color="auto"/>
        <w:bottom w:val="none" w:sz="0" w:space="0" w:color="auto"/>
        <w:right w:val="none" w:sz="0" w:space="0" w:color="auto"/>
      </w:divBdr>
      <w:divsChild>
        <w:div w:id="1837957523">
          <w:marLeft w:val="640"/>
          <w:marRight w:val="0"/>
          <w:marTop w:val="0"/>
          <w:marBottom w:val="0"/>
          <w:divBdr>
            <w:top w:val="none" w:sz="0" w:space="0" w:color="auto"/>
            <w:left w:val="none" w:sz="0" w:space="0" w:color="auto"/>
            <w:bottom w:val="none" w:sz="0" w:space="0" w:color="auto"/>
            <w:right w:val="none" w:sz="0" w:space="0" w:color="auto"/>
          </w:divBdr>
        </w:div>
        <w:div w:id="2102992949">
          <w:marLeft w:val="640"/>
          <w:marRight w:val="0"/>
          <w:marTop w:val="0"/>
          <w:marBottom w:val="0"/>
          <w:divBdr>
            <w:top w:val="none" w:sz="0" w:space="0" w:color="auto"/>
            <w:left w:val="none" w:sz="0" w:space="0" w:color="auto"/>
            <w:bottom w:val="none" w:sz="0" w:space="0" w:color="auto"/>
            <w:right w:val="none" w:sz="0" w:space="0" w:color="auto"/>
          </w:divBdr>
        </w:div>
        <w:div w:id="281812462">
          <w:marLeft w:val="640"/>
          <w:marRight w:val="0"/>
          <w:marTop w:val="0"/>
          <w:marBottom w:val="0"/>
          <w:divBdr>
            <w:top w:val="none" w:sz="0" w:space="0" w:color="auto"/>
            <w:left w:val="none" w:sz="0" w:space="0" w:color="auto"/>
            <w:bottom w:val="none" w:sz="0" w:space="0" w:color="auto"/>
            <w:right w:val="none" w:sz="0" w:space="0" w:color="auto"/>
          </w:divBdr>
        </w:div>
        <w:div w:id="1058237528">
          <w:marLeft w:val="640"/>
          <w:marRight w:val="0"/>
          <w:marTop w:val="0"/>
          <w:marBottom w:val="0"/>
          <w:divBdr>
            <w:top w:val="none" w:sz="0" w:space="0" w:color="auto"/>
            <w:left w:val="none" w:sz="0" w:space="0" w:color="auto"/>
            <w:bottom w:val="none" w:sz="0" w:space="0" w:color="auto"/>
            <w:right w:val="none" w:sz="0" w:space="0" w:color="auto"/>
          </w:divBdr>
        </w:div>
        <w:div w:id="461384793">
          <w:marLeft w:val="640"/>
          <w:marRight w:val="0"/>
          <w:marTop w:val="0"/>
          <w:marBottom w:val="0"/>
          <w:divBdr>
            <w:top w:val="none" w:sz="0" w:space="0" w:color="auto"/>
            <w:left w:val="none" w:sz="0" w:space="0" w:color="auto"/>
            <w:bottom w:val="none" w:sz="0" w:space="0" w:color="auto"/>
            <w:right w:val="none" w:sz="0" w:space="0" w:color="auto"/>
          </w:divBdr>
        </w:div>
        <w:div w:id="1725062483">
          <w:marLeft w:val="640"/>
          <w:marRight w:val="0"/>
          <w:marTop w:val="0"/>
          <w:marBottom w:val="0"/>
          <w:divBdr>
            <w:top w:val="none" w:sz="0" w:space="0" w:color="auto"/>
            <w:left w:val="none" w:sz="0" w:space="0" w:color="auto"/>
            <w:bottom w:val="none" w:sz="0" w:space="0" w:color="auto"/>
            <w:right w:val="none" w:sz="0" w:space="0" w:color="auto"/>
          </w:divBdr>
        </w:div>
        <w:div w:id="1548570355">
          <w:marLeft w:val="640"/>
          <w:marRight w:val="0"/>
          <w:marTop w:val="0"/>
          <w:marBottom w:val="0"/>
          <w:divBdr>
            <w:top w:val="none" w:sz="0" w:space="0" w:color="auto"/>
            <w:left w:val="none" w:sz="0" w:space="0" w:color="auto"/>
            <w:bottom w:val="none" w:sz="0" w:space="0" w:color="auto"/>
            <w:right w:val="none" w:sz="0" w:space="0" w:color="auto"/>
          </w:divBdr>
        </w:div>
        <w:div w:id="1669557951">
          <w:marLeft w:val="640"/>
          <w:marRight w:val="0"/>
          <w:marTop w:val="0"/>
          <w:marBottom w:val="0"/>
          <w:divBdr>
            <w:top w:val="none" w:sz="0" w:space="0" w:color="auto"/>
            <w:left w:val="none" w:sz="0" w:space="0" w:color="auto"/>
            <w:bottom w:val="none" w:sz="0" w:space="0" w:color="auto"/>
            <w:right w:val="none" w:sz="0" w:space="0" w:color="auto"/>
          </w:divBdr>
        </w:div>
        <w:div w:id="888878117">
          <w:marLeft w:val="640"/>
          <w:marRight w:val="0"/>
          <w:marTop w:val="0"/>
          <w:marBottom w:val="0"/>
          <w:divBdr>
            <w:top w:val="none" w:sz="0" w:space="0" w:color="auto"/>
            <w:left w:val="none" w:sz="0" w:space="0" w:color="auto"/>
            <w:bottom w:val="none" w:sz="0" w:space="0" w:color="auto"/>
            <w:right w:val="none" w:sz="0" w:space="0" w:color="auto"/>
          </w:divBdr>
        </w:div>
        <w:div w:id="227230156">
          <w:marLeft w:val="640"/>
          <w:marRight w:val="0"/>
          <w:marTop w:val="0"/>
          <w:marBottom w:val="0"/>
          <w:divBdr>
            <w:top w:val="none" w:sz="0" w:space="0" w:color="auto"/>
            <w:left w:val="none" w:sz="0" w:space="0" w:color="auto"/>
            <w:bottom w:val="none" w:sz="0" w:space="0" w:color="auto"/>
            <w:right w:val="none" w:sz="0" w:space="0" w:color="auto"/>
          </w:divBdr>
        </w:div>
        <w:div w:id="1308170389">
          <w:marLeft w:val="640"/>
          <w:marRight w:val="0"/>
          <w:marTop w:val="0"/>
          <w:marBottom w:val="0"/>
          <w:divBdr>
            <w:top w:val="none" w:sz="0" w:space="0" w:color="auto"/>
            <w:left w:val="none" w:sz="0" w:space="0" w:color="auto"/>
            <w:bottom w:val="none" w:sz="0" w:space="0" w:color="auto"/>
            <w:right w:val="none" w:sz="0" w:space="0" w:color="auto"/>
          </w:divBdr>
        </w:div>
        <w:div w:id="704674183">
          <w:marLeft w:val="640"/>
          <w:marRight w:val="0"/>
          <w:marTop w:val="0"/>
          <w:marBottom w:val="0"/>
          <w:divBdr>
            <w:top w:val="none" w:sz="0" w:space="0" w:color="auto"/>
            <w:left w:val="none" w:sz="0" w:space="0" w:color="auto"/>
            <w:bottom w:val="none" w:sz="0" w:space="0" w:color="auto"/>
            <w:right w:val="none" w:sz="0" w:space="0" w:color="auto"/>
          </w:divBdr>
        </w:div>
        <w:div w:id="1445224222">
          <w:marLeft w:val="640"/>
          <w:marRight w:val="0"/>
          <w:marTop w:val="0"/>
          <w:marBottom w:val="0"/>
          <w:divBdr>
            <w:top w:val="none" w:sz="0" w:space="0" w:color="auto"/>
            <w:left w:val="none" w:sz="0" w:space="0" w:color="auto"/>
            <w:bottom w:val="none" w:sz="0" w:space="0" w:color="auto"/>
            <w:right w:val="none" w:sz="0" w:space="0" w:color="auto"/>
          </w:divBdr>
        </w:div>
        <w:div w:id="414208175">
          <w:marLeft w:val="640"/>
          <w:marRight w:val="0"/>
          <w:marTop w:val="0"/>
          <w:marBottom w:val="0"/>
          <w:divBdr>
            <w:top w:val="none" w:sz="0" w:space="0" w:color="auto"/>
            <w:left w:val="none" w:sz="0" w:space="0" w:color="auto"/>
            <w:bottom w:val="none" w:sz="0" w:space="0" w:color="auto"/>
            <w:right w:val="none" w:sz="0" w:space="0" w:color="auto"/>
          </w:divBdr>
        </w:div>
        <w:div w:id="1664163833">
          <w:marLeft w:val="640"/>
          <w:marRight w:val="0"/>
          <w:marTop w:val="0"/>
          <w:marBottom w:val="0"/>
          <w:divBdr>
            <w:top w:val="none" w:sz="0" w:space="0" w:color="auto"/>
            <w:left w:val="none" w:sz="0" w:space="0" w:color="auto"/>
            <w:bottom w:val="none" w:sz="0" w:space="0" w:color="auto"/>
            <w:right w:val="none" w:sz="0" w:space="0" w:color="auto"/>
          </w:divBdr>
        </w:div>
        <w:div w:id="775902096">
          <w:marLeft w:val="640"/>
          <w:marRight w:val="0"/>
          <w:marTop w:val="0"/>
          <w:marBottom w:val="0"/>
          <w:divBdr>
            <w:top w:val="none" w:sz="0" w:space="0" w:color="auto"/>
            <w:left w:val="none" w:sz="0" w:space="0" w:color="auto"/>
            <w:bottom w:val="none" w:sz="0" w:space="0" w:color="auto"/>
            <w:right w:val="none" w:sz="0" w:space="0" w:color="auto"/>
          </w:divBdr>
        </w:div>
        <w:div w:id="1826388854">
          <w:marLeft w:val="640"/>
          <w:marRight w:val="0"/>
          <w:marTop w:val="0"/>
          <w:marBottom w:val="0"/>
          <w:divBdr>
            <w:top w:val="none" w:sz="0" w:space="0" w:color="auto"/>
            <w:left w:val="none" w:sz="0" w:space="0" w:color="auto"/>
            <w:bottom w:val="none" w:sz="0" w:space="0" w:color="auto"/>
            <w:right w:val="none" w:sz="0" w:space="0" w:color="auto"/>
          </w:divBdr>
        </w:div>
        <w:div w:id="189609048">
          <w:marLeft w:val="640"/>
          <w:marRight w:val="0"/>
          <w:marTop w:val="0"/>
          <w:marBottom w:val="0"/>
          <w:divBdr>
            <w:top w:val="none" w:sz="0" w:space="0" w:color="auto"/>
            <w:left w:val="none" w:sz="0" w:space="0" w:color="auto"/>
            <w:bottom w:val="none" w:sz="0" w:space="0" w:color="auto"/>
            <w:right w:val="none" w:sz="0" w:space="0" w:color="auto"/>
          </w:divBdr>
        </w:div>
        <w:div w:id="689065055">
          <w:marLeft w:val="640"/>
          <w:marRight w:val="0"/>
          <w:marTop w:val="0"/>
          <w:marBottom w:val="0"/>
          <w:divBdr>
            <w:top w:val="none" w:sz="0" w:space="0" w:color="auto"/>
            <w:left w:val="none" w:sz="0" w:space="0" w:color="auto"/>
            <w:bottom w:val="none" w:sz="0" w:space="0" w:color="auto"/>
            <w:right w:val="none" w:sz="0" w:space="0" w:color="auto"/>
          </w:divBdr>
        </w:div>
        <w:div w:id="1790005532">
          <w:marLeft w:val="640"/>
          <w:marRight w:val="0"/>
          <w:marTop w:val="0"/>
          <w:marBottom w:val="0"/>
          <w:divBdr>
            <w:top w:val="none" w:sz="0" w:space="0" w:color="auto"/>
            <w:left w:val="none" w:sz="0" w:space="0" w:color="auto"/>
            <w:bottom w:val="none" w:sz="0" w:space="0" w:color="auto"/>
            <w:right w:val="none" w:sz="0" w:space="0" w:color="auto"/>
          </w:divBdr>
        </w:div>
        <w:div w:id="760948170">
          <w:marLeft w:val="640"/>
          <w:marRight w:val="0"/>
          <w:marTop w:val="0"/>
          <w:marBottom w:val="0"/>
          <w:divBdr>
            <w:top w:val="none" w:sz="0" w:space="0" w:color="auto"/>
            <w:left w:val="none" w:sz="0" w:space="0" w:color="auto"/>
            <w:bottom w:val="none" w:sz="0" w:space="0" w:color="auto"/>
            <w:right w:val="none" w:sz="0" w:space="0" w:color="auto"/>
          </w:divBdr>
        </w:div>
        <w:div w:id="1048266343">
          <w:marLeft w:val="640"/>
          <w:marRight w:val="0"/>
          <w:marTop w:val="0"/>
          <w:marBottom w:val="0"/>
          <w:divBdr>
            <w:top w:val="none" w:sz="0" w:space="0" w:color="auto"/>
            <w:left w:val="none" w:sz="0" w:space="0" w:color="auto"/>
            <w:bottom w:val="none" w:sz="0" w:space="0" w:color="auto"/>
            <w:right w:val="none" w:sz="0" w:space="0" w:color="auto"/>
          </w:divBdr>
        </w:div>
        <w:div w:id="1736390479">
          <w:marLeft w:val="640"/>
          <w:marRight w:val="0"/>
          <w:marTop w:val="0"/>
          <w:marBottom w:val="0"/>
          <w:divBdr>
            <w:top w:val="none" w:sz="0" w:space="0" w:color="auto"/>
            <w:left w:val="none" w:sz="0" w:space="0" w:color="auto"/>
            <w:bottom w:val="none" w:sz="0" w:space="0" w:color="auto"/>
            <w:right w:val="none" w:sz="0" w:space="0" w:color="auto"/>
          </w:divBdr>
        </w:div>
        <w:div w:id="1719891067">
          <w:marLeft w:val="640"/>
          <w:marRight w:val="0"/>
          <w:marTop w:val="0"/>
          <w:marBottom w:val="0"/>
          <w:divBdr>
            <w:top w:val="none" w:sz="0" w:space="0" w:color="auto"/>
            <w:left w:val="none" w:sz="0" w:space="0" w:color="auto"/>
            <w:bottom w:val="none" w:sz="0" w:space="0" w:color="auto"/>
            <w:right w:val="none" w:sz="0" w:space="0" w:color="auto"/>
          </w:divBdr>
        </w:div>
        <w:div w:id="1101876818">
          <w:marLeft w:val="640"/>
          <w:marRight w:val="0"/>
          <w:marTop w:val="0"/>
          <w:marBottom w:val="0"/>
          <w:divBdr>
            <w:top w:val="none" w:sz="0" w:space="0" w:color="auto"/>
            <w:left w:val="none" w:sz="0" w:space="0" w:color="auto"/>
            <w:bottom w:val="none" w:sz="0" w:space="0" w:color="auto"/>
            <w:right w:val="none" w:sz="0" w:space="0" w:color="auto"/>
          </w:divBdr>
        </w:div>
        <w:div w:id="773981546">
          <w:marLeft w:val="640"/>
          <w:marRight w:val="0"/>
          <w:marTop w:val="0"/>
          <w:marBottom w:val="0"/>
          <w:divBdr>
            <w:top w:val="none" w:sz="0" w:space="0" w:color="auto"/>
            <w:left w:val="none" w:sz="0" w:space="0" w:color="auto"/>
            <w:bottom w:val="none" w:sz="0" w:space="0" w:color="auto"/>
            <w:right w:val="none" w:sz="0" w:space="0" w:color="auto"/>
          </w:divBdr>
        </w:div>
      </w:divsChild>
    </w:div>
    <w:div w:id="1086682817">
      <w:bodyDiv w:val="1"/>
      <w:marLeft w:val="0"/>
      <w:marRight w:val="0"/>
      <w:marTop w:val="0"/>
      <w:marBottom w:val="0"/>
      <w:divBdr>
        <w:top w:val="none" w:sz="0" w:space="0" w:color="auto"/>
        <w:left w:val="none" w:sz="0" w:space="0" w:color="auto"/>
        <w:bottom w:val="none" w:sz="0" w:space="0" w:color="auto"/>
        <w:right w:val="none" w:sz="0" w:space="0" w:color="auto"/>
      </w:divBdr>
    </w:div>
    <w:div w:id="1086683786">
      <w:marLeft w:val="640"/>
      <w:marRight w:val="0"/>
      <w:marTop w:val="0"/>
      <w:marBottom w:val="0"/>
      <w:divBdr>
        <w:top w:val="none" w:sz="0" w:space="0" w:color="auto"/>
        <w:left w:val="none" w:sz="0" w:space="0" w:color="auto"/>
        <w:bottom w:val="none" w:sz="0" w:space="0" w:color="auto"/>
        <w:right w:val="none" w:sz="0" w:space="0" w:color="auto"/>
      </w:divBdr>
    </w:div>
    <w:div w:id="1088427254">
      <w:marLeft w:val="640"/>
      <w:marRight w:val="0"/>
      <w:marTop w:val="0"/>
      <w:marBottom w:val="0"/>
      <w:divBdr>
        <w:top w:val="none" w:sz="0" w:space="0" w:color="auto"/>
        <w:left w:val="none" w:sz="0" w:space="0" w:color="auto"/>
        <w:bottom w:val="none" w:sz="0" w:space="0" w:color="auto"/>
        <w:right w:val="none" w:sz="0" w:space="0" w:color="auto"/>
      </w:divBdr>
    </w:div>
    <w:div w:id="1089697625">
      <w:marLeft w:val="640"/>
      <w:marRight w:val="0"/>
      <w:marTop w:val="0"/>
      <w:marBottom w:val="0"/>
      <w:divBdr>
        <w:top w:val="none" w:sz="0" w:space="0" w:color="auto"/>
        <w:left w:val="none" w:sz="0" w:space="0" w:color="auto"/>
        <w:bottom w:val="none" w:sz="0" w:space="0" w:color="auto"/>
        <w:right w:val="none" w:sz="0" w:space="0" w:color="auto"/>
      </w:divBdr>
    </w:div>
    <w:div w:id="1090155607">
      <w:marLeft w:val="640"/>
      <w:marRight w:val="0"/>
      <w:marTop w:val="0"/>
      <w:marBottom w:val="0"/>
      <w:divBdr>
        <w:top w:val="none" w:sz="0" w:space="0" w:color="auto"/>
        <w:left w:val="none" w:sz="0" w:space="0" w:color="auto"/>
        <w:bottom w:val="none" w:sz="0" w:space="0" w:color="auto"/>
        <w:right w:val="none" w:sz="0" w:space="0" w:color="auto"/>
      </w:divBdr>
    </w:div>
    <w:div w:id="1091240216">
      <w:bodyDiv w:val="1"/>
      <w:marLeft w:val="0"/>
      <w:marRight w:val="0"/>
      <w:marTop w:val="0"/>
      <w:marBottom w:val="0"/>
      <w:divBdr>
        <w:top w:val="none" w:sz="0" w:space="0" w:color="auto"/>
        <w:left w:val="none" w:sz="0" w:space="0" w:color="auto"/>
        <w:bottom w:val="none" w:sz="0" w:space="0" w:color="auto"/>
        <w:right w:val="none" w:sz="0" w:space="0" w:color="auto"/>
      </w:divBdr>
    </w:div>
    <w:div w:id="1092430519">
      <w:marLeft w:val="640"/>
      <w:marRight w:val="0"/>
      <w:marTop w:val="0"/>
      <w:marBottom w:val="0"/>
      <w:divBdr>
        <w:top w:val="none" w:sz="0" w:space="0" w:color="auto"/>
        <w:left w:val="none" w:sz="0" w:space="0" w:color="auto"/>
        <w:bottom w:val="none" w:sz="0" w:space="0" w:color="auto"/>
        <w:right w:val="none" w:sz="0" w:space="0" w:color="auto"/>
      </w:divBdr>
    </w:div>
    <w:div w:id="1093286421">
      <w:marLeft w:val="640"/>
      <w:marRight w:val="0"/>
      <w:marTop w:val="0"/>
      <w:marBottom w:val="0"/>
      <w:divBdr>
        <w:top w:val="none" w:sz="0" w:space="0" w:color="auto"/>
        <w:left w:val="none" w:sz="0" w:space="0" w:color="auto"/>
        <w:bottom w:val="none" w:sz="0" w:space="0" w:color="auto"/>
        <w:right w:val="none" w:sz="0" w:space="0" w:color="auto"/>
      </w:divBdr>
    </w:div>
    <w:div w:id="1093433925">
      <w:marLeft w:val="0"/>
      <w:marRight w:val="0"/>
      <w:marTop w:val="0"/>
      <w:marBottom w:val="0"/>
      <w:divBdr>
        <w:top w:val="none" w:sz="0" w:space="0" w:color="auto"/>
        <w:left w:val="none" w:sz="0" w:space="0" w:color="auto"/>
        <w:bottom w:val="none" w:sz="0" w:space="0" w:color="auto"/>
        <w:right w:val="none" w:sz="0" w:space="0" w:color="auto"/>
      </w:divBdr>
    </w:div>
    <w:div w:id="1094397804">
      <w:marLeft w:val="0"/>
      <w:marRight w:val="0"/>
      <w:marTop w:val="0"/>
      <w:marBottom w:val="0"/>
      <w:divBdr>
        <w:top w:val="none" w:sz="0" w:space="0" w:color="auto"/>
        <w:left w:val="none" w:sz="0" w:space="0" w:color="auto"/>
        <w:bottom w:val="none" w:sz="0" w:space="0" w:color="auto"/>
        <w:right w:val="none" w:sz="0" w:space="0" w:color="auto"/>
      </w:divBdr>
    </w:div>
    <w:div w:id="1095589408">
      <w:marLeft w:val="640"/>
      <w:marRight w:val="0"/>
      <w:marTop w:val="0"/>
      <w:marBottom w:val="0"/>
      <w:divBdr>
        <w:top w:val="none" w:sz="0" w:space="0" w:color="auto"/>
        <w:left w:val="none" w:sz="0" w:space="0" w:color="auto"/>
        <w:bottom w:val="none" w:sz="0" w:space="0" w:color="auto"/>
        <w:right w:val="none" w:sz="0" w:space="0" w:color="auto"/>
      </w:divBdr>
    </w:div>
    <w:div w:id="1095663358">
      <w:marLeft w:val="640"/>
      <w:marRight w:val="0"/>
      <w:marTop w:val="0"/>
      <w:marBottom w:val="0"/>
      <w:divBdr>
        <w:top w:val="none" w:sz="0" w:space="0" w:color="auto"/>
        <w:left w:val="none" w:sz="0" w:space="0" w:color="auto"/>
        <w:bottom w:val="none" w:sz="0" w:space="0" w:color="auto"/>
        <w:right w:val="none" w:sz="0" w:space="0" w:color="auto"/>
      </w:divBdr>
    </w:div>
    <w:div w:id="1096945984">
      <w:bodyDiv w:val="1"/>
      <w:marLeft w:val="0"/>
      <w:marRight w:val="0"/>
      <w:marTop w:val="0"/>
      <w:marBottom w:val="0"/>
      <w:divBdr>
        <w:top w:val="none" w:sz="0" w:space="0" w:color="auto"/>
        <w:left w:val="none" w:sz="0" w:space="0" w:color="auto"/>
        <w:bottom w:val="none" w:sz="0" w:space="0" w:color="auto"/>
        <w:right w:val="none" w:sz="0" w:space="0" w:color="auto"/>
      </w:divBdr>
    </w:div>
    <w:div w:id="1097169001">
      <w:bodyDiv w:val="1"/>
      <w:marLeft w:val="0"/>
      <w:marRight w:val="0"/>
      <w:marTop w:val="0"/>
      <w:marBottom w:val="0"/>
      <w:divBdr>
        <w:top w:val="none" w:sz="0" w:space="0" w:color="auto"/>
        <w:left w:val="none" w:sz="0" w:space="0" w:color="auto"/>
        <w:bottom w:val="none" w:sz="0" w:space="0" w:color="auto"/>
        <w:right w:val="none" w:sz="0" w:space="0" w:color="auto"/>
      </w:divBdr>
    </w:div>
    <w:div w:id="1097675270">
      <w:marLeft w:val="0"/>
      <w:marRight w:val="0"/>
      <w:marTop w:val="0"/>
      <w:marBottom w:val="0"/>
      <w:divBdr>
        <w:top w:val="none" w:sz="0" w:space="0" w:color="auto"/>
        <w:left w:val="none" w:sz="0" w:space="0" w:color="auto"/>
        <w:bottom w:val="none" w:sz="0" w:space="0" w:color="auto"/>
        <w:right w:val="none" w:sz="0" w:space="0" w:color="auto"/>
      </w:divBdr>
    </w:div>
    <w:div w:id="1097948793">
      <w:bodyDiv w:val="1"/>
      <w:marLeft w:val="0"/>
      <w:marRight w:val="0"/>
      <w:marTop w:val="0"/>
      <w:marBottom w:val="0"/>
      <w:divBdr>
        <w:top w:val="none" w:sz="0" w:space="0" w:color="auto"/>
        <w:left w:val="none" w:sz="0" w:space="0" w:color="auto"/>
        <w:bottom w:val="none" w:sz="0" w:space="0" w:color="auto"/>
        <w:right w:val="none" w:sz="0" w:space="0" w:color="auto"/>
      </w:divBdr>
    </w:div>
    <w:div w:id="1099569175">
      <w:marLeft w:val="0"/>
      <w:marRight w:val="0"/>
      <w:marTop w:val="0"/>
      <w:marBottom w:val="0"/>
      <w:divBdr>
        <w:top w:val="none" w:sz="0" w:space="0" w:color="auto"/>
        <w:left w:val="none" w:sz="0" w:space="0" w:color="auto"/>
        <w:bottom w:val="none" w:sz="0" w:space="0" w:color="auto"/>
        <w:right w:val="none" w:sz="0" w:space="0" w:color="auto"/>
      </w:divBdr>
    </w:div>
    <w:div w:id="1099957609">
      <w:marLeft w:val="0"/>
      <w:marRight w:val="0"/>
      <w:marTop w:val="0"/>
      <w:marBottom w:val="0"/>
      <w:divBdr>
        <w:top w:val="none" w:sz="0" w:space="0" w:color="auto"/>
        <w:left w:val="none" w:sz="0" w:space="0" w:color="auto"/>
        <w:bottom w:val="none" w:sz="0" w:space="0" w:color="auto"/>
        <w:right w:val="none" w:sz="0" w:space="0" w:color="auto"/>
      </w:divBdr>
    </w:div>
    <w:div w:id="1100100381">
      <w:marLeft w:val="640"/>
      <w:marRight w:val="0"/>
      <w:marTop w:val="0"/>
      <w:marBottom w:val="0"/>
      <w:divBdr>
        <w:top w:val="none" w:sz="0" w:space="0" w:color="auto"/>
        <w:left w:val="none" w:sz="0" w:space="0" w:color="auto"/>
        <w:bottom w:val="none" w:sz="0" w:space="0" w:color="auto"/>
        <w:right w:val="none" w:sz="0" w:space="0" w:color="auto"/>
      </w:divBdr>
    </w:div>
    <w:div w:id="1101100251">
      <w:bodyDiv w:val="1"/>
      <w:marLeft w:val="0"/>
      <w:marRight w:val="0"/>
      <w:marTop w:val="0"/>
      <w:marBottom w:val="0"/>
      <w:divBdr>
        <w:top w:val="none" w:sz="0" w:space="0" w:color="auto"/>
        <w:left w:val="none" w:sz="0" w:space="0" w:color="auto"/>
        <w:bottom w:val="none" w:sz="0" w:space="0" w:color="auto"/>
        <w:right w:val="none" w:sz="0" w:space="0" w:color="auto"/>
      </w:divBdr>
    </w:div>
    <w:div w:id="1102605032">
      <w:marLeft w:val="0"/>
      <w:marRight w:val="0"/>
      <w:marTop w:val="0"/>
      <w:marBottom w:val="0"/>
      <w:divBdr>
        <w:top w:val="none" w:sz="0" w:space="0" w:color="auto"/>
        <w:left w:val="none" w:sz="0" w:space="0" w:color="auto"/>
        <w:bottom w:val="none" w:sz="0" w:space="0" w:color="auto"/>
        <w:right w:val="none" w:sz="0" w:space="0" w:color="auto"/>
      </w:divBdr>
    </w:div>
    <w:div w:id="1102647480">
      <w:marLeft w:val="0"/>
      <w:marRight w:val="0"/>
      <w:marTop w:val="0"/>
      <w:marBottom w:val="0"/>
      <w:divBdr>
        <w:top w:val="none" w:sz="0" w:space="0" w:color="auto"/>
        <w:left w:val="none" w:sz="0" w:space="0" w:color="auto"/>
        <w:bottom w:val="none" w:sz="0" w:space="0" w:color="auto"/>
        <w:right w:val="none" w:sz="0" w:space="0" w:color="auto"/>
      </w:divBdr>
    </w:div>
    <w:div w:id="1103721051">
      <w:marLeft w:val="0"/>
      <w:marRight w:val="0"/>
      <w:marTop w:val="0"/>
      <w:marBottom w:val="0"/>
      <w:divBdr>
        <w:top w:val="none" w:sz="0" w:space="0" w:color="auto"/>
        <w:left w:val="none" w:sz="0" w:space="0" w:color="auto"/>
        <w:bottom w:val="none" w:sz="0" w:space="0" w:color="auto"/>
        <w:right w:val="none" w:sz="0" w:space="0" w:color="auto"/>
      </w:divBdr>
    </w:div>
    <w:div w:id="1105072796">
      <w:marLeft w:val="640"/>
      <w:marRight w:val="0"/>
      <w:marTop w:val="0"/>
      <w:marBottom w:val="0"/>
      <w:divBdr>
        <w:top w:val="none" w:sz="0" w:space="0" w:color="auto"/>
        <w:left w:val="none" w:sz="0" w:space="0" w:color="auto"/>
        <w:bottom w:val="none" w:sz="0" w:space="0" w:color="auto"/>
        <w:right w:val="none" w:sz="0" w:space="0" w:color="auto"/>
      </w:divBdr>
    </w:div>
    <w:div w:id="1105149783">
      <w:bodyDiv w:val="1"/>
      <w:marLeft w:val="0"/>
      <w:marRight w:val="0"/>
      <w:marTop w:val="0"/>
      <w:marBottom w:val="0"/>
      <w:divBdr>
        <w:top w:val="none" w:sz="0" w:space="0" w:color="auto"/>
        <w:left w:val="none" w:sz="0" w:space="0" w:color="auto"/>
        <w:bottom w:val="none" w:sz="0" w:space="0" w:color="auto"/>
        <w:right w:val="none" w:sz="0" w:space="0" w:color="auto"/>
      </w:divBdr>
    </w:div>
    <w:div w:id="1106317125">
      <w:marLeft w:val="640"/>
      <w:marRight w:val="0"/>
      <w:marTop w:val="0"/>
      <w:marBottom w:val="0"/>
      <w:divBdr>
        <w:top w:val="none" w:sz="0" w:space="0" w:color="auto"/>
        <w:left w:val="none" w:sz="0" w:space="0" w:color="auto"/>
        <w:bottom w:val="none" w:sz="0" w:space="0" w:color="auto"/>
        <w:right w:val="none" w:sz="0" w:space="0" w:color="auto"/>
      </w:divBdr>
    </w:div>
    <w:div w:id="1106510107">
      <w:bodyDiv w:val="1"/>
      <w:marLeft w:val="0"/>
      <w:marRight w:val="0"/>
      <w:marTop w:val="0"/>
      <w:marBottom w:val="0"/>
      <w:divBdr>
        <w:top w:val="none" w:sz="0" w:space="0" w:color="auto"/>
        <w:left w:val="none" w:sz="0" w:space="0" w:color="auto"/>
        <w:bottom w:val="none" w:sz="0" w:space="0" w:color="auto"/>
        <w:right w:val="none" w:sz="0" w:space="0" w:color="auto"/>
      </w:divBdr>
    </w:div>
    <w:div w:id="1106659906">
      <w:marLeft w:val="640"/>
      <w:marRight w:val="0"/>
      <w:marTop w:val="0"/>
      <w:marBottom w:val="0"/>
      <w:divBdr>
        <w:top w:val="none" w:sz="0" w:space="0" w:color="auto"/>
        <w:left w:val="none" w:sz="0" w:space="0" w:color="auto"/>
        <w:bottom w:val="none" w:sz="0" w:space="0" w:color="auto"/>
        <w:right w:val="none" w:sz="0" w:space="0" w:color="auto"/>
      </w:divBdr>
    </w:div>
    <w:div w:id="1106971169">
      <w:marLeft w:val="0"/>
      <w:marRight w:val="0"/>
      <w:marTop w:val="0"/>
      <w:marBottom w:val="0"/>
      <w:divBdr>
        <w:top w:val="none" w:sz="0" w:space="0" w:color="auto"/>
        <w:left w:val="none" w:sz="0" w:space="0" w:color="auto"/>
        <w:bottom w:val="none" w:sz="0" w:space="0" w:color="auto"/>
        <w:right w:val="none" w:sz="0" w:space="0" w:color="auto"/>
      </w:divBdr>
    </w:div>
    <w:div w:id="1107043430">
      <w:marLeft w:val="640"/>
      <w:marRight w:val="0"/>
      <w:marTop w:val="0"/>
      <w:marBottom w:val="0"/>
      <w:divBdr>
        <w:top w:val="none" w:sz="0" w:space="0" w:color="auto"/>
        <w:left w:val="none" w:sz="0" w:space="0" w:color="auto"/>
        <w:bottom w:val="none" w:sz="0" w:space="0" w:color="auto"/>
        <w:right w:val="none" w:sz="0" w:space="0" w:color="auto"/>
      </w:divBdr>
    </w:div>
    <w:div w:id="1107308011">
      <w:marLeft w:val="640"/>
      <w:marRight w:val="0"/>
      <w:marTop w:val="0"/>
      <w:marBottom w:val="0"/>
      <w:divBdr>
        <w:top w:val="none" w:sz="0" w:space="0" w:color="auto"/>
        <w:left w:val="none" w:sz="0" w:space="0" w:color="auto"/>
        <w:bottom w:val="none" w:sz="0" w:space="0" w:color="auto"/>
        <w:right w:val="none" w:sz="0" w:space="0" w:color="auto"/>
      </w:divBdr>
    </w:div>
    <w:div w:id="1107655555">
      <w:marLeft w:val="640"/>
      <w:marRight w:val="0"/>
      <w:marTop w:val="0"/>
      <w:marBottom w:val="0"/>
      <w:divBdr>
        <w:top w:val="none" w:sz="0" w:space="0" w:color="auto"/>
        <w:left w:val="none" w:sz="0" w:space="0" w:color="auto"/>
        <w:bottom w:val="none" w:sz="0" w:space="0" w:color="auto"/>
        <w:right w:val="none" w:sz="0" w:space="0" w:color="auto"/>
      </w:divBdr>
    </w:div>
    <w:div w:id="1109469070">
      <w:marLeft w:val="0"/>
      <w:marRight w:val="0"/>
      <w:marTop w:val="0"/>
      <w:marBottom w:val="0"/>
      <w:divBdr>
        <w:top w:val="none" w:sz="0" w:space="0" w:color="auto"/>
        <w:left w:val="none" w:sz="0" w:space="0" w:color="auto"/>
        <w:bottom w:val="none" w:sz="0" w:space="0" w:color="auto"/>
        <w:right w:val="none" w:sz="0" w:space="0" w:color="auto"/>
      </w:divBdr>
    </w:div>
    <w:div w:id="1110205439">
      <w:bodyDiv w:val="1"/>
      <w:marLeft w:val="0"/>
      <w:marRight w:val="0"/>
      <w:marTop w:val="0"/>
      <w:marBottom w:val="0"/>
      <w:divBdr>
        <w:top w:val="none" w:sz="0" w:space="0" w:color="auto"/>
        <w:left w:val="none" w:sz="0" w:space="0" w:color="auto"/>
        <w:bottom w:val="none" w:sz="0" w:space="0" w:color="auto"/>
        <w:right w:val="none" w:sz="0" w:space="0" w:color="auto"/>
      </w:divBdr>
    </w:div>
    <w:div w:id="1110470903">
      <w:marLeft w:val="640"/>
      <w:marRight w:val="0"/>
      <w:marTop w:val="0"/>
      <w:marBottom w:val="0"/>
      <w:divBdr>
        <w:top w:val="none" w:sz="0" w:space="0" w:color="auto"/>
        <w:left w:val="none" w:sz="0" w:space="0" w:color="auto"/>
        <w:bottom w:val="none" w:sz="0" w:space="0" w:color="auto"/>
        <w:right w:val="none" w:sz="0" w:space="0" w:color="auto"/>
      </w:divBdr>
    </w:div>
    <w:div w:id="1113552166">
      <w:bodyDiv w:val="1"/>
      <w:marLeft w:val="0"/>
      <w:marRight w:val="0"/>
      <w:marTop w:val="0"/>
      <w:marBottom w:val="0"/>
      <w:divBdr>
        <w:top w:val="none" w:sz="0" w:space="0" w:color="auto"/>
        <w:left w:val="none" w:sz="0" w:space="0" w:color="auto"/>
        <w:bottom w:val="none" w:sz="0" w:space="0" w:color="auto"/>
        <w:right w:val="none" w:sz="0" w:space="0" w:color="auto"/>
      </w:divBdr>
    </w:div>
    <w:div w:id="1116407864">
      <w:bodyDiv w:val="1"/>
      <w:marLeft w:val="0"/>
      <w:marRight w:val="0"/>
      <w:marTop w:val="0"/>
      <w:marBottom w:val="0"/>
      <w:divBdr>
        <w:top w:val="none" w:sz="0" w:space="0" w:color="auto"/>
        <w:left w:val="none" w:sz="0" w:space="0" w:color="auto"/>
        <w:bottom w:val="none" w:sz="0" w:space="0" w:color="auto"/>
        <w:right w:val="none" w:sz="0" w:space="0" w:color="auto"/>
      </w:divBdr>
    </w:div>
    <w:div w:id="1121268486">
      <w:bodyDiv w:val="1"/>
      <w:marLeft w:val="0"/>
      <w:marRight w:val="0"/>
      <w:marTop w:val="0"/>
      <w:marBottom w:val="0"/>
      <w:divBdr>
        <w:top w:val="none" w:sz="0" w:space="0" w:color="auto"/>
        <w:left w:val="none" w:sz="0" w:space="0" w:color="auto"/>
        <w:bottom w:val="none" w:sz="0" w:space="0" w:color="auto"/>
        <w:right w:val="none" w:sz="0" w:space="0" w:color="auto"/>
      </w:divBdr>
    </w:div>
    <w:div w:id="1121807139">
      <w:marLeft w:val="640"/>
      <w:marRight w:val="0"/>
      <w:marTop w:val="0"/>
      <w:marBottom w:val="0"/>
      <w:divBdr>
        <w:top w:val="none" w:sz="0" w:space="0" w:color="auto"/>
        <w:left w:val="none" w:sz="0" w:space="0" w:color="auto"/>
        <w:bottom w:val="none" w:sz="0" w:space="0" w:color="auto"/>
        <w:right w:val="none" w:sz="0" w:space="0" w:color="auto"/>
      </w:divBdr>
    </w:div>
    <w:div w:id="1121849208">
      <w:marLeft w:val="0"/>
      <w:marRight w:val="0"/>
      <w:marTop w:val="0"/>
      <w:marBottom w:val="0"/>
      <w:divBdr>
        <w:top w:val="none" w:sz="0" w:space="0" w:color="auto"/>
        <w:left w:val="none" w:sz="0" w:space="0" w:color="auto"/>
        <w:bottom w:val="none" w:sz="0" w:space="0" w:color="auto"/>
        <w:right w:val="none" w:sz="0" w:space="0" w:color="auto"/>
      </w:divBdr>
    </w:div>
    <w:div w:id="1123113371">
      <w:marLeft w:val="640"/>
      <w:marRight w:val="0"/>
      <w:marTop w:val="0"/>
      <w:marBottom w:val="0"/>
      <w:divBdr>
        <w:top w:val="none" w:sz="0" w:space="0" w:color="auto"/>
        <w:left w:val="none" w:sz="0" w:space="0" w:color="auto"/>
        <w:bottom w:val="none" w:sz="0" w:space="0" w:color="auto"/>
        <w:right w:val="none" w:sz="0" w:space="0" w:color="auto"/>
      </w:divBdr>
    </w:div>
    <w:div w:id="1123227154">
      <w:marLeft w:val="0"/>
      <w:marRight w:val="0"/>
      <w:marTop w:val="0"/>
      <w:marBottom w:val="0"/>
      <w:divBdr>
        <w:top w:val="none" w:sz="0" w:space="0" w:color="auto"/>
        <w:left w:val="none" w:sz="0" w:space="0" w:color="auto"/>
        <w:bottom w:val="none" w:sz="0" w:space="0" w:color="auto"/>
        <w:right w:val="none" w:sz="0" w:space="0" w:color="auto"/>
      </w:divBdr>
    </w:div>
    <w:div w:id="1125346841">
      <w:bodyDiv w:val="1"/>
      <w:marLeft w:val="0"/>
      <w:marRight w:val="0"/>
      <w:marTop w:val="0"/>
      <w:marBottom w:val="0"/>
      <w:divBdr>
        <w:top w:val="none" w:sz="0" w:space="0" w:color="auto"/>
        <w:left w:val="none" w:sz="0" w:space="0" w:color="auto"/>
        <w:bottom w:val="none" w:sz="0" w:space="0" w:color="auto"/>
        <w:right w:val="none" w:sz="0" w:space="0" w:color="auto"/>
      </w:divBdr>
    </w:div>
    <w:div w:id="1126194821">
      <w:marLeft w:val="640"/>
      <w:marRight w:val="0"/>
      <w:marTop w:val="0"/>
      <w:marBottom w:val="0"/>
      <w:divBdr>
        <w:top w:val="none" w:sz="0" w:space="0" w:color="auto"/>
        <w:left w:val="none" w:sz="0" w:space="0" w:color="auto"/>
        <w:bottom w:val="none" w:sz="0" w:space="0" w:color="auto"/>
        <w:right w:val="none" w:sz="0" w:space="0" w:color="auto"/>
      </w:divBdr>
    </w:div>
    <w:div w:id="1126657626">
      <w:bodyDiv w:val="1"/>
      <w:marLeft w:val="0"/>
      <w:marRight w:val="0"/>
      <w:marTop w:val="0"/>
      <w:marBottom w:val="0"/>
      <w:divBdr>
        <w:top w:val="none" w:sz="0" w:space="0" w:color="auto"/>
        <w:left w:val="none" w:sz="0" w:space="0" w:color="auto"/>
        <w:bottom w:val="none" w:sz="0" w:space="0" w:color="auto"/>
        <w:right w:val="none" w:sz="0" w:space="0" w:color="auto"/>
      </w:divBdr>
    </w:div>
    <w:div w:id="1126968380">
      <w:bodyDiv w:val="1"/>
      <w:marLeft w:val="0"/>
      <w:marRight w:val="0"/>
      <w:marTop w:val="0"/>
      <w:marBottom w:val="0"/>
      <w:divBdr>
        <w:top w:val="none" w:sz="0" w:space="0" w:color="auto"/>
        <w:left w:val="none" w:sz="0" w:space="0" w:color="auto"/>
        <w:bottom w:val="none" w:sz="0" w:space="0" w:color="auto"/>
        <w:right w:val="none" w:sz="0" w:space="0" w:color="auto"/>
      </w:divBdr>
    </w:div>
    <w:div w:id="1128931507">
      <w:bodyDiv w:val="1"/>
      <w:marLeft w:val="0"/>
      <w:marRight w:val="0"/>
      <w:marTop w:val="0"/>
      <w:marBottom w:val="0"/>
      <w:divBdr>
        <w:top w:val="none" w:sz="0" w:space="0" w:color="auto"/>
        <w:left w:val="none" w:sz="0" w:space="0" w:color="auto"/>
        <w:bottom w:val="none" w:sz="0" w:space="0" w:color="auto"/>
        <w:right w:val="none" w:sz="0" w:space="0" w:color="auto"/>
      </w:divBdr>
      <w:divsChild>
        <w:div w:id="210924134">
          <w:marLeft w:val="640"/>
          <w:marRight w:val="0"/>
          <w:marTop w:val="0"/>
          <w:marBottom w:val="0"/>
          <w:divBdr>
            <w:top w:val="none" w:sz="0" w:space="0" w:color="auto"/>
            <w:left w:val="none" w:sz="0" w:space="0" w:color="auto"/>
            <w:bottom w:val="none" w:sz="0" w:space="0" w:color="auto"/>
            <w:right w:val="none" w:sz="0" w:space="0" w:color="auto"/>
          </w:divBdr>
        </w:div>
        <w:div w:id="313530692">
          <w:marLeft w:val="640"/>
          <w:marRight w:val="0"/>
          <w:marTop w:val="0"/>
          <w:marBottom w:val="0"/>
          <w:divBdr>
            <w:top w:val="none" w:sz="0" w:space="0" w:color="auto"/>
            <w:left w:val="none" w:sz="0" w:space="0" w:color="auto"/>
            <w:bottom w:val="none" w:sz="0" w:space="0" w:color="auto"/>
            <w:right w:val="none" w:sz="0" w:space="0" w:color="auto"/>
          </w:divBdr>
        </w:div>
        <w:div w:id="319819332">
          <w:marLeft w:val="640"/>
          <w:marRight w:val="0"/>
          <w:marTop w:val="0"/>
          <w:marBottom w:val="0"/>
          <w:divBdr>
            <w:top w:val="none" w:sz="0" w:space="0" w:color="auto"/>
            <w:left w:val="none" w:sz="0" w:space="0" w:color="auto"/>
            <w:bottom w:val="none" w:sz="0" w:space="0" w:color="auto"/>
            <w:right w:val="none" w:sz="0" w:space="0" w:color="auto"/>
          </w:divBdr>
        </w:div>
        <w:div w:id="431635491">
          <w:marLeft w:val="640"/>
          <w:marRight w:val="0"/>
          <w:marTop w:val="0"/>
          <w:marBottom w:val="0"/>
          <w:divBdr>
            <w:top w:val="none" w:sz="0" w:space="0" w:color="auto"/>
            <w:left w:val="none" w:sz="0" w:space="0" w:color="auto"/>
            <w:bottom w:val="none" w:sz="0" w:space="0" w:color="auto"/>
            <w:right w:val="none" w:sz="0" w:space="0" w:color="auto"/>
          </w:divBdr>
        </w:div>
        <w:div w:id="461535786">
          <w:marLeft w:val="640"/>
          <w:marRight w:val="0"/>
          <w:marTop w:val="0"/>
          <w:marBottom w:val="0"/>
          <w:divBdr>
            <w:top w:val="none" w:sz="0" w:space="0" w:color="auto"/>
            <w:left w:val="none" w:sz="0" w:space="0" w:color="auto"/>
            <w:bottom w:val="none" w:sz="0" w:space="0" w:color="auto"/>
            <w:right w:val="none" w:sz="0" w:space="0" w:color="auto"/>
          </w:divBdr>
        </w:div>
        <w:div w:id="698819621">
          <w:marLeft w:val="640"/>
          <w:marRight w:val="0"/>
          <w:marTop w:val="0"/>
          <w:marBottom w:val="0"/>
          <w:divBdr>
            <w:top w:val="none" w:sz="0" w:space="0" w:color="auto"/>
            <w:left w:val="none" w:sz="0" w:space="0" w:color="auto"/>
            <w:bottom w:val="none" w:sz="0" w:space="0" w:color="auto"/>
            <w:right w:val="none" w:sz="0" w:space="0" w:color="auto"/>
          </w:divBdr>
        </w:div>
        <w:div w:id="744882463">
          <w:marLeft w:val="640"/>
          <w:marRight w:val="0"/>
          <w:marTop w:val="0"/>
          <w:marBottom w:val="0"/>
          <w:divBdr>
            <w:top w:val="none" w:sz="0" w:space="0" w:color="auto"/>
            <w:left w:val="none" w:sz="0" w:space="0" w:color="auto"/>
            <w:bottom w:val="none" w:sz="0" w:space="0" w:color="auto"/>
            <w:right w:val="none" w:sz="0" w:space="0" w:color="auto"/>
          </w:divBdr>
        </w:div>
        <w:div w:id="769621027">
          <w:marLeft w:val="640"/>
          <w:marRight w:val="0"/>
          <w:marTop w:val="0"/>
          <w:marBottom w:val="0"/>
          <w:divBdr>
            <w:top w:val="none" w:sz="0" w:space="0" w:color="auto"/>
            <w:left w:val="none" w:sz="0" w:space="0" w:color="auto"/>
            <w:bottom w:val="none" w:sz="0" w:space="0" w:color="auto"/>
            <w:right w:val="none" w:sz="0" w:space="0" w:color="auto"/>
          </w:divBdr>
        </w:div>
        <w:div w:id="776290739">
          <w:marLeft w:val="640"/>
          <w:marRight w:val="0"/>
          <w:marTop w:val="0"/>
          <w:marBottom w:val="0"/>
          <w:divBdr>
            <w:top w:val="none" w:sz="0" w:space="0" w:color="auto"/>
            <w:left w:val="none" w:sz="0" w:space="0" w:color="auto"/>
            <w:bottom w:val="none" w:sz="0" w:space="0" w:color="auto"/>
            <w:right w:val="none" w:sz="0" w:space="0" w:color="auto"/>
          </w:divBdr>
        </w:div>
        <w:div w:id="1114054923">
          <w:marLeft w:val="640"/>
          <w:marRight w:val="0"/>
          <w:marTop w:val="0"/>
          <w:marBottom w:val="0"/>
          <w:divBdr>
            <w:top w:val="none" w:sz="0" w:space="0" w:color="auto"/>
            <w:left w:val="none" w:sz="0" w:space="0" w:color="auto"/>
            <w:bottom w:val="none" w:sz="0" w:space="0" w:color="auto"/>
            <w:right w:val="none" w:sz="0" w:space="0" w:color="auto"/>
          </w:divBdr>
        </w:div>
        <w:div w:id="1308706552">
          <w:marLeft w:val="640"/>
          <w:marRight w:val="0"/>
          <w:marTop w:val="0"/>
          <w:marBottom w:val="0"/>
          <w:divBdr>
            <w:top w:val="none" w:sz="0" w:space="0" w:color="auto"/>
            <w:left w:val="none" w:sz="0" w:space="0" w:color="auto"/>
            <w:bottom w:val="none" w:sz="0" w:space="0" w:color="auto"/>
            <w:right w:val="none" w:sz="0" w:space="0" w:color="auto"/>
          </w:divBdr>
        </w:div>
        <w:div w:id="1357268596">
          <w:marLeft w:val="640"/>
          <w:marRight w:val="0"/>
          <w:marTop w:val="0"/>
          <w:marBottom w:val="0"/>
          <w:divBdr>
            <w:top w:val="none" w:sz="0" w:space="0" w:color="auto"/>
            <w:left w:val="none" w:sz="0" w:space="0" w:color="auto"/>
            <w:bottom w:val="none" w:sz="0" w:space="0" w:color="auto"/>
            <w:right w:val="none" w:sz="0" w:space="0" w:color="auto"/>
          </w:divBdr>
        </w:div>
        <w:div w:id="1552114768">
          <w:marLeft w:val="640"/>
          <w:marRight w:val="0"/>
          <w:marTop w:val="0"/>
          <w:marBottom w:val="0"/>
          <w:divBdr>
            <w:top w:val="none" w:sz="0" w:space="0" w:color="auto"/>
            <w:left w:val="none" w:sz="0" w:space="0" w:color="auto"/>
            <w:bottom w:val="none" w:sz="0" w:space="0" w:color="auto"/>
            <w:right w:val="none" w:sz="0" w:space="0" w:color="auto"/>
          </w:divBdr>
        </w:div>
        <w:div w:id="1598833266">
          <w:marLeft w:val="640"/>
          <w:marRight w:val="0"/>
          <w:marTop w:val="0"/>
          <w:marBottom w:val="0"/>
          <w:divBdr>
            <w:top w:val="none" w:sz="0" w:space="0" w:color="auto"/>
            <w:left w:val="none" w:sz="0" w:space="0" w:color="auto"/>
            <w:bottom w:val="none" w:sz="0" w:space="0" w:color="auto"/>
            <w:right w:val="none" w:sz="0" w:space="0" w:color="auto"/>
          </w:divBdr>
        </w:div>
        <w:div w:id="1687174144">
          <w:marLeft w:val="640"/>
          <w:marRight w:val="0"/>
          <w:marTop w:val="0"/>
          <w:marBottom w:val="0"/>
          <w:divBdr>
            <w:top w:val="none" w:sz="0" w:space="0" w:color="auto"/>
            <w:left w:val="none" w:sz="0" w:space="0" w:color="auto"/>
            <w:bottom w:val="none" w:sz="0" w:space="0" w:color="auto"/>
            <w:right w:val="none" w:sz="0" w:space="0" w:color="auto"/>
          </w:divBdr>
        </w:div>
        <w:div w:id="1696079388">
          <w:marLeft w:val="640"/>
          <w:marRight w:val="0"/>
          <w:marTop w:val="0"/>
          <w:marBottom w:val="0"/>
          <w:divBdr>
            <w:top w:val="none" w:sz="0" w:space="0" w:color="auto"/>
            <w:left w:val="none" w:sz="0" w:space="0" w:color="auto"/>
            <w:bottom w:val="none" w:sz="0" w:space="0" w:color="auto"/>
            <w:right w:val="none" w:sz="0" w:space="0" w:color="auto"/>
          </w:divBdr>
        </w:div>
        <w:div w:id="1758359601">
          <w:marLeft w:val="640"/>
          <w:marRight w:val="0"/>
          <w:marTop w:val="0"/>
          <w:marBottom w:val="0"/>
          <w:divBdr>
            <w:top w:val="none" w:sz="0" w:space="0" w:color="auto"/>
            <w:left w:val="none" w:sz="0" w:space="0" w:color="auto"/>
            <w:bottom w:val="none" w:sz="0" w:space="0" w:color="auto"/>
            <w:right w:val="none" w:sz="0" w:space="0" w:color="auto"/>
          </w:divBdr>
        </w:div>
        <w:div w:id="1778520384">
          <w:marLeft w:val="640"/>
          <w:marRight w:val="0"/>
          <w:marTop w:val="0"/>
          <w:marBottom w:val="0"/>
          <w:divBdr>
            <w:top w:val="none" w:sz="0" w:space="0" w:color="auto"/>
            <w:left w:val="none" w:sz="0" w:space="0" w:color="auto"/>
            <w:bottom w:val="none" w:sz="0" w:space="0" w:color="auto"/>
            <w:right w:val="none" w:sz="0" w:space="0" w:color="auto"/>
          </w:divBdr>
        </w:div>
        <w:div w:id="1784955516">
          <w:marLeft w:val="640"/>
          <w:marRight w:val="0"/>
          <w:marTop w:val="0"/>
          <w:marBottom w:val="0"/>
          <w:divBdr>
            <w:top w:val="none" w:sz="0" w:space="0" w:color="auto"/>
            <w:left w:val="none" w:sz="0" w:space="0" w:color="auto"/>
            <w:bottom w:val="none" w:sz="0" w:space="0" w:color="auto"/>
            <w:right w:val="none" w:sz="0" w:space="0" w:color="auto"/>
          </w:divBdr>
        </w:div>
        <w:div w:id="2086567849">
          <w:marLeft w:val="640"/>
          <w:marRight w:val="0"/>
          <w:marTop w:val="0"/>
          <w:marBottom w:val="0"/>
          <w:divBdr>
            <w:top w:val="none" w:sz="0" w:space="0" w:color="auto"/>
            <w:left w:val="none" w:sz="0" w:space="0" w:color="auto"/>
            <w:bottom w:val="none" w:sz="0" w:space="0" w:color="auto"/>
            <w:right w:val="none" w:sz="0" w:space="0" w:color="auto"/>
          </w:divBdr>
        </w:div>
      </w:divsChild>
    </w:div>
    <w:div w:id="1131288236">
      <w:bodyDiv w:val="1"/>
      <w:marLeft w:val="0"/>
      <w:marRight w:val="0"/>
      <w:marTop w:val="0"/>
      <w:marBottom w:val="0"/>
      <w:divBdr>
        <w:top w:val="none" w:sz="0" w:space="0" w:color="auto"/>
        <w:left w:val="none" w:sz="0" w:space="0" w:color="auto"/>
        <w:bottom w:val="none" w:sz="0" w:space="0" w:color="auto"/>
        <w:right w:val="none" w:sz="0" w:space="0" w:color="auto"/>
      </w:divBdr>
    </w:div>
    <w:div w:id="1131511059">
      <w:bodyDiv w:val="1"/>
      <w:marLeft w:val="0"/>
      <w:marRight w:val="0"/>
      <w:marTop w:val="0"/>
      <w:marBottom w:val="0"/>
      <w:divBdr>
        <w:top w:val="none" w:sz="0" w:space="0" w:color="auto"/>
        <w:left w:val="none" w:sz="0" w:space="0" w:color="auto"/>
        <w:bottom w:val="none" w:sz="0" w:space="0" w:color="auto"/>
        <w:right w:val="none" w:sz="0" w:space="0" w:color="auto"/>
      </w:divBdr>
      <w:divsChild>
        <w:div w:id="731460927">
          <w:marLeft w:val="640"/>
          <w:marRight w:val="0"/>
          <w:marTop w:val="0"/>
          <w:marBottom w:val="0"/>
          <w:divBdr>
            <w:top w:val="none" w:sz="0" w:space="0" w:color="auto"/>
            <w:left w:val="none" w:sz="0" w:space="0" w:color="auto"/>
            <w:bottom w:val="none" w:sz="0" w:space="0" w:color="auto"/>
            <w:right w:val="none" w:sz="0" w:space="0" w:color="auto"/>
          </w:divBdr>
        </w:div>
        <w:div w:id="946274778">
          <w:marLeft w:val="640"/>
          <w:marRight w:val="0"/>
          <w:marTop w:val="0"/>
          <w:marBottom w:val="0"/>
          <w:divBdr>
            <w:top w:val="none" w:sz="0" w:space="0" w:color="auto"/>
            <w:left w:val="none" w:sz="0" w:space="0" w:color="auto"/>
            <w:bottom w:val="none" w:sz="0" w:space="0" w:color="auto"/>
            <w:right w:val="none" w:sz="0" w:space="0" w:color="auto"/>
          </w:divBdr>
        </w:div>
        <w:div w:id="114059624">
          <w:marLeft w:val="640"/>
          <w:marRight w:val="0"/>
          <w:marTop w:val="0"/>
          <w:marBottom w:val="0"/>
          <w:divBdr>
            <w:top w:val="none" w:sz="0" w:space="0" w:color="auto"/>
            <w:left w:val="none" w:sz="0" w:space="0" w:color="auto"/>
            <w:bottom w:val="none" w:sz="0" w:space="0" w:color="auto"/>
            <w:right w:val="none" w:sz="0" w:space="0" w:color="auto"/>
          </w:divBdr>
        </w:div>
        <w:div w:id="1855537686">
          <w:marLeft w:val="640"/>
          <w:marRight w:val="0"/>
          <w:marTop w:val="0"/>
          <w:marBottom w:val="0"/>
          <w:divBdr>
            <w:top w:val="none" w:sz="0" w:space="0" w:color="auto"/>
            <w:left w:val="none" w:sz="0" w:space="0" w:color="auto"/>
            <w:bottom w:val="none" w:sz="0" w:space="0" w:color="auto"/>
            <w:right w:val="none" w:sz="0" w:space="0" w:color="auto"/>
          </w:divBdr>
        </w:div>
        <w:div w:id="1649478416">
          <w:marLeft w:val="640"/>
          <w:marRight w:val="0"/>
          <w:marTop w:val="0"/>
          <w:marBottom w:val="0"/>
          <w:divBdr>
            <w:top w:val="none" w:sz="0" w:space="0" w:color="auto"/>
            <w:left w:val="none" w:sz="0" w:space="0" w:color="auto"/>
            <w:bottom w:val="none" w:sz="0" w:space="0" w:color="auto"/>
            <w:right w:val="none" w:sz="0" w:space="0" w:color="auto"/>
          </w:divBdr>
        </w:div>
        <w:div w:id="1767072887">
          <w:marLeft w:val="640"/>
          <w:marRight w:val="0"/>
          <w:marTop w:val="0"/>
          <w:marBottom w:val="0"/>
          <w:divBdr>
            <w:top w:val="none" w:sz="0" w:space="0" w:color="auto"/>
            <w:left w:val="none" w:sz="0" w:space="0" w:color="auto"/>
            <w:bottom w:val="none" w:sz="0" w:space="0" w:color="auto"/>
            <w:right w:val="none" w:sz="0" w:space="0" w:color="auto"/>
          </w:divBdr>
        </w:div>
        <w:div w:id="1631088632">
          <w:marLeft w:val="640"/>
          <w:marRight w:val="0"/>
          <w:marTop w:val="0"/>
          <w:marBottom w:val="0"/>
          <w:divBdr>
            <w:top w:val="none" w:sz="0" w:space="0" w:color="auto"/>
            <w:left w:val="none" w:sz="0" w:space="0" w:color="auto"/>
            <w:bottom w:val="none" w:sz="0" w:space="0" w:color="auto"/>
            <w:right w:val="none" w:sz="0" w:space="0" w:color="auto"/>
          </w:divBdr>
        </w:div>
        <w:div w:id="642657765">
          <w:marLeft w:val="640"/>
          <w:marRight w:val="0"/>
          <w:marTop w:val="0"/>
          <w:marBottom w:val="0"/>
          <w:divBdr>
            <w:top w:val="none" w:sz="0" w:space="0" w:color="auto"/>
            <w:left w:val="none" w:sz="0" w:space="0" w:color="auto"/>
            <w:bottom w:val="none" w:sz="0" w:space="0" w:color="auto"/>
            <w:right w:val="none" w:sz="0" w:space="0" w:color="auto"/>
          </w:divBdr>
        </w:div>
        <w:div w:id="1134325246">
          <w:marLeft w:val="640"/>
          <w:marRight w:val="0"/>
          <w:marTop w:val="0"/>
          <w:marBottom w:val="0"/>
          <w:divBdr>
            <w:top w:val="none" w:sz="0" w:space="0" w:color="auto"/>
            <w:left w:val="none" w:sz="0" w:space="0" w:color="auto"/>
            <w:bottom w:val="none" w:sz="0" w:space="0" w:color="auto"/>
            <w:right w:val="none" w:sz="0" w:space="0" w:color="auto"/>
          </w:divBdr>
        </w:div>
      </w:divsChild>
    </w:div>
    <w:div w:id="1131676315">
      <w:marLeft w:val="0"/>
      <w:marRight w:val="0"/>
      <w:marTop w:val="0"/>
      <w:marBottom w:val="0"/>
      <w:divBdr>
        <w:top w:val="none" w:sz="0" w:space="0" w:color="auto"/>
        <w:left w:val="none" w:sz="0" w:space="0" w:color="auto"/>
        <w:bottom w:val="none" w:sz="0" w:space="0" w:color="auto"/>
        <w:right w:val="none" w:sz="0" w:space="0" w:color="auto"/>
      </w:divBdr>
    </w:div>
    <w:div w:id="1132603158">
      <w:marLeft w:val="640"/>
      <w:marRight w:val="0"/>
      <w:marTop w:val="0"/>
      <w:marBottom w:val="0"/>
      <w:divBdr>
        <w:top w:val="none" w:sz="0" w:space="0" w:color="auto"/>
        <w:left w:val="none" w:sz="0" w:space="0" w:color="auto"/>
        <w:bottom w:val="none" w:sz="0" w:space="0" w:color="auto"/>
        <w:right w:val="none" w:sz="0" w:space="0" w:color="auto"/>
      </w:divBdr>
    </w:div>
    <w:div w:id="1132791867">
      <w:marLeft w:val="640"/>
      <w:marRight w:val="0"/>
      <w:marTop w:val="0"/>
      <w:marBottom w:val="0"/>
      <w:divBdr>
        <w:top w:val="none" w:sz="0" w:space="0" w:color="auto"/>
        <w:left w:val="none" w:sz="0" w:space="0" w:color="auto"/>
        <w:bottom w:val="none" w:sz="0" w:space="0" w:color="auto"/>
        <w:right w:val="none" w:sz="0" w:space="0" w:color="auto"/>
      </w:divBdr>
    </w:div>
    <w:div w:id="1134175056">
      <w:bodyDiv w:val="1"/>
      <w:marLeft w:val="0"/>
      <w:marRight w:val="0"/>
      <w:marTop w:val="0"/>
      <w:marBottom w:val="0"/>
      <w:divBdr>
        <w:top w:val="none" w:sz="0" w:space="0" w:color="auto"/>
        <w:left w:val="none" w:sz="0" w:space="0" w:color="auto"/>
        <w:bottom w:val="none" w:sz="0" w:space="0" w:color="auto"/>
        <w:right w:val="none" w:sz="0" w:space="0" w:color="auto"/>
      </w:divBdr>
    </w:div>
    <w:div w:id="1135180289">
      <w:marLeft w:val="640"/>
      <w:marRight w:val="0"/>
      <w:marTop w:val="0"/>
      <w:marBottom w:val="0"/>
      <w:divBdr>
        <w:top w:val="none" w:sz="0" w:space="0" w:color="auto"/>
        <w:left w:val="none" w:sz="0" w:space="0" w:color="auto"/>
        <w:bottom w:val="none" w:sz="0" w:space="0" w:color="auto"/>
        <w:right w:val="none" w:sz="0" w:space="0" w:color="auto"/>
      </w:divBdr>
    </w:div>
    <w:div w:id="1135487318">
      <w:marLeft w:val="0"/>
      <w:marRight w:val="0"/>
      <w:marTop w:val="0"/>
      <w:marBottom w:val="0"/>
      <w:divBdr>
        <w:top w:val="none" w:sz="0" w:space="0" w:color="auto"/>
        <w:left w:val="none" w:sz="0" w:space="0" w:color="auto"/>
        <w:bottom w:val="none" w:sz="0" w:space="0" w:color="auto"/>
        <w:right w:val="none" w:sz="0" w:space="0" w:color="auto"/>
      </w:divBdr>
    </w:div>
    <w:div w:id="1135640209">
      <w:marLeft w:val="0"/>
      <w:marRight w:val="0"/>
      <w:marTop w:val="0"/>
      <w:marBottom w:val="0"/>
      <w:divBdr>
        <w:top w:val="none" w:sz="0" w:space="0" w:color="auto"/>
        <w:left w:val="none" w:sz="0" w:space="0" w:color="auto"/>
        <w:bottom w:val="none" w:sz="0" w:space="0" w:color="auto"/>
        <w:right w:val="none" w:sz="0" w:space="0" w:color="auto"/>
      </w:divBdr>
    </w:div>
    <w:div w:id="1135833282">
      <w:marLeft w:val="640"/>
      <w:marRight w:val="0"/>
      <w:marTop w:val="0"/>
      <w:marBottom w:val="0"/>
      <w:divBdr>
        <w:top w:val="none" w:sz="0" w:space="0" w:color="auto"/>
        <w:left w:val="none" w:sz="0" w:space="0" w:color="auto"/>
        <w:bottom w:val="none" w:sz="0" w:space="0" w:color="auto"/>
        <w:right w:val="none" w:sz="0" w:space="0" w:color="auto"/>
      </w:divBdr>
    </w:div>
    <w:div w:id="1136531615">
      <w:marLeft w:val="640"/>
      <w:marRight w:val="0"/>
      <w:marTop w:val="0"/>
      <w:marBottom w:val="0"/>
      <w:divBdr>
        <w:top w:val="none" w:sz="0" w:space="0" w:color="auto"/>
        <w:left w:val="none" w:sz="0" w:space="0" w:color="auto"/>
        <w:bottom w:val="none" w:sz="0" w:space="0" w:color="auto"/>
        <w:right w:val="none" w:sz="0" w:space="0" w:color="auto"/>
      </w:divBdr>
    </w:div>
    <w:div w:id="1138035044">
      <w:marLeft w:val="640"/>
      <w:marRight w:val="0"/>
      <w:marTop w:val="0"/>
      <w:marBottom w:val="0"/>
      <w:divBdr>
        <w:top w:val="none" w:sz="0" w:space="0" w:color="auto"/>
        <w:left w:val="none" w:sz="0" w:space="0" w:color="auto"/>
        <w:bottom w:val="none" w:sz="0" w:space="0" w:color="auto"/>
        <w:right w:val="none" w:sz="0" w:space="0" w:color="auto"/>
      </w:divBdr>
    </w:div>
    <w:div w:id="1138259061">
      <w:bodyDiv w:val="1"/>
      <w:marLeft w:val="0"/>
      <w:marRight w:val="0"/>
      <w:marTop w:val="0"/>
      <w:marBottom w:val="0"/>
      <w:divBdr>
        <w:top w:val="none" w:sz="0" w:space="0" w:color="auto"/>
        <w:left w:val="none" w:sz="0" w:space="0" w:color="auto"/>
        <w:bottom w:val="none" w:sz="0" w:space="0" w:color="auto"/>
        <w:right w:val="none" w:sz="0" w:space="0" w:color="auto"/>
      </w:divBdr>
    </w:div>
    <w:div w:id="1142308079">
      <w:marLeft w:val="0"/>
      <w:marRight w:val="0"/>
      <w:marTop w:val="0"/>
      <w:marBottom w:val="0"/>
      <w:divBdr>
        <w:top w:val="none" w:sz="0" w:space="0" w:color="auto"/>
        <w:left w:val="none" w:sz="0" w:space="0" w:color="auto"/>
        <w:bottom w:val="none" w:sz="0" w:space="0" w:color="auto"/>
        <w:right w:val="none" w:sz="0" w:space="0" w:color="auto"/>
      </w:divBdr>
    </w:div>
    <w:div w:id="1142428404">
      <w:marLeft w:val="640"/>
      <w:marRight w:val="0"/>
      <w:marTop w:val="0"/>
      <w:marBottom w:val="0"/>
      <w:divBdr>
        <w:top w:val="none" w:sz="0" w:space="0" w:color="auto"/>
        <w:left w:val="none" w:sz="0" w:space="0" w:color="auto"/>
        <w:bottom w:val="none" w:sz="0" w:space="0" w:color="auto"/>
        <w:right w:val="none" w:sz="0" w:space="0" w:color="auto"/>
      </w:divBdr>
    </w:div>
    <w:div w:id="1142455358">
      <w:marLeft w:val="640"/>
      <w:marRight w:val="0"/>
      <w:marTop w:val="0"/>
      <w:marBottom w:val="0"/>
      <w:divBdr>
        <w:top w:val="none" w:sz="0" w:space="0" w:color="auto"/>
        <w:left w:val="none" w:sz="0" w:space="0" w:color="auto"/>
        <w:bottom w:val="none" w:sz="0" w:space="0" w:color="auto"/>
        <w:right w:val="none" w:sz="0" w:space="0" w:color="auto"/>
      </w:divBdr>
    </w:div>
    <w:div w:id="1142768155">
      <w:marLeft w:val="0"/>
      <w:marRight w:val="0"/>
      <w:marTop w:val="0"/>
      <w:marBottom w:val="0"/>
      <w:divBdr>
        <w:top w:val="none" w:sz="0" w:space="0" w:color="auto"/>
        <w:left w:val="none" w:sz="0" w:space="0" w:color="auto"/>
        <w:bottom w:val="none" w:sz="0" w:space="0" w:color="auto"/>
        <w:right w:val="none" w:sz="0" w:space="0" w:color="auto"/>
      </w:divBdr>
    </w:div>
    <w:div w:id="1142847476">
      <w:bodyDiv w:val="1"/>
      <w:marLeft w:val="0"/>
      <w:marRight w:val="0"/>
      <w:marTop w:val="0"/>
      <w:marBottom w:val="0"/>
      <w:divBdr>
        <w:top w:val="none" w:sz="0" w:space="0" w:color="auto"/>
        <w:left w:val="none" w:sz="0" w:space="0" w:color="auto"/>
        <w:bottom w:val="none" w:sz="0" w:space="0" w:color="auto"/>
        <w:right w:val="none" w:sz="0" w:space="0" w:color="auto"/>
      </w:divBdr>
      <w:divsChild>
        <w:div w:id="607471062">
          <w:marLeft w:val="640"/>
          <w:marRight w:val="0"/>
          <w:marTop w:val="0"/>
          <w:marBottom w:val="0"/>
          <w:divBdr>
            <w:top w:val="none" w:sz="0" w:space="0" w:color="auto"/>
            <w:left w:val="none" w:sz="0" w:space="0" w:color="auto"/>
            <w:bottom w:val="none" w:sz="0" w:space="0" w:color="auto"/>
            <w:right w:val="none" w:sz="0" w:space="0" w:color="auto"/>
          </w:divBdr>
        </w:div>
        <w:div w:id="1302223585">
          <w:marLeft w:val="640"/>
          <w:marRight w:val="0"/>
          <w:marTop w:val="0"/>
          <w:marBottom w:val="0"/>
          <w:divBdr>
            <w:top w:val="none" w:sz="0" w:space="0" w:color="auto"/>
            <w:left w:val="none" w:sz="0" w:space="0" w:color="auto"/>
            <w:bottom w:val="none" w:sz="0" w:space="0" w:color="auto"/>
            <w:right w:val="none" w:sz="0" w:space="0" w:color="auto"/>
          </w:divBdr>
        </w:div>
        <w:div w:id="2042245883">
          <w:marLeft w:val="640"/>
          <w:marRight w:val="0"/>
          <w:marTop w:val="0"/>
          <w:marBottom w:val="0"/>
          <w:divBdr>
            <w:top w:val="none" w:sz="0" w:space="0" w:color="auto"/>
            <w:left w:val="none" w:sz="0" w:space="0" w:color="auto"/>
            <w:bottom w:val="none" w:sz="0" w:space="0" w:color="auto"/>
            <w:right w:val="none" w:sz="0" w:space="0" w:color="auto"/>
          </w:divBdr>
        </w:div>
        <w:div w:id="1391341733">
          <w:marLeft w:val="640"/>
          <w:marRight w:val="0"/>
          <w:marTop w:val="0"/>
          <w:marBottom w:val="0"/>
          <w:divBdr>
            <w:top w:val="none" w:sz="0" w:space="0" w:color="auto"/>
            <w:left w:val="none" w:sz="0" w:space="0" w:color="auto"/>
            <w:bottom w:val="none" w:sz="0" w:space="0" w:color="auto"/>
            <w:right w:val="none" w:sz="0" w:space="0" w:color="auto"/>
          </w:divBdr>
        </w:div>
        <w:div w:id="1203708191">
          <w:marLeft w:val="640"/>
          <w:marRight w:val="0"/>
          <w:marTop w:val="0"/>
          <w:marBottom w:val="0"/>
          <w:divBdr>
            <w:top w:val="none" w:sz="0" w:space="0" w:color="auto"/>
            <w:left w:val="none" w:sz="0" w:space="0" w:color="auto"/>
            <w:bottom w:val="none" w:sz="0" w:space="0" w:color="auto"/>
            <w:right w:val="none" w:sz="0" w:space="0" w:color="auto"/>
          </w:divBdr>
        </w:div>
        <w:div w:id="893927895">
          <w:marLeft w:val="640"/>
          <w:marRight w:val="0"/>
          <w:marTop w:val="0"/>
          <w:marBottom w:val="0"/>
          <w:divBdr>
            <w:top w:val="none" w:sz="0" w:space="0" w:color="auto"/>
            <w:left w:val="none" w:sz="0" w:space="0" w:color="auto"/>
            <w:bottom w:val="none" w:sz="0" w:space="0" w:color="auto"/>
            <w:right w:val="none" w:sz="0" w:space="0" w:color="auto"/>
          </w:divBdr>
        </w:div>
        <w:div w:id="1891918986">
          <w:marLeft w:val="640"/>
          <w:marRight w:val="0"/>
          <w:marTop w:val="0"/>
          <w:marBottom w:val="0"/>
          <w:divBdr>
            <w:top w:val="none" w:sz="0" w:space="0" w:color="auto"/>
            <w:left w:val="none" w:sz="0" w:space="0" w:color="auto"/>
            <w:bottom w:val="none" w:sz="0" w:space="0" w:color="auto"/>
            <w:right w:val="none" w:sz="0" w:space="0" w:color="auto"/>
          </w:divBdr>
        </w:div>
        <w:div w:id="801920561">
          <w:marLeft w:val="640"/>
          <w:marRight w:val="0"/>
          <w:marTop w:val="0"/>
          <w:marBottom w:val="0"/>
          <w:divBdr>
            <w:top w:val="none" w:sz="0" w:space="0" w:color="auto"/>
            <w:left w:val="none" w:sz="0" w:space="0" w:color="auto"/>
            <w:bottom w:val="none" w:sz="0" w:space="0" w:color="auto"/>
            <w:right w:val="none" w:sz="0" w:space="0" w:color="auto"/>
          </w:divBdr>
        </w:div>
        <w:div w:id="661274013">
          <w:marLeft w:val="640"/>
          <w:marRight w:val="0"/>
          <w:marTop w:val="0"/>
          <w:marBottom w:val="0"/>
          <w:divBdr>
            <w:top w:val="none" w:sz="0" w:space="0" w:color="auto"/>
            <w:left w:val="none" w:sz="0" w:space="0" w:color="auto"/>
            <w:bottom w:val="none" w:sz="0" w:space="0" w:color="auto"/>
            <w:right w:val="none" w:sz="0" w:space="0" w:color="auto"/>
          </w:divBdr>
        </w:div>
        <w:div w:id="1208378159">
          <w:marLeft w:val="640"/>
          <w:marRight w:val="0"/>
          <w:marTop w:val="0"/>
          <w:marBottom w:val="0"/>
          <w:divBdr>
            <w:top w:val="none" w:sz="0" w:space="0" w:color="auto"/>
            <w:left w:val="none" w:sz="0" w:space="0" w:color="auto"/>
            <w:bottom w:val="none" w:sz="0" w:space="0" w:color="auto"/>
            <w:right w:val="none" w:sz="0" w:space="0" w:color="auto"/>
          </w:divBdr>
        </w:div>
        <w:div w:id="608202395">
          <w:marLeft w:val="640"/>
          <w:marRight w:val="0"/>
          <w:marTop w:val="0"/>
          <w:marBottom w:val="0"/>
          <w:divBdr>
            <w:top w:val="none" w:sz="0" w:space="0" w:color="auto"/>
            <w:left w:val="none" w:sz="0" w:space="0" w:color="auto"/>
            <w:bottom w:val="none" w:sz="0" w:space="0" w:color="auto"/>
            <w:right w:val="none" w:sz="0" w:space="0" w:color="auto"/>
          </w:divBdr>
        </w:div>
        <w:div w:id="1479229884">
          <w:marLeft w:val="640"/>
          <w:marRight w:val="0"/>
          <w:marTop w:val="0"/>
          <w:marBottom w:val="0"/>
          <w:divBdr>
            <w:top w:val="none" w:sz="0" w:space="0" w:color="auto"/>
            <w:left w:val="none" w:sz="0" w:space="0" w:color="auto"/>
            <w:bottom w:val="none" w:sz="0" w:space="0" w:color="auto"/>
            <w:right w:val="none" w:sz="0" w:space="0" w:color="auto"/>
          </w:divBdr>
        </w:div>
        <w:div w:id="1572348696">
          <w:marLeft w:val="640"/>
          <w:marRight w:val="0"/>
          <w:marTop w:val="0"/>
          <w:marBottom w:val="0"/>
          <w:divBdr>
            <w:top w:val="none" w:sz="0" w:space="0" w:color="auto"/>
            <w:left w:val="none" w:sz="0" w:space="0" w:color="auto"/>
            <w:bottom w:val="none" w:sz="0" w:space="0" w:color="auto"/>
            <w:right w:val="none" w:sz="0" w:space="0" w:color="auto"/>
          </w:divBdr>
        </w:div>
        <w:div w:id="1960719481">
          <w:marLeft w:val="640"/>
          <w:marRight w:val="0"/>
          <w:marTop w:val="0"/>
          <w:marBottom w:val="0"/>
          <w:divBdr>
            <w:top w:val="none" w:sz="0" w:space="0" w:color="auto"/>
            <w:left w:val="none" w:sz="0" w:space="0" w:color="auto"/>
            <w:bottom w:val="none" w:sz="0" w:space="0" w:color="auto"/>
            <w:right w:val="none" w:sz="0" w:space="0" w:color="auto"/>
          </w:divBdr>
        </w:div>
        <w:div w:id="615260786">
          <w:marLeft w:val="640"/>
          <w:marRight w:val="0"/>
          <w:marTop w:val="0"/>
          <w:marBottom w:val="0"/>
          <w:divBdr>
            <w:top w:val="none" w:sz="0" w:space="0" w:color="auto"/>
            <w:left w:val="none" w:sz="0" w:space="0" w:color="auto"/>
            <w:bottom w:val="none" w:sz="0" w:space="0" w:color="auto"/>
            <w:right w:val="none" w:sz="0" w:space="0" w:color="auto"/>
          </w:divBdr>
        </w:div>
        <w:div w:id="2071222301">
          <w:marLeft w:val="640"/>
          <w:marRight w:val="0"/>
          <w:marTop w:val="0"/>
          <w:marBottom w:val="0"/>
          <w:divBdr>
            <w:top w:val="none" w:sz="0" w:space="0" w:color="auto"/>
            <w:left w:val="none" w:sz="0" w:space="0" w:color="auto"/>
            <w:bottom w:val="none" w:sz="0" w:space="0" w:color="auto"/>
            <w:right w:val="none" w:sz="0" w:space="0" w:color="auto"/>
          </w:divBdr>
        </w:div>
        <w:div w:id="2053842195">
          <w:marLeft w:val="640"/>
          <w:marRight w:val="0"/>
          <w:marTop w:val="0"/>
          <w:marBottom w:val="0"/>
          <w:divBdr>
            <w:top w:val="none" w:sz="0" w:space="0" w:color="auto"/>
            <w:left w:val="none" w:sz="0" w:space="0" w:color="auto"/>
            <w:bottom w:val="none" w:sz="0" w:space="0" w:color="auto"/>
            <w:right w:val="none" w:sz="0" w:space="0" w:color="auto"/>
          </w:divBdr>
        </w:div>
        <w:div w:id="1299340181">
          <w:marLeft w:val="640"/>
          <w:marRight w:val="0"/>
          <w:marTop w:val="0"/>
          <w:marBottom w:val="0"/>
          <w:divBdr>
            <w:top w:val="none" w:sz="0" w:space="0" w:color="auto"/>
            <w:left w:val="none" w:sz="0" w:space="0" w:color="auto"/>
            <w:bottom w:val="none" w:sz="0" w:space="0" w:color="auto"/>
            <w:right w:val="none" w:sz="0" w:space="0" w:color="auto"/>
          </w:divBdr>
        </w:div>
        <w:div w:id="225461326">
          <w:marLeft w:val="640"/>
          <w:marRight w:val="0"/>
          <w:marTop w:val="0"/>
          <w:marBottom w:val="0"/>
          <w:divBdr>
            <w:top w:val="none" w:sz="0" w:space="0" w:color="auto"/>
            <w:left w:val="none" w:sz="0" w:space="0" w:color="auto"/>
            <w:bottom w:val="none" w:sz="0" w:space="0" w:color="auto"/>
            <w:right w:val="none" w:sz="0" w:space="0" w:color="auto"/>
          </w:divBdr>
        </w:div>
        <w:div w:id="2037389309">
          <w:marLeft w:val="640"/>
          <w:marRight w:val="0"/>
          <w:marTop w:val="0"/>
          <w:marBottom w:val="0"/>
          <w:divBdr>
            <w:top w:val="none" w:sz="0" w:space="0" w:color="auto"/>
            <w:left w:val="none" w:sz="0" w:space="0" w:color="auto"/>
            <w:bottom w:val="none" w:sz="0" w:space="0" w:color="auto"/>
            <w:right w:val="none" w:sz="0" w:space="0" w:color="auto"/>
          </w:divBdr>
        </w:div>
        <w:div w:id="1582911673">
          <w:marLeft w:val="640"/>
          <w:marRight w:val="0"/>
          <w:marTop w:val="0"/>
          <w:marBottom w:val="0"/>
          <w:divBdr>
            <w:top w:val="none" w:sz="0" w:space="0" w:color="auto"/>
            <w:left w:val="none" w:sz="0" w:space="0" w:color="auto"/>
            <w:bottom w:val="none" w:sz="0" w:space="0" w:color="auto"/>
            <w:right w:val="none" w:sz="0" w:space="0" w:color="auto"/>
          </w:divBdr>
        </w:div>
        <w:div w:id="1597790310">
          <w:marLeft w:val="640"/>
          <w:marRight w:val="0"/>
          <w:marTop w:val="0"/>
          <w:marBottom w:val="0"/>
          <w:divBdr>
            <w:top w:val="none" w:sz="0" w:space="0" w:color="auto"/>
            <w:left w:val="none" w:sz="0" w:space="0" w:color="auto"/>
            <w:bottom w:val="none" w:sz="0" w:space="0" w:color="auto"/>
            <w:right w:val="none" w:sz="0" w:space="0" w:color="auto"/>
          </w:divBdr>
        </w:div>
        <w:div w:id="1718116414">
          <w:marLeft w:val="640"/>
          <w:marRight w:val="0"/>
          <w:marTop w:val="0"/>
          <w:marBottom w:val="0"/>
          <w:divBdr>
            <w:top w:val="none" w:sz="0" w:space="0" w:color="auto"/>
            <w:left w:val="none" w:sz="0" w:space="0" w:color="auto"/>
            <w:bottom w:val="none" w:sz="0" w:space="0" w:color="auto"/>
            <w:right w:val="none" w:sz="0" w:space="0" w:color="auto"/>
          </w:divBdr>
        </w:div>
        <w:div w:id="1270237040">
          <w:marLeft w:val="640"/>
          <w:marRight w:val="0"/>
          <w:marTop w:val="0"/>
          <w:marBottom w:val="0"/>
          <w:divBdr>
            <w:top w:val="none" w:sz="0" w:space="0" w:color="auto"/>
            <w:left w:val="none" w:sz="0" w:space="0" w:color="auto"/>
            <w:bottom w:val="none" w:sz="0" w:space="0" w:color="auto"/>
            <w:right w:val="none" w:sz="0" w:space="0" w:color="auto"/>
          </w:divBdr>
        </w:div>
      </w:divsChild>
    </w:div>
    <w:div w:id="1143354273">
      <w:marLeft w:val="640"/>
      <w:marRight w:val="0"/>
      <w:marTop w:val="0"/>
      <w:marBottom w:val="0"/>
      <w:divBdr>
        <w:top w:val="none" w:sz="0" w:space="0" w:color="auto"/>
        <w:left w:val="none" w:sz="0" w:space="0" w:color="auto"/>
        <w:bottom w:val="none" w:sz="0" w:space="0" w:color="auto"/>
        <w:right w:val="none" w:sz="0" w:space="0" w:color="auto"/>
      </w:divBdr>
    </w:div>
    <w:div w:id="1145203725">
      <w:marLeft w:val="0"/>
      <w:marRight w:val="0"/>
      <w:marTop w:val="0"/>
      <w:marBottom w:val="0"/>
      <w:divBdr>
        <w:top w:val="none" w:sz="0" w:space="0" w:color="auto"/>
        <w:left w:val="none" w:sz="0" w:space="0" w:color="auto"/>
        <w:bottom w:val="none" w:sz="0" w:space="0" w:color="auto"/>
        <w:right w:val="none" w:sz="0" w:space="0" w:color="auto"/>
      </w:divBdr>
    </w:div>
    <w:div w:id="1146894437">
      <w:marLeft w:val="0"/>
      <w:marRight w:val="0"/>
      <w:marTop w:val="0"/>
      <w:marBottom w:val="0"/>
      <w:divBdr>
        <w:top w:val="none" w:sz="0" w:space="0" w:color="auto"/>
        <w:left w:val="none" w:sz="0" w:space="0" w:color="auto"/>
        <w:bottom w:val="none" w:sz="0" w:space="0" w:color="auto"/>
        <w:right w:val="none" w:sz="0" w:space="0" w:color="auto"/>
      </w:divBdr>
    </w:div>
    <w:div w:id="1147941999">
      <w:marLeft w:val="640"/>
      <w:marRight w:val="0"/>
      <w:marTop w:val="0"/>
      <w:marBottom w:val="0"/>
      <w:divBdr>
        <w:top w:val="none" w:sz="0" w:space="0" w:color="auto"/>
        <w:left w:val="none" w:sz="0" w:space="0" w:color="auto"/>
        <w:bottom w:val="none" w:sz="0" w:space="0" w:color="auto"/>
        <w:right w:val="none" w:sz="0" w:space="0" w:color="auto"/>
      </w:divBdr>
    </w:div>
    <w:div w:id="1151482311">
      <w:marLeft w:val="640"/>
      <w:marRight w:val="0"/>
      <w:marTop w:val="0"/>
      <w:marBottom w:val="0"/>
      <w:divBdr>
        <w:top w:val="none" w:sz="0" w:space="0" w:color="auto"/>
        <w:left w:val="none" w:sz="0" w:space="0" w:color="auto"/>
        <w:bottom w:val="none" w:sz="0" w:space="0" w:color="auto"/>
        <w:right w:val="none" w:sz="0" w:space="0" w:color="auto"/>
      </w:divBdr>
    </w:div>
    <w:div w:id="1152215027">
      <w:marLeft w:val="640"/>
      <w:marRight w:val="0"/>
      <w:marTop w:val="0"/>
      <w:marBottom w:val="0"/>
      <w:divBdr>
        <w:top w:val="none" w:sz="0" w:space="0" w:color="auto"/>
        <w:left w:val="none" w:sz="0" w:space="0" w:color="auto"/>
        <w:bottom w:val="none" w:sz="0" w:space="0" w:color="auto"/>
        <w:right w:val="none" w:sz="0" w:space="0" w:color="auto"/>
      </w:divBdr>
    </w:div>
    <w:div w:id="1152329312">
      <w:bodyDiv w:val="1"/>
      <w:marLeft w:val="0"/>
      <w:marRight w:val="0"/>
      <w:marTop w:val="0"/>
      <w:marBottom w:val="0"/>
      <w:divBdr>
        <w:top w:val="none" w:sz="0" w:space="0" w:color="auto"/>
        <w:left w:val="none" w:sz="0" w:space="0" w:color="auto"/>
        <w:bottom w:val="none" w:sz="0" w:space="0" w:color="auto"/>
        <w:right w:val="none" w:sz="0" w:space="0" w:color="auto"/>
      </w:divBdr>
    </w:div>
    <w:div w:id="1152408527">
      <w:bodyDiv w:val="1"/>
      <w:marLeft w:val="0"/>
      <w:marRight w:val="0"/>
      <w:marTop w:val="0"/>
      <w:marBottom w:val="0"/>
      <w:divBdr>
        <w:top w:val="none" w:sz="0" w:space="0" w:color="auto"/>
        <w:left w:val="none" w:sz="0" w:space="0" w:color="auto"/>
        <w:bottom w:val="none" w:sz="0" w:space="0" w:color="auto"/>
        <w:right w:val="none" w:sz="0" w:space="0" w:color="auto"/>
      </w:divBdr>
    </w:div>
    <w:div w:id="1154182926">
      <w:marLeft w:val="0"/>
      <w:marRight w:val="0"/>
      <w:marTop w:val="0"/>
      <w:marBottom w:val="0"/>
      <w:divBdr>
        <w:top w:val="none" w:sz="0" w:space="0" w:color="auto"/>
        <w:left w:val="none" w:sz="0" w:space="0" w:color="auto"/>
        <w:bottom w:val="none" w:sz="0" w:space="0" w:color="auto"/>
        <w:right w:val="none" w:sz="0" w:space="0" w:color="auto"/>
      </w:divBdr>
    </w:div>
    <w:div w:id="1154684303">
      <w:bodyDiv w:val="1"/>
      <w:marLeft w:val="0"/>
      <w:marRight w:val="0"/>
      <w:marTop w:val="0"/>
      <w:marBottom w:val="0"/>
      <w:divBdr>
        <w:top w:val="none" w:sz="0" w:space="0" w:color="auto"/>
        <w:left w:val="none" w:sz="0" w:space="0" w:color="auto"/>
        <w:bottom w:val="none" w:sz="0" w:space="0" w:color="auto"/>
        <w:right w:val="none" w:sz="0" w:space="0" w:color="auto"/>
      </w:divBdr>
    </w:div>
    <w:div w:id="1154948838">
      <w:bodyDiv w:val="1"/>
      <w:marLeft w:val="0"/>
      <w:marRight w:val="0"/>
      <w:marTop w:val="0"/>
      <w:marBottom w:val="0"/>
      <w:divBdr>
        <w:top w:val="none" w:sz="0" w:space="0" w:color="auto"/>
        <w:left w:val="none" w:sz="0" w:space="0" w:color="auto"/>
        <w:bottom w:val="none" w:sz="0" w:space="0" w:color="auto"/>
        <w:right w:val="none" w:sz="0" w:space="0" w:color="auto"/>
      </w:divBdr>
    </w:div>
    <w:div w:id="1155609617">
      <w:bodyDiv w:val="1"/>
      <w:marLeft w:val="0"/>
      <w:marRight w:val="0"/>
      <w:marTop w:val="0"/>
      <w:marBottom w:val="0"/>
      <w:divBdr>
        <w:top w:val="none" w:sz="0" w:space="0" w:color="auto"/>
        <w:left w:val="none" w:sz="0" w:space="0" w:color="auto"/>
        <w:bottom w:val="none" w:sz="0" w:space="0" w:color="auto"/>
        <w:right w:val="none" w:sz="0" w:space="0" w:color="auto"/>
      </w:divBdr>
      <w:divsChild>
        <w:div w:id="938565560">
          <w:marLeft w:val="640"/>
          <w:marRight w:val="0"/>
          <w:marTop w:val="0"/>
          <w:marBottom w:val="0"/>
          <w:divBdr>
            <w:top w:val="none" w:sz="0" w:space="0" w:color="auto"/>
            <w:left w:val="none" w:sz="0" w:space="0" w:color="auto"/>
            <w:bottom w:val="none" w:sz="0" w:space="0" w:color="auto"/>
            <w:right w:val="none" w:sz="0" w:space="0" w:color="auto"/>
          </w:divBdr>
        </w:div>
        <w:div w:id="1200507027">
          <w:marLeft w:val="640"/>
          <w:marRight w:val="0"/>
          <w:marTop w:val="0"/>
          <w:marBottom w:val="0"/>
          <w:divBdr>
            <w:top w:val="none" w:sz="0" w:space="0" w:color="auto"/>
            <w:left w:val="none" w:sz="0" w:space="0" w:color="auto"/>
            <w:bottom w:val="none" w:sz="0" w:space="0" w:color="auto"/>
            <w:right w:val="none" w:sz="0" w:space="0" w:color="auto"/>
          </w:divBdr>
        </w:div>
        <w:div w:id="1266501976">
          <w:marLeft w:val="640"/>
          <w:marRight w:val="0"/>
          <w:marTop w:val="0"/>
          <w:marBottom w:val="0"/>
          <w:divBdr>
            <w:top w:val="none" w:sz="0" w:space="0" w:color="auto"/>
            <w:left w:val="none" w:sz="0" w:space="0" w:color="auto"/>
            <w:bottom w:val="none" w:sz="0" w:space="0" w:color="auto"/>
            <w:right w:val="none" w:sz="0" w:space="0" w:color="auto"/>
          </w:divBdr>
        </w:div>
        <w:div w:id="1191146351">
          <w:marLeft w:val="640"/>
          <w:marRight w:val="0"/>
          <w:marTop w:val="0"/>
          <w:marBottom w:val="0"/>
          <w:divBdr>
            <w:top w:val="none" w:sz="0" w:space="0" w:color="auto"/>
            <w:left w:val="none" w:sz="0" w:space="0" w:color="auto"/>
            <w:bottom w:val="none" w:sz="0" w:space="0" w:color="auto"/>
            <w:right w:val="none" w:sz="0" w:space="0" w:color="auto"/>
          </w:divBdr>
        </w:div>
        <w:div w:id="46994481">
          <w:marLeft w:val="640"/>
          <w:marRight w:val="0"/>
          <w:marTop w:val="0"/>
          <w:marBottom w:val="0"/>
          <w:divBdr>
            <w:top w:val="none" w:sz="0" w:space="0" w:color="auto"/>
            <w:left w:val="none" w:sz="0" w:space="0" w:color="auto"/>
            <w:bottom w:val="none" w:sz="0" w:space="0" w:color="auto"/>
            <w:right w:val="none" w:sz="0" w:space="0" w:color="auto"/>
          </w:divBdr>
        </w:div>
        <w:div w:id="446588158">
          <w:marLeft w:val="640"/>
          <w:marRight w:val="0"/>
          <w:marTop w:val="0"/>
          <w:marBottom w:val="0"/>
          <w:divBdr>
            <w:top w:val="none" w:sz="0" w:space="0" w:color="auto"/>
            <w:left w:val="none" w:sz="0" w:space="0" w:color="auto"/>
            <w:bottom w:val="none" w:sz="0" w:space="0" w:color="auto"/>
            <w:right w:val="none" w:sz="0" w:space="0" w:color="auto"/>
          </w:divBdr>
        </w:div>
        <w:div w:id="251091445">
          <w:marLeft w:val="640"/>
          <w:marRight w:val="0"/>
          <w:marTop w:val="0"/>
          <w:marBottom w:val="0"/>
          <w:divBdr>
            <w:top w:val="none" w:sz="0" w:space="0" w:color="auto"/>
            <w:left w:val="none" w:sz="0" w:space="0" w:color="auto"/>
            <w:bottom w:val="none" w:sz="0" w:space="0" w:color="auto"/>
            <w:right w:val="none" w:sz="0" w:space="0" w:color="auto"/>
          </w:divBdr>
        </w:div>
        <w:div w:id="690645950">
          <w:marLeft w:val="640"/>
          <w:marRight w:val="0"/>
          <w:marTop w:val="0"/>
          <w:marBottom w:val="0"/>
          <w:divBdr>
            <w:top w:val="none" w:sz="0" w:space="0" w:color="auto"/>
            <w:left w:val="none" w:sz="0" w:space="0" w:color="auto"/>
            <w:bottom w:val="none" w:sz="0" w:space="0" w:color="auto"/>
            <w:right w:val="none" w:sz="0" w:space="0" w:color="auto"/>
          </w:divBdr>
        </w:div>
        <w:div w:id="1844468820">
          <w:marLeft w:val="640"/>
          <w:marRight w:val="0"/>
          <w:marTop w:val="0"/>
          <w:marBottom w:val="0"/>
          <w:divBdr>
            <w:top w:val="none" w:sz="0" w:space="0" w:color="auto"/>
            <w:left w:val="none" w:sz="0" w:space="0" w:color="auto"/>
            <w:bottom w:val="none" w:sz="0" w:space="0" w:color="auto"/>
            <w:right w:val="none" w:sz="0" w:space="0" w:color="auto"/>
          </w:divBdr>
        </w:div>
        <w:div w:id="874659411">
          <w:marLeft w:val="640"/>
          <w:marRight w:val="0"/>
          <w:marTop w:val="0"/>
          <w:marBottom w:val="0"/>
          <w:divBdr>
            <w:top w:val="none" w:sz="0" w:space="0" w:color="auto"/>
            <w:left w:val="none" w:sz="0" w:space="0" w:color="auto"/>
            <w:bottom w:val="none" w:sz="0" w:space="0" w:color="auto"/>
            <w:right w:val="none" w:sz="0" w:space="0" w:color="auto"/>
          </w:divBdr>
        </w:div>
        <w:div w:id="473178693">
          <w:marLeft w:val="640"/>
          <w:marRight w:val="0"/>
          <w:marTop w:val="0"/>
          <w:marBottom w:val="0"/>
          <w:divBdr>
            <w:top w:val="none" w:sz="0" w:space="0" w:color="auto"/>
            <w:left w:val="none" w:sz="0" w:space="0" w:color="auto"/>
            <w:bottom w:val="none" w:sz="0" w:space="0" w:color="auto"/>
            <w:right w:val="none" w:sz="0" w:space="0" w:color="auto"/>
          </w:divBdr>
        </w:div>
        <w:div w:id="1100299801">
          <w:marLeft w:val="640"/>
          <w:marRight w:val="0"/>
          <w:marTop w:val="0"/>
          <w:marBottom w:val="0"/>
          <w:divBdr>
            <w:top w:val="none" w:sz="0" w:space="0" w:color="auto"/>
            <w:left w:val="none" w:sz="0" w:space="0" w:color="auto"/>
            <w:bottom w:val="none" w:sz="0" w:space="0" w:color="auto"/>
            <w:right w:val="none" w:sz="0" w:space="0" w:color="auto"/>
          </w:divBdr>
        </w:div>
        <w:div w:id="1855026612">
          <w:marLeft w:val="640"/>
          <w:marRight w:val="0"/>
          <w:marTop w:val="0"/>
          <w:marBottom w:val="0"/>
          <w:divBdr>
            <w:top w:val="none" w:sz="0" w:space="0" w:color="auto"/>
            <w:left w:val="none" w:sz="0" w:space="0" w:color="auto"/>
            <w:bottom w:val="none" w:sz="0" w:space="0" w:color="auto"/>
            <w:right w:val="none" w:sz="0" w:space="0" w:color="auto"/>
          </w:divBdr>
        </w:div>
        <w:div w:id="309288327">
          <w:marLeft w:val="640"/>
          <w:marRight w:val="0"/>
          <w:marTop w:val="0"/>
          <w:marBottom w:val="0"/>
          <w:divBdr>
            <w:top w:val="none" w:sz="0" w:space="0" w:color="auto"/>
            <w:left w:val="none" w:sz="0" w:space="0" w:color="auto"/>
            <w:bottom w:val="none" w:sz="0" w:space="0" w:color="auto"/>
            <w:right w:val="none" w:sz="0" w:space="0" w:color="auto"/>
          </w:divBdr>
        </w:div>
        <w:div w:id="607129852">
          <w:marLeft w:val="640"/>
          <w:marRight w:val="0"/>
          <w:marTop w:val="0"/>
          <w:marBottom w:val="0"/>
          <w:divBdr>
            <w:top w:val="none" w:sz="0" w:space="0" w:color="auto"/>
            <w:left w:val="none" w:sz="0" w:space="0" w:color="auto"/>
            <w:bottom w:val="none" w:sz="0" w:space="0" w:color="auto"/>
            <w:right w:val="none" w:sz="0" w:space="0" w:color="auto"/>
          </w:divBdr>
        </w:div>
        <w:div w:id="368720904">
          <w:marLeft w:val="640"/>
          <w:marRight w:val="0"/>
          <w:marTop w:val="0"/>
          <w:marBottom w:val="0"/>
          <w:divBdr>
            <w:top w:val="none" w:sz="0" w:space="0" w:color="auto"/>
            <w:left w:val="none" w:sz="0" w:space="0" w:color="auto"/>
            <w:bottom w:val="none" w:sz="0" w:space="0" w:color="auto"/>
            <w:right w:val="none" w:sz="0" w:space="0" w:color="auto"/>
          </w:divBdr>
        </w:div>
        <w:div w:id="129325062">
          <w:marLeft w:val="640"/>
          <w:marRight w:val="0"/>
          <w:marTop w:val="0"/>
          <w:marBottom w:val="0"/>
          <w:divBdr>
            <w:top w:val="none" w:sz="0" w:space="0" w:color="auto"/>
            <w:left w:val="none" w:sz="0" w:space="0" w:color="auto"/>
            <w:bottom w:val="none" w:sz="0" w:space="0" w:color="auto"/>
            <w:right w:val="none" w:sz="0" w:space="0" w:color="auto"/>
          </w:divBdr>
        </w:div>
        <w:div w:id="1884750715">
          <w:marLeft w:val="640"/>
          <w:marRight w:val="0"/>
          <w:marTop w:val="0"/>
          <w:marBottom w:val="0"/>
          <w:divBdr>
            <w:top w:val="none" w:sz="0" w:space="0" w:color="auto"/>
            <w:left w:val="none" w:sz="0" w:space="0" w:color="auto"/>
            <w:bottom w:val="none" w:sz="0" w:space="0" w:color="auto"/>
            <w:right w:val="none" w:sz="0" w:space="0" w:color="auto"/>
          </w:divBdr>
        </w:div>
        <w:div w:id="386104841">
          <w:marLeft w:val="640"/>
          <w:marRight w:val="0"/>
          <w:marTop w:val="0"/>
          <w:marBottom w:val="0"/>
          <w:divBdr>
            <w:top w:val="none" w:sz="0" w:space="0" w:color="auto"/>
            <w:left w:val="none" w:sz="0" w:space="0" w:color="auto"/>
            <w:bottom w:val="none" w:sz="0" w:space="0" w:color="auto"/>
            <w:right w:val="none" w:sz="0" w:space="0" w:color="auto"/>
          </w:divBdr>
        </w:div>
        <w:div w:id="1091123970">
          <w:marLeft w:val="640"/>
          <w:marRight w:val="0"/>
          <w:marTop w:val="0"/>
          <w:marBottom w:val="0"/>
          <w:divBdr>
            <w:top w:val="none" w:sz="0" w:space="0" w:color="auto"/>
            <w:left w:val="none" w:sz="0" w:space="0" w:color="auto"/>
            <w:bottom w:val="none" w:sz="0" w:space="0" w:color="auto"/>
            <w:right w:val="none" w:sz="0" w:space="0" w:color="auto"/>
          </w:divBdr>
        </w:div>
        <w:div w:id="1456874956">
          <w:marLeft w:val="640"/>
          <w:marRight w:val="0"/>
          <w:marTop w:val="0"/>
          <w:marBottom w:val="0"/>
          <w:divBdr>
            <w:top w:val="none" w:sz="0" w:space="0" w:color="auto"/>
            <w:left w:val="none" w:sz="0" w:space="0" w:color="auto"/>
            <w:bottom w:val="none" w:sz="0" w:space="0" w:color="auto"/>
            <w:right w:val="none" w:sz="0" w:space="0" w:color="auto"/>
          </w:divBdr>
        </w:div>
        <w:div w:id="147719415">
          <w:marLeft w:val="640"/>
          <w:marRight w:val="0"/>
          <w:marTop w:val="0"/>
          <w:marBottom w:val="0"/>
          <w:divBdr>
            <w:top w:val="none" w:sz="0" w:space="0" w:color="auto"/>
            <w:left w:val="none" w:sz="0" w:space="0" w:color="auto"/>
            <w:bottom w:val="none" w:sz="0" w:space="0" w:color="auto"/>
            <w:right w:val="none" w:sz="0" w:space="0" w:color="auto"/>
          </w:divBdr>
        </w:div>
        <w:div w:id="1932280034">
          <w:marLeft w:val="640"/>
          <w:marRight w:val="0"/>
          <w:marTop w:val="0"/>
          <w:marBottom w:val="0"/>
          <w:divBdr>
            <w:top w:val="none" w:sz="0" w:space="0" w:color="auto"/>
            <w:left w:val="none" w:sz="0" w:space="0" w:color="auto"/>
            <w:bottom w:val="none" w:sz="0" w:space="0" w:color="auto"/>
            <w:right w:val="none" w:sz="0" w:space="0" w:color="auto"/>
          </w:divBdr>
        </w:div>
        <w:div w:id="993876486">
          <w:marLeft w:val="640"/>
          <w:marRight w:val="0"/>
          <w:marTop w:val="0"/>
          <w:marBottom w:val="0"/>
          <w:divBdr>
            <w:top w:val="none" w:sz="0" w:space="0" w:color="auto"/>
            <w:left w:val="none" w:sz="0" w:space="0" w:color="auto"/>
            <w:bottom w:val="none" w:sz="0" w:space="0" w:color="auto"/>
            <w:right w:val="none" w:sz="0" w:space="0" w:color="auto"/>
          </w:divBdr>
        </w:div>
      </w:divsChild>
    </w:div>
    <w:div w:id="1155876338">
      <w:marLeft w:val="0"/>
      <w:marRight w:val="0"/>
      <w:marTop w:val="0"/>
      <w:marBottom w:val="0"/>
      <w:divBdr>
        <w:top w:val="none" w:sz="0" w:space="0" w:color="auto"/>
        <w:left w:val="none" w:sz="0" w:space="0" w:color="auto"/>
        <w:bottom w:val="none" w:sz="0" w:space="0" w:color="auto"/>
        <w:right w:val="none" w:sz="0" w:space="0" w:color="auto"/>
      </w:divBdr>
    </w:div>
    <w:div w:id="1155953723">
      <w:marLeft w:val="0"/>
      <w:marRight w:val="0"/>
      <w:marTop w:val="0"/>
      <w:marBottom w:val="0"/>
      <w:divBdr>
        <w:top w:val="none" w:sz="0" w:space="0" w:color="auto"/>
        <w:left w:val="none" w:sz="0" w:space="0" w:color="auto"/>
        <w:bottom w:val="none" w:sz="0" w:space="0" w:color="auto"/>
        <w:right w:val="none" w:sz="0" w:space="0" w:color="auto"/>
      </w:divBdr>
    </w:div>
    <w:div w:id="1157957252">
      <w:marLeft w:val="0"/>
      <w:marRight w:val="0"/>
      <w:marTop w:val="0"/>
      <w:marBottom w:val="0"/>
      <w:divBdr>
        <w:top w:val="none" w:sz="0" w:space="0" w:color="auto"/>
        <w:left w:val="none" w:sz="0" w:space="0" w:color="auto"/>
        <w:bottom w:val="none" w:sz="0" w:space="0" w:color="auto"/>
        <w:right w:val="none" w:sz="0" w:space="0" w:color="auto"/>
      </w:divBdr>
    </w:div>
    <w:div w:id="1158113452">
      <w:bodyDiv w:val="1"/>
      <w:marLeft w:val="0"/>
      <w:marRight w:val="0"/>
      <w:marTop w:val="0"/>
      <w:marBottom w:val="0"/>
      <w:divBdr>
        <w:top w:val="none" w:sz="0" w:space="0" w:color="auto"/>
        <w:left w:val="none" w:sz="0" w:space="0" w:color="auto"/>
        <w:bottom w:val="none" w:sz="0" w:space="0" w:color="auto"/>
        <w:right w:val="none" w:sz="0" w:space="0" w:color="auto"/>
      </w:divBdr>
      <w:divsChild>
        <w:div w:id="2080979728">
          <w:marLeft w:val="640"/>
          <w:marRight w:val="0"/>
          <w:marTop w:val="0"/>
          <w:marBottom w:val="0"/>
          <w:divBdr>
            <w:top w:val="none" w:sz="0" w:space="0" w:color="auto"/>
            <w:left w:val="none" w:sz="0" w:space="0" w:color="auto"/>
            <w:bottom w:val="none" w:sz="0" w:space="0" w:color="auto"/>
            <w:right w:val="none" w:sz="0" w:space="0" w:color="auto"/>
          </w:divBdr>
        </w:div>
        <w:div w:id="1552645055">
          <w:marLeft w:val="640"/>
          <w:marRight w:val="0"/>
          <w:marTop w:val="0"/>
          <w:marBottom w:val="0"/>
          <w:divBdr>
            <w:top w:val="none" w:sz="0" w:space="0" w:color="auto"/>
            <w:left w:val="none" w:sz="0" w:space="0" w:color="auto"/>
            <w:bottom w:val="none" w:sz="0" w:space="0" w:color="auto"/>
            <w:right w:val="none" w:sz="0" w:space="0" w:color="auto"/>
          </w:divBdr>
        </w:div>
        <w:div w:id="224487053">
          <w:marLeft w:val="640"/>
          <w:marRight w:val="0"/>
          <w:marTop w:val="0"/>
          <w:marBottom w:val="0"/>
          <w:divBdr>
            <w:top w:val="none" w:sz="0" w:space="0" w:color="auto"/>
            <w:left w:val="none" w:sz="0" w:space="0" w:color="auto"/>
            <w:bottom w:val="none" w:sz="0" w:space="0" w:color="auto"/>
            <w:right w:val="none" w:sz="0" w:space="0" w:color="auto"/>
          </w:divBdr>
        </w:div>
        <w:div w:id="1286933815">
          <w:marLeft w:val="640"/>
          <w:marRight w:val="0"/>
          <w:marTop w:val="0"/>
          <w:marBottom w:val="0"/>
          <w:divBdr>
            <w:top w:val="none" w:sz="0" w:space="0" w:color="auto"/>
            <w:left w:val="none" w:sz="0" w:space="0" w:color="auto"/>
            <w:bottom w:val="none" w:sz="0" w:space="0" w:color="auto"/>
            <w:right w:val="none" w:sz="0" w:space="0" w:color="auto"/>
          </w:divBdr>
        </w:div>
        <w:div w:id="138307344">
          <w:marLeft w:val="640"/>
          <w:marRight w:val="0"/>
          <w:marTop w:val="0"/>
          <w:marBottom w:val="0"/>
          <w:divBdr>
            <w:top w:val="none" w:sz="0" w:space="0" w:color="auto"/>
            <w:left w:val="none" w:sz="0" w:space="0" w:color="auto"/>
            <w:bottom w:val="none" w:sz="0" w:space="0" w:color="auto"/>
            <w:right w:val="none" w:sz="0" w:space="0" w:color="auto"/>
          </w:divBdr>
        </w:div>
        <w:div w:id="2089766461">
          <w:marLeft w:val="640"/>
          <w:marRight w:val="0"/>
          <w:marTop w:val="0"/>
          <w:marBottom w:val="0"/>
          <w:divBdr>
            <w:top w:val="none" w:sz="0" w:space="0" w:color="auto"/>
            <w:left w:val="none" w:sz="0" w:space="0" w:color="auto"/>
            <w:bottom w:val="none" w:sz="0" w:space="0" w:color="auto"/>
            <w:right w:val="none" w:sz="0" w:space="0" w:color="auto"/>
          </w:divBdr>
        </w:div>
        <w:div w:id="683173101">
          <w:marLeft w:val="640"/>
          <w:marRight w:val="0"/>
          <w:marTop w:val="0"/>
          <w:marBottom w:val="0"/>
          <w:divBdr>
            <w:top w:val="none" w:sz="0" w:space="0" w:color="auto"/>
            <w:left w:val="none" w:sz="0" w:space="0" w:color="auto"/>
            <w:bottom w:val="none" w:sz="0" w:space="0" w:color="auto"/>
            <w:right w:val="none" w:sz="0" w:space="0" w:color="auto"/>
          </w:divBdr>
        </w:div>
        <w:div w:id="1852183146">
          <w:marLeft w:val="640"/>
          <w:marRight w:val="0"/>
          <w:marTop w:val="0"/>
          <w:marBottom w:val="0"/>
          <w:divBdr>
            <w:top w:val="none" w:sz="0" w:space="0" w:color="auto"/>
            <w:left w:val="none" w:sz="0" w:space="0" w:color="auto"/>
            <w:bottom w:val="none" w:sz="0" w:space="0" w:color="auto"/>
            <w:right w:val="none" w:sz="0" w:space="0" w:color="auto"/>
          </w:divBdr>
        </w:div>
        <w:div w:id="2042435564">
          <w:marLeft w:val="640"/>
          <w:marRight w:val="0"/>
          <w:marTop w:val="0"/>
          <w:marBottom w:val="0"/>
          <w:divBdr>
            <w:top w:val="none" w:sz="0" w:space="0" w:color="auto"/>
            <w:left w:val="none" w:sz="0" w:space="0" w:color="auto"/>
            <w:bottom w:val="none" w:sz="0" w:space="0" w:color="auto"/>
            <w:right w:val="none" w:sz="0" w:space="0" w:color="auto"/>
          </w:divBdr>
        </w:div>
        <w:div w:id="948967634">
          <w:marLeft w:val="640"/>
          <w:marRight w:val="0"/>
          <w:marTop w:val="0"/>
          <w:marBottom w:val="0"/>
          <w:divBdr>
            <w:top w:val="none" w:sz="0" w:space="0" w:color="auto"/>
            <w:left w:val="none" w:sz="0" w:space="0" w:color="auto"/>
            <w:bottom w:val="none" w:sz="0" w:space="0" w:color="auto"/>
            <w:right w:val="none" w:sz="0" w:space="0" w:color="auto"/>
          </w:divBdr>
        </w:div>
        <w:div w:id="806318223">
          <w:marLeft w:val="640"/>
          <w:marRight w:val="0"/>
          <w:marTop w:val="0"/>
          <w:marBottom w:val="0"/>
          <w:divBdr>
            <w:top w:val="none" w:sz="0" w:space="0" w:color="auto"/>
            <w:left w:val="none" w:sz="0" w:space="0" w:color="auto"/>
            <w:bottom w:val="none" w:sz="0" w:space="0" w:color="auto"/>
            <w:right w:val="none" w:sz="0" w:space="0" w:color="auto"/>
          </w:divBdr>
        </w:div>
        <w:div w:id="957487636">
          <w:marLeft w:val="640"/>
          <w:marRight w:val="0"/>
          <w:marTop w:val="0"/>
          <w:marBottom w:val="0"/>
          <w:divBdr>
            <w:top w:val="none" w:sz="0" w:space="0" w:color="auto"/>
            <w:left w:val="none" w:sz="0" w:space="0" w:color="auto"/>
            <w:bottom w:val="none" w:sz="0" w:space="0" w:color="auto"/>
            <w:right w:val="none" w:sz="0" w:space="0" w:color="auto"/>
          </w:divBdr>
        </w:div>
        <w:div w:id="199242746">
          <w:marLeft w:val="640"/>
          <w:marRight w:val="0"/>
          <w:marTop w:val="0"/>
          <w:marBottom w:val="0"/>
          <w:divBdr>
            <w:top w:val="none" w:sz="0" w:space="0" w:color="auto"/>
            <w:left w:val="none" w:sz="0" w:space="0" w:color="auto"/>
            <w:bottom w:val="none" w:sz="0" w:space="0" w:color="auto"/>
            <w:right w:val="none" w:sz="0" w:space="0" w:color="auto"/>
          </w:divBdr>
        </w:div>
        <w:div w:id="346904894">
          <w:marLeft w:val="640"/>
          <w:marRight w:val="0"/>
          <w:marTop w:val="0"/>
          <w:marBottom w:val="0"/>
          <w:divBdr>
            <w:top w:val="none" w:sz="0" w:space="0" w:color="auto"/>
            <w:left w:val="none" w:sz="0" w:space="0" w:color="auto"/>
            <w:bottom w:val="none" w:sz="0" w:space="0" w:color="auto"/>
            <w:right w:val="none" w:sz="0" w:space="0" w:color="auto"/>
          </w:divBdr>
        </w:div>
        <w:div w:id="1051226553">
          <w:marLeft w:val="640"/>
          <w:marRight w:val="0"/>
          <w:marTop w:val="0"/>
          <w:marBottom w:val="0"/>
          <w:divBdr>
            <w:top w:val="none" w:sz="0" w:space="0" w:color="auto"/>
            <w:left w:val="none" w:sz="0" w:space="0" w:color="auto"/>
            <w:bottom w:val="none" w:sz="0" w:space="0" w:color="auto"/>
            <w:right w:val="none" w:sz="0" w:space="0" w:color="auto"/>
          </w:divBdr>
        </w:div>
        <w:div w:id="1933658312">
          <w:marLeft w:val="640"/>
          <w:marRight w:val="0"/>
          <w:marTop w:val="0"/>
          <w:marBottom w:val="0"/>
          <w:divBdr>
            <w:top w:val="none" w:sz="0" w:space="0" w:color="auto"/>
            <w:left w:val="none" w:sz="0" w:space="0" w:color="auto"/>
            <w:bottom w:val="none" w:sz="0" w:space="0" w:color="auto"/>
            <w:right w:val="none" w:sz="0" w:space="0" w:color="auto"/>
          </w:divBdr>
        </w:div>
        <w:div w:id="987245357">
          <w:marLeft w:val="640"/>
          <w:marRight w:val="0"/>
          <w:marTop w:val="0"/>
          <w:marBottom w:val="0"/>
          <w:divBdr>
            <w:top w:val="none" w:sz="0" w:space="0" w:color="auto"/>
            <w:left w:val="none" w:sz="0" w:space="0" w:color="auto"/>
            <w:bottom w:val="none" w:sz="0" w:space="0" w:color="auto"/>
            <w:right w:val="none" w:sz="0" w:space="0" w:color="auto"/>
          </w:divBdr>
        </w:div>
        <w:div w:id="2105875025">
          <w:marLeft w:val="640"/>
          <w:marRight w:val="0"/>
          <w:marTop w:val="0"/>
          <w:marBottom w:val="0"/>
          <w:divBdr>
            <w:top w:val="none" w:sz="0" w:space="0" w:color="auto"/>
            <w:left w:val="none" w:sz="0" w:space="0" w:color="auto"/>
            <w:bottom w:val="none" w:sz="0" w:space="0" w:color="auto"/>
            <w:right w:val="none" w:sz="0" w:space="0" w:color="auto"/>
          </w:divBdr>
        </w:div>
        <w:div w:id="353581576">
          <w:marLeft w:val="640"/>
          <w:marRight w:val="0"/>
          <w:marTop w:val="0"/>
          <w:marBottom w:val="0"/>
          <w:divBdr>
            <w:top w:val="none" w:sz="0" w:space="0" w:color="auto"/>
            <w:left w:val="none" w:sz="0" w:space="0" w:color="auto"/>
            <w:bottom w:val="none" w:sz="0" w:space="0" w:color="auto"/>
            <w:right w:val="none" w:sz="0" w:space="0" w:color="auto"/>
          </w:divBdr>
        </w:div>
        <w:div w:id="1482311345">
          <w:marLeft w:val="640"/>
          <w:marRight w:val="0"/>
          <w:marTop w:val="0"/>
          <w:marBottom w:val="0"/>
          <w:divBdr>
            <w:top w:val="none" w:sz="0" w:space="0" w:color="auto"/>
            <w:left w:val="none" w:sz="0" w:space="0" w:color="auto"/>
            <w:bottom w:val="none" w:sz="0" w:space="0" w:color="auto"/>
            <w:right w:val="none" w:sz="0" w:space="0" w:color="auto"/>
          </w:divBdr>
        </w:div>
        <w:div w:id="517350327">
          <w:marLeft w:val="640"/>
          <w:marRight w:val="0"/>
          <w:marTop w:val="0"/>
          <w:marBottom w:val="0"/>
          <w:divBdr>
            <w:top w:val="none" w:sz="0" w:space="0" w:color="auto"/>
            <w:left w:val="none" w:sz="0" w:space="0" w:color="auto"/>
            <w:bottom w:val="none" w:sz="0" w:space="0" w:color="auto"/>
            <w:right w:val="none" w:sz="0" w:space="0" w:color="auto"/>
          </w:divBdr>
        </w:div>
        <w:div w:id="731269820">
          <w:marLeft w:val="640"/>
          <w:marRight w:val="0"/>
          <w:marTop w:val="0"/>
          <w:marBottom w:val="0"/>
          <w:divBdr>
            <w:top w:val="none" w:sz="0" w:space="0" w:color="auto"/>
            <w:left w:val="none" w:sz="0" w:space="0" w:color="auto"/>
            <w:bottom w:val="none" w:sz="0" w:space="0" w:color="auto"/>
            <w:right w:val="none" w:sz="0" w:space="0" w:color="auto"/>
          </w:divBdr>
        </w:div>
        <w:div w:id="656156315">
          <w:marLeft w:val="640"/>
          <w:marRight w:val="0"/>
          <w:marTop w:val="0"/>
          <w:marBottom w:val="0"/>
          <w:divBdr>
            <w:top w:val="none" w:sz="0" w:space="0" w:color="auto"/>
            <w:left w:val="none" w:sz="0" w:space="0" w:color="auto"/>
            <w:bottom w:val="none" w:sz="0" w:space="0" w:color="auto"/>
            <w:right w:val="none" w:sz="0" w:space="0" w:color="auto"/>
          </w:divBdr>
        </w:div>
        <w:div w:id="285236964">
          <w:marLeft w:val="640"/>
          <w:marRight w:val="0"/>
          <w:marTop w:val="0"/>
          <w:marBottom w:val="0"/>
          <w:divBdr>
            <w:top w:val="none" w:sz="0" w:space="0" w:color="auto"/>
            <w:left w:val="none" w:sz="0" w:space="0" w:color="auto"/>
            <w:bottom w:val="none" w:sz="0" w:space="0" w:color="auto"/>
            <w:right w:val="none" w:sz="0" w:space="0" w:color="auto"/>
          </w:divBdr>
        </w:div>
        <w:div w:id="2140143792">
          <w:marLeft w:val="640"/>
          <w:marRight w:val="0"/>
          <w:marTop w:val="0"/>
          <w:marBottom w:val="0"/>
          <w:divBdr>
            <w:top w:val="none" w:sz="0" w:space="0" w:color="auto"/>
            <w:left w:val="none" w:sz="0" w:space="0" w:color="auto"/>
            <w:bottom w:val="none" w:sz="0" w:space="0" w:color="auto"/>
            <w:right w:val="none" w:sz="0" w:space="0" w:color="auto"/>
          </w:divBdr>
        </w:div>
        <w:div w:id="1894927562">
          <w:marLeft w:val="640"/>
          <w:marRight w:val="0"/>
          <w:marTop w:val="0"/>
          <w:marBottom w:val="0"/>
          <w:divBdr>
            <w:top w:val="none" w:sz="0" w:space="0" w:color="auto"/>
            <w:left w:val="none" w:sz="0" w:space="0" w:color="auto"/>
            <w:bottom w:val="none" w:sz="0" w:space="0" w:color="auto"/>
            <w:right w:val="none" w:sz="0" w:space="0" w:color="auto"/>
          </w:divBdr>
        </w:div>
        <w:div w:id="175267563">
          <w:marLeft w:val="640"/>
          <w:marRight w:val="0"/>
          <w:marTop w:val="0"/>
          <w:marBottom w:val="0"/>
          <w:divBdr>
            <w:top w:val="none" w:sz="0" w:space="0" w:color="auto"/>
            <w:left w:val="none" w:sz="0" w:space="0" w:color="auto"/>
            <w:bottom w:val="none" w:sz="0" w:space="0" w:color="auto"/>
            <w:right w:val="none" w:sz="0" w:space="0" w:color="auto"/>
          </w:divBdr>
        </w:div>
        <w:div w:id="135030006">
          <w:marLeft w:val="640"/>
          <w:marRight w:val="0"/>
          <w:marTop w:val="0"/>
          <w:marBottom w:val="0"/>
          <w:divBdr>
            <w:top w:val="none" w:sz="0" w:space="0" w:color="auto"/>
            <w:left w:val="none" w:sz="0" w:space="0" w:color="auto"/>
            <w:bottom w:val="none" w:sz="0" w:space="0" w:color="auto"/>
            <w:right w:val="none" w:sz="0" w:space="0" w:color="auto"/>
          </w:divBdr>
        </w:div>
        <w:div w:id="1225413237">
          <w:marLeft w:val="640"/>
          <w:marRight w:val="0"/>
          <w:marTop w:val="0"/>
          <w:marBottom w:val="0"/>
          <w:divBdr>
            <w:top w:val="none" w:sz="0" w:space="0" w:color="auto"/>
            <w:left w:val="none" w:sz="0" w:space="0" w:color="auto"/>
            <w:bottom w:val="none" w:sz="0" w:space="0" w:color="auto"/>
            <w:right w:val="none" w:sz="0" w:space="0" w:color="auto"/>
          </w:divBdr>
        </w:div>
        <w:div w:id="2040350062">
          <w:marLeft w:val="640"/>
          <w:marRight w:val="0"/>
          <w:marTop w:val="0"/>
          <w:marBottom w:val="0"/>
          <w:divBdr>
            <w:top w:val="none" w:sz="0" w:space="0" w:color="auto"/>
            <w:left w:val="none" w:sz="0" w:space="0" w:color="auto"/>
            <w:bottom w:val="none" w:sz="0" w:space="0" w:color="auto"/>
            <w:right w:val="none" w:sz="0" w:space="0" w:color="auto"/>
          </w:divBdr>
        </w:div>
        <w:div w:id="755127821">
          <w:marLeft w:val="640"/>
          <w:marRight w:val="0"/>
          <w:marTop w:val="0"/>
          <w:marBottom w:val="0"/>
          <w:divBdr>
            <w:top w:val="none" w:sz="0" w:space="0" w:color="auto"/>
            <w:left w:val="none" w:sz="0" w:space="0" w:color="auto"/>
            <w:bottom w:val="none" w:sz="0" w:space="0" w:color="auto"/>
            <w:right w:val="none" w:sz="0" w:space="0" w:color="auto"/>
          </w:divBdr>
        </w:div>
        <w:div w:id="1662343915">
          <w:marLeft w:val="640"/>
          <w:marRight w:val="0"/>
          <w:marTop w:val="0"/>
          <w:marBottom w:val="0"/>
          <w:divBdr>
            <w:top w:val="none" w:sz="0" w:space="0" w:color="auto"/>
            <w:left w:val="none" w:sz="0" w:space="0" w:color="auto"/>
            <w:bottom w:val="none" w:sz="0" w:space="0" w:color="auto"/>
            <w:right w:val="none" w:sz="0" w:space="0" w:color="auto"/>
          </w:divBdr>
        </w:div>
        <w:div w:id="243688845">
          <w:marLeft w:val="640"/>
          <w:marRight w:val="0"/>
          <w:marTop w:val="0"/>
          <w:marBottom w:val="0"/>
          <w:divBdr>
            <w:top w:val="none" w:sz="0" w:space="0" w:color="auto"/>
            <w:left w:val="none" w:sz="0" w:space="0" w:color="auto"/>
            <w:bottom w:val="none" w:sz="0" w:space="0" w:color="auto"/>
            <w:right w:val="none" w:sz="0" w:space="0" w:color="auto"/>
          </w:divBdr>
        </w:div>
        <w:div w:id="173157419">
          <w:marLeft w:val="640"/>
          <w:marRight w:val="0"/>
          <w:marTop w:val="0"/>
          <w:marBottom w:val="0"/>
          <w:divBdr>
            <w:top w:val="none" w:sz="0" w:space="0" w:color="auto"/>
            <w:left w:val="none" w:sz="0" w:space="0" w:color="auto"/>
            <w:bottom w:val="none" w:sz="0" w:space="0" w:color="auto"/>
            <w:right w:val="none" w:sz="0" w:space="0" w:color="auto"/>
          </w:divBdr>
        </w:div>
        <w:div w:id="262736433">
          <w:marLeft w:val="640"/>
          <w:marRight w:val="0"/>
          <w:marTop w:val="0"/>
          <w:marBottom w:val="0"/>
          <w:divBdr>
            <w:top w:val="none" w:sz="0" w:space="0" w:color="auto"/>
            <w:left w:val="none" w:sz="0" w:space="0" w:color="auto"/>
            <w:bottom w:val="none" w:sz="0" w:space="0" w:color="auto"/>
            <w:right w:val="none" w:sz="0" w:space="0" w:color="auto"/>
          </w:divBdr>
        </w:div>
        <w:div w:id="11347492">
          <w:marLeft w:val="640"/>
          <w:marRight w:val="0"/>
          <w:marTop w:val="0"/>
          <w:marBottom w:val="0"/>
          <w:divBdr>
            <w:top w:val="none" w:sz="0" w:space="0" w:color="auto"/>
            <w:left w:val="none" w:sz="0" w:space="0" w:color="auto"/>
            <w:bottom w:val="none" w:sz="0" w:space="0" w:color="auto"/>
            <w:right w:val="none" w:sz="0" w:space="0" w:color="auto"/>
          </w:divBdr>
        </w:div>
        <w:div w:id="1483234655">
          <w:marLeft w:val="640"/>
          <w:marRight w:val="0"/>
          <w:marTop w:val="0"/>
          <w:marBottom w:val="0"/>
          <w:divBdr>
            <w:top w:val="none" w:sz="0" w:space="0" w:color="auto"/>
            <w:left w:val="none" w:sz="0" w:space="0" w:color="auto"/>
            <w:bottom w:val="none" w:sz="0" w:space="0" w:color="auto"/>
            <w:right w:val="none" w:sz="0" w:space="0" w:color="auto"/>
          </w:divBdr>
        </w:div>
        <w:div w:id="675228085">
          <w:marLeft w:val="640"/>
          <w:marRight w:val="0"/>
          <w:marTop w:val="0"/>
          <w:marBottom w:val="0"/>
          <w:divBdr>
            <w:top w:val="none" w:sz="0" w:space="0" w:color="auto"/>
            <w:left w:val="none" w:sz="0" w:space="0" w:color="auto"/>
            <w:bottom w:val="none" w:sz="0" w:space="0" w:color="auto"/>
            <w:right w:val="none" w:sz="0" w:space="0" w:color="auto"/>
          </w:divBdr>
        </w:div>
        <w:div w:id="517894933">
          <w:marLeft w:val="640"/>
          <w:marRight w:val="0"/>
          <w:marTop w:val="0"/>
          <w:marBottom w:val="0"/>
          <w:divBdr>
            <w:top w:val="none" w:sz="0" w:space="0" w:color="auto"/>
            <w:left w:val="none" w:sz="0" w:space="0" w:color="auto"/>
            <w:bottom w:val="none" w:sz="0" w:space="0" w:color="auto"/>
            <w:right w:val="none" w:sz="0" w:space="0" w:color="auto"/>
          </w:divBdr>
        </w:div>
        <w:div w:id="86967551">
          <w:marLeft w:val="640"/>
          <w:marRight w:val="0"/>
          <w:marTop w:val="0"/>
          <w:marBottom w:val="0"/>
          <w:divBdr>
            <w:top w:val="none" w:sz="0" w:space="0" w:color="auto"/>
            <w:left w:val="none" w:sz="0" w:space="0" w:color="auto"/>
            <w:bottom w:val="none" w:sz="0" w:space="0" w:color="auto"/>
            <w:right w:val="none" w:sz="0" w:space="0" w:color="auto"/>
          </w:divBdr>
        </w:div>
        <w:div w:id="1024210553">
          <w:marLeft w:val="640"/>
          <w:marRight w:val="0"/>
          <w:marTop w:val="0"/>
          <w:marBottom w:val="0"/>
          <w:divBdr>
            <w:top w:val="none" w:sz="0" w:space="0" w:color="auto"/>
            <w:left w:val="none" w:sz="0" w:space="0" w:color="auto"/>
            <w:bottom w:val="none" w:sz="0" w:space="0" w:color="auto"/>
            <w:right w:val="none" w:sz="0" w:space="0" w:color="auto"/>
          </w:divBdr>
        </w:div>
      </w:divsChild>
    </w:div>
    <w:div w:id="1158153183">
      <w:bodyDiv w:val="1"/>
      <w:marLeft w:val="0"/>
      <w:marRight w:val="0"/>
      <w:marTop w:val="0"/>
      <w:marBottom w:val="0"/>
      <w:divBdr>
        <w:top w:val="none" w:sz="0" w:space="0" w:color="auto"/>
        <w:left w:val="none" w:sz="0" w:space="0" w:color="auto"/>
        <w:bottom w:val="none" w:sz="0" w:space="0" w:color="auto"/>
        <w:right w:val="none" w:sz="0" w:space="0" w:color="auto"/>
      </w:divBdr>
    </w:div>
    <w:div w:id="1158501148">
      <w:marLeft w:val="0"/>
      <w:marRight w:val="0"/>
      <w:marTop w:val="0"/>
      <w:marBottom w:val="0"/>
      <w:divBdr>
        <w:top w:val="none" w:sz="0" w:space="0" w:color="auto"/>
        <w:left w:val="none" w:sz="0" w:space="0" w:color="auto"/>
        <w:bottom w:val="none" w:sz="0" w:space="0" w:color="auto"/>
        <w:right w:val="none" w:sz="0" w:space="0" w:color="auto"/>
      </w:divBdr>
    </w:div>
    <w:div w:id="1158573305">
      <w:marLeft w:val="640"/>
      <w:marRight w:val="0"/>
      <w:marTop w:val="0"/>
      <w:marBottom w:val="0"/>
      <w:divBdr>
        <w:top w:val="none" w:sz="0" w:space="0" w:color="auto"/>
        <w:left w:val="none" w:sz="0" w:space="0" w:color="auto"/>
        <w:bottom w:val="none" w:sz="0" w:space="0" w:color="auto"/>
        <w:right w:val="none" w:sz="0" w:space="0" w:color="auto"/>
      </w:divBdr>
    </w:div>
    <w:div w:id="1158885160">
      <w:marLeft w:val="640"/>
      <w:marRight w:val="0"/>
      <w:marTop w:val="0"/>
      <w:marBottom w:val="0"/>
      <w:divBdr>
        <w:top w:val="none" w:sz="0" w:space="0" w:color="auto"/>
        <w:left w:val="none" w:sz="0" w:space="0" w:color="auto"/>
        <w:bottom w:val="none" w:sz="0" w:space="0" w:color="auto"/>
        <w:right w:val="none" w:sz="0" w:space="0" w:color="auto"/>
      </w:divBdr>
    </w:div>
    <w:div w:id="1159493692">
      <w:bodyDiv w:val="1"/>
      <w:marLeft w:val="0"/>
      <w:marRight w:val="0"/>
      <w:marTop w:val="0"/>
      <w:marBottom w:val="0"/>
      <w:divBdr>
        <w:top w:val="none" w:sz="0" w:space="0" w:color="auto"/>
        <w:left w:val="none" w:sz="0" w:space="0" w:color="auto"/>
        <w:bottom w:val="none" w:sz="0" w:space="0" w:color="auto"/>
        <w:right w:val="none" w:sz="0" w:space="0" w:color="auto"/>
      </w:divBdr>
      <w:divsChild>
        <w:div w:id="847134427">
          <w:marLeft w:val="640"/>
          <w:marRight w:val="0"/>
          <w:marTop w:val="0"/>
          <w:marBottom w:val="0"/>
          <w:divBdr>
            <w:top w:val="none" w:sz="0" w:space="0" w:color="auto"/>
            <w:left w:val="none" w:sz="0" w:space="0" w:color="auto"/>
            <w:bottom w:val="none" w:sz="0" w:space="0" w:color="auto"/>
            <w:right w:val="none" w:sz="0" w:space="0" w:color="auto"/>
          </w:divBdr>
        </w:div>
        <w:div w:id="1814709997">
          <w:marLeft w:val="640"/>
          <w:marRight w:val="0"/>
          <w:marTop w:val="0"/>
          <w:marBottom w:val="0"/>
          <w:divBdr>
            <w:top w:val="none" w:sz="0" w:space="0" w:color="auto"/>
            <w:left w:val="none" w:sz="0" w:space="0" w:color="auto"/>
            <w:bottom w:val="none" w:sz="0" w:space="0" w:color="auto"/>
            <w:right w:val="none" w:sz="0" w:space="0" w:color="auto"/>
          </w:divBdr>
        </w:div>
        <w:div w:id="450783818">
          <w:marLeft w:val="640"/>
          <w:marRight w:val="0"/>
          <w:marTop w:val="0"/>
          <w:marBottom w:val="0"/>
          <w:divBdr>
            <w:top w:val="none" w:sz="0" w:space="0" w:color="auto"/>
            <w:left w:val="none" w:sz="0" w:space="0" w:color="auto"/>
            <w:bottom w:val="none" w:sz="0" w:space="0" w:color="auto"/>
            <w:right w:val="none" w:sz="0" w:space="0" w:color="auto"/>
          </w:divBdr>
        </w:div>
        <w:div w:id="1393187956">
          <w:marLeft w:val="640"/>
          <w:marRight w:val="0"/>
          <w:marTop w:val="0"/>
          <w:marBottom w:val="0"/>
          <w:divBdr>
            <w:top w:val="none" w:sz="0" w:space="0" w:color="auto"/>
            <w:left w:val="none" w:sz="0" w:space="0" w:color="auto"/>
            <w:bottom w:val="none" w:sz="0" w:space="0" w:color="auto"/>
            <w:right w:val="none" w:sz="0" w:space="0" w:color="auto"/>
          </w:divBdr>
        </w:div>
        <w:div w:id="1801922681">
          <w:marLeft w:val="640"/>
          <w:marRight w:val="0"/>
          <w:marTop w:val="0"/>
          <w:marBottom w:val="0"/>
          <w:divBdr>
            <w:top w:val="none" w:sz="0" w:space="0" w:color="auto"/>
            <w:left w:val="none" w:sz="0" w:space="0" w:color="auto"/>
            <w:bottom w:val="none" w:sz="0" w:space="0" w:color="auto"/>
            <w:right w:val="none" w:sz="0" w:space="0" w:color="auto"/>
          </w:divBdr>
        </w:div>
        <w:div w:id="749011245">
          <w:marLeft w:val="640"/>
          <w:marRight w:val="0"/>
          <w:marTop w:val="0"/>
          <w:marBottom w:val="0"/>
          <w:divBdr>
            <w:top w:val="none" w:sz="0" w:space="0" w:color="auto"/>
            <w:left w:val="none" w:sz="0" w:space="0" w:color="auto"/>
            <w:bottom w:val="none" w:sz="0" w:space="0" w:color="auto"/>
            <w:right w:val="none" w:sz="0" w:space="0" w:color="auto"/>
          </w:divBdr>
        </w:div>
        <w:div w:id="576598286">
          <w:marLeft w:val="640"/>
          <w:marRight w:val="0"/>
          <w:marTop w:val="0"/>
          <w:marBottom w:val="0"/>
          <w:divBdr>
            <w:top w:val="none" w:sz="0" w:space="0" w:color="auto"/>
            <w:left w:val="none" w:sz="0" w:space="0" w:color="auto"/>
            <w:bottom w:val="none" w:sz="0" w:space="0" w:color="auto"/>
            <w:right w:val="none" w:sz="0" w:space="0" w:color="auto"/>
          </w:divBdr>
        </w:div>
        <w:div w:id="1885749453">
          <w:marLeft w:val="640"/>
          <w:marRight w:val="0"/>
          <w:marTop w:val="0"/>
          <w:marBottom w:val="0"/>
          <w:divBdr>
            <w:top w:val="none" w:sz="0" w:space="0" w:color="auto"/>
            <w:left w:val="none" w:sz="0" w:space="0" w:color="auto"/>
            <w:bottom w:val="none" w:sz="0" w:space="0" w:color="auto"/>
            <w:right w:val="none" w:sz="0" w:space="0" w:color="auto"/>
          </w:divBdr>
        </w:div>
        <w:div w:id="523440982">
          <w:marLeft w:val="640"/>
          <w:marRight w:val="0"/>
          <w:marTop w:val="0"/>
          <w:marBottom w:val="0"/>
          <w:divBdr>
            <w:top w:val="none" w:sz="0" w:space="0" w:color="auto"/>
            <w:left w:val="none" w:sz="0" w:space="0" w:color="auto"/>
            <w:bottom w:val="none" w:sz="0" w:space="0" w:color="auto"/>
            <w:right w:val="none" w:sz="0" w:space="0" w:color="auto"/>
          </w:divBdr>
        </w:div>
        <w:div w:id="1286814945">
          <w:marLeft w:val="640"/>
          <w:marRight w:val="0"/>
          <w:marTop w:val="0"/>
          <w:marBottom w:val="0"/>
          <w:divBdr>
            <w:top w:val="none" w:sz="0" w:space="0" w:color="auto"/>
            <w:left w:val="none" w:sz="0" w:space="0" w:color="auto"/>
            <w:bottom w:val="none" w:sz="0" w:space="0" w:color="auto"/>
            <w:right w:val="none" w:sz="0" w:space="0" w:color="auto"/>
          </w:divBdr>
        </w:div>
        <w:div w:id="802119546">
          <w:marLeft w:val="640"/>
          <w:marRight w:val="0"/>
          <w:marTop w:val="0"/>
          <w:marBottom w:val="0"/>
          <w:divBdr>
            <w:top w:val="none" w:sz="0" w:space="0" w:color="auto"/>
            <w:left w:val="none" w:sz="0" w:space="0" w:color="auto"/>
            <w:bottom w:val="none" w:sz="0" w:space="0" w:color="auto"/>
            <w:right w:val="none" w:sz="0" w:space="0" w:color="auto"/>
          </w:divBdr>
        </w:div>
        <w:div w:id="2014380367">
          <w:marLeft w:val="640"/>
          <w:marRight w:val="0"/>
          <w:marTop w:val="0"/>
          <w:marBottom w:val="0"/>
          <w:divBdr>
            <w:top w:val="none" w:sz="0" w:space="0" w:color="auto"/>
            <w:left w:val="none" w:sz="0" w:space="0" w:color="auto"/>
            <w:bottom w:val="none" w:sz="0" w:space="0" w:color="auto"/>
            <w:right w:val="none" w:sz="0" w:space="0" w:color="auto"/>
          </w:divBdr>
        </w:div>
        <w:div w:id="1083721515">
          <w:marLeft w:val="640"/>
          <w:marRight w:val="0"/>
          <w:marTop w:val="0"/>
          <w:marBottom w:val="0"/>
          <w:divBdr>
            <w:top w:val="none" w:sz="0" w:space="0" w:color="auto"/>
            <w:left w:val="none" w:sz="0" w:space="0" w:color="auto"/>
            <w:bottom w:val="none" w:sz="0" w:space="0" w:color="auto"/>
            <w:right w:val="none" w:sz="0" w:space="0" w:color="auto"/>
          </w:divBdr>
        </w:div>
        <w:div w:id="1766727644">
          <w:marLeft w:val="640"/>
          <w:marRight w:val="0"/>
          <w:marTop w:val="0"/>
          <w:marBottom w:val="0"/>
          <w:divBdr>
            <w:top w:val="none" w:sz="0" w:space="0" w:color="auto"/>
            <w:left w:val="none" w:sz="0" w:space="0" w:color="auto"/>
            <w:bottom w:val="none" w:sz="0" w:space="0" w:color="auto"/>
            <w:right w:val="none" w:sz="0" w:space="0" w:color="auto"/>
          </w:divBdr>
        </w:div>
        <w:div w:id="1094321883">
          <w:marLeft w:val="640"/>
          <w:marRight w:val="0"/>
          <w:marTop w:val="0"/>
          <w:marBottom w:val="0"/>
          <w:divBdr>
            <w:top w:val="none" w:sz="0" w:space="0" w:color="auto"/>
            <w:left w:val="none" w:sz="0" w:space="0" w:color="auto"/>
            <w:bottom w:val="none" w:sz="0" w:space="0" w:color="auto"/>
            <w:right w:val="none" w:sz="0" w:space="0" w:color="auto"/>
          </w:divBdr>
        </w:div>
        <w:div w:id="389305274">
          <w:marLeft w:val="640"/>
          <w:marRight w:val="0"/>
          <w:marTop w:val="0"/>
          <w:marBottom w:val="0"/>
          <w:divBdr>
            <w:top w:val="none" w:sz="0" w:space="0" w:color="auto"/>
            <w:left w:val="none" w:sz="0" w:space="0" w:color="auto"/>
            <w:bottom w:val="none" w:sz="0" w:space="0" w:color="auto"/>
            <w:right w:val="none" w:sz="0" w:space="0" w:color="auto"/>
          </w:divBdr>
        </w:div>
        <w:div w:id="860439238">
          <w:marLeft w:val="640"/>
          <w:marRight w:val="0"/>
          <w:marTop w:val="0"/>
          <w:marBottom w:val="0"/>
          <w:divBdr>
            <w:top w:val="none" w:sz="0" w:space="0" w:color="auto"/>
            <w:left w:val="none" w:sz="0" w:space="0" w:color="auto"/>
            <w:bottom w:val="none" w:sz="0" w:space="0" w:color="auto"/>
            <w:right w:val="none" w:sz="0" w:space="0" w:color="auto"/>
          </w:divBdr>
        </w:div>
        <w:div w:id="1005472233">
          <w:marLeft w:val="640"/>
          <w:marRight w:val="0"/>
          <w:marTop w:val="0"/>
          <w:marBottom w:val="0"/>
          <w:divBdr>
            <w:top w:val="none" w:sz="0" w:space="0" w:color="auto"/>
            <w:left w:val="none" w:sz="0" w:space="0" w:color="auto"/>
            <w:bottom w:val="none" w:sz="0" w:space="0" w:color="auto"/>
            <w:right w:val="none" w:sz="0" w:space="0" w:color="auto"/>
          </w:divBdr>
        </w:div>
        <w:div w:id="492842510">
          <w:marLeft w:val="640"/>
          <w:marRight w:val="0"/>
          <w:marTop w:val="0"/>
          <w:marBottom w:val="0"/>
          <w:divBdr>
            <w:top w:val="none" w:sz="0" w:space="0" w:color="auto"/>
            <w:left w:val="none" w:sz="0" w:space="0" w:color="auto"/>
            <w:bottom w:val="none" w:sz="0" w:space="0" w:color="auto"/>
            <w:right w:val="none" w:sz="0" w:space="0" w:color="auto"/>
          </w:divBdr>
        </w:div>
        <w:div w:id="1792090202">
          <w:marLeft w:val="640"/>
          <w:marRight w:val="0"/>
          <w:marTop w:val="0"/>
          <w:marBottom w:val="0"/>
          <w:divBdr>
            <w:top w:val="none" w:sz="0" w:space="0" w:color="auto"/>
            <w:left w:val="none" w:sz="0" w:space="0" w:color="auto"/>
            <w:bottom w:val="none" w:sz="0" w:space="0" w:color="auto"/>
            <w:right w:val="none" w:sz="0" w:space="0" w:color="auto"/>
          </w:divBdr>
        </w:div>
        <w:div w:id="737829681">
          <w:marLeft w:val="640"/>
          <w:marRight w:val="0"/>
          <w:marTop w:val="0"/>
          <w:marBottom w:val="0"/>
          <w:divBdr>
            <w:top w:val="none" w:sz="0" w:space="0" w:color="auto"/>
            <w:left w:val="none" w:sz="0" w:space="0" w:color="auto"/>
            <w:bottom w:val="none" w:sz="0" w:space="0" w:color="auto"/>
            <w:right w:val="none" w:sz="0" w:space="0" w:color="auto"/>
          </w:divBdr>
        </w:div>
        <w:div w:id="1790509928">
          <w:marLeft w:val="640"/>
          <w:marRight w:val="0"/>
          <w:marTop w:val="0"/>
          <w:marBottom w:val="0"/>
          <w:divBdr>
            <w:top w:val="none" w:sz="0" w:space="0" w:color="auto"/>
            <w:left w:val="none" w:sz="0" w:space="0" w:color="auto"/>
            <w:bottom w:val="none" w:sz="0" w:space="0" w:color="auto"/>
            <w:right w:val="none" w:sz="0" w:space="0" w:color="auto"/>
          </w:divBdr>
        </w:div>
        <w:div w:id="1002197576">
          <w:marLeft w:val="640"/>
          <w:marRight w:val="0"/>
          <w:marTop w:val="0"/>
          <w:marBottom w:val="0"/>
          <w:divBdr>
            <w:top w:val="none" w:sz="0" w:space="0" w:color="auto"/>
            <w:left w:val="none" w:sz="0" w:space="0" w:color="auto"/>
            <w:bottom w:val="none" w:sz="0" w:space="0" w:color="auto"/>
            <w:right w:val="none" w:sz="0" w:space="0" w:color="auto"/>
          </w:divBdr>
        </w:div>
        <w:div w:id="1122462940">
          <w:marLeft w:val="640"/>
          <w:marRight w:val="0"/>
          <w:marTop w:val="0"/>
          <w:marBottom w:val="0"/>
          <w:divBdr>
            <w:top w:val="none" w:sz="0" w:space="0" w:color="auto"/>
            <w:left w:val="none" w:sz="0" w:space="0" w:color="auto"/>
            <w:bottom w:val="none" w:sz="0" w:space="0" w:color="auto"/>
            <w:right w:val="none" w:sz="0" w:space="0" w:color="auto"/>
          </w:divBdr>
        </w:div>
        <w:div w:id="1350569975">
          <w:marLeft w:val="640"/>
          <w:marRight w:val="0"/>
          <w:marTop w:val="0"/>
          <w:marBottom w:val="0"/>
          <w:divBdr>
            <w:top w:val="none" w:sz="0" w:space="0" w:color="auto"/>
            <w:left w:val="none" w:sz="0" w:space="0" w:color="auto"/>
            <w:bottom w:val="none" w:sz="0" w:space="0" w:color="auto"/>
            <w:right w:val="none" w:sz="0" w:space="0" w:color="auto"/>
          </w:divBdr>
        </w:div>
        <w:div w:id="9331590">
          <w:marLeft w:val="640"/>
          <w:marRight w:val="0"/>
          <w:marTop w:val="0"/>
          <w:marBottom w:val="0"/>
          <w:divBdr>
            <w:top w:val="none" w:sz="0" w:space="0" w:color="auto"/>
            <w:left w:val="none" w:sz="0" w:space="0" w:color="auto"/>
            <w:bottom w:val="none" w:sz="0" w:space="0" w:color="auto"/>
            <w:right w:val="none" w:sz="0" w:space="0" w:color="auto"/>
          </w:divBdr>
        </w:div>
        <w:div w:id="1027683194">
          <w:marLeft w:val="640"/>
          <w:marRight w:val="0"/>
          <w:marTop w:val="0"/>
          <w:marBottom w:val="0"/>
          <w:divBdr>
            <w:top w:val="none" w:sz="0" w:space="0" w:color="auto"/>
            <w:left w:val="none" w:sz="0" w:space="0" w:color="auto"/>
            <w:bottom w:val="none" w:sz="0" w:space="0" w:color="auto"/>
            <w:right w:val="none" w:sz="0" w:space="0" w:color="auto"/>
          </w:divBdr>
        </w:div>
        <w:div w:id="1432311521">
          <w:marLeft w:val="640"/>
          <w:marRight w:val="0"/>
          <w:marTop w:val="0"/>
          <w:marBottom w:val="0"/>
          <w:divBdr>
            <w:top w:val="none" w:sz="0" w:space="0" w:color="auto"/>
            <w:left w:val="none" w:sz="0" w:space="0" w:color="auto"/>
            <w:bottom w:val="none" w:sz="0" w:space="0" w:color="auto"/>
            <w:right w:val="none" w:sz="0" w:space="0" w:color="auto"/>
          </w:divBdr>
        </w:div>
        <w:div w:id="571047613">
          <w:marLeft w:val="640"/>
          <w:marRight w:val="0"/>
          <w:marTop w:val="0"/>
          <w:marBottom w:val="0"/>
          <w:divBdr>
            <w:top w:val="none" w:sz="0" w:space="0" w:color="auto"/>
            <w:left w:val="none" w:sz="0" w:space="0" w:color="auto"/>
            <w:bottom w:val="none" w:sz="0" w:space="0" w:color="auto"/>
            <w:right w:val="none" w:sz="0" w:space="0" w:color="auto"/>
          </w:divBdr>
        </w:div>
        <w:div w:id="973800103">
          <w:marLeft w:val="640"/>
          <w:marRight w:val="0"/>
          <w:marTop w:val="0"/>
          <w:marBottom w:val="0"/>
          <w:divBdr>
            <w:top w:val="none" w:sz="0" w:space="0" w:color="auto"/>
            <w:left w:val="none" w:sz="0" w:space="0" w:color="auto"/>
            <w:bottom w:val="none" w:sz="0" w:space="0" w:color="auto"/>
            <w:right w:val="none" w:sz="0" w:space="0" w:color="auto"/>
          </w:divBdr>
        </w:div>
        <w:div w:id="1141656146">
          <w:marLeft w:val="640"/>
          <w:marRight w:val="0"/>
          <w:marTop w:val="0"/>
          <w:marBottom w:val="0"/>
          <w:divBdr>
            <w:top w:val="none" w:sz="0" w:space="0" w:color="auto"/>
            <w:left w:val="none" w:sz="0" w:space="0" w:color="auto"/>
            <w:bottom w:val="none" w:sz="0" w:space="0" w:color="auto"/>
            <w:right w:val="none" w:sz="0" w:space="0" w:color="auto"/>
          </w:divBdr>
        </w:div>
        <w:div w:id="1129862922">
          <w:marLeft w:val="640"/>
          <w:marRight w:val="0"/>
          <w:marTop w:val="0"/>
          <w:marBottom w:val="0"/>
          <w:divBdr>
            <w:top w:val="none" w:sz="0" w:space="0" w:color="auto"/>
            <w:left w:val="none" w:sz="0" w:space="0" w:color="auto"/>
            <w:bottom w:val="none" w:sz="0" w:space="0" w:color="auto"/>
            <w:right w:val="none" w:sz="0" w:space="0" w:color="auto"/>
          </w:divBdr>
        </w:div>
        <w:div w:id="1057168545">
          <w:marLeft w:val="640"/>
          <w:marRight w:val="0"/>
          <w:marTop w:val="0"/>
          <w:marBottom w:val="0"/>
          <w:divBdr>
            <w:top w:val="none" w:sz="0" w:space="0" w:color="auto"/>
            <w:left w:val="none" w:sz="0" w:space="0" w:color="auto"/>
            <w:bottom w:val="none" w:sz="0" w:space="0" w:color="auto"/>
            <w:right w:val="none" w:sz="0" w:space="0" w:color="auto"/>
          </w:divBdr>
        </w:div>
        <w:div w:id="1723796542">
          <w:marLeft w:val="640"/>
          <w:marRight w:val="0"/>
          <w:marTop w:val="0"/>
          <w:marBottom w:val="0"/>
          <w:divBdr>
            <w:top w:val="none" w:sz="0" w:space="0" w:color="auto"/>
            <w:left w:val="none" w:sz="0" w:space="0" w:color="auto"/>
            <w:bottom w:val="none" w:sz="0" w:space="0" w:color="auto"/>
            <w:right w:val="none" w:sz="0" w:space="0" w:color="auto"/>
          </w:divBdr>
        </w:div>
        <w:div w:id="900211669">
          <w:marLeft w:val="640"/>
          <w:marRight w:val="0"/>
          <w:marTop w:val="0"/>
          <w:marBottom w:val="0"/>
          <w:divBdr>
            <w:top w:val="none" w:sz="0" w:space="0" w:color="auto"/>
            <w:left w:val="none" w:sz="0" w:space="0" w:color="auto"/>
            <w:bottom w:val="none" w:sz="0" w:space="0" w:color="auto"/>
            <w:right w:val="none" w:sz="0" w:space="0" w:color="auto"/>
          </w:divBdr>
        </w:div>
        <w:div w:id="979773023">
          <w:marLeft w:val="640"/>
          <w:marRight w:val="0"/>
          <w:marTop w:val="0"/>
          <w:marBottom w:val="0"/>
          <w:divBdr>
            <w:top w:val="none" w:sz="0" w:space="0" w:color="auto"/>
            <w:left w:val="none" w:sz="0" w:space="0" w:color="auto"/>
            <w:bottom w:val="none" w:sz="0" w:space="0" w:color="auto"/>
            <w:right w:val="none" w:sz="0" w:space="0" w:color="auto"/>
          </w:divBdr>
        </w:div>
        <w:div w:id="671182592">
          <w:marLeft w:val="640"/>
          <w:marRight w:val="0"/>
          <w:marTop w:val="0"/>
          <w:marBottom w:val="0"/>
          <w:divBdr>
            <w:top w:val="none" w:sz="0" w:space="0" w:color="auto"/>
            <w:left w:val="none" w:sz="0" w:space="0" w:color="auto"/>
            <w:bottom w:val="none" w:sz="0" w:space="0" w:color="auto"/>
            <w:right w:val="none" w:sz="0" w:space="0" w:color="auto"/>
          </w:divBdr>
        </w:div>
        <w:div w:id="1958755038">
          <w:marLeft w:val="640"/>
          <w:marRight w:val="0"/>
          <w:marTop w:val="0"/>
          <w:marBottom w:val="0"/>
          <w:divBdr>
            <w:top w:val="none" w:sz="0" w:space="0" w:color="auto"/>
            <w:left w:val="none" w:sz="0" w:space="0" w:color="auto"/>
            <w:bottom w:val="none" w:sz="0" w:space="0" w:color="auto"/>
            <w:right w:val="none" w:sz="0" w:space="0" w:color="auto"/>
          </w:divBdr>
        </w:div>
        <w:div w:id="1810129701">
          <w:marLeft w:val="640"/>
          <w:marRight w:val="0"/>
          <w:marTop w:val="0"/>
          <w:marBottom w:val="0"/>
          <w:divBdr>
            <w:top w:val="none" w:sz="0" w:space="0" w:color="auto"/>
            <w:left w:val="none" w:sz="0" w:space="0" w:color="auto"/>
            <w:bottom w:val="none" w:sz="0" w:space="0" w:color="auto"/>
            <w:right w:val="none" w:sz="0" w:space="0" w:color="auto"/>
          </w:divBdr>
        </w:div>
        <w:div w:id="569771414">
          <w:marLeft w:val="640"/>
          <w:marRight w:val="0"/>
          <w:marTop w:val="0"/>
          <w:marBottom w:val="0"/>
          <w:divBdr>
            <w:top w:val="none" w:sz="0" w:space="0" w:color="auto"/>
            <w:left w:val="none" w:sz="0" w:space="0" w:color="auto"/>
            <w:bottom w:val="none" w:sz="0" w:space="0" w:color="auto"/>
            <w:right w:val="none" w:sz="0" w:space="0" w:color="auto"/>
          </w:divBdr>
        </w:div>
        <w:div w:id="1621761869">
          <w:marLeft w:val="640"/>
          <w:marRight w:val="0"/>
          <w:marTop w:val="0"/>
          <w:marBottom w:val="0"/>
          <w:divBdr>
            <w:top w:val="none" w:sz="0" w:space="0" w:color="auto"/>
            <w:left w:val="none" w:sz="0" w:space="0" w:color="auto"/>
            <w:bottom w:val="none" w:sz="0" w:space="0" w:color="auto"/>
            <w:right w:val="none" w:sz="0" w:space="0" w:color="auto"/>
          </w:divBdr>
        </w:div>
        <w:div w:id="1471090707">
          <w:marLeft w:val="640"/>
          <w:marRight w:val="0"/>
          <w:marTop w:val="0"/>
          <w:marBottom w:val="0"/>
          <w:divBdr>
            <w:top w:val="none" w:sz="0" w:space="0" w:color="auto"/>
            <w:left w:val="none" w:sz="0" w:space="0" w:color="auto"/>
            <w:bottom w:val="none" w:sz="0" w:space="0" w:color="auto"/>
            <w:right w:val="none" w:sz="0" w:space="0" w:color="auto"/>
          </w:divBdr>
        </w:div>
        <w:div w:id="1134450055">
          <w:marLeft w:val="640"/>
          <w:marRight w:val="0"/>
          <w:marTop w:val="0"/>
          <w:marBottom w:val="0"/>
          <w:divBdr>
            <w:top w:val="none" w:sz="0" w:space="0" w:color="auto"/>
            <w:left w:val="none" w:sz="0" w:space="0" w:color="auto"/>
            <w:bottom w:val="none" w:sz="0" w:space="0" w:color="auto"/>
            <w:right w:val="none" w:sz="0" w:space="0" w:color="auto"/>
          </w:divBdr>
        </w:div>
      </w:divsChild>
    </w:div>
    <w:div w:id="1159611620">
      <w:bodyDiv w:val="1"/>
      <w:marLeft w:val="0"/>
      <w:marRight w:val="0"/>
      <w:marTop w:val="0"/>
      <w:marBottom w:val="0"/>
      <w:divBdr>
        <w:top w:val="none" w:sz="0" w:space="0" w:color="auto"/>
        <w:left w:val="none" w:sz="0" w:space="0" w:color="auto"/>
        <w:bottom w:val="none" w:sz="0" w:space="0" w:color="auto"/>
        <w:right w:val="none" w:sz="0" w:space="0" w:color="auto"/>
      </w:divBdr>
    </w:div>
    <w:div w:id="1159998531">
      <w:marLeft w:val="0"/>
      <w:marRight w:val="0"/>
      <w:marTop w:val="0"/>
      <w:marBottom w:val="0"/>
      <w:divBdr>
        <w:top w:val="none" w:sz="0" w:space="0" w:color="auto"/>
        <w:left w:val="none" w:sz="0" w:space="0" w:color="auto"/>
        <w:bottom w:val="none" w:sz="0" w:space="0" w:color="auto"/>
        <w:right w:val="none" w:sz="0" w:space="0" w:color="auto"/>
      </w:divBdr>
    </w:div>
    <w:div w:id="1160195316">
      <w:marLeft w:val="0"/>
      <w:marRight w:val="0"/>
      <w:marTop w:val="0"/>
      <w:marBottom w:val="0"/>
      <w:divBdr>
        <w:top w:val="none" w:sz="0" w:space="0" w:color="auto"/>
        <w:left w:val="none" w:sz="0" w:space="0" w:color="auto"/>
        <w:bottom w:val="none" w:sz="0" w:space="0" w:color="auto"/>
        <w:right w:val="none" w:sz="0" w:space="0" w:color="auto"/>
      </w:divBdr>
    </w:div>
    <w:div w:id="1160536013">
      <w:marLeft w:val="0"/>
      <w:marRight w:val="0"/>
      <w:marTop w:val="0"/>
      <w:marBottom w:val="0"/>
      <w:divBdr>
        <w:top w:val="none" w:sz="0" w:space="0" w:color="auto"/>
        <w:left w:val="none" w:sz="0" w:space="0" w:color="auto"/>
        <w:bottom w:val="none" w:sz="0" w:space="0" w:color="auto"/>
        <w:right w:val="none" w:sz="0" w:space="0" w:color="auto"/>
      </w:divBdr>
    </w:div>
    <w:div w:id="1161391335">
      <w:marLeft w:val="640"/>
      <w:marRight w:val="0"/>
      <w:marTop w:val="0"/>
      <w:marBottom w:val="0"/>
      <w:divBdr>
        <w:top w:val="none" w:sz="0" w:space="0" w:color="auto"/>
        <w:left w:val="none" w:sz="0" w:space="0" w:color="auto"/>
        <w:bottom w:val="none" w:sz="0" w:space="0" w:color="auto"/>
        <w:right w:val="none" w:sz="0" w:space="0" w:color="auto"/>
      </w:divBdr>
    </w:div>
    <w:div w:id="1161658331">
      <w:marLeft w:val="640"/>
      <w:marRight w:val="0"/>
      <w:marTop w:val="0"/>
      <w:marBottom w:val="0"/>
      <w:divBdr>
        <w:top w:val="none" w:sz="0" w:space="0" w:color="auto"/>
        <w:left w:val="none" w:sz="0" w:space="0" w:color="auto"/>
        <w:bottom w:val="none" w:sz="0" w:space="0" w:color="auto"/>
        <w:right w:val="none" w:sz="0" w:space="0" w:color="auto"/>
      </w:divBdr>
    </w:div>
    <w:div w:id="1162306893">
      <w:marLeft w:val="0"/>
      <w:marRight w:val="0"/>
      <w:marTop w:val="0"/>
      <w:marBottom w:val="0"/>
      <w:divBdr>
        <w:top w:val="none" w:sz="0" w:space="0" w:color="auto"/>
        <w:left w:val="none" w:sz="0" w:space="0" w:color="auto"/>
        <w:bottom w:val="none" w:sz="0" w:space="0" w:color="auto"/>
        <w:right w:val="none" w:sz="0" w:space="0" w:color="auto"/>
      </w:divBdr>
    </w:div>
    <w:div w:id="1163281043">
      <w:marLeft w:val="0"/>
      <w:marRight w:val="0"/>
      <w:marTop w:val="0"/>
      <w:marBottom w:val="0"/>
      <w:divBdr>
        <w:top w:val="none" w:sz="0" w:space="0" w:color="auto"/>
        <w:left w:val="none" w:sz="0" w:space="0" w:color="auto"/>
        <w:bottom w:val="none" w:sz="0" w:space="0" w:color="auto"/>
        <w:right w:val="none" w:sz="0" w:space="0" w:color="auto"/>
      </w:divBdr>
    </w:div>
    <w:div w:id="1165590442">
      <w:marLeft w:val="0"/>
      <w:marRight w:val="0"/>
      <w:marTop w:val="0"/>
      <w:marBottom w:val="0"/>
      <w:divBdr>
        <w:top w:val="none" w:sz="0" w:space="0" w:color="auto"/>
        <w:left w:val="none" w:sz="0" w:space="0" w:color="auto"/>
        <w:bottom w:val="none" w:sz="0" w:space="0" w:color="auto"/>
        <w:right w:val="none" w:sz="0" w:space="0" w:color="auto"/>
      </w:divBdr>
    </w:div>
    <w:div w:id="1165899142">
      <w:bodyDiv w:val="1"/>
      <w:marLeft w:val="0"/>
      <w:marRight w:val="0"/>
      <w:marTop w:val="0"/>
      <w:marBottom w:val="0"/>
      <w:divBdr>
        <w:top w:val="none" w:sz="0" w:space="0" w:color="auto"/>
        <w:left w:val="none" w:sz="0" w:space="0" w:color="auto"/>
        <w:bottom w:val="none" w:sz="0" w:space="0" w:color="auto"/>
        <w:right w:val="none" w:sz="0" w:space="0" w:color="auto"/>
      </w:divBdr>
    </w:div>
    <w:div w:id="1169248952">
      <w:marLeft w:val="0"/>
      <w:marRight w:val="0"/>
      <w:marTop w:val="0"/>
      <w:marBottom w:val="0"/>
      <w:divBdr>
        <w:top w:val="none" w:sz="0" w:space="0" w:color="auto"/>
        <w:left w:val="none" w:sz="0" w:space="0" w:color="auto"/>
        <w:bottom w:val="none" w:sz="0" w:space="0" w:color="auto"/>
        <w:right w:val="none" w:sz="0" w:space="0" w:color="auto"/>
      </w:divBdr>
    </w:div>
    <w:div w:id="1171869689">
      <w:marLeft w:val="0"/>
      <w:marRight w:val="0"/>
      <w:marTop w:val="0"/>
      <w:marBottom w:val="0"/>
      <w:divBdr>
        <w:top w:val="none" w:sz="0" w:space="0" w:color="auto"/>
        <w:left w:val="none" w:sz="0" w:space="0" w:color="auto"/>
        <w:bottom w:val="none" w:sz="0" w:space="0" w:color="auto"/>
        <w:right w:val="none" w:sz="0" w:space="0" w:color="auto"/>
      </w:divBdr>
    </w:div>
    <w:div w:id="1172064802">
      <w:marLeft w:val="0"/>
      <w:marRight w:val="0"/>
      <w:marTop w:val="0"/>
      <w:marBottom w:val="0"/>
      <w:divBdr>
        <w:top w:val="none" w:sz="0" w:space="0" w:color="auto"/>
        <w:left w:val="none" w:sz="0" w:space="0" w:color="auto"/>
        <w:bottom w:val="none" w:sz="0" w:space="0" w:color="auto"/>
        <w:right w:val="none" w:sz="0" w:space="0" w:color="auto"/>
      </w:divBdr>
    </w:div>
    <w:div w:id="1173186878">
      <w:bodyDiv w:val="1"/>
      <w:marLeft w:val="0"/>
      <w:marRight w:val="0"/>
      <w:marTop w:val="0"/>
      <w:marBottom w:val="0"/>
      <w:divBdr>
        <w:top w:val="none" w:sz="0" w:space="0" w:color="auto"/>
        <w:left w:val="none" w:sz="0" w:space="0" w:color="auto"/>
        <w:bottom w:val="none" w:sz="0" w:space="0" w:color="auto"/>
        <w:right w:val="none" w:sz="0" w:space="0" w:color="auto"/>
      </w:divBdr>
    </w:div>
    <w:div w:id="1174690825">
      <w:bodyDiv w:val="1"/>
      <w:marLeft w:val="0"/>
      <w:marRight w:val="0"/>
      <w:marTop w:val="0"/>
      <w:marBottom w:val="0"/>
      <w:divBdr>
        <w:top w:val="none" w:sz="0" w:space="0" w:color="auto"/>
        <w:left w:val="none" w:sz="0" w:space="0" w:color="auto"/>
        <w:bottom w:val="none" w:sz="0" w:space="0" w:color="auto"/>
        <w:right w:val="none" w:sz="0" w:space="0" w:color="auto"/>
      </w:divBdr>
    </w:div>
    <w:div w:id="1175875905">
      <w:bodyDiv w:val="1"/>
      <w:marLeft w:val="0"/>
      <w:marRight w:val="0"/>
      <w:marTop w:val="0"/>
      <w:marBottom w:val="0"/>
      <w:divBdr>
        <w:top w:val="none" w:sz="0" w:space="0" w:color="auto"/>
        <w:left w:val="none" w:sz="0" w:space="0" w:color="auto"/>
        <w:bottom w:val="none" w:sz="0" w:space="0" w:color="auto"/>
        <w:right w:val="none" w:sz="0" w:space="0" w:color="auto"/>
      </w:divBdr>
    </w:div>
    <w:div w:id="1176462417">
      <w:marLeft w:val="640"/>
      <w:marRight w:val="0"/>
      <w:marTop w:val="0"/>
      <w:marBottom w:val="0"/>
      <w:divBdr>
        <w:top w:val="none" w:sz="0" w:space="0" w:color="auto"/>
        <w:left w:val="none" w:sz="0" w:space="0" w:color="auto"/>
        <w:bottom w:val="none" w:sz="0" w:space="0" w:color="auto"/>
        <w:right w:val="none" w:sz="0" w:space="0" w:color="auto"/>
      </w:divBdr>
    </w:div>
    <w:div w:id="1176531618">
      <w:marLeft w:val="640"/>
      <w:marRight w:val="0"/>
      <w:marTop w:val="0"/>
      <w:marBottom w:val="0"/>
      <w:divBdr>
        <w:top w:val="none" w:sz="0" w:space="0" w:color="auto"/>
        <w:left w:val="none" w:sz="0" w:space="0" w:color="auto"/>
        <w:bottom w:val="none" w:sz="0" w:space="0" w:color="auto"/>
        <w:right w:val="none" w:sz="0" w:space="0" w:color="auto"/>
      </w:divBdr>
    </w:div>
    <w:div w:id="1176579522">
      <w:marLeft w:val="0"/>
      <w:marRight w:val="0"/>
      <w:marTop w:val="0"/>
      <w:marBottom w:val="0"/>
      <w:divBdr>
        <w:top w:val="none" w:sz="0" w:space="0" w:color="auto"/>
        <w:left w:val="none" w:sz="0" w:space="0" w:color="auto"/>
        <w:bottom w:val="none" w:sz="0" w:space="0" w:color="auto"/>
        <w:right w:val="none" w:sz="0" w:space="0" w:color="auto"/>
      </w:divBdr>
    </w:div>
    <w:div w:id="1178344898">
      <w:marLeft w:val="640"/>
      <w:marRight w:val="0"/>
      <w:marTop w:val="0"/>
      <w:marBottom w:val="0"/>
      <w:divBdr>
        <w:top w:val="none" w:sz="0" w:space="0" w:color="auto"/>
        <w:left w:val="none" w:sz="0" w:space="0" w:color="auto"/>
        <w:bottom w:val="none" w:sz="0" w:space="0" w:color="auto"/>
        <w:right w:val="none" w:sz="0" w:space="0" w:color="auto"/>
      </w:divBdr>
    </w:div>
    <w:div w:id="1179076659">
      <w:marLeft w:val="640"/>
      <w:marRight w:val="0"/>
      <w:marTop w:val="0"/>
      <w:marBottom w:val="0"/>
      <w:divBdr>
        <w:top w:val="none" w:sz="0" w:space="0" w:color="auto"/>
        <w:left w:val="none" w:sz="0" w:space="0" w:color="auto"/>
        <w:bottom w:val="none" w:sz="0" w:space="0" w:color="auto"/>
        <w:right w:val="none" w:sz="0" w:space="0" w:color="auto"/>
      </w:divBdr>
    </w:div>
    <w:div w:id="1179079439">
      <w:marLeft w:val="640"/>
      <w:marRight w:val="0"/>
      <w:marTop w:val="0"/>
      <w:marBottom w:val="0"/>
      <w:divBdr>
        <w:top w:val="none" w:sz="0" w:space="0" w:color="auto"/>
        <w:left w:val="none" w:sz="0" w:space="0" w:color="auto"/>
        <w:bottom w:val="none" w:sz="0" w:space="0" w:color="auto"/>
        <w:right w:val="none" w:sz="0" w:space="0" w:color="auto"/>
      </w:divBdr>
    </w:div>
    <w:div w:id="1180504510">
      <w:marLeft w:val="640"/>
      <w:marRight w:val="0"/>
      <w:marTop w:val="0"/>
      <w:marBottom w:val="0"/>
      <w:divBdr>
        <w:top w:val="none" w:sz="0" w:space="0" w:color="auto"/>
        <w:left w:val="none" w:sz="0" w:space="0" w:color="auto"/>
        <w:bottom w:val="none" w:sz="0" w:space="0" w:color="auto"/>
        <w:right w:val="none" w:sz="0" w:space="0" w:color="auto"/>
      </w:divBdr>
    </w:div>
    <w:div w:id="1180776202">
      <w:marLeft w:val="640"/>
      <w:marRight w:val="0"/>
      <w:marTop w:val="0"/>
      <w:marBottom w:val="0"/>
      <w:divBdr>
        <w:top w:val="none" w:sz="0" w:space="0" w:color="auto"/>
        <w:left w:val="none" w:sz="0" w:space="0" w:color="auto"/>
        <w:bottom w:val="none" w:sz="0" w:space="0" w:color="auto"/>
        <w:right w:val="none" w:sz="0" w:space="0" w:color="auto"/>
      </w:divBdr>
    </w:div>
    <w:div w:id="1181435040">
      <w:marLeft w:val="0"/>
      <w:marRight w:val="0"/>
      <w:marTop w:val="0"/>
      <w:marBottom w:val="0"/>
      <w:divBdr>
        <w:top w:val="none" w:sz="0" w:space="0" w:color="auto"/>
        <w:left w:val="none" w:sz="0" w:space="0" w:color="auto"/>
        <w:bottom w:val="none" w:sz="0" w:space="0" w:color="auto"/>
        <w:right w:val="none" w:sz="0" w:space="0" w:color="auto"/>
      </w:divBdr>
    </w:div>
    <w:div w:id="1182014558">
      <w:marLeft w:val="0"/>
      <w:marRight w:val="0"/>
      <w:marTop w:val="0"/>
      <w:marBottom w:val="0"/>
      <w:divBdr>
        <w:top w:val="none" w:sz="0" w:space="0" w:color="auto"/>
        <w:left w:val="none" w:sz="0" w:space="0" w:color="auto"/>
        <w:bottom w:val="none" w:sz="0" w:space="0" w:color="auto"/>
        <w:right w:val="none" w:sz="0" w:space="0" w:color="auto"/>
      </w:divBdr>
    </w:div>
    <w:div w:id="1186478472">
      <w:marLeft w:val="0"/>
      <w:marRight w:val="0"/>
      <w:marTop w:val="0"/>
      <w:marBottom w:val="0"/>
      <w:divBdr>
        <w:top w:val="none" w:sz="0" w:space="0" w:color="auto"/>
        <w:left w:val="none" w:sz="0" w:space="0" w:color="auto"/>
        <w:bottom w:val="none" w:sz="0" w:space="0" w:color="auto"/>
        <w:right w:val="none" w:sz="0" w:space="0" w:color="auto"/>
      </w:divBdr>
    </w:div>
    <w:div w:id="1186747116">
      <w:bodyDiv w:val="1"/>
      <w:marLeft w:val="0"/>
      <w:marRight w:val="0"/>
      <w:marTop w:val="0"/>
      <w:marBottom w:val="0"/>
      <w:divBdr>
        <w:top w:val="none" w:sz="0" w:space="0" w:color="auto"/>
        <w:left w:val="none" w:sz="0" w:space="0" w:color="auto"/>
        <w:bottom w:val="none" w:sz="0" w:space="0" w:color="auto"/>
        <w:right w:val="none" w:sz="0" w:space="0" w:color="auto"/>
      </w:divBdr>
    </w:div>
    <w:div w:id="1191917770">
      <w:marLeft w:val="0"/>
      <w:marRight w:val="0"/>
      <w:marTop w:val="0"/>
      <w:marBottom w:val="0"/>
      <w:divBdr>
        <w:top w:val="none" w:sz="0" w:space="0" w:color="auto"/>
        <w:left w:val="none" w:sz="0" w:space="0" w:color="auto"/>
        <w:bottom w:val="none" w:sz="0" w:space="0" w:color="auto"/>
        <w:right w:val="none" w:sz="0" w:space="0" w:color="auto"/>
      </w:divBdr>
    </w:div>
    <w:div w:id="1191919422">
      <w:marLeft w:val="640"/>
      <w:marRight w:val="0"/>
      <w:marTop w:val="0"/>
      <w:marBottom w:val="0"/>
      <w:divBdr>
        <w:top w:val="none" w:sz="0" w:space="0" w:color="auto"/>
        <w:left w:val="none" w:sz="0" w:space="0" w:color="auto"/>
        <w:bottom w:val="none" w:sz="0" w:space="0" w:color="auto"/>
        <w:right w:val="none" w:sz="0" w:space="0" w:color="auto"/>
      </w:divBdr>
    </w:div>
    <w:div w:id="1193227457">
      <w:bodyDiv w:val="1"/>
      <w:marLeft w:val="0"/>
      <w:marRight w:val="0"/>
      <w:marTop w:val="0"/>
      <w:marBottom w:val="0"/>
      <w:divBdr>
        <w:top w:val="none" w:sz="0" w:space="0" w:color="auto"/>
        <w:left w:val="none" w:sz="0" w:space="0" w:color="auto"/>
        <w:bottom w:val="none" w:sz="0" w:space="0" w:color="auto"/>
        <w:right w:val="none" w:sz="0" w:space="0" w:color="auto"/>
      </w:divBdr>
    </w:div>
    <w:div w:id="1195116934">
      <w:marLeft w:val="0"/>
      <w:marRight w:val="0"/>
      <w:marTop w:val="0"/>
      <w:marBottom w:val="0"/>
      <w:divBdr>
        <w:top w:val="none" w:sz="0" w:space="0" w:color="auto"/>
        <w:left w:val="none" w:sz="0" w:space="0" w:color="auto"/>
        <w:bottom w:val="none" w:sz="0" w:space="0" w:color="auto"/>
        <w:right w:val="none" w:sz="0" w:space="0" w:color="auto"/>
      </w:divBdr>
    </w:div>
    <w:div w:id="1195771119">
      <w:bodyDiv w:val="1"/>
      <w:marLeft w:val="0"/>
      <w:marRight w:val="0"/>
      <w:marTop w:val="0"/>
      <w:marBottom w:val="0"/>
      <w:divBdr>
        <w:top w:val="none" w:sz="0" w:space="0" w:color="auto"/>
        <w:left w:val="none" w:sz="0" w:space="0" w:color="auto"/>
        <w:bottom w:val="none" w:sz="0" w:space="0" w:color="auto"/>
        <w:right w:val="none" w:sz="0" w:space="0" w:color="auto"/>
      </w:divBdr>
      <w:divsChild>
        <w:div w:id="535891403">
          <w:marLeft w:val="640"/>
          <w:marRight w:val="0"/>
          <w:marTop w:val="0"/>
          <w:marBottom w:val="0"/>
          <w:divBdr>
            <w:top w:val="none" w:sz="0" w:space="0" w:color="auto"/>
            <w:left w:val="none" w:sz="0" w:space="0" w:color="auto"/>
            <w:bottom w:val="none" w:sz="0" w:space="0" w:color="auto"/>
            <w:right w:val="none" w:sz="0" w:space="0" w:color="auto"/>
          </w:divBdr>
        </w:div>
        <w:div w:id="561255130">
          <w:marLeft w:val="640"/>
          <w:marRight w:val="0"/>
          <w:marTop w:val="0"/>
          <w:marBottom w:val="0"/>
          <w:divBdr>
            <w:top w:val="none" w:sz="0" w:space="0" w:color="auto"/>
            <w:left w:val="none" w:sz="0" w:space="0" w:color="auto"/>
            <w:bottom w:val="none" w:sz="0" w:space="0" w:color="auto"/>
            <w:right w:val="none" w:sz="0" w:space="0" w:color="auto"/>
          </w:divBdr>
        </w:div>
        <w:div w:id="1207912658">
          <w:marLeft w:val="640"/>
          <w:marRight w:val="0"/>
          <w:marTop w:val="0"/>
          <w:marBottom w:val="0"/>
          <w:divBdr>
            <w:top w:val="none" w:sz="0" w:space="0" w:color="auto"/>
            <w:left w:val="none" w:sz="0" w:space="0" w:color="auto"/>
            <w:bottom w:val="none" w:sz="0" w:space="0" w:color="auto"/>
            <w:right w:val="none" w:sz="0" w:space="0" w:color="auto"/>
          </w:divBdr>
        </w:div>
        <w:div w:id="1271888427">
          <w:marLeft w:val="640"/>
          <w:marRight w:val="0"/>
          <w:marTop w:val="0"/>
          <w:marBottom w:val="0"/>
          <w:divBdr>
            <w:top w:val="none" w:sz="0" w:space="0" w:color="auto"/>
            <w:left w:val="none" w:sz="0" w:space="0" w:color="auto"/>
            <w:bottom w:val="none" w:sz="0" w:space="0" w:color="auto"/>
            <w:right w:val="none" w:sz="0" w:space="0" w:color="auto"/>
          </w:divBdr>
        </w:div>
        <w:div w:id="1456220454">
          <w:marLeft w:val="640"/>
          <w:marRight w:val="0"/>
          <w:marTop w:val="0"/>
          <w:marBottom w:val="0"/>
          <w:divBdr>
            <w:top w:val="none" w:sz="0" w:space="0" w:color="auto"/>
            <w:left w:val="none" w:sz="0" w:space="0" w:color="auto"/>
            <w:bottom w:val="none" w:sz="0" w:space="0" w:color="auto"/>
            <w:right w:val="none" w:sz="0" w:space="0" w:color="auto"/>
          </w:divBdr>
        </w:div>
        <w:div w:id="2138832968">
          <w:marLeft w:val="640"/>
          <w:marRight w:val="0"/>
          <w:marTop w:val="0"/>
          <w:marBottom w:val="0"/>
          <w:divBdr>
            <w:top w:val="none" w:sz="0" w:space="0" w:color="auto"/>
            <w:left w:val="none" w:sz="0" w:space="0" w:color="auto"/>
            <w:bottom w:val="none" w:sz="0" w:space="0" w:color="auto"/>
            <w:right w:val="none" w:sz="0" w:space="0" w:color="auto"/>
          </w:divBdr>
        </w:div>
      </w:divsChild>
    </w:div>
    <w:div w:id="1196849135">
      <w:marLeft w:val="0"/>
      <w:marRight w:val="0"/>
      <w:marTop w:val="0"/>
      <w:marBottom w:val="0"/>
      <w:divBdr>
        <w:top w:val="none" w:sz="0" w:space="0" w:color="auto"/>
        <w:left w:val="none" w:sz="0" w:space="0" w:color="auto"/>
        <w:bottom w:val="none" w:sz="0" w:space="0" w:color="auto"/>
        <w:right w:val="none" w:sz="0" w:space="0" w:color="auto"/>
      </w:divBdr>
    </w:div>
    <w:div w:id="1196960942">
      <w:bodyDiv w:val="1"/>
      <w:marLeft w:val="0"/>
      <w:marRight w:val="0"/>
      <w:marTop w:val="0"/>
      <w:marBottom w:val="0"/>
      <w:divBdr>
        <w:top w:val="none" w:sz="0" w:space="0" w:color="auto"/>
        <w:left w:val="none" w:sz="0" w:space="0" w:color="auto"/>
        <w:bottom w:val="none" w:sz="0" w:space="0" w:color="auto"/>
        <w:right w:val="none" w:sz="0" w:space="0" w:color="auto"/>
      </w:divBdr>
    </w:div>
    <w:div w:id="1198472540">
      <w:bodyDiv w:val="1"/>
      <w:marLeft w:val="0"/>
      <w:marRight w:val="0"/>
      <w:marTop w:val="0"/>
      <w:marBottom w:val="0"/>
      <w:divBdr>
        <w:top w:val="none" w:sz="0" w:space="0" w:color="auto"/>
        <w:left w:val="none" w:sz="0" w:space="0" w:color="auto"/>
        <w:bottom w:val="none" w:sz="0" w:space="0" w:color="auto"/>
        <w:right w:val="none" w:sz="0" w:space="0" w:color="auto"/>
      </w:divBdr>
    </w:div>
    <w:div w:id="1199199089">
      <w:marLeft w:val="0"/>
      <w:marRight w:val="0"/>
      <w:marTop w:val="0"/>
      <w:marBottom w:val="0"/>
      <w:divBdr>
        <w:top w:val="none" w:sz="0" w:space="0" w:color="auto"/>
        <w:left w:val="none" w:sz="0" w:space="0" w:color="auto"/>
        <w:bottom w:val="none" w:sz="0" w:space="0" w:color="auto"/>
        <w:right w:val="none" w:sz="0" w:space="0" w:color="auto"/>
      </w:divBdr>
    </w:div>
    <w:div w:id="1199465843">
      <w:bodyDiv w:val="1"/>
      <w:marLeft w:val="0"/>
      <w:marRight w:val="0"/>
      <w:marTop w:val="0"/>
      <w:marBottom w:val="0"/>
      <w:divBdr>
        <w:top w:val="none" w:sz="0" w:space="0" w:color="auto"/>
        <w:left w:val="none" w:sz="0" w:space="0" w:color="auto"/>
        <w:bottom w:val="none" w:sz="0" w:space="0" w:color="auto"/>
        <w:right w:val="none" w:sz="0" w:space="0" w:color="auto"/>
      </w:divBdr>
    </w:div>
    <w:div w:id="1200170208">
      <w:marLeft w:val="0"/>
      <w:marRight w:val="0"/>
      <w:marTop w:val="0"/>
      <w:marBottom w:val="0"/>
      <w:divBdr>
        <w:top w:val="none" w:sz="0" w:space="0" w:color="auto"/>
        <w:left w:val="none" w:sz="0" w:space="0" w:color="auto"/>
        <w:bottom w:val="none" w:sz="0" w:space="0" w:color="auto"/>
        <w:right w:val="none" w:sz="0" w:space="0" w:color="auto"/>
      </w:divBdr>
    </w:div>
    <w:div w:id="1200313261">
      <w:bodyDiv w:val="1"/>
      <w:marLeft w:val="0"/>
      <w:marRight w:val="0"/>
      <w:marTop w:val="0"/>
      <w:marBottom w:val="0"/>
      <w:divBdr>
        <w:top w:val="none" w:sz="0" w:space="0" w:color="auto"/>
        <w:left w:val="none" w:sz="0" w:space="0" w:color="auto"/>
        <w:bottom w:val="none" w:sz="0" w:space="0" w:color="auto"/>
        <w:right w:val="none" w:sz="0" w:space="0" w:color="auto"/>
      </w:divBdr>
    </w:div>
    <w:div w:id="1200585897">
      <w:marLeft w:val="0"/>
      <w:marRight w:val="0"/>
      <w:marTop w:val="0"/>
      <w:marBottom w:val="0"/>
      <w:divBdr>
        <w:top w:val="none" w:sz="0" w:space="0" w:color="auto"/>
        <w:left w:val="none" w:sz="0" w:space="0" w:color="auto"/>
        <w:bottom w:val="none" w:sz="0" w:space="0" w:color="auto"/>
        <w:right w:val="none" w:sz="0" w:space="0" w:color="auto"/>
      </w:divBdr>
    </w:div>
    <w:div w:id="1201210158">
      <w:marLeft w:val="0"/>
      <w:marRight w:val="0"/>
      <w:marTop w:val="0"/>
      <w:marBottom w:val="0"/>
      <w:divBdr>
        <w:top w:val="none" w:sz="0" w:space="0" w:color="auto"/>
        <w:left w:val="none" w:sz="0" w:space="0" w:color="auto"/>
        <w:bottom w:val="none" w:sz="0" w:space="0" w:color="auto"/>
        <w:right w:val="none" w:sz="0" w:space="0" w:color="auto"/>
      </w:divBdr>
    </w:div>
    <w:div w:id="1202672130">
      <w:bodyDiv w:val="1"/>
      <w:marLeft w:val="0"/>
      <w:marRight w:val="0"/>
      <w:marTop w:val="0"/>
      <w:marBottom w:val="0"/>
      <w:divBdr>
        <w:top w:val="none" w:sz="0" w:space="0" w:color="auto"/>
        <w:left w:val="none" w:sz="0" w:space="0" w:color="auto"/>
        <w:bottom w:val="none" w:sz="0" w:space="0" w:color="auto"/>
        <w:right w:val="none" w:sz="0" w:space="0" w:color="auto"/>
      </w:divBdr>
      <w:divsChild>
        <w:div w:id="865219670">
          <w:marLeft w:val="640"/>
          <w:marRight w:val="0"/>
          <w:marTop w:val="0"/>
          <w:marBottom w:val="0"/>
          <w:divBdr>
            <w:top w:val="none" w:sz="0" w:space="0" w:color="auto"/>
            <w:left w:val="none" w:sz="0" w:space="0" w:color="auto"/>
            <w:bottom w:val="none" w:sz="0" w:space="0" w:color="auto"/>
            <w:right w:val="none" w:sz="0" w:space="0" w:color="auto"/>
          </w:divBdr>
        </w:div>
        <w:div w:id="1401901729">
          <w:marLeft w:val="640"/>
          <w:marRight w:val="0"/>
          <w:marTop w:val="0"/>
          <w:marBottom w:val="0"/>
          <w:divBdr>
            <w:top w:val="none" w:sz="0" w:space="0" w:color="auto"/>
            <w:left w:val="none" w:sz="0" w:space="0" w:color="auto"/>
            <w:bottom w:val="none" w:sz="0" w:space="0" w:color="auto"/>
            <w:right w:val="none" w:sz="0" w:space="0" w:color="auto"/>
          </w:divBdr>
        </w:div>
        <w:div w:id="340132582">
          <w:marLeft w:val="640"/>
          <w:marRight w:val="0"/>
          <w:marTop w:val="0"/>
          <w:marBottom w:val="0"/>
          <w:divBdr>
            <w:top w:val="none" w:sz="0" w:space="0" w:color="auto"/>
            <w:left w:val="none" w:sz="0" w:space="0" w:color="auto"/>
            <w:bottom w:val="none" w:sz="0" w:space="0" w:color="auto"/>
            <w:right w:val="none" w:sz="0" w:space="0" w:color="auto"/>
          </w:divBdr>
        </w:div>
        <w:div w:id="677121100">
          <w:marLeft w:val="640"/>
          <w:marRight w:val="0"/>
          <w:marTop w:val="0"/>
          <w:marBottom w:val="0"/>
          <w:divBdr>
            <w:top w:val="none" w:sz="0" w:space="0" w:color="auto"/>
            <w:left w:val="none" w:sz="0" w:space="0" w:color="auto"/>
            <w:bottom w:val="none" w:sz="0" w:space="0" w:color="auto"/>
            <w:right w:val="none" w:sz="0" w:space="0" w:color="auto"/>
          </w:divBdr>
        </w:div>
        <w:div w:id="1563832711">
          <w:marLeft w:val="640"/>
          <w:marRight w:val="0"/>
          <w:marTop w:val="0"/>
          <w:marBottom w:val="0"/>
          <w:divBdr>
            <w:top w:val="none" w:sz="0" w:space="0" w:color="auto"/>
            <w:left w:val="none" w:sz="0" w:space="0" w:color="auto"/>
            <w:bottom w:val="none" w:sz="0" w:space="0" w:color="auto"/>
            <w:right w:val="none" w:sz="0" w:space="0" w:color="auto"/>
          </w:divBdr>
        </w:div>
        <w:div w:id="501706732">
          <w:marLeft w:val="640"/>
          <w:marRight w:val="0"/>
          <w:marTop w:val="0"/>
          <w:marBottom w:val="0"/>
          <w:divBdr>
            <w:top w:val="none" w:sz="0" w:space="0" w:color="auto"/>
            <w:left w:val="none" w:sz="0" w:space="0" w:color="auto"/>
            <w:bottom w:val="none" w:sz="0" w:space="0" w:color="auto"/>
            <w:right w:val="none" w:sz="0" w:space="0" w:color="auto"/>
          </w:divBdr>
        </w:div>
      </w:divsChild>
    </w:div>
    <w:div w:id="1204169453">
      <w:bodyDiv w:val="1"/>
      <w:marLeft w:val="0"/>
      <w:marRight w:val="0"/>
      <w:marTop w:val="0"/>
      <w:marBottom w:val="0"/>
      <w:divBdr>
        <w:top w:val="none" w:sz="0" w:space="0" w:color="auto"/>
        <w:left w:val="none" w:sz="0" w:space="0" w:color="auto"/>
        <w:bottom w:val="none" w:sz="0" w:space="0" w:color="auto"/>
        <w:right w:val="none" w:sz="0" w:space="0" w:color="auto"/>
      </w:divBdr>
    </w:div>
    <w:div w:id="1207523643">
      <w:bodyDiv w:val="1"/>
      <w:marLeft w:val="0"/>
      <w:marRight w:val="0"/>
      <w:marTop w:val="0"/>
      <w:marBottom w:val="0"/>
      <w:divBdr>
        <w:top w:val="none" w:sz="0" w:space="0" w:color="auto"/>
        <w:left w:val="none" w:sz="0" w:space="0" w:color="auto"/>
        <w:bottom w:val="none" w:sz="0" w:space="0" w:color="auto"/>
        <w:right w:val="none" w:sz="0" w:space="0" w:color="auto"/>
      </w:divBdr>
      <w:divsChild>
        <w:div w:id="153373208">
          <w:marLeft w:val="640"/>
          <w:marRight w:val="0"/>
          <w:marTop w:val="0"/>
          <w:marBottom w:val="0"/>
          <w:divBdr>
            <w:top w:val="none" w:sz="0" w:space="0" w:color="auto"/>
            <w:left w:val="none" w:sz="0" w:space="0" w:color="auto"/>
            <w:bottom w:val="none" w:sz="0" w:space="0" w:color="auto"/>
            <w:right w:val="none" w:sz="0" w:space="0" w:color="auto"/>
          </w:divBdr>
        </w:div>
        <w:div w:id="507910880">
          <w:marLeft w:val="640"/>
          <w:marRight w:val="0"/>
          <w:marTop w:val="0"/>
          <w:marBottom w:val="0"/>
          <w:divBdr>
            <w:top w:val="none" w:sz="0" w:space="0" w:color="auto"/>
            <w:left w:val="none" w:sz="0" w:space="0" w:color="auto"/>
            <w:bottom w:val="none" w:sz="0" w:space="0" w:color="auto"/>
            <w:right w:val="none" w:sz="0" w:space="0" w:color="auto"/>
          </w:divBdr>
        </w:div>
        <w:div w:id="329335477">
          <w:marLeft w:val="640"/>
          <w:marRight w:val="0"/>
          <w:marTop w:val="0"/>
          <w:marBottom w:val="0"/>
          <w:divBdr>
            <w:top w:val="none" w:sz="0" w:space="0" w:color="auto"/>
            <w:left w:val="none" w:sz="0" w:space="0" w:color="auto"/>
            <w:bottom w:val="none" w:sz="0" w:space="0" w:color="auto"/>
            <w:right w:val="none" w:sz="0" w:space="0" w:color="auto"/>
          </w:divBdr>
        </w:div>
        <w:div w:id="1170099343">
          <w:marLeft w:val="640"/>
          <w:marRight w:val="0"/>
          <w:marTop w:val="0"/>
          <w:marBottom w:val="0"/>
          <w:divBdr>
            <w:top w:val="none" w:sz="0" w:space="0" w:color="auto"/>
            <w:left w:val="none" w:sz="0" w:space="0" w:color="auto"/>
            <w:bottom w:val="none" w:sz="0" w:space="0" w:color="auto"/>
            <w:right w:val="none" w:sz="0" w:space="0" w:color="auto"/>
          </w:divBdr>
        </w:div>
        <w:div w:id="811025484">
          <w:marLeft w:val="640"/>
          <w:marRight w:val="0"/>
          <w:marTop w:val="0"/>
          <w:marBottom w:val="0"/>
          <w:divBdr>
            <w:top w:val="none" w:sz="0" w:space="0" w:color="auto"/>
            <w:left w:val="none" w:sz="0" w:space="0" w:color="auto"/>
            <w:bottom w:val="none" w:sz="0" w:space="0" w:color="auto"/>
            <w:right w:val="none" w:sz="0" w:space="0" w:color="auto"/>
          </w:divBdr>
        </w:div>
        <w:div w:id="869294991">
          <w:marLeft w:val="640"/>
          <w:marRight w:val="0"/>
          <w:marTop w:val="0"/>
          <w:marBottom w:val="0"/>
          <w:divBdr>
            <w:top w:val="none" w:sz="0" w:space="0" w:color="auto"/>
            <w:left w:val="none" w:sz="0" w:space="0" w:color="auto"/>
            <w:bottom w:val="none" w:sz="0" w:space="0" w:color="auto"/>
            <w:right w:val="none" w:sz="0" w:space="0" w:color="auto"/>
          </w:divBdr>
        </w:div>
        <w:div w:id="213584965">
          <w:marLeft w:val="640"/>
          <w:marRight w:val="0"/>
          <w:marTop w:val="0"/>
          <w:marBottom w:val="0"/>
          <w:divBdr>
            <w:top w:val="none" w:sz="0" w:space="0" w:color="auto"/>
            <w:left w:val="none" w:sz="0" w:space="0" w:color="auto"/>
            <w:bottom w:val="none" w:sz="0" w:space="0" w:color="auto"/>
            <w:right w:val="none" w:sz="0" w:space="0" w:color="auto"/>
          </w:divBdr>
        </w:div>
        <w:div w:id="1009025020">
          <w:marLeft w:val="640"/>
          <w:marRight w:val="0"/>
          <w:marTop w:val="0"/>
          <w:marBottom w:val="0"/>
          <w:divBdr>
            <w:top w:val="none" w:sz="0" w:space="0" w:color="auto"/>
            <w:left w:val="none" w:sz="0" w:space="0" w:color="auto"/>
            <w:bottom w:val="none" w:sz="0" w:space="0" w:color="auto"/>
            <w:right w:val="none" w:sz="0" w:space="0" w:color="auto"/>
          </w:divBdr>
        </w:div>
        <w:div w:id="467817802">
          <w:marLeft w:val="640"/>
          <w:marRight w:val="0"/>
          <w:marTop w:val="0"/>
          <w:marBottom w:val="0"/>
          <w:divBdr>
            <w:top w:val="none" w:sz="0" w:space="0" w:color="auto"/>
            <w:left w:val="none" w:sz="0" w:space="0" w:color="auto"/>
            <w:bottom w:val="none" w:sz="0" w:space="0" w:color="auto"/>
            <w:right w:val="none" w:sz="0" w:space="0" w:color="auto"/>
          </w:divBdr>
        </w:div>
        <w:div w:id="269356181">
          <w:marLeft w:val="640"/>
          <w:marRight w:val="0"/>
          <w:marTop w:val="0"/>
          <w:marBottom w:val="0"/>
          <w:divBdr>
            <w:top w:val="none" w:sz="0" w:space="0" w:color="auto"/>
            <w:left w:val="none" w:sz="0" w:space="0" w:color="auto"/>
            <w:bottom w:val="none" w:sz="0" w:space="0" w:color="auto"/>
            <w:right w:val="none" w:sz="0" w:space="0" w:color="auto"/>
          </w:divBdr>
        </w:div>
      </w:divsChild>
    </w:div>
    <w:div w:id="1208032308">
      <w:marLeft w:val="640"/>
      <w:marRight w:val="0"/>
      <w:marTop w:val="0"/>
      <w:marBottom w:val="0"/>
      <w:divBdr>
        <w:top w:val="none" w:sz="0" w:space="0" w:color="auto"/>
        <w:left w:val="none" w:sz="0" w:space="0" w:color="auto"/>
        <w:bottom w:val="none" w:sz="0" w:space="0" w:color="auto"/>
        <w:right w:val="none" w:sz="0" w:space="0" w:color="auto"/>
      </w:divBdr>
    </w:div>
    <w:div w:id="1209491932">
      <w:marLeft w:val="0"/>
      <w:marRight w:val="0"/>
      <w:marTop w:val="0"/>
      <w:marBottom w:val="0"/>
      <w:divBdr>
        <w:top w:val="none" w:sz="0" w:space="0" w:color="auto"/>
        <w:left w:val="none" w:sz="0" w:space="0" w:color="auto"/>
        <w:bottom w:val="none" w:sz="0" w:space="0" w:color="auto"/>
        <w:right w:val="none" w:sz="0" w:space="0" w:color="auto"/>
      </w:divBdr>
    </w:div>
    <w:div w:id="1210534686">
      <w:marLeft w:val="640"/>
      <w:marRight w:val="0"/>
      <w:marTop w:val="0"/>
      <w:marBottom w:val="0"/>
      <w:divBdr>
        <w:top w:val="none" w:sz="0" w:space="0" w:color="auto"/>
        <w:left w:val="none" w:sz="0" w:space="0" w:color="auto"/>
        <w:bottom w:val="none" w:sz="0" w:space="0" w:color="auto"/>
        <w:right w:val="none" w:sz="0" w:space="0" w:color="auto"/>
      </w:divBdr>
    </w:div>
    <w:div w:id="1213268793">
      <w:marLeft w:val="0"/>
      <w:marRight w:val="0"/>
      <w:marTop w:val="0"/>
      <w:marBottom w:val="0"/>
      <w:divBdr>
        <w:top w:val="none" w:sz="0" w:space="0" w:color="auto"/>
        <w:left w:val="none" w:sz="0" w:space="0" w:color="auto"/>
        <w:bottom w:val="none" w:sz="0" w:space="0" w:color="auto"/>
        <w:right w:val="none" w:sz="0" w:space="0" w:color="auto"/>
      </w:divBdr>
    </w:div>
    <w:div w:id="1213538060">
      <w:marLeft w:val="640"/>
      <w:marRight w:val="0"/>
      <w:marTop w:val="0"/>
      <w:marBottom w:val="0"/>
      <w:divBdr>
        <w:top w:val="none" w:sz="0" w:space="0" w:color="auto"/>
        <w:left w:val="none" w:sz="0" w:space="0" w:color="auto"/>
        <w:bottom w:val="none" w:sz="0" w:space="0" w:color="auto"/>
        <w:right w:val="none" w:sz="0" w:space="0" w:color="auto"/>
      </w:divBdr>
    </w:div>
    <w:div w:id="1213735694">
      <w:bodyDiv w:val="1"/>
      <w:marLeft w:val="0"/>
      <w:marRight w:val="0"/>
      <w:marTop w:val="0"/>
      <w:marBottom w:val="0"/>
      <w:divBdr>
        <w:top w:val="none" w:sz="0" w:space="0" w:color="auto"/>
        <w:left w:val="none" w:sz="0" w:space="0" w:color="auto"/>
        <w:bottom w:val="none" w:sz="0" w:space="0" w:color="auto"/>
        <w:right w:val="none" w:sz="0" w:space="0" w:color="auto"/>
      </w:divBdr>
      <w:divsChild>
        <w:div w:id="1831217806">
          <w:marLeft w:val="640"/>
          <w:marRight w:val="0"/>
          <w:marTop w:val="0"/>
          <w:marBottom w:val="0"/>
          <w:divBdr>
            <w:top w:val="none" w:sz="0" w:space="0" w:color="auto"/>
            <w:left w:val="none" w:sz="0" w:space="0" w:color="auto"/>
            <w:bottom w:val="none" w:sz="0" w:space="0" w:color="auto"/>
            <w:right w:val="none" w:sz="0" w:space="0" w:color="auto"/>
          </w:divBdr>
        </w:div>
        <w:div w:id="710032150">
          <w:marLeft w:val="640"/>
          <w:marRight w:val="0"/>
          <w:marTop w:val="0"/>
          <w:marBottom w:val="0"/>
          <w:divBdr>
            <w:top w:val="none" w:sz="0" w:space="0" w:color="auto"/>
            <w:left w:val="none" w:sz="0" w:space="0" w:color="auto"/>
            <w:bottom w:val="none" w:sz="0" w:space="0" w:color="auto"/>
            <w:right w:val="none" w:sz="0" w:space="0" w:color="auto"/>
          </w:divBdr>
        </w:div>
        <w:div w:id="1526402556">
          <w:marLeft w:val="640"/>
          <w:marRight w:val="0"/>
          <w:marTop w:val="0"/>
          <w:marBottom w:val="0"/>
          <w:divBdr>
            <w:top w:val="none" w:sz="0" w:space="0" w:color="auto"/>
            <w:left w:val="none" w:sz="0" w:space="0" w:color="auto"/>
            <w:bottom w:val="none" w:sz="0" w:space="0" w:color="auto"/>
            <w:right w:val="none" w:sz="0" w:space="0" w:color="auto"/>
          </w:divBdr>
        </w:div>
        <w:div w:id="297032719">
          <w:marLeft w:val="640"/>
          <w:marRight w:val="0"/>
          <w:marTop w:val="0"/>
          <w:marBottom w:val="0"/>
          <w:divBdr>
            <w:top w:val="none" w:sz="0" w:space="0" w:color="auto"/>
            <w:left w:val="none" w:sz="0" w:space="0" w:color="auto"/>
            <w:bottom w:val="none" w:sz="0" w:space="0" w:color="auto"/>
            <w:right w:val="none" w:sz="0" w:space="0" w:color="auto"/>
          </w:divBdr>
        </w:div>
        <w:div w:id="1306471941">
          <w:marLeft w:val="640"/>
          <w:marRight w:val="0"/>
          <w:marTop w:val="0"/>
          <w:marBottom w:val="0"/>
          <w:divBdr>
            <w:top w:val="none" w:sz="0" w:space="0" w:color="auto"/>
            <w:left w:val="none" w:sz="0" w:space="0" w:color="auto"/>
            <w:bottom w:val="none" w:sz="0" w:space="0" w:color="auto"/>
            <w:right w:val="none" w:sz="0" w:space="0" w:color="auto"/>
          </w:divBdr>
        </w:div>
        <w:div w:id="2138914728">
          <w:marLeft w:val="640"/>
          <w:marRight w:val="0"/>
          <w:marTop w:val="0"/>
          <w:marBottom w:val="0"/>
          <w:divBdr>
            <w:top w:val="none" w:sz="0" w:space="0" w:color="auto"/>
            <w:left w:val="none" w:sz="0" w:space="0" w:color="auto"/>
            <w:bottom w:val="none" w:sz="0" w:space="0" w:color="auto"/>
            <w:right w:val="none" w:sz="0" w:space="0" w:color="auto"/>
          </w:divBdr>
        </w:div>
        <w:div w:id="824392960">
          <w:marLeft w:val="640"/>
          <w:marRight w:val="0"/>
          <w:marTop w:val="0"/>
          <w:marBottom w:val="0"/>
          <w:divBdr>
            <w:top w:val="none" w:sz="0" w:space="0" w:color="auto"/>
            <w:left w:val="none" w:sz="0" w:space="0" w:color="auto"/>
            <w:bottom w:val="none" w:sz="0" w:space="0" w:color="auto"/>
            <w:right w:val="none" w:sz="0" w:space="0" w:color="auto"/>
          </w:divBdr>
        </w:div>
        <w:div w:id="1025711357">
          <w:marLeft w:val="640"/>
          <w:marRight w:val="0"/>
          <w:marTop w:val="0"/>
          <w:marBottom w:val="0"/>
          <w:divBdr>
            <w:top w:val="none" w:sz="0" w:space="0" w:color="auto"/>
            <w:left w:val="none" w:sz="0" w:space="0" w:color="auto"/>
            <w:bottom w:val="none" w:sz="0" w:space="0" w:color="auto"/>
            <w:right w:val="none" w:sz="0" w:space="0" w:color="auto"/>
          </w:divBdr>
        </w:div>
        <w:div w:id="625039697">
          <w:marLeft w:val="640"/>
          <w:marRight w:val="0"/>
          <w:marTop w:val="0"/>
          <w:marBottom w:val="0"/>
          <w:divBdr>
            <w:top w:val="none" w:sz="0" w:space="0" w:color="auto"/>
            <w:left w:val="none" w:sz="0" w:space="0" w:color="auto"/>
            <w:bottom w:val="none" w:sz="0" w:space="0" w:color="auto"/>
            <w:right w:val="none" w:sz="0" w:space="0" w:color="auto"/>
          </w:divBdr>
        </w:div>
        <w:div w:id="144398033">
          <w:marLeft w:val="640"/>
          <w:marRight w:val="0"/>
          <w:marTop w:val="0"/>
          <w:marBottom w:val="0"/>
          <w:divBdr>
            <w:top w:val="none" w:sz="0" w:space="0" w:color="auto"/>
            <w:left w:val="none" w:sz="0" w:space="0" w:color="auto"/>
            <w:bottom w:val="none" w:sz="0" w:space="0" w:color="auto"/>
            <w:right w:val="none" w:sz="0" w:space="0" w:color="auto"/>
          </w:divBdr>
        </w:div>
        <w:div w:id="1147287928">
          <w:marLeft w:val="640"/>
          <w:marRight w:val="0"/>
          <w:marTop w:val="0"/>
          <w:marBottom w:val="0"/>
          <w:divBdr>
            <w:top w:val="none" w:sz="0" w:space="0" w:color="auto"/>
            <w:left w:val="none" w:sz="0" w:space="0" w:color="auto"/>
            <w:bottom w:val="none" w:sz="0" w:space="0" w:color="auto"/>
            <w:right w:val="none" w:sz="0" w:space="0" w:color="auto"/>
          </w:divBdr>
        </w:div>
        <w:div w:id="1007250333">
          <w:marLeft w:val="640"/>
          <w:marRight w:val="0"/>
          <w:marTop w:val="0"/>
          <w:marBottom w:val="0"/>
          <w:divBdr>
            <w:top w:val="none" w:sz="0" w:space="0" w:color="auto"/>
            <w:left w:val="none" w:sz="0" w:space="0" w:color="auto"/>
            <w:bottom w:val="none" w:sz="0" w:space="0" w:color="auto"/>
            <w:right w:val="none" w:sz="0" w:space="0" w:color="auto"/>
          </w:divBdr>
        </w:div>
        <w:div w:id="13308445">
          <w:marLeft w:val="640"/>
          <w:marRight w:val="0"/>
          <w:marTop w:val="0"/>
          <w:marBottom w:val="0"/>
          <w:divBdr>
            <w:top w:val="none" w:sz="0" w:space="0" w:color="auto"/>
            <w:left w:val="none" w:sz="0" w:space="0" w:color="auto"/>
            <w:bottom w:val="none" w:sz="0" w:space="0" w:color="auto"/>
            <w:right w:val="none" w:sz="0" w:space="0" w:color="auto"/>
          </w:divBdr>
        </w:div>
        <w:div w:id="1819690538">
          <w:marLeft w:val="640"/>
          <w:marRight w:val="0"/>
          <w:marTop w:val="0"/>
          <w:marBottom w:val="0"/>
          <w:divBdr>
            <w:top w:val="none" w:sz="0" w:space="0" w:color="auto"/>
            <w:left w:val="none" w:sz="0" w:space="0" w:color="auto"/>
            <w:bottom w:val="none" w:sz="0" w:space="0" w:color="auto"/>
            <w:right w:val="none" w:sz="0" w:space="0" w:color="auto"/>
          </w:divBdr>
        </w:div>
        <w:div w:id="1192918610">
          <w:marLeft w:val="640"/>
          <w:marRight w:val="0"/>
          <w:marTop w:val="0"/>
          <w:marBottom w:val="0"/>
          <w:divBdr>
            <w:top w:val="none" w:sz="0" w:space="0" w:color="auto"/>
            <w:left w:val="none" w:sz="0" w:space="0" w:color="auto"/>
            <w:bottom w:val="none" w:sz="0" w:space="0" w:color="auto"/>
            <w:right w:val="none" w:sz="0" w:space="0" w:color="auto"/>
          </w:divBdr>
        </w:div>
        <w:div w:id="825785684">
          <w:marLeft w:val="640"/>
          <w:marRight w:val="0"/>
          <w:marTop w:val="0"/>
          <w:marBottom w:val="0"/>
          <w:divBdr>
            <w:top w:val="none" w:sz="0" w:space="0" w:color="auto"/>
            <w:left w:val="none" w:sz="0" w:space="0" w:color="auto"/>
            <w:bottom w:val="none" w:sz="0" w:space="0" w:color="auto"/>
            <w:right w:val="none" w:sz="0" w:space="0" w:color="auto"/>
          </w:divBdr>
        </w:div>
        <w:div w:id="999891249">
          <w:marLeft w:val="640"/>
          <w:marRight w:val="0"/>
          <w:marTop w:val="0"/>
          <w:marBottom w:val="0"/>
          <w:divBdr>
            <w:top w:val="none" w:sz="0" w:space="0" w:color="auto"/>
            <w:left w:val="none" w:sz="0" w:space="0" w:color="auto"/>
            <w:bottom w:val="none" w:sz="0" w:space="0" w:color="auto"/>
            <w:right w:val="none" w:sz="0" w:space="0" w:color="auto"/>
          </w:divBdr>
        </w:div>
        <w:div w:id="1781485216">
          <w:marLeft w:val="640"/>
          <w:marRight w:val="0"/>
          <w:marTop w:val="0"/>
          <w:marBottom w:val="0"/>
          <w:divBdr>
            <w:top w:val="none" w:sz="0" w:space="0" w:color="auto"/>
            <w:left w:val="none" w:sz="0" w:space="0" w:color="auto"/>
            <w:bottom w:val="none" w:sz="0" w:space="0" w:color="auto"/>
            <w:right w:val="none" w:sz="0" w:space="0" w:color="auto"/>
          </w:divBdr>
        </w:div>
        <w:div w:id="1749764564">
          <w:marLeft w:val="640"/>
          <w:marRight w:val="0"/>
          <w:marTop w:val="0"/>
          <w:marBottom w:val="0"/>
          <w:divBdr>
            <w:top w:val="none" w:sz="0" w:space="0" w:color="auto"/>
            <w:left w:val="none" w:sz="0" w:space="0" w:color="auto"/>
            <w:bottom w:val="none" w:sz="0" w:space="0" w:color="auto"/>
            <w:right w:val="none" w:sz="0" w:space="0" w:color="auto"/>
          </w:divBdr>
        </w:div>
        <w:div w:id="1633711190">
          <w:marLeft w:val="640"/>
          <w:marRight w:val="0"/>
          <w:marTop w:val="0"/>
          <w:marBottom w:val="0"/>
          <w:divBdr>
            <w:top w:val="none" w:sz="0" w:space="0" w:color="auto"/>
            <w:left w:val="none" w:sz="0" w:space="0" w:color="auto"/>
            <w:bottom w:val="none" w:sz="0" w:space="0" w:color="auto"/>
            <w:right w:val="none" w:sz="0" w:space="0" w:color="auto"/>
          </w:divBdr>
        </w:div>
        <w:div w:id="717240090">
          <w:marLeft w:val="640"/>
          <w:marRight w:val="0"/>
          <w:marTop w:val="0"/>
          <w:marBottom w:val="0"/>
          <w:divBdr>
            <w:top w:val="none" w:sz="0" w:space="0" w:color="auto"/>
            <w:left w:val="none" w:sz="0" w:space="0" w:color="auto"/>
            <w:bottom w:val="none" w:sz="0" w:space="0" w:color="auto"/>
            <w:right w:val="none" w:sz="0" w:space="0" w:color="auto"/>
          </w:divBdr>
        </w:div>
        <w:div w:id="1939748005">
          <w:marLeft w:val="640"/>
          <w:marRight w:val="0"/>
          <w:marTop w:val="0"/>
          <w:marBottom w:val="0"/>
          <w:divBdr>
            <w:top w:val="none" w:sz="0" w:space="0" w:color="auto"/>
            <w:left w:val="none" w:sz="0" w:space="0" w:color="auto"/>
            <w:bottom w:val="none" w:sz="0" w:space="0" w:color="auto"/>
            <w:right w:val="none" w:sz="0" w:space="0" w:color="auto"/>
          </w:divBdr>
        </w:div>
        <w:div w:id="889877304">
          <w:marLeft w:val="640"/>
          <w:marRight w:val="0"/>
          <w:marTop w:val="0"/>
          <w:marBottom w:val="0"/>
          <w:divBdr>
            <w:top w:val="none" w:sz="0" w:space="0" w:color="auto"/>
            <w:left w:val="none" w:sz="0" w:space="0" w:color="auto"/>
            <w:bottom w:val="none" w:sz="0" w:space="0" w:color="auto"/>
            <w:right w:val="none" w:sz="0" w:space="0" w:color="auto"/>
          </w:divBdr>
        </w:div>
        <w:div w:id="1509950970">
          <w:marLeft w:val="640"/>
          <w:marRight w:val="0"/>
          <w:marTop w:val="0"/>
          <w:marBottom w:val="0"/>
          <w:divBdr>
            <w:top w:val="none" w:sz="0" w:space="0" w:color="auto"/>
            <w:left w:val="none" w:sz="0" w:space="0" w:color="auto"/>
            <w:bottom w:val="none" w:sz="0" w:space="0" w:color="auto"/>
            <w:right w:val="none" w:sz="0" w:space="0" w:color="auto"/>
          </w:divBdr>
        </w:div>
        <w:div w:id="1196389207">
          <w:marLeft w:val="640"/>
          <w:marRight w:val="0"/>
          <w:marTop w:val="0"/>
          <w:marBottom w:val="0"/>
          <w:divBdr>
            <w:top w:val="none" w:sz="0" w:space="0" w:color="auto"/>
            <w:left w:val="none" w:sz="0" w:space="0" w:color="auto"/>
            <w:bottom w:val="none" w:sz="0" w:space="0" w:color="auto"/>
            <w:right w:val="none" w:sz="0" w:space="0" w:color="auto"/>
          </w:divBdr>
        </w:div>
        <w:div w:id="1744835257">
          <w:marLeft w:val="640"/>
          <w:marRight w:val="0"/>
          <w:marTop w:val="0"/>
          <w:marBottom w:val="0"/>
          <w:divBdr>
            <w:top w:val="none" w:sz="0" w:space="0" w:color="auto"/>
            <w:left w:val="none" w:sz="0" w:space="0" w:color="auto"/>
            <w:bottom w:val="none" w:sz="0" w:space="0" w:color="auto"/>
            <w:right w:val="none" w:sz="0" w:space="0" w:color="auto"/>
          </w:divBdr>
        </w:div>
        <w:div w:id="1500727767">
          <w:marLeft w:val="640"/>
          <w:marRight w:val="0"/>
          <w:marTop w:val="0"/>
          <w:marBottom w:val="0"/>
          <w:divBdr>
            <w:top w:val="none" w:sz="0" w:space="0" w:color="auto"/>
            <w:left w:val="none" w:sz="0" w:space="0" w:color="auto"/>
            <w:bottom w:val="none" w:sz="0" w:space="0" w:color="auto"/>
            <w:right w:val="none" w:sz="0" w:space="0" w:color="auto"/>
          </w:divBdr>
        </w:div>
      </w:divsChild>
    </w:div>
    <w:div w:id="1214734007">
      <w:bodyDiv w:val="1"/>
      <w:marLeft w:val="0"/>
      <w:marRight w:val="0"/>
      <w:marTop w:val="0"/>
      <w:marBottom w:val="0"/>
      <w:divBdr>
        <w:top w:val="none" w:sz="0" w:space="0" w:color="auto"/>
        <w:left w:val="none" w:sz="0" w:space="0" w:color="auto"/>
        <w:bottom w:val="none" w:sz="0" w:space="0" w:color="auto"/>
        <w:right w:val="none" w:sz="0" w:space="0" w:color="auto"/>
      </w:divBdr>
    </w:div>
    <w:div w:id="1215585308">
      <w:bodyDiv w:val="1"/>
      <w:marLeft w:val="0"/>
      <w:marRight w:val="0"/>
      <w:marTop w:val="0"/>
      <w:marBottom w:val="0"/>
      <w:divBdr>
        <w:top w:val="none" w:sz="0" w:space="0" w:color="auto"/>
        <w:left w:val="none" w:sz="0" w:space="0" w:color="auto"/>
        <w:bottom w:val="none" w:sz="0" w:space="0" w:color="auto"/>
        <w:right w:val="none" w:sz="0" w:space="0" w:color="auto"/>
      </w:divBdr>
    </w:div>
    <w:div w:id="1216425418">
      <w:bodyDiv w:val="1"/>
      <w:marLeft w:val="0"/>
      <w:marRight w:val="0"/>
      <w:marTop w:val="0"/>
      <w:marBottom w:val="0"/>
      <w:divBdr>
        <w:top w:val="none" w:sz="0" w:space="0" w:color="auto"/>
        <w:left w:val="none" w:sz="0" w:space="0" w:color="auto"/>
        <w:bottom w:val="none" w:sz="0" w:space="0" w:color="auto"/>
        <w:right w:val="none" w:sz="0" w:space="0" w:color="auto"/>
      </w:divBdr>
    </w:div>
    <w:div w:id="1218199359">
      <w:bodyDiv w:val="1"/>
      <w:marLeft w:val="0"/>
      <w:marRight w:val="0"/>
      <w:marTop w:val="0"/>
      <w:marBottom w:val="0"/>
      <w:divBdr>
        <w:top w:val="none" w:sz="0" w:space="0" w:color="auto"/>
        <w:left w:val="none" w:sz="0" w:space="0" w:color="auto"/>
        <w:bottom w:val="none" w:sz="0" w:space="0" w:color="auto"/>
        <w:right w:val="none" w:sz="0" w:space="0" w:color="auto"/>
      </w:divBdr>
    </w:div>
    <w:div w:id="1219320077">
      <w:marLeft w:val="0"/>
      <w:marRight w:val="0"/>
      <w:marTop w:val="0"/>
      <w:marBottom w:val="0"/>
      <w:divBdr>
        <w:top w:val="none" w:sz="0" w:space="0" w:color="auto"/>
        <w:left w:val="none" w:sz="0" w:space="0" w:color="auto"/>
        <w:bottom w:val="none" w:sz="0" w:space="0" w:color="auto"/>
        <w:right w:val="none" w:sz="0" w:space="0" w:color="auto"/>
      </w:divBdr>
    </w:div>
    <w:div w:id="1219437992">
      <w:marLeft w:val="0"/>
      <w:marRight w:val="0"/>
      <w:marTop w:val="0"/>
      <w:marBottom w:val="0"/>
      <w:divBdr>
        <w:top w:val="none" w:sz="0" w:space="0" w:color="auto"/>
        <w:left w:val="none" w:sz="0" w:space="0" w:color="auto"/>
        <w:bottom w:val="none" w:sz="0" w:space="0" w:color="auto"/>
        <w:right w:val="none" w:sz="0" w:space="0" w:color="auto"/>
      </w:divBdr>
    </w:div>
    <w:div w:id="1219509097">
      <w:marLeft w:val="0"/>
      <w:marRight w:val="0"/>
      <w:marTop w:val="0"/>
      <w:marBottom w:val="0"/>
      <w:divBdr>
        <w:top w:val="none" w:sz="0" w:space="0" w:color="auto"/>
        <w:left w:val="none" w:sz="0" w:space="0" w:color="auto"/>
        <w:bottom w:val="none" w:sz="0" w:space="0" w:color="auto"/>
        <w:right w:val="none" w:sz="0" w:space="0" w:color="auto"/>
      </w:divBdr>
    </w:div>
    <w:div w:id="1221792698">
      <w:bodyDiv w:val="1"/>
      <w:marLeft w:val="0"/>
      <w:marRight w:val="0"/>
      <w:marTop w:val="0"/>
      <w:marBottom w:val="0"/>
      <w:divBdr>
        <w:top w:val="none" w:sz="0" w:space="0" w:color="auto"/>
        <w:left w:val="none" w:sz="0" w:space="0" w:color="auto"/>
        <w:bottom w:val="none" w:sz="0" w:space="0" w:color="auto"/>
        <w:right w:val="none" w:sz="0" w:space="0" w:color="auto"/>
      </w:divBdr>
    </w:div>
    <w:div w:id="1221984849">
      <w:marLeft w:val="640"/>
      <w:marRight w:val="0"/>
      <w:marTop w:val="0"/>
      <w:marBottom w:val="0"/>
      <w:divBdr>
        <w:top w:val="none" w:sz="0" w:space="0" w:color="auto"/>
        <w:left w:val="none" w:sz="0" w:space="0" w:color="auto"/>
        <w:bottom w:val="none" w:sz="0" w:space="0" w:color="auto"/>
        <w:right w:val="none" w:sz="0" w:space="0" w:color="auto"/>
      </w:divBdr>
    </w:div>
    <w:div w:id="1223295598">
      <w:bodyDiv w:val="1"/>
      <w:marLeft w:val="0"/>
      <w:marRight w:val="0"/>
      <w:marTop w:val="0"/>
      <w:marBottom w:val="0"/>
      <w:divBdr>
        <w:top w:val="none" w:sz="0" w:space="0" w:color="auto"/>
        <w:left w:val="none" w:sz="0" w:space="0" w:color="auto"/>
        <w:bottom w:val="none" w:sz="0" w:space="0" w:color="auto"/>
        <w:right w:val="none" w:sz="0" w:space="0" w:color="auto"/>
      </w:divBdr>
    </w:div>
    <w:div w:id="1225022623">
      <w:marLeft w:val="640"/>
      <w:marRight w:val="0"/>
      <w:marTop w:val="0"/>
      <w:marBottom w:val="0"/>
      <w:divBdr>
        <w:top w:val="none" w:sz="0" w:space="0" w:color="auto"/>
        <w:left w:val="none" w:sz="0" w:space="0" w:color="auto"/>
        <w:bottom w:val="none" w:sz="0" w:space="0" w:color="auto"/>
        <w:right w:val="none" w:sz="0" w:space="0" w:color="auto"/>
      </w:divBdr>
    </w:div>
    <w:div w:id="1226140626">
      <w:bodyDiv w:val="1"/>
      <w:marLeft w:val="0"/>
      <w:marRight w:val="0"/>
      <w:marTop w:val="0"/>
      <w:marBottom w:val="0"/>
      <w:divBdr>
        <w:top w:val="none" w:sz="0" w:space="0" w:color="auto"/>
        <w:left w:val="none" w:sz="0" w:space="0" w:color="auto"/>
        <w:bottom w:val="none" w:sz="0" w:space="0" w:color="auto"/>
        <w:right w:val="none" w:sz="0" w:space="0" w:color="auto"/>
      </w:divBdr>
    </w:div>
    <w:div w:id="1227688483">
      <w:marLeft w:val="640"/>
      <w:marRight w:val="0"/>
      <w:marTop w:val="0"/>
      <w:marBottom w:val="0"/>
      <w:divBdr>
        <w:top w:val="none" w:sz="0" w:space="0" w:color="auto"/>
        <w:left w:val="none" w:sz="0" w:space="0" w:color="auto"/>
        <w:bottom w:val="none" w:sz="0" w:space="0" w:color="auto"/>
        <w:right w:val="none" w:sz="0" w:space="0" w:color="auto"/>
      </w:divBdr>
    </w:div>
    <w:div w:id="1228420750">
      <w:marLeft w:val="0"/>
      <w:marRight w:val="0"/>
      <w:marTop w:val="0"/>
      <w:marBottom w:val="0"/>
      <w:divBdr>
        <w:top w:val="none" w:sz="0" w:space="0" w:color="auto"/>
        <w:left w:val="none" w:sz="0" w:space="0" w:color="auto"/>
        <w:bottom w:val="none" w:sz="0" w:space="0" w:color="auto"/>
        <w:right w:val="none" w:sz="0" w:space="0" w:color="auto"/>
      </w:divBdr>
    </w:div>
    <w:div w:id="1229733451">
      <w:bodyDiv w:val="1"/>
      <w:marLeft w:val="0"/>
      <w:marRight w:val="0"/>
      <w:marTop w:val="0"/>
      <w:marBottom w:val="0"/>
      <w:divBdr>
        <w:top w:val="none" w:sz="0" w:space="0" w:color="auto"/>
        <w:left w:val="none" w:sz="0" w:space="0" w:color="auto"/>
        <w:bottom w:val="none" w:sz="0" w:space="0" w:color="auto"/>
        <w:right w:val="none" w:sz="0" w:space="0" w:color="auto"/>
      </w:divBdr>
      <w:divsChild>
        <w:div w:id="338897398">
          <w:marLeft w:val="640"/>
          <w:marRight w:val="0"/>
          <w:marTop w:val="0"/>
          <w:marBottom w:val="0"/>
          <w:divBdr>
            <w:top w:val="none" w:sz="0" w:space="0" w:color="auto"/>
            <w:left w:val="none" w:sz="0" w:space="0" w:color="auto"/>
            <w:bottom w:val="none" w:sz="0" w:space="0" w:color="auto"/>
            <w:right w:val="none" w:sz="0" w:space="0" w:color="auto"/>
          </w:divBdr>
        </w:div>
        <w:div w:id="1214922639">
          <w:marLeft w:val="640"/>
          <w:marRight w:val="0"/>
          <w:marTop w:val="0"/>
          <w:marBottom w:val="0"/>
          <w:divBdr>
            <w:top w:val="none" w:sz="0" w:space="0" w:color="auto"/>
            <w:left w:val="none" w:sz="0" w:space="0" w:color="auto"/>
            <w:bottom w:val="none" w:sz="0" w:space="0" w:color="auto"/>
            <w:right w:val="none" w:sz="0" w:space="0" w:color="auto"/>
          </w:divBdr>
        </w:div>
        <w:div w:id="2130388455">
          <w:marLeft w:val="640"/>
          <w:marRight w:val="0"/>
          <w:marTop w:val="0"/>
          <w:marBottom w:val="0"/>
          <w:divBdr>
            <w:top w:val="none" w:sz="0" w:space="0" w:color="auto"/>
            <w:left w:val="none" w:sz="0" w:space="0" w:color="auto"/>
            <w:bottom w:val="none" w:sz="0" w:space="0" w:color="auto"/>
            <w:right w:val="none" w:sz="0" w:space="0" w:color="auto"/>
          </w:divBdr>
        </w:div>
        <w:div w:id="280649326">
          <w:marLeft w:val="640"/>
          <w:marRight w:val="0"/>
          <w:marTop w:val="0"/>
          <w:marBottom w:val="0"/>
          <w:divBdr>
            <w:top w:val="none" w:sz="0" w:space="0" w:color="auto"/>
            <w:left w:val="none" w:sz="0" w:space="0" w:color="auto"/>
            <w:bottom w:val="none" w:sz="0" w:space="0" w:color="auto"/>
            <w:right w:val="none" w:sz="0" w:space="0" w:color="auto"/>
          </w:divBdr>
        </w:div>
        <w:div w:id="929236886">
          <w:marLeft w:val="640"/>
          <w:marRight w:val="0"/>
          <w:marTop w:val="0"/>
          <w:marBottom w:val="0"/>
          <w:divBdr>
            <w:top w:val="none" w:sz="0" w:space="0" w:color="auto"/>
            <w:left w:val="none" w:sz="0" w:space="0" w:color="auto"/>
            <w:bottom w:val="none" w:sz="0" w:space="0" w:color="auto"/>
            <w:right w:val="none" w:sz="0" w:space="0" w:color="auto"/>
          </w:divBdr>
        </w:div>
        <w:div w:id="99186618">
          <w:marLeft w:val="640"/>
          <w:marRight w:val="0"/>
          <w:marTop w:val="0"/>
          <w:marBottom w:val="0"/>
          <w:divBdr>
            <w:top w:val="none" w:sz="0" w:space="0" w:color="auto"/>
            <w:left w:val="none" w:sz="0" w:space="0" w:color="auto"/>
            <w:bottom w:val="none" w:sz="0" w:space="0" w:color="auto"/>
            <w:right w:val="none" w:sz="0" w:space="0" w:color="auto"/>
          </w:divBdr>
        </w:div>
        <w:div w:id="1036543761">
          <w:marLeft w:val="640"/>
          <w:marRight w:val="0"/>
          <w:marTop w:val="0"/>
          <w:marBottom w:val="0"/>
          <w:divBdr>
            <w:top w:val="none" w:sz="0" w:space="0" w:color="auto"/>
            <w:left w:val="none" w:sz="0" w:space="0" w:color="auto"/>
            <w:bottom w:val="none" w:sz="0" w:space="0" w:color="auto"/>
            <w:right w:val="none" w:sz="0" w:space="0" w:color="auto"/>
          </w:divBdr>
        </w:div>
        <w:div w:id="372190565">
          <w:marLeft w:val="640"/>
          <w:marRight w:val="0"/>
          <w:marTop w:val="0"/>
          <w:marBottom w:val="0"/>
          <w:divBdr>
            <w:top w:val="none" w:sz="0" w:space="0" w:color="auto"/>
            <w:left w:val="none" w:sz="0" w:space="0" w:color="auto"/>
            <w:bottom w:val="none" w:sz="0" w:space="0" w:color="auto"/>
            <w:right w:val="none" w:sz="0" w:space="0" w:color="auto"/>
          </w:divBdr>
        </w:div>
        <w:div w:id="309209951">
          <w:marLeft w:val="640"/>
          <w:marRight w:val="0"/>
          <w:marTop w:val="0"/>
          <w:marBottom w:val="0"/>
          <w:divBdr>
            <w:top w:val="none" w:sz="0" w:space="0" w:color="auto"/>
            <w:left w:val="none" w:sz="0" w:space="0" w:color="auto"/>
            <w:bottom w:val="none" w:sz="0" w:space="0" w:color="auto"/>
            <w:right w:val="none" w:sz="0" w:space="0" w:color="auto"/>
          </w:divBdr>
        </w:div>
        <w:div w:id="1680617793">
          <w:marLeft w:val="640"/>
          <w:marRight w:val="0"/>
          <w:marTop w:val="0"/>
          <w:marBottom w:val="0"/>
          <w:divBdr>
            <w:top w:val="none" w:sz="0" w:space="0" w:color="auto"/>
            <w:left w:val="none" w:sz="0" w:space="0" w:color="auto"/>
            <w:bottom w:val="none" w:sz="0" w:space="0" w:color="auto"/>
            <w:right w:val="none" w:sz="0" w:space="0" w:color="auto"/>
          </w:divBdr>
        </w:div>
        <w:div w:id="840587849">
          <w:marLeft w:val="640"/>
          <w:marRight w:val="0"/>
          <w:marTop w:val="0"/>
          <w:marBottom w:val="0"/>
          <w:divBdr>
            <w:top w:val="none" w:sz="0" w:space="0" w:color="auto"/>
            <w:left w:val="none" w:sz="0" w:space="0" w:color="auto"/>
            <w:bottom w:val="none" w:sz="0" w:space="0" w:color="auto"/>
            <w:right w:val="none" w:sz="0" w:space="0" w:color="auto"/>
          </w:divBdr>
        </w:div>
        <w:div w:id="1205868282">
          <w:marLeft w:val="640"/>
          <w:marRight w:val="0"/>
          <w:marTop w:val="0"/>
          <w:marBottom w:val="0"/>
          <w:divBdr>
            <w:top w:val="none" w:sz="0" w:space="0" w:color="auto"/>
            <w:left w:val="none" w:sz="0" w:space="0" w:color="auto"/>
            <w:bottom w:val="none" w:sz="0" w:space="0" w:color="auto"/>
            <w:right w:val="none" w:sz="0" w:space="0" w:color="auto"/>
          </w:divBdr>
        </w:div>
        <w:div w:id="358090979">
          <w:marLeft w:val="640"/>
          <w:marRight w:val="0"/>
          <w:marTop w:val="0"/>
          <w:marBottom w:val="0"/>
          <w:divBdr>
            <w:top w:val="none" w:sz="0" w:space="0" w:color="auto"/>
            <w:left w:val="none" w:sz="0" w:space="0" w:color="auto"/>
            <w:bottom w:val="none" w:sz="0" w:space="0" w:color="auto"/>
            <w:right w:val="none" w:sz="0" w:space="0" w:color="auto"/>
          </w:divBdr>
        </w:div>
        <w:div w:id="1674838467">
          <w:marLeft w:val="640"/>
          <w:marRight w:val="0"/>
          <w:marTop w:val="0"/>
          <w:marBottom w:val="0"/>
          <w:divBdr>
            <w:top w:val="none" w:sz="0" w:space="0" w:color="auto"/>
            <w:left w:val="none" w:sz="0" w:space="0" w:color="auto"/>
            <w:bottom w:val="none" w:sz="0" w:space="0" w:color="auto"/>
            <w:right w:val="none" w:sz="0" w:space="0" w:color="auto"/>
          </w:divBdr>
        </w:div>
        <w:div w:id="826751619">
          <w:marLeft w:val="640"/>
          <w:marRight w:val="0"/>
          <w:marTop w:val="0"/>
          <w:marBottom w:val="0"/>
          <w:divBdr>
            <w:top w:val="none" w:sz="0" w:space="0" w:color="auto"/>
            <w:left w:val="none" w:sz="0" w:space="0" w:color="auto"/>
            <w:bottom w:val="none" w:sz="0" w:space="0" w:color="auto"/>
            <w:right w:val="none" w:sz="0" w:space="0" w:color="auto"/>
          </w:divBdr>
        </w:div>
        <w:div w:id="1328821307">
          <w:marLeft w:val="640"/>
          <w:marRight w:val="0"/>
          <w:marTop w:val="0"/>
          <w:marBottom w:val="0"/>
          <w:divBdr>
            <w:top w:val="none" w:sz="0" w:space="0" w:color="auto"/>
            <w:left w:val="none" w:sz="0" w:space="0" w:color="auto"/>
            <w:bottom w:val="none" w:sz="0" w:space="0" w:color="auto"/>
            <w:right w:val="none" w:sz="0" w:space="0" w:color="auto"/>
          </w:divBdr>
        </w:div>
        <w:div w:id="1188252111">
          <w:marLeft w:val="640"/>
          <w:marRight w:val="0"/>
          <w:marTop w:val="0"/>
          <w:marBottom w:val="0"/>
          <w:divBdr>
            <w:top w:val="none" w:sz="0" w:space="0" w:color="auto"/>
            <w:left w:val="none" w:sz="0" w:space="0" w:color="auto"/>
            <w:bottom w:val="none" w:sz="0" w:space="0" w:color="auto"/>
            <w:right w:val="none" w:sz="0" w:space="0" w:color="auto"/>
          </w:divBdr>
        </w:div>
        <w:div w:id="685211164">
          <w:marLeft w:val="640"/>
          <w:marRight w:val="0"/>
          <w:marTop w:val="0"/>
          <w:marBottom w:val="0"/>
          <w:divBdr>
            <w:top w:val="none" w:sz="0" w:space="0" w:color="auto"/>
            <w:left w:val="none" w:sz="0" w:space="0" w:color="auto"/>
            <w:bottom w:val="none" w:sz="0" w:space="0" w:color="auto"/>
            <w:right w:val="none" w:sz="0" w:space="0" w:color="auto"/>
          </w:divBdr>
        </w:div>
        <w:div w:id="387194836">
          <w:marLeft w:val="640"/>
          <w:marRight w:val="0"/>
          <w:marTop w:val="0"/>
          <w:marBottom w:val="0"/>
          <w:divBdr>
            <w:top w:val="none" w:sz="0" w:space="0" w:color="auto"/>
            <w:left w:val="none" w:sz="0" w:space="0" w:color="auto"/>
            <w:bottom w:val="none" w:sz="0" w:space="0" w:color="auto"/>
            <w:right w:val="none" w:sz="0" w:space="0" w:color="auto"/>
          </w:divBdr>
        </w:div>
        <w:div w:id="680397718">
          <w:marLeft w:val="640"/>
          <w:marRight w:val="0"/>
          <w:marTop w:val="0"/>
          <w:marBottom w:val="0"/>
          <w:divBdr>
            <w:top w:val="none" w:sz="0" w:space="0" w:color="auto"/>
            <w:left w:val="none" w:sz="0" w:space="0" w:color="auto"/>
            <w:bottom w:val="none" w:sz="0" w:space="0" w:color="auto"/>
            <w:right w:val="none" w:sz="0" w:space="0" w:color="auto"/>
          </w:divBdr>
        </w:div>
        <w:div w:id="1997877777">
          <w:marLeft w:val="640"/>
          <w:marRight w:val="0"/>
          <w:marTop w:val="0"/>
          <w:marBottom w:val="0"/>
          <w:divBdr>
            <w:top w:val="none" w:sz="0" w:space="0" w:color="auto"/>
            <w:left w:val="none" w:sz="0" w:space="0" w:color="auto"/>
            <w:bottom w:val="none" w:sz="0" w:space="0" w:color="auto"/>
            <w:right w:val="none" w:sz="0" w:space="0" w:color="auto"/>
          </w:divBdr>
        </w:div>
        <w:div w:id="1039404087">
          <w:marLeft w:val="640"/>
          <w:marRight w:val="0"/>
          <w:marTop w:val="0"/>
          <w:marBottom w:val="0"/>
          <w:divBdr>
            <w:top w:val="none" w:sz="0" w:space="0" w:color="auto"/>
            <w:left w:val="none" w:sz="0" w:space="0" w:color="auto"/>
            <w:bottom w:val="none" w:sz="0" w:space="0" w:color="auto"/>
            <w:right w:val="none" w:sz="0" w:space="0" w:color="auto"/>
          </w:divBdr>
        </w:div>
        <w:div w:id="681011781">
          <w:marLeft w:val="640"/>
          <w:marRight w:val="0"/>
          <w:marTop w:val="0"/>
          <w:marBottom w:val="0"/>
          <w:divBdr>
            <w:top w:val="none" w:sz="0" w:space="0" w:color="auto"/>
            <w:left w:val="none" w:sz="0" w:space="0" w:color="auto"/>
            <w:bottom w:val="none" w:sz="0" w:space="0" w:color="auto"/>
            <w:right w:val="none" w:sz="0" w:space="0" w:color="auto"/>
          </w:divBdr>
        </w:div>
        <w:div w:id="78603547">
          <w:marLeft w:val="640"/>
          <w:marRight w:val="0"/>
          <w:marTop w:val="0"/>
          <w:marBottom w:val="0"/>
          <w:divBdr>
            <w:top w:val="none" w:sz="0" w:space="0" w:color="auto"/>
            <w:left w:val="none" w:sz="0" w:space="0" w:color="auto"/>
            <w:bottom w:val="none" w:sz="0" w:space="0" w:color="auto"/>
            <w:right w:val="none" w:sz="0" w:space="0" w:color="auto"/>
          </w:divBdr>
        </w:div>
        <w:div w:id="1721977270">
          <w:marLeft w:val="640"/>
          <w:marRight w:val="0"/>
          <w:marTop w:val="0"/>
          <w:marBottom w:val="0"/>
          <w:divBdr>
            <w:top w:val="none" w:sz="0" w:space="0" w:color="auto"/>
            <w:left w:val="none" w:sz="0" w:space="0" w:color="auto"/>
            <w:bottom w:val="none" w:sz="0" w:space="0" w:color="auto"/>
            <w:right w:val="none" w:sz="0" w:space="0" w:color="auto"/>
          </w:divBdr>
        </w:div>
        <w:div w:id="1461803556">
          <w:marLeft w:val="640"/>
          <w:marRight w:val="0"/>
          <w:marTop w:val="0"/>
          <w:marBottom w:val="0"/>
          <w:divBdr>
            <w:top w:val="none" w:sz="0" w:space="0" w:color="auto"/>
            <w:left w:val="none" w:sz="0" w:space="0" w:color="auto"/>
            <w:bottom w:val="none" w:sz="0" w:space="0" w:color="auto"/>
            <w:right w:val="none" w:sz="0" w:space="0" w:color="auto"/>
          </w:divBdr>
        </w:div>
        <w:div w:id="802818102">
          <w:marLeft w:val="640"/>
          <w:marRight w:val="0"/>
          <w:marTop w:val="0"/>
          <w:marBottom w:val="0"/>
          <w:divBdr>
            <w:top w:val="none" w:sz="0" w:space="0" w:color="auto"/>
            <w:left w:val="none" w:sz="0" w:space="0" w:color="auto"/>
            <w:bottom w:val="none" w:sz="0" w:space="0" w:color="auto"/>
            <w:right w:val="none" w:sz="0" w:space="0" w:color="auto"/>
          </w:divBdr>
        </w:div>
        <w:div w:id="450710389">
          <w:marLeft w:val="640"/>
          <w:marRight w:val="0"/>
          <w:marTop w:val="0"/>
          <w:marBottom w:val="0"/>
          <w:divBdr>
            <w:top w:val="none" w:sz="0" w:space="0" w:color="auto"/>
            <w:left w:val="none" w:sz="0" w:space="0" w:color="auto"/>
            <w:bottom w:val="none" w:sz="0" w:space="0" w:color="auto"/>
            <w:right w:val="none" w:sz="0" w:space="0" w:color="auto"/>
          </w:divBdr>
        </w:div>
        <w:div w:id="1568421560">
          <w:marLeft w:val="640"/>
          <w:marRight w:val="0"/>
          <w:marTop w:val="0"/>
          <w:marBottom w:val="0"/>
          <w:divBdr>
            <w:top w:val="none" w:sz="0" w:space="0" w:color="auto"/>
            <w:left w:val="none" w:sz="0" w:space="0" w:color="auto"/>
            <w:bottom w:val="none" w:sz="0" w:space="0" w:color="auto"/>
            <w:right w:val="none" w:sz="0" w:space="0" w:color="auto"/>
          </w:divBdr>
        </w:div>
      </w:divsChild>
    </w:div>
    <w:div w:id="1230732850">
      <w:marLeft w:val="640"/>
      <w:marRight w:val="0"/>
      <w:marTop w:val="0"/>
      <w:marBottom w:val="0"/>
      <w:divBdr>
        <w:top w:val="none" w:sz="0" w:space="0" w:color="auto"/>
        <w:left w:val="none" w:sz="0" w:space="0" w:color="auto"/>
        <w:bottom w:val="none" w:sz="0" w:space="0" w:color="auto"/>
        <w:right w:val="none" w:sz="0" w:space="0" w:color="auto"/>
      </w:divBdr>
    </w:div>
    <w:div w:id="1230995351">
      <w:marLeft w:val="0"/>
      <w:marRight w:val="0"/>
      <w:marTop w:val="0"/>
      <w:marBottom w:val="0"/>
      <w:divBdr>
        <w:top w:val="none" w:sz="0" w:space="0" w:color="auto"/>
        <w:left w:val="none" w:sz="0" w:space="0" w:color="auto"/>
        <w:bottom w:val="none" w:sz="0" w:space="0" w:color="auto"/>
        <w:right w:val="none" w:sz="0" w:space="0" w:color="auto"/>
      </w:divBdr>
    </w:div>
    <w:div w:id="1231036396">
      <w:marLeft w:val="0"/>
      <w:marRight w:val="0"/>
      <w:marTop w:val="0"/>
      <w:marBottom w:val="0"/>
      <w:divBdr>
        <w:top w:val="none" w:sz="0" w:space="0" w:color="auto"/>
        <w:left w:val="none" w:sz="0" w:space="0" w:color="auto"/>
        <w:bottom w:val="none" w:sz="0" w:space="0" w:color="auto"/>
        <w:right w:val="none" w:sz="0" w:space="0" w:color="auto"/>
      </w:divBdr>
    </w:div>
    <w:div w:id="1231040425">
      <w:marLeft w:val="640"/>
      <w:marRight w:val="0"/>
      <w:marTop w:val="0"/>
      <w:marBottom w:val="0"/>
      <w:divBdr>
        <w:top w:val="none" w:sz="0" w:space="0" w:color="auto"/>
        <w:left w:val="none" w:sz="0" w:space="0" w:color="auto"/>
        <w:bottom w:val="none" w:sz="0" w:space="0" w:color="auto"/>
        <w:right w:val="none" w:sz="0" w:space="0" w:color="auto"/>
      </w:divBdr>
    </w:div>
    <w:div w:id="1232732962">
      <w:marLeft w:val="0"/>
      <w:marRight w:val="0"/>
      <w:marTop w:val="0"/>
      <w:marBottom w:val="0"/>
      <w:divBdr>
        <w:top w:val="none" w:sz="0" w:space="0" w:color="auto"/>
        <w:left w:val="none" w:sz="0" w:space="0" w:color="auto"/>
        <w:bottom w:val="none" w:sz="0" w:space="0" w:color="auto"/>
        <w:right w:val="none" w:sz="0" w:space="0" w:color="auto"/>
      </w:divBdr>
    </w:div>
    <w:div w:id="1233199750">
      <w:marLeft w:val="0"/>
      <w:marRight w:val="0"/>
      <w:marTop w:val="0"/>
      <w:marBottom w:val="0"/>
      <w:divBdr>
        <w:top w:val="none" w:sz="0" w:space="0" w:color="auto"/>
        <w:left w:val="none" w:sz="0" w:space="0" w:color="auto"/>
        <w:bottom w:val="none" w:sz="0" w:space="0" w:color="auto"/>
        <w:right w:val="none" w:sz="0" w:space="0" w:color="auto"/>
      </w:divBdr>
    </w:div>
    <w:div w:id="1234048174">
      <w:marLeft w:val="640"/>
      <w:marRight w:val="0"/>
      <w:marTop w:val="0"/>
      <w:marBottom w:val="0"/>
      <w:divBdr>
        <w:top w:val="none" w:sz="0" w:space="0" w:color="auto"/>
        <w:left w:val="none" w:sz="0" w:space="0" w:color="auto"/>
        <w:bottom w:val="none" w:sz="0" w:space="0" w:color="auto"/>
        <w:right w:val="none" w:sz="0" w:space="0" w:color="auto"/>
      </w:divBdr>
    </w:div>
    <w:div w:id="1240407524">
      <w:marLeft w:val="640"/>
      <w:marRight w:val="0"/>
      <w:marTop w:val="0"/>
      <w:marBottom w:val="0"/>
      <w:divBdr>
        <w:top w:val="none" w:sz="0" w:space="0" w:color="auto"/>
        <w:left w:val="none" w:sz="0" w:space="0" w:color="auto"/>
        <w:bottom w:val="none" w:sz="0" w:space="0" w:color="auto"/>
        <w:right w:val="none" w:sz="0" w:space="0" w:color="auto"/>
      </w:divBdr>
    </w:div>
    <w:div w:id="1241872497">
      <w:marLeft w:val="640"/>
      <w:marRight w:val="0"/>
      <w:marTop w:val="0"/>
      <w:marBottom w:val="0"/>
      <w:divBdr>
        <w:top w:val="none" w:sz="0" w:space="0" w:color="auto"/>
        <w:left w:val="none" w:sz="0" w:space="0" w:color="auto"/>
        <w:bottom w:val="none" w:sz="0" w:space="0" w:color="auto"/>
        <w:right w:val="none" w:sz="0" w:space="0" w:color="auto"/>
      </w:divBdr>
    </w:div>
    <w:div w:id="1242639234">
      <w:bodyDiv w:val="1"/>
      <w:marLeft w:val="0"/>
      <w:marRight w:val="0"/>
      <w:marTop w:val="0"/>
      <w:marBottom w:val="0"/>
      <w:divBdr>
        <w:top w:val="none" w:sz="0" w:space="0" w:color="auto"/>
        <w:left w:val="none" w:sz="0" w:space="0" w:color="auto"/>
        <w:bottom w:val="none" w:sz="0" w:space="0" w:color="auto"/>
        <w:right w:val="none" w:sz="0" w:space="0" w:color="auto"/>
      </w:divBdr>
    </w:div>
    <w:div w:id="1243026374">
      <w:marLeft w:val="0"/>
      <w:marRight w:val="0"/>
      <w:marTop w:val="0"/>
      <w:marBottom w:val="0"/>
      <w:divBdr>
        <w:top w:val="none" w:sz="0" w:space="0" w:color="auto"/>
        <w:left w:val="none" w:sz="0" w:space="0" w:color="auto"/>
        <w:bottom w:val="none" w:sz="0" w:space="0" w:color="auto"/>
        <w:right w:val="none" w:sz="0" w:space="0" w:color="auto"/>
      </w:divBdr>
    </w:div>
    <w:div w:id="1243639941">
      <w:marLeft w:val="0"/>
      <w:marRight w:val="0"/>
      <w:marTop w:val="0"/>
      <w:marBottom w:val="0"/>
      <w:divBdr>
        <w:top w:val="none" w:sz="0" w:space="0" w:color="auto"/>
        <w:left w:val="none" w:sz="0" w:space="0" w:color="auto"/>
        <w:bottom w:val="none" w:sz="0" w:space="0" w:color="auto"/>
        <w:right w:val="none" w:sz="0" w:space="0" w:color="auto"/>
      </w:divBdr>
    </w:div>
    <w:div w:id="1244221433">
      <w:bodyDiv w:val="1"/>
      <w:marLeft w:val="0"/>
      <w:marRight w:val="0"/>
      <w:marTop w:val="0"/>
      <w:marBottom w:val="0"/>
      <w:divBdr>
        <w:top w:val="none" w:sz="0" w:space="0" w:color="auto"/>
        <w:left w:val="none" w:sz="0" w:space="0" w:color="auto"/>
        <w:bottom w:val="none" w:sz="0" w:space="0" w:color="auto"/>
        <w:right w:val="none" w:sz="0" w:space="0" w:color="auto"/>
      </w:divBdr>
      <w:divsChild>
        <w:div w:id="1084033710">
          <w:marLeft w:val="640"/>
          <w:marRight w:val="0"/>
          <w:marTop w:val="0"/>
          <w:marBottom w:val="0"/>
          <w:divBdr>
            <w:top w:val="none" w:sz="0" w:space="0" w:color="auto"/>
            <w:left w:val="none" w:sz="0" w:space="0" w:color="auto"/>
            <w:bottom w:val="none" w:sz="0" w:space="0" w:color="auto"/>
            <w:right w:val="none" w:sz="0" w:space="0" w:color="auto"/>
          </w:divBdr>
        </w:div>
        <w:div w:id="896086331">
          <w:marLeft w:val="640"/>
          <w:marRight w:val="0"/>
          <w:marTop w:val="0"/>
          <w:marBottom w:val="0"/>
          <w:divBdr>
            <w:top w:val="none" w:sz="0" w:space="0" w:color="auto"/>
            <w:left w:val="none" w:sz="0" w:space="0" w:color="auto"/>
            <w:bottom w:val="none" w:sz="0" w:space="0" w:color="auto"/>
            <w:right w:val="none" w:sz="0" w:space="0" w:color="auto"/>
          </w:divBdr>
        </w:div>
        <w:div w:id="729380907">
          <w:marLeft w:val="640"/>
          <w:marRight w:val="0"/>
          <w:marTop w:val="0"/>
          <w:marBottom w:val="0"/>
          <w:divBdr>
            <w:top w:val="none" w:sz="0" w:space="0" w:color="auto"/>
            <w:left w:val="none" w:sz="0" w:space="0" w:color="auto"/>
            <w:bottom w:val="none" w:sz="0" w:space="0" w:color="auto"/>
            <w:right w:val="none" w:sz="0" w:space="0" w:color="auto"/>
          </w:divBdr>
        </w:div>
        <w:div w:id="1174999980">
          <w:marLeft w:val="640"/>
          <w:marRight w:val="0"/>
          <w:marTop w:val="0"/>
          <w:marBottom w:val="0"/>
          <w:divBdr>
            <w:top w:val="none" w:sz="0" w:space="0" w:color="auto"/>
            <w:left w:val="none" w:sz="0" w:space="0" w:color="auto"/>
            <w:bottom w:val="none" w:sz="0" w:space="0" w:color="auto"/>
            <w:right w:val="none" w:sz="0" w:space="0" w:color="auto"/>
          </w:divBdr>
        </w:div>
        <w:div w:id="1002440686">
          <w:marLeft w:val="640"/>
          <w:marRight w:val="0"/>
          <w:marTop w:val="0"/>
          <w:marBottom w:val="0"/>
          <w:divBdr>
            <w:top w:val="none" w:sz="0" w:space="0" w:color="auto"/>
            <w:left w:val="none" w:sz="0" w:space="0" w:color="auto"/>
            <w:bottom w:val="none" w:sz="0" w:space="0" w:color="auto"/>
            <w:right w:val="none" w:sz="0" w:space="0" w:color="auto"/>
          </w:divBdr>
        </w:div>
        <w:div w:id="961574537">
          <w:marLeft w:val="640"/>
          <w:marRight w:val="0"/>
          <w:marTop w:val="0"/>
          <w:marBottom w:val="0"/>
          <w:divBdr>
            <w:top w:val="none" w:sz="0" w:space="0" w:color="auto"/>
            <w:left w:val="none" w:sz="0" w:space="0" w:color="auto"/>
            <w:bottom w:val="none" w:sz="0" w:space="0" w:color="auto"/>
            <w:right w:val="none" w:sz="0" w:space="0" w:color="auto"/>
          </w:divBdr>
        </w:div>
        <w:div w:id="213544579">
          <w:marLeft w:val="640"/>
          <w:marRight w:val="0"/>
          <w:marTop w:val="0"/>
          <w:marBottom w:val="0"/>
          <w:divBdr>
            <w:top w:val="none" w:sz="0" w:space="0" w:color="auto"/>
            <w:left w:val="none" w:sz="0" w:space="0" w:color="auto"/>
            <w:bottom w:val="none" w:sz="0" w:space="0" w:color="auto"/>
            <w:right w:val="none" w:sz="0" w:space="0" w:color="auto"/>
          </w:divBdr>
        </w:div>
        <w:div w:id="1061832951">
          <w:marLeft w:val="640"/>
          <w:marRight w:val="0"/>
          <w:marTop w:val="0"/>
          <w:marBottom w:val="0"/>
          <w:divBdr>
            <w:top w:val="none" w:sz="0" w:space="0" w:color="auto"/>
            <w:left w:val="none" w:sz="0" w:space="0" w:color="auto"/>
            <w:bottom w:val="none" w:sz="0" w:space="0" w:color="auto"/>
            <w:right w:val="none" w:sz="0" w:space="0" w:color="auto"/>
          </w:divBdr>
        </w:div>
        <w:div w:id="945965344">
          <w:marLeft w:val="640"/>
          <w:marRight w:val="0"/>
          <w:marTop w:val="0"/>
          <w:marBottom w:val="0"/>
          <w:divBdr>
            <w:top w:val="none" w:sz="0" w:space="0" w:color="auto"/>
            <w:left w:val="none" w:sz="0" w:space="0" w:color="auto"/>
            <w:bottom w:val="none" w:sz="0" w:space="0" w:color="auto"/>
            <w:right w:val="none" w:sz="0" w:space="0" w:color="auto"/>
          </w:divBdr>
        </w:div>
        <w:div w:id="2144762639">
          <w:marLeft w:val="640"/>
          <w:marRight w:val="0"/>
          <w:marTop w:val="0"/>
          <w:marBottom w:val="0"/>
          <w:divBdr>
            <w:top w:val="none" w:sz="0" w:space="0" w:color="auto"/>
            <w:left w:val="none" w:sz="0" w:space="0" w:color="auto"/>
            <w:bottom w:val="none" w:sz="0" w:space="0" w:color="auto"/>
            <w:right w:val="none" w:sz="0" w:space="0" w:color="auto"/>
          </w:divBdr>
        </w:div>
        <w:div w:id="274871478">
          <w:marLeft w:val="640"/>
          <w:marRight w:val="0"/>
          <w:marTop w:val="0"/>
          <w:marBottom w:val="0"/>
          <w:divBdr>
            <w:top w:val="none" w:sz="0" w:space="0" w:color="auto"/>
            <w:left w:val="none" w:sz="0" w:space="0" w:color="auto"/>
            <w:bottom w:val="none" w:sz="0" w:space="0" w:color="auto"/>
            <w:right w:val="none" w:sz="0" w:space="0" w:color="auto"/>
          </w:divBdr>
        </w:div>
        <w:div w:id="1312910240">
          <w:marLeft w:val="640"/>
          <w:marRight w:val="0"/>
          <w:marTop w:val="0"/>
          <w:marBottom w:val="0"/>
          <w:divBdr>
            <w:top w:val="none" w:sz="0" w:space="0" w:color="auto"/>
            <w:left w:val="none" w:sz="0" w:space="0" w:color="auto"/>
            <w:bottom w:val="none" w:sz="0" w:space="0" w:color="auto"/>
            <w:right w:val="none" w:sz="0" w:space="0" w:color="auto"/>
          </w:divBdr>
        </w:div>
        <w:div w:id="14040201">
          <w:marLeft w:val="640"/>
          <w:marRight w:val="0"/>
          <w:marTop w:val="0"/>
          <w:marBottom w:val="0"/>
          <w:divBdr>
            <w:top w:val="none" w:sz="0" w:space="0" w:color="auto"/>
            <w:left w:val="none" w:sz="0" w:space="0" w:color="auto"/>
            <w:bottom w:val="none" w:sz="0" w:space="0" w:color="auto"/>
            <w:right w:val="none" w:sz="0" w:space="0" w:color="auto"/>
          </w:divBdr>
        </w:div>
        <w:div w:id="1749034576">
          <w:marLeft w:val="640"/>
          <w:marRight w:val="0"/>
          <w:marTop w:val="0"/>
          <w:marBottom w:val="0"/>
          <w:divBdr>
            <w:top w:val="none" w:sz="0" w:space="0" w:color="auto"/>
            <w:left w:val="none" w:sz="0" w:space="0" w:color="auto"/>
            <w:bottom w:val="none" w:sz="0" w:space="0" w:color="auto"/>
            <w:right w:val="none" w:sz="0" w:space="0" w:color="auto"/>
          </w:divBdr>
        </w:div>
        <w:div w:id="1344168222">
          <w:marLeft w:val="640"/>
          <w:marRight w:val="0"/>
          <w:marTop w:val="0"/>
          <w:marBottom w:val="0"/>
          <w:divBdr>
            <w:top w:val="none" w:sz="0" w:space="0" w:color="auto"/>
            <w:left w:val="none" w:sz="0" w:space="0" w:color="auto"/>
            <w:bottom w:val="none" w:sz="0" w:space="0" w:color="auto"/>
            <w:right w:val="none" w:sz="0" w:space="0" w:color="auto"/>
          </w:divBdr>
        </w:div>
        <w:div w:id="1433278370">
          <w:marLeft w:val="640"/>
          <w:marRight w:val="0"/>
          <w:marTop w:val="0"/>
          <w:marBottom w:val="0"/>
          <w:divBdr>
            <w:top w:val="none" w:sz="0" w:space="0" w:color="auto"/>
            <w:left w:val="none" w:sz="0" w:space="0" w:color="auto"/>
            <w:bottom w:val="none" w:sz="0" w:space="0" w:color="auto"/>
            <w:right w:val="none" w:sz="0" w:space="0" w:color="auto"/>
          </w:divBdr>
        </w:div>
        <w:div w:id="1087649843">
          <w:marLeft w:val="640"/>
          <w:marRight w:val="0"/>
          <w:marTop w:val="0"/>
          <w:marBottom w:val="0"/>
          <w:divBdr>
            <w:top w:val="none" w:sz="0" w:space="0" w:color="auto"/>
            <w:left w:val="none" w:sz="0" w:space="0" w:color="auto"/>
            <w:bottom w:val="none" w:sz="0" w:space="0" w:color="auto"/>
            <w:right w:val="none" w:sz="0" w:space="0" w:color="auto"/>
          </w:divBdr>
        </w:div>
        <w:div w:id="493229183">
          <w:marLeft w:val="640"/>
          <w:marRight w:val="0"/>
          <w:marTop w:val="0"/>
          <w:marBottom w:val="0"/>
          <w:divBdr>
            <w:top w:val="none" w:sz="0" w:space="0" w:color="auto"/>
            <w:left w:val="none" w:sz="0" w:space="0" w:color="auto"/>
            <w:bottom w:val="none" w:sz="0" w:space="0" w:color="auto"/>
            <w:right w:val="none" w:sz="0" w:space="0" w:color="auto"/>
          </w:divBdr>
        </w:div>
        <w:div w:id="1800413671">
          <w:marLeft w:val="640"/>
          <w:marRight w:val="0"/>
          <w:marTop w:val="0"/>
          <w:marBottom w:val="0"/>
          <w:divBdr>
            <w:top w:val="none" w:sz="0" w:space="0" w:color="auto"/>
            <w:left w:val="none" w:sz="0" w:space="0" w:color="auto"/>
            <w:bottom w:val="none" w:sz="0" w:space="0" w:color="auto"/>
            <w:right w:val="none" w:sz="0" w:space="0" w:color="auto"/>
          </w:divBdr>
        </w:div>
        <w:div w:id="768160227">
          <w:marLeft w:val="640"/>
          <w:marRight w:val="0"/>
          <w:marTop w:val="0"/>
          <w:marBottom w:val="0"/>
          <w:divBdr>
            <w:top w:val="none" w:sz="0" w:space="0" w:color="auto"/>
            <w:left w:val="none" w:sz="0" w:space="0" w:color="auto"/>
            <w:bottom w:val="none" w:sz="0" w:space="0" w:color="auto"/>
            <w:right w:val="none" w:sz="0" w:space="0" w:color="auto"/>
          </w:divBdr>
        </w:div>
        <w:div w:id="1618902889">
          <w:marLeft w:val="640"/>
          <w:marRight w:val="0"/>
          <w:marTop w:val="0"/>
          <w:marBottom w:val="0"/>
          <w:divBdr>
            <w:top w:val="none" w:sz="0" w:space="0" w:color="auto"/>
            <w:left w:val="none" w:sz="0" w:space="0" w:color="auto"/>
            <w:bottom w:val="none" w:sz="0" w:space="0" w:color="auto"/>
            <w:right w:val="none" w:sz="0" w:space="0" w:color="auto"/>
          </w:divBdr>
        </w:div>
        <w:div w:id="494882850">
          <w:marLeft w:val="640"/>
          <w:marRight w:val="0"/>
          <w:marTop w:val="0"/>
          <w:marBottom w:val="0"/>
          <w:divBdr>
            <w:top w:val="none" w:sz="0" w:space="0" w:color="auto"/>
            <w:left w:val="none" w:sz="0" w:space="0" w:color="auto"/>
            <w:bottom w:val="none" w:sz="0" w:space="0" w:color="auto"/>
            <w:right w:val="none" w:sz="0" w:space="0" w:color="auto"/>
          </w:divBdr>
        </w:div>
      </w:divsChild>
    </w:div>
    <w:div w:id="1245651663">
      <w:marLeft w:val="0"/>
      <w:marRight w:val="0"/>
      <w:marTop w:val="0"/>
      <w:marBottom w:val="0"/>
      <w:divBdr>
        <w:top w:val="none" w:sz="0" w:space="0" w:color="auto"/>
        <w:left w:val="none" w:sz="0" w:space="0" w:color="auto"/>
        <w:bottom w:val="none" w:sz="0" w:space="0" w:color="auto"/>
        <w:right w:val="none" w:sz="0" w:space="0" w:color="auto"/>
      </w:divBdr>
    </w:div>
    <w:div w:id="1246111251">
      <w:marLeft w:val="0"/>
      <w:marRight w:val="0"/>
      <w:marTop w:val="0"/>
      <w:marBottom w:val="0"/>
      <w:divBdr>
        <w:top w:val="none" w:sz="0" w:space="0" w:color="auto"/>
        <w:left w:val="none" w:sz="0" w:space="0" w:color="auto"/>
        <w:bottom w:val="none" w:sz="0" w:space="0" w:color="auto"/>
        <w:right w:val="none" w:sz="0" w:space="0" w:color="auto"/>
      </w:divBdr>
    </w:div>
    <w:div w:id="1246181296">
      <w:marLeft w:val="640"/>
      <w:marRight w:val="0"/>
      <w:marTop w:val="0"/>
      <w:marBottom w:val="0"/>
      <w:divBdr>
        <w:top w:val="none" w:sz="0" w:space="0" w:color="auto"/>
        <w:left w:val="none" w:sz="0" w:space="0" w:color="auto"/>
        <w:bottom w:val="none" w:sz="0" w:space="0" w:color="auto"/>
        <w:right w:val="none" w:sz="0" w:space="0" w:color="auto"/>
      </w:divBdr>
    </w:div>
    <w:div w:id="1246769024">
      <w:bodyDiv w:val="1"/>
      <w:marLeft w:val="0"/>
      <w:marRight w:val="0"/>
      <w:marTop w:val="0"/>
      <w:marBottom w:val="0"/>
      <w:divBdr>
        <w:top w:val="none" w:sz="0" w:space="0" w:color="auto"/>
        <w:left w:val="none" w:sz="0" w:space="0" w:color="auto"/>
        <w:bottom w:val="none" w:sz="0" w:space="0" w:color="auto"/>
        <w:right w:val="none" w:sz="0" w:space="0" w:color="auto"/>
      </w:divBdr>
    </w:div>
    <w:div w:id="1246844335">
      <w:marLeft w:val="640"/>
      <w:marRight w:val="0"/>
      <w:marTop w:val="0"/>
      <w:marBottom w:val="0"/>
      <w:divBdr>
        <w:top w:val="none" w:sz="0" w:space="0" w:color="auto"/>
        <w:left w:val="none" w:sz="0" w:space="0" w:color="auto"/>
        <w:bottom w:val="none" w:sz="0" w:space="0" w:color="auto"/>
        <w:right w:val="none" w:sz="0" w:space="0" w:color="auto"/>
      </w:divBdr>
    </w:div>
    <w:div w:id="1247232526">
      <w:marLeft w:val="640"/>
      <w:marRight w:val="0"/>
      <w:marTop w:val="0"/>
      <w:marBottom w:val="0"/>
      <w:divBdr>
        <w:top w:val="none" w:sz="0" w:space="0" w:color="auto"/>
        <w:left w:val="none" w:sz="0" w:space="0" w:color="auto"/>
        <w:bottom w:val="none" w:sz="0" w:space="0" w:color="auto"/>
        <w:right w:val="none" w:sz="0" w:space="0" w:color="auto"/>
      </w:divBdr>
    </w:div>
    <w:div w:id="1248227580">
      <w:marLeft w:val="0"/>
      <w:marRight w:val="0"/>
      <w:marTop w:val="0"/>
      <w:marBottom w:val="0"/>
      <w:divBdr>
        <w:top w:val="none" w:sz="0" w:space="0" w:color="auto"/>
        <w:left w:val="none" w:sz="0" w:space="0" w:color="auto"/>
        <w:bottom w:val="none" w:sz="0" w:space="0" w:color="auto"/>
        <w:right w:val="none" w:sz="0" w:space="0" w:color="auto"/>
      </w:divBdr>
    </w:div>
    <w:div w:id="1249584311">
      <w:bodyDiv w:val="1"/>
      <w:marLeft w:val="0"/>
      <w:marRight w:val="0"/>
      <w:marTop w:val="0"/>
      <w:marBottom w:val="0"/>
      <w:divBdr>
        <w:top w:val="none" w:sz="0" w:space="0" w:color="auto"/>
        <w:left w:val="none" w:sz="0" w:space="0" w:color="auto"/>
        <w:bottom w:val="none" w:sz="0" w:space="0" w:color="auto"/>
        <w:right w:val="none" w:sz="0" w:space="0" w:color="auto"/>
      </w:divBdr>
    </w:div>
    <w:div w:id="1250851593">
      <w:marLeft w:val="640"/>
      <w:marRight w:val="0"/>
      <w:marTop w:val="0"/>
      <w:marBottom w:val="0"/>
      <w:divBdr>
        <w:top w:val="none" w:sz="0" w:space="0" w:color="auto"/>
        <w:left w:val="none" w:sz="0" w:space="0" w:color="auto"/>
        <w:bottom w:val="none" w:sz="0" w:space="0" w:color="auto"/>
        <w:right w:val="none" w:sz="0" w:space="0" w:color="auto"/>
      </w:divBdr>
    </w:div>
    <w:div w:id="1251618536">
      <w:marLeft w:val="0"/>
      <w:marRight w:val="0"/>
      <w:marTop w:val="0"/>
      <w:marBottom w:val="0"/>
      <w:divBdr>
        <w:top w:val="none" w:sz="0" w:space="0" w:color="auto"/>
        <w:left w:val="none" w:sz="0" w:space="0" w:color="auto"/>
        <w:bottom w:val="none" w:sz="0" w:space="0" w:color="auto"/>
        <w:right w:val="none" w:sz="0" w:space="0" w:color="auto"/>
      </w:divBdr>
    </w:div>
    <w:div w:id="1251741345">
      <w:marLeft w:val="640"/>
      <w:marRight w:val="0"/>
      <w:marTop w:val="0"/>
      <w:marBottom w:val="0"/>
      <w:divBdr>
        <w:top w:val="none" w:sz="0" w:space="0" w:color="auto"/>
        <w:left w:val="none" w:sz="0" w:space="0" w:color="auto"/>
        <w:bottom w:val="none" w:sz="0" w:space="0" w:color="auto"/>
        <w:right w:val="none" w:sz="0" w:space="0" w:color="auto"/>
      </w:divBdr>
    </w:div>
    <w:div w:id="1252088329">
      <w:bodyDiv w:val="1"/>
      <w:marLeft w:val="0"/>
      <w:marRight w:val="0"/>
      <w:marTop w:val="0"/>
      <w:marBottom w:val="0"/>
      <w:divBdr>
        <w:top w:val="none" w:sz="0" w:space="0" w:color="auto"/>
        <w:left w:val="none" w:sz="0" w:space="0" w:color="auto"/>
        <w:bottom w:val="none" w:sz="0" w:space="0" w:color="auto"/>
        <w:right w:val="none" w:sz="0" w:space="0" w:color="auto"/>
      </w:divBdr>
    </w:div>
    <w:div w:id="1253661293">
      <w:marLeft w:val="640"/>
      <w:marRight w:val="0"/>
      <w:marTop w:val="0"/>
      <w:marBottom w:val="0"/>
      <w:divBdr>
        <w:top w:val="none" w:sz="0" w:space="0" w:color="auto"/>
        <w:left w:val="none" w:sz="0" w:space="0" w:color="auto"/>
        <w:bottom w:val="none" w:sz="0" w:space="0" w:color="auto"/>
        <w:right w:val="none" w:sz="0" w:space="0" w:color="auto"/>
      </w:divBdr>
    </w:div>
    <w:div w:id="1254364694">
      <w:marLeft w:val="640"/>
      <w:marRight w:val="0"/>
      <w:marTop w:val="0"/>
      <w:marBottom w:val="0"/>
      <w:divBdr>
        <w:top w:val="none" w:sz="0" w:space="0" w:color="auto"/>
        <w:left w:val="none" w:sz="0" w:space="0" w:color="auto"/>
        <w:bottom w:val="none" w:sz="0" w:space="0" w:color="auto"/>
        <w:right w:val="none" w:sz="0" w:space="0" w:color="auto"/>
      </w:divBdr>
    </w:div>
    <w:div w:id="1254585285">
      <w:marLeft w:val="0"/>
      <w:marRight w:val="0"/>
      <w:marTop w:val="0"/>
      <w:marBottom w:val="0"/>
      <w:divBdr>
        <w:top w:val="none" w:sz="0" w:space="0" w:color="auto"/>
        <w:left w:val="none" w:sz="0" w:space="0" w:color="auto"/>
        <w:bottom w:val="none" w:sz="0" w:space="0" w:color="auto"/>
        <w:right w:val="none" w:sz="0" w:space="0" w:color="auto"/>
      </w:divBdr>
    </w:div>
    <w:div w:id="1254784527">
      <w:marLeft w:val="0"/>
      <w:marRight w:val="0"/>
      <w:marTop w:val="0"/>
      <w:marBottom w:val="0"/>
      <w:divBdr>
        <w:top w:val="none" w:sz="0" w:space="0" w:color="auto"/>
        <w:left w:val="none" w:sz="0" w:space="0" w:color="auto"/>
        <w:bottom w:val="none" w:sz="0" w:space="0" w:color="auto"/>
        <w:right w:val="none" w:sz="0" w:space="0" w:color="auto"/>
      </w:divBdr>
    </w:div>
    <w:div w:id="1255086766">
      <w:bodyDiv w:val="1"/>
      <w:marLeft w:val="0"/>
      <w:marRight w:val="0"/>
      <w:marTop w:val="0"/>
      <w:marBottom w:val="0"/>
      <w:divBdr>
        <w:top w:val="none" w:sz="0" w:space="0" w:color="auto"/>
        <w:left w:val="none" w:sz="0" w:space="0" w:color="auto"/>
        <w:bottom w:val="none" w:sz="0" w:space="0" w:color="auto"/>
        <w:right w:val="none" w:sz="0" w:space="0" w:color="auto"/>
      </w:divBdr>
    </w:div>
    <w:div w:id="1255169943">
      <w:marLeft w:val="0"/>
      <w:marRight w:val="0"/>
      <w:marTop w:val="0"/>
      <w:marBottom w:val="0"/>
      <w:divBdr>
        <w:top w:val="none" w:sz="0" w:space="0" w:color="auto"/>
        <w:left w:val="none" w:sz="0" w:space="0" w:color="auto"/>
        <w:bottom w:val="none" w:sz="0" w:space="0" w:color="auto"/>
        <w:right w:val="none" w:sz="0" w:space="0" w:color="auto"/>
      </w:divBdr>
    </w:div>
    <w:div w:id="1255671886">
      <w:bodyDiv w:val="1"/>
      <w:marLeft w:val="0"/>
      <w:marRight w:val="0"/>
      <w:marTop w:val="0"/>
      <w:marBottom w:val="0"/>
      <w:divBdr>
        <w:top w:val="none" w:sz="0" w:space="0" w:color="auto"/>
        <w:left w:val="none" w:sz="0" w:space="0" w:color="auto"/>
        <w:bottom w:val="none" w:sz="0" w:space="0" w:color="auto"/>
        <w:right w:val="none" w:sz="0" w:space="0" w:color="auto"/>
      </w:divBdr>
    </w:div>
    <w:div w:id="1259102361">
      <w:marLeft w:val="640"/>
      <w:marRight w:val="0"/>
      <w:marTop w:val="0"/>
      <w:marBottom w:val="0"/>
      <w:divBdr>
        <w:top w:val="none" w:sz="0" w:space="0" w:color="auto"/>
        <w:left w:val="none" w:sz="0" w:space="0" w:color="auto"/>
        <w:bottom w:val="none" w:sz="0" w:space="0" w:color="auto"/>
        <w:right w:val="none" w:sz="0" w:space="0" w:color="auto"/>
      </w:divBdr>
    </w:div>
    <w:div w:id="1260870233">
      <w:bodyDiv w:val="1"/>
      <w:marLeft w:val="0"/>
      <w:marRight w:val="0"/>
      <w:marTop w:val="0"/>
      <w:marBottom w:val="0"/>
      <w:divBdr>
        <w:top w:val="none" w:sz="0" w:space="0" w:color="auto"/>
        <w:left w:val="none" w:sz="0" w:space="0" w:color="auto"/>
        <w:bottom w:val="none" w:sz="0" w:space="0" w:color="auto"/>
        <w:right w:val="none" w:sz="0" w:space="0" w:color="auto"/>
      </w:divBdr>
    </w:div>
    <w:div w:id="1261910092">
      <w:marLeft w:val="0"/>
      <w:marRight w:val="0"/>
      <w:marTop w:val="0"/>
      <w:marBottom w:val="0"/>
      <w:divBdr>
        <w:top w:val="none" w:sz="0" w:space="0" w:color="auto"/>
        <w:left w:val="none" w:sz="0" w:space="0" w:color="auto"/>
        <w:bottom w:val="none" w:sz="0" w:space="0" w:color="auto"/>
        <w:right w:val="none" w:sz="0" w:space="0" w:color="auto"/>
      </w:divBdr>
    </w:div>
    <w:div w:id="1262253452">
      <w:marLeft w:val="0"/>
      <w:marRight w:val="0"/>
      <w:marTop w:val="0"/>
      <w:marBottom w:val="0"/>
      <w:divBdr>
        <w:top w:val="none" w:sz="0" w:space="0" w:color="auto"/>
        <w:left w:val="none" w:sz="0" w:space="0" w:color="auto"/>
        <w:bottom w:val="none" w:sz="0" w:space="0" w:color="auto"/>
        <w:right w:val="none" w:sz="0" w:space="0" w:color="auto"/>
      </w:divBdr>
    </w:div>
    <w:div w:id="1264000522">
      <w:marLeft w:val="0"/>
      <w:marRight w:val="0"/>
      <w:marTop w:val="0"/>
      <w:marBottom w:val="0"/>
      <w:divBdr>
        <w:top w:val="none" w:sz="0" w:space="0" w:color="auto"/>
        <w:left w:val="none" w:sz="0" w:space="0" w:color="auto"/>
        <w:bottom w:val="none" w:sz="0" w:space="0" w:color="auto"/>
        <w:right w:val="none" w:sz="0" w:space="0" w:color="auto"/>
      </w:divBdr>
    </w:div>
    <w:div w:id="1264067612">
      <w:marLeft w:val="0"/>
      <w:marRight w:val="0"/>
      <w:marTop w:val="0"/>
      <w:marBottom w:val="0"/>
      <w:divBdr>
        <w:top w:val="none" w:sz="0" w:space="0" w:color="auto"/>
        <w:left w:val="none" w:sz="0" w:space="0" w:color="auto"/>
        <w:bottom w:val="none" w:sz="0" w:space="0" w:color="auto"/>
        <w:right w:val="none" w:sz="0" w:space="0" w:color="auto"/>
      </w:divBdr>
    </w:div>
    <w:div w:id="1264609567">
      <w:marLeft w:val="640"/>
      <w:marRight w:val="0"/>
      <w:marTop w:val="0"/>
      <w:marBottom w:val="0"/>
      <w:divBdr>
        <w:top w:val="none" w:sz="0" w:space="0" w:color="auto"/>
        <w:left w:val="none" w:sz="0" w:space="0" w:color="auto"/>
        <w:bottom w:val="none" w:sz="0" w:space="0" w:color="auto"/>
        <w:right w:val="none" w:sz="0" w:space="0" w:color="auto"/>
      </w:divBdr>
    </w:div>
    <w:div w:id="1264610254">
      <w:marLeft w:val="640"/>
      <w:marRight w:val="0"/>
      <w:marTop w:val="0"/>
      <w:marBottom w:val="0"/>
      <w:divBdr>
        <w:top w:val="none" w:sz="0" w:space="0" w:color="auto"/>
        <w:left w:val="none" w:sz="0" w:space="0" w:color="auto"/>
        <w:bottom w:val="none" w:sz="0" w:space="0" w:color="auto"/>
        <w:right w:val="none" w:sz="0" w:space="0" w:color="auto"/>
      </w:divBdr>
    </w:div>
    <w:div w:id="1266426010">
      <w:bodyDiv w:val="1"/>
      <w:marLeft w:val="0"/>
      <w:marRight w:val="0"/>
      <w:marTop w:val="0"/>
      <w:marBottom w:val="0"/>
      <w:divBdr>
        <w:top w:val="none" w:sz="0" w:space="0" w:color="auto"/>
        <w:left w:val="none" w:sz="0" w:space="0" w:color="auto"/>
        <w:bottom w:val="none" w:sz="0" w:space="0" w:color="auto"/>
        <w:right w:val="none" w:sz="0" w:space="0" w:color="auto"/>
      </w:divBdr>
      <w:divsChild>
        <w:div w:id="627396881">
          <w:marLeft w:val="640"/>
          <w:marRight w:val="0"/>
          <w:marTop w:val="0"/>
          <w:marBottom w:val="0"/>
          <w:divBdr>
            <w:top w:val="none" w:sz="0" w:space="0" w:color="auto"/>
            <w:left w:val="none" w:sz="0" w:space="0" w:color="auto"/>
            <w:bottom w:val="none" w:sz="0" w:space="0" w:color="auto"/>
            <w:right w:val="none" w:sz="0" w:space="0" w:color="auto"/>
          </w:divBdr>
        </w:div>
        <w:div w:id="668485479">
          <w:marLeft w:val="640"/>
          <w:marRight w:val="0"/>
          <w:marTop w:val="0"/>
          <w:marBottom w:val="0"/>
          <w:divBdr>
            <w:top w:val="none" w:sz="0" w:space="0" w:color="auto"/>
            <w:left w:val="none" w:sz="0" w:space="0" w:color="auto"/>
            <w:bottom w:val="none" w:sz="0" w:space="0" w:color="auto"/>
            <w:right w:val="none" w:sz="0" w:space="0" w:color="auto"/>
          </w:divBdr>
        </w:div>
        <w:div w:id="1575433618">
          <w:marLeft w:val="640"/>
          <w:marRight w:val="0"/>
          <w:marTop w:val="0"/>
          <w:marBottom w:val="0"/>
          <w:divBdr>
            <w:top w:val="none" w:sz="0" w:space="0" w:color="auto"/>
            <w:left w:val="none" w:sz="0" w:space="0" w:color="auto"/>
            <w:bottom w:val="none" w:sz="0" w:space="0" w:color="auto"/>
            <w:right w:val="none" w:sz="0" w:space="0" w:color="auto"/>
          </w:divBdr>
        </w:div>
        <w:div w:id="859122841">
          <w:marLeft w:val="640"/>
          <w:marRight w:val="0"/>
          <w:marTop w:val="0"/>
          <w:marBottom w:val="0"/>
          <w:divBdr>
            <w:top w:val="none" w:sz="0" w:space="0" w:color="auto"/>
            <w:left w:val="none" w:sz="0" w:space="0" w:color="auto"/>
            <w:bottom w:val="none" w:sz="0" w:space="0" w:color="auto"/>
            <w:right w:val="none" w:sz="0" w:space="0" w:color="auto"/>
          </w:divBdr>
        </w:div>
        <w:div w:id="2140224682">
          <w:marLeft w:val="640"/>
          <w:marRight w:val="0"/>
          <w:marTop w:val="0"/>
          <w:marBottom w:val="0"/>
          <w:divBdr>
            <w:top w:val="none" w:sz="0" w:space="0" w:color="auto"/>
            <w:left w:val="none" w:sz="0" w:space="0" w:color="auto"/>
            <w:bottom w:val="none" w:sz="0" w:space="0" w:color="auto"/>
            <w:right w:val="none" w:sz="0" w:space="0" w:color="auto"/>
          </w:divBdr>
        </w:div>
        <w:div w:id="1332759509">
          <w:marLeft w:val="640"/>
          <w:marRight w:val="0"/>
          <w:marTop w:val="0"/>
          <w:marBottom w:val="0"/>
          <w:divBdr>
            <w:top w:val="none" w:sz="0" w:space="0" w:color="auto"/>
            <w:left w:val="none" w:sz="0" w:space="0" w:color="auto"/>
            <w:bottom w:val="none" w:sz="0" w:space="0" w:color="auto"/>
            <w:right w:val="none" w:sz="0" w:space="0" w:color="auto"/>
          </w:divBdr>
        </w:div>
        <w:div w:id="988052892">
          <w:marLeft w:val="640"/>
          <w:marRight w:val="0"/>
          <w:marTop w:val="0"/>
          <w:marBottom w:val="0"/>
          <w:divBdr>
            <w:top w:val="none" w:sz="0" w:space="0" w:color="auto"/>
            <w:left w:val="none" w:sz="0" w:space="0" w:color="auto"/>
            <w:bottom w:val="none" w:sz="0" w:space="0" w:color="auto"/>
            <w:right w:val="none" w:sz="0" w:space="0" w:color="auto"/>
          </w:divBdr>
        </w:div>
        <w:div w:id="1947685945">
          <w:marLeft w:val="640"/>
          <w:marRight w:val="0"/>
          <w:marTop w:val="0"/>
          <w:marBottom w:val="0"/>
          <w:divBdr>
            <w:top w:val="none" w:sz="0" w:space="0" w:color="auto"/>
            <w:left w:val="none" w:sz="0" w:space="0" w:color="auto"/>
            <w:bottom w:val="none" w:sz="0" w:space="0" w:color="auto"/>
            <w:right w:val="none" w:sz="0" w:space="0" w:color="auto"/>
          </w:divBdr>
        </w:div>
        <w:div w:id="1010181252">
          <w:marLeft w:val="640"/>
          <w:marRight w:val="0"/>
          <w:marTop w:val="0"/>
          <w:marBottom w:val="0"/>
          <w:divBdr>
            <w:top w:val="none" w:sz="0" w:space="0" w:color="auto"/>
            <w:left w:val="none" w:sz="0" w:space="0" w:color="auto"/>
            <w:bottom w:val="none" w:sz="0" w:space="0" w:color="auto"/>
            <w:right w:val="none" w:sz="0" w:space="0" w:color="auto"/>
          </w:divBdr>
        </w:div>
        <w:div w:id="1873103495">
          <w:marLeft w:val="640"/>
          <w:marRight w:val="0"/>
          <w:marTop w:val="0"/>
          <w:marBottom w:val="0"/>
          <w:divBdr>
            <w:top w:val="none" w:sz="0" w:space="0" w:color="auto"/>
            <w:left w:val="none" w:sz="0" w:space="0" w:color="auto"/>
            <w:bottom w:val="none" w:sz="0" w:space="0" w:color="auto"/>
            <w:right w:val="none" w:sz="0" w:space="0" w:color="auto"/>
          </w:divBdr>
        </w:div>
        <w:div w:id="995301780">
          <w:marLeft w:val="640"/>
          <w:marRight w:val="0"/>
          <w:marTop w:val="0"/>
          <w:marBottom w:val="0"/>
          <w:divBdr>
            <w:top w:val="none" w:sz="0" w:space="0" w:color="auto"/>
            <w:left w:val="none" w:sz="0" w:space="0" w:color="auto"/>
            <w:bottom w:val="none" w:sz="0" w:space="0" w:color="auto"/>
            <w:right w:val="none" w:sz="0" w:space="0" w:color="auto"/>
          </w:divBdr>
        </w:div>
        <w:div w:id="1447237748">
          <w:marLeft w:val="640"/>
          <w:marRight w:val="0"/>
          <w:marTop w:val="0"/>
          <w:marBottom w:val="0"/>
          <w:divBdr>
            <w:top w:val="none" w:sz="0" w:space="0" w:color="auto"/>
            <w:left w:val="none" w:sz="0" w:space="0" w:color="auto"/>
            <w:bottom w:val="none" w:sz="0" w:space="0" w:color="auto"/>
            <w:right w:val="none" w:sz="0" w:space="0" w:color="auto"/>
          </w:divBdr>
        </w:div>
        <w:div w:id="924845897">
          <w:marLeft w:val="640"/>
          <w:marRight w:val="0"/>
          <w:marTop w:val="0"/>
          <w:marBottom w:val="0"/>
          <w:divBdr>
            <w:top w:val="none" w:sz="0" w:space="0" w:color="auto"/>
            <w:left w:val="none" w:sz="0" w:space="0" w:color="auto"/>
            <w:bottom w:val="none" w:sz="0" w:space="0" w:color="auto"/>
            <w:right w:val="none" w:sz="0" w:space="0" w:color="auto"/>
          </w:divBdr>
        </w:div>
        <w:div w:id="412822180">
          <w:marLeft w:val="640"/>
          <w:marRight w:val="0"/>
          <w:marTop w:val="0"/>
          <w:marBottom w:val="0"/>
          <w:divBdr>
            <w:top w:val="none" w:sz="0" w:space="0" w:color="auto"/>
            <w:left w:val="none" w:sz="0" w:space="0" w:color="auto"/>
            <w:bottom w:val="none" w:sz="0" w:space="0" w:color="auto"/>
            <w:right w:val="none" w:sz="0" w:space="0" w:color="auto"/>
          </w:divBdr>
        </w:div>
        <w:div w:id="2083797775">
          <w:marLeft w:val="640"/>
          <w:marRight w:val="0"/>
          <w:marTop w:val="0"/>
          <w:marBottom w:val="0"/>
          <w:divBdr>
            <w:top w:val="none" w:sz="0" w:space="0" w:color="auto"/>
            <w:left w:val="none" w:sz="0" w:space="0" w:color="auto"/>
            <w:bottom w:val="none" w:sz="0" w:space="0" w:color="auto"/>
            <w:right w:val="none" w:sz="0" w:space="0" w:color="auto"/>
          </w:divBdr>
        </w:div>
        <w:div w:id="1361273388">
          <w:marLeft w:val="640"/>
          <w:marRight w:val="0"/>
          <w:marTop w:val="0"/>
          <w:marBottom w:val="0"/>
          <w:divBdr>
            <w:top w:val="none" w:sz="0" w:space="0" w:color="auto"/>
            <w:left w:val="none" w:sz="0" w:space="0" w:color="auto"/>
            <w:bottom w:val="none" w:sz="0" w:space="0" w:color="auto"/>
            <w:right w:val="none" w:sz="0" w:space="0" w:color="auto"/>
          </w:divBdr>
        </w:div>
        <w:div w:id="1652098218">
          <w:marLeft w:val="640"/>
          <w:marRight w:val="0"/>
          <w:marTop w:val="0"/>
          <w:marBottom w:val="0"/>
          <w:divBdr>
            <w:top w:val="none" w:sz="0" w:space="0" w:color="auto"/>
            <w:left w:val="none" w:sz="0" w:space="0" w:color="auto"/>
            <w:bottom w:val="none" w:sz="0" w:space="0" w:color="auto"/>
            <w:right w:val="none" w:sz="0" w:space="0" w:color="auto"/>
          </w:divBdr>
        </w:div>
        <w:div w:id="2003317329">
          <w:marLeft w:val="640"/>
          <w:marRight w:val="0"/>
          <w:marTop w:val="0"/>
          <w:marBottom w:val="0"/>
          <w:divBdr>
            <w:top w:val="none" w:sz="0" w:space="0" w:color="auto"/>
            <w:left w:val="none" w:sz="0" w:space="0" w:color="auto"/>
            <w:bottom w:val="none" w:sz="0" w:space="0" w:color="auto"/>
            <w:right w:val="none" w:sz="0" w:space="0" w:color="auto"/>
          </w:divBdr>
        </w:div>
        <w:div w:id="1592465269">
          <w:marLeft w:val="640"/>
          <w:marRight w:val="0"/>
          <w:marTop w:val="0"/>
          <w:marBottom w:val="0"/>
          <w:divBdr>
            <w:top w:val="none" w:sz="0" w:space="0" w:color="auto"/>
            <w:left w:val="none" w:sz="0" w:space="0" w:color="auto"/>
            <w:bottom w:val="none" w:sz="0" w:space="0" w:color="auto"/>
            <w:right w:val="none" w:sz="0" w:space="0" w:color="auto"/>
          </w:divBdr>
        </w:div>
        <w:div w:id="1625843503">
          <w:marLeft w:val="640"/>
          <w:marRight w:val="0"/>
          <w:marTop w:val="0"/>
          <w:marBottom w:val="0"/>
          <w:divBdr>
            <w:top w:val="none" w:sz="0" w:space="0" w:color="auto"/>
            <w:left w:val="none" w:sz="0" w:space="0" w:color="auto"/>
            <w:bottom w:val="none" w:sz="0" w:space="0" w:color="auto"/>
            <w:right w:val="none" w:sz="0" w:space="0" w:color="auto"/>
          </w:divBdr>
        </w:div>
        <w:div w:id="528186422">
          <w:marLeft w:val="640"/>
          <w:marRight w:val="0"/>
          <w:marTop w:val="0"/>
          <w:marBottom w:val="0"/>
          <w:divBdr>
            <w:top w:val="none" w:sz="0" w:space="0" w:color="auto"/>
            <w:left w:val="none" w:sz="0" w:space="0" w:color="auto"/>
            <w:bottom w:val="none" w:sz="0" w:space="0" w:color="auto"/>
            <w:right w:val="none" w:sz="0" w:space="0" w:color="auto"/>
          </w:divBdr>
        </w:div>
        <w:div w:id="1337146591">
          <w:marLeft w:val="640"/>
          <w:marRight w:val="0"/>
          <w:marTop w:val="0"/>
          <w:marBottom w:val="0"/>
          <w:divBdr>
            <w:top w:val="none" w:sz="0" w:space="0" w:color="auto"/>
            <w:left w:val="none" w:sz="0" w:space="0" w:color="auto"/>
            <w:bottom w:val="none" w:sz="0" w:space="0" w:color="auto"/>
            <w:right w:val="none" w:sz="0" w:space="0" w:color="auto"/>
          </w:divBdr>
        </w:div>
        <w:div w:id="1230768147">
          <w:marLeft w:val="640"/>
          <w:marRight w:val="0"/>
          <w:marTop w:val="0"/>
          <w:marBottom w:val="0"/>
          <w:divBdr>
            <w:top w:val="none" w:sz="0" w:space="0" w:color="auto"/>
            <w:left w:val="none" w:sz="0" w:space="0" w:color="auto"/>
            <w:bottom w:val="none" w:sz="0" w:space="0" w:color="auto"/>
            <w:right w:val="none" w:sz="0" w:space="0" w:color="auto"/>
          </w:divBdr>
        </w:div>
        <w:div w:id="1303728829">
          <w:marLeft w:val="640"/>
          <w:marRight w:val="0"/>
          <w:marTop w:val="0"/>
          <w:marBottom w:val="0"/>
          <w:divBdr>
            <w:top w:val="none" w:sz="0" w:space="0" w:color="auto"/>
            <w:left w:val="none" w:sz="0" w:space="0" w:color="auto"/>
            <w:bottom w:val="none" w:sz="0" w:space="0" w:color="auto"/>
            <w:right w:val="none" w:sz="0" w:space="0" w:color="auto"/>
          </w:divBdr>
        </w:div>
        <w:div w:id="1289242026">
          <w:marLeft w:val="640"/>
          <w:marRight w:val="0"/>
          <w:marTop w:val="0"/>
          <w:marBottom w:val="0"/>
          <w:divBdr>
            <w:top w:val="none" w:sz="0" w:space="0" w:color="auto"/>
            <w:left w:val="none" w:sz="0" w:space="0" w:color="auto"/>
            <w:bottom w:val="none" w:sz="0" w:space="0" w:color="auto"/>
            <w:right w:val="none" w:sz="0" w:space="0" w:color="auto"/>
          </w:divBdr>
        </w:div>
        <w:div w:id="754744584">
          <w:marLeft w:val="640"/>
          <w:marRight w:val="0"/>
          <w:marTop w:val="0"/>
          <w:marBottom w:val="0"/>
          <w:divBdr>
            <w:top w:val="none" w:sz="0" w:space="0" w:color="auto"/>
            <w:left w:val="none" w:sz="0" w:space="0" w:color="auto"/>
            <w:bottom w:val="none" w:sz="0" w:space="0" w:color="auto"/>
            <w:right w:val="none" w:sz="0" w:space="0" w:color="auto"/>
          </w:divBdr>
        </w:div>
      </w:divsChild>
    </w:div>
    <w:div w:id="1267545634">
      <w:marLeft w:val="640"/>
      <w:marRight w:val="0"/>
      <w:marTop w:val="0"/>
      <w:marBottom w:val="0"/>
      <w:divBdr>
        <w:top w:val="none" w:sz="0" w:space="0" w:color="auto"/>
        <w:left w:val="none" w:sz="0" w:space="0" w:color="auto"/>
        <w:bottom w:val="none" w:sz="0" w:space="0" w:color="auto"/>
        <w:right w:val="none" w:sz="0" w:space="0" w:color="auto"/>
      </w:divBdr>
    </w:div>
    <w:div w:id="1267618630">
      <w:marLeft w:val="640"/>
      <w:marRight w:val="0"/>
      <w:marTop w:val="0"/>
      <w:marBottom w:val="0"/>
      <w:divBdr>
        <w:top w:val="none" w:sz="0" w:space="0" w:color="auto"/>
        <w:left w:val="none" w:sz="0" w:space="0" w:color="auto"/>
        <w:bottom w:val="none" w:sz="0" w:space="0" w:color="auto"/>
        <w:right w:val="none" w:sz="0" w:space="0" w:color="auto"/>
      </w:divBdr>
    </w:div>
    <w:div w:id="1268662403">
      <w:bodyDiv w:val="1"/>
      <w:marLeft w:val="0"/>
      <w:marRight w:val="0"/>
      <w:marTop w:val="0"/>
      <w:marBottom w:val="0"/>
      <w:divBdr>
        <w:top w:val="none" w:sz="0" w:space="0" w:color="auto"/>
        <w:left w:val="none" w:sz="0" w:space="0" w:color="auto"/>
        <w:bottom w:val="none" w:sz="0" w:space="0" w:color="auto"/>
        <w:right w:val="none" w:sz="0" w:space="0" w:color="auto"/>
      </w:divBdr>
    </w:div>
    <w:div w:id="1268777082">
      <w:marLeft w:val="0"/>
      <w:marRight w:val="0"/>
      <w:marTop w:val="0"/>
      <w:marBottom w:val="0"/>
      <w:divBdr>
        <w:top w:val="none" w:sz="0" w:space="0" w:color="auto"/>
        <w:left w:val="none" w:sz="0" w:space="0" w:color="auto"/>
        <w:bottom w:val="none" w:sz="0" w:space="0" w:color="auto"/>
        <w:right w:val="none" w:sz="0" w:space="0" w:color="auto"/>
      </w:divBdr>
    </w:div>
    <w:div w:id="1270579108">
      <w:marLeft w:val="0"/>
      <w:marRight w:val="0"/>
      <w:marTop w:val="0"/>
      <w:marBottom w:val="0"/>
      <w:divBdr>
        <w:top w:val="none" w:sz="0" w:space="0" w:color="auto"/>
        <w:left w:val="none" w:sz="0" w:space="0" w:color="auto"/>
        <w:bottom w:val="none" w:sz="0" w:space="0" w:color="auto"/>
        <w:right w:val="none" w:sz="0" w:space="0" w:color="auto"/>
      </w:divBdr>
    </w:div>
    <w:div w:id="1272737687">
      <w:bodyDiv w:val="1"/>
      <w:marLeft w:val="0"/>
      <w:marRight w:val="0"/>
      <w:marTop w:val="0"/>
      <w:marBottom w:val="0"/>
      <w:divBdr>
        <w:top w:val="none" w:sz="0" w:space="0" w:color="auto"/>
        <w:left w:val="none" w:sz="0" w:space="0" w:color="auto"/>
        <w:bottom w:val="none" w:sz="0" w:space="0" w:color="auto"/>
        <w:right w:val="none" w:sz="0" w:space="0" w:color="auto"/>
      </w:divBdr>
      <w:divsChild>
        <w:div w:id="439647873">
          <w:marLeft w:val="480"/>
          <w:marRight w:val="0"/>
          <w:marTop w:val="0"/>
          <w:marBottom w:val="0"/>
          <w:divBdr>
            <w:top w:val="none" w:sz="0" w:space="0" w:color="auto"/>
            <w:left w:val="none" w:sz="0" w:space="0" w:color="auto"/>
            <w:bottom w:val="none" w:sz="0" w:space="0" w:color="auto"/>
            <w:right w:val="none" w:sz="0" w:space="0" w:color="auto"/>
          </w:divBdr>
        </w:div>
        <w:div w:id="621619712">
          <w:marLeft w:val="480"/>
          <w:marRight w:val="0"/>
          <w:marTop w:val="0"/>
          <w:marBottom w:val="0"/>
          <w:divBdr>
            <w:top w:val="none" w:sz="0" w:space="0" w:color="auto"/>
            <w:left w:val="none" w:sz="0" w:space="0" w:color="auto"/>
            <w:bottom w:val="none" w:sz="0" w:space="0" w:color="auto"/>
            <w:right w:val="none" w:sz="0" w:space="0" w:color="auto"/>
          </w:divBdr>
        </w:div>
        <w:div w:id="1262445312">
          <w:marLeft w:val="480"/>
          <w:marRight w:val="0"/>
          <w:marTop w:val="0"/>
          <w:marBottom w:val="0"/>
          <w:divBdr>
            <w:top w:val="none" w:sz="0" w:space="0" w:color="auto"/>
            <w:left w:val="none" w:sz="0" w:space="0" w:color="auto"/>
            <w:bottom w:val="none" w:sz="0" w:space="0" w:color="auto"/>
            <w:right w:val="none" w:sz="0" w:space="0" w:color="auto"/>
          </w:divBdr>
        </w:div>
        <w:div w:id="1790928453">
          <w:marLeft w:val="480"/>
          <w:marRight w:val="0"/>
          <w:marTop w:val="0"/>
          <w:marBottom w:val="0"/>
          <w:divBdr>
            <w:top w:val="none" w:sz="0" w:space="0" w:color="auto"/>
            <w:left w:val="none" w:sz="0" w:space="0" w:color="auto"/>
            <w:bottom w:val="none" w:sz="0" w:space="0" w:color="auto"/>
            <w:right w:val="none" w:sz="0" w:space="0" w:color="auto"/>
          </w:divBdr>
        </w:div>
      </w:divsChild>
    </w:div>
    <w:div w:id="1272781593">
      <w:bodyDiv w:val="1"/>
      <w:marLeft w:val="0"/>
      <w:marRight w:val="0"/>
      <w:marTop w:val="0"/>
      <w:marBottom w:val="0"/>
      <w:divBdr>
        <w:top w:val="none" w:sz="0" w:space="0" w:color="auto"/>
        <w:left w:val="none" w:sz="0" w:space="0" w:color="auto"/>
        <w:bottom w:val="none" w:sz="0" w:space="0" w:color="auto"/>
        <w:right w:val="none" w:sz="0" w:space="0" w:color="auto"/>
      </w:divBdr>
    </w:div>
    <w:div w:id="1274247755">
      <w:marLeft w:val="640"/>
      <w:marRight w:val="0"/>
      <w:marTop w:val="0"/>
      <w:marBottom w:val="0"/>
      <w:divBdr>
        <w:top w:val="none" w:sz="0" w:space="0" w:color="auto"/>
        <w:left w:val="none" w:sz="0" w:space="0" w:color="auto"/>
        <w:bottom w:val="none" w:sz="0" w:space="0" w:color="auto"/>
        <w:right w:val="none" w:sz="0" w:space="0" w:color="auto"/>
      </w:divBdr>
    </w:div>
    <w:div w:id="1275483034">
      <w:marLeft w:val="640"/>
      <w:marRight w:val="0"/>
      <w:marTop w:val="0"/>
      <w:marBottom w:val="0"/>
      <w:divBdr>
        <w:top w:val="none" w:sz="0" w:space="0" w:color="auto"/>
        <w:left w:val="none" w:sz="0" w:space="0" w:color="auto"/>
        <w:bottom w:val="none" w:sz="0" w:space="0" w:color="auto"/>
        <w:right w:val="none" w:sz="0" w:space="0" w:color="auto"/>
      </w:divBdr>
    </w:div>
    <w:div w:id="1277366243">
      <w:marLeft w:val="0"/>
      <w:marRight w:val="0"/>
      <w:marTop w:val="0"/>
      <w:marBottom w:val="0"/>
      <w:divBdr>
        <w:top w:val="none" w:sz="0" w:space="0" w:color="auto"/>
        <w:left w:val="none" w:sz="0" w:space="0" w:color="auto"/>
        <w:bottom w:val="none" w:sz="0" w:space="0" w:color="auto"/>
        <w:right w:val="none" w:sz="0" w:space="0" w:color="auto"/>
      </w:divBdr>
    </w:div>
    <w:div w:id="1277635076">
      <w:marLeft w:val="640"/>
      <w:marRight w:val="0"/>
      <w:marTop w:val="0"/>
      <w:marBottom w:val="0"/>
      <w:divBdr>
        <w:top w:val="none" w:sz="0" w:space="0" w:color="auto"/>
        <w:left w:val="none" w:sz="0" w:space="0" w:color="auto"/>
        <w:bottom w:val="none" w:sz="0" w:space="0" w:color="auto"/>
        <w:right w:val="none" w:sz="0" w:space="0" w:color="auto"/>
      </w:divBdr>
    </w:div>
    <w:div w:id="1279097245">
      <w:marLeft w:val="0"/>
      <w:marRight w:val="0"/>
      <w:marTop w:val="0"/>
      <w:marBottom w:val="0"/>
      <w:divBdr>
        <w:top w:val="none" w:sz="0" w:space="0" w:color="auto"/>
        <w:left w:val="none" w:sz="0" w:space="0" w:color="auto"/>
        <w:bottom w:val="none" w:sz="0" w:space="0" w:color="auto"/>
        <w:right w:val="none" w:sz="0" w:space="0" w:color="auto"/>
      </w:divBdr>
    </w:div>
    <w:div w:id="1279146864">
      <w:bodyDiv w:val="1"/>
      <w:marLeft w:val="0"/>
      <w:marRight w:val="0"/>
      <w:marTop w:val="0"/>
      <w:marBottom w:val="0"/>
      <w:divBdr>
        <w:top w:val="none" w:sz="0" w:space="0" w:color="auto"/>
        <w:left w:val="none" w:sz="0" w:space="0" w:color="auto"/>
        <w:bottom w:val="none" w:sz="0" w:space="0" w:color="auto"/>
        <w:right w:val="none" w:sz="0" w:space="0" w:color="auto"/>
      </w:divBdr>
    </w:div>
    <w:div w:id="1280068125">
      <w:bodyDiv w:val="1"/>
      <w:marLeft w:val="0"/>
      <w:marRight w:val="0"/>
      <w:marTop w:val="0"/>
      <w:marBottom w:val="0"/>
      <w:divBdr>
        <w:top w:val="none" w:sz="0" w:space="0" w:color="auto"/>
        <w:left w:val="none" w:sz="0" w:space="0" w:color="auto"/>
        <w:bottom w:val="none" w:sz="0" w:space="0" w:color="auto"/>
        <w:right w:val="none" w:sz="0" w:space="0" w:color="auto"/>
      </w:divBdr>
      <w:divsChild>
        <w:div w:id="628513351">
          <w:marLeft w:val="640"/>
          <w:marRight w:val="0"/>
          <w:marTop w:val="0"/>
          <w:marBottom w:val="0"/>
          <w:divBdr>
            <w:top w:val="none" w:sz="0" w:space="0" w:color="auto"/>
            <w:left w:val="none" w:sz="0" w:space="0" w:color="auto"/>
            <w:bottom w:val="none" w:sz="0" w:space="0" w:color="auto"/>
            <w:right w:val="none" w:sz="0" w:space="0" w:color="auto"/>
          </w:divBdr>
        </w:div>
        <w:div w:id="1905406201">
          <w:marLeft w:val="640"/>
          <w:marRight w:val="0"/>
          <w:marTop w:val="0"/>
          <w:marBottom w:val="0"/>
          <w:divBdr>
            <w:top w:val="none" w:sz="0" w:space="0" w:color="auto"/>
            <w:left w:val="none" w:sz="0" w:space="0" w:color="auto"/>
            <w:bottom w:val="none" w:sz="0" w:space="0" w:color="auto"/>
            <w:right w:val="none" w:sz="0" w:space="0" w:color="auto"/>
          </w:divBdr>
        </w:div>
        <w:div w:id="1637104790">
          <w:marLeft w:val="640"/>
          <w:marRight w:val="0"/>
          <w:marTop w:val="0"/>
          <w:marBottom w:val="0"/>
          <w:divBdr>
            <w:top w:val="none" w:sz="0" w:space="0" w:color="auto"/>
            <w:left w:val="none" w:sz="0" w:space="0" w:color="auto"/>
            <w:bottom w:val="none" w:sz="0" w:space="0" w:color="auto"/>
            <w:right w:val="none" w:sz="0" w:space="0" w:color="auto"/>
          </w:divBdr>
        </w:div>
        <w:div w:id="1605573843">
          <w:marLeft w:val="640"/>
          <w:marRight w:val="0"/>
          <w:marTop w:val="0"/>
          <w:marBottom w:val="0"/>
          <w:divBdr>
            <w:top w:val="none" w:sz="0" w:space="0" w:color="auto"/>
            <w:left w:val="none" w:sz="0" w:space="0" w:color="auto"/>
            <w:bottom w:val="none" w:sz="0" w:space="0" w:color="auto"/>
            <w:right w:val="none" w:sz="0" w:space="0" w:color="auto"/>
          </w:divBdr>
        </w:div>
        <w:div w:id="1747727067">
          <w:marLeft w:val="640"/>
          <w:marRight w:val="0"/>
          <w:marTop w:val="0"/>
          <w:marBottom w:val="0"/>
          <w:divBdr>
            <w:top w:val="none" w:sz="0" w:space="0" w:color="auto"/>
            <w:left w:val="none" w:sz="0" w:space="0" w:color="auto"/>
            <w:bottom w:val="none" w:sz="0" w:space="0" w:color="auto"/>
            <w:right w:val="none" w:sz="0" w:space="0" w:color="auto"/>
          </w:divBdr>
        </w:div>
        <w:div w:id="232858884">
          <w:marLeft w:val="640"/>
          <w:marRight w:val="0"/>
          <w:marTop w:val="0"/>
          <w:marBottom w:val="0"/>
          <w:divBdr>
            <w:top w:val="none" w:sz="0" w:space="0" w:color="auto"/>
            <w:left w:val="none" w:sz="0" w:space="0" w:color="auto"/>
            <w:bottom w:val="none" w:sz="0" w:space="0" w:color="auto"/>
            <w:right w:val="none" w:sz="0" w:space="0" w:color="auto"/>
          </w:divBdr>
        </w:div>
        <w:div w:id="196427867">
          <w:marLeft w:val="640"/>
          <w:marRight w:val="0"/>
          <w:marTop w:val="0"/>
          <w:marBottom w:val="0"/>
          <w:divBdr>
            <w:top w:val="none" w:sz="0" w:space="0" w:color="auto"/>
            <w:left w:val="none" w:sz="0" w:space="0" w:color="auto"/>
            <w:bottom w:val="none" w:sz="0" w:space="0" w:color="auto"/>
            <w:right w:val="none" w:sz="0" w:space="0" w:color="auto"/>
          </w:divBdr>
        </w:div>
        <w:div w:id="1981375100">
          <w:marLeft w:val="640"/>
          <w:marRight w:val="0"/>
          <w:marTop w:val="0"/>
          <w:marBottom w:val="0"/>
          <w:divBdr>
            <w:top w:val="none" w:sz="0" w:space="0" w:color="auto"/>
            <w:left w:val="none" w:sz="0" w:space="0" w:color="auto"/>
            <w:bottom w:val="none" w:sz="0" w:space="0" w:color="auto"/>
            <w:right w:val="none" w:sz="0" w:space="0" w:color="auto"/>
          </w:divBdr>
        </w:div>
        <w:div w:id="1548026306">
          <w:marLeft w:val="640"/>
          <w:marRight w:val="0"/>
          <w:marTop w:val="0"/>
          <w:marBottom w:val="0"/>
          <w:divBdr>
            <w:top w:val="none" w:sz="0" w:space="0" w:color="auto"/>
            <w:left w:val="none" w:sz="0" w:space="0" w:color="auto"/>
            <w:bottom w:val="none" w:sz="0" w:space="0" w:color="auto"/>
            <w:right w:val="none" w:sz="0" w:space="0" w:color="auto"/>
          </w:divBdr>
        </w:div>
        <w:div w:id="1795827376">
          <w:marLeft w:val="640"/>
          <w:marRight w:val="0"/>
          <w:marTop w:val="0"/>
          <w:marBottom w:val="0"/>
          <w:divBdr>
            <w:top w:val="none" w:sz="0" w:space="0" w:color="auto"/>
            <w:left w:val="none" w:sz="0" w:space="0" w:color="auto"/>
            <w:bottom w:val="none" w:sz="0" w:space="0" w:color="auto"/>
            <w:right w:val="none" w:sz="0" w:space="0" w:color="auto"/>
          </w:divBdr>
        </w:div>
      </w:divsChild>
    </w:div>
    <w:div w:id="1280184988">
      <w:bodyDiv w:val="1"/>
      <w:marLeft w:val="0"/>
      <w:marRight w:val="0"/>
      <w:marTop w:val="0"/>
      <w:marBottom w:val="0"/>
      <w:divBdr>
        <w:top w:val="none" w:sz="0" w:space="0" w:color="auto"/>
        <w:left w:val="none" w:sz="0" w:space="0" w:color="auto"/>
        <w:bottom w:val="none" w:sz="0" w:space="0" w:color="auto"/>
        <w:right w:val="none" w:sz="0" w:space="0" w:color="auto"/>
      </w:divBdr>
    </w:div>
    <w:div w:id="1282688717">
      <w:marLeft w:val="0"/>
      <w:marRight w:val="0"/>
      <w:marTop w:val="0"/>
      <w:marBottom w:val="0"/>
      <w:divBdr>
        <w:top w:val="none" w:sz="0" w:space="0" w:color="auto"/>
        <w:left w:val="none" w:sz="0" w:space="0" w:color="auto"/>
        <w:bottom w:val="none" w:sz="0" w:space="0" w:color="auto"/>
        <w:right w:val="none" w:sz="0" w:space="0" w:color="auto"/>
      </w:divBdr>
    </w:div>
    <w:div w:id="1282689567">
      <w:marLeft w:val="640"/>
      <w:marRight w:val="0"/>
      <w:marTop w:val="0"/>
      <w:marBottom w:val="0"/>
      <w:divBdr>
        <w:top w:val="none" w:sz="0" w:space="0" w:color="auto"/>
        <w:left w:val="none" w:sz="0" w:space="0" w:color="auto"/>
        <w:bottom w:val="none" w:sz="0" w:space="0" w:color="auto"/>
        <w:right w:val="none" w:sz="0" w:space="0" w:color="auto"/>
      </w:divBdr>
    </w:div>
    <w:div w:id="1283146199">
      <w:marLeft w:val="640"/>
      <w:marRight w:val="0"/>
      <w:marTop w:val="0"/>
      <w:marBottom w:val="0"/>
      <w:divBdr>
        <w:top w:val="none" w:sz="0" w:space="0" w:color="auto"/>
        <w:left w:val="none" w:sz="0" w:space="0" w:color="auto"/>
        <w:bottom w:val="none" w:sz="0" w:space="0" w:color="auto"/>
        <w:right w:val="none" w:sz="0" w:space="0" w:color="auto"/>
      </w:divBdr>
    </w:div>
    <w:div w:id="1283852550">
      <w:marLeft w:val="0"/>
      <w:marRight w:val="0"/>
      <w:marTop w:val="0"/>
      <w:marBottom w:val="0"/>
      <w:divBdr>
        <w:top w:val="none" w:sz="0" w:space="0" w:color="auto"/>
        <w:left w:val="none" w:sz="0" w:space="0" w:color="auto"/>
        <w:bottom w:val="none" w:sz="0" w:space="0" w:color="auto"/>
        <w:right w:val="none" w:sz="0" w:space="0" w:color="auto"/>
      </w:divBdr>
    </w:div>
    <w:div w:id="1285043840">
      <w:bodyDiv w:val="1"/>
      <w:marLeft w:val="0"/>
      <w:marRight w:val="0"/>
      <w:marTop w:val="0"/>
      <w:marBottom w:val="0"/>
      <w:divBdr>
        <w:top w:val="none" w:sz="0" w:space="0" w:color="auto"/>
        <w:left w:val="none" w:sz="0" w:space="0" w:color="auto"/>
        <w:bottom w:val="none" w:sz="0" w:space="0" w:color="auto"/>
        <w:right w:val="none" w:sz="0" w:space="0" w:color="auto"/>
      </w:divBdr>
    </w:div>
    <w:div w:id="1285190619">
      <w:bodyDiv w:val="1"/>
      <w:marLeft w:val="0"/>
      <w:marRight w:val="0"/>
      <w:marTop w:val="0"/>
      <w:marBottom w:val="0"/>
      <w:divBdr>
        <w:top w:val="none" w:sz="0" w:space="0" w:color="auto"/>
        <w:left w:val="none" w:sz="0" w:space="0" w:color="auto"/>
        <w:bottom w:val="none" w:sz="0" w:space="0" w:color="auto"/>
        <w:right w:val="none" w:sz="0" w:space="0" w:color="auto"/>
      </w:divBdr>
    </w:div>
    <w:div w:id="1285891319">
      <w:bodyDiv w:val="1"/>
      <w:marLeft w:val="0"/>
      <w:marRight w:val="0"/>
      <w:marTop w:val="0"/>
      <w:marBottom w:val="0"/>
      <w:divBdr>
        <w:top w:val="none" w:sz="0" w:space="0" w:color="auto"/>
        <w:left w:val="none" w:sz="0" w:space="0" w:color="auto"/>
        <w:bottom w:val="none" w:sz="0" w:space="0" w:color="auto"/>
        <w:right w:val="none" w:sz="0" w:space="0" w:color="auto"/>
      </w:divBdr>
    </w:div>
    <w:div w:id="1288661898">
      <w:marLeft w:val="0"/>
      <w:marRight w:val="0"/>
      <w:marTop w:val="0"/>
      <w:marBottom w:val="0"/>
      <w:divBdr>
        <w:top w:val="none" w:sz="0" w:space="0" w:color="auto"/>
        <w:left w:val="none" w:sz="0" w:space="0" w:color="auto"/>
        <w:bottom w:val="none" w:sz="0" w:space="0" w:color="auto"/>
        <w:right w:val="none" w:sz="0" w:space="0" w:color="auto"/>
      </w:divBdr>
    </w:div>
    <w:div w:id="1288703138">
      <w:bodyDiv w:val="1"/>
      <w:marLeft w:val="0"/>
      <w:marRight w:val="0"/>
      <w:marTop w:val="0"/>
      <w:marBottom w:val="0"/>
      <w:divBdr>
        <w:top w:val="none" w:sz="0" w:space="0" w:color="auto"/>
        <w:left w:val="none" w:sz="0" w:space="0" w:color="auto"/>
        <w:bottom w:val="none" w:sz="0" w:space="0" w:color="auto"/>
        <w:right w:val="none" w:sz="0" w:space="0" w:color="auto"/>
      </w:divBdr>
    </w:div>
    <w:div w:id="1290429062">
      <w:marLeft w:val="0"/>
      <w:marRight w:val="0"/>
      <w:marTop w:val="0"/>
      <w:marBottom w:val="0"/>
      <w:divBdr>
        <w:top w:val="none" w:sz="0" w:space="0" w:color="auto"/>
        <w:left w:val="none" w:sz="0" w:space="0" w:color="auto"/>
        <w:bottom w:val="none" w:sz="0" w:space="0" w:color="auto"/>
        <w:right w:val="none" w:sz="0" w:space="0" w:color="auto"/>
      </w:divBdr>
    </w:div>
    <w:div w:id="1290667211">
      <w:marLeft w:val="640"/>
      <w:marRight w:val="0"/>
      <w:marTop w:val="0"/>
      <w:marBottom w:val="0"/>
      <w:divBdr>
        <w:top w:val="none" w:sz="0" w:space="0" w:color="auto"/>
        <w:left w:val="none" w:sz="0" w:space="0" w:color="auto"/>
        <w:bottom w:val="none" w:sz="0" w:space="0" w:color="auto"/>
        <w:right w:val="none" w:sz="0" w:space="0" w:color="auto"/>
      </w:divBdr>
    </w:div>
    <w:div w:id="1291208910">
      <w:marLeft w:val="0"/>
      <w:marRight w:val="0"/>
      <w:marTop w:val="0"/>
      <w:marBottom w:val="0"/>
      <w:divBdr>
        <w:top w:val="none" w:sz="0" w:space="0" w:color="auto"/>
        <w:left w:val="none" w:sz="0" w:space="0" w:color="auto"/>
        <w:bottom w:val="none" w:sz="0" w:space="0" w:color="auto"/>
        <w:right w:val="none" w:sz="0" w:space="0" w:color="auto"/>
      </w:divBdr>
    </w:div>
    <w:div w:id="1291866060">
      <w:marLeft w:val="0"/>
      <w:marRight w:val="0"/>
      <w:marTop w:val="0"/>
      <w:marBottom w:val="0"/>
      <w:divBdr>
        <w:top w:val="none" w:sz="0" w:space="0" w:color="auto"/>
        <w:left w:val="none" w:sz="0" w:space="0" w:color="auto"/>
        <w:bottom w:val="none" w:sz="0" w:space="0" w:color="auto"/>
        <w:right w:val="none" w:sz="0" w:space="0" w:color="auto"/>
      </w:divBdr>
    </w:div>
    <w:div w:id="1292436819">
      <w:bodyDiv w:val="1"/>
      <w:marLeft w:val="0"/>
      <w:marRight w:val="0"/>
      <w:marTop w:val="0"/>
      <w:marBottom w:val="0"/>
      <w:divBdr>
        <w:top w:val="none" w:sz="0" w:space="0" w:color="auto"/>
        <w:left w:val="none" w:sz="0" w:space="0" w:color="auto"/>
        <w:bottom w:val="none" w:sz="0" w:space="0" w:color="auto"/>
        <w:right w:val="none" w:sz="0" w:space="0" w:color="auto"/>
      </w:divBdr>
      <w:divsChild>
        <w:div w:id="1800225024">
          <w:marLeft w:val="640"/>
          <w:marRight w:val="0"/>
          <w:marTop w:val="0"/>
          <w:marBottom w:val="0"/>
          <w:divBdr>
            <w:top w:val="none" w:sz="0" w:space="0" w:color="auto"/>
            <w:left w:val="none" w:sz="0" w:space="0" w:color="auto"/>
            <w:bottom w:val="none" w:sz="0" w:space="0" w:color="auto"/>
            <w:right w:val="none" w:sz="0" w:space="0" w:color="auto"/>
          </w:divBdr>
        </w:div>
        <w:div w:id="822307383">
          <w:marLeft w:val="640"/>
          <w:marRight w:val="0"/>
          <w:marTop w:val="0"/>
          <w:marBottom w:val="0"/>
          <w:divBdr>
            <w:top w:val="none" w:sz="0" w:space="0" w:color="auto"/>
            <w:left w:val="none" w:sz="0" w:space="0" w:color="auto"/>
            <w:bottom w:val="none" w:sz="0" w:space="0" w:color="auto"/>
            <w:right w:val="none" w:sz="0" w:space="0" w:color="auto"/>
          </w:divBdr>
        </w:div>
        <w:div w:id="1481001437">
          <w:marLeft w:val="640"/>
          <w:marRight w:val="0"/>
          <w:marTop w:val="0"/>
          <w:marBottom w:val="0"/>
          <w:divBdr>
            <w:top w:val="none" w:sz="0" w:space="0" w:color="auto"/>
            <w:left w:val="none" w:sz="0" w:space="0" w:color="auto"/>
            <w:bottom w:val="none" w:sz="0" w:space="0" w:color="auto"/>
            <w:right w:val="none" w:sz="0" w:space="0" w:color="auto"/>
          </w:divBdr>
        </w:div>
        <w:div w:id="1099789560">
          <w:marLeft w:val="640"/>
          <w:marRight w:val="0"/>
          <w:marTop w:val="0"/>
          <w:marBottom w:val="0"/>
          <w:divBdr>
            <w:top w:val="none" w:sz="0" w:space="0" w:color="auto"/>
            <w:left w:val="none" w:sz="0" w:space="0" w:color="auto"/>
            <w:bottom w:val="none" w:sz="0" w:space="0" w:color="auto"/>
            <w:right w:val="none" w:sz="0" w:space="0" w:color="auto"/>
          </w:divBdr>
        </w:div>
        <w:div w:id="1842961938">
          <w:marLeft w:val="640"/>
          <w:marRight w:val="0"/>
          <w:marTop w:val="0"/>
          <w:marBottom w:val="0"/>
          <w:divBdr>
            <w:top w:val="none" w:sz="0" w:space="0" w:color="auto"/>
            <w:left w:val="none" w:sz="0" w:space="0" w:color="auto"/>
            <w:bottom w:val="none" w:sz="0" w:space="0" w:color="auto"/>
            <w:right w:val="none" w:sz="0" w:space="0" w:color="auto"/>
          </w:divBdr>
        </w:div>
        <w:div w:id="1837375219">
          <w:marLeft w:val="640"/>
          <w:marRight w:val="0"/>
          <w:marTop w:val="0"/>
          <w:marBottom w:val="0"/>
          <w:divBdr>
            <w:top w:val="none" w:sz="0" w:space="0" w:color="auto"/>
            <w:left w:val="none" w:sz="0" w:space="0" w:color="auto"/>
            <w:bottom w:val="none" w:sz="0" w:space="0" w:color="auto"/>
            <w:right w:val="none" w:sz="0" w:space="0" w:color="auto"/>
          </w:divBdr>
        </w:div>
        <w:div w:id="1777021643">
          <w:marLeft w:val="640"/>
          <w:marRight w:val="0"/>
          <w:marTop w:val="0"/>
          <w:marBottom w:val="0"/>
          <w:divBdr>
            <w:top w:val="none" w:sz="0" w:space="0" w:color="auto"/>
            <w:left w:val="none" w:sz="0" w:space="0" w:color="auto"/>
            <w:bottom w:val="none" w:sz="0" w:space="0" w:color="auto"/>
            <w:right w:val="none" w:sz="0" w:space="0" w:color="auto"/>
          </w:divBdr>
        </w:div>
        <w:div w:id="513619025">
          <w:marLeft w:val="640"/>
          <w:marRight w:val="0"/>
          <w:marTop w:val="0"/>
          <w:marBottom w:val="0"/>
          <w:divBdr>
            <w:top w:val="none" w:sz="0" w:space="0" w:color="auto"/>
            <w:left w:val="none" w:sz="0" w:space="0" w:color="auto"/>
            <w:bottom w:val="none" w:sz="0" w:space="0" w:color="auto"/>
            <w:right w:val="none" w:sz="0" w:space="0" w:color="auto"/>
          </w:divBdr>
        </w:div>
        <w:div w:id="823660429">
          <w:marLeft w:val="640"/>
          <w:marRight w:val="0"/>
          <w:marTop w:val="0"/>
          <w:marBottom w:val="0"/>
          <w:divBdr>
            <w:top w:val="none" w:sz="0" w:space="0" w:color="auto"/>
            <w:left w:val="none" w:sz="0" w:space="0" w:color="auto"/>
            <w:bottom w:val="none" w:sz="0" w:space="0" w:color="auto"/>
            <w:right w:val="none" w:sz="0" w:space="0" w:color="auto"/>
          </w:divBdr>
        </w:div>
        <w:div w:id="325549556">
          <w:marLeft w:val="640"/>
          <w:marRight w:val="0"/>
          <w:marTop w:val="0"/>
          <w:marBottom w:val="0"/>
          <w:divBdr>
            <w:top w:val="none" w:sz="0" w:space="0" w:color="auto"/>
            <w:left w:val="none" w:sz="0" w:space="0" w:color="auto"/>
            <w:bottom w:val="none" w:sz="0" w:space="0" w:color="auto"/>
            <w:right w:val="none" w:sz="0" w:space="0" w:color="auto"/>
          </w:divBdr>
        </w:div>
        <w:div w:id="847603640">
          <w:marLeft w:val="640"/>
          <w:marRight w:val="0"/>
          <w:marTop w:val="0"/>
          <w:marBottom w:val="0"/>
          <w:divBdr>
            <w:top w:val="none" w:sz="0" w:space="0" w:color="auto"/>
            <w:left w:val="none" w:sz="0" w:space="0" w:color="auto"/>
            <w:bottom w:val="none" w:sz="0" w:space="0" w:color="auto"/>
            <w:right w:val="none" w:sz="0" w:space="0" w:color="auto"/>
          </w:divBdr>
        </w:div>
        <w:div w:id="454716231">
          <w:marLeft w:val="640"/>
          <w:marRight w:val="0"/>
          <w:marTop w:val="0"/>
          <w:marBottom w:val="0"/>
          <w:divBdr>
            <w:top w:val="none" w:sz="0" w:space="0" w:color="auto"/>
            <w:left w:val="none" w:sz="0" w:space="0" w:color="auto"/>
            <w:bottom w:val="none" w:sz="0" w:space="0" w:color="auto"/>
            <w:right w:val="none" w:sz="0" w:space="0" w:color="auto"/>
          </w:divBdr>
        </w:div>
        <w:div w:id="1015882554">
          <w:marLeft w:val="640"/>
          <w:marRight w:val="0"/>
          <w:marTop w:val="0"/>
          <w:marBottom w:val="0"/>
          <w:divBdr>
            <w:top w:val="none" w:sz="0" w:space="0" w:color="auto"/>
            <w:left w:val="none" w:sz="0" w:space="0" w:color="auto"/>
            <w:bottom w:val="none" w:sz="0" w:space="0" w:color="auto"/>
            <w:right w:val="none" w:sz="0" w:space="0" w:color="auto"/>
          </w:divBdr>
        </w:div>
        <w:div w:id="2023506546">
          <w:marLeft w:val="640"/>
          <w:marRight w:val="0"/>
          <w:marTop w:val="0"/>
          <w:marBottom w:val="0"/>
          <w:divBdr>
            <w:top w:val="none" w:sz="0" w:space="0" w:color="auto"/>
            <w:left w:val="none" w:sz="0" w:space="0" w:color="auto"/>
            <w:bottom w:val="none" w:sz="0" w:space="0" w:color="auto"/>
            <w:right w:val="none" w:sz="0" w:space="0" w:color="auto"/>
          </w:divBdr>
        </w:div>
        <w:div w:id="898514893">
          <w:marLeft w:val="640"/>
          <w:marRight w:val="0"/>
          <w:marTop w:val="0"/>
          <w:marBottom w:val="0"/>
          <w:divBdr>
            <w:top w:val="none" w:sz="0" w:space="0" w:color="auto"/>
            <w:left w:val="none" w:sz="0" w:space="0" w:color="auto"/>
            <w:bottom w:val="none" w:sz="0" w:space="0" w:color="auto"/>
            <w:right w:val="none" w:sz="0" w:space="0" w:color="auto"/>
          </w:divBdr>
        </w:div>
        <w:div w:id="911543246">
          <w:marLeft w:val="640"/>
          <w:marRight w:val="0"/>
          <w:marTop w:val="0"/>
          <w:marBottom w:val="0"/>
          <w:divBdr>
            <w:top w:val="none" w:sz="0" w:space="0" w:color="auto"/>
            <w:left w:val="none" w:sz="0" w:space="0" w:color="auto"/>
            <w:bottom w:val="none" w:sz="0" w:space="0" w:color="auto"/>
            <w:right w:val="none" w:sz="0" w:space="0" w:color="auto"/>
          </w:divBdr>
        </w:div>
        <w:div w:id="1836609536">
          <w:marLeft w:val="640"/>
          <w:marRight w:val="0"/>
          <w:marTop w:val="0"/>
          <w:marBottom w:val="0"/>
          <w:divBdr>
            <w:top w:val="none" w:sz="0" w:space="0" w:color="auto"/>
            <w:left w:val="none" w:sz="0" w:space="0" w:color="auto"/>
            <w:bottom w:val="none" w:sz="0" w:space="0" w:color="auto"/>
            <w:right w:val="none" w:sz="0" w:space="0" w:color="auto"/>
          </w:divBdr>
        </w:div>
      </w:divsChild>
    </w:div>
    <w:div w:id="1293440102">
      <w:bodyDiv w:val="1"/>
      <w:marLeft w:val="0"/>
      <w:marRight w:val="0"/>
      <w:marTop w:val="0"/>
      <w:marBottom w:val="0"/>
      <w:divBdr>
        <w:top w:val="none" w:sz="0" w:space="0" w:color="auto"/>
        <w:left w:val="none" w:sz="0" w:space="0" w:color="auto"/>
        <w:bottom w:val="none" w:sz="0" w:space="0" w:color="auto"/>
        <w:right w:val="none" w:sz="0" w:space="0" w:color="auto"/>
      </w:divBdr>
    </w:div>
    <w:div w:id="1294554817">
      <w:bodyDiv w:val="1"/>
      <w:marLeft w:val="0"/>
      <w:marRight w:val="0"/>
      <w:marTop w:val="0"/>
      <w:marBottom w:val="0"/>
      <w:divBdr>
        <w:top w:val="none" w:sz="0" w:space="0" w:color="auto"/>
        <w:left w:val="none" w:sz="0" w:space="0" w:color="auto"/>
        <w:bottom w:val="none" w:sz="0" w:space="0" w:color="auto"/>
        <w:right w:val="none" w:sz="0" w:space="0" w:color="auto"/>
      </w:divBdr>
    </w:div>
    <w:div w:id="1295404615">
      <w:marLeft w:val="640"/>
      <w:marRight w:val="0"/>
      <w:marTop w:val="0"/>
      <w:marBottom w:val="0"/>
      <w:divBdr>
        <w:top w:val="none" w:sz="0" w:space="0" w:color="auto"/>
        <w:left w:val="none" w:sz="0" w:space="0" w:color="auto"/>
        <w:bottom w:val="none" w:sz="0" w:space="0" w:color="auto"/>
        <w:right w:val="none" w:sz="0" w:space="0" w:color="auto"/>
      </w:divBdr>
    </w:div>
    <w:div w:id="1295526032">
      <w:bodyDiv w:val="1"/>
      <w:marLeft w:val="0"/>
      <w:marRight w:val="0"/>
      <w:marTop w:val="0"/>
      <w:marBottom w:val="0"/>
      <w:divBdr>
        <w:top w:val="none" w:sz="0" w:space="0" w:color="auto"/>
        <w:left w:val="none" w:sz="0" w:space="0" w:color="auto"/>
        <w:bottom w:val="none" w:sz="0" w:space="0" w:color="auto"/>
        <w:right w:val="none" w:sz="0" w:space="0" w:color="auto"/>
      </w:divBdr>
    </w:div>
    <w:div w:id="1295983016">
      <w:bodyDiv w:val="1"/>
      <w:marLeft w:val="0"/>
      <w:marRight w:val="0"/>
      <w:marTop w:val="0"/>
      <w:marBottom w:val="0"/>
      <w:divBdr>
        <w:top w:val="none" w:sz="0" w:space="0" w:color="auto"/>
        <w:left w:val="none" w:sz="0" w:space="0" w:color="auto"/>
        <w:bottom w:val="none" w:sz="0" w:space="0" w:color="auto"/>
        <w:right w:val="none" w:sz="0" w:space="0" w:color="auto"/>
      </w:divBdr>
    </w:div>
    <w:div w:id="1297830659">
      <w:marLeft w:val="640"/>
      <w:marRight w:val="0"/>
      <w:marTop w:val="0"/>
      <w:marBottom w:val="0"/>
      <w:divBdr>
        <w:top w:val="none" w:sz="0" w:space="0" w:color="auto"/>
        <w:left w:val="none" w:sz="0" w:space="0" w:color="auto"/>
        <w:bottom w:val="none" w:sz="0" w:space="0" w:color="auto"/>
        <w:right w:val="none" w:sz="0" w:space="0" w:color="auto"/>
      </w:divBdr>
    </w:div>
    <w:div w:id="1298418522">
      <w:bodyDiv w:val="1"/>
      <w:marLeft w:val="0"/>
      <w:marRight w:val="0"/>
      <w:marTop w:val="0"/>
      <w:marBottom w:val="0"/>
      <w:divBdr>
        <w:top w:val="none" w:sz="0" w:space="0" w:color="auto"/>
        <w:left w:val="none" w:sz="0" w:space="0" w:color="auto"/>
        <w:bottom w:val="none" w:sz="0" w:space="0" w:color="auto"/>
        <w:right w:val="none" w:sz="0" w:space="0" w:color="auto"/>
      </w:divBdr>
    </w:div>
    <w:div w:id="1298489974">
      <w:marLeft w:val="640"/>
      <w:marRight w:val="0"/>
      <w:marTop w:val="0"/>
      <w:marBottom w:val="0"/>
      <w:divBdr>
        <w:top w:val="none" w:sz="0" w:space="0" w:color="auto"/>
        <w:left w:val="none" w:sz="0" w:space="0" w:color="auto"/>
        <w:bottom w:val="none" w:sz="0" w:space="0" w:color="auto"/>
        <w:right w:val="none" w:sz="0" w:space="0" w:color="auto"/>
      </w:divBdr>
    </w:div>
    <w:div w:id="1298535242">
      <w:bodyDiv w:val="1"/>
      <w:marLeft w:val="0"/>
      <w:marRight w:val="0"/>
      <w:marTop w:val="0"/>
      <w:marBottom w:val="0"/>
      <w:divBdr>
        <w:top w:val="none" w:sz="0" w:space="0" w:color="auto"/>
        <w:left w:val="none" w:sz="0" w:space="0" w:color="auto"/>
        <w:bottom w:val="none" w:sz="0" w:space="0" w:color="auto"/>
        <w:right w:val="none" w:sz="0" w:space="0" w:color="auto"/>
      </w:divBdr>
    </w:div>
    <w:div w:id="1298799595">
      <w:marLeft w:val="640"/>
      <w:marRight w:val="0"/>
      <w:marTop w:val="0"/>
      <w:marBottom w:val="0"/>
      <w:divBdr>
        <w:top w:val="none" w:sz="0" w:space="0" w:color="auto"/>
        <w:left w:val="none" w:sz="0" w:space="0" w:color="auto"/>
        <w:bottom w:val="none" w:sz="0" w:space="0" w:color="auto"/>
        <w:right w:val="none" w:sz="0" w:space="0" w:color="auto"/>
      </w:divBdr>
    </w:div>
    <w:div w:id="1299064751">
      <w:bodyDiv w:val="1"/>
      <w:marLeft w:val="0"/>
      <w:marRight w:val="0"/>
      <w:marTop w:val="0"/>
      <w:marBottom w:val="0"/>
      <w:divBdr>
        <w:top w:val="none" w:sz="0" w:space="0" w:color="auto"/>
        <w:left w:val="none" w:sz="0" w:space="0" w:color="auto"/>
        <w:bottom w:val="none" w:sz="0" w:space="0" w:color="auto"/>
        <w:right w:val="none" w:sz="0" w:space="0" w:color="auto"/>
      </w:divBdr>
    </w:div>
    <w:div w:id="1300838715">
      <w:bodyDiv w:val="1"/>
      <w:marLeft w:val="0"/>
      <w:marRight w:val="0"/>
      <w:marTop w:val="0"/>
      <w:marBottom w:val="0"/>
      <w:divBdr>
        <w:top w:val="none" w:sz="0" w:space="0" w:color="auto"/>
        <w:left w:val="none" w:sz="0" w:space="0" w:color="auto"/>
        <w:bottom w:val="none" w:sz="0" w:space="0" w:color="auto"/>
        <w:right w:val="none" w:sz="0" w:space="0" w:color="auto"/>
      </w:divBdr>
    </w:div>
    <w:div w:id="1300919275">
      <w:bodyDiv w:val="1"/>
      <w:marLeft w:val="0"/>
      <w:marRight w:val="0"/>
      <w:marTop w:val="0"/>
      <w:marBottom w:val="0"/>
      <w:divBdr>
        <w:top w:val="none" w:sz="0" w:space="0" w:color="auto"/>
        <w:left w:val="none" w:sz="0" w:space="0" w:color="auto"/>
        <w:bottom w:val="none" w:sz="0" w:space="0" w:color="auto"/>
        <w:right w:val="none" w:sz="0" w:space="0" w:color="auto"/>
      </w:divBdr>
    </w:div>
    <w:div w:id="1301301269">
      <w:bodyDiv w:val="1"/>
      <w:marLeft w:val="0"/>
      <w:marRight w:val="0"/>
      <w:marTop w:val="0"/>
      <w:marBottom w:val="0"/>
      <w:divBdr>
        <w:top w:val="none" w:sz="0" w:space="0" w:color="auto"/>
        <w:left w:val="none" w:sz="0" w:space="0" w:color="auto"/>
        <w:bottom w:val="none" w:sz="0" w:space="0" w:color="auto"/>
        <w:right w:val="none" w:sz="0" w:space="0" w:color="auto"/>
      </w:divBdr>
    </w:div>
    <w:div w:id="1301766831">
      <w:marLeft w:val="640"/>
      <w:marRight w:val="0"/>
      <w:marTop w:val="0"/>
      <w:marBottom w:val="0"/>
      <w:divBdr>
        <w:top w:val="none" w:sz="0" w:space="0" w:color="auto"/>
        <w:left w:val="none" w:sz="0" w:space="0" w:color="auto"/>
        <w:bottom w:val="none" w:sz="0" w:space="0" w:color="auto"/>
        <w:right w:val="none" w:sz="0" w:space="0" w:color="auto"/>
      </w:divBdr>
    </w:div>
    <w:div w:id="1302072865">
      <w:bodyDiv w:val="1"/>
      <w:marLeft w:val="0"/>
      <w:marRight w:val="0"/>
      <w:marTop w:val="0"/>
      <w:marBottom w:val="0"/>
      <w:divBdr>
        <w:top w:val="none" w:sz="0" w:space="0" w:color="auto"/>
        <w:left w:val="none" w:sz="0" w:space="0" w:color="auto"/>
        <w:bottom w:val="none" w:sz="0" w:space="0" w:color="auto"/>
        <w:right w:val="none" w:sz="0" w:space="0" w:color="auto"/>
      </w:divBdr>
    </w:div>
    <w:div w:id="1303731316">
      <w:bodyDiv w:val="1"/>
      <w:marLeft w:val="0"/>
      <w:marRight w:val="0"/>
      <w:marTop w:val="0"/>
      <w:marBottom w:val="0"/>
      <w:divBdr>
        <w:top w:val="none" w:sz="0" w:space="0" w:color="auto"/>
        <w:left w:val="none" w:sz="0" w:space="0" w:color="auto"/>
        <w:bottom w:val="none" w:sz="0" w:space="0" w:color="auto"/>
        <w:right w:val="none" w:sz="0" w:space="0" w:color="auto"/>
      </w:divBdr>
    </w:div>
    <w:div w:id="1304043783">
      <w:marLeft w:val="0"/>
      <w:marRight w:val="0"/>
      <w:marTop w:val="0"/>
      <w:marBottom w:val="0"/>
      <w:divBdr>
        <w:top w:val="none" w:sz="0" w:space="0" w:color="auto"/>
        <w:left w:val="none" w:sz="0" w:space="0" w:color="auto"/>
        <w:bottom w:val="none" w:sz="0" w:space="0" w:color="auto"/>
        <w:right w:val="none" w:sz="0" w:space="0" w:color="auto"/>
      </w:divBdr>
    </w:div>
    <w:div w:id="1304579230">
      <w:marLeft w:val="0"/>
      <w:marRight w:val="0"/>
      <w:marTop w:val="0"/>
      <w:marBottom w:val="0"/>
      <w:divBdr>
        <w:top w:val="none" w:sz="0" w:space="0" w:color="auto"/>
        <w:left w:val="none" w:sz="0" w:space="0" w:color="auto"/>
        <w:bottom w:val="none" w:sz="0" w:space="0" w:color="auto"/>
        <w:right w:val="none" w:sz="0" w:space="0" w:color="auto"/>
      </w:divBdr>
    </w:div>
    <w:div w:id="1305968000">
      <w:bodyDiv w:val="1"/>
      <w:marLeft w:val="0"/>
      <w:marRight w:val="0"/>
      <w:marTop w:val="0"/>
      <w:marBottom w:val="0"/>
      <w:divBdr>
        <w:top w:val="none" w:sz="0" w:space="0" w:color="auto"/>
        <w:left w:val="none" w:sz="0" w:space="0" w:color="auto"/>
        <w:bottom w:val="none" w:sz="0" w:space="0" w:color="auto"/>
        <w:right w:val="none" w:sz="0" w:space="0" w:color="auto"/>
      </w:divBdr>
    </w:div>
    <w:div w:id="1305968201">
      <w:marLeft w:val="0"/>
      <w:marRight w:val="0"/>
      <w:marTop w:val="0"/>
      <w:marBottom w:val="0"/>
      <w:divBdr>
        <w:top w:val="none" w:sz="0" w:space="0" w:color="auto"/>
        <w:left w:val="none" w:sz="0" w:space="0" w:color="auto"/>
        <w:bottom w:val="none" w:sz="0" w:space="0" w:color="auto"/>
        <w:right w:val="none" w:sz="0" w:space="0" w:color="auto"/>
      </w:divBdr>
    </w:div>
    <w:div w:id="1307974620">
      <w:bodyDiv w:val="1"/>
      <w:marLeft w:val="0"/>
      <w:marRight w:val="0"/>
      <w:marTop w:val="0"/>
      <w:marBottom w:val="0"/>
      <w:divBdr>
        <w:top w:val="none" w:sz="0" w:space="0" w:color="auto"/>
        <w:left w:val="none" w:sz="0" w:space="0" w:color="auto"/>
        <w:bottom w:val="none" w:sz="0" w:space="0" w:color="auto"/>
        <w:right w:val="none" w:sz="0" w:space="0" w:color="auto"/>
      </w:divBdr>
      <w:divsChild>
        <w:div w:id="43796768">
          <w:marLeft w:val="640"/>
          <w:marRight w:val="0"/>
          <w:marTop w:val="0"/>
          <w:marBottom w:val="0"/>
          <w:divBdr>
            <w:top w:val="none" w:sz="0" w:space="0" w:color="auto"/>
            <w:left w:val="none" w:sz="0" w:space="0" w:color="auto"/>
            <w:bottom w:val="none" w:sz="0" w:space="0" w:color="auto"/>
            <w:right w:val="none" w:sz="0" w:space="0" w:color="auto"/>
          </w:divBdr>
        </w:div>
        <w:div w:id="400060179">
          <w:marLeft w:val="640"/>
          <w:marRight w:val="0"/>
          <w:marTop w:val="0"/>
          <w:marBottom w:val="0"/>
          <w:divBdr>
            <w:top w:val="none" w:sz="0" w:space="0" w:color="auto"/>
            <w:left w:val="none" w:sz="0" w:space="0" w:color="auto"/>
            <w:bottom w:val="none" w:sz="0" w:space="0" w:color="auto"/>
            <w:right w:val="none" w:sz="0" w:space="0" w:color="auto"/>
          </w:divBdr>
        </w:div>
        <w:div w:id="439182099">
          <w:marLeft w:val="640"/>
          <w:marRight w:val="0"/>
          <w:marTop w:val="0"/>
          <w:marBottom w:val="0"/>
          <w:divBdr>
            <w:top w:val="none" w:sz="0" w:space="0" w:color="auto"/>
            <w:left w:val="none" w:sz="0" w:space="0" w:color="auto"/>
            <w:bottom w:val="none" w:sz="0" w:space="0" w:color="auto"/>
            <w:right w:val="none" w:sz="0" w:space="0" w:color="auto"/>
          </w:divBdr>
        </w:div>
        <w:div w:id="637960004">
          <w:marLeft w:val="640"/>
          <w:marRight w:val="0"/>
          <w:marTop w:val="0"/>
          <w:marBottom w:val="0"/>
          <w:divBdr>
            <w:top w:val="none" w:sz="0" w:space="0" w:color="auto"/>
            <w:left w:val="none" w:sz="0" w:space="0" w:color="auto"/>
            <w:bottom w:val="none" w:sz="0" w:space="0" w:color="auto"/>
            <w:right w:val="none" w:sz="0" w:space="0" w:color="auto"/>
          </w:divBdr>
        </w:div>
        <w:div w:id="881206170">
          <w:marLeft w:val="640"/>
          <w:marRight w:val="0"/>
          <w:marTop w:val="0"/>
          <w:marBottom w:val="0"/>
          <w:divBdr>
            <w:top w:val="none" w:sz="0" w:space="0" w:color="auto"/>
            <w:left w:val="none" w:sz="0" w:space="0" w:color="auto"/>
            <w:bottom w:val="none" w:sz="0" w:space="0" w:color="auto"/>
            <w:right w:val="none" w:sz="0" w:space="0" w:color="auto"/>
          </w:divBdr>
        </w:div>
        <w:div w:id="1294940030">
          <w:marLeft w:val="640"/>
          <w:marRight w:val="0"/>
          <w:marTop w:val="0"/>
          <w:marBottom w:val="0"/>
          <w:divBdr>
            <w:top w:val="none" w:sz="0" w:space="0" w:color="auto"/>
            <w:left w:val="none" w:sz="0" w:space="0" w:color="auto"/>
            <w:bottom w:val="none" w:sz="0" w:space="0" w:color="auto"/>
            <w:right w:val="none" w:sz="0" w:space="0" w:color="auto"/>
          </w:divBdr>
        </w:div>
        <w:div w:id="1534263860">
          <w:marLeft w:val="640"/>
          <w:marRight w:val="0"/>
          <w:marTop w:val="0"/>
          <w:marBottom w:val="0"/>
          <w:divBdr>
            <w:top w:val="none" w:sz="0" w:space="0" w:color="auto"/>
            <w:left w:val="none" w:sz="0" w:space="0" w:color="auto"/>
            <w:bottom w:val="none" w:sz="0" w:space="0" w:color="auto"/>
            <w:right w:val="none" w:sz="0" w:space="0" w:color="auto"/>
          </w:divBdr>
        </w:div>
        <w:div w:id="1798259487">
          <w:marLeft w:val="640"/>
          <w:marRight w:val="0"/>
          <w:marTop w:val="0"/>
          <w:marBottom w:val="0"/>
          <w:divBdr>
            <w:top w:val="none" w:sz="0" w:space="0" w:color="auto"/>
            <w:left w:val="none" w:sz="0" w:space="0" w:color="auto"/>
            <w:bottom w:val="none" w:sz="0" w:space="0" w:color="auto"/>
            <w:right w:val="none" w:sz="0" w:space="0" w:color="auto"/>
          </w:divBdr>
        </w:div>
        <w:div w:id="1874345479">
          <w:marLeft w:val="640"/>
          <w:marRight w:val="0"/>
          <w:marTop w:val="0"/>
          <w:marBottom w:val="0"/>
          <w:divBdr>
            <w:top w:val="none" w:sz="0" w:space="0" w:color="auto"/>
            <w:left w:val="none" w:sz="0" w:space="0" w:color="auto"/>
            <w:bottom w:val="none" w:sz="0" w:space="0" w:color="auto"/>
            <w:right w:val="none" w:sz="0" w:space="0" w:color="auto"/>
          </w:divBdr>
        </w:div>
        <w:div w:id="2135177422">
          <w:marLeft w:val="640"/>
          <w:marRight w:val="0"/>
          <w:marTop w:val="0"/>
          <w:marBottom w:val="0"/>
          <w:divBdr>
            <w:top w:val="none" w:sz="0" w:space="0" w:color="auto"/>
            <w:left w:val="none" w:sz="0" w:space="0" w:color="auto"/>
            <w:bottom w:val="none" w:sz="0" w:space="0" w:color="auto"/>
            <w:right w:val="none" w:sz="0" w:space="0" w:color="auto"/>
          </w:divBdr>
        </w:div>
      </w:divsChild>
    </w:div>
    <w:div w:id="1308516073">
      <w:marLeft w:val="0"/>
      <w:marRight w:val="0"/>
      <w:marTop w:val="0"/>
      <w:marBottom w:val="0"/>
      <w:divBdr>
        <w:top w:val="none" w:sz="0" w:space="0" w:color="auto"/>
        <w:left w:val="none" w:sz="0" w:space="0" w:color="auto"/>
        <w:bottom w:val="none" w:sz="0" w:space="0" w:color="auto"/>
        <w:right w:val="none" w:sz="0" w:space="0" w:color="auto"/>
      </w:divBdr>
    </w:div>
    <w:div w:id="1309673122">
      <w:marLeft w:val="0"/>
      <w:marRight w:val="0"/>
      <w:marTop w:val="0"/>
      <w:marBottom w:val="0"/>
      <w:divBdr>
        <w:top w:val="none" w:sz="0" w:space="0" w:color="auto"/>
        <w:left w:val="none" w:sz="0" w:space="0" w:color="auto"/>
        <w:bottom w:val="none" w:sz="0" w:space="0" w:color="auto"/>
        <w:right w:val="none" w:sz="0" w:space="0" w:color="auto"/>
      </w:divBdr>
    </w:div>
    <w:div w:id="1310088137">
      <w:marLeft w:val="640"/>
      <w:marRight w:val="0"/>
      <w:marTop w:val="0"/>
      <w:marBottom w:val="0"/>
      <w:divBdr>
        <w:top w:val="none" w:sz="0" w:space="0" w:color="auto"/>
        <w:left w:val="none" w:sz="0" w:space="0" w:color="auto"/>
        <w:bottom w:val="none" w:sz="0" w:space="0" w:color="auto"/>
        <w:right w:val="none" w:sz="0" w:space="0" w:color="auto"/>
      </w:divBdr>
    </w:div>
    <w:div w:id="1310285913">
      <w:bodyDiv w:val="1"/>
      <w:marLeft w:val="0"/>
      <w:marRight w:val="0"/>
      <w:marTop w:val="0"/>
      <w:marBottom w:val="0"/>
      <w:divBdr>
        <w:top w:val="none" w:sz="0" w:space="0" w:color="auto"/>
        <w:left w:val="none" w:sz="0" w:space="0" w:color="auto"/>
        <w:bottom w:val="none" w:sz="0" w:space="0" w:color="auto"/>
        <w:right w:val="none" w:sz="0" w:space="0" w:color="auto"/>
      </w:divBdr>
    </w:div>
    <w:div w:id="1310790710">
      <w:marLeft w:val="640"/>
      <w:marRight w:val="0"/>
      <w:marTop w:val="0"/>
      <w:marBottom w:val="0"/>
      <w:divBdr>
        <w:top w:val="none" w:sz="0" w:space="0" w:color="auto"/>
        <w:left w:val="none" w:sz="0" w:space="0" w:color="auto"/>
        <w:bottom w:val="none" w:sz="0" w:space="0" w:color="auto"/>
        <w:right w:val="none" w:sz="0" w:space="0" w:color="auto"/>
      </w:divBdr>
    </w:div>
    <w:div w:id="1312907622">
      <w:bodyDiv w:val="1"/>
      <w:marLeft w:val="0"/>
      <w:marRight w:val="0"/>
      <w:marTop w:val="0"/>
      <w:marBottom w:val="0"/>
      <w:divBdr>
        <w:top w:val="none" w:sz="0" w:space="0" w:color="auto"/>
        <w:left w:val="none" w:sz="0" w:space="0" w:color="auto"/>
        <w:bottom w:val="none" w:sz="0" w:space="0" w:color="auto"/>
        <w:right w:val="none" w:sz="0" w:space="0" w:color="auto"/>
      </w:divBdr>
    </w:div>
    <w:div w:id="1313293297">
      <w:marLeft w:val="0"/>
      <w:marRight w:val="0"/>
      <w:marTop w:val="0"/>
      <w:marBottom w:val="0"/>
      <w:divBdr>
        <w:top w:val="none" w:sz="0" w:space="0" w:color="auto"/>
        <w:left w:val="none" w:sz="0" w:space="0" w:color="auto"/>
        <w:bottom w:val="none" w:sz="0" w:space="0" w:color="auto"/>
        <w:right w:val="none" w:sz="0" w:space="0" w:color="auto"/>
      </w:divBdr>
    </w:div>
    <w:div w:id="1314063141">
      <w:marLeft w:val="640"/>
      <w:marRight w:val="0"/>
      <w:marTop w:val="0"/>
      <w:marBottom w:val="0"/>
      <w:divBdr>
        <w:top w:val="none" w:sz="0" w:space="0" w:color="auto"/>
        <w:left w:val="none" w:sz="0" w:space="0" w:color="auto"/>
        <w:bottom w:val="none" w:sz="0" w:space="0" w:color="auto"/>
        <w:right w:val="none" w:sz="0" w:space="0" w:color="auto"/>
      </w:divBdr>
    </w:div>
    <w:div w:id="1315719556">
      <w:bodyDiv w:val="1"/>
      <w:marLeft w:val="0"/>
      <w:marRight w:val="0"/>
      <w:marTop w:val="0"/>
      <w:marBottom w:val="0"/>
      <w:divBdr>
        <w:top w:val="none" w:sz="0" w:space="0" w:color="auto"/>
        <w:left w:val="none" w:sz="0" w:space="0" w:color="auto"/>
        <w:bottom w:val="none" w:sz="0" w:space="0" w:color="auto"/>
        <w:right w:val="none" w:sz="0" w:space="0" w:color="auto"/>
      </w:divBdr>
      <w:divsChild>
        <w:div w:id="2122415535">
          <w:marLeft w:val="640"/>
          <w:marRight w:val="0"/>
          <w:marTop w:val="0"/>
          <w:marBottom w:val="0"/>
          <w:divBdr>
            <w:top w:val="none" w:sz="0" w:space="0" w:color="auto"/>
            <w:left w:val="none" w:sz="0" w:space="0" w:color="auto"/>
            <w:bottom w:val="none" w:sz="0" w:space="0" w:color="auto"/>
            <w:right w:val="none" w:sz="0" w:space="0" w:color="auto"/>
          </w:divBdr>
        </w:div>
        <w:div w:id="1278289576">
          <w:marLeft w:val="640"/>
          <w:marRight w:val="0"/>
          <w:marTop w:val="0"/>
          <w:marBottom w:val="0"/>
          <w:divBdr>
            <w:top w:val="none" w:sz="0" w:space="0" w:color="auto"/>
            <w:left w:val="none" w:sz="0" w:space="0" w:color="auto"/>
            <w:bottom w:val="none" w:sz="0" w:space="0" w:color="auto"/>
            <w:right w:val="none" w:sz="0" w:space="0" w:color="auto"/>
          </w:divBdr>
        </w:div>
        <w:div w:id="245385034">
          <w:marLeft w:val="640"/>
          <w:marRight w:val="0"/>
          <w:marTop w:val="0"/>
          <w:marBottom w:val="0"/>
          <w:divBdr>
            <w:top w:val="none" w:sz="0" w:space="0" w:color="auto"/>
            <w:left w:val="none" w:sz="0" w:space="0" w:color="auto"/>
            <w:bottom w:val="none" w:sz="0" w:space="0" w:color="auto"/>
            <w:right w:val="none" w:sz="0" w:space="0" w:color="auto"/>
          </w:divBdr>
        </w:div>
        <w:div w:id="2030373721">
          <w:marLeft w:val="640"/>
          <w:marRight w:val="0"/>
          <w:marTop w:val="0"/>
          <w:marBottom w:val="0"/>
          <w:divBdr>
            <w:top w:val="none" w:sz="0" w:space="0" w:color="auto"/>
            <w:left w:val="none" w:sz="0" w:space="0" w:color="auto"/>
            <w:bottom w:val="none" w:sz="0" w:space="0" w:color="auto"/>
            <w:right w:val="none" w:sz="0" w:space="0" w:color="auto"/>
          </w:divBdr>
        </w:div>
        <w:div w:id="1730349504">
          <w:marLeft w:val="640"/>
          <w:marRight w:val="0"/>
          <w:marTop w:val="0"/>
          <w:marBottom w:val="0"/>
          <w:divBdr>
            <w:top w:val="none" w:sz="0" w:space="0" w:color="auto"/>
            <w:left w:val="none" w:sz="0" w:space="0" w:color="auto"/>
            <w:bottom w:val="none" w:sz="0" w:space="0" w:color="auto"/>
            <w:right w:val="none" w:sz="0" w:space="0" w:color="auto"/>
          </w:divBdr>
        </w:div>
        <w:div w:id="595603722">
          <w:marLeft w:val="640"/>
          <w:marRight w:val="0"/>
          <w:marTop w:val="0"/>
          <w:marBottom w:val="0"/>
          <w:divBdr>
            <w:top w:val="none" w:sz="0" w:space="0" w:color="auto"/>
            <w:left w:val="none" w:sz="0" w:space="0" w:color="auto"/>
            <w:bottom w:val="none" w:sz="0" w:space="0" w:color="auto"/>
            <w:right w:val="none" w:sz="0" w:space="0" w:color="auto"/>
          </w:divBdr>
        </w:div>
        <w:div w:id="1605964629">
          <w:marLeft w:val="640"/>
          <w:marRight w:val="0"/>
          <w:marTop w:val="0"/>
          <w:marBottom w:val="0"/>
          <w:divBdr>
            <w:top w:val="none" w:sz="0" w:space="0" w:color="auto"/>
            <w:left w:val="none" w:sz="0" w:space="0" w:color="auto"/>
            <w:bottom w:val="none" w:sz="0" w:space="0" w:color="auto"/>
            <w:right w:val="none" w:sz="0" w:space="0" w:color="auto"/>
          </w:divBdr>
        </w:div>
        <w:div w:id="1048409697">
          <w:marLeft w:val="640"/>
          <w:marRight w:val="0"/>
          <w:marTop w:val="0"/>
          <w:marBottom w:val="0"/>
          <w:divBdr>
            <w:top w:val="none" w:sz="0" w:space="0" w:color="auto"/>
            <w:left w:val="none" w:sz="0" w:space="0" w:color="auto"/>
            <w:bottom w:val="none" w:sz="0" w:space="0" w:color="auto"/>
            <w:right w:val="none" w:sz="0" w:space="0" w:color="auto"/>
          </w:divBdr>
        </w:div>
        <w:div w:id="510946423">
          <w:marLeft w:val="640"/>
          <w:marRight w:val="0"/>
          <w:marTop w:val="0"/>
          <w:marBottom w:val="0"/>
          <w:divBdr>
            <w:top w:val="none" w:sz="0" w:space="0" w:color="auto"/>
            <w:left w:val="none" w:sz="0" w:space="0" w:color="auto"/>
            <w:bottom w:val="none" w:sz="0" w:space="0" w:color="auto"/>
            <w:right w:val="none" w:sz="0" w:space="0" w:color="auto"/>
          </w:divBdr>
        </w:div>
        <w:div w:id="1238174032">
          <w:marLeft w:val="640"/>
          <w:marRight w:val="0"/>
          <w:marTop w:val="0"/>
          <w:marBottom w:val="0"/>
          <w:divBdr>
            <w:top w:val="none" w:sz="0" w:space="0" w:color="auto"/>
            <w:left w:val="none" w:sz="0" w:space="0" w:color="auto"/>
            <w:bottom w:val="none" w:sz="0" w:space="0" w:color="auto"/>
            <w:right w:val="none" w:sz="0" w:space="0" w:color="auto"/>
          </w:divBdr>
        </w:div>
        <w:div w:id="1045257616">
          <w:marLeft w:val="640"/>
          <w:marRight w:val="0"/>
          <w:marTop w:val="0"/>
          <w:marBottom w:val="0"/>
          <w:divBdr>
            <w:top w:val="none" w:sz="0" w:space="0" w:color="auto"/>
            <w:left w:val="none" w:sz="0" w:space="0" w:color="auto"/>
            <w:bottom w:val="none" w:sz="0" w:space="0" w:color="auto"/>
            <w:right w:val="none" w:sz="0" w:space="0" w:color="auto"/>
          </w:divBdr>
        </w:div>
        <w:div w:id="267735910">
          <w:marLeft w:val="640"/>
          <w:marRight w:val="0"/>
          <w:marTop w:val="0"/>
          <w:marBottom w:val="0"/>
          <w:divBdr>
            <w:top w:val="none" w:sz="0" w:space="0" w:color="auto"/>
            <w:left w:val="none" w:sz="0" w:space="0" w:color="auto"/>
            <w:bottom w:val="none" w:sz="0" w:space="0" w:color="auto"/>
            <w:right w:val="none" w:sz="0" w:space="0" w:color="auto"/>
          </w:divBdr>
        </w:div>
        <w:div w:id="399211560">
          <w:marLeft w:val="640"/>
          <w:marRight w:val="0"/>
          <w:marTop w:val="0"/>
          <w:marBottom w:val="0"/>
          <w:divBdr>
            <w:top w:val="none" w:sz="0" w:space="0" w:color="auto"/>
            <w:left w:val="none" w:sz="0" w:space="0" w:color="auto"/>
            <w:bottom w:val="none" w:sz="0" w:space="0" w:color="auto"/>
            <w:right w:val="none" w:sz="0" w:space="0" w:color="auto"/>
          </w:divBdr>
        </w:div>
        <w:div w:id="964580938">
          <w:marLeft w:val="640"/>
          <w:marRight w:val="0"/>
          <w:marTop w:val="0"/>
          <w:marBottom w:val="0"/>
          <w:divBdr>
            <w:top w:val="none" w:sz="0" w:space="0" w:color="auto"/>
            <w:left w:val="none" w:sz="0" w:space="0" w:color="auto"/>
            <w:bottom w:val="none" w:sz="0" w:space="0" w:color="auto"/>
            <w:right w:val="none" w:sz="0" w:space="0" w:color="auto"/>
          </w:divBdr>
        </w:div>
        <w:div w:id="19478197">
          <w:marLeft w:val="640"/>
          <w:marRight w:val="0"/>
          <w:marTop w:val="0"/>
          <w:marBottom w:val="0"/>
          <w:divBdr>
            <w:top w:val="none" w:sz="0" w:space="0" w:color="auto"/>
            <w:left w:val="none" w:sz="0" w:space="0" w:color="auto"/>
            <w:bottom w:val="none" w:sz="0" w:space="0" w:color="auto"/>
            <w:right w:val="none" w:sz="0" w:space="0" w:color="auto"/>
          </w:divBdr>
        </w:div>
        <w:div w:id="1129132387">
          <w:marLeft w:val="640"/>
          <w:marRight w:val="0"/>
          <w:marTop w:val="0"/>
          <w:marBottom w:val="0"/>
          <w:divBdr>
            <w:top w:val="none" w:sz="0" w:space="0" w:color="auto"/>
            <w:left w:val="none" w:sz="0" w:space="0" w:color="auto"/>
            <w:bottom w:val="none" w:sz="0" w:space="0" w:color="auto"/>
            <w:right w:val="none" w:sz="0" w:space="0" w:color="auto"/>
          </w:divBdr>
        </w:div>
        <w:div w:id="1192300372">
          <w:marLeft w:val="640"/>
          <w:marRight w:val="0"/>
          <w:marTop w:val="0"/>
          <w:marBottom w:val="0"/>
          <w:divBdr>
            <w:top w:val="none" w:sz="0" w:space="0" w:color="auto"/>
            <w:left w:val="none" w:sz="0" w:space="0" w:color="auto"/>
            <w:bottom w:val="none" w:sz="0" w:space="0" w:color="auto"/>
            <w:right w:val="none" w:sz="0" w:space="0" w:color="auto"/>
          </w:divBdr>
        </w:div>
        <w:div w:id="402680711">
          <w:marLeft w:val="640"/>
          <w:marRight w:val="0"/>
          <w:marTop w:val="0"/>
          <w:marBottom w:val="0"/>
          <w:divBdr>
            <w:top w:val="none" w:sz="0" w:space="0" w:color="auto"/>
            <w:left w:val="none" w:sz="0" w:space="0" w:color="auto"/>
            <w:bottom w:val="none" w:sz="0" w:space="0" w:color="auto"/>
            <w:right w:val="none" w:sz="0" w:space="0" w:color="auto"/>
          </w:divBdr>
        </w:div>
        <w:div w:id="1076437657">
          <w:marLeft w:val="640"/>
          <w:marRight w:val="0"/>
          <w:marTop w:val="0"/>
          <w:marBottom w:val="0"/>
          <w:divBdr>
            <w:top w:val="none" w:sz="0" w:space="0" w:color="auto"/>
            <w:left w:val="none" w:sz="0" w:space="0" w:color="auto"/>
            <w:bottom w:val="none" w:sz="0" w:space="0" w:color="auto"/>
            <w:right w:val="none" w:sz="0" w:space="0" w:color="auto"/>
          </w:divBdr>
        </w:div>
        <w:div w:id="1210338944">
          <w:marLeft w:val="640"/>
          <w:marRight w:val="0"/>
          <w:marTop w:val="0"/>
          <w:marBottom w:val="0"/>
          <w:divBdr>
            <w:top w:val="none" w:sz="0" w:space="0" w:color="auto"/>
            <w:left w:val="none" w:sz="0" w:space="0" w:color="auto"/>
            <w:bottom w:val="none" w:sz="0" w:space="0" w:color="auto"/>
            <w:right w:val="none" w:sz="0" w:space="0" w:color="auto"/>
          </w:divBdr>
        </w:div>
        <w:div w:id="343827371">
          <w:marLeft w:val="640"/>
          <w:marRight w:val="0"/>
          <w:marTop w:val="0"/>
          <w:marBottom w:val="0"/>
          <w:divBdr>
            <w:top w:val="none" w:sz="0" w:space="0" w:color="auto"/>
            <w:left w:val="none" w:sz="0" w:space="0" w:color="auto"/>
            <w:bottom w:val="none" w:sz="0" w:space="0" w:color="auto"/>
            <w:right w:val="none" w:sz="0" w:space="0" w:color="auto"/>
          </w:divBdr>
        </w:div>
        <w:div w:id="978732222">
          <w:marLeft w:val="640"/>
          <w:marRight w:val="0"/>
          <w:marTop w:val="0"/>
          <w:marBottom w:val="0"/>
          <w:divBdr>
            <w:top w:val="none" w:sz="0" w:space="0" w:color="auto"/>
            <w:left w:val="none" w:sz="0" w:space="0" w:color="auto"/>
            <w:bottom w:val="none" w:sz="0" w:space="0" w:color="auto"/>
            <w:right w:val="none" w:sz="0" w:space="0" w:color="auto"/>
          </w:divBdr>
        </w:div>
        <w:div w:id="918252843">
          <w:marLeft w:val="640"/>
          <w:marRight w:val="0"/>
          <w:marTop w:val="0"/>
          <w:marBottom w:val="0"/>
          <w:divBdr>
            <w:top w:val="none" w:sz="0" w:space="0" w:color="auto"/>
            <w:left w:val="none" w:sz="0" w:space="0" w:color="auto"/>
            <w:bottom w:val="none" w:sz="0" w:space="0" w:color="auto"/>
            <w:right w:val="none" w:sz="0" w:space="0" w:color="auto"/>
          </w:divBdr>
        </w:div>
        <w:div w:id="843862768">
          <w:marLeft w:val="640"/>
          <w:marRight w:val="0"/>
          <w:marTop w:val="0"/>
          <w:marBottom w:val="0"/>
          <w:divBdr>
            <w:top w:val="none" w:sz="0" w:space="0" w:color="auto"/>
            <w:left w:val="none" w:sz="0" w:space="0" w:color="auto"/>
            <w:bottom w:val="none" w:sz="0" w:space="0" w:color="auto"/>
            <w:right w:val="none" w:sz="0" w:space="0" w:color="auto"/>
          </w:divBdr>
        </w:div>
        <w:div w:id="1817411202">
          <w:marLeft w:val="640"/>
          <w:marRight w:val="0"/>
          <w:marTop w:val="0"/>
          <w:marBottom w:val="0"/>
          <w:divBdr>
            <w:top w:val="none" w:sz="0" w:space="0" w:color="auto"/>
            <w:left w:val="none" w:sz="0" w:space="0" w:color="auto"/>
            <w:bottom w:val="none" w:sz="0" w:space="0" w:color="auto"/>
            <w:right w:val="none" w:sz="0" w:space="0" w:color="auto"/>
          </w:divBdr>
        </w:div>
        <w:div w:id="1613054425">
          <w:marLeft w:val="640"/>
          <w:marRight w:val="0"/>
          <w:marTop w:val="0"/>
          <w:marBottom w:val="0"/>
          <w:divBdr>
            <w:top w:val="none" w:sz="0" w:space="0" w:color="auto"/>
            <w:left w:val="none" w:sz="0" w:space="0" w:color="auto"/>
            <w:bottom w:val="none" w:sz="0" w:space="0" w:color="auto"/>
            <w:right w:val="none" w:sz="0" w:space="0" w:color="auto"/>
          </w:divBdr>
        </w:div>
      </w:divsChild>
    </w:div>
    <w:div w:id="1316105292">
      <w:bodyDiv w:val="1"/>
      <w:marLeft w:val="0"/>
      <w:marRight w:val="0"/>
      <w:marTop w:val="0"/>
      <w:marBottom w:val="0"/>
      <w:divBdr>
        <w:top w:val="none" w:sz="0" w:space="0" w:color="auto"/>
        <w:left w:val="none" w:sz="0" w:space="0" w:color="auto"/>
        <w:bottom w:val="none" w:sz="0" w:space="0" w:color="auto"/>
        <w:right w:val="none" w:sz="0" w:space="0" w:color="auto"/>
      </w:divBdr>
    </w:div>
    <w:div w:id="1320309869">
      <w:bodyDiv w:val="1"/>
      <w:marLeft w:val="0"/>
      <w:marRight w:val="0"/>
      <w:marTop w:val="0"/>
      <w:marBottom w:val="0"/>
      <w:divBdr>
        <w:top w:val="none" w:sz="0" w:space="0" w:color="auto"/>
        <w:left w:val="none" w:sz="0" w:space="0" w:color="auto"/>
        <w:bottom w:val="none" w:sz="0" w:space="0" w:color="auto"/>
        <w:right w:val="none" w:sz="0" w:space="0" w:color="auto"/>
      </w:divBdr>
    </w:div>
    <w:div w:id="1321081732">
      <w:marLeft w:val="640"/>
      <w:marRight w:val="0"/>
      <w:marTop w:val="0"/>
      <w:marBottom w:val="0"/>
      <w:divBdr>
        <w:top w:val="none" w:sz="0" w:space="0" w:color="auto"/>
        <w:left w:val="none" w:sz="0" w:space="0" w:color="auto"/>
        <w:bottom w:val="none" w:sz="0" w:space="0" w:color="auto"/>
        <w:right w:val="none" w:sz="0" w:space="0" w:color="auto"/>
      </w:divBdr>
    </w:div>
    <w:div w:id="1321351975">
      <w:marLeft w:val="0"/>
      <w:marRight w:val="0"/>
      <w:marTop w:val="0"/>
      <w:marBottom w:val="0"/>
      <w:divBdr>
        <w:top w:val="none" w:sz="0" w:space="0" w:color="auto"/>
        <w:left w:val="none" w:sz="0" w:space="0" w:color="auto"/>
        <w:bottom w:val="none" w:sz="0" w:space="0" w:color="auto"/>
        <w:right w:val="none" w:sz="0" w:space="0" w:color="auto"/>
      </w:divBdr>
    </w:div>
    <w:div w:id="1321541086">
      <w:marLeft w:val="0"/>
      <w:marRight w:val="0"/>
      <w:marTop w:val="0"/>
      <w:marBottom w:val="0"/>
      <w:divBdr>
        <w:top w:val="none" w:sz="0" w:space="0" w:color="auto"/>
        <w:left w:val="none" w:sz="0" w:space="0" w:color="auto"/>
        <w:bottom w:val="none" w:sz="0" w:space="0" w:color="auto"/>
        <w:right w:val="none" w:sz="0" w:space="0" w:color="auto"/>
      </w:divBdr>
    </w:div>
    <w:div w:id="1322926741">
      <w:marLeft w:val="640"/>
      <w:marRight w:val="0"/>
      <w:marTop w:val="0"/>
      <w:marBottom w:val="0"/>
      <w:divBdr>
        <w:top w:val="none" w:sz="0" w:space="0" w:color="auto"/>
        <w:left w:val="none" w:sz="0" w:space="0" w:color="auto"/>
        <w:bottom w:val="none" w:sz="0" w:space="0" w:color="auto"/>
        <w:right w:val="none" w:sz="0" w:space="0" w:color="auto"/>
      </w:divBdr>
    </w:div>
    <w:div w:id="1323392192">
      <w:marLeft w:val="0"/>
      <w:marRight w:val="0"/>
      <w:marTop w:val="0"/>
      <w:marBottom w:val="0"/>
      <w:divBdr>
        <w:top w:val="none" w:sz="0" w:space="0" w:color="auto"/>
        <w:left w:val="none" w:sz="0" w:space="0" w:color="auto"/>
        <w:bottom w:val="none" w:sz="0" w:space="0" w:color="auto"/>
        <w:right w:val="none" w:sz="0" w:space="0" w:color="auto"/>
      </w:divBdr>
    </w:div>
    <w:div w:id="1323659024">
      <w:bodyDiv w:val="1"/>
      <w:marLeft w:val="0"/>
      <w:marRight w:val="0"/>
      <w:marTop w:val="0"/>
      <w:marBottom w:val="0"/>
      <w:divBdr>
        <w:top w:val="none" w:sz="0" w:space="0" w:color="auto"/>
        <w:left w:val="none" w:sz="0" w:space="0" w:color="auto"/>
        <w:bottom w:val="none" w:sz="0" w:space="0" w:color="auto"/>
        <w:right w:val="none" w:sz="0" w:space="0" w:color="auto"/>
      </w:divBdr>
    </w:div>
    <w:div w:id="1324236817">
      <w:bodyDiv w:val="1"/>
      <w:marLeft w:val="0"/>
      <w:marRight w:val="0"/>
      <w:marTop w:val="0"/>
      <w:marBottom w:val="0"/>
      <w:divBdr>
        <w:top w:val="none" w:sz="0" w:space="0" w:color="auto"/>
        <w:left w:val="none" w:sz="0" w:space="0" w:color="auto"/>
        <w:bottom w:val="none" w:sz="0" w:space="0" w:color="auto"/>
        <w:right w:val="none" w:sz="0" w:space="0" w:color="auto"/>
      </w:divBdr>
    </w:div>
    <w:div w:id="1324311822">
      <w:marLeft w:val="0"/>
      <w:marRight w:val="0"/>
      <w:marTop w:val="0"/>
      <w:marBottom w:val="0"/>
      <w:divBdr>
        <w:top w:val="none" w:sz="0" w:space="0" w:color="auto"/>
        <w:left w:val="none" w:sz="0" w:space="0" w:color="auto"/>
        <w:bottom w:val="none" w:sz="0" w:space="0" w:color="auto"/>
        <w:right w:val="none" w:sz="0" w:space="0" w:color="auto"/>
      </w:divBdr>
    </w:div>
    <w:div w:id="1324822892">
      <w:bodyDiv w:val="1"/>
      <w:marLeft w:val="0"/>
      <w:marRight w:val="0"/>
      <w:marTop w:val="0"/>
      <w:marBottom w:val="0"/>
      <w:divBdr>
        <w:top w:val="none" w:sz="0" w:space="0" w:color="auto"/>
        <w:left w:val="none" w:sz="0" w:space="0" w:color="auto"/>
        <w:bottom w:val="none" w:sz="0" w:space="0" w:color="auto"/>
        <w:right w:val="none" w:sz="0" w:space="0" w:color="auto"/>
      </w:divBdr>
    </w:div>
    <w:div w:id="1325276534">
      <w:marLeft w:val="640"/>
      <w:marRight w:val="0"/>
      <w:marTop w:val="0"/>
      <w:marBottom w:val="0"/>
      <w:divBdr>
        <w:top w:val="none" w:sz="0" w:space="0" w:color="auto"/>
        <w:left w:val="none" w:sz="0" w:space="0" w:color="auto"/>
        <w:bottom w:val="none" w:sz="0" w:space="0" w:color="auto"/>
        <w:right w:val="none" w:sz="0" w:space="0" w:color="auto"/>
      </w:divBdr>
    </w:div>
    <w:div w:id="1326322640">
      <w:marLeft w:val="0"/>
      <w:marRight w:val="0"/>
      <w:marTop w:val="0"/>
      <w:marBottom w:val="0"/>
      <w:divBdr>
        <w:top w:val="none" w:sz="0" w:space="0" w:color="auto"/>
        <w:left w:val="none" w:sz="0" w:space="0" w:color="auto"/>
        <w:bottom w:val="none" w:sz="0" w:space="0" w:color="auto"/>
        <w:right w:val="none" w:sz="0" w:space="0" w:color="auto"/>
      </w:divBdr>
    </w:div>
    <w:div w:id="1326781768">
      <w:bodyDiv w:val="1"/>
      <w:marLeft w:val="0"/>
      <w:marRight w:val="0"/>
      <w:marTop w:val="0"/>
      <w:marBottom w:val="0"/>
      <w:divBdr>
        <w:top w:val="none" w:sz="0" w:space="0" w:color="auto"/>
        <w:left w:val="none" w:sz="0" w:space="0" w:color="auto"/>
        <w:bottom w:val="none" w:sz="0" w:space="0" w:color="auto"/>
        <w:right w:val="none" w:sz="0" w:space="0" w:color="auto"/>
      </w:divBdr>
      <w:divsChild>
        <w:div w:id="1817646421">
          <w:marLeft w:val="640"/>
          <w:marRight w:val="0"/>
          <w:marTop w:val="0"/>
          <w:marBottom w:val="0"/>
          <w:divBdr>
            <w:top w:val="none" w:sz="0" w:space="0" w:color="auto"/>
            <w:left w:val="none" w:sz="0" w:space="0" w:color="auto"/>
            <w:bottom w:val="none" w:sz="0" w:space="0" w:color="auto"/>
            <w:right w:val="none" w:sz="0" w:space="0" w:color="auto"/>
          </w:divBdr>
        </w:div>
        <w:div w:id="1758794525">
          <w:marLeft w:val="640"/>
          <w:marRight w:val="0"/>
          <w:marTop w:val="0"/>
          <w:marBottom w:val="0"/>
          <w:divBdr>
            <w:top w:val="none" w:sz="0" w:space="0" w:color="auto"/>
            <w:left w:val="none" w:sz="0" w:space="0" w:color="auto"/>
            <w:bottom w:val="none" w:sz="0" w:space="0" w:color="auto"/>
            <w:right w:val="none" w:sz="0" w:space="0" w:color="auto"/>
          </w:divBdr>
        </w:div>
        <w:div w:id="1101071871">
          <w:marLeft w:val="640"/>
          <w:marRight w:val="0"/>
          <w:marTop w:val="0"/>
          <w:marBottom w:val="0"/>
          <w:divBdr>
            <w:top w:val="none" w:sz="0" w:space="0" w:color="auto"/>
            <w:left w:val="none" w:sz="0" w:space="0" w:color="auto"/>
            <w:bottom w:val="none" w:sz="0" w:space="0" w:color="auto"/>
            <w:right w:val="none" w:sz="0" w:space="0" w:color="auto"/>
          </w:divBdr>
        </w:div>
        <w:div w:id="390009074">
          <w:marLeft w:val="640"/>
          <w:marRight w:val="0"/>
          <w:marTop w:val="0"/>
          <w:marBottom w:val="0"/>
          <w:divBdr>
            <w:top w:val="none" w:sz="0" w:space="0" w:color="auto"/>
            <w:left w:val="none" w:sz="0" w:space="0" w:color="auto"/>
            <w:bottom w:val="none" w:sz="0" w:space="0" w:color="auto"/>
            <w:right w:val="none" w:sz="0" w:space="0" w:color="auto"/>
          </w:divBdr>
        </w:div>
        <w:div w:id="571162646">
          <w:marLeft w:val="640"/>
          <w:marRight w:val="0"/>
          <w:marTop w:val="0"/>
          <w:marBottom w:val="0"/>
          <w:divBdr>
            <w:top w:val="none" w:sz="0" w:space="0" w:color="auto"/>
            <w:left w:val="none" w:sz="0" w:space="0" w:color="auto"/>
            <w:bottom w:val="none" w:sz="0" w:space="0" w:color="auto"/>
            <w:right w:val="none" w:sz="0" w:space="0" w:color="auto"/>
          </w:divBdr>
        </w:div>
        <w:div w:id="519203319">
          <w:marLeft w:val="640"/>
          <w:marRight w:val="0"/>
          <w:marTop w:val="0"/>
          <w:marBottom w:val="0"/>
          <w:divBdr>
            <w:top w:val="none" w:sz="0" w:space="0" w:color="auto"/>
            <w:left w:val="none" w:sz="0" w:space="0" w:color="auto"/>
            <w:bottom w:val="none" w:sz="0" w:space="0" w:color="auto"/>
            <w:right w:val="none" w:sz="0" w:space="0" w:color="auto"/>
          </w:divBdr>
        </w:div>
        <w:div w:id="1096287139">
          <w:marLeft w:val="640"/>
          <w:marRight w:val="0"/>
          <w:marTop w:val="0"/>
          <w:marBottom w:val="0"/>
          <w:divBdr>
            <w:top w:val="none" w:sz="0" w:space="0" w:color="auto"/>
            <w:left w:val="none" w:sz="0" w:space="0" w:color="auto"/>
            <w:bottom w:val="none" w:sz="0" w:space="0" w:color="auto"/>
            <w:right w:val="none" w:sz="0" w:space="0" w:color="auto"/>
          </w:divBdr>
        </w:div>
        <w:div w:id="2119448606">
          <w:marLeft w:val="640"/>
          <w:marRight w:val="0"/>
          <w:marTop w:val="0"/>
          <w:marBottom w:val="0"/>
          <w:divBdr>
            <w:top w:val="none" w:sz="0" w:space="0" w:color="auto"/>
            <w:left w:val="none" w:sz="0" w:space="0" w:color="auto"/>
            <w:bottom w:val="none" w:sz="0" w:space="0" w:color="auto"/>
            <w:right w:val="none" w:sz="0" w:space="0" w:color="auto"/>
          </w:divBdr>
        </w:div>
        <w:div w:id="1783762316">
          <w:marLeft w:val="640"/>
          <w:marRight w:val="0"/>
          <w:marTop w:val="0"/>
          <w:marBottom w:val="0"/>
          <w:divBdr>
            <w:top w:val="none" w:sz="0" w:space="0" w:color="auto"/>
            <w:left w:val="none" w:sz="0" w:space="0" w:color="auto"/>
            <w:bottom w:val="none" w:sz="0" w:space="0" w:color="auto"/>
            <w:right w:val="none" w:sz="0" w:space="0" w:color="auto"/>
          </w:divBdr>
        </w:div>
        <w:div w:id="1156723097">
          <w:marLeft w:val="640"/>
          <w:marRight w:val="0"/>
          <w:marTop w:val="0"/>
          <w:marBottom w:val="0"/>
          <w:divBdr>
            <w:top w:val="none" w:sz="0" w:space="0" w:color="auto"/>
            <w:left w:val="none" w:sz="0" w:space="0" w:color="auto"/>
            <w:bottom w:val="none" w:sz="0" w:space="0" w:color="auto"/>
            <w:right w:val="none" w:sz="0" w:space="0" w:color="auto"/>
          </w:divBdr>
        </w:div>
        <w:div w:id="1435855966">
          <w:marLeft w:val="640"/>
          <w:marRight w:val="0"/>
          <w:marTop w:val="0"/>
          <w:marBottom w:val="0"/>
          <w:divBdr>
            <w:top w:val="none" w:sz="0" w:space="0" w:color="auto"/>
            <w:left w:val="none" w:sz="0" w:space="0" w:color="auto"/>
            <w:bottom w:val="none" w:sz="0" w:space="0" w:color="auto"/>
            <w:right w:val="none" w:sz="0" w:space="0" w:color="auto"/>
          </w:divBdr>
        </w:div>
        <w:div w:id="2013873314">
          <w:marLeft w:val="640"/>
          <w:marRight w:val="0"/>
          <w:marTop w:val="0"/>
          <w:marBottom w:val="0"/>
          <w:divBdr>
            <w:top w:val="none" w:sz="0" w:space="0" w:color="auto"/>
            <w:left w:val="none" w:sz="0" w:space="0" w:color="auto"/>
            <w:bottom w:val="none" w:sz="0" w:space="0" w:color="auto"/>
            <w:right w:val="none" w:sz="0" w:space="0" w:color="auto"/>
          </w:divBdr>
        </w:div>
        <w:div w:id="636837277">
          <w:marLeft w:val="640"/>
          <w:marRight w:val="0"/>
          <w:marTop w:val="0"/>
          <w:marBottom w:val="0"/>
          <w:divBdr>
            <w:top w:val="none" w:sz="0" w:space="0" w:color="auto"/>
            <w:left w:val="none" w:sz="0" w:space="0" w:color="auto"/>
            <w:bottom w:val="none" w:sz="0" w:space="0" w:color="auto"/>
            <w:right w:val="none" w:sz="0" w:space="0" w:color="auto"/>
          </w:divBdr>
        </w:div>
        <w:div w:id="1685328920">
          <w:marLeft w:val="640"/>
          <w:marRight w:val="0"/>
          <w:marTop w:val="0"/>
          <w:marBottom w:val="0"/>
          <w:divBdr>
            <w:top w:val="none" w:sz="0" w:space="0" w:color="auto"/>
            <w:left w:val="none" w:sz="0" w:space="0" w:color="auto"/>
            <w:bottom w:val="none" w:sz="0" w:space="0" w:color="auto"/>
            <w:right w:val="none" w:sz="0" w:space="0" w:color="auto"/>
          </w:divBdr>
        </w:div>
        <w:div w:id="1586496850">
          <w:marLeft w:val="640"/>
          <w:marRight w:val="0"/>
          <w:marTop w:val="0"/>
          <w:marBottom w:val="0"/>
          <w:divBdr>
            <w:top w:val="none" w:sz="0" w:space="0" w:color="auto"/>
            <w:left w:val="none" w:sz="0" w:space="0" w:color="auto"/>
            <w:bottom w:val="none" w:sz="0" w:space="0" w:color="auto"/>
            <w:right w:val="none" w:sz="0" w:space="0" w:color="auto"/>
          </w:divBdr>
        </w:div>
        <w:div w:id="293873193">
          <w:marLeft w:val="640"/>
          <w:marRight w:val="0"/>
          <w:marTop w:val="0"/>
          <w:marBottom w:val="0"/>
          <w:divBdr>
            <w:top w:val="none" w:sz="0" w:space="0" w:color="auto"/>
            <w:left w:val="none" w:sz="0" w:space="0" w:color="auto"/>
            <w:bottom w:val="none" w:sz="0" w:space="0" w:color="auto"/>
            <w:right w:val="none" w:sz="0" w:space="0" w:color="auto"/>
          </w:divBdr>
        </w:div>
        <w:div w:id="328216295">
          <w:marLeft w:val="640"/>
          <w:marRight w:val="0"/>
          <w:marTop w:val="0"/>
          <w:marBottom w:val="0"/>
          <w:divBdr>
            <w:top w:val="none" w:sz="0" w:space="0" w:color="auto"/>
            <w:left w:val="none" w:sz="0" w:space="0" w:color="auto"/>
            <w:bottom w:val="none" w:sz="0" w:space="0" w:color="auto"/>
            <w:right w:val="none" w:sz="0" w:space="0" w:color="auto"/>
          </w:divBdr>
        </w:div>
        <w:div w:id="1718581305">
          <w:marLeft w:val="640"/>
          <w:marRight w:val="0"/>
          <w:marTop w:val="0"/>
          <w:marBottom w:val="0"/>
          <w:divBdr>
            <w:top w:val="none" w:sz="0" w:space="0" w:color="auto"/>
            <w:left w:val="none" w:sz="0" w:space="0" w:color="auto"/>
            <w:bottom w:val="none" w:sz="0" w:space="0" w:color="auto"/>
            <w:right w:val="none" w:sz="0" w:space="0" w:color="auto"/>
          </w:divBdr>
        </w:div>
        <w:div w:id="1611937138">
          <w:marLeft w:val="640"/>
          <w:marRight w:val="0"/>
          <w:marTop w:val="0"/>
          <w:marBottom w:val="0"/>
          <w:divBdr>
            <w:top w:val="none" w:sz="0" w:space="0" w:color="auto"/>
            <w:left w:val="none" w:sz="0" w:space="0" w:color="auto"/>
            <w:bottom w:val="none" w:sz="0" w:space="0" w:color="auto"/>
            <w:right w:val="none" w:sz="0" w:space="0" w:color="auto"/>
          </w:divBdr>
        </w:div>
        <w:div w:id="1973094315">
          <w:marLeft w:val="640"/>
          <w:marRight w:val="0"/>
          <w:marTop w:val="0"/>
          <w:marBottom w:val="0"/>
          <w:divBdr>
            <w:top w:val="none" w:sz="0" w:space="0" w:color="auto"/>
            <w:left w:val="none" w:sz="0" w:space="0" w:color="auto"/>
            <w:bottom w:val="none" w:sz="0" w:space="0" w:color="auto"/>
            <w:right w:val="none" w:sz="0" w:space="0" w:color="auto"/>
          </w:divBdr>
        </w:div>
        <w:div w:id="993487180">
          <w:marLeft w:val="640"/>
          <w:marRight w:val="0"/>
          <w:marTop w:val="0"/>
          <w:marBottom w:val="0"/>
          <w:divBdr>
            <w:top w:val="none" w:sz="0" w:space="0" w:color="auto"/>
            <w:left w:val="none" w:sz="0" w:space="0" w:color="auto"/>
            <w:bottom w:val="none" w:sz="0" w:space="0" w:color="auto"/>
            <w:right w:val="none" w:sz="0" w:space="0" w:color="auto"/>
          </w:divBdr>
        </w:div>
        <w:div w:id="619535751">
          <w:marLeft w:val="640"/>
          <w:marRight w:val="0"/>
          <w:marTop w:val="0"/>
          <w:marBottom w:val="0"/>
          <w:divBdr>
            <w:top w:val="none" w:sz="0" w:space="0" w:color="auto"/>
            <w:left w:val="none" w:sz="0" w:space="0" w:color="auto"/>
            <w:bottom w:val="none" w:sz="0" w:space="0" w:color="auto"/>
            <w:right w:val="none" w:sz="0" w:space="0" w:color="auto"/>
          </w:divBdr>
        </w:div>
        <w:div w:id="350301884">
          <w:marLeft w:val="640"/>
          <w:marRight w:val="0"/>
          <w:marTop w:val="0"/>
          <w:marBottom w:val="0"/>
          <w:divBdr>
            <w:top w:val="none" w:sz="0" w:space="0" w:color="auto"/>
            <w:left w:val="none" w:sz="0" w:space="0" w:color="auto"/>
            <w:bottom w:val="none" w:sz="0" w:space="0" w:color="auto"/>
            <w:right w:val="none" w:sz="0" w:space="0" w:color="auto"/>
          </w:divBdr>
        </w:div>
        <w:div w:id="2111469245">
          <w:marLeft w:val="640"/>
          <w:marRight w:val="0"/>
          <w:marTop w:val="0"/>
          <w:marBottom w:val="0"/>
          <w:divBdr>
            <w:top w:val="none" w:sz="0" w:space="0" w:color="auto"/>
            <w:left w:val="none" w:sz="0" w:space="0" w:color="auto"/>
            <w:bottom w:val="none" w:sz="0" w:space="0" w:color="auto"/>
            <w:right w:val="none" w:sz="0" w:space="0" w:color="auto"/>
          </w:divBdr>
        </w:div>
        <w:div w:id="1587418034">
          <w:marLeft w:val="640"/>
          <w:marRight w:val="0"/>
          <w:marTop w:val="0"/>
          <w:marBottom w:val="0"/>
          <w:divBdr>
            <w:top w:val="none" w:sz="0" w:space="0" w:color="auto"/>
            <w:left w:val="none" w:sz="0" w:space="0" w:color="auto"/>
            <w:bottom w:val="none" w:sz="0" w:space="0" w:color="auto"/>
            <w:right w:val="none" w:sz="0" w:space="0" w:color="auto"/>
          </w:divBdr>
        </w:div>
        <w:div w:id="539247302">
          <w:marLeft w:val="640"/>
          <w:marRight w:val="0"/>
          <w:marTop w:val="0"/>
          <w:marBottom w:val="0"/>
          <w:divBdr>
            <w:top w:val="none" w:sz="0" w:space="0" w:color="auto"/>
            <w:left w:val="none" w:sz="0" w:space="0" w:color="auto"/>
            <w:bottom w:val="none" w:sz="0" w:space="0" w:color="auto"/>
            <w:right w:val="none" w:sz="0" w:space="0" w:color="auto"/>
          </w:divBdr>
        </w:div>
      </w:divsChild>
    </w:div>
    <w:div w:id="1328171479">
      <w:marLeft w:val="0"/>
      <w:marRight w:val="0"/>
      <w:marTop w:val="0"/>
      <w:marBottom w:val="0"/>
      <w:divBdr>
        <w:top w:val="none" w:sz="0" w:space="0" w:color="auto"/>
        <w:left w:val="none" w:sz="0" w:space="0" w:color="auto"/>
        <w:bottom w:val="none" w:sz="0" w:space="0" w:color="auto"/>
        <w:right w:val="none" w:sz="0" w:space="0" w:color="auto"/>
      </w:divBdr>
    </w:div>
    <w:div w:id="1329791956">
      <w:marLeft w:val="640"/>
      <w:marRight w:val="0"/>
      <w:marTop w:val="0"/>
      <w:marBottom w:val="0"/>
      <w:divBdr>
        <w:top w:val="none" w:sz="0" w:space="0" w:color="auto"/>
        <w:left w:val="none" w:sz="0" w:space="0" w:color="auto"/>
        <w:bottom w:val="none" w:sz="0" w:space="0" w:color="auto"/>
        <w:right w:val="none" w:sz="0" w:space="0" w:color="auto"/>
      </w:divBdr>
    </w:div>
    <w:div w:id="1329793944">
      <w:marLeft w:val="640"/>
      <w:marRight w:val="0"/>
      <w:marTop w:val="0"/>
      <w:marBottom w:val="0"/>
      <w:divBdr>
        <w:top w:val="none" w:sz="0" w:space="0" w:color="auto"/>
        <w:left w:val="none" w:sz="0" w:space="0" w:color="auto"/>
        <w:bottom w:val="none" w:sz="0" w:space="0" w:color="auto"/>
        <w:right w:val="none" w:sz="0" w:space="0" w:color="auto"/>
      </w:divBdr>
    </w:div>
    <w:div w:id="1330672155">
      <w:bodyDiv w:val="1"/>
      <w:marLeft w:val="0"/>
      <w:marRight w:val="0"/>
      <w:marTop w:val="0"/>
      <w:marBottom w:val="0"/>
      <w:divBdr>
        <w:top w:val="none" w:sz="0" w:space="0" w:color="auto"/>
        <w:left w:val="none" w:sz="0" w:space="0" w:color="auto"/>
        <w:bottom w:val="none" w:sz="0" w:space="0" w:color="auto"/>
        <w:right w:val="none" w:sz="0" w:space="0" w:color="auto"/>
      </w:divBdr>
    </w:div>
    <w:div w:id="1332101733">
      <w:marLeft w:val="0"/>
      <w:marRight w:val="0"/>
      <w:marTop w:val="0"/>
      <w:marBottom w:val="0"/>
      <w:divBdr>
        <w:top w:val="none" w:sz="0" w:space="0" w:color="auto"/>
        <w:left w:val="none" w:sz="0" w:space="0" w:color="auto"/>
        <w:bottom w:val="none" w:sz="0" w:space="0" w:color="auto"/>
        <w:right w:val="none" w:sz="0" w:space="0" w:color="auto"/>
      </w:divBdr>
    </w:div>
    <w:div w:id="1332248078">
      <w:bodyDiv w:val="1"/>
      <w:marLeft w:val="0"/>
      <w:marRight w:val="0"/>
      <w:marTop w:val="0"/>
      <w:marBottom w:val="0"/>
      <w:divBdr>
        <w:top w:val="none" w:sz="0" w:space="0" w:color="auto"/>
        <w:left w:val="none" w:sz="0" w:space="0" w:color="auto"/>
        <w:bottom w:val="none" w:sz="0" w:space="0" w:color="auto"/>
        <w:right w:val="none" w:sz="0" w:space="0" w:color="auto"/>
      </w:divBdr>
    </w:div>
    <w:div w:id="1332564940">
      <w:bodyDiv w:val="1"/>
      <w:marLeft w:val="0"/>
      <w:marRight w:val="0"/>
      <w:marTop w:val="0"/>
      <w:marBottom w:val="0"/>
      <w:divBdr>
        <w:top w:val="none" w:sz="0" w:space="0" w:color="auto"/>
        <w:left w:val="none" w:sz="0" w:space="0" w:color="auto"/>
        <w:bottom w:val="none" w:sz="0" w:space="0" w:color="auto"/>
        <w:right w:val="none" w:sz="0" w:space="0" w:color="auto"/>
      </w:divBdr>
      <w:divsChild>
        <w:div w:id="2116511527">
          <w:marLeft w:val="640"/>
          <w:marRight w:val="0"/>
          <w:marTop w:val="0"/>
          <w:marBottom w:val="0"/>
          <w:divBdr>
            <w:top w:val="none" w:sz="0" w:space="0" w:color="auto"/>
            <w:left w:val="none" w:sz="0" w:space="0" w:color="auto"/>
            <w:bottom w:val="none" w:sz="0" w:space="0" w:color="auto"/>
            <w:right w:val="none" w:sz="0" w:space="0" w:color="auto"/>
          </w:divBdr>
        </w:div>
        <w:div w:id="2025087943">
          <w:marLeft w:val="640"/>
          <w:marRight w:val="0"/>
          <w:marTop w:val="0"/>
          <w:marBottom w:val="0"/>
          <w:divBdr>
            <w:top w:val="none" w:sz="0" w:space="0" w:color="auto"/>
            <w:left w:val="none" w:sz="0" w:space="0" w:color="auto"/>
            <w:bottom w:val="none" w:sz="0" w:space="0" w:color="auto"/>
            <w:right w:val="none" w:sz="0" w:space="0" w:color="auto"/>
          </w:divBdr>
        </w:div>
        <w:div w:id="1924758844">
          <w:marLeft w:val="640"/>
          <w:marRight w:val="0"/>
          <w:marTop w:val="0"/>
          <w:marBottom w:val="0"/>
          <w:divBdr>
            <w:top w:val="none" w:sz="0" w:space="0" w:color="auto"/>
            <w:left w:val="none" w:sz="0" w:space="0" w:color="auto"/>
            <w:bottom w:val="none" w:sz="0" w:space="0" w:color="auto"/>
            <w:right w:val="none" w:sz="0" w:space="0" w:color="auto"/>
          </w:divBdr>
        </w:div>
        <w:div w:id="282427235">
          <w:marLeft w:val="640"/>
          <w:marRight w:val="0"/>
          <w:marTop w:val="0"/>
          <w:marBottom w:val="0"/>
          <w:divBdr>
            <w:top w:val="none" w:sz="0" w:space="0" w:color="auto"/>
            <w:left w:val="none" w:sz="0" w:space="0" w:color="auto"/>
            <w:bottom w:val="none" w:sz="0" w:space="0" w:color="auto"/>
            <w:right w:val="none" w:sz="0" w:space="0" w:color="auto"/>
          </w:divBdr>
        </w:div>
        <w:div w:id="562568618">
          <w:marLeft w:val="640"/>
          <w:marRight w:val="0"/>
          <w:marTop w:val="0"/>
          <w:marBottom w:val="0"/>
          <w:divBdr>
            <w:top w:val="none" w:sz="0" w:space="0" w:color="auto"/>
            <w:left w:val="none" w:sz="0" w:space="0" w:color="auto"/>
            <w:bottom w:val="none" w:sz="0" w:space="0" w:color="auto"/>
            <w:right w:val="none" w:sz="0" w:space="0" w:color="auto"/>
          </w:divBdr>
        </w:div>
        <w:div w:id="284966770">
          <w:marLeft w:val="640"/>
          <w:marRight w:val="0"/>
          <w:marTop w:val="0"/>
          <w:marBottom w:val="0"/>
          <w:divBdr>
            <w:top w:val="none" w:sz="0" w:space="0" w:color="auto"/>
            <w:left w:val="none" w:sz="0" w:space="0" w:color="auto"/>
            <w:bottom w:val="none" w:sz="0" w:space="0" w:color="auto"/>
            <w:right w:val="none" w:sz="0" w:space="0" w:color="auto"/>
          </w:divBdr>
        </w:div>
        <w:div w:id="598414672">
          <w:marLeft w:val="640"/>
          <w:marRight w:val="0"/>
          <w:marTop w:val="0"/>
          <w:marBottom w:val="0"/>
          <w:divBdr>
            <w:top w:val="none" w:sz="0" w:space="0" w:color="auto"/>
            <w:left w:val="none" w:sz="0" w:space="0" w:color="auto"/>
            <w:bottom w:val="none" w:sz="0" w:space="0" w:color="auto"/>
            <w:right w:val="none" w:sz="0" w:space="0" w:color="auto"/>
          </w:divBdr>
        </w:div>
        <w:div w:id="622461726">
          <w:marLeft w:val="640"/>
          <w:marRight w:val="0"/>
          <w:marTop w:val="0"/>
          <w:marBottom w:val="0"/>
          <w:divBdr>
            <w:top w:val="none" w:sz="0" w:space="0" w:color="auto"/>
            <w:left w:val="none" w:sz="0" w:space="0" w:color="auto"/>
            <w:bottom w:val="none" w:sz="0" w:space="0" w:color="auto"/>
            <w:right w:val="none" w:sz="0" w:space="0" w:color="auto"/>
          </w:divBdr>
        </w:div>
        <w:div w:id="640426727">
          <w:marLeft w:val="640"/>
          <w:marRight w:val="0"/>
          <w:marTop w:val="0"/>
          <w:marBottom w:val="0"/>
          <w:divBdr>
            <w:top w:val="none" w:sz="0" w:space="0" w:color="auto"/>
            <w:left w:val="none" w:sz="0" w:space="0" w:color="auto"/>
            <w:bottom w:val="none" w:sz="0" w:space="0" w:color="auto"/>
            <w:right w:val="none" w:sz="0" w:space="0" w:color="auto"/>
          </w:divBdr>
        </w:div>
        <w:div w:id="2134402063">
          <w:marLeft w:val="640"/>
          <w:marRight w:val="0"/>
          <w:marTop w:val="0"/>
          <w:marBottom w:val="0"/>
          <w:divBdr>
            <w:top w:val="none" w:sz="0" w:space="0" w:color="auto"/>
            <w:left w:val="none" w:sz="0" w:space="0" w:color="auto"/>
            <w:bottom w:val="none" w:sz="0" w:space="0" w:color="auto"/>
            <w:right w:val="none" w:sz="0" w:space="0" w:color="auto"/>
          </w:divBdr>
        </w:div>
        <w:div w:id="806435618">
          <w:marLeft w:val="640"/>
          <w:marRight w:val="0"/>
          <w:marTop w:val="0"/>
          <w:marBottom w:val="0"/>
          <w:divBdr>
            <w:top w:val="none" w:sz="0" w:space="0" w:color="auto"/>
            <w:left w:val="none" w:sz="0" w:space="0" w:color="auto"/>
            <w:bottom w:val="none" w:sz="0" w:space="0" w:color="auto"/>
            <w:right w:val="none" w:sz="0" w:space="0" w:color="auto"/>
          </w:divBdr>
        </w:div>
        <w:div w:id="817379959">
          <w:marLeft w:val="640"/>
          <w:marRight w:val="0"/>
          <w:marTop w:val="0"/>
          <w:marBottom w:val="0"/>
          <w:divBdr>
            <w:top w:val="none" w:sz="0" w:space="0" w:color="auto"/>
            <w:left w:val="none" w:sz="0" w:space="0" w:color="auto"/>
            <w:bottom w:val="none" w:sz="0" w:space="0" w:color="auto"/>
            <w:right w:val="none" w:sz="0" w:space="0" w:color="auto"/>
          </w:divBdr>
        </w:div>
        <w:div w:id="2059939434">
          <w:marLeft w:val="640"/>
          <w:marRight w:val="0"/>
          <w:marTop w:val="0"/>
          <w:marBottom w:val="0"/>
          <w:divBdr>
            <w:top w:val="none" w:sz="0" w:space="0" w:color="auto"/>
            <w:left w:val="none" w:sz="0" w:space="0" w:color="auto"/>
            <w:bottom w:val="none" w:sz="0" w:space="0" w:color="auto"/>
            <w:right w:val="none" w:sz="0" w:space="0" w:color="auto"/>
          </w:divBdr>
        </w:div>
        <w:div w:id="1027636215">
          <w:marLeft w:val="640"/>
          <w:marRight w:val="0"/>
          <w:marTop w:val="0"/>
          <w:marBottom w:val="0"/>
          <w:divBdr>
            <w:top w:val="none" w:sz="0" w:space="0" w:color="auto"/>
            <w:left w:val="none" w:sz="0" w:space="0" w:color="auto"/>
            <w:bottom w:val="none" w:sz="0" w:space="0" w:color="auto"/>
            <w:right w:val="none" w:sz="0" w:space="0" w:color="auto"/>
          </w:divBdr>
        </w:div>
        <w:div w:id="1593779547">
          <w:marLeft w:val="640"/>
          <w:marRight w:val="0"/>
          <w:marTop w:val="0"/>
          <w:marBottom w:val="0"/>
          <w:divBdr>
            <w:top w:val="none" w:sz="0" w:space="0" w:color="auto"/>
            <w:left w:val="none" w:sz="0" w:space="0" w:color="auto"/>
            <w:bottom w:val="none" w:sz="0" w:space="0" w:color="auto"/>
            <w:right w:val="none" w:sz="0" w:space="0" w:color="auto"/>
          </w:divBdr>
        </w:div>
        <w:div w:id="370231019">
          <w:marLeft w:val="640"/>
          <w:marRight w:val="0"/>
          <w:marTop w:val="0"/>
          <w:marBottom w:val="0"/>
          <w:divBdr>
            <w:top w:val="none" w:sz="0" w:space="0" w:color="auto"/>
            <w:left w:val="none" w:sz="0" w:space="0" w:color="auto"/>
            <w:bottom w:val="none" w:sz="0" w:space="0" w:color="auto"/>
            <w:right w:val="none" w:sz="0" w:space="0" w:color="auto"/>
          </w:divBdr>
        </w:div>
        <w:div w:id="970131855">
          <w:marLeft w:val="640"/>
          <w:marRight w:val="0"/>
          <w:marTop w:val="0"/>
          <w:marBottom w:val="0"/>
          <w:divBdr>
            <w:top w:val="none" w:sz="0" w:space="0" w:color="auto"/>
            <w:left w:val="none" w:sz="0" w:space="0" w:color="auto"/>
            <w:bottom w:val="none" w:sz="0" w:space="0" w:color="auto"/>
            <w:right w:val="none" w:sz="0" w:space="0" w:color="auto"/>
          </w:divBdr>
        </w:div>
        <w:div w:id="1138496568">
          <w:marLeft w:val="640"/>
          <w:marRight w:val="0"/>
          <w:marTop w:val="0"/>
          <w:marBottom w:val="0"/>
          <w:divBdr>
            <w:top w:val="none" w:sz="0" w:space="0" w:color="auto"/>
            <w:left w:val="none" w:sz="0" w:space="0" w:color="auto"/>
            <w:bottom w:val="none" w:sz="0" w:space="0" w:color="auto"/>
            <w:right w:val="none" w:sz="0" w:space="0" w:color="auto"/>
          </w:divBdr>
        </w:div>
        <w:div w:id="661549377">
          <w:marLeft w:val="640"/>
          <w:marRight w:val="0"/>
          <w:marTop w:val="0"/>
          <w:marBottom w:val="0"/>
          <w:divBdr>
            <w:top w:val="none" w:sz="0" w:space="0" w:color="auto"/>
            <w:left w:val="none" w:sz="0" w:space="0" w:color="auto"/>
            <w:bottom w:val="none" w:sz="0" w:space="0" w:color="auto"/>
            <w:right w:val="none" w:sz="0" w:space="0" w:color="auto"/>
          </w:divBdr>
        </w:div>
        <w:div w:id="2035646063">
          <w:marLeft w:val="640"/>
          <w:marRight w:val="0"/>
          <w:marTop w:val="0"/>
          <w:marBottom w:val="0"/>
          <w:divBdr>
            <w:top w:val="none" w:sz="0" w:space="0" w:color="auto"/>
            <w:left w:val="none" w:sz="0" w:space="0" w:color="auto"/>
            <w:bottom w:val="none" w:sz="0" w:space="0" w:color="auto"/>
            <w:right w:val="none" w:sz="0" w:space="0" w:color="auto"/>
          </w:divBdr>
        </w:div>
        <w:div w:id="297421632">
          <w:marLeft w:val="640"/>
          <w:marRight w:val="0"/>
          <w:marTop w:val="0"/>
          <w:marBottom w:val="0"/>
          <w:divBdr>
            <w:top w:val="none" w:sz="0" w:space="0" w:color="auto"/>
            <w:left w:val="none" w:sz="0" w:space="0" w:color="auto"/>
            <w:bottom w:val="none" w:sz="0" w:space="0" w:color="auto"/>
            <w:right w:val="none" w:sz="0" w:space="0" w:color="auto"/>
          </w:divBdr>
        </w:div>
        <w:div w:id="1709984076">
          <w:marLeft w:val="640"/>
          <w:marRight w:val="0"/>
          <w:marTop w:val="0"/>
          <w:marBottom w:val="0"/>
          <w:divBdr>
            <w:top w:val="none" w:sz="0" w:space="0" w:color="auto"/>
            <w:left w:val="none" w:sz="0" w:space="0" w:color="auto"/>
            <w:bottom w:val="none" w:sz="0" w:space="0" w:color="auto"/>
            <w:right w:val="none" w:sz="0" w:space="0" w:color="auto"/>
          </w:divBdr>
        </w:div>
        <w:div w:id="154348364">
          <w:marLeft w:val="640"/>
          <w:marRight w:val="0"/>
          <w:marTop w:val="0"/>
          <w:marBottom w:val="0"/>
          <w:divBdr>
            <w:top w:val="none" w:sz="0" w:space="0" w:color="auto"/>
            <w:left w:val="none" w:sz="0" w:space="0" w:color="auto"/>
            <w:bottom w:val="none" w:sz="0" w:space="0" w:color="auto"/>
            <w:right w:val="none" w:sz="0" w:space="0" w:color="auto"/>
          </w:divBdr>
        </w:div>
        <w:div w:id="680668317">
          <w:marLeft w:val="640"/>
          <w:marRight w:val="0"/>
          <w:marTop w:val="0"/>
          <w:marBottom w:val="0"/>
          <w:divBdr>
            <w:top w:val="none" w:sz="0" w:space="0" w:color="auto"/>
            <w:left w:val="none" w:sz="0" w:space="0" w:color="auto"/>
            <w:bottom w:val="none" w:sz="0" w:space="0" w:color="auto"/>
            <w:right w:val="none" w:sz="0" w:space="0" w:color="auto"/>
          </w:divBdr>
        </w:div>
        <w:div w:id="317998230">
          <w:marLeft w:val="640"/>
          <w:marRight w:val="0"/>
          <w:marTop w:val="0"/>
          <w:marBottom w:val="0"/>
          <w:divBdr>
            <w:top w:val="none" w:sz="0" w:space="0" w:color="auto"/>
            <w:left w:val="none" w:sz="0" w:space="0" w:color="auto"/>
            <w:bottom w:val="none" w:sz="0" w:space="0" w:color="auto"/>
            <w:right w:val="none" w:sz="0" w:space="0" w:color="auto"/>
          </w:divBdr>
        </w:div>
        <w:div w:id="1494028445">
          <w:marLeft w:val="640"/>
          <w:marRight w:val="0"/>
          <w:marTop w:val="0"/>
          <w:marBottom w:val="0"/>
          <w:divBdr>
            <w:top w:val="none" w:sz="0" w:space="0" w:color="auto"/>
            <w:left w:val="none" w:sz="0" w:space="0" w:color="auto"/>
            <w:bottom w:val="none" w:sz="0" w:space="0" w:color="auto"/>
            <w:right w:val="none" w:sz="0" w:space="0" w:color="auto"/>
          </w:divBdr>
        </w:div>
        <w:div w:id="1575583058">
          <w:marLeft w:val="640"/>
          <w:marRight w:val="0"/>
          <w:marTop w:val="0"/>
          <w:marBottom w:val="0"/>
          <w:divBdr>
            <w:top w:val="none" w:sz="0" w:space="0" w:color="auto"/>
            <w:left w:val="none" w:sz="0" w:space="0" w:color="auto"/>
            <w:bottom w:val="none" w:sz="0" w:space="0" w:color="auto"/>
            <w:right w:val="none" w:sz="0" w:space="0" w:color="auto"/>
          </w:divBdr>
        </w:div>
        <w:div w:id="1406294904">
          <w:marLeft w:val="640"/>
          <w:marRight w:val="0"/>
          <w:marTop w:val="0"/>
          <w:marBottom w:val="0"/>
          <w:divBdr>
            <w:top w:val="none" w:sz="0" w:space="0" w:color="auto"/>
            <w:left w:val="none" w:sz="0" w:space="0" w:color="auto"/>
            <w:bottom w:val="none" w:sz="0" w:space="0" w:color="auto"/>
            <w:right w:val="none" w:sz="0" w:space="0" w:color="auto"/>
          </w:divBdr>
        </w:div>
        <w:div w:id="791897702">
          <w:marLeft w:val="640"/>
          <w:marRight w:val="0"/>
          <w:marTop w:val="0"/>
          <w:marBottom w:val="0"/>
          <w:divBdr>
            <w:top w:val="none" w:sz="0" w:space="0" w:color="auto"/>
            <w:left w:val="none" w:sz="0" w:space="0" w:color="auto"/>
            <w:bottom w:val="none" w:sz="0" w:space="0" w:color="auto"/>
            <w:right w:val="none" w:sz="0" w:space="0" w:color="auto"/>
          </w:divBdr>
        </w:div>
        <w:div w:id="1953971406">
          <w:marLeft w:val="640"/>
          <w:marRight w:val="0"/>
          <w:marTop w:val="0"/>
          <w:marBottom w:val="0"/>
          <w:divBdr>
            <w:top w:val="none" w:sz="0" w:space="0" w:color="auto"/>
            <w:left w:val="none" w:sz="0" w:space="0" w:color="auto"/>
            <w:bottom w:val="none" w:sz="0" w:space="0" w:color="auto"/>
            <w:right w:val="none" w:sz="0" w:space="0" w:color="auto"/>
          </w:divBdr>
        </w:div>
        <w:div w:id="1277711975">
          <w:marLeft w:val="640"/>
          <w:marRight w:val="0"/>
          <w:marTop w:val="0"/>
          <w:marBottom w:val="0"/>
          <w:divBdr>
            <w:top w:val="none" w:sz="0" w:space="0" w:color="auto"/>
            <w:left w:val="none" w:sz="0" w:space="0" w:color="auto"/>
            <w:bottom w:val="none" w:sz="0" w:space="0" w:color="auto"/>
            <w:right w:val="none" w:sz="0" w:space="0" w:color="auto"/>
          </w:divBdr>
        </w:div>
        <w:div w:id="1482040514">
          <w:marLeft w:val="640"/>
          <w:marRight w:val="0"/>
          <w:marTop w:val="0"/>
          <w:marBottom w:val="0"/>
          <w:divBdr>
            <w:top w:val="none" w:sz="0" w:space="0" w:color="auto"/>
            <w:left w:val="none" w:sz="0" w:space="0" w:color="auto"/>
            <w:bottom w:val="none" w:sz="0" w:space="0" w:color="auto"/>
            <w:right w:val="none" w:sz="0" w:space="0" w:color="auto"/>
          </w:divBdr>
        </w:div>
        <w:div w:id="957375013">
          <w:marLeft w:val="640"/>
          <w:marRight w:val="0"/>
          <w:marTop w:val="0"/>
          <w:marBottom w:val="0"/>
          <w:divBdr>
            <w:top w:val="none" w:sz="0" w:space="0" w:color="auto"/>
            <w:left w:val="none" w:sz="0" w:space="0" w:color="auto"/>
            <w:bottom w:val="none" w:sz="0" w:space="0" w:color="auto"/>
            <w:right w:val="none" w:sz="0" w:space="0" w:color="auto"/>
          </w:divBdr>
        </w:div>
        <w:div w:id="987049936">
          <w:marLeft w:val="640"/>
          <w:marRight w:val="0"/>
          <w:marTop w:val="0"/>
          <w:marBottom w:val="0"/>
          <w:divBdr>
            <w:top w:val="none" w:sz="0" w:space="0" w:color="auto"/>
            <w:left w:val="none" w:sz="0" w:space="0" w:color="auto"/>
            <w:bottom w:val="none" w:sz="0" w:space="0" w:color="auto"/>
            <w:right w:val="none" w:sz="0" w:space="0" w:color="auto"/>
          </w:divBdr>
        </w:div>
        <w:div w:id="1682320819">
          <w:marLeft w:val="640"/>
          <w:marRight w:val="0"/>
          <w:marTop w:val="0"/>
          <w:marBottom w:val="0"/>
          <w:divBdr>
            <w:top w:val="none" w:sz="0" w:space="0" w:color="auto"/>
            <w:left w:val="none" w:sz="0" w:space="0" w:color="auto"/>
            <w:bottom w:val="none" w:sz="0" w:space="0" w:color="auto"/>
            <w:right w:val="none" w:sz="0" w:space="0" w:color="auto"/>
          </w:divBdr>
        </w:div>
        <w:div w:id="1152209918">
          <w:marLeft w:val="640"/>
          <w:marRight w:val="0"/>
          <w:marTop w:val="0"/>
          <w:marBottom w:val="0"/>
          <w:divBdr>
            <w:top w:val="none" w:sz="0" w:space="0" w:color="auto"/>
            <w:left w:val="none" w:sz="0" w:space="0" w:color="auto"/>
            <w:bottom w:val="none" w:sz="0" w:space="0" w:color="auto"/>
            <w:right w:val="none" w:sz="0" w:space="0" w:color="auto"/>
          </w:divBdr>
        </w:div>
        <w:div w:id="1552303497">
          <w:marLeft w:val="640"/>
          <w:marRight w:val="0"/>
          <w:marTop w:val="0"/>
          <w:marBottom w:val="0"/>
          <w:divBdr>
            <w:top w:val="none" w:sz="0" w:space="0" w:color="auto"/>
            <w:left w:val="none" w:sz="0" w:space="0" w:color="auto"/>
            <w:bottom w:val="none" w:sz="0" w:space="0" w:color="auto"/>
            <w:right w:val="none" w:sz="0" w:space="0" w:color="auto"/>
          </w:divBdr>
        </w:div>
        <w:div w:id="971180237">
          <w:marLeft w:val="640"/>
          <w:marRight w:val="0"/>
          <w:marTop w:val="0"/>
          <w:marBottom w:val="0"/>
          <w:divBdr>
            <w:top w:val="none" w:sz="0" w:space="0" w:color="auto"/>
            <w:left w:val="none" w:sz="0" w:space="0" w:color="auto"/>
            <w:bottom w:val="none" w:sz="0" w:space="0" w:color="auto"/>
            <w:right w:val="none" w:sz="0" w:space="0" w:color="auto"/>
          </w:divBdr>
        </w:div>
        <w:div w:id="702511079">
          <w:marLeft w:val="640"/>
          <w:marRight w:val="0"/>
          <w:marTop w:val="0"/>
          <w:marBottom w:val="0"/>
          <w:divBdr>
            <w:top w:val="none" w:sz="0" w:space="0" w:color="auto"/>
            <w:left w:val="none" w:sz="0" w:space="0" w:color="auto"/>
            <w:bottom w:val="none" w:sz="0" w:space="0" w:color="auto"/>
            <w:right w:val="none" w:sz="0" w:space="0" w:color="auto"/>
          </w:divBdr>
        </w:div>
        <w:div w:id="2143770544">
          <w:marLeft w:val="640"/>
          <w:marRight w:val="0"/>
          <w:marTop w:val="0"/>
          <w:marBottom w:val="0"/>
          <w:divBdr>
            <w:top w:val="none" w:sz="0" w:space="0" w:color="auto"/>
            <w:left w:val="none" w:sz="0" w:space="0" w:color="auto"/>
            <w:bottom w:val="none" w:sz="0" w:space="0" w:color="auto"/>
            <w:right w:val="none" w:sz="0" w:space="0" w:color="auto"/>
          </w:divBdr>
        </w:div>
        <w:div w:id="349262105">
          <w:marLeft w:val="640"/>
          <w:marRight w:val="0"/>
          <w:marTop w:val="0"/>
          <w:marBottom w:val="0"/>
          <w:divBdr>
            <w:top w:val="none" w:sz="0" w:space="0" w:color="auto"/>
            <w:left w:val="none" w:sz="0" w:space="0" w:color="auto"/>
            <w:bottom w:val="none" w:sz="0" w:space="0" w:color="auto"/>
            <w:right w:val="none" w:sz="0" w:space="0" w:color="auto"/>
          </w:divBdr>
        </w:div>
      </w:divsChild>
    </w:div>
    <w:div w:id="1334526635">
      <w:marLeft w:val="640"/>
      <w:marRight w:val="0"/>
      <w:marTop w:val="0"/>
      <w:marBottom w:val="0"/>
      <w:divBdr>
        <w:top w:val="none" w:sz="0" w:space="0" w:color="auto"/>
        <w:left w:val="none" w:sz="0" w:space="0" w:color="auto"/>
        <w:bottom w:val="none" w:sz="0" w:space="0" w:color="auto"/>
        <w:right w:val="none" w:sz="0" w:space="0" w:color="auto"/>
      </w:divBdr>
    </w:div>
    <w:div w:id="1334796652">
      <w:marLeft w:val="0"/>
      <w:marRight w:val="0"/>
      <w:marTop w:val="0"/>
      <w:marBottom w:val="0"/>
      <w:divBdr>
        <w:top w:val="none" w:sz="0" w:space="0" w:color="auto"/>
        <w:left w:val="none" w:sz="0" w:space="0" w:color="auto"/>
        <w:bottom w:val="none" w:sz="0" w:space="0" w:color="auto"/>
        <w:right w:val="none" w:sz="0" w:space="0" w:color="auto"/>
      </w:divBdr>
    </w:div>
    <w:div w:id="1336877881">
      <w:marLeft w:val="0"/>
      <w:marRight w:val="0"/>
      <w:marTop w:val="0"/>
      <w:marBottom w:val="0"/>
      <w:divBdr>
        <w:top w:val="none" w:sz="0" w:space="0" w:color="auto"/>
        <w:left w:val="none" w:sz="0" w:space="0" w:color="auto"/>
        <w:bottom w:val="none" w:sz="0" w:space="0" w:color="auto"/>
        <w:right w:val="none" w:sz="0" w:space="0" w:color="auto"/>
      </w:divBdr>
    </w:div>
    <w:div w:id="1337658141">
      <w:marLeft w:val="640"/>
      <w:marRight w:val="0"/>
      <w:marTop w:val="0"/>
      <w:marBottom w:val="0"/>
      <w:divBdr>
        <w:top w:val="none" w:sz="0" w:space="0" w:color="auto"/>
        <w:left w:val="none" w:sz="0" w:space="0" w:color="auto"/>
        <w:bottom w:val="none" w:sz="0" w:space="0" w:color="auto"/>
        <w:right w:val="none" w:sz="0" w:space="0" w:color="auto"/>
      </w:divBdr>
    </w:div>
    <w:div w:id="1338389874">
      <w:marLeft w:val="640"/>
      <w:marRight w:val="0"/>
      <w:marTop w:val="0"/>
      <w:marBottom w:val="0"/>
      <w:divBdr>
        <w:top w:val="none" w:sz="0" w:space="0" w:color="auto"/>
        <w:left w:val="none" w:sz="0" w:space="0" w:color="auto"/>
        <w:bottom w:val="none" w:sz="0" w:space="0" w:color="auto"/>
        <w:right w:val="none" w:sz="0" w:space="0" w:color="auto"/>
      </w:divBdr>
    </w:div>
    <w:div w:id="1338725823">
      <w:marLeft w:val="640"/>
      <w:marRight w:val="0"/>
      <w:marTop w:val="0"/>
      <w:marBottom w:val="0"/>
      <w:divBdr>
        <w:top w:val="none" w:sz="0" w:space="0" w:color="auto"/>
        <w:left w:val="none" w:sz="0" w:space="0" w:color="auto"/>
        <w:bottom w:val="none" w:sz="0" w:space="0" w:color="auto"/>
        <w:right w:val="none" w:sz="0" w:space="0" w:color="auto"/>
      </w:divBdr>
    </w:div>
    <w:div w:id="1338769500">
      <w:marLeft w:val="0"/>
      <w:marRight w:val="0"/>
      <w:marTop w:val="0"/>
      <w:marBottom w:val="0"/>
      <w:divBdr>
        <w:top w:val="none" w:sz="0" w:space="0" w:color="auto"/>
        <w:left w:val="none" w:sz="0" w:space="0" w:color="auto"/>
        <w:bottom w:val="none" w:sz="0" w:space="0" w:color="auto"/>
        <w:right w:val="none" w:sz="0" w:space="0" w:color="auto"/>
      </w:divBdr>
    </w:div>
    <w:div w:id="1339189179">
      <w:marLeft w:val="0"/>
      <w:marRight w:val="0"/>
      <w:marTop w:val="0"/>
      <w:marBottom w:val="0"/>
      <w:divBdr>
        <w:top w:val="none" w:sz="0" w:space="0" w:color="auto"/>
        <w:left w:val="none" w:sz="0" w:space="0" w:color="auto"/>
        <w:bottom w:val="none" w:sz="0" w:space="0" w:color="auto"/>
        <w:right w:val="none" w:sz="0" w:space="0" w:color="auto"/>
      </w:divBdr>
    </w:div>
    <w:div w:id="1339575721">
      <w:marLeft w:val="0"/>
      <w:marRight w:val="0"/>
      <w:marTop w:val="0"/>
      <w:marBottom w:val="0"/>
      <w:divBdr>
        <w:top w:val="none" w:sz="0" w:space="0" w:color="auto"/>
        <w:left w:val="none" w:sz="0" w:space="0" w:color="auto"/>
        <w:bottom w:val="none" w:sz="0" w:space="0" w:color="auto"/>
        <w:right w:val="none" w:sz="0" w:space="0" w:color="auto"/>
      </w:divBdr>
    </w:div>
    <w:div w:id="1339696337">
      <w:marLeft w:val="640"/>
      <w:marRight w:val="0"/>
      <w:marTop w:val="0"/>
      <w:marBottom w:val="0"/>
      <w:divBdr>
        <w:top w:val="none" w:sz="0" w:space="0" w:color="auto"/>
        <w:left w:val="none" w:sz="0" w:space="0" w:color="auto"/>
        <w:bottom w:val="none" w:sz="0" w:space="0" w:color="auto"/>
        <w:right w:val="none" w:sz="0" w:space="0" w:color="auto"/>
      </w:divBdr>
    </w:div>
    <w:div w:id="1340695051">
      <w:bodyDiv w:val="1"/>
      <w:marLeft w:val="0"/>
      <w:marRight w:val="0"/>
      <w:marTop w:val="0"/>
      <w:marBottom w:val="0"/>
      <w:divBdr>
        <w:top w:val="none" w:sz="0" w:space="0" w:color="auto"/>
        <w:left w:val="none" w:sz="0" w:space="0" w:color="auto"/>
        <w:bottom w:val="none" w:sz="0" w:space="0" w:color="auto"/>
        <w:right w:val="none" w:sz="0" w:space="0" w:color="auto"/>
      </w:divBdr>
    </w:div>
    <w:div w:id="1340932301">
      <w:bodyDiv w:val="1"/>
      <w:marLeft w:val="0"/>
      <w:marRight w:val="0"/>
      <w:marTop w:val="0"/>
      <w:marBottom w:val="0"/>
      <w:divBdr>
        <w:top w:val="none" w:sz="0" w:space="0" w:color="auto"/>
        <w:left w:val="none" w:sz="0" w:space="0" w:color="auto"/>
        <w:bottom w:val="none" w:sz="0" w:space="0" w:color="auto"/>
        <w:right w:val="none" w:sz="0" w:space="0" w:color="auto"/>
      </w:divBdr>
    </w:div>
    <w:div w:id="1341393524">
      <w:bodyDiv w:val="1"/>
      <w:marLeft w:val="0"/>
      <w:marRight w:val="0"/>
      <w:marTop w:val="0"/>
      <w:marBottom w:val="0"/>
      <w:divBdr>
        <w:top w:val="none" w:sz="0" w:space="0" w:color="auto"/>
        <w:left w:val="none" w:sz="0" w:space="0" w:color="auto"/>
        <w:bottom w:val="none" w:sz="0" w:space="0" w:color="auto"/>
        <w:right w:val="none" w:sz="0" w:space="0" w:color="auto"/>
      </w:divBdr>
    </w:div>
    <w:div w:id="1342314180">
      <w:marLeft w:val="640"/>
      <w:marRight w:val="0"/>
      <w:marTop w:val="0"/>
      <w:marBottom w:val="0"/>
      <w:divBdr>
        <w:top w:val="none" w:sz="0" w:space="0" w:color="auto"/>
        <w:left w:val="none" w:sz="0" w:space="0" w:color="auto"/>
        <w:bottom w:val="none" w:sz="0" w:space="0" w:color="auto"/>
        <w:right w:val="none" w:sz="0" w:space="0" w:color="auto"/>
      </w:divBdr>
    </w:div>
    <w:div w:id="1342316622">
      <w:marLeft w:val="0"/>
      <w:marRight w:val="0"/>
      <w:marTop w:val="0"/>
      <w:marBottom w:val="0"/>
      <w:divBdr>
        <w:top w:val="none" w:sz="0" w:space="0" w:color="auto"/>
        <w:left w:val="none" w:sz="0" w:space="0" w:color="auto"/>
        <w:bottom w:val="none" w:sz="0" w:space="0" w:color="auto"/>
        <w:right w:val="none" w:sz="0" w:space="0" w:color="auto"/>
      </w:divBdr>
    </w:div>
    <w:div w:id="1342469279">
      <w:bodyDiv w:val="1"/>
      <w:marLeft w:val="0"/>
      <w:marRight w:val="0"/>
      <w:marTop w:val="0"/>
      <w:marBottom w:val="0"/>
      <w:divBdr>
        <w:top w:val="none" w:sz="0" w:space="0" w:color="auto"/>
        <w:left w:val="none" w:sz="0" w:space="0" w:color="auto"/>
        <w:bottom w:val="none" w:sz="0" w:space="0" w:color="auto"/>
        <w:right w:val="none" w:sz="0" w:space="0" w:color="auto"/>
      </w:divBdr>
    </w:div>
    <w:div w:id="1344089040">
      <w:bodyDiv w:val="1"/>
      <w:marLeft w:val="0"/>
      <w:marRight w:val="0"/>
      <w:marTop w:val="0"/>
      <w:marBottom w:val="0"/>
      <w:divBdr>
        <w:top w:val="none" w:sz="0" w:space="0" w:color="auto"/>
        <w:left w:val="none" w:sz="0" w:space="0" w:color="auto"/>
        <w:bottom w:val="none" w:sz="0" w:space="0" w:color="auto"/>
        <w:right w:val="none" w:sz="0" w:space="0" w:color="auto"/>
      </w:divBdr>
    </w:div>
    <w:div w:id="1345092976">
      <w:bodyDiv w:val="1"/>
      <w:marLeft w:val="0"/>
      <w:marRight w:val="0"/>
      <w:marTop w:val="0"/>
      <w:marBottom w:val="0"/>
      <w:divBdr>
        <w:top w:val="none" w:sz="0" w:space="0" w:color="auto"/>
        <w:left w:val="none" w:sz="0" w:space="0" w:color="auto"/>
        <w:bottom w:val="none" w:sz="0" w:space="0" w:color="auto"/>
        <w:right w:val="none" w:sz="0" w:space="0" w:color="auto"/>
      </w:divBdr>
    </w:div>
    <w:div w:id="1345521604">
      <w:marLeft w:val="640"/>
      <w:marRight w:val="0"/>
      <w:marTop w:val="0"/>
      <w:marBottom w:val="0"/>
      <w:divBdr>
        <w:top w:val="none" w:sz="0" w:space="0" w:color="auto"/>
        <w:left w:val="none" w:sz="0" w:space="0" w:color="auto"/>
        <w:bottom w:val="none" w:sz="0" w:space="0" w:color="auto"/>
        <w:right w:val="none" w:sz="0" w:space="0" w:color="auto"/>
      </w:divBdr>
    </w:div>
    <w:div w:id="1346982414">
      <w:marLeft w:val="640"/>
      <w:marRight w:val="0"/>
      <w:marTop w:val="0"/>
      <w:marBottom w:val="0"/>
      <w:divBdr>
        <w:top w:val="none" w:sz="0" w:space="0" w:color="auto"/>
        <w:left w:val="none" w:sz="0" w:space="0" w:color="auto"/>
        <w:bottom w:val="none" w:sz="0" w:space="0" w:color="auto"/>
        <w:right w:val="none" w:sz="0" w:space="0" w:color="auto"/>
      </w:divBdr>
    </w:div>
    <w:div w:id="1348750554">
      <w:marLeft w:val="640"/>
      <w:marRight w:val="0"/>
      <w:marTop w:val="0"/>
      <w:marBottom w:val="0"/>
      <w:divBdr>
        <w:top w:val="none" w:sz="0" w:space="0" w:color="auto"/>
        <w:left w:val="none" w:sz="0" w:space="0" w:color="auto"/>
        <w:bottom w:val="none" w:sz="0" w:space="0" w:color="auto"/>
        <w:right w:val="none" w:sz="0" w:space="0" w:color="auto"/>
      </w:divBdr>
    </w:div>
    <w:div w:id="1349522044">
      <w:marLeft w:val="0"/>
      <w:marRight w:val="0"/>
      <w:marTop w:val="0"/>
      <w:marBottom w:val="0"/>
      <w:divBdr>
        <w:top w:val="none" w:sz="0" w:space="0" w:color="auto"/>
        <w:left w:val="none" w:sz="0" w:space="0" w:color="auto"/>
        <w:bottom w:val="none" w:sz="0" w:space="0" w:color="auto"/>
        <w:right w:val="none" w:sz="0" w:space="0" w:color="auto"/>
      </w:divBdr>
    </w:div>
    <w:div w:id="1349719667">
      <w:marLeft w:val="0"/>
      <w:marRight w:val="0"/>
      <w:marTop w:val="0"/>
      <w:marBottom w:val="0"/>
      <w:divBdr>
        <w:top w:val="none" w:sz="0" w:space="0" w:color="auto"/>
        <w:left w:val="none" w:sz="0" w:space="0" w:color="auto"/>
        <w:bottom w:val="none" w:sz="0" w:space="0" w:color="auto"/>
        <w:right w:val="none" w:sz="0" w:space="0" w:color="auto"/>
      </w:divBdr>
    </w:div>
    <w:div w:id="1350109928">
      <w:marLeft w:val="640"/>
      <w:marRight w:val="0"/>
      <w:marTop w:val="0"/>
      <w:marBottom w:val="0"/>
      <w:divBdr>
        <w:top w:val="none" w:sz="0" w:space="0" w:color="auto"/>
        <w:left w:val="none" w:sz="0" w:space="0" w:color="auto"/>
        <w:bottom w:val="none" w:sz="0" w:space="0" w:color="auto"/>
        <w:right w:val="none" w:sz="0" w:space="0" w:color="auto"/>
      </w:divBdr>
    </w:div>
    <w:div w:id="1351027678">
      <w:marLeft w:val="640"/>
      <w:marRight w:val="0"/>
      <w:marTop w:val="0"/>
      <w:marBottom w:val="0"/>
      <w:divBdr>
        <w:top w:val="none" w:sz="0" w:space="0" w:color="auto"/>
        <w:left w:val="none" w:sz="0" w:space="0" w:color="auto"/>
        <w:bottom w:val="none" w:sz="0" w:space="0" w:color="auto"/>
        <w:right w:val="none" w:sz="0" w:space="0" w:color="auto"/>
      </w:divBdr>
    </w:div>
    <w:div w:id="1352025644">
      <w:marLeft w:val="640"/>
      <w:marRight w:val="0"/>
      <w:marTop w:val="0"/>
      <w:marBottom w:val="0"/>
      <w:divBdr>
        <w:top w:val="none" w:sz="0" w:space="0" w:color="auto"/>
        <w:left w:val="none" w:sz="0" w:space="0" w:color="auto"/>
        <w:bottom w:val="none" w:sz="0" w:space="0" w:color="auto"/>
        <w:right w:val="none" w:sz="0" w:space="0" w:color="auto"/>
      </w:divBdr>
    </w:div>
    <w:div w:id="1353730202">
      <w:bodyDiv w:val="1"/>
      <w:marLeft w:val="0"/>
      <w:marRight w:val="0"/>
      <w:marTop w:val="0"/>
      <w:marBottom w:val="0"/>
      <w:divBdr>
        <w:top w:val="none" w:sz="0" w:space="0" w:color="auto"/>
        <w:left w:val="none" w:sz="0" w:space="0" w:color="auto"/>
        <w:bottom w:val="none" w:sz="0" w:space="0" w:color="auto"/>
        <w:right w:val="none" w:sz="0" w:space="0" w:color="auto"/>
      </w:divBdr>
    </w:div>
    <w:div w:id="1354922729">
      <w:marLeft w:val="0"/>
      <w:marRight w:val="0"/>
      <w:marTop w:val="0"/>
      <w:marBottom w:val="0"/>
      <w:divBdr>
        <w:top w:val="none" w:sz="0" w:space="0" w:color="auto"/>
        <w:left w:val="none" w:sz="0" w:space="0" w:color="auto"/>
        <w:bottom w:val="none" w:sz="0" w:space="0" w:color="auto"/>
        <w:right w:val="none" w:sz="0" w:space="0" w:color="auto"/>
      </w:divBdr>
    </w:div>
    <w:div w:id="1355299909">
      <w:marLeft w:val="640"/>
      <w:marRight w:val="0"/>
      <w:marTop w:val="0"/>
      <w:marBottom w:val="0"/>
      <w:divBdr>
        <w:top w:val="none" w:sz="0" w:space="0" w:color="auto"/>
        <w:left w:val="none" w:sz="0" w:space="0" w:color="auto"/>
        <w:bottom w:val="none" w:sz="0" w:space="0" w:color="auto"/>
        <w:right w:val="none" w:sz="0" w:space="0" w:color="auto"/>
      </w:divBdr>
    </w:div>
    <w:div w:id="1355963492">
      <w:marLeft w:val="640"/>
      <w:marRight w:val="0"/>
      <w:marTop w:val="0"/>
      <w:marBottom w:val="0"/>
      <w:divBdr>
        <w:top w:val="none" w:sz="0" w:space="0" w:color="auto"/>
        <w:left w:val="none" w:sz="0" w:space="0" w:color="auto"/>
        <w:bottom w:val="none" w:sz="0" w:space="0" w:color="auto"/>
        <w:right w:val="none" w:sz="0" w:space="0" w:color="auto"/>
      </w:divBdr>
    </w:div>
    <w:div w:id="1357268058">
      <w:bodyDiv w:val="1"/>
      <w:marLeft w:val="0"/>
      <w:marRight w:val="0"/>
      <w:marTop w:val="0"/>
      <w:marBottom w:val="0"/>
      <w:divBdr>
        <w:top w:val="none" w:sz="0" w:space="0" w:color="auto"/>
        <w:left w:val="none" w:sz="0" w:space="0" w:color="auto"/>
        <w:bottom w:val="none" w:sz="0" w:space="0" w:color="auto"/>
        <w:right w:val="none" w:sz="0" w:space="0" w:color="auto"/>
      </w:divBdr>
    </w:div>
    <w:div w:id="1358968509">
      <w:bodyDiv w:val="1"/>
      <w:marLeft w:val="0"/>
      <w:marRight w:val="0"/>
      <w:marTop w:val="0"/>
      <w:marBottom w:val="0"/>
      <w:divBdr>
        <w:top w:val="none" w:sz="0" w:space="0" w:color="auto"/>
        <w:left w:val="none" w:sz="0" w:space="0" w:color="auto"/>
        <w:bottom w:val="none" w:sz="0" w:space="0" w:color="auto"/>
        <w:right w:val="none" w:sz="0" w:space="0" w:color="auto"/>
      </w:divBdr>
    </w:div>
    <w:div w:id="1359042003">
      <w:marLeft w:val="640"/>
      <w:marRight w:val="0"/>
      <w:marTop w:val="0"/>
      <w:marBottom w:val="0"/>
      <w:divBdr>
        <w:top w:val="none" w:sz="0" w:space="0" w:color="auto"/>
        <w:left w:val="none" w:sz="0" w:space="0" w:color="auto"/>
        <w:bottom w:val="none" w:sz="0" w:space="0" w:color="auto"/>
        <w:right w:val="none" w:sz="0" w:space="0" w:color="auto"/>
      </w:divBdr>
    </w:div>
    <w:div w:id="1360275382">
      <w:marLeft w:val="640"/>
      <w:marRight w:val="0"/>
      <w:marTop w:val="0"/>
      <w:marBottom w:val="0"/>
      <w:divBdr>
        <w:top w:val="none" w:sz="0" w:space="0" w:color="auto"/>
        <w:left w:val="none" w:sz="0" w:space="0" w:color="auto"/>
        <w:bottom w:val="none" w:sz="0" w:space="0" w:color="auto"/>
        <w:right w:val="none" w:sz="0" w:space="0" w:color="auto"/>
      </w:divBdr>
    </w:div>
    <w:div w:id="1360663421">
      <w:bodyDiv w:val="1"/>
      <w:marLeft w:val="0"/>
      <w:marRight w:val="0"/>
      <w:marTop w:val="0"/>
      <w:marBottom w:val="0"/>
      <w:divBdr>
        <w:top w:val="none" w:sz="0" w:space="0" w:color="auto"/>
        <w:left w:val="none" w:sz="0" w:space="0" w:color="auto"/>
        <w:bottom w:val="none" w:sz="0" w:space="0" w:color="auto"/>
        <w:right w:val="none" w:sz="0" w:space="0" w:color="auto"/>
      </w:divBdr>
    </w:div>
    <w:div w:id="1362822019">
      <w:bodyDiv w:val="1"/>
      <w:marLeft w:val="0"/>
      <w:marRight w:val="0"/>
      <w:marTop w:val="0"/>
      <w:marBottom w:val="0"/>
      <w:divBdr>
        <w:top w:val="none" w:sz="0" w:space="0" w:color="auto"/>
        <w:left w:val="none" w:sz="0" w:space="0" w:color="auto"/>
        <w:bottom w:val="none" w:sz="0" w:space="0" w:color="auto"/>
        <w:right w:val="none" w:sz="0" w:space="0" w:color="auto"/>
      </w:divBdr>
    </w:div>
    <w:div w:id="1364552479">
      <w:marLeft w:val="640"/>
      <w:marRight w:val="0"/>
      <w:marTop w:val="0"/>
      <w:marBottom w:val="0"/>
      <w:divBdr>
        <w:top w:val="none" w:sz="0" w:space="0" w:color="auto"/>
        <w:left w:val="none" w:sz="0" w:space="0" w:color="auto"/>
        <w:bottom w:val="none" w:sz="0" w:space="0" w:color="auto"/>
        <w:right w:val="none" w:sz="0" w:space="0" w:color="auto"/>
      </w:divBdr>
    </w:div>
    <w:div w:id="1365255921">
      <w:bodyDiv w:val="1"/>
      <w:marLeft w:val="0"/>
      <w:marRight w:val="0"/>
      <w:marTop w:val="0"/>
      <w:marBottom w:val="0"/>
      <w:divBdr>
        <w:top w:val="none" w:sz="0" w:space="0" w:color="auto"/>
        <w:left w:val="none" w:sz="0" w:space="0" w:color="auto"/>
        <w:bottom w:val="none" w:sz="0" w:space="0" w:color="auto"/>
        <w:right w:val="none" w:sz="0" w:space="0" w:color="auto"/>
      </w:divBdr>
    </w:div>
    <w:div w:id="1366444344">
      <w:marLeft w:val="640"/>
      <w:marRight w:val="0"/>
      <w:marTop w:val="0"/>
      <w:marBottom w:val="0"/>
      <w:divBdr>
        <w:top w:val="none" w:sz="0" w:space="0" w:color="auto"/>
        <w:left w:val="none" w:sz="0" w:space="0" w:color="auto"/>
        <w:bottom w:val="none" w:sz="0" w:space="0" w:color="auto"/>
        <w:right w:val="none" w:sz="0" w:space="0" w:color="auto"/>
      </w:divBdr>
    </w:div>
    <w:div w:id="1368289631">
      <w:bodyDiv w:val="1"/>
      <w:marLeft w:val="0"/>
      <w:marRight w:val="0"/>
      <w:marTop w:val="0"/>
      <w:marBottom w:val="0"/>
      <w:divBdr>
        <w:top w:val="none" w:sz="0" w:space="0" w:color="auto"/>
        <w:left w:val="none" w:sz="0" w:space="0" w:color="auto"/>
        <w:bottom w:val="none" w:sz="0" w:space="0" w:color="auto"/>
        <w:right w:val="none" w:sz="0" w:space="0" w:color="auto"/>
      </w:divBdr>
    </w:div>
    <w:div w:id="1369063705">
      <w:marLeft w:val="640"/>
      <w:marRight w:val="0"/>
      <w:marTop w:val="0"/>
      <w:marBottom w:val="0"/>
      <w:divBdr>
        <w:top w:val="none" w:sz="0" w:space="0" w:color="auto"/>
        <w:left w:val="none" w:sz="0" w:space="0" w:color="auto"/>
        <w:bottom w:val="none" w:sz="0" w:space="0" w:color="auto"/>
        <w:right w:val="none" w:sz="0" w:space="0" w:color="auto"/>
      </w:divBdr>
    </w:div>
    <w:div w:id="1369183010">
      <w:marLeft w:val="0"/>
      <w:marRight w:val="0"/>
      <w:marTop w:val="0"/>
      <w:marBottom w:val="0"/>
      <w:divBdr>
        <w:top w:val="none" w:sz="0" w:space="0" w:color="auto"/>
        <w:left w:val="none" w:sz="0" w:space="0" w:color="auto"/>
        <w:bottom w:val="none" w:sz="0" w:space="0" w:color="auto"/>
        <w:right w:val="none" w:sz="0" w:space="0" w:color="auto"/>
      </w:divBdr>
    </w:div>
    <w:div w:id="1370373678">
      <w:marLeft w:val="640"/>
      <w:marRight w:val="0"/>
      <w:marTop w:val="0"/>
      <w:marBottom w:val="0"/>
      <w:divBdr>
        <w:top w:val="none" w:sz="0" w:space="0" w:color="auto"/>
        <w:left w:val="none" w:sz="0" w:space="0" w:color="auto"/>
        <w:bottom w:val="none" w:sz="0" w:space="0" w:color="auto"/>
        <w:right w:val="none" w:sz="0" w:space="0" w:color="auto"/>
      </w:divBdr>
    </w:div>
    <w:div w:id="1370573105">
      <w:marLeft w:val="640"/>
      <w:marRight w:val="0"/>
      <w:marTop w:val="0"/>
      <w:marBottom w:val="0"/>
      <w:divBdr>
        <w:top w:val="none" w:sz="0" w:space="0" w:color="auto"/>
        <w:left w:val="none" w:sz="0" w:space="0" w:color="auto"/>
        <w:bottom w:val="none" w:sz="0" w:space="0" w:color="auto"/>
        <w:right w:val="none" w:sz="0" w:space="0" w:color="auto"/>
      </w:divBdr>
    </w:div>
    <w:div w:id="1371371659">
      <w:marLeft w:val="640"/>
      <w:marRight w:val="0"/>
      <w:marTop w:val="0"/>
      <w:marBottom w:val="0"/>
      <w:divBdr>
        <w:top w:val="none" w:sz="0" w:space="0" w:color="auto"/>
        <w:left w:val="none" w:sz="0" w:space="0" w:color="auto"/>
        <w:bottom w:val="none" w:sz="0" w:space="0" w:color="auto"/>
        <w:right w:val="none" w:sz="0" w:space="0" w:color="auto"/>
      </w:divBdr>
    </w:div>
    <w:div w:id="1371611089">
      <w:marLeft w:val="640"/>
      <w:marRight w:val="0"/>
      <w:marTop w:val="0"/>
      <w:marBottom w:val="0"/>
      <w:divBdr>
        <w:top w:val="none" w:sz="0" w:space="0" w:color="auto"/>
        <w:left w:val="none" w:sz="0" w:space="0" w:color="auto"/>
        <w:bottom w:val="none" w:sz="0" w:space="0" w:color="auto"/>
        <w:right w:val="none" w:sz="0" w:space="0" w:color="auto"/>
      </w:divBdr>
    </w:div>
    <w:div w:id="1372219562">
      <w:marLeft w:val="0"/>
      <w:marRight w:val="0"/>
      <w:marTop w:val="0"/>
      <w:marBottom w:val="0"/>
      <w:divBdr>
        <w:top w:val="none" w:sz="0" w:space="0" w:color="auto"/>
        <w:left w:val="none" w:sz="0" w:space="0" w:color="auto"/>
        <w:bottom w:val="none" w:sz="0" w:space="0" w:color="auto"/>
        <w:right w:val="none" w:sz="0" w:space="0" w:color="auto"/>
      </w:divBdr>
    </w:div>
    <w:div w:id="1372337055">
      <w:marLeft w:val="0"/>
      <w:marRight w:val="0"/>
      <w:marTop w:val="0"/>
      <w:marBottom w:val="0"/>
      <w:divBdr>
        <w:top w:val="none" w:sz="0" w:space="0" w:color="auto"/>
        <w:left w:val="none" w:sz="0" w:space="0" w:color="auto"/>
        <w:bottom w:val="none" w:sz="0" w:space="0" w:color="auto"/>
        <w:right w:val="none" w:sz="0" w:space="0" w:color="auto"/>
      </w:divBdr>
    </w:div>
    <w:div w:id="1372683825">
      <w:bodyDiv w:val="1"/>
      <w:marLeft w:val="0"/>
      <w:marRight w:val="0"/>
      <w:marTop w:val="0"/>
      <w:marBottom w:val="0"/>
      <w:divBdr>
        <w:top w:val="none" w:sz="0" w:space="0" w:color="auto"/>
        <w:left w:val="none" w:sz="0" w:space="0" w:color="auto"/>
        <w:bottom w:val="none" w:sz="0" w:space="0" w:color="auto"/>
        <w:right w:val="none" w:sz="0" w:space="0" w:color="auto"/>
      </w:divBdr>
    </w:div>
    <w:div w:id="1374572764">
      <w:marLeft w:val="0"/>
      <w:marRight w:val="0"/>
      <w:marTop w:val="0"/>
      <w:marBottom w:val="0"/>
      <w:divBdr>
        <w:top w:val="none" w:sz="0" w:space="0" w:color="auto"/>
        <w:left w:val="none" w:sz="0" w:space="0" w:color="auto"/>
        <w:bottom w:val="none" w:sz="0" w:space="0" w:color="auto"/>
        <w:right w:val="none" w:sz="0" w:space="0" w:color="auto"/>
      </w:divBdr>
    </w:div>
    <w:div w:id="1374579795">
      <w:marLeft w:val="0"/>
      <w:marRight w:val="0"/>
      <w:marTop w:val="0"/>
      <w:marBottom w:val="0"/>
      <w:divBdr>
        <w:top w:val="none" w:sz="0" w:space="0" w:color="auto"/>
        <w:left w:val="none" w:sz="0" w:space="0" w:color="auto"/>
        <w:bottom w:val="none" w:sz="0" w:space="0" w:color="auto"/>
        <w:right w:val="none" w:sz="0" w:space="0" w:color="auto"/>
      </w:divBdr>
    </w:div>
    <w:div w:id="1375083235">
      <w:marLeft w:val="640"/>
      <w:marRight w:val="0"/>
      <w:marTop w:val="0"/>
      <w:marBottom w:val="0"/>
      <w:divBdr>
        <w:top w:val="none" w:sz="0" w:space="0" w:color="auto"/>
        <w:left w:val="none" w:sz="0" w:space="0" w:color="auto"/>
        <w:bottom w:val="none" w:sz="0" w:space="0" w:color="auto"/>
        <w:right w:val="none" w:sz="0" w:space="0" w:color="auto"/>
      </w:divBdr>
    </w:div>
    <w:div w:id="1375692408">
      <w:bodyDiv w:val="1"/>
      <w:marLeft w:val="0"/>
      <w:marRight w:val="0"/>
      <w:marTop w:val="0"/>
      <w:marBottom w:val="0"/>
      <w:divBdr>
        <w:top w:val="none" w:sz="0" w:space="0" w:color="auto"/>
        <w:left w:val="none" w:sz="0" w:space="0" w:color="auto"/>
        <w:bottom w:val="none" w:sz="0" w:space="0" w:color="auto"/>
        <w:right w:val="none" w:sz="0" w:space="0" w:color="auto"/>
      </w:divBdr>
    </w:div>
    <w:div w:id="1376344329">
      <w:marLeft w:val="640"/>
      <w:marRight w:val="0"/>
      <w:marTop w:val="0"/>
      <w:marBottom w:val="0"/>
      <w:divBdr>
        <w:top w:val="none" w:sz="0" w:space="0" w:color="auto"/>
        <w:left w:val="none" w:sz="0" w:space="0" w:color="auto"/>
        <w:bottom w:val="none" w:sz="0" w:space="0" w:color="auto"/>
        <w:right w:val="none" w:sz="0" w:space="0" w:color="auto"/>
      </w:divBdr>
    </w:div>
    <w:div w:id="1376540450">
      <w:marLeft w:val="0"/>
      <w:marRight w:val="0"/>
      <w:marTop w:val="0"/>
      <w:marBottom w:val="0"/>
      <w:divBdr>
        <w:top w:val="none" w:sz="0" w:space="0" w:color="auto"/>
        <w:left w:val="none" w:sz="0" w:space="0" w:color="auto"/>
        <w:bottom w:val="none" w:sz="0" w:space="0" w:color="auto"/>
        <w:right w:val="none" w:sz="0" w:space="0" w:color="auto"/>
      </w:divBdr>
    </w:div>
    <w:div w:id="1376585389">
      <w:bodyDiv w:val="1"/>
      <w:marLeft w:val="0"/>
      <w:marRight w:val="0"/>
      <w:marTop w:val="0"/>
      <w:marBottom w:val="0"/>
      <w:divBdr>
        <w:top w:val="none" w:sz="0" w:space="0" w:color="auto"/>
        <w:left w:val="none" w:sz="0" w:space="0" w:color="auto"/>
        <w:bottom w:val="none" w:sz="0" w:space="0" w:color="auto"/>
        <w:right w:val="none" w:sz="0" w:space="0" w:color="auto"/>
      </w:divBdr>
    </w:div>
    <w:div w:id="1377509164">
      <w:marLeft w:val="0"/>
      <w:marRight w:val="0"/>
      <w:marTop w:val="0"/>
      <w:marBottom w:val="0"/>
      <w:divBdr>
        <w:top w:val="none" w:sz="0" w:space="0" w:color="auto"/>
        <w:left w:val="none" w:sz="0" w:space="0" w:color="auto"/>
        <w:bottom w:val="none" w:sz="0" w:space="0" w:color="auto"/>
        <w:right w:val="none" w:sz="0" w:space="0" w:color="auto"/>
      </w:divBdr>
    </w:div>
    <w:div w:id="1378166914">
      <w:marLeft w:val="640"/>
      <w:marRight w:val="0"/>
      <w:marTop w:val="0"/>
      <w:marBottom w:val="0"/>
      <w:divBdr>
        <w:top w:val="none" w:sz="0" w:space="0" w:color="auto"/>
        <w:left w:val="none" w:sz="0" w:space="0" w:color="auto"/>
        <w:bottom w:val="none" w:sz="0" w:space="0" w:color="auto"/>
        <w:right w:val="none" w:sz="0" w:space="0" w:color="auto"/>
      </w:divBdr>
    </w:div>
    <w:div w:id="1378354123">
      <w:marLeft w:val="0"/>
      <w:marRight w:val="0"/>
      <w:marTop w:val="0"/>
      <w:marBottom w:val="0"/>
      <w:divBdr>
        <w:top w:val="none" w:sz="0" w:space="0" w:color="auto"/>
        <w:left w:val="none" w:sz="0" w:space="0" w:color="auto"/>
        <w:bottom w:val="none" w:sz="0" w:space="0" w:color="auto"/>
        <w:right w:val="none" w:sz="0" w:space="0" w:color="auto"/>
      </w:divBdr>
    </w:div>
    <w:div w:id="1378434343">
      <w:bodyDiv w:val="1"/>
      <w:marLeft w:val="0"/>
      <w:marRight w:val="0"/>
      <w:marTop w:val="0"/>
      <w:marBottom w:val="0"/>
      <w:divBdr>
        <w:top w:val="none" w:sz="0" w:space="0" w:color="auto"/>
        <w:left w:val="none" w:sz="0" w:space="0" w:color="auto"/>
        <w:bottom w:val="none" w:sz="0" w:space="0" w:color="auto"/>
        <w:right w:val="none" w:sz="0" w:space="0" w:color="auto"/>
      </w:divBdr>
    </w:div>
    <w:div w:id="1378776746">
      <w:marLeft w:val="640"/>
      <w:marRight w:val="0"/>
      <w:marTop w:val="0"/>
      <w:marBottom w:val="0"/>
      <w:divBdr>
        <w:top w:val="none" w:sz="0" w:space="0" w:color="auto"/>
        <w:left w:val="none" w:sz="0" w:space="0" w:color="auto"/>
        <w:bottom w:val="none" w:sz="0" w:space="0" w:color="auto"/>
        <w:right w:val="none" w:sz="0" w:space="0" w:color="auto"/>
      </w:divBdr>
    </w:div>
    <w:div w:id="1379889584">
      <w:bodyDiv w:val="1"/>
      <w:marLeft w:val="0"/>
      <w:marRight w:val="0"/>
      <w:marTop w:val="0"/>
      <w:marBottom w:val="0"/>
      <w:divBdr>
        <w:top w:val="none" w:sz="0" w:space="0" w:color="auto"/>
        <w:left w:val="none" w:sz="0" w:space="0" w:color="auto"/>
        <w:bottom w:val="none" w:sz="0" w:space="0" w:color="auto"/>
        <w:right w:val="none" w:sz="0" w:space="0" w:color="auto"/>
      </w:divBdr>
    </w:div>
    <w:div w:id="1380087300">
      <w:bodyDiv w:val="1"/>
      <w:marLeft w:val="0"/>
      <w:marRight w:val="0"/>
      <w:marTop w:val="0"/>
      <w:marBottom w:val="0"/>
      <w:divBdr>
        <w:top w:val="none" w:sz="0" w:space="0" w:color="auto"/>
        <w:left w:val="none" w:sz="0" w:space="0" w:color="auto"/>
        <w:bottom w:val="none" w:sz="0" w:space="0" w:color="auto"/>
        <w:right w:val="none" w:sz="0" w:space="0" w:color="auto"/>
      </w:divBdr>
    </w:div>
    <w:div w:id="1381518098">
      <w:marLeft w:val="0"/>
      <w:marRight w:val="0"/>
      <w:marTop w:val="0"/>
      <w:marBottom w:val="0"/>
      <w:divBdr>
        <w:top w:val="none" w:sz="0" w:space="0" w:color="auto"/>
        <w:left w:val="none" w:sz="0" w:space="0" w:color="auto"/>
        <w:bottom w:val="none" w:sz="0" w:space="0" w:color="auto"/>
        <w:right w:val="none" w:sz="0" w:space="0" w:color="auto"/>
      </w:divBdr>
    </w:div>
    <w:div w:id="1381780301">
      <w:marLeft w:val="640"/>
      <w:marRight w:val="0"/>
      <w:marTop w:val="0"/>
      <w:marBottom w:val="0"/>
      <w:divBdr>
        <w:top w:val="none" w:sz="0" w:space="0" w:color="auto"/>
        <w:left w:val="none" w:sz="0" w:space="0" w:color="auto"/>
        <w:bottom w:val="none" w:sz="0" w:space="0" w:color="auto"/>
        <w:right w:val="none" w:sz="0" w:space="0" w:color="auto"/>
      </w:divBdr>
    </w:div>
    <w:div w:id="1383167317">
      <w:marLeft w:val="640"/>
      <w:marRight w:val="0"/>
      <w:marTop w:val="0"/>
      <w:marBottom w:val="0"/>
      <w:divBdr>
        <w:top w:val="none" w:sz="0" w:space="0" w:color="auto"/>
        <w:left w:val="none" w:sz="0" w:space="0" w:color="auto"/>
        <w:bottom w:val="none" w:sz="0" w:space="0" w:color="auto"/>
        <w:right w:val="none" w:sz="0" w:space="0" w:color="auto"/>
      </w:divBdr>
    </w:div>
    <w:div w:id="1383485972">
      <w:bodyDiv w:val="1"/>
      <w:marLeft w:val="0"/>
      <w:marRight w:val="0"/>
      <w:marTop w:val="0"/>
      <w:marBottom w:val="0"/>
      <w:divBdr>
        <w:top w:val="none" w:sz="0" w:space="0" w:color="auto"/>
        <w:left w:val="none" w:sz="0" w:space="0" w:color="auto"/>
        <w:bottom w:val="none" w:sz="0" w:space="0" w:color="auto"/>
        <w:right w:val="none" w:sz="0" w:space="0" w:color="auto"/>
      </w:divBdr>
    </w:div>
    <w:div w:id="1383747956">
      <w:bodyDiv w:val="1"/>
      <w:marLeft w:val="0"/>
      <w:marRight w:val="0"/>
      <w:marTop w:val="0"/>
      <w:marBottom w:val="0"/>
      <w:divBdr>
        <w:top w:val="none" w:sz="0" w:space="0" w:color="auto"/>
        <w:left w:val="none" w:sz="0" w:space="0" w:color="auto"/>
        <w:bottom w:val="none" w:sz="0" w:space="0" w:color="auto"/>
        <w:right w:val="none" w:sz="0" w:space="0" w:color="auto"/>
      </w:divBdr>
    </w:div>
    <w:div w:id="1384252231">
      <w:marLeft w:val="640"/>
      <w:marRight w:val="0"/>
      <w:marTop w:val="0"/>
      <w:marBottom w:val="0"/>
      <w:divBdr>
        <w:top w:val="none" w:sz="0" w:space="0" w:color="auto"/>
        <w:left w:val="none" w:sz="0" w:space="0" w:color="auto"/>
        <w:bottom w:val="none" w:sz="0" w:space="0" w:color="auto"/>
        <w:right w:val="none" w:sz="0" w:space="0" w:color="auto"/>
      </w:divBdr>
    </w:div>
    <w:div w:id="1386024746">
      <w:marLeft w:val="640"/>
      <w:marRight w:val="0"/>
      <w:marTop w:val="0"/>
      <w:marBottom w:val="0"/>
      <w:divBdr>
        <w:top w:val="none" w:sz="0" w:space="0" w:color="auto"/>
        <w:left w:val="none" w:sz="0" w:space="0" w:color="auto"/>
        <w:bottom w:val="none" w:sz="0" w:space="0" w:color="auto"/>
        <w:right w:val="none" w:sz="0" w:space="0" w:color="auto"/>
      </w:divBdr>
    </w:div>
    <w:div w:id="1386830571">
      <w:bodyDiv w:val="1"/>
      <w:marLeft w:val="0"/>
      <w:marRight w:val="0"/>
      <w:marTop w:val="0"/>
      <w:marBottom w:val="0"/>
      <w:divBdr>
        <w:top w:val="none" w:sz="0" w:space="0" w:color="auto"/>
        <w:left w:val="none" w:sz="0" w:space="0" w:color="auto"/>
        <w:bottom w:val="none" w:sz="0" w:space="0" w:color="auto"/>
        <w:right w:val="none" w:sz="0" w:space="0" w:color="auto"/>
      </w:divBdr>
    </w:div>
    <w:div w:id="1387922212">
      <w:bodyDiv w:val="1"/>
      <w:marLeft w:val="0"/>
      <w:marRight w:val="0"/>
      <w:marTop w:val="0"/>
      <w:marBottom w:val="0"/>
      <w:divBdr>
        <w:top w:val="none" w:sz="0" w:space="0" w:color="auto"/>
        <w:left w:val="none" w:sz="0" w:space="0" w:color="auto"/>
        <w:bottom w:val="none" w:sz="0" w:space="0" w:color="auto"/>
        <w:right w:val="none" w:sz="0" w:space="0" w:color="auto"/>
      </w:divBdr>
    </w:div>
    <w:div w:id="1388407516">
      <w:bodyDiv w:val="1"/>
      <w:marLeft w:val="0"/>
      <w:marRight w:val="0"/>
      <w:marTop w:val="0"/>
      <w:marBottom w:val="0"/>
      <w:divBdr>
        <w:top w:val="none" w:sz="0" w:space="0" w:color="auto"/>
        <w:left w:val="none" w:sz="0" w:space="0" w:color="auto"/>
        <w:bottom w:val="none" w:sz="0" w:space="0" w:color="auto"/>
        <w:right w:val="none" w:sz="0" w:space="0" w:color="auto"/>
      </w:divBdr>
    </w:div>
    <w:div w:id="1389646476">
      <w:marLeft w:val="640"/>
      <w:marRight w:val="0"/>
      <w:marTop w:val="0"/>
      <w:marBottom w:val="0"/>
      <w:divBdr>
        <w:top w:val="none" w:sz="0" w:space="0" w:color="auto"/>
        <w:left w:val="none" w:sz="0" w:space="0" w:color="auto"/>
        <w:bottom w:val="none" w:sz="0" w:space="0" w:color="auto"/>
        <w:right w:val="none" w:sz="0" w:space="0" w:color="auto"/>
      </w:divBdr>
    </w:div>
    <w:div w:id="1390572398">
      <w:marLeft w:val="0"/>
      <w:marRight w:val="0"/>
      <w:marTop w:val="0"/>
      <w:marBottom w:val="0"/>
      <w:divBdr>
        <w:top w:val="none" w:sz="0" w:space="0" w:color="auto"/>
        <w:left w:val="none" w:sz="0" w:space="0" w:color="auto"/>
        <w:bottom w:val="none" w:sz="0" w:space="0" w:color="auto"/>
        <w:right w:val="none" w:sz="0" w:space="0" w:color="auto"/>
      </w:divBdr>
    </w:div>
    <w:div w:id="1390689889">
      <w:marLeft w:val="0"/>
      <w:marRight w:val="0"/>
      <w:marTop w:val="0"/>
      <w:marBottom w:val="0"/>
      <w:divBdr>
        <w:top w:val="none" w:sz="0" w:space="0" w:color="auto"/>
        <w:left w:val="none" w:sz="0" w:space="0" w:color="auto"/>
        <w:bottom w:val="none" w:sz="0" w:space="0" w:color="auto"/>
        <w:right w:val="none" w:sz="0" w:space="0" w:color="auto"/>
      </w:divBdr>
    </w:div>
    <w:div w:id="1391884705">
      <w:bodyDiv w:val="1"/>
      <w:marLeft w:val="0"/>
      <w:marRight w:val="0"/>
      <w:marTop w:val="0"/>
      <w:marBottom w:val="0"/>
      <w:divBdr>
        <w:top w:val="none" w:sz="0" w:space="0" w:color="auto"/>
        <w:left w:val="none" w:sz="0" w:space="0" w:color="auto"/>
        <w:bottom w:val="none" w:sz="0" w:space="0" w:color="auto"/>
        <w:right w:val="none" w:sz="0" w:space="0" w:color="auto"/>
      </w:divBdr>
    </w:div>
    <w:div w:id="1392313274">
      <w:marLeft w:val="0"/>
      <w:marRight w:val="0"/>
      <w:marTop w:val="0"/>
      <w:marBottom w:val="0"/>
      <w:divBdr>
        <w:top w:val="none" w:sz="0" w:space="0" w:color="auto"/>
        <w:left w:val="none" w:sz="0" w:space="0" w:color="auto"/>
        <w:bottom w:val="none" w:sz="0" w:space="0" w:color="auto"/>
        <w:right w:val="none" w:sz="0" w:space="0" w:color="auto"/>
      </w:divBdr>
    </w:div>
    <w:div w:id="1393306598">
      <w:marLeft w:val="640"/>
      <w:marRight w:val="0"/>
      <w:marTop w:val="0"/>
      <w:marBottom w:val="0"/>
      <w:divBdr>
        <w:top w:val="none" w:sz="0" w:space="0" w:color="auto"/>
        <w:left w:val="none" w:sz="0" w:space="0" w:color="auto"/>
        <w:bottom w:val="none" w:sz="0" w:space="0" w:color="auto"/>
        <w:right w:val="none" w:sz="0" w:space="0" w:color="auto"/>
      </w:divBdr>
    </w:div>
    <w:div w:id="1393969816">
      <w:marLeft w:val="0"/>
      <w:marRight w:val="0"/>
      <w:marTop w:val="0"/>
      <w:marBottom w:val="0"/>
      <w:divBdr>
        <w:top w:val="none" w:sz="0" w:space="0" w:color="auto"/>
        <w:left w:val="none" w:sz="0" w:space="0" w:color="auto"/>
        <w:bottom w:val="none" w:sz="0" w:space="0" w:color="auto"/>
        <w:right w:val="none" w:sz="0" w:space="0" w:color="auto"/>
      </w:divBdr>
    </w:div>
    <w:div w:id="1394498356">
      <w:marLeft w:val="0"/>
      <w:marRight w:val="0"/>
      <w:marTop w:val="0"/>
      <w:marBottom w:val="0"/>
      <w:divBdr>
        <w:top w:val="none" w:sz="0" w:space="0" w:color="auto"/>
        <w:left w:val="none" w:sz="0" w:space="0" w:color="auto"/>
        <w:bottom w:val="none" w:sz="0" w:space="0" w:color="auto"/>
        <w:right w:val="none" w:sz="0" w:space="0" w:color="auto"/>
      </w:divBdr>
    </w:div>
    <w:div w:id="1394616109">
      <w:marLeft w:val="0"/>
      <w:marRight w:val="0"/>
      <w:marTop w:val="0"/>
      <w:marBottom w:val="0"/>
      <w:divBdr>
        <w:top w:val="none" w:sz="0" w:space="0" w:color="auto"/>
        <w:left w:val="none" w:sz="0" w:space="0" w:color="auto"/>
        <w:bottom w:val="none" w:sz="0" w:space="0" w:color="auto"/>
        <w:right w:val="none" w:sz="0" w:space="0" w:color="auto"/>
      </w:divBdr>
    </w:div>
    <w:div w:id="1395548698">
      <w:marLeft w:val="0"/>
      <w:marRight w:val="0"/>
      <w:marTop w:val="0"/>
      <w:marBottom w:val="0"/>
      <w:divBdr>
        <w:top w:val="none" w:sz="0" w:space="0" w:color="auto"/>
        <w:left w:val="none" w:sz="0" w:space="0" w:color="auto"/>
        <w:bottom w:val="none" w:sz="0" w:space="0" w:color="auto"/>
        <w:right w:val="none" w:sz="0" w:space="0" w:color="auto"/>
      </w:divBdr>
    </w:div>
    <w:div w:id="1395856190">
      <w:bodyDiv w:val="1"/>
      <w:marLeft w:val="0"/>
      <w:marRight w:val="0"/>
      <w:marTop w:val="0"/>
      <w:marBottom w:val="0"/>
      <w:divBdr>
        <w:top w:val="none" w:sz="0" w:space="0" w:color="auto"/>
        <w:left w:val="none" w:sz="0" w:space="0" w:color="auto"/>
        <w:bottom w:val="none" w:sz="0" w:space="0" w:color="auto"/>
        <w:right w:val="none" w:sz="0" w:space="0" w:color="auto"/>
      </w:divBdr>
    </w:div>
    <w:div w:id="1396470390">
      <w:bodyDiv w:val="1"/>
      <w:marLeft w:val="0"/>
      <w:marRight w:val="0"/>
      <w:marTop w:val="0"/>
      <w:marBottom w:val="0"/>
      <w:divBdr>
        <w:top w:val="none" w:sz="0" w:space="0" w:color="auto"/>
        <w:left w:val="none" w:sz="0" w:space="0" w:color="auto"/>
        <w:bottom w:val="none" w:sz="0" w:space="0" w:color="auto"/>
        <w:right w:val="none" w:sz="0" w:space="0" w:color="auto"/>
      </w:divBdr>
    </w:div>
    <w:div w:id="1397312819">
      <w:marLeft w:val="0"/>
      <w:marRight w:val="0"/>
      <w:marTop w:val="0"/>
      <w:marBottom w:val="0"/>
      <w:divBdr>
        <w:top w:val="none" w:sz="0" w:space="0" w:color="auto"/>
        <w:left w:val="none" w:sz="0" w:space="0" w:color="auto"/>
        <w:bottom w:val="none" w:sz="0" w:space="0" w:color="auto"/>
        <w:right w:val="none" w:sz="0" w:space="0" w:color="auto"/>
      </w:divBdr>
    </w:div>
    <w:div w:id="1398358536">
      <w:marLeft w:val="640"/>
      <w:marRight w:val="0"/>
      <w:marTop w:val="0"/>
      <w:marBottom w:val="0"/>
      <w:divBdr>
        <w:top w:val="none" w:sz="0" w:space="0" w:color="auto"/>
        <w:left w:val="none" w:sz="0" w:space="0" w:color="auto"/>
        <w:bottom w:val="none" w:sz="0" w:space="0" w:color="auto"/>
        <w:right w:val="none" w:sz="0" w:space="0" w:color="auto"/>
      </w:divBdr>
    </w:div>
    <w:div w:id="1399592108">
      <w:marLeft w:val="0"/>
      <w:marRight w:val="0"/>
      <w:marTop w:val="0"/>
      <w:marBottom w:val="0"/>
      <w:divBdr>
        <w:top w:val="none" w:sz="0" w:space="0" w:color="auto"/>
        <w:left w:val="none" w:sz="0" w:space="0" w:color="auto"/>
        <w:bottom w:val="none" w:sz="0" w:space="0" w:color="auto"/>
        <w:right w:val="none" w:sz="0" w:space="0" w:color="auto"/>
      </w:divBdr>
    </w:div>
    <w:div w:id="1399936526">
      <w:bodyDiv w:val="1"/>
      <w:marLeft w:val="0"/>
      <w:marRight w:val="0"/>
      <w:marTop w:val="0"/>
      <w:marBottom w:val="0"/>
      <w:divBdr>
        <w:top w:val="none" w:sz="0" w:space="0" w:color="auto"/>
        <w:left w:val="none" w:sz="0" w:space="0" w:color="auto"/>
        <w:bottom w:val="none" w:sz="0" w:space="0" w:color="auto"/>
        <w:right w:val="none" w:sz="0" w:space="0" w:color="auto"/>
      </w:divBdr>
    </w:div>
    <w:div w:id="1401757848">
      <w:marLeft w:val="640"/>
      <w:marRight w:val="0"/>
      <w:marTop w:val="0"/>
      <w:marBottom w:val="0"/>
      <w:divBdr>
        <w:top w:val="none" w:sz="0" w:space="0" w:color="auto"/>
        <w:left w:val="none" w:sz="0" w:space="0" w:color="auto"/>
        <w:bottom w:val="none" w:sz="0" w:space="0" w:color="auto"/>
        <w:right w:val="none" w:sz="0" w:space="0" w:color="auto"/>
      </w:divBdr>
    </w:div>
    <w:div w:id="1403024627">
      <w:marLeft w:val="640"/>
      <w:marRight w:val="0"/>
      <w:marTop w:val="0"/>
      <w:marBottom w:val="0"/>
      <w:divBdr>
        <w:top w:val="none" w:sz="0" w:space="0" w:color="auto"/>
        <w:left w:val="none" w:sz="0" w:space="0" w:color="auto"/>
        <w:bottom w:val="none" w:sz="0" w:space="0" w:color="auto"/>
        <w:right w:val="none" w:sz="0" w:space="0" w:color="auto"/>
      </w:divBdr>
    </w:div>
    <w:div w:id="1404599164">
      <w:bodyDiv w:val="1"/>
      <w:marLeft w:val="0"/>
      <w:marRight w:val="0"/>
      <w:marTop w:val="0"/>
      <w:marBottom w:val="0"/>
      <w:divBdr>
        <w:top w:val="none" w:sz="0" w:space="0" w:color="auto"/>
        <w:left w:val="none" w:sz="0" w:space="0" w:color="auto"/>
        <w:bottom w:val="none" w:sz="0" w:space="0" w:color="auto"/>
        <w:right w:val="none" w:sz="0" w:space="0" w:color="auto"/>
      </w:divBdr>
    </w:div>
    <w:div w:id="1405563050">
      <w:marLeft w:val="0"/>
      <w:marRight w:val="0"/>
      <w:marTop w:val="0"/>
      <w:marBottom w:val="0"/>
      <w:divBdr>
        <w:top w:val="none" w:sz="0" w:space="0" w:color="auto"/>
        <w:left w:val="none" w:sz="0" w:space="0" w:color="auto"/>
        <w:bottom w:val="none" w:sz="0" w:space="0" w:color="auto"/>
        <w:right w:val="none" w:sz="0" w:space="0" w:color="auto"/>
      </w:divBdr>
    </w:div>
    <w:div w:id="1405563566">
      <w:marLeft w:val="640"/>
      <w:marRight w:val="0"/>
      <w:marTop w:val="0"/>
      <w:marBottom w:val="0"/>
      <w:divBdr>
        <w:top w:val="none" w:sz="0" w:space="0" w:color="auto"/>
        <w:left w:val="none" w:sz="0" w:space="0" w:color="auto"/>
        <w:bottom w:val="none" w:sz="0" w:space="0" w:color="auto"/>
        <w:right w:val="none" w:sz="0" w:space="0" w:color="auto"/>
      </w:divBdr>
    </w:div>
    <w:div w:id="1407259526">
      <w:marLeft w:val="0"/>
      <w:marRight w:val="0"/>
      <w:marTop w:val="0"/>
      <w:marBottom w:val="0"/>
      <w:divBdr>
        <w:top w:val="none" w:sz="0" w:space="0" w:color="auto"/>
        <w:left w:val="none" w:sz="0" w:space="0" w:color="auto"/>
        <w:bottom w:val="none" w:sz="0" w:space="0" w:color="auto"/>
        <w:right w:val="none" w:sz="0" w:space="0" w:color="auto"/>
      </w:divBdr>
    </w:div>
    <w:div w:id="1407917403">
      <w:bodyDiv w:val="1"/>
      <w:marLeft w:val="0"/>
      <w:marRight w:val="0"/>
      <w:marTop w:val="0"/>
      <w:marBottom w:val="0"/>
      <w:divBdr>
        <w:top w:val="none" w:sz="0" w:space="0" w:color="auto"/>
        <w:left w:val="none" w:sz="0" w:space="0" w:color="auto"/>
        <w:bottom w:val="none" w:sz="0" w:space="0" w:color="auto"/>
        <w:right w:val="none" w:sz="0" w:space="0" w:color="auto"/>
      </w:divBdr>
    </w:div>
    <w:div w:id="1408305199">
      <w:bodyDiv w:val="1"/>
      <w:marLeft w:val="0"/>
      <w:marRight w:val="0"/>
      <w:marTop w:val="0"/>
      <w:marBottom w:val="0"/>
      <w:divBdr>
        <w:top w:val="none" w:sz="0" w:space="0" w:color="auto"/>
        <w:left w:val="none" w:sz="0" w:space="0" w:color="auto"/>
        <w:bottom w:val="none" w:sz="0" w:space="0" w:color="auto"/>
        <w:right w:val="none" w:sz="0" w:space="0" w:color="auto"/>
      </w:divBdr>
    </w:div>
    <w:div w:id="1408377879">
      <w:bodyDiv w:val="1"/>
      <w:marLeft w:val="0"/>
      <w:marRight w:val="0"/>
      <w:marTop w:val="0"/>
      <w:marBottom w:val="0"/>
      <w:divBdr>
        <w:top w:val="none" w:sz="0" w:space="0" w:color="auto"/>
        <w:left w:val="none" w:sz="0" w:space="0" w:color="auto"/>
        <w:bottom w:val="none" w:sz="0" w:space="0" w:color="auto"/>
        <w:right w:val="none" w:sz="0" w:space="0" w:color="auto"/>
      </w:divBdr>
    </w:div>
    <w:div w:id="1411082260">
      <w:bodyDiv w:val="1"/>
      <w:marLeft w:val="0"/>
      <w:marRight w:val="0"/>
      <w:marTop w:val="0"/>
      <w:marBottom w:val="0"/>
      <w:divBdr>
        <w:top w:val="none" w:sz="0" w:space="0" w:color="auto"/>
        <w:left w:val="none" w:sz="0" w:space="0" w:color="auto"/>
        <w:bottom w:val="none" w:sz="0" w:space="0" w:color="auto"/>
        <w:right w:val="none" w:sz="0" w:space="0" w:color="auto"/>
      </w:divBdr>
    </w:div>
    <w:div w:id="1411125433">
      <w:marLeft w:val="0"/>
      <w:marRight w:val="0"/>
      <w:marTop w:val="0"/>
      <w:marBottom w:val="0"/>
      <w:divBdr>
        <w:top w:val="none" w:sz="0" w:space="0" w:color="auto"/>
        <w:left w:val="none" w:sz="0" w:space="0" w:color="auto"/>
        <w:bottom w:val="none" w:sz="0" w:space="0" w:color="auto"/>
        <w:right w:val="none" w:sz="0" w:space="0" w:color="auto"/>
      </w:divBdr>
    </w:div>
    <w:div w:id="1411345143">
      <w:marLeft w:val="640"/>
      <w:marRight w:val="0"/>
      <w:marTop w:val="0"/>
      <w:marBottom w:val="0"/>
      <w:divBdr>
        <w:top w:val="none" w:sz="0" w:space="0" w:color="auto"/>
        <w:left w:val="none" w:sz="0" w:space="0" w:color="auto"/>
        <w:bottom w:val="none" w:sz="0" w:space="0" w:color="auto"/>
        <w:right w:val="none" w:sz="0" w:space="0" w:color="auto"/>
      </w:divBdr>
    </w:div>
    <w:div w:id="1411345477">
      <w:marLeft w:val="0"/>
      <w:marRight w:val="0"/>
      <w:marTop w:val="0"/>
      <w:marBottom w:val="0"/>
      <w:divBdr>
        <w:top w:val="none" w:sz="0" w:space="0" w:color="auto"/>
        <w:left w:val="none" w:sz="0" w:space="0" w:color="auto"/>
        <w:bottom w:val="none" w:sz="0" w:space="0" w:color="auto"/>
        <w:right w:val="none" w:sz="0" w:space="0" w:color="auto"/>
      </w:divBdr>
    </w:div>
    <w:div w:id="1411466437">
      <w:marLeft w:val="640"/>
      <w:marRight w:val="0"/>
      <w:marTop w:val="0"/>
      <w:marBottom w:val="0"/>
      <w:divBdr>
        <w:top w:val="none" w:sz="0" w:space="0" w:color="auto"/>
        <w:left w:val="none" w:sz="0" w:space="0" w:color="auto"/>
        <w:bottom w:val="none" w:sz="0" w:space="0" w:color="auto"/>
        <w:right w:val="none" w:sz="0" w:space="0" w:color="auto"/>
      </w:divBdr>
    </w:div>
    <w:div w:id="1412460612">
      <w:bodyDiv w:val="1"/>
      <w:marLeft w:val="0"/>
      <w:marRight w:val="0"/>
      <w:marTop w:val="0"/>
      <w:marBottom w:val="0"/>
      <w:divBdr>
        <w:top w:val="none" w:sz="0" w:space="0" w:color="auto"/>
        <w:left w:val="none" w:sz="0" w:space="0" w:color="auto"/>
        <w:bottom w:val="none" w:sz="0" w:space="0" w:color="auto"/>
        <w:right w:val="none" w:sz="0" w:space="0" w:color="auto"/>
      </w:divBdr>
    </w:div>
    <w:div w:id="1414081271">
      <w:bodyDiv w:val="1"/>
      <w:marLeft w:val="0"/>
      <w:marRight w:val="0"/>
      <w:marTop w:val="0"/>
      <w:marBottom w:val="0"/>
      <w:divBdr>
        <w:top w:val="none" w:sz="0" w:space="0" w:color="auto"/>
        <w:left w:val="none" w:sz="0" w:space="0" w:color="auto"/>
        <w:bottom w:val="none" w:sz="0" w:space="0" w:color="auto"/>
        <w:right w:val="none" w:sz="0" w:space="0" w:color="auto"/>
      </w:divBdr>
    </w:div>
    <w:div w:id="1416786402">
      <w:marLeft w:val="640"/>
      <w:marRight w:val="0"/>
      <w:marTop w:val="0"/>
      <w:marBottom w:val="0"/>
      <w:divBdr>
        <w:top w:val="none" w:sz="0" w:space="0" w:color="auto"/>
        <w:left w:val="none" w:sz="0" w:space="0" w:color="auto"/>
        <w:bottom w:val="none" w:sz="0" w:space="0" w:color="auto"/>
        <w:right w:val="none" w:sz="0" w:space="0" w:color="auto"/>
      </w:divBdr>
    </w:div>
    <w:div w:id="1417437941">
      <w:marLeft w:val="0"/>
      <w:marRight w:val="0"/>
      <w:marTop w:val="0"/>
      <w:marBottom w:val="0"/>
      <w:divBdr>
        <w:top w:val="none" w:sz="0" w:space="0" w:color="auto"/>
        <w:left w:val="none" w:sz="0" w:space="0" w:color="auto"/>
        <w:bottom w:val="none" w:sz="0" w:space="0" w:color="auto"/>
        <w:right w:val="none" w:sz="0" w:space="0" w:color="auto"/>
      </w:divBdr>
    </w:div>
    <w:div w:id="1417635190">
      <w:bodyDiv w:val="1"/>
      <w:marLeft w:val="0"/>
      <w:marRight w:val="0"/>
      <w:marTop w:val="0"/>
      <w:marBottom w:val="0"/>
      <w:divBdr>
        <w:top w:val="none" w:sz="0" w:space="0" w:color="auto"/>
        <w:left w:val="none" w:sz="0" w:space="0" w:color="auto"/>
        <w:bottom w:val="none" w:sz="0" w:space="0" w:color="auto"/>
        <w:right w:val="none" w:sz="0" w:space="0" w:color="auto"/>
      </w:divBdr>
      <w:divsChild>
        <w:div w:id="1293057614">
          <w:marLeft w:val="640"/>
          <w:marRight w:val="0"/>
          <w:marTop w:val="0"/>
          <w:marBottom w:val="0"/>
          <w:divBdr>
            <w:top w:val="none" w:sz="0" w:space="0" w:color="auto"/>
            <w:left w:val="none" w:sz="0" w:space="0" w:color="auto"/>
            <w:bottom w:val="none" w:sz="0" w:space="0" w:color="auto"/>
            <w:right w:val="none" w:sz="0" w:space="0" w:color="auto"/>
          </w:divBdr>
        </w:div>
        <w:div w:id="629436231">
          <w:marLeft w:val="640"/>
          <w:marRight w:val="0"/>
          <w:marTop w:val="0"/>
          <w:marBottom w:val="0"/>
          <w:divBdr>
            <w:top w:val="none" w:sz="0" w:space="0" w:color="auto"/>
            <w:left w:val="none" w:sz="0" w:space="0" w:color="auto"/>
            <w:bottom w:val="none" w:sz="0" w:space="0" w:color="auto"/>
            <w:right w:val="none" w:sz="0" w:space="0" w:color="auto"/>
          </w:divBdr>
        </w:div>
        <w:div w:id="513152027">
          <w:marLeft w:val="640"/>
          <w:marRight w:val="0"/>
          <w:marTop w:val="0"/>
          <w:marBottom w:val="0"/>
          <w:divBdr>
            <w:top w:val="none" w:sz="0" w:space="0" w:color="auto"/>
            <w:left w:val="none" w:sz="0" w:space="0" w:color="auto"/>
            <w:bottom w:val="none" w:sz="0" w:space="0" w:color="auto"/>
            <w:right w:val="none" w:sz="0" w:space="0" w:color="auto"/>
          </w:divBdr>
        </w:div>
        <w:div w:id="1430202240">
          <w:marLeft w:val="640"/>
          <w:marRight w:val="0"/>
          <w:marTop w:val="0"/>
          <w:marBottom w:val="0"/>
          <w:divBdr>
            <w:top w:val="none" w:sz="0" w:space="0" w:color="auto"/>
            <w:left w:val="none" w:sz="0" w:space="0" w:color="auto"/>
            <w:bottom w:val="none" w:sz="0" w:space="0" w:color="auto"/>
            <w:right w:val="none" w:sz="0" w:space="0" w:color="auto"/>
          </w:divBdr>
        </w:div>
        <w:div w:id="1656254442">
          <w:marLeft w:val="640"/>
          <w:marRight w:val="0"/>
          <w:marTop w:val="0"/>
          <w:marBottom w:val="0"/>
          <w:divBdr>
            <w:top w:val="none" w:sz="0" w:space="0" w:color="auto"/>
            <w:left w:val="none" w:sz="0" w:space="0" w:color="auto"/>
            <w:bottom w:val="none" w:sz="0" w:space="0" w:color="auto"/>
            <w:right w:val="none" w:sz="0" w:space="0" w:color="auto"/>
          </w:divBdr>
        </w:div>
        <w:div w:id="213276447">
          <w:marLeft w:val="640"/>
          <w:marRight w:val="0"/>
          <w:marTop w:val="0"/>
          <w:marBottom w:val="0"/>
          <w:divBdr>
            <w:top w:val="none" w:sz="0" w:space="0" w:color="auto"/>
            <w:left w:val="none" w:sz="0" w:space="0" w:color="auto"/>
            <w:bottom w:val="none" w:sz="0" w:space="0" w:color="auto"/>
            <w:right w:val="none" w:sz="0" w:space="0" w:color="auto"/>
          </w:divBdr>
        </w:div>
        <w:div w:id="1671643507">
          <w:marLeft w:val="640"/>
          <w:marRight w:val="0"/>
          <w:marTop w:val="0"/>
          <w:marBottom w:val="0"/>
          <w:divBdr>
            <w:top w:val="none" w:sz="0" w:space="0" w:color="auto"/>
            <w:left w:val="none" w:sz="0" w:space="0" w:color="auto"/>
            <w:bottom w:val="none" w:sz="0" w:space="0" w:color="auto"/>
            <w:right w:val="none" w:sz="0" w:space="0" w:color="auto"/>
          </w:divBdr>
        </w:div>
        <w:div w:id="2048871789">
          <w:marLeft w:val="640"/>
          <w:marRight w:val="0"/>
          <w:marTop w:val="0"/>
          <w:marBottom w:val="0"/>
          <w:divBdr>
            <w:top w:val="none" w:sz="0" w:space="0" w:color="auto"/>
            <w:left w:val="none" w:sz="0" w:space="0" w:color="auto"/>
            <w:bottom w:val="none" w:sz="0" w:space="0" w:color="auto"/>
            <w:right w:val="none" w:sz="0" w:space="0" w:color="auto"/>
          </w:divBdr>
        </w:div>
        <w:div w:id="1611470426">
          <w:marLeft w:val="640"/>
          <w:marRight w:val="0"/>
          <w:marTop w:val="0"/>
          <w:marBottom w:val="0"/>
          <w:divBdr>
            <w:top w:val="none" w:sz="0" w:space="0" w:color="auto"/>
            <w:left w:val="none" w:sz="0" w:space="0" w:color="auto"/>
            <w:bottom w:val="none" w:sz="0" w:space="0" w:color="auto"/>
            <w:right w:val="none" w:sz="0" w:space="0" w:color="auto"/>
          </w:divBdr>
        </w:div>
        <w:div w:id="80221590">
          <w:marLeft w:val="640"/>
          <w:marRight w:val="0"/>
          <w:marTop w:val="0"/>
          <w:marBottom w:val="0"/>
          <w:divBdr>
            <w:top w:val="none" w:sz="0" w:space="0" w:color="auto"/>
            <w:left w:val="none" w:sz="0" w:space="0" w:color="auto"/>
            <w:bottom w:val="none" w:sz="0" w:space="0" w:color="auto"/>
            <w:right w:val="none" w:sz="0" w:space="0" w:color="auto"/>
          </w:divBdr>
        </w:div>
        <w:div w:id="745227671">
          <w:marLeft w:val="640"/>
          <w:marRight w:val="0"/>
          <w:marTop w:val="0"/>
          <w:marBottom w:val="0"/>
          <w:divBdr>
            <w:top w:val="none" w:sz="0" w:space="0" w:color="auto"/>
            <w:left w:val="none" w:sz="0" w:space="0" w:color="auto"/>
            <w:bottom w:val="none" w:sz="0" w:space="0" w:color="auto"/>
            <w:right w:val="none" w:sz="0" w:space="0" w:color="auto"/>
          </w:divBdr>
        </w:div>
      </w:divsChild>
    </w:div>
    <w:div w:id="1418791501">
      <w:marLeft w:val="640"/>
      <w:marRight w:val="0"/>
      <w:marTop w:val="0"/>
      <w:marBottom w:val="0"/>
      <w:divBdr>
        <w:top w:val="none" w:sz="0" w:space="0" w:color="auto"/>
        <w:left w:val="none" w:sz="0" w:space="0" w:color="auto"/>
        <w:bottom w:val="none" w:sz="0" w:space="0" w:color="auto"/>
        <w:right w:val="none" w:sz="0" w:space="0" w:color="auto"/>
      </w:divBdr>
    </w:div>
    <w:div w:id="1419011700">
      <w:marLeft w:val="0"/>
      <w:marRight w:val="0"/>
      <w:marTop w:val="0"/>
      <w:marBottom w:val="0"/>
      <w:divBdr>
        <w:top w:val="none" w:sz="0" w:space="0" w:color="auto"/>
        <w:left w:val="none" w:sz="0" w:space="0" w:color="auto"/>
        <w:bottom w:val="none" w:sz="0" w:space="0" w:color="auto"/>
        <w:right w:val="none" w:sz="0" w:space="0" w:color="auto"/>
      </w:divBdr>
    </w:div>
    <w:div w:id="1420755204">
      <w:marLeft w:val="640"/>
      <w:marRight w:val="0"/>
      <w:marTop w:val="0"/>
      <w:marBottom w:val="0"/>
      <w:divBdr>
        <w:top w:val="none" w:sz="0" w:space="0" w:color="auto"/>
        <w:left w:val="none" w:sz="0" w:space="0" w:color="auto"/>
        <w:bottom w:val="none" w:sz="0" w:space="0" w:color="auto"/>
        <w:right w:val="none" w:sz="0" w:space="0" w:color="auto"/>
      </w:divBdr>
    </w:div>
    <w:div w:id="1421021667">
      <w:bodyDiv w:val="1"/>
      <w:marLeft w:val="0"/>
      <w:marRight w:val="0"/>
      <w:marTop w:val="0"/>
      <w:marBottom w:val="0"/>
      <w:divBdr>
        <w:top w:val="none" w:sz="0" w:space="0" w:color="auto"/>
        <w:left w:val="none" w:sz="0" w:space="0" w:color="auto"/>
        <w:bottom w:val="none" w:sz="0" w:space="0" w:color="auto"/>
        <w:right w:val="none" w:sz="0" w:space="0" w:color="auto"/>
      </w:divBdr>
      <w:divsChild>
        <w:div w:id="585697250">
          <w:marLeft w:val="640"/>
          <w:marRight w:val="0"/>
          <w:marTop w:val="0"/>
          <w:marBottom w:val="0"/>
          <w:divBdr>
            <w:top w:val="none" w:sz="0" w:space="0" w:color="auto"/>
            <w:left w:val="none" w:sz="0" w:space="0" w:color="auto"/>
            <w:bottom w:val="none" w:sz="0" w:space="0" w:color="auto"/>
            <w:right w:val="none" w:sz="0" w:space="0" w:color="auto"/>
          </w:divBdr>
        </w:div>
        <w:div w:id="1837182466">
          <w:marLeft w:val="640"/>
          <w:marRight w:val="0"/>
          <w:marTop w:val="0"/>
          <w:marBottom w:val="0"/>
          <w:divBdr>
            <w:top w:val="none" w:sz="0" w:space="0" w:color="auto"/>
            <w:left w:val="none" w:sz="0" w:space="0" w:color="auto"/>
            <w:bottom w:val="none" w:sz="0" w:space="0" w:color="auto"/>
            <w:right w:val="none" w:sz="0" w:space="0" w:color="auto"/>
          </w:divBdr>
        </w:div>
        <w:div w:id="348222741">
          <w:marLeft w:val="640"/>
          <w:marRight w:val="0"/>
          <w:marTop w:val="0"/>
          <w:marBottom w:val="0"/>
          <w:divBdr>
            <w:top w:val="none" w:sz="0" w:space="0" w:color="auto"/>
            <w:left w:val="none" w:sz="0" w:space="0" w:color="auto"/>
            <w:bottom w:val="none" w:sz="0" w:space="0" w:color="auto"/>
            <w:right w:val="none" w:sz="0" w:space="0" w:color="auto"/>
          </w:divBdr>
        </w:div>
        <w:div w:id="1601332004">
          <w:marLeft w:val="640"/>
          <w:marRight w:val="0"/>
          <w:marTop w:val="0"/>
          <w:marBottom w:val="0"/>
          <w:divBdr>
            <w:top w:val="none" w:sz="0" w:space="0" w:color="auto"/>
            <w:left w:val="none" w:sz="0" w:space="0" w:color="auto"/>
            <w:bottom w:val="none" w:sz="0" w:space="0" w:color="auto"/>
            <w:right w:val="none" w:sz="0" w:space="0" w:color="auto"/>
          </w:divBdr>
        </w:div>
        <w:div w:id="2084721240">
          <w:marLeft w:val="640"/>
          <w:marRight w:val="0"/>
          <w:marTop w:val="0"/>
          <w:marBottom w:val="0"/>
          <w:divBdr>
            <w:top w:val="none" w:sz="0" w:space="0" w:color="auto"/>
            <w:left w:val="none" w:sz="0" w:space="0" w:color="auto"/>
            <w:bottom w:val="none" w:sz="0" w:space="0" w:color="auto"/>
            <w:right w:val="none" w:sz="0" w:space="0" w:color="auto"/>
          </w:divBdr>
        </w:div>
        <w:div w:id="383144574">
          <w:marLeft w:val="640"/>
          <w:marRight w:val="0"/>
          <w:marTop w:val="0"/>
          <w:marBottom w:val="0"/>
          <w:divBdr>
            <w:top w:val="none" w:sz="0" w:space="0" w:color="auto"/>
            <w:left w:val="none" w:sz="0" w:space="0" w:color="auto"/>
            <w:bottom w:val="none" w:sz="0" w:space="0" w:color="auto"/>
            <w:right w:val="none" w:sz="0" w:space="0" w:color="auto"/>
          </w:divBdr>
        </w:div>
        <w:div w:id="1020202675">
          <w:marLeft w:val="640"/>
          <w:marRight w:val="0"/>
          <w:marTop w:val="0"/>
          <w:marBottom w:val="0"/>
          <w:divBdr>
            <w:top w:val="none" w:sz="0" w:space="0" w:color="auto"/>
            <w:left w:val="none" w:sz="0" w:space="0" w:color="auto"/>
            <w:bottom w:val="none" w:sz="0" w:space="0" w:color="auto"/>
            <w:right w:val="none" w:sz="0" w:space="0" w:color="auto"/>
          </w:divBdr>
        </w:div>
        <w:div w:id="2064596208">
          <w:marLeft w:val="640"/>
          <w:marRight w:val="0"/>
          <w:marTop w:val="0"/>
          <w:marBottom w:val="0"/>
          <w:divBdr>
            <w:top w:val="none" w:sz="0" w:space="0" w:color="auto"/>
            <w:left w:val="none" w:sz="0" w:space="0" w:color="auto"/>
            <w:bottom w:val="none" w:sz="0" w:space="0" w:color="auto"/>
            <w:right w:val="none" w:sz="0" w:space="0" w:color="auto"/>
          </w:divBdr>
        </w:div>
        <w:div w:id="1337686466">
          <w:marLeft w:val="640"/>
          <w:marRight w:val="0"/>
          <w:marTop w:val="0"/>
          <w:marBottom w:val="0"/>
          <w:divBdr>
            <w:top w:val="none" w:sz="0" w:space="0" w:color="auto"/>
            <w:left w:val="none" w:sz="0" w:space="0" w:color="auto"/>
            <w:bottom w:val="none" w:sz="0" w:space="0" w:color="auto"/>
            <w:right w:val="none" w:sz="0" w:space="0" w:color="auto"/>
          </w:divBdr>
        </w:div>
        <w:div w:id="1068307262">
          <w:marLeft w:val="640"/>
          <w:marRight w:val="0"/>
          <w:marTop w:val="0"/>
          <w:marBottom w:val="0"/>
          <w:divBdr>
            <w:top w:val="none" w:sz="0" w:space="0" w:color="auto"/>
            <w:left w:val="none" w:sz="0" w:space="0" w:color="auto"/>
            <w:bottom w:val="none" w:sz="0" w:space="0" w:color="auto"/>
            <w:right w:val="none" w:sz="0" w:space="0" w:color="auto"/>
          </w:divBdr>
        </w:div>
        <w:div w:id="1072967510">
          <w:marLeft w:val="640"/>
          <w:marRight w:val="0"/>
          <w:marTop w:val="0"/>
          <w:marBottom w:val="0"/>
          <w:divBdr>
            <w:top w:val="none" w:sz="0" w:space="0" w:color="auto"/>
            <w:left w:val="none" w:sz="0" w:space="0" w:color="auto"/>
            <w:bottom w:val="none" w:sz="0" w:space="0" w:color="auto"/>
            <w:right w:val="none" w:sz="0" w:space="0" w:color="auto"/>
          </w:divBdr>
        </w:div>
        <w:div w:id="425270705">
          <w:marLeft w:val="640"/>
          <w:marRight w:val="0"/>
          <w:marTop w:val="0"/>
          <w:marBottom w:val="0"/>
          <w:divBdr>
            <w:top w:val="none" w:sz="0" w:space="0" w:color="auto"/>
            <w:left w:val="none" w:sz="0" w:space="0" w:color="auto"/>
            <w:bottom w:val="none" w:sz="0" w:space="0" w:color="auto"/>
            <w:right w:val="none" w:sz="0" w:space="0" w:color="auto"/>
          </w:divBdr>
        </w:div>
        <w:div w:id="509024663">
          <w:marLeft w:val="640"/>
          <w:marRight w:val="0"/>
          <w:marTop w:val="0"/>
          <w:marBottom w:val="0"/>
          <w:divBdr>
            <w:top w:val="none" w:sz="0" w:space="0" w:color="auto"/>
            <w:left w:val="none" w:sz="0" w:space="0" w:color="auto"/>
            <w:bottom w:val="none" w:sz="0" w:space="0" w:color="auto"/>
            <w:right w:val="none" w:sz="0" w:space="0" w:color="auto"/>
          </w:divBdr>
        </w:div>
        <w:div w:id="875770843">
          <w:marLeft w:val="640"/>
          <w:marRight w:val="0"/>
          <w:marTop w:val="0"/>
          <w:marBottom w:val="0"/>
          <w:divBdr>
            <w:top w:val="none" w:sz="0" w:space="0" w:color="auto"/>
            <w:left w:val="none" w:sz="0" w:space="0" w:color="auto"/>
            <w:bottom w:val="none" w:sz="0" w:space="0" w:color="auto"/>
            <w:right w:val="none" w:sz="0" w:space="0" w:color="auto"/>
          </w:divBdr>
        </w:div>
        <w:div w:id="1839883215">
          <w:marLeft w:val="640"/>
          <w:marRight w:val="0"/>
          <w:marTop w:val="0"/>
          <w:marBottom w:val="0"/>
          <w:divBdr>
            <w:top w:val="none" w:sz="0" w:space="0" w:color="auto"/>
            <w:left w:val="none" w:sz="0" w:space="0" w:color="auto"/>
            <w:bottom w:val="none" w:sz="0" w:space="0" w:color="auto"/>
            <w:right w:val="none" w:sz="0" w:space="0" w:color="auto"/>
          </w:divBdr>
        </w:div>
        <w:div w:id="726730188">
          <w:marLeft w:val="640"/>
          <w:marRight w:val="0"/>
          <w:marTop w:val="0"/>
          <w:marBottom w:val="0"/>
          <w:divBdr>
            <w:top w:val="none" w:sz="0" w:space="0" w:color="auto"/>
            <w:left w:val="none" w:sz="0" w:space="0" w:color="auto"/>
            <w:bottom w:val="none" w:sz="0" w:space="0" w:color="auto"/>
            <w:right w:val="none" w:sz="0" w:space="0" w:color="auto"/>
          </w:divBdr>
        </w:div>
        <w:div w:id="1705254315">
          <w:marLeft w:val="640"/>
          <w:marRight w:val="0"/>
          <w:marTop w:val="0"/>
          <w:marBottom w:val="0"/>
          <w:divBdr>
            <w:top w:val="none" w:sz="0" w:space="0" w:color="auto"/>
            <w:left w:val="none" w:sz="0" w:space="0" w:color="auto"/>
            <w:bottom w:val="none" w:sz="0" w:space="0" w:color="auto"/>
            <w:right w:val="none" w:sz="0" w:space="0" w:color="auto"/>
          </w:divBdr>
        </w:div>
        <w:div w:id="914751820">
          <w:marLeft w:val="640"/>
          <w:marRight w:val="0"/>
          <w:marTop w:val="0"/>
          <w:marBottom w:val="0"/>
          <w:divBdr>
            <w:top w:val="none" w:sz="0" w:space="0" w:color="auto"/>
            <w:left w:val="none" w:sz="0" w:space="0" w:color="auto"/>
            <w:bottom w:val="none" w:sz="0" w:space="0" w:color="auto"/>
            <w:right w:val="none" w:sz="0" w:space="0" w:color="auto"/>
          </w:divBdr>
        </w:div>
        <w:div w:id="1164855688">
          <w:marLeft w:val="640"/>
          <w:marRight w:val="0"/>
          <w:marTop w:val="0"/>
          <w:marBottom w:val="0"/>
          <w:divBdr>
            <w:top w:val="none" w:sz="0" w:space="0" w:color="auto"/>
            <w:left w:val="none" w:sz="0" w:space="0" w:color="auto"/>
            <w:bottom w:val="none" w:sz="0" w:space="0" w:color="auto"/>
            <w:right w:val="none" w:sz="0" w:space="0" w:color="auto"/>
          </w:divBdr>
        </w:div>
        <w:div w:id="20671818">
          <w:marLeft w:val="640"/>
          <w:marRight w:val="0"/>
          <w:marTop w:val="0"/>
          <w:marBottom w:val="0"/>
          <w:divBdr>
            <w:top w:val="none" w:sz="0" w:space="0" w:color="auto"/>
            <w:left w:val="none" w:sz="0" w:space="0" w:color="auto"/>
            <w:bottom w:val="none" w:sz="0" w:space="0" w:color="auto"/>
            <w:right w:val="none" w:sz="0" w:space="0" w:color="auto"/>
          </w:divBdr>
        </w:div>
      </w:divsChild>
    </w:div>
    <w:div w:id="1421219864">
      <w:bodyDiv w:val="1"/>
      <w:marLeft w:val="0"/>
      <w:marRight w:val="0"/>
      <w:marTop w:val="0"/>
      <w:marBottom w:val="0"/>
      <w:divBdr>
        <w:top w:val="none" w:sz="0" w:space="0" w:color="auto"/>
        <w:left w:val="none" w:sz="0" w:space="0" w:color="auto"/>
        <w:bottom w:val="none" w:sz="0" w:space="0" w:color="auto"/>
        <w:right w:val="none" w:sz="0" w:space="0" w:color="auto"/>
      </w:divBdr>
    </w:div>
    <w:div w:id="1421373419">
      <w:bodyDiv w:val="1"/>
      <w:marLeft w:val="0"/>
      <w:marRight w:val="0"/>
      <w:marTop w:val="0"/>
      <w:marBottom w:val="0"/>
      <w:divBdr>
        <w:top w:val="none" w:sz="0" w:space="0" w:color="auto"/>
        <w:left w:val="none" w:sz="0" w:space="0" w:color="auto"/>
        <w:bottom w:val="none" w:sz="0" w:space="0" w:color="auto"/>
        <w:right w:val="none" w:sz="0" w:space="0" w:color="auto"/>
      </w:divBdr>
    </w:div>
    <w:div w:id="1421751978">
      <w:marLeft w:val="0"/>
      <w:marRight w:val="0"/>
      <w:marTop w:val="0"/>
      <w:marBottom w:val="0"/>
      <w:divBdr>
        <w:top w:val="none" w:sz="0" w:space="0" w:color="auto"/>
        <w:left w:val="none" w:sz="0" w:space="0" w:color="auto"/>
        <w:bottom w:val="none" w:sz="0" w:space="0" w:color="auto"/>
        <w:right w:val="none" w:sz="0" w:space="0" w:color="auto"/>
      </w:divBdr>
    </w:div>
    <w:div w:id="1422094955">
      <w:marLeft w:val="640"/>
      <w:marRight w:val="0"/>
      <w:marTop w:val="0"/>
      <w:marBottom w:val="0"/>
      <w:divBdr>
        <w:top w:val="none" w:sz="0" w:space="0" w:color="auto"/>
        <w:left w:val="none" w:sz="0" w:space="0" w:color="auto"/>
        <w:bottom w:val="none" w:sz="0" w:space="0" w:color="auto"/>
        <w:right w:val="none" w:sz="0" w:space="0" w:color="auto"/>
      </w:divBdr>
    </w:div>
    <w:div w:id="1424064245">
      <w:bodyDiv w:val="1"/>
      <w:marLeft w:val="0"/>
      <w:marRight w:val="0"/>
      <w:marTop w:val="0"/>
      <w:marBottom w:val="0"/>
      <w:divBdr>
        <w:top w:val="none" w:sz="0" w:space="0" w:color="auto"/>
        <w:left w:val="none" w:sz="0" w:space="0" w:color="auto"/>
        <w:bottom w:val="none" w:sz="0" w:space="0" w:color="auto"/>
        <w:right w:val="none" w:sz="0" w:space="0" w:color="auto"/>
      </w:divBdr>
    </w:div>
    <w:div w:id="1425148146">
      <w:marLeft w:val="0"/>
      <w:marRight w:val="0"/>
      <w:marTop w:val="0"/>
      <w:marBottom w:val="0"/>
      <w:divBdr>
        <w:top w:val="none" w:sz="0" w:space="0" w:color="auto"/>
        <w:left w:val="none" w:sz="0" w:space="0" w:color="auto"/>
        <w:bottom w:val="none" w:sz="0" w:space="0" w:color="auto"/>
        <w:right w:val="none" w:sz="0" w:space="0" w:color="auto"/>
      </w:divBdr>
    </w:div>
    <w:div w:id="1425766551">
      <w:marLeft w:val="640"/>
      <w:marRight w:val="0"/>
      <w:marTop w:val="0"/>
      <w:marBottom w:val="0"/>
      <w:divBdr>
        <w:top w:val="none" w:sz="0" w:space="0" w:color="auto"/>
        <w:left w:val="none" w:sz="0" w:space="0" w:color="auto"/>
        <w:bottom w:val="none" w:sz="0" w:space="0" w:color="auto"/>
        <w:right w:val="none" w:sz="0" w:space="0" w:color="auto"/>
      </w:divBdr>
    </w:div>
    <w:div w:id="1426221282">
      <w:bodyDiv w:val="1"/>
      <w:marLeft w:val="0"/>
      <w:marRight w:val="0"/>
      <w:marTop w:val="0"/>
      <w:marBottom w:val="0"/>
      <w:divBdr>
        <w:top w:val="none" w:sz="0" w:space="0" w:color="auto"/>
        <w:left w:val="none" w:sz="0" w:space="0" w:color="auto"/>
        <w:bottom w:val="none" w:sz="0" w:space="0" w:color="auto"/>
        <w:right w:val="none" w:sz="0" w:space="0" w:color="auto"/>
      </w:divBdr>
    </w:div>
    <w:div w:id="1426539693">
      <w:marLeft w:val="0"/>
      <w:marRight w:val="0"/>
      <w:marTop w:val="0"/>
      <w:marBottom w:val="0"/>
      <w:divBdr>
        <w:top w:val="none" w:sz="0" w:space="0" w:color="auto"/>
        <w:left w:val="none" w:sz="0" w:space="0" w:color="auto"/>
        <w:bottom w:val="none" w:sz="0" w:space="0" w:color="auto"/>
        <w:right w:val="none" w:sz="0" w:space="0" w:color="auto"/>
      </w:divBdr>
    </w:div>
    <w:div w:id="1427650236">
      <w:bodyDiv w:val="1"/>
      <w:marLeft w:val="0"/>
      <w:marRight w:val="0"/>
      <w:marTop w:val="0"/>
      <w:marBottom w:val="0"/>
      <w:divBdr>
        <w:top w:val="none" w:sz="0" w:space="0" w:color="auto"/>
        <w:left w:val="none" w:sz="0" w:space="0" w:color="auto"/>
        <w:bottom w:val="none" w:sz="0" w:space="0" w:color="auto"/>
        <w:right w:val="none" w:sz="0" w:space="0" w:color="auto"/>
      </w:divBdr>
    </w:div>
    <w:div w:id="1428309525">
      <w:bodyDiv w:val="1"/>
      <w:marLeft w:val="0"/>
      <w:marRight w:val="0"/>
      <w:marTop w:val="0"/>
      <w:marBottom w:val="0"/>
      <w:divBdr>
        <w:top w:val="none" w:sz="0" w:space="0" w:color="auto"/>
        <w:left w:val="none" w:sz="0" w:space="0" w:color="auto"/>
        <w:bottom w:val="none" w:sz="0" w:space="0" w:color="auto"/>
        <w:right w:val="none" w:sz="0" w:space="0" w:color="auto"/>
      </w:divBdr>
    </w:div>
    <w:div w:id="1429733968">
      <w:marLeft w:val="640"/>
      <w:marRight w:val="0"/>
      <w:marTop w:val="0"/>
      <w:marBottom w:val="0"/>
      <w:divBdr>
        <w:top w:val="none" w:sz="0" w:space="0" w:color="auto"/>
        <w:left w:val="none" w:sz="0" w:space="0" w:color="auto"/>
        <w:bottom w:val="none" w:sz="0" w:space="0" w:color="auto"/>
        <w:right w:val="none" w:sz="0" w:space="0" w:color="auto"/>
      </w:divBdr>
    </w:div>
    <w:div w:id="1431851141">
      <w:marLeft w:val="640"/>
      <w:marRight w:val="0"/>
      <w:marTop w:val="0"/>
      <w:marBottom w:val="0"/>
      <w:divBdr>
        <w:top w:val="none" w:sz="0" w:space="0" w:color="auto"/>
        <w:left w:val="none" w:sz="0" w:space="0" w:color="auto"/>
        <w:bottom w:val="none" w:sz="0" w:space="0" w:color="auto"/>
        <w:right w:val="none" w:sz="0" w:space="0" w:color="auto"/>
      </w:divBdr>
    </w:div>
    <w:div w:id="1431856303">
      <w:bodyDiv w:val="1"/>
      <w:marLeft w:val="0"/>
      <w:marRight w:val="0"/>
      <w:marTop w:val="0"/>
      <w:marBottom w:val="0"/>
      <w:divBdr>
        <w:top w:val="none" w:sz="0" w:space="0" w:color="auto"/>
        <w:left w:val="none" w:sz="0" w:space="0" w:color="auto"/>
        <w:bottom w:val="none" w:sz="0" w:space="0" w:color="auto"/>
        <w:right w:val="none" w:sz="0" w:space="0" w:color="auto"/>
      </w:divBdr>
    </w:div>
    <w:div w:id="1432895021">
      <w:marLeft w:val="640"/>
      <w:marRight w:val="0"/>
      <w:marTop w:val="0"/>
      <w:marBottom w:val="0"/>
      <w:divBdr>
        <w:top w:val="none" w:sz="0" w:space="0" w:color="auto"/>
        <w:left w:val="none" w:sz="0" w:space="0" w:color="auto"/>
        <w:bottom w:val="none" w:sz="0" w:space="0" w:color="auto"/>
        <w:right w:val="none" w:sz="0" w:space="0" w:color="auto"/>
      </w:divBdr>
    </w:div>
    <w:div w:id="1434133688">
      <w:bodyDiv w:val="1"/>
      <w:marLeft w:val="0"/>
      <w:marRight w:val="0"/>
      <w:marTop w:val="0"/>
      <w:marBottom w:val="0"/>
      <w:divBdr>
        <w:top w:val="none" w:sz="0" w:space="0" w:color="auto"/>
        <w:left w:val="none" w:sz="0" w:space="0" w:color="auto"/>
        <w:bottom w:val="none" w:sz="0" w:space="0" w:color="auto"/>
        <w:right w:val="none" w:sz="0" w:space="0" w:color="auto"/>
      </w:divBdr>
      <w:divsChild>
        <w:div w:id="130484839">
          <w:marLeft w:val="640"/>
          <w:marRight w:val="0"/>
          <w:marTop w:val="0"/>
          <w:marBottom w:val="0"/>
          <w:divBdr>
            <w:top w:val="none" w:sz="0" w:space="0" w:color="auto"/>
            <w:left w:val="none" w:sz="0" w:space="0" w:color="auto"/>
            <w:bottom w:val="none" w:sz="0" w:space="0" w:color="auto"/>
            <w:right w:val="none" w:sz="0" w:space="0" w:color="auto"/>
          </w:divBdr>
        </w:div>
        <w:div w:id="156849023">
          <w:marLeft w:val="640"/>
          <w:marRight w:val="0"/>
          <w:marTop w:val="0"/>
          <w:marBottom w:val="0"/>
          <w:divBdr>
            <w:top w:val="none" w:sz="0" w:space="0" w:color="auto"/>
            <w:left w:val="none" w:sz="0" w:space="0" w:color="auto"/>
            <w:bottom w:val="none" w:sz="0" w:space="0" w:color="auto"/>
            <w:right w:val="none" w:sz="0" w:space="0" w:color="auto"/>
          </w:divBdr>
        </w:div>
        <w:div w:id="401367703">
          <w:marLeft w:val="640"/>
          <w:marRight w:val="0"/>
          <w:marTop w:val="0"/>
          <w:marBottom w:val="0"/>
          <w:divBdr>
            <w:top w:val="none" w:sz="0" w:space="0" w:color="auto"/>
            <w:left w:val="none" w:sz="0" w:space="0" w:color="auto"/>
            <w:bottom w:val="none" w:sz="0" w:space="0" w:color="auto"/>
            <w:right w:val="none" w:sz="0" w:space="0" w:color="auto"/>
          </w:divBdr>
        </w:div>
        <w:div w:id="481388994">
          <w:marLeft w:val="640"/>
          <w:marRight w:val="0"/>
          <w:marTop w:val="0"/>
          <w:marBottom w:val="0"/>
          <w:divBdr>
            <w:top w:val="none" w:sz="0" w:space="0" w:color="auto"/>
            <w:left w:val="none" w:sz="0" w:space="0" w:color="auto"/>
            <w:bottom w:val="none" w:sz="0" w:space="0" w:color="auto"/>
            <w:right w:val="none" w:sz="0" w:space="0" w:color="auto"/>
          </w:divBdr>
        </w:div>
        <w:div w:id="1073774255">
          <w:marLeft w:val="640"/>
          <w:marRight w:val="0"/>
          <w:marTop w:val="0"/>
          <w:marBottom w:val="0"/>
          <w:divBdr>
            <w:top w:val="none" w:sz="0" w:space="0" w:color="auto"/>
            <w:left w:val="none" w:sz="0" w:space="0" w:color="auto"/>
            <w:bottom w:val="none" w:sz="0" w:space="0" w:color="auto"/>
            <w:right w:val="none" w:sz="0" w:space="0" w:color="auto"/>
          </w:divBdr>
        </w:div>
        <w:div w:id="1397585295">
          <w:marLeft w:val="640"/>
          <w:marRight w:val="0"/>
          <w:marTop w:val="0"/>
          <w:marBottom w:val="0"/>
          <w:divBdr>
            <w:top w:val="none" w:sz="0" w:space="0" w:color="auto"/>
            <w:left w:val="none" w:sz="0" w:space="0" w:color="auto"/>
            <w:bottom w:val="none" w:sz="0" w:space="0" w:color="auto"/>
            <w:right w:val="none" w:sz="0" w:space="0" w:color="auto"/>
          </w:divBdr>
        </w:div>
        <w:div w:id="1808163076">
          <w:marLeft w:val="640"/>
          <w:marRight w:val="0"/>
          <w:marTop w:val="0"/>
          <w:marBottom w:val="0"/>
          <w:divBdr>
            <w:top w:val="none" w:sz="0" w:space="0" w:color="auto"/>
            <w:left w:val="none" w:sz="0" w:space="0" w:color="auto"/>
            <w:bottom w:val="none" w:sz="0" w:space="0" w:color="auto"/>
            <w:right w:val="none" w:sz="0" w:space="0" w:color="auto"/>
          </w:divBdr>
        </w:div>
        <w:div w:id="1887595101">
          <w:marLeft w:val="640"/>
          <w:marRight w:val="0"/>
          <w:marTop w:val="0"/>
          <w:marBottom w:val="0"/>
          <w:divBdr>
            <w:top w:val="none" w:sz="0" w:space="0" w:color="auto"/>
            <w:left w:val="none" w:sz="0" w:space="0" w:color="auto"/>
            <w:bottom w:val="none" w:sz="0" w:space="0" w:color="auto"/>
            <w:right w:val="none" w:sz="0" w:space="0" w:color="auto"/>
          </w:divBdr>
        </w:div>
      </w:divsChild>
    </w:div>
    <w:div w:id="1434860973">
      <w:marLeft w:val="640"/>
      <w:marRight w:val="0"/>
      <w:marTop w:val="0"/>
      <w:marBottom w:val="0"/>
      <w:divBdr>
        <w:top w:val="none" w:sz="0" w:space="0" w:color="auto"/>
        <w:left w:val="none" w:sz="0" w:space="0" w:color="auto"/>
        <w:bottom w:val="none" w:sz="0" w:space="0" w:color="auto"/>
        <w:right w:val="none" w:sz="0" w:space="0" w:color="auto"/>
      </w:divBdr>
    </w:div>
    <w:div w:id="1435007010">
      <w:marLeft w:val="0"/>
      <w:marRight w:val="0"/>
      <w:marTop w:val="0"/>
      <w:marBottom w:val="0"/>
      <w:divBdr>
        <w:top w:val="none" w:sz="0" w:space="0" w:color="auto"/>
        <w:left w:val="none" w:sz="0" w:space="0" w:color="auto"/>
        <w:bottom w:val="none" w:sz="0" w:space="0" w:color="auto"/>
        <w:right w:val="none" w:sz="0" w:space="0" w:color="auto"/>
      </w:divBdr>
    </w:div>
    <w:div w:id="1435052090">
      <w:bodyDiv w:val="1"/>
      <w:marLeft w:val="0"/>
      <w:marRight w:val="0"/>
      <w:marTop w:val="0"/>
      <w:marBottom w:val="0"/>
      <w:divBdr>
        <w:top w:val="none" w:sz="0" w:space="0" w:color="auto"/>
        <w:left w:val="none" w:sz="0" w:space="0" w:color="auto"/>
        <w:bottom w:val="none" w:sz="0" w:space="0" w:color="auto"/>
        <w:right w:val="none" w:sz="0" w:space="0" w:color="auto"/>
      </w:divBdr>
    </w:div>
    <w:div w:id="1435515395">
      <w:marLeft w:val="0"/>
      <w:marRight w:val="0"/>
      <w:marTop w:val="0"/>
      <w:marBottom w:val="0"/>
      <w:divBdr>
        <w:top w:val="none" w:sz="0" w:space="0" w:color="auto"/>
        <w:left w:val="none" w:sz="0" w:space="0" w:color="auto"/>
        <w:bottom w:val="none" w:sz="0" w:space="0" w:color="auto"/>
        <w:right w:val="none" w:sz="0" w:space="0" w:color="auto"/>
      </w:divBdr>
    </w:div>
    <w:div w:id="1435780110">
      <w:marLeft w:val="0"/>
      <w:marRight w:val="0"/>
      <w:marTop w:val="0"/>
      <w:marBottom w:val="0"/>
      <w:divBdr>
        <w:top w:val="none" w:sz="0" w:space="0" w:color="auto"/>
        <w:left w:val="none" w:sz="0" w:space="0" w:color="auto"/>
        <w:bottom w:val="none" w:sz="0" w:space="0" w:color="auto"/>
        <w:right w:val="none" w:sz="0" w:space="0" w:color="auto"/>
      </w:divBdr>
    </w:div>
    <w:div w:id="1437825262">
      <w:bodyDiv w:val="1"/>
      <w:marLeft w:val="0"/>
      <w:marRight w:val="0"/>
      <w:marTop w:val="0"/>
      <w:marBottom w:val="0"/>
      <w:divBdr>
        <w:top w:val="none" w:sz="0" w:space="0" w:color="auto"/>
        <w:left w:val="none" w:sz="0" w:space="0" w:color="auto"/>
        <w:bottom w:val="none" w:sz="0" w:space="0" w:color="auto"/>
        <w:right w:val="none" w:sz="0" w:space="0" w:color="auto"/>
      </w:divBdr>
    </w:div>
    <w:div w:id="1438141118">
      <w:marLeft w:val="640"/>
      <w:marRight w:val="0"/>
      <w:marTop w:val="0"/>
      <w:marBottom w:val="0"/>
      <w:divBdr>
        <w:top w:val="none" w:sz="0" w:space="0" w:color="auto"/>
        <w:left w:val="none" w:sz="0" w:space="0" w:color="auto"/>
        <w:bottom w:val="none" w:sz="0" w:space="0" w:color="auto"/>
        <w:right w:val="none" w:sz="0" w:space="0" w:color="auto"/>
      </w:divBdr>
    </w:div>
    <w:div w:id="1438866718">
      <w:marLeft w:val="640"/>
      <w:marRight w:val="0"/>
      <w:marTop w:val="0"/>
      <w:marBottom w:val="0"/>
      <w:divBdr>
        <w:top w:val="none" w:sz="0" w:space="0" w:color="auto"/>
        <w:left w:val="none" w:sz="0" w:space="0" w:color="auto"/>
        <w:bottom w:val="none" w:sz="0" w:space="0" w:color="auto"/>
        <w:right w:val="none" w:sz="0" w:space="0" w:color="auto"/>
      </w:divBdr>
    </w:div>
    <w:div w:id="1438981918">
      <w:marLeft w:val="640"/>
      <w:marRight w:val="0"/>
      <w:marTop w:val="0"/>
      <w:marBottom w:val="0"/>
      <w:divBdr>
        <w:top w:val="none" w:sz="0" w:space="0" w:color="auto"/>
        <w:left w:val="none" w:sz="0" w:space="0" w:color="auto"/>
        <w:bottom w:val="none" w:sz="0" w:space="0" w:color="auto"/>
        <w:right w:val="none" w:sz="0" w:space="0" w:color="auto"/>
      </w:divBdr>
    </w:div>
    <w:div w:id="1439061827">
      <w:marLeft w:val="640"/>
      <w:marRight w:val="0"/>
      <w:marTop w:val="0"/>
      <w:marBottom w:val="0"/>
      <w:divBdr>
        <w:top w:val="none" w:sz="0" w:space="0" w:color="auto"/>
        <w:left w:val="none" w:sz="0" w:space="0" w:color="auto"/>
        <w:bottom w:val="none" w:sz="0" w:space="0" w:color="auto"/>
        <w:right w:val="none" w:sz="0" w:space="0" w:color="auto"/>
      </w:divBdr>
    </w:div>
    <w:div w:id="1442258977">
      <w:bodyDiv w:val="1"/>
      <w:marLeft w:val="0"/>
      <w:marRight w:val="0"/>
      <w:marTop w:val="0"/>
      <w:marBottom w:val="0"/>
      <w:divBdr>
        <w:top w:val="none" w:sz="0" w:space="0" w:color="auto"/>
        <w:left w:val="none" w:sz="0" w:space="0" w:color="auto"/>
        <w:bottom w:val="none" w:sz="0" w:space="0" w:color="auto"/>
        <w:right w:val="none" w:sz="0" w:space="0" w:color="auto"/>
      </w:divBdr>
      <w:divsChild>
        <w:div w:id="1816877809">
          <w:marLeft w:val="640"/>
          <w:marRight w:val="0"/>
          <w:marTop w:val="0"/>
          <w:marBottom w:val="0"/>
          <w:divBdr>
            <w:top w:val="none" w:sz="0" w:space="0" w:color="auto"/>
            <w:left w:val="none" w:sz="0" w:space="0" w:color="auto"/>
            <w:bottom w:val="none" w:sz="0" w:space="0" w:color="auto"/>
            <w:right w:val="none" w:sz="0" w:space="0" w:color="auto"/>
          </w:divBdr>
        </w:div>
        <w:div w:id="114443159">
          <w:marLeft w:val="640"/>
          <w:marRight w:val="0"/>
          <w:marTop w:val="0"/>
          <w:marBottom w:val="0"/>
          <w:divBdr>
            <w:top w:val="none" w:sz="0" w:space="0" w:color="auto"/>
            <w:left w:val="none" w:sz="0" w:space="0" w:color="auto"/>
            <w:bottom w:val="none" w:sz="0" w:space="0" w:color="auto"/>
            <w:right w:val="none" w:sz="0" w:space="0" w:color="auto"/>
          </w:divBdr>
        </w:div>
        <w:div w:id="105540735">
          <w:marLeft w:val="640"/>
          <w:marRight w:val="0"/>
          <w:marTop w:val="0"/>
          <w:marBottom w:val="0"/>
          <w:divBdr>
            <w:top w:val="none" w:sz="0" w:space="0" w:color="auto"/>
            <w:left w:val="none" w:sz="0" w:space="0" w:color="auto"/>
            <w:bottom w:val="none" w:sz="0" w:space="0" w:color="auto"/>
            <w:right w:val="none" w:sz="0" w:space="0" w:color="auto"/>
          </w:divBdr>
        </w:div>
        <w:div w:id="1600023674">
          <w:marLeft w:val="640"/>
          <w:marRight w:val="0"/>
          <w:marTop w:val="0"/>
          <w:marBottom w:val="0"/>
          <w:divBdr>
            <w:top w:val="none" w:sz="0" w:space="0" w:color="auto"/>
            <w:left w:val="none" w:sz="0" w:space="0" w:color="auto"/>
            <w:bottom w:val="none" w:sz="0" w:space="0" w:color="auto"/>
            <w:right w:val="none" w:sz="0" w:space="0" w:color="auto"/>
          </w:divBdr>
        </w:div>
        <w:div w:id="1727219126">
          <w:marLeft w:val="640"/>
          <w:marRight w:val="0"/>
          <w:marTop w:val="0"/>
          <w:marBottom w:val="0"/>
          <w:divBdr>
            <w:top w:val="none" w:sz="0" w:space="0" w:color="auto"/>
            <w:left w:val="none" w:sz="0" w:space="0" w:color="auto"/>
            <w:bottom w:val="none" w:sz="0" w:space="0" w:color="auto"/>
            <w:right w:val="none" w:sz="0" w:space="0" w:color="auto"/>
          </w:divBdr>
        </w:div>
        <w:div w:id="474640770">
          <w:marLeft w:val="640"/>
          <w:marRight w:val="0"/>
          <w:marTop w:val="0"/>
          <w:marBottom w:val="0"/>
          <w:divBdr>
            <w:top w:val="none" w:sz="0" w:space="0" w:color="auto"/>
            <w:left w:val="none" w:sz="0" w:space="0" w:color="auto"/>
            <w:bottom w:val="none" w:sz="0" w:space="0" w:color="auto"/>
            <w:right w:val="none" w:sz="0" w:space="0" w:color="auto"/>
          </w:divBdr>
        </w:div>
        <w:div w:id="1778483005">
          <w:marLeft w:val="640"/>
          <w:marRight w:val="0"/>
          <w:marTop w:val="0"/>
          <w:marBottom w:val="0"/>
          <w:divBdr>
            <w:top w:val="none" w:sz="0" w:space="0" w:color="auto"/>
            <w:left w:val="none" w:sz="0" w:space="0" w:color="auto"/>
            <w:bottom w:val="none" w:sz="0" w:space="0" w:color="auto"/>
            <w:right w:val="none" w:sz="0" w:space="0" w:color="auto"/>
          </w:divBdr>
        </w:div>
        <w:div w:id="788739026">
          <w:marLeft w:val="640"/>
          <w:marRight w:val="0"/>
          <w:marTop w:val="0"/>
          <w:marBottom w:val="0"/>
          <w:divBdr>
            <w:top w:val="none" w:sz="0" w:space="0" w:color="auto"/>
            <w:left w:val="none" w:sz="0" w:space="0" w:color="auto"/>
            <w:bottom w:val="none" w:sz="0" w:space="0" w:color="auto"/>
            <w:right w:val="none" w:sz="0" w:space="0" w:color="auto"/>
          </w:divBdr>
        </w:div>
        <w:div w:id="1649942362">
          <w:marLeft w:val="640"/>
          <w:marRight w:val="0"/>
          <w:marTop w:val="0"/>
          <w:marBottom w:val="0"/>
          <w:divBdr>
            <w:top w:val="none" w:sz="0" w:space="0" w:color="auto"/>
            <w:left w:val="none" w:sz="0" w:space="0" w:color="auto"/>
            <w:bottom w:val="none" w:sz="0" w:space="0" w:color="auto"/>
            <w:right w:val="none" w:sz="0" w:space="0" w:color="auto"/>
          </w:divBdr>
        </w:div>
        <w:div w:id="1851875504">
          <w:marLeft w:val="640"/>
          <w:marRight w:val="0"/>
          <w:marTop w:val="0"/>
          <w:marBottom w:val="0"/>
          <w:divBdr>
            <w:top w:val="none" w:sz="0" w:space="0" w:color="auto"/>
            <w:left w:val="none" w:sz="0" w:space="0" w:color="auto"/>
            <w:bottom w:val="none" w:sz="0" w:space="0" w:color="auto"/>
            <w:right w:val="none" w:sz="0" w:space="0" w:color="auto"/>
          </w:divBdr>
        </w:div>
        <w:div w:id="316735592">
          <w:marLeft w:val="640"/>
          <w:marRight w:val="0"/>
          <w:marTop w:val="0"/>
          <w:marBottom w:val="0"/>
          <w:divBdr>
            <w:top w:val="none" w:sz="0" w:space="0" w:color="auto"/>
            <w:left w:val="none" w:sz="0" w:space="0" w:color="auto"/>
            <w:bottom w:val="none" w:sz="0" w:space="0" w:color="auto"/>
            <w:right w:val="none" w:sz="0" w:space="0" w:color="auto"/>
          </w:divBdr>
        </w:div>
        <w:div w:id="361441712">
          <w:marLeft w:val="640"/>
          <w:marRight w:val="0"/>
          <w:marTop w:val="0"/>
          <w:marBottom w:val="0"/>
          <w:divBdr>
            <w:top w:val="none" w:sz="0" w:space="0" w:color="auto"/>
            <w:left w:val="none" w:sz="0" w:space="0" w:color="auto"/>
            <w:bottom w:val="none" w:sz="0" w:space="0" w:color="auto"/>
            <w:right w:val="none" w:sz="0" w:space="0" w:color="auto"/>
          </w:divBdr>
        </w:div>
        <w:div w:id="225268173">
          <w:marLeft w:val="640"/>
          <w:marRight w:val="0"/>
          <w:marTop w:val="0"/>
          <w:marBottom w:val="0"/>
          <w:divBdr>
            <w:top w:val="none" w:sz="0" w:space="0" w:color="auto"/>
            <w:left w:val="none" w:sz="0" w:space="0" w:color="auto"/>
            <w:bottom w:val="none" w:sz="0" w:space="0" w:color="auto"/>
            <w:right w:val="none" w:sz="0" w:space="0" w:color="auto"/>
          </w:divBdr>
        </w:div>
        <w:div w:id="1872037681">
          <w:marLeft w:val="640"/>
          <w:marRight w:val="0"/>
          <w:marTop w:val="0"/>
          <w:marBottom w:val="0"/>
          <w:divBdr>
            <w:top w:val="none" w:sz="0" w:space="0" w:color="auto"/>
            <w:left w:val="none" w:sz="0" w:space="0" w:color="auto"/>
            <w:bottom w:val="none" w:sz="0" w:space="0" w:color="auto"/>
            <w:right w:val="none" w:sz="0" w:space="0" w:color="auto"/>
          </w:divBdr>
        </w:div>
        <w:div w:id="493573217">
          <w:marLeft w:val="640"/>
          <w:marRight w:val="0"/>
          <w:marTop w:val="0"/>
          <w:marBottom w:val="0"/>
          <w:divBdr>
            <w:top w:val="none" w:sz="0" w:space="0" w:color="auto"/>
            <w:left w:val="none" w:sz="0" w:space="0" w:color="auto"/>
            <w:bottom w:val="none" w:sz="0" w:space="0" w:color="auto"/>
            <w:right w:val="none" w:sz="0" w:space="0" w:color="auto"/>
          </w:divBdr>
        </w:div>
        <w:div w:id="625039956">
          <w:marLeft w:val="640"/>
          <w:marRight w:val="0"/>
          <w:marTop w:val="0"/>
          <w:marBottom w:val="0"/>
          <w:divBdr>
            <w:top w:val="none" w:sz="0" w:space="0" w:color="auto"/>
            <w:left w:val="none" w:sz="0" w:space="0" w:color="auto"/>
            <w:bottom w:val="none" w:sz="0" w:space="0" w:color="auto"/>
            <w:right w:val="none" w:sz="0" w:space="0" w:color="auto"/>
          </w:divBdr>
        </w:div>
        <w:div w:id="466630067">
          <w:marLeft w:val="640"/>
          <w:marRight w:val="0"/>
          <w:marTop w:val="0"/>
          <w:marBottom w:val="0"/>
          <w:divBdr>
            <w:top w:val="none" w:sz="0" w:space="0" w:color="auto"/>
            <w:left w:val="none" w:sz="0" w:space="0" w:color="auto"/>
            <w:bottom w:val="none" w:sz="0" w:space="0" w:color="auto"/>
            <w:right w:val="none" w:sz="0" w:space="0" w:color="auto"/>
          </w:divBdr>
        </w:div>
        <w:div w:id="1038890666">
          <w:marLeft w:val="640"/>
          <w:marRight w:val="0"/>
          <w:marTop w:val="0"/>
          <w:marBottom w:val="0"/>
          <w:divBdr>
            <w:top w:val="none" w:sz="0" w:space="0" w:color="auto"/>
            <w:left w:val="none" w:sz="0" w:space="0" w:color="auto"/>
            <w:bottom w:val="none" w:sz="0" w:space="0" w:color="auto"/>
            <w:right w:val="none" w:sz="0" w:space="0" w:color="auto"/>
          </w:divBdr>
        </w:div>
        <w:div w:id="944074341">
          <w:marLeft w:val="640"/>
          <w:marRight w:val="0"/>
          <w:marTop w:val="0"/>
          <w:marBottom w:val="0"/>
          <w:divBdr>
            <w:top w:val="none" w:sz="0" w:space="0" w:color="auto"/>
            <w:left w:val="none" w:sz="0" w:space="0" w:color="auto"/>
            <w:bottom w:val="none" w:sz="0" w:space="0" w:color="auto"/>
            <w:right w:val="none" w:sz="0" w:space="0" w:color="auto"/>
          </w:divBdr>
        </w:div>
        <w:div w:id="1397969267">
          <w:marLeft w:val="640"/>
          <w:marRight w:val="0"/>
          <w:marTop w:val="0"/>
          <w:marBottom w:val="0"/>
          <w:divBdr>
            <w:top w:val="none" w:sz="0" w:space="0" w:color="auto"/>
            <w:left w:val="none" w:sz="0" w:space="0" w:color="auto"/>
            <w:bottom w:val="none" w:sz="0" w:space="0" w:color="auto"/>
            <w:right w:val="none" w:sz="0" w:space="0" w:color="auto"/>
          </w:divBdr>
        </w:div>
        <w:div w:id="443425748">
          <w:marLeft w:val="640"/>
          <w:marRight w:val="0"/>
          <w:marTop w:val="0"/>
          <w:marBottom w:val="0"/>
          <w:divBdr>
            <w:top w:val="none" w:sz="0" w:space="0" w:color="auto"/>
            <w:left w:val="none" w:sz="0" w:space="0" w:color="auto"/>
            <w:bottom w:val="none" w:sz="0" w:space="0" w:color="auto"/>
            <w:right w:val="none" w:sz="0" w:space="0" w:color="auto"/>
          </w:divBdr>
        </w:div>
        <w:div w:id="1207794763">
          <w:marLeft w:val="640"/>
          <w:marRight w:val="0"/>
          <w:marTop w:val="0"/>
          <w:marBottom w:val="0"/>
          <w:divBdr>
            <w:top w:val="none" w:sz="0" w:space="0" w:color="auto"/>
            <w:left w:val="none" w:sz="0" w:space="0" w:color="auto"/>
            <w:bottom w:val="none" w:sz="0" w:space="0" w:color="auto"/>
            <w:right w:val="none" w:sz="0" w:space="0" w:color="auto"/>
          </w:divBdr>
        </w:div>
        <w:div w:id="439254436">
          <w:marLeft w:val="640"/>
          <w:marRight w:val="0"/>
          <w:marTop w:val="0"/>
          <w:marBottom w:val="0"/>
          <w:divBdr>
            <w:top w:val="none" w:sz="0" w:space="0" w:color="auto"/>
            <w:left w:val="none" w:sz="0" w:space="0" w:color="auto"/>
            <w:bottom w:val="none" w:sz="0" w:space="0" w:color="auto"/>
            <w:right w:val="none" w:sz="0" w:space="0" w:color="auto"/>
          </w:divBdr>
        </w:div>
        <w:div w:id="87163319">
          <w:marLeft w:val="640"/>
          <w:marRight w:val="0"/>
          <w:marTop w:val="0"/>
          <w:marBottom w:val="0"/>
          <w:divBdr>
            <w:top w:val="none" w:sz="0" w:space="0" w:color="auto"/>
            <w:left w:val="none" w:sz="0" w:space="0" w:color="auto"/>
            <w:bottom w:val="none" w:sz="0" w:space="0" w:color="auto"/>
            <w:right w:val="none" w:sz="0" w:space="0" w:color="auto"/>
          </w:divBdr>
        </w:div>
        <w:div w:id="1397053551">
          <w:marLeft w:val="640"/>
          <w:marRight w:val="0"/>
          <w:marTop w:val="0"/>
          <w:marBottom w:val="0"/>
          <w:divBdr>
            <w:top w:val="none" w:sz="0" w:space="0" w:color="auto"/>
            <w:left w:val="none" w:sz="0" w:space="0" w:color="auto"/>
            <w:bottom w:val="none" w:sz="0" w:space="0" w:color="auto"/>
            <w:right w:val="none" w:sz="0" w:space="0" w:color="auto"/>
          </w:divBdr>
        </w:div>
        <w:div w:id="1658992206">
          <w:marLeft w:val="640"/>
          <w:marRight w:val="0"/>
          <w:marTop w:val="0"/>
          <w:marBottom w:val="0"/>
          <w:divBdr>
            <w:top w:val="none" w:sz="0" w:space="0" w:color="auto"/>
            <w:left w:val="none" w:sz="0" w:space="0" w:color="auto"/>
            <w:bottom w:val="none" w:sz="0" w:space="0" w:color="auto"/>
            <w:right w:val="none" w:sz="0" w:space="0" w:color="auto"/>
          </w:divBdr>
        </w:div>
        <w:div w:id="1868635567">
          <w:marLeft w:val="640"/>
          <w:marRight w:val="0"/>
          <w:marTop w:val="0"/>
          <w:marBottom w:val="0"/>
          <w:divBdr>
            <w:top w:val="none" w:sz="0" w:space="0" w:color="auto"/>
            <w:left w:val="none" w:sz="0" w:space="0" w:color="auto"/>
            <w:bottom w:val="none" w:sz="0" w:space="0" w:color="auto"/>
            <w:right w:val="none" w:sz="0" w:space="0" w:color="auto"/>
          </w:divBdr>
        </w:div>
        <w:div w:id="1100831121">
          <w:marLeft w:val="640"/>
          <w:marRight w:val="0"/>
          <w:marTop w:val="0"/>
          <w:marBottom w:val="0"/>
          <w:divBdr>
            <w:top w:val="none" w:sz="0" w:space="0" w:color="auto"/>
            <w:left w:val="none" w:sz="0" w:space="0" w:color="auto"/>
            <w:bottom w:val="none" w:sz="0" w:space="0" w:color="auto"/>
            <w:right w:val="none" w:sz="0" w:space="0" w:color="auto"/>
          </w:divBdr>
        </w:div>
      </w:divsChild>
    </w:div>
    <w:div w:id="1442412238">
      <w:bodyDiv w:val="1"/>
      <w:marLeft w:val="0"/>
      <w:marRight w:val="0"/>
      <w:marTop w:val="0"/>
      <w:marBottom w:val="0"/>
      <w:divBdr>
        <w:top w:val="none" w:sz="0" w:space="0" w:color="auto"/>
        <w:left w:val="none" w:sz="0" w:space="0" w:color="auto"/>
        <w:bottom w:val="none" w:sz="0" w:space="0" w:color="auto"/>
        <w:right w:val="none" w:sz="0" w:space="0" w:color="auto"/>
      </w:divBdr>
    </w:div>
    <w:div w:id="1442728522">
      <w:marLeft w:val="0"/>
      <w:marRight w:val="0"/>
      <w:marTop w:val="0"/>
      <w:marBottom w:val="0"/>
      <w:divBdr>
        <w:top w:val="none" w:sz="0" w:space="0" w:color="auto"/>
        <w:left w:val="none" w:sz="0" w:space="0" w:color="auto"/>
        <w:bottom w:val="none" w:sz="0" w:space="0" w:color="auto"/>
        <w:right w:val="none" w:sz="0" w:space="0" w:color="auto"/>
      </w:divBdr>
    </w:div>
    <w:div w:id="1442994349">
      <w:marLeft w:val="640"/>
      <w:marRight w:val="0"/>
      <w:marTop w:val="0"/>
      <w:marBottom w:val="0"/>
      <w:divBdr>
        <w:top w:val="none" w:sz="0" w:space="0" w:color="auto"/>
        <w:left w:val="none" w:sz="0" w:space="0" w:color="auto"/>
        <w:bottom w:val="none" w:sz="0" w:space="0" w:color="auto"/>
        <w:right w:val="none" w:sz="0" w:space="0" w:color="auto"/>
      </w:divBdr>
    </w:div>
    <w:div w:id="1447962063">
      <w:marLeft w:val="0"/>
      <w:marRight w:val="0"/>
      <w:marTop w:val="0"/>
      <w:marBottom w:val="0"/>
      <w:divBdr>
        <w:top w:val="none" w:sz="0" w:space="0" w:color="auto"/>
        <w:left w:val="none" w:sz="0" w:space="0" w:color="auto"/>
        <w:bottom w:val="none" w:sz="0" w:space="0" w:color="auto"/>
        <w:right w:val="none" w:sz="0" w:space="0" w:color="auto"/>
      </w:divBdr>
    </w:div>
    <w:div w:id="1448425328">
      <w:marLeft w:val="640"/>
      <w:marRight w:val="0"/>
      <w:marTop w:val="0"/>
      <w:marBottom w:val="0"/>
      <w:divBdr>
        <w:top w:val="none" w:sz="0" w:space="0" w:color="auto"/>
        <w:left w:val="none" w:sz="0" w:space="0" w:color="auto"/>
        <w:bottom w:val="none" w:sz="0" w:space="0" w:color="auto"/>
        <w:right w:val="none" w:sz="0" w:space="0" w:color="auto"/>
      </w:divBdr>
    </w:div>
    <w:div w:id="1449469725">
      <w:marLeft w:val="0"/>
      <w:marRight w:val="0"/>
      <w:marTop w:val="0"/>
      <w:marBottom w:val="0"/>
      <w:divBdr>
        <w:top w:val="none" w:sz="0" w:space="0" w:color="auto"/>
        <w:left w:val="none" w:sz="0" w:space="0" w:color="auto"/>
        <w:bottom w:val="none" w:sz="0" w:space="0" w:color="auto"/>
        <w:right w:val="none" w:sz="0" w:space="0" w:color="auto"/>
      </w:divBdr>
    </w:div>
    <w:div w:id="1450510780">
      <w:marLeft w:val="0"/>
      <w:marRight w:val="0"/>
      <w:marTop w:val="0"/>
      <w:marBottom w:val="0"/>
      <w:divBdr>
        <w:top w:val="none" w:sz="0" w:space="0" w:color="auto"/>
        <w:left w:val="none" w:sz="0" w:space="0" w:color="auto"/>
        <w:bottom w:val="none" w:sz="0" w:space="0" w:color="auto"/>
        <w:right w:val="none" w:sz="0" w:space="0" w:color="auto"/>
      </w:divBdr>
    </w:div>
    <w:div w:id="1451703810">
      <w:marLeft w:val="0"/>
      <w:marRight w:val="0"/>
      <w:marTop w:val="0"/>
      <w:marBottom w:val="0"/>
      <w:divBdr>
        <w:top w:val="none" w:sz="0" w:space="0" w:color="auto"/>
        <w:left w:val="none" w:sz="0" w:space="0" w:color="auto"/>
        <w:bottom w:val="none" w:sz="0" w:space="0" w:color="auto"/>
        <w:right w:val="none" w:sz="0" w:space="0" w:color="auto"/>
      </w:divBdr>
    </w:div>
    <w:div w:id="1451775432">
      <w:bodyDiv w:val="1"/>
      <w:marLeft w:val="0"/>
      <w:marRight w:val="0"/>
      <w:marTop w:val="0"/>
      <w:marBottom w:val="0"/>
      <w:divBdr>
        <w:top w:val="none" w:sz="0" w:space="0" w:color="auto"/>
        <w:left w:val="none" w:sz="0" w:space="0" w:color="auto"/>
        <w:bottom w:val="none" w:sz="0" w:space="0" w:color="auto"/>
        <w:right w:val="none" w:sz="0" w:space="0" w:color="auto"/>
      </w:divBdr>
    </w:div>
    <w:div w:id="1451775695">
      <w:marLeft w:val="640"/>
      <w:marRight w:val="0"/>
      <w:marTop w:val="0"/>
      <w:marBottom w:val="0"/>
      <w:divBdr>
        <w:top w:val="none" w:sz="0" w:space="0" w:color="auto"/>
        <w:left w:val="none" w:sz="0" w:space="0" w:color="auto"/>
        <w:bottom w:val="none" w:sz="0" w:space="0" w:color="auto"/>
        <w:right w:val="none" w:sz="0" w:space="0" w:color="auto"/>
      </w:divBdr>
    </w:div>
    <w:div w:id="1451976509">
      <w:bodyDiv w:val="1"/>
      <w:marLeft w:val="0"/>
      <w:marRight w:val="0"/>
      <w:marTop w:val="0"/>
      <w:marBottom w:val="0"/>
      <w:divBdr>
        <w:top w:val="none" w:sz="0" w:space="0" w:color="auto"/>
        <w:left w:val="none" w:sz="0" w:space="0" w:color="auto"/>
        <w:bottom w:val="none" w:sz="0" w:space="0" w:color="auto"/>
        <w:right w:val="none" w:sz="0" w:space="0" w:color="auto"/>
      </w:divBdr>
    </w:div>
    <w:div w:id="1453285922">
      <w:marLeft w:val="640"/>
      <w:marRight w:val="0"/>
      <w:marTop w:val="0"/>
      <w:marBottom w:val="0"/>
      <w:divBdr>
        <w:top w:val="none" w:sz="0" w:space="0" w:color="auto"/>
        <w:left w:val="none" w:sz="0" w:space="0" w:color="auto"/>
        <w:bottom w:val="none" w:sz="0" w:space="0" w:color="auto"/>
        <w:right w:val="none" w:sz="0" w:space="0" w:color="auto"/>
      </w:divBdr>
    </w:div>
    <w:div w:id="1454255008">
      <w:bodyDiv w:val="1"/>
      <w:marLeft w:val="0"/>
      <w:marRight w:val="0"/>
      <w:marTop w:val="0"/>
      <w:marBottom w:val="0"/>
      <w:divBdr>
        <w:top w:val="none" w:sz="0" w:space="0" w:color="auto"/>
        <w:left w:val="none" w:sz="0" w:space="0" w:color="auto"/>
        <w:bottom w:val="none" w:sz="0" w:space="0" w:color="auto"/>
        <w:right w:val="none" w:sz="0" w:space="0" w:color="auto"/>
      </w:divBdr>
      <w:divsChild>
        <w:div w:id="2103256920">
          <w:marLeft w:val="640"/>
          <w:marRight w:val="0"/>
          <w:marTop w:val="0"/>
          <w:marBottom w:val="0"/>
          <w:divBdr>
            <w:top w:val="none" w:sz="0" w:space="0" w:color="auto"/>
            <w:left w:val="none" w:sz="0" w:space="0" w:color="auto"/>
            <w:bottom w:val="none" w:sz="0" w:space="0" w:color="auto"/>
            <w:right w:val="none" w:sz="0" w:space="0" w:color="auto"/>
          </w:divBdr>
        </w:div>
        <w:div w:id="879825149">
          <w:marLeft w:val="640"/>
          <w:marRight w:val="0"/>
          <w:marTop w:val="0"/>
          <w:marBottom w:val="0"/>
          <w:divBdr>
            <w:top w:val="none" w:sz="0" w:space="0" w:color="auto"/>
            <w:left w:val="none" w:sz="0" w:space="0" w:color="auto"/>
            <w:bottom w:val="none" w:sz="0" w:space="0" w:color="auto"/>
            <w:right w:val="none" w:sz="0" w:space="0" w:color="auto"/>
          </w:divBdr>
        </w:div>
        <w:div w:id="1866749310">
          <w:marLeft w:val="640"/>
          <w:marRight w:val="0"/>
          <w:marTop w:val="0"/>
          <w:marBottom w:val="0"/>
          <w:divBdr>
            <w:top w:val="none" w:sz="0" w:space="0" w:color="auto"/>
            <w:left w:val="none" w:sz="0" w:space="0" w:color="auto"/>
            <w:bottom w:val="none" w:sz="0" w:space="0" w:color="auto"/>
            <w:right w:val="none" w:sz="0" w:space="0" w:color="auto"/>
          </w:divBdr>
        </w:div>
        <w:div w:id="1373656865">
          <w:marLeft w:val="640"/>
          <w:marRight w:val="0"/>
          <w:marTop w:val="0"/>
          <w:marBottom w:val="0"/>
          <w:divBdr>
            <w:top w:val="none" w:sz="0" w:space="0" w:color="auto"/>
            <w:left w:val="none" w:sz="0" w:space="0" w:color="auto"/>
            <w:bottom w:val="none" w:sz="0" w:space="0" w:color="auto"/>
            <w:right w:val="none" w:sz="0" w:space="0" w:color="auto"/>
          </w:divBdr>
        </w:div>
        <w:div w:id="1650865278">
          <w:marLeft w:val="640"/>
          <w:marRight w:val="0"/>
          <w:marTop w:val="0"/>
          <w:marBottom w:val="0"/>
          <w:divBdr>
            <w:top w:val="none" w:sz="0" w:space="0" w:color="auto"/>
            <w:left w:val="none" w:sz="0" w:space="0" w:color="auto"/>
            <w:bottom w:val="none" w:sz="0" w:space="0" w:color="auto"/>
            <w:right w:val="none" w:sz="0" w:space="0" w:color="auto"/>
          </w:divBdr>
        </w:div>
        <w:div w:id="1315377417">
          <w:marLeft w:val="640"/>
          <w:marRight w:val="0"/>
          <w:marTop w:val="0"/>
          <w:marBottom w:val="0"/>
          <w:divBdr>
            <w:top w:val="none" w:sz="0" w:space="0" w:color="auto"/>
            <w:left w:val="none" w:sz="0" w:space="0" w:color="auto"/>
            <w:bottom w:val="none" w:sz="0" w:space="0" w:color="auto"/>
            <w:right w:val="none" w:sz="0" w:space="0" w:color="auto"/>
          </w:divBdr>
        </w:div>
        <w:div w:id="1925996189">
          <w:marLeft w:val="640"/>
          <w:marRight w:val="0"/>
          <w:marTop w:val="0"/>
          <w:marBottom w:val="0"/>
          <w:divBdr>
            <w:top w:val="none" w:sz="0" w:space="0" w:color="auto"/>
            <w:left w:val="none" w:sz="0" w:space="0" w:color="auto"/>
            <w:bottom w:val="none" w:sz="0" w:space="0" w:color="auto"/>
            <w:right w:val="none" w:sz="0" w:space="0" w:color="auto"/>
          </w:divBdr>
        </w:div>
        <w:div w:id="1725983299">
          <w:marLeft w:val="640"/>
          <w:marRight w:val="0"/>
          <w:marTop w:val="0"/>
          <w:marBottom w:val="0"/>
          <w:divBdr>
            <w:top w:val="none" w:sz="0" w:space="0" w:color="auto"/>
            <w:left w:val="none" w:sz="0" w:space="0" w:color="auto"/>
            <w:bottom w:val="none" w:sz="0" w:space="0" w:color="auto"/>
            <w:right w:val="none" w:sz="0" w:space="0" w:color="auto"/>
          </w:divBdr>
        </w:div>
        <w:div w:id="330063175">
          <w:marLeft w:val="640"/>
          <w:marRight w:val="0"/>
          <w:marTop w:val="0"/>
          <w:marBottom w:val="0"/>
          <w:divBdr>
            <w:top w:val="none" w:sz="0" w:space="0" w:color="auto"/>
            <w:left w:val="none" w:sz="0" w:space="0" w:color="auto"/>
            <w:bottom w:val="none" w:sz="0" w:space="0" w:color="auto"/>
            <w:right w:val="none" w:sz="0" w:space="0" w:color="auto"/>
          </w:divBdr>
        </w:div>
        <w:div w:id="1927958734">
          <w:marLeft w:val="640"/>
          <w:marRight w:val="0"/>
          <w:marTop w:val="0"/>
          <w:marBottom w:val="0"/>
          <w:divBdr>
            <w:top w:val="none" w:sz="0" w:space="0" w:color="auto"/>
            <w:left w:val="none" w:sz="0" w:space="0" w:color="auto"/>
            <w:bottom w:val="none" w:sz="0" w:space="0" w:color="auto"/>
            <w:right w:val="none" w:sz="0" w:space="0" w:color="auto"/>
          </w:divBdr>
        </w:div>
        <w:div w:id="1353678805">
          <w:marLeft w:val="640"/>
          <w:marRight w:val="0"/>
          <w:marTop w:val="0"/>
          <w:marBottom w:val="0"/>
          <w:divBdr>
            <w:top w:val="none" w:sz="0" w:space="0" w:color="auto"/>
            <w:left w:val="none" w:sz="0" w:space="0" w:color="auto"/>
            <w:bottom w:val="none" w:sz="0" w:space="0" w:color="auto"/>
            <w:right w:val="none" w:sz="0" w:space="0" w:color="auto"/>
          </w:divBdr>
        </w:div>
        <w:div w:id="782260612">
          <w:marLeft w:val="640"/>
          <w:marRight w:val="0"/>
          <w:marTop w:val="0"/>
          <w:marBottom w:val="0"/>
          <w:divBdr>
            <w:top w:val="none" w:sz="0" w:space="0" w:color="auto"/>
            <w:left w:val="none" w:sz="0" w:space="0" w:color="auto"/>
            <w:bottom w:val="none" w:sz="0" w:space="0" w:color="auto"/>
            <w:right w:val="none" w:sz="0" w:space="0" w:color="auto"/>
          </w:divBdr>
        </w:div>
        <w:div w:id="551040802">
          <w:marLeft w:val="640"/>
          <w:marRight w:val="0"/>
          <w:marTop w:val="0"/>
          <w:marBottom w:val="0"/>
          <w:divBdr>
            <w:top w:val="none" w:sz="0" w:space="0" w:color="auto"/>
            <w:left w:val="none" w:sz="0" w:space="0" w:color="auto"/>
            <w:bottom w:val="none" w:sz="0" w:space="0" w:color="auto"/>
            <w:right w:val="none" w:sz="0" w:space="0" w:color="auto"/>
          </w:divBdr>
        </w:div>
        <w:div w:id="1269704242">
          <w:marLeft w:val="640"/>
          <w:marRight w:val="0"/>
          <w:marTop w:val="0"/>
          <w:marBottom w:val="0"/>
          <w:divBdr>
            <w:top w:val="none" w:sz="0" w:space="0" w:color="auto"/>
            <w:left w:val="none" w:sz="0" w:space="0" w:color="auto"/>
            <w:bottom w:val="none" w:sz="0" w:space="0" w:color="auto"/>
            <w:right w:val="none" w:sz="0" w:space="0" w:color="auto"/>
          </w:divBdr>
        </w:div>
        <w:div w:id="2085639353">
          <w:marLeft w:val="640"/>
          <w:marRight w:val="0"/>
          <w:marTop w:val="0"/>
          <w:marBottom w:val="0"/>
          <w:divBdr>
            <w:top w:val="none" w:sz="0" w:space="0" w:color="auto"/>
            <w:left w:val="none" w:sz="0" w:space="0" w:color="auto"/>
            <w:bottom w:val="none" w:sz="0" w:space="0" w:color="auto"/>
            <w:right w:val="none" w:sz="0" w:space="0" w:color="auto"/>
          </w:divBdr>
        </w:div>
        <w:div w:id="171992045">
          <w:marLeft w:val="640"/>
          <w:marRight w:val="0"/>
          <w:marTop w:val="0"/>
          <w:marBottom w:val="0"/>
          <w:divBdr>
            <w:top w:val="none" w:sz="0" w:space="0" w:color="auto"/>
            <w:left w:val="none" w:sz="0" w:space="0" w:color="auto"/>
            <w:bottom w:val="none" w:sz="0" w:space="0" w:color="auto"/>
            <w:right w:val="none" w:sz="0" w:space="0" w:color="auto"/>
          </w:divBdr>
        </w:div>
        <w:div w:id="363791235">
          <w:marLeft w:val="640"/>
          <w:marRight w:val="0"/>
          <w:marTop w:val="0"/>
          <w:marBottom w:val="0"/>
          <w:divBdr>
            <w:top w:val="none" w:sz="0" w:space="0" w:color="auto"/>
            <w:left w:val="none" w:sz="0" w:space="0" w:color="auto"/>
            <w:bottom w:val="none" w:sz="0" w:space="0" w:color="auto"/>
            <w:right w:val="none" w:sz="0" w:space="0" w:color="auto"/>
          </w:divBdr>
        </w:div>
        <w:div w:id="1605382559">
          <w:marLeft w:val="640"/>
          <w:marRight w:val="0"/>
          <w:marTop w:val="0"/>
          <w:marBottom w:val="0"/>
          <w:divBdr>
            <w:top w:val="none" w:sz="0" w:space="0" w:color="auto"/>
            <w:left w:val="none" w:sz="0" w:space="0" w:color="auto"/>
            <w:bottom w:val="none" w:sz="0" w:space="0" w:color="auto"/>
            <w:right w:val="none" w:sz="0" w:space="0" w:color="auto"/>
          </w:divBdr>
        </w:div>
        <w:div w:id="336151360">
          <w:marLeft w:val="640"/>
          <w:marRight w:val="0"/>
          <w:marTop w:val="0"/>
          <w:marBottom w:val="0"/>
          <w:divBdr>
            <w:top w:val="none" w:sz="0" w:space="0" w:color="auto"/>
            <w:left w:val="none" w:sz="0" w:space="0" w:color="auto"/>
            <w:bottom w:val="none" w:sz="0" w:space="0" w:color="auto"/>
            <w:right w:val="none" w:sz="0" w:space="0" w:color="auto"/>
          </w:divBdr>
        </w:div>
        <w:div w:id="903638537">
          <w:marLeft w:val="640"/>
          <w:marRight w:val="0"/>
          <w:marTop w:val="0"/>
          <w:marBottom w:val="0"/>
          <w:divBdr>
            <w:top w:val="none" w:sz="0" w:space="0" w:color="auto"/>
            <w:left w:val="none" w:sz="0" w:space="0" w:color="auto"/>
            <w:bottom w:val="none" w:sz="0" w:space="0" w:color="auto"/>
            <w:right w:val="none" w:sz="0" w:space="0" w:color="auto"/>
          </w:divBdr>
        </w:div>
        <w:div w:id="808014298">
          <w:marLeft w:val="640"/>
          <w:marRight w:val="0"/>
          <w:marTop w:val="0"/>
          <w:marBottom w:val="0"/>
          <w:divBdr>
            <w:top w:val="none" w:sz="0" w:space="0" w:color="auto"/>
            <w:left w:val="none" w:sz="0" w:space="0" w:color="auto"/>
            <w:bottom w:val="none" w:sz="0" w:space="0" w:color="auto"/>
            <w:right w:val="none" w:sz="0" w:space="0" w:color="auto"/>
          </w:divBdr>
        </w:div>
        <w:div w:id="1966696625">
          <w:marLeft w:val="640"/>
          <w:marRight w:val="0"/>
          <w:marTop w:val="0"/>
          <w:marBottom w:val="0"/>
          <w:divBdr>
            <w:top w:val="none" w:sz="0" w:space="0" w:color="auto"/>
            <w:left w:val="none" w:sz="0" w:space="0" w:color="auto"/>
            <w:bottom w:val="none" w:sz="0" w:space="0" w:color="auto"/>
            <w:right w:val="none" w:sz="0" w:space="0" w:color="auto"/>
          </w:divBdr>
        </w:div>
        <w:div w:id="30880530">
          <w:marLeft w:val="640"/>
          <w:marRight w:val="0"/>
          <w:marTop w:val="0"/>
          <w:marBottom w:val="0"/>
          <w:divBdr>
            <w:top w:val="none" w:sz="0" w:space="0" w:color="auto"/>
            <w:left w:val="none" w:sz="0" w:space="0" w:color="auto"/>
            <w:bottom w:val="none" w:sz="0" w:space="0" w:color="auto"/>
            <w:right w:val="none" w:sz="0" w:space="0" w:color="auto"/>
          </w:divBdr>
        </w:div>
        <w:div w:id="70003541">
          <w:marLeft w:val="640"/>
          <w:marRight w:val="0"/>
          <w:marTop w:val="0"/>
          <w:marBottom w:val="0"/>
          <w:divBdr>
            <w:top w:val="none" w:sz="0" w:space="0" w:color="auto"/>
            <w:left w:val="none" w:sz="0" w:space="0" w:color="auto"/>
            <w:bottom w:val="none" w:sz="0" w:space="0" w:color="auto"/>
            <w:right w:val="none" w:sz="0" w:space="0" w:color="auto"/>
          </w:divBdr>
        </w:div>
        <w:div w:id="1184595125">
          <w:marLeft w:val="640"/>
          <w:marRight w:val="0"/>
          <w:marTop w:val="0"/>
          <w:marBottom w:val="0"/>
          <w:divBdr>
            <w:top w:val="none" w:sz="0" w:space="0" w:color="auto"/>
            <w:left w:val="none" w:sz="0" w:space="0" w:color="auto"/>
            <w:bottom w:val="none" w:sz="0" w:space="0" w:color="auto"/>
            <w:right w:val="none" w:sz="0" w:space="0" w:color="auto"/>
          </w:divBdr>
        </w:div>
        <w:div w:id="210462596">
          <w:marLeft w:val="640"/>
          <w:marRight w:val="0"/>
          <w:marTop w:val="0"/>
          <w:marBottom w:val="0"/>
          <w:divBdr>
            <w:top w:val="none" w:sz="0" w:space="0" w:color="auto"/>
            <w:left w:val="none" w:sz="0" w:space="0" w:color="auto"/>
            <w:bottom w:val="none" w:sz="0" w:space="0" w:color="auto"/>
            <w:right w:val="none" w:sz="0" w:space="0" w:color="auto"/>
          </w:divBdr>
        </w:div>
        <w:div w:id="1235822146">
          <w:marLeft w:val="640"/>
          <w:marRight w:val="0"/>
          <w:marTop w:val="0"/>
          <w:marBottom w:val="0"/>
          <w:divBdr>
            <w:top w:val="none" w:sz="0" w:space="0" w:color="auto"/>
            <w:left w:val="none" w:sz="0" w:space="0" w:color="auto"/>
            <w:bottom w:val="none" w:sz="0" w:space="0" w:color="auto"/>
            <w:right w:val="none" w:sz="0" w:space="0" w:color="auto"/>
          </w:divBdr>
        </w:div>
        <w:div w:id="1346177830">
          <w:marLeft w:val="640"/>
          <w:marRight w:val="0"/>
          <w:marTop w:val="0"/>
          <w:marBottom w:val="0"/>
          <w:divBdr>
            <w:top w:val="none" w:sz="0" w:space="0" w:color="auto"/>
            <w:left w:val="none" w:sz="0" w:space="0" w:color="auto"/>
            <w:bottom w:val="none" w:sz="0" w:space="0" w:color="auto"/>
            <w:right w:val="none" w:sz="0" w:space="0" w:color="auto"/>
          </w:divBdr>
        </w:div>
        <w:div w:id="1118793705">
          <w:marLeft w:val="640"/>
          <w:marRight w:val="0"/>
          <w:marTop w:val="0"/>
          <w:marBottom w:val="0"/>
          <w:divBdr>
            <w:top w:val="none" w:sz="0" w:space="0" w:color="auto"/>
            <w:left w:val="none" w:sz="0" w:space="0" w:color="auto"/>
            <w:bottom w:val="none" w:sz="0" w:space="0" w:color="auto"/>
            <w:right w:val="none" w:sz="0" w:space="0" w:color="auto"/>
          </w:divBdr>
        </w:div>
        <w:div w:id="1847936336">
          <w:marLeft w:val="640"/>
          <w:marRight w:val="0"/>
          <w:marTop w:val="0"/>
          <w:marBottom w:val="0"/>
          <w:divBdr>
            <w:top w:val="none" w:sz="0" w:space="0" w:color="auto"/>
            <w:left w:val="none" w:sz="0" w:space="0" w:color="auto"/>
            <w:bottom w:val="none" w:sz="0" w:space="0" w:color="auto"/>
            <w:right w:val="none" w:sz="0" w:space="0" w:color="auto"/>
          </w:divBdr>
        </w:div>
      </w:divsChild>
    </w:div>
    <w:div w:id="1455293883">
      <w:bodyDiv w:val="1"/>
      <w:marLeft w:val="0"/>
      <w:marRight w:val="0"/>
      <w:marTop w:val="0"/>
      <w:marBottom w:val="0"/>
      <w:divBdr>
        <w:top w:val="none" w:sz="0" w:space="0" w:color="auto"/>
        <w:left w:val="none" w:sz="0" w:space="0" w:color="auto"/>
        <w:bottom w:val="none" w:sz="0" w:space="0" w:color="auto"/>
        <w:right w:val="none" w:sz="0" w:space="0" w:color="auto"/>
      </w:divBdr>
    </w:div>
    <w:div w:id="1458138625">
      <w:bodyDiv w:val="1"/>
      <w:marLeft w:val="0"/>
      <w:marRight w:val="0"/>
      <w:marTop w:val="0"/>
      <w:marBottom w:val="0"/>
      <w:divBdr>
        <w:top w:val="none" w:sz="0" w:space="0" w:color="auto"/>
        <w:left w:val="none" w:sz="0" w:space="0" w:color="auto"/>
        <w:bottom w:val="none" w:sz="0" w:space="0" w:color="auto"/>
        <w:right w:val="none" w:sz="0" w:space="0" w:color="auto"/>
      </w:divBdr>
    </w:div>
    <w:div w:id="1459060652">
      <w:marLeft w:val="640"/>
      <w:marRight w:val="0"/>
      <w:marTop w:val="0"/>
      <w:marBottom w:val="0"/>
      <w:divBdr>
        <w:top w:val="none" w:sz="0" w:space="0" w:color="auto"/>
        <w:left w:val="none" w:sz="0" w:space="0" w:color="auto"/>
        <w:bottom w:val="none" w:sz="0" w:space="0" w:color="auto"/>
        <w:right w:val="none" w:sz="0" w:space="0" w:color="auto"/>
      </w:divBdr>
    </w:div>
    <w:div w:id="1460029405">
      <w:marLeft w:val="0"/>
      <w:marRight w:val="0"/>
      <w:marTop w:val="0"/>
      <w:marBottom w:val="0"/>
      <w:divBdr>
        <w:top w:val="none" w:sz="0" w:space="0" w:color="auto"/>
        <w:left w:val="none" w:sz="0" w:space="0" w:color="auto"/>
        <w:bottom w:val="none" w:sz="0" w:space="0" w:color="auto"/>
        <w:right w:val="none" w:sz="0" w:space="0" w:color="auto"/>
      </w:divBdr>
    </w:div>
    <w:div w:id="1461533722">
      <w:marLeft w:val="0"/>
      <w:marRight w:val="0"/>
      <w:marTop w:val="0"/>
      <w:marBottom w:val="0"/>
      <w:divBdr>
        <w:top w:val="none" w:sz="0" w:space="0" w:color="auto"/>
        <w:left w:val="none" w:sz="0" w:space="0" w:color="auto"/>
        <w:bottom w:val="none" w:sz="0" w:space="0" w:color="auto"/>
        <w:right w:val="none" w:sz="0" w:space="0" w:color="auto"/>
      </w:divBdr>
    </w:div>
    <w:div w:id="1462839331">
      <w:marLeft w:val="640"/>
      <w:marRight w:val="0"/>
      <w:marTop w:val="0"/>
      <w:marBottom w:val="0"/>
      <w:divBdr>
        <w:top w:val="none" w:sz="0" w:space="0" w:color="auto"/>
        <w:left w:val="none" w:sz="0" w:space="0" w:color="auto"/>
        <w:bottom w:val="none" w:sz="0" w:space="0" w:color="auto"/>
        <w:right w:val="none" w:sz="0" w:space="0" w:color="auto"/>
      </w:divBdr>
    </w:div>
    <w:div w:id="1463301549">
      <w:marLeft w:val="640"/>
      <w:marRight w:val="0"/>
      <w:marTop w:val="0"/>
      <w:marBottom w:val="0"/>
      <w:divBdr>
        <w:top w:val="none" w:sz="0" w:space="0" w:color="auto"/>
        <w:left w:val="none" w:sz="0" w:space="0" w:color="auto"/>
        <w:bottom w:val="none" w:sz="0" w:space="0" w:color="auto"/>
        <w:right w:val="none" w:sz="0" w:space="0" w:color="auto"/>
      </w:divBdr>
    </w:div>
    <w:div w:id="1464348471">
      <w:marLeft w:val="0"/>
      <w:marRight w:val="0"/>
      <w:marTop w:val="0"/>
      <w:marBottom w:val="0"/>
      <w:divBdr>
        <w:top w:val="none" w:sz="0" w:space="0" w:color="auto"/>
        <w:left w:val="none" w:sz="0" w:space="0" w:color="auto"/>
        <w:bottom w:val="none" w:sz="0" w:space="0" w:color="auto"/>
        <w:right w:val="none" w:sz="0" w:space="0" w:color="auto"/>
      </w:divBdr>
    </w:div>
    <w:div w:id="1464499288">
      <w:marLeft w:val="640"/>
      <w:marRight w:val="0"/>
      <w:marTop w:val="0"/>
      <w:marBottom w:val="0"/>
      <w:divBdr>
        <w:top w:val="none" w:sz="0" w:space="0" w:color="auto"/>
        <w:left w:val="none" w:sz="0" w:space="0" w:color="auto"/>
        <w:bottom w:val="none" w:sz="0" w:space="0" w:color="auto"/>
        <w:right w:val="none" w:sz="0" w:space="0" w:color="auto"/>
      </w:divBdr>
    </w:div>
    <w:div w:id="1464694947">
      <w:bodyDiv w:val="1"/>
      <w:marLeft w:val="0"/>
      <w:marRight w:val="0"/>
      <w:marTop w:val="0"/>
      <w:marBottom w:val="0"/>
      <w:divBdr>
        <w:top w:val="none" w:sz="0" w:space="0" w:color="auto"/>
        <w:left w:val="none" w:sz="0" w:space="0" w:color="auto"/>
        <w:bottom w:val="none" w:sz="0" w:space="0" w:color="auto"/>
        <w:right w:val="none" w:sz="0" w:space="0" w:color="auto"/>
      </w:divBdr>
    </w:div>
    <w:div w:id="1464957843">
      <w:marLeft w:val="640"/>
      <w:marRight w:val="0"/>
      <w:marTop w:val="0"/>
      <w:marBottom w:val="0"/>
      <w:divBdr>
        <w:top w:val="none" w:sz="0" w:space="0" w:color="auto"/>
        <w:left w:val="none" w:sz="0" w:space="0" w:color="auto"/>
        <w:bottom w:val="none" w:sz="0" w:space="0" w:color="auto"/>
        <w:right w:val="none" w:sz="0" w:space="0" w:color="auto"/>
      </w:divBdr>
    </w:div>
    <w:div w:id="1465612795">
      <w:bodyDiv w:val="1"/>
      <w:marLeft w:val="0"/>
      <w:marRight w:val="0"/>
      <w:marTop w:val="0"/>
      <w:marBottom w:val="0"/>
      <w:divBdr>
        <w:top w:val="none" w:sz="0" w:space="0" w:color="auto"/>
        <w:left w:val="none" w:sz="0" w:space="0" w:color="auto"/>
        <w:bottom w:val="none" w:sz="0" w:space="0" w:color="auto"/>
        <w:right w:val="none" w:sz="0" w:space="0" w:color="auto"/>
      </w:divBdr>
      <w:divsChild>
        <w:div w:id="688679554">
          <w:marLeft w:val="480"/>
          <w:marRight w:val="0"/>
          <w:marTop w:val="0"/>
          <w:marBottom w:val="0"/>
          <w:divBdr>
            <w:top w:val="none" w:sz="0" w:space="0" w:color="auto"/>
            <w:left w:val="none" w:sz="0" w:space="0" w:color="auto"/>
            <w:bottom w:val="none" w:sz="0" w:space="0" w:color="auto"/>
            <w:right w:val="none" w:sz="0" w:space="0" w:color="auto"/>
          </w:divBdr>
        </w:div>
        <w:div w:id="764423730">
          <w:marLeft w:val="480"/>
          <w:marRight w:val="0"/>
          <w:marTop w:val="0"/>
          <w:marBottom w:val="0"/>
          <w:divBdr>
            <w:top w:val="none" w:sz="0" w:space="0" w:color="auto"/>
            <w:left w:val="none" w:sz="0" w:space="0" w:color="auto"/>
            <w:bottom w:val="none" w:sz="0" w:space="0" w:color="auto"/>
            <w:right w:val="none" w:sz="0" w:space="0" w:color="auto"/>
          </w:divBdr>
        </w:div>
        <w:div w:id="1042365422">
          <w:marLeft w:val="480"/>
          <w:marRight w:val="0"/>
          <w:marTop w:val="0"/>
          <w:marBottom w:val="0"/>
          <w:divBdr>
            <w:top w:val="none" w:sz="0" w:space="0" w:color="auto"/>
            <w:left w:val="none" w:sz="0" w:space="0" w:color="auto"/>
            <w:bottom w:val="none" w:sz="0" w:space="0" w:color="auto"/>
            <w:right w:val="none" w:sz="0" w:space="0" w:color="auto"/>
          </w:divBdr>
        </w:div>
        <w:div w:id="1717003489">
          <w:marLeft w:val="480"/>
          <w:marRight w:val="0"/>
          <w:marTop w:val="0"/>
          <w:marBottom w:val="0"/>
          <w:divBdr>
            <w:top w:val="none" w:sz="0" w:space="0" w:color="auto"/>
            <w:left w:val="none" w:sz="0" w:space="0" w:color="auto"/>
            <w:bottom w:val="none" w:sz="0" w:space="0" w:color="auto"/>
            <w:right w:val="none" w:sz="0" w:space="0" w:color="auto"/>
          </w:divBdr>
        </w:div>
      </w:divsChild>
    </w:div>
    <w:div w:id="1470244099">
      <w:marLeft w:val="640"/>
      <w:marRight w:val="0"/>
      <w:marTop w:val="0"/>
      <w:marBottom w:val="0"/>
      <w:divBdr>
        <w:top w:val="none" w:sz="0" w:space="0" w:color="auto"/>
        <w:left w:val="none" w:sz="0" w:space="0" w:color="auto"/>
        <w:bottom w:val="none" w:sz="0" w:space="0" w:color="auto"/>
        <w:right w:val="none" w:sz="0" w:space="0" w:color="auto"/>
      </w:divBdr>
    </w:div>
    <w:div w:id="1470435439">
      <w:marLeft w:val="0"/>
      <w:marRight w:val="0"/>
      <w:marTop w:val="0"/>
      <w:marBottom w:val="0"/>
      <w:divBdr>
        <w:top w:val="none" w:sz="0" w:space="0" w:color="auto"/>
        <w:left w:val="none" w:sz="0" w:space="0" w:color="auto"/>
        <w:bottom w:val="none" w:sz="0" w:space="0" w:color="auto"/>
        <w:right w:val="none" w:sz="0" w:space="0" w:color="auto"/>
      </w:divBdr>
    </w:div>
    <w:div w:id="1472210911">
      <w:marLeft w:val="640"/>
      <w:marRight w:val="0"/>
      <w:marTop w:val="0"/>
      <w:marBottom w:val="0"/>
      <w:divBdr>
        <w:top w:val="none" w:sz="0" w:space="0" w:color="auto"/>
        <w:left w:val="none" w:sz="0" w:space="0" w:color="auto"/>
        <w:bottom w:val="none" w:sz="0" w:space="0" w:color="auto"/>
        <w:right w:val="none" w:sz="0" w:space="0" w:color="auto"/>
      </w:divBdr>
    </w:div>
    <w:div w:id="1473327099">
      <w:marLeft w:val="640"/>
      <w:marRight w:val="0"/>
      <w:marTop w:val="0"/>
      <w:marBottom w:val="0"/>
      <w:divBdr>
        <w:top w:val="none" w:sz="0" w:space="0" w:color="auto"/>
        <w:left w:val="none" w:sz="0" w:space="0" w:color="auto"/>
        <w:bottom w:val="none" w:sz="0" w:space="0" w:color="auto"/>
        <w:right w:val="none" w:sz="0" w:space="0" w:color="auto"/>
      </w:divBdr>
    </w:div>
    <w:div w:id="1473865936">
      <w:marLeft w:val="0"/>
      <w:marRight w:val="0"/>
      <w:marTop w:val="0"/>
      <w:marBottom w:val="0"/>
      <w:divBdr>
        <w:top w:val="none" w:sz="0" w:space="0" w:color="auto"/>
        <w:left w:val="none" w:sz="0" w:space="0" w:color="auto"/>
        <w:bottom w:val="none" w:sz="0" w:space="0" w:color="auto"/>
        <w:right w:val="none" w:sz="0" w:space="0" w:color="auto"/>
      </w:divBdr>
    </w:div>
    <w:div w:id="1474365648">
      <w:marLeft w:val="640"/>
      <w:marRight w:val="0"/>
      <w:marTop w:val="0"/>
      <w:marBottom w:val="0"/>
      <w:divBdr>
        <w:top w:val="none" w:sz="0" w:space="0" w:color="auto"/>
        <w:left w:val="none" w:sz="0" w:space="0" w:color="auto"/>
        <w:bottom w:val="none" w:sz="0" w:space="0" w:color="auto"/>
        <w:right w:val="none" w:sz="0" w:space="0" w:color="auto"/>
      </w:divBdr>
    </w:div>
    <w:div w:id="1475025290">
      <w:bodyDiv w:val="1"/>
      <w:marLeft w:val="0"/>
      <w:marRight w:val="0"/>
      <w:marTop w:val="0"/>
      <w:marBottom w:val="0"/>
      <w:divBdr>
        <w:top w:val="none" w:sz="0" w:space="0" w:color="auto"/>
        <w:left w:val="none" w:sz="0" w:space="0" w:color="auto"/>
        <w:bottom w:val="none" w:sz="0" w:space="0" w:color="auto"/>
        <w:right w:val="none" w:sz="0" w:space="0" w:color="auto"/>
      </w:divBdr>
    </w:div>
    <w:div w:id="1478379684">
      <w:marLeft w:val="640"/>
      <w:marRight w:val="0"/>
      <w:marTop w:val="0"/>
      <w:marBottom w:val="0"/>
      <w:divBdr>
        <w:top w:val="none" w:sz="0" w:space="0" w:color="auto"/>
        <w:left w:val="none" w:sz="0" w:space="0" w:color="auto"/>
        <w:bottom w:val="none" w:sz="0" w:space="0" w:color="auto"/>
        <w:right w:val="none" w:sz="0" w:space="0" w:color="auto"/>
      </w:divBdr>
    </w:div>
    <w:div w:id="1482232848">
      <w:bodyDiv w:val="1"/>
      <w:marLeft w:val="0"/>
      <w:marRight w:val="0"/>
      <w:marTop w:val="0"/>
      <w:marBottom w:val="0"/>
      <w:divBdr>
        <w:top w:val="none" w:sz="0" w:space="0" w:color="auto"/>
        <w:left w:val="none" w:sz="0" w:space="0" w:color="auto"/>
        <w:bottom w:val="none" w:sz="0" w:space="0" w:color="auto"/>
        <w:right w:val="none" w:sz="0" w:space="0" w:color="auto"/>
      </w:divBdr>
    </w:div>
    <w:div w:id="1482959759">
      <w:marLeft w:val="0"/>
      <w:marRight w:val="0"/>
      <w:marTop w:val="0"/>
      <w:marBottom w:val="0"/>
      <w:divBdr>
        <w:top w:val="none" w:sz="0" w:space="0" w:color="auto"/>
        <w:left w:val="none" w:sz="0" w:space="0" w:color="auto"/>
        <w:bottom w:val="none" w:sz="0" w:space="0" w:color="auto"/>
        <w:right w:val="none" w:sz="0" w:space="0" w:color="auto"/>
      </w:divBdr>
    </w:div>
    <w:div w:id="1484544502">
      <w:marLeft w:val="0"/>
      <w:marRight w:val="0"/>
      <w:marTop w:val="0"/>
      <w:marBottom w:val="0"/>
      <w:divBdr>
        <w:top w:val="none" w:sz="0" w:space="0" w:color="auto"/>
        <w:left w:val="none" w:sz="0" w:space="0" w:color="auto"/>
        <w:bottom w:val="none" w:sz="0" w:space="0" w:color="auto"/>
        <w:right w:val="none" w:sz="0" w:space="0" w:color="auto"/>
      </w:divBdr>
    </w:div>
    <w:div w:id="1485202719">
      <w:marLeft w:val="0"/>
      <w:marRight w:val="0"/>
      <w:marTop w:val="0"/>
      <w:marBottom w:val="0"/>
      <w:divBdr>
        <w:top w:val="none" w:sz="0" w:space="0" w:color="auto"/>
        <w:left w:val="none" w:sz="0" w:space="0" w:color="auto"/>
        <w:bottom w:val="none" w:sz="0" w:space="0" w:color="auto"/>
        <w:right w:val="none" w:sz="0" w:space="0" w:color="auto"/>
      </w:divBdr>
    </w:div>
    <w:div w:id="1486238938">
      <w:marLeft w:val="640"/>
      <w:marRight w:val="0"/>
      <w:marTop w:val="0"/>
      <w:marBottom w:val="0"/>
      <w:divBdr>
        <w:top w:val="none" w:sz="0" w:space="0" w:color="auto"/>
        <w:left w:val="none" w:sz="0" w:space="0" w:color="auto"/>
        <w:bottom w:val="none" w:sz="0" w:space="0" w:color="auto"/>
        <w:right w:val="none" w:sz="0" w:space="0" w:color="auto"/>
      </w:divBdr>
    </w:div>
    <w:div w:id="1486580323">
      <w:marLeft w:val="0"/>
      <w:marRight w:val="0"/>
      <w:marTop w:val="0"/>
      <w:marBottom w:val="0"/>
      <w:divBdr>
        <w:top w:val="none" w:sz="0" w:space="0" w:color="auto"/>
        <w:left w:val="none" w:sz="0" w:space="0" w:color="auto"/>
        <w:bottom w:val="none" w:sz="0" w:space="0" w:color="auto"/>
        <w:right w:val="none" w:sz="0" w:space="0" w:color="auto"/>
      </w:divBdr>
    </w:div>
    <w:div w:id="1486972830">
      <w:bodyDiv w:val="1"/>
      <w:marLeft w:val="0"/>
      <w:marRight w:val="0"/>
      <w:marTop w:val="0"/>
      <w:marBottom w:val="0"/>
      <w:divBdr>
        <w:top w:val="none" w:sz="0" w:space="0" w:color="auto"/>
        <w:left w:val="none" w:sz="0" w:space="0" w:color="auto"/>
        <w:bottom w:val="none" w:sz="0" w:space="0" w:color="auto"/>
        <w:right w:val="none" w:sz="0" w:space="0" w:color="auto"/>
      </w:divBdr>
    </w:div>
    <w:div w:id="1487940705">
      <w:marLeft w:val="640"/>
      <w:marRight w:val="0"/>
      <w:marTop w:val="0"/>
      <w:marBottom w:val="0"/>
      <w:divBdr>
        <w:top w:val="none" w:sz="0" w:space="0" w:color="auto"/>
        <w:left w:val="none" w:sz="0" w:space="0" w:color="auto"/>
        <w:bottom w:val="none" w:sz="0" w:space="0" w:color="auto"/>
        <w:right w:val="none" w:sz="0" w:space="0" w:color="auto"/>
      </w:divBdr>
    </w:div>
    <w:div w:id="1488983464">
      <w:bodyDiv w:val="1"/>
      <w:marLeft w:val="0"/>
      <w:marRight w:val="0"/>
      <w:marTop w:val="0"/>
      <w:marBottom w:val="0"/>
      <w:divBdr>
        <w:top w:val="none" w:sz="0" w:space="0" w:color="auto"/>
        <w:left w:val="none" w:sz="0" w:space="0" w:color="auto"/>
        <w:bottom w:val="none" w:sz="0" w:space="0" w:color="auto"/>
        <w:right w:val="none" w:sz="0" w:space="0" w:color="auto"/>
      </w:divBdr>
    </w:div>
    <w:div w:id="1489901788">
      <w:bodyDiv w:val="1"/>
      <w:marLeft w:val="0"/>
      <w:marRight w:val="0"/>
      <w:marTop w:val="0"/>
      <w:marBottom w:val="0"/>
      <w:divBdr>
        <w:top w:val="none" w:sz="0" w:space="0" w:color="auto"/>
        <w:left w:val="none" w:sz="0" w:space="0" w:color="auto"/>
        <w:bottom w:val="none" w:sz="0" w:space="0" w:color="auto"/>
        <w:right w:val="none" w:sz="0" w:space="0" w:color="auto"/>
      </w:divBdr>
      <w:divsChild>
        <w:div w:id="1118721418">
          <w:marLeft w:val="640"/>
          <w:marRight w:val="0"/>
          <w:marTop w:val="0"/>
          <w:marBottom w:val="0"/>
          <w:divBdr>
            <w:top w:val="none" w:sz="0" w:space="0" w:color="auto"/>
            <w:left w:val="none" w:sz="0" w:space="0" w:color="auto"/>
            <w:bottom w:val="none" w:sz="0" w:space="0" w:color="auto"/>
            <w:right w:val="none" w:sz="0" w:space="0" w:color="auto"/>
          </w:divBdr>
        </w:div>
        <w:div w:id="515190503">
          <w:marLeft w:val="640"/>
          <w:marRight w:val="0"/>
          <w:marTop w:val="0"/>
          <w:marBottom w:val="0"/>
          <w:divBdr>
            <w:top w:val="none" w:sz="0" w:space="0" w:color="auto"/>
            <w:left w:val="none" w:sz="0" w:space="0" w:color="auto"/>
            <w:bottom w:val="none" w:sz="0" w:space="0" w:color="auto"/>
            <w:right w:val="none" w:sz="0" w:space="0" w:color="auto"/>
          </w:divBdr>
        </w:div>
        <w:div w:id="1750888768">
          <w:marLeft w:val="640"/>
          <w:marRight w:val="0"/>
          <w:marTop w:val="0"/>
          <w:marBottom w:val="0"/>
          <w:divBdr>
            <w:top w:val="none" w:sz="0" w:space="0" w:color="auto"/>
            <w:left w:val="none" w:sz="0" w:space="0" w:color="auto"/>
            <w:bottom w:val="none" w:sz="0" w:space="0" w:color="auto"/>
            <w:right w:val="none" w:sz="0" w:space="0" w:color="auto"/>
          </w:divBdr>
        </w:div>
        <w:div w:id="1401514634">
          <w:marLeft w:val="640"/>
          <w:marRight w:val="0"/>
          <w:marTop w:val="0"/>
          <w:marBottom w:val="0"/>
          <w:divBdr>
            <w:top w:val="none" w:sz="0" w:space="0" w:color="auto"/>
            <w:left w:val="none" w:sz="0" w:space="0" w:color="auto"/>
            <w:bottom w:val="none" w:sz="0" w:space="0" w:color="auto"/>
            <w:right w:val="none" w:sz="0" w:space="0" w:color="auto"/>
          </w:divBdr>
        </w:div>
        <w:div w:id="1171262975">
          <w:marLeft w:val="640"/>
          <w:marRight w:val="0"/>
          <w:marTop w:val="0"/>
          <w:marBottom w:val="0"/>
          <w:divBdr>
            <w:top w:val="none" w:sz="0" w:space="0" w:color="auto"/>
            <w:left w:val="none" w:sz="0" w:space="0" w:color="auto"/>
            <w:bottom w:val="none" w:sz="0" w:space="0" w:color="auto"/>
            <w:right w:val="none" w:sz="0" w:space="0" w:color="auto"/>
          </w:divBdr>
        </w:div>
        <w:div w:id="2027321581">
          <w:marLeft w:val="640"/>
          <w:marRight w:val="0"/>
          <w:marTop w:val="0"/>
          <w:marBottom w:val="0"/>
          <w:divBdr>
            <w:top w:val="none" w:sz="0" w:space="0" w:color="auto"/>
            <w:left w:val="none" w:sz="0" w:space="0" w:color="auto"/>
            <w:bottom w:val="none" w:sz="0" w:space="0" w:color="auto"/>
            <w:right w:val="none" w:sz="0" w:space="0" w:color="auto"/>
          </w:divBdr>
        </w:div>
        <w:div w:id="1530752779">
          <w:marLeft w:val="640"/>
          <w:marRight w:val="0"/>
          <w:marTop w:val="0"/>
          <w:marBottom w:val="0"/>
          <w:divBdr>
            <w:top w:val="none" w:sz="0" w:space="0" w:color="auto"/>
            <w:left w:val="none" w:sz="0" w:space="0" w:color="auto"/>
            <w:bottom w:val="none" w:sz="0" w:space="0" w:color="auto"/>
            <w:right w:val="none" w:sz="0" w:space="0" w:color="auto"/>
          </w:divBdr>
        </w:div>
        <w:div w:id="442724337">
          <w:marLeft w:val="640"/>
          <w:marRight w:val="0"/>
          <w:marTop w:val="0"/>
          <w:marBottom w:val="0"/>
          <w:divBdr>
            <w:top w:val="none" w:sz="0" w:space="0" w:color="auto"/>
            <w:left w:val="none" w:sz="0" w:space="0" w:color="auto"/>
            <w:bottom w:val="none" w:sz="0" w:space="0" w:color="auto"/>
            <w:right w:val="none" w:sz="0" w:space="0" w:color="auto"/>
          </w:divBdr>
        </w:div>
        <w:div w:id="430442920">
          <w:marLeft w:val="640"/>
          <w:marRight w:val="0"/>
          <w:marTop w:val="0"/>
          <w:marBottom w:val="0"/>
          <w:divBdr>
            <w:top w:val="none" w:sz="0" w:space="0" w:color="auto"/>
            <w:left w:val="none" w:sz="0" w:space="0" w:color="auto"/>
            <w:bottom w:val="none" w:sz="0" w:space="0" w:color="auto"/>
            <w:right w:val="none" w:sz="0" w:space="0" w:color="auto"/>
          </w:divBdr>
        </w:div>
        <w:div w:id="2110664284">
          <w:marLeft w:val="640"/>
          <w:marRight w:val="0"/>
          <w:marTop w:val="0"/>
          <w:marBottom w:val="0"/>
          <w:divBdr>
            <w:top w:val="none" w:sz="0" w:space="0" w:color="auto"/>
            <w:left w:val="none" w:sz="0" w:space="0" w:color="auto"/>
            <w:bottom w:val="none" w:sz="0" w:space="0" w:color="auto"/>
            <w:right w:val="none" w:sz="0" w:space="0" w:color="auto"/>
          </w:divBdr>
        </w:div>
        <w:div w:id="579219925">
          <w:marLeft w:val="640"/>
          <w:marRight w:val="0"/>
          <w:marTop w:val="0"/>
          <w:marBottom w:val="0"/>
          <w:divBdr>
            <w:top w:val="none" w:sz="0" w:space="0" w:color="auto"/>
            <w:left w:val="none" w:sz="0" w:space="0" w:color="auto"/>
            <w:bottom w:val="none" w:sz="0" w:space="0" w:color="auto"/>
            <w:right w:val="none" w:sz="0" w:space="0" w:color="auto"/>
          </w:divBdr>
        </w:div>
        <w:div w:id="1259632598">
          <w:marLeft w:val="640"/>
          <w:marRight w:val="0"/>
          <w:marTop w:val="0"/>
          <w:marBottom w:val="0"/>
          <w:divBdr>
            <w:top w:val="none" w:sz="0" w:space="0" w:color="auto"/>
            <w:left w:val="none" w:sz="0" w:space="0" w:color="auto"/>
            <w:bottom w:val="none" w:sz="0" w:space="0" w:color="auto"/>
            <w:right w:val="none" w:sz="0" w:space="0" w:color="auto"/>
          </w:divBdr>
        </w:div>
        <w:div w:id="2010133525">
          <w:marLeft w:val="640"/>
          <w:marRight w:val="0"/>
          <w:marTop w:val="0"/>
          <w:marBottom w:val="0"/>
          <w:divBdr>
            <w:top w:val="none" w:sz="0" w:space="0" w:color="auto"/>
            <w:left w:val="none" w:sz="0" w:space="0" w:color="auto"/>
            <w:bottom w:val="none" w:sz="0" w:space="0" w:color="auto"/>
            <w:right w:val="none" w:sz="0" w:space="0" w:color="auto"/>
          </w:divBdr>
        </w:div>
        <w:div w:id="477496383">
          <w:marLeft w:val="640"/>
          <w:marRight w:val="0"/>
          <w:marTop w:val="0"/>
          <w:marBottom w:val="0"/>
          <w:divBdr>
            <w:top w:val="none" w:sz="0" w:space="0" w:color="auto"/>
            <w:left w:val="none" w:sz="0" w:space="0" w:color="auto"/>
            <w:bottom w:val="none" w:sz="0" w:space="0" w:color="auto"/>
            <w:right w:val="none" w:sz="0" w:space="0" w:color="auto"/>
          </w:divBdr>
        </w:div>
        <w:div w:id="1639532242">
          <w:marLeft w:val="640"/>
          <w:marRight w:val="0"/>
          <w:marTop w:val="0"/>
          <w:marBottom w:val="0"/>
          <w:divBdr>
            <w:top w:val="none" w:sz="0" w:space="0" w:color="auto"/>
            <w:left w:val="none" w:sz="0" w:space="0" w:color="auto"/>
            <w:bottom w:val="none" w:sz="0" w:space="0" w:color="auto"/>
            <w:right w:val="none" w:sz="0" w:space="0" w:color="auto"/>
          </w:divBdr>
        </w:div>
        <w:div w:id="200630496">
          <w:marLeft w:val="640"/>
          <w:marRight w:val="0"/>
          <w:marTop w:val="0"/>
          <w:marBottom w:val="0"/>
          <w:divBdr>
            <w:top w:val="none" w:sz="0" w:space="0" w:color="auto"/>
            <w:left w:val="none" w:sz="0" w:space="0" w:color="auto"/>
            <w:bottom w:val="none" w:sz="0" w:space="0" w:color="auto"/>
            <w:right w:val="none" w:sz="0" w:space="0" w:color="auto"/>
          </w:divBdr>
        </w:div>
        <w:div w:id="141430232">
          <w:marLeft w:val="640"/>
          <w:marRight w:val="0"/>
          <w:marTop w:val="0"/>
          <w:marBottom w:val="0"/>
          <w:divBdr>
            <w:top w:val="none" w:sz="0" w:space="0" w:color="auto"/>
            <w:left w:val="none" w:sz="0" w:space="0" w:color="auto"/>
            <w:bottom w:val="none" w:sz="0" w:space="0" w:color="auto"/>
            <w:right w:val="none" w:sz="0" w:space="0" w:color="auto"/>
          </w:divBdr>
        </w:div>
        <w:div w:id="615068331">
          <w:marLeft w:val="640"/>
          <w:marRight w:val="0"/>
          <w:marTop w:val="0"/>
          <w:marBottom w:val="0"/>
          <w:divBdr>
            <w:top w:val="none" w:sz="0" w:space="0" w:color="auto"/>
            <w:left w:val="none" w:sz="0" w:space="0" w:color="auto"/>
            <w:bottom w:val="none" w:sz="0" w:space="0" w:color="auto"/>
            <w:right w:val="none" w:sz="0" w:space="0" w:color="auto"/>
          </w:divBdr>
        </w:div>
        <w:div w:id="1713192039">
          <w:marLeft w:val="640"/>
          <w:marRight w:val="0"/>
          <w:marTop w:val="0"/>
          <w:marBottom w:val="0"/>
          <w:divBdr>
            <w:top w:val="none" w:sz="0" w:space="0" w:color="auto"/>
            <w:left w:val="none" w:sz="0" w:space="0" w:color="auto"/>
            <w:bottom w:val="none" w:sz="0" w:space="0" w:color="auto"/>
            <w:right w:val="none" w:sz="0" w:space="0" w:color="auto"/>
          </w:divBdr>
        </w:div>
        <w:div w:id="1130055283">
          <w:marLeft w:val="640"/>
          <w:marRight w:val="0"/>
          <w:marTop w:val="0"/>
          <w:marBottom w:val="0"/>
          <w:divBdr>
            <w:top w:val="none" w:sz="0" w:space="0" w:color="auto"/>
            <w:left w:val="none" w:sz="0" w:space="0" w:color="auto"/>
            <w:bottom w:val="none" w:sz="0" w:space="0" w:color="auto"/>
            <w:right w:val="none" w:sz="0" w:space="0" w:color="auto"/>
          </w:divBdr>
        </w:div>
        <w:div w:id="1114901557">
          <w:marLeft w:val="640"/>
          <w:marRight w:val="0"/>
          <w:marTop w:val="0"/>
          <w:marBottom w:val="0"/>
          <w:divBdr>
            <w:top w:val="none" w:sz="0" w:space="0" w:color="auto"/>
            <w:left w:val="none" w:sz="0" w:space="0" w:color="auto"/>
            <w:bottom w:val="none" w:sz="0" w:space="0" w:color="auto"/>
            <w:right w:val="none" w:sz="0" w:space="0" w:color="auto"/>
          </w:divBdr>
        </w:div>
        <w:div w:id="1796558832">
          <w:marLeft w:val="640"/>
          <w:marRight w:val="0"/>
          <w:marTop w:val="0"/>
          <w:marBottom w:val="0"/>
          <w:divBdr>
            <w:top w:val="none" w:sz="0" w:space="0" w:color="auto"/>
            <w:left w:val="none" w:sz="0" w:space="0" w:color="auto"/>
            <w:bottom w:val="none" w:sz="0" w:space="0" w:color="auto"/>
            <w:right w:val="none" w:sz="0" w:space="0" w:color="auto"/>
          </w:divBdr>
        </w:div>
        <w:div w:id="1167402892">
          <w:marLeft w:val="640"/>
          <w:marRight w:val="0"/>
          <w:marTop w:val="0"/>
          <w:marBottom w:val="0"/>
          <w:divBdr>
            <w:top w:val="none" w:sz="0" w:space="0" w:color="auto"/>
            <w:left w:val="none" w:sz="0" w:space="0" w:color="auto"/>
            <w:bottom w:val="none" w:sz="0" w:space="0" w:color="auto"/>
            <w:right w:val="none" w:sz="0" w:space="0" w:color="auto"/>
          </w:divBdr>
        </w:div>
        <w:div w:id="737676879">
          <w:marLeft w:val="640"/>
          <w:marRight w:val="0"/>
          <w:marTop w:val="0"/>
          <w:marBottom w:val="0"/>
          <w:divBdr>
            <w:top w:val="none" w:sz="0" w:space="0" w:color="auto"/>
            <w:left w:val="none" w:sz="0" w:space="0" w:color="auto"/>
            <w:bottom w:val="none" w:sz="0" w:space="0" w:color="auto"/>
            <w:right w:val="none" w:sz="0" w:space="0" w:color="auto"/>
          </w:divBdr>
        </w:div>
        <w:div w:id="147216177">
          <w:marLeft w:val="640"/>
          <w:marRight w:val="0"/>
          <w:marTop w:val="0"/>
          <w:marBottom w:val="0"/>
          <w:divBdr>
            <w:top w:val="none" w:sz="0" w:space="0" w:color="auto"/>
            <w:left w:val="none" w:sz="0" w:space="0" w:color="auto"/>
            <w:bottom w:val="none" w:sz="0" w:space="0" w:color="auto"/>
            <w:right w:val="none" w:sz="0" w:space="0" w:color="auto"/>
          </w:divBdr>
        </w:div>
        <w:div w:id="613946799">
          <w:marLeft w:val="640"/>
          <w:marRight w:val="0"/>
          <w:marTop w:val="0"/>
          <w:marBottom w:val="0"/>
          <w:divBdr>
            <w:top w:val="none" w:sz="0" w:space="0" w:color="auto"/>
            <w:left w:val="none" w:sz="0" w:space="0" w:color="auto"/>
            <w:bottom w:val="none" w:sz="0" w:space="0" w:color="auto"/>
            <w:right w:val="none" w:sz="0" w:space="0" w:color="auto"/>
          </w:divBdr>
        </w:div>
        <w:div w:id="1461681679">
          <w:marLeft w:val="640"/>
          <w:marRight w:val="0"/>
          <w:marTop w:val="0"/>
          <w:marBottom w:val="0"/>
          <w:divBdr>
            <w:top w:val="none" w:sz="0" w:space="0" w:color="auto"/>
            <w:left w:val="none" w:sz="0" w:space="0" w:color="auto"/>
            <w:bottom w:val="none" w:sz="0" w:space="0" w:color="auto"/>
            <w:right w:val="none" w:sz="0" w:space="0" w:color="auto"/>
          </w:divBdr>
        </w:div>
        <w:div w:id="1090345466">
          <w:marLeft w:val="640"/>
          <w:marRight w:val="0"/>
          <w:marTop w:val="0"/>
          <w:marBottom w:val="0"/>
          <w:divBdr>
            <w:top w:val="none" w:sz="0" w:space="0" w:color="auto"/>
            <w:left w:val="none" w:sz="0" w:space="0" w:color="auto"/>
            <w:bottom w:val="none" w:sz="0" w:space="0" w:color="auto"/>
            <w:right w:val="none" w:sz="0" w:space="0" w:color="auto"/>
          </w:divBdr>
        </w:div>
        <w:div w:id="1606570058">
          <w:marLeft w:val="640"/>
          <w:marRight w:val="0"/>
          <w:marTop w:val="0"/>
          <w:marBottom w:val="0"/>
          <w:divBdr>
            <w:top w:val="none" w:sz="0" w:space="0" w:color="auto"/>
            <w:left w:val="none" w:sz="0" w:space="0" w:color="auto"/>
            <w:bottom w:val="none" w:sz="0" w:space="0" w:color="auto"/>
            <w:right w:val="none" w:sz="0" w:space="0" w:color="auto"/>
          </w:divBdr>
        </w:div>
      </w:divsChild>
    </w:div>
    <w:div w:id="1490051679">
      <w:marLeft w:val="640"/>
      <w:marRight w:val="0"/>
      <w:marTop w:val="0"/>
      <w:marBottom w:val="0"/>
      <w:divBdr>
        <w:top w:val="none" w:sz="0" w:space="0" w:color="auto"/>
        <w:left w:val="none" w:sz="0" w:space="0" w:color="auto"/>
        <w:bottom w:val="none" w:sz="0" w:space="0" w:color="auto"/>
        <w:right w:val="none" w:sz="0" w:space="0" w:color="auto"/>
      </w:divBdr>
    </w:div>
    <w:div w:id="1491865455">
      <w:bodyDiv w:val="1"/>
      <w:marLeft w:val="0"/>
      <w:marRight w:val="0"/>
      <w:marTop w:val="0"/>
      <w:marBottom w:val="0"/>
      <w:divBdr>
        <w:top w:val="none" w:sz="0" w:space="0" w:color="auto"/>
        <w:left w:val="none" w:sz="0" w:space="0" w:color="auto"/>
        <w:bottom w:val="none" w:sz="0" w:space="0" w:color="auto"/>
        <w:right w:val="none" w:sz="0" w:space="0" w:color="auto"/>
      </w:divBdr>
    </w:div>
    <w:div w:id="1491869264">
      <w:marLeft w:val="640"/>
      <w:marRight w:val="0"/>
      <w:marTop w:val="0"/>
      <w:marBottom w:val="0"/>
      <w:divBdr>
        <w:top w:val="none" w:sz="0" w:space="0" w:color="auto"/>
        <w:left w:val="none" w:sz="0" w:space="0" w:color="auto"/>
        <w:bottom w:val="none" w:sz="0" w:space="0" w:color="auto"/>
        <w:right w:val="none" w:sz="0" w:space="0" w:color="auto"/>
      </w:divBdr>
    </w:div>
    <w:div w:id="1492260182">
      <w:bodyDiv w:val="1"/>
      <w:marLeft w:val="0"/>
      <w:marRight w:val="0"/>
      <w:marTop w:val="0"/>
      <w:marBottom w:val="0"/>
      <w:divBdr>
        <w:top w:val="none" w:sz="0" w:space="0" w:color="auto"/>
        <w:left w:val="none" w:sz="0" w:space="0" w:color="auto"/>
        <w:bottom w:val="none" w:sz="0" w:space="0" w:color="auto"/>
        <w:right w:val="none" w:sz="0" w:space="0" w:color="auto"/>
      </w:divBdr>
    </w:div>
    <w:div w:id="1492601990">
      <w:marLeft w:val="0"/>
      <w:marRight w:val="0"/>
      <w:marTop w:val="0"/>
      <w:marBottom w:val="0"/>
      <w:divBdr>
        <w:top w:val="none" w:sz="0" w:space="0" w:color="auto"/>
        <w:left w:val="none" w:sz="0" w:space="0" w:color="auto"/>
        <w:bottom w:val="none" w:sz="0" w:space="0" w:color="auto"/>
        <w:right w:val="none" w:sz="0" w:space="0" w:color="auto"/>
      </w:divBdr>
    </w:div>
    <w:div w:id="1492679496">
      <w:bodyDiv w:val="1"/>
      <w:marLeft w:val="0"/>
      <w:marRight w:val="0"/>
      <w:marTop w:val="0"/>
      <w:marBottom w:val="0"/>
      <w:divBdr>
        <w:top w:val="none" w:sz="0" w:space="0" w:color="auto"/>
        <w:left w:val="none" w:sz="0" w:space="0" w:color="auto"/>
        <w:bottom w:val="none" w:sz="0" w:space="0" w:color="auto"/>
        <w:right w:val="none" w:sz="0" w:space="0" w:color="auto"/>
      </w:divBdr>
    </w:div>
    <w:div w:id="1492985699">
      <w:marLeft w:val="640"/>
      <w:marRight w:val="0"/>
      <w:marTop w:val="0"/>
      <w:marBottom w:val="0"/>
      <w:divBdr>
        <w:top w:val="none" w:sz="0" w:space="0" w:color="auto"/>
        <w:left w:val="none" w:sz="0" w:space="0" w:color="auto"/>
        <w:bottom w:val="none" w:sz="0" w:space="0" w:color="auto"/>
        <w:right w:val="none" w:sz="0" w:space="0" w:color="auto"/>
      </w:divBdr>
    </w:div>
    <w:div w:id="1494105497">
      <w:marLeft w:val="0"/>
      <w:marRight w:val="0"/>
      <w:marTop w:val="0"/>
      <w:marBottom w:val="0"/>
      <w:divBdr>
        <w:top w:val="none" w:sz="0" w:space="0" w:color="auto"/>
        <w:left w:val="none" w:sz="0" w:space="0" w:color="auto"/>
        <w:bottom w:val="none" w:sz="0" w:space="0" w:color="auto"/>
        <w:right w:val="none" w:sz="0" w:space="0" w:color="auto"/>
      </w:divBdr>
    </w:div>
    <w:div w:id="1494376085">
      <w:marLeft w:val="640"/>
      <w:marRight w:val="0"/>
      <w:marTop w:val="0"/>
      <w:marBottom w:val="0"/>
      <w:divBdr>
        <w:top w:val="none" w:sz="0" w:space="0" w:color="auto"/>
        <w:left w:val="none" w:sz="0" w:space="0" w:color="auto"/>
        <w:bottom w:val="none" w:sz="0" w:space="0" w:color="auto"/>
        <w:right w:val="none" w:sz="0" w:space="0" w:color="auto"/>
      </w:divBdr>
    </w:div>
    <w:div w:id="1497722168">
      <w:marLeft w:val="0"/>
      <w:marRight w:val="0"/>
      <w:marTop w:val="0"/>
      <w:marBottom w:val="0"/>
      <w:divBdr>
        <w:top w:val="none" w:sz="0" w:space="0" w:color="auto"/>
        <w:left w:val="none" w:sz="0" w:space="0" w:color="auto"/>
        <w:bottom w:val="none" w:sz="0" w:space="0" w:color="auto"/>
        <w:right w:val="none" w:sz="0" w:space="0" w:color="auto"/>
      </w:divBdr>
    </w:div>
    <w:div w:id="1497843102">
      <w:bodyDiv w:val="1"/>
      <w:marLeft w:val="0"/>
      <w:marRight w:val="0"/>
      <w:marTop w:val="0"/>
      <w:marBottom w:val="0"/>
      <w:divBdr>
        <w:top w:val="none" w:sz="0" w:space="0" w:color="auto"/>
        <w:left w:val="none" w:sz="0" w:space="0" w:color="auto"/>
        <w:bottom w:val="none" w:sz="0" w:space="0" w:color="auto"/>
        <w:right w:val="none" w:sz="0" w:space="0" w:color="auto"/>
      </w:divBdr>
    </w:div>
    <w:div w:id="1500316742">
      <w:marLeft w:val="640"/>
      <w:marRight w:val="0"/>
      <w:marTop w:val="0"/>
      <w:marBottom w:val="0"/>
      <w:divBdr>
        <w:top w:val="none" w:sz="0" w:space="0" w:color="auto"/>
        <w:left w:val="none" w:sz="0" w:space="0" w:color="auto"/>
        <w:bottom w:val="none" w:sz="0" w:space="0" w:color="auto"/>
        <w:right w:val="none" w:sz="0" w:space="0" w:color="auto"/>
      </w:divBdr>
    </w:div>
    <w:div w:id="1502506335">
      <w:marLeft w:val="0"/>
      <w:marRight w:val="0"/>
      <w:marTop w:val="0"/>
      <w:marBottom w:val="0"/>
      <w:divBdr>
        <w:top w:val="none" w:sz="0" w:space="0" w:color="auto"/>
        <w:left w:val="none" w:sz="0" w:space="0" w:color="auto"/>
        <w:bottom w:val="none" w:sz="0" w:space="0" w:color="auto"/>
        <w:right w:val="none" w:sz="0" w:space="0" w:color="auto"/>
      </w:divBdr>
    </w:div>
    <w:div w:id="1504777455">
      <w:bodyDiv w:val="1"/>
      <w:marLeft w:val="0"/>
      <w:marRight w:val="0"/>
      <w:marTop w:val="0"/>
      <w:marBottom w:val="0"/>
      <w:divBdr>
        <w:top w:val="none" w:sz="0" w:space="0" w:color="auto"/>
        <w:left w:val="none" w:sz="0" w:space="0" w:color="auto"/>
        <w:bottom w:val="none" w:sz="0" w:space="0" w:color="auto"/>
        <w:right w:val="none" w:sz="0" w:space="0" w:color="auto"/>
      </w:divBdr>
      <w:divsChild>
        <w:div w:id="1333802291">
          <w:marLeft w:val="640"/>
          <w:marRight w:val="0"/>
          <w:marTop w:val="0"/>
          <w:marBottom w:val="0"/>
          <w:divBdr>
            <w:top w:val="none" w:sz="0" w:space="0" w:color="auto"/>
            <w:left w:val="none" w:sz="0" w:space="0" w:color="auto"/>
            <w:bottom w:val="none" w:sz="0" w:space="0" w:color="auto"/>
            <w:right w:val="none" w:sz="0" w:space="0" w:color="auto"/>
          </w:divBdr>
        </w:div>
        <w:div w:id="24674221">
          <w:marLeft w:val="640"/>
          <w:marRight w:val="0"/>
          <w:marTop w:val="0"/>
          <w:marBottom w:val="0"/>
          <w:divBdr>
            <w:top w:val="none" w:sz="0" w:space="0" w:color="auto"/>
            <w:left w:val="none" w:sz="0" w:space="0" w:color="auto"/>
            <w:bottom w:val="none" w:sz="0" w:space="0" w:color="auto"/>
            <w:right w:val="none" w:sz="0" w:space="0" w:color="auto"/>
          </w:divBdr>
        </w:div>
        <w:div w:id="1231039295">
          <w:marLeft w:val="640"/>
          <w:marRight w:val="0"/>
          <w:marTop w:val="0"/>
          <w:marBottom w:val="0"/>
          <w:divBdr>
            <w:top w:val="none" w:sz="0" w:space="0" w:color="auto"/>
            <w:left w:val="none" w:sz="0" w:space="0" w:color="auto"/>
            <w:bottom w:val="none" w:sz="0" w:space="0" w:color="auto"/>
            <w:right w:val="none" w:sz="0" w:space="0" w:color="auto"/>
          </w:divBdr>
        </w:div>
        <w:div w:id="481431970">
          <w:marLeft w:val="640"/>
          <w:marRight w:val="0"/>
          <w:marTop w:val="0"/>
          <w:marBottom w:val="0"/>
          <w:divBdr>
            <w:top w:val="none" w:sz="0" w:space="0" w:color="auto"/>
            <w:left w:val="none" w:sz="0" w:space="0" w:color="auto"/>
            <w:bottom w:val="none" w:sz="0" w:space="0" w:color="auto"/>
            <w:right w:val="none" w:sz="0" w:space="0" w:color="auto"/>
          </w:divBdr>
        </w:div>
        <w:div w:id="327682577">
          <w:marLeft w:val="640"/>
          <w:marRight w:val="0"/>
          <w:marTop w:val="0"/>
          <w:marBottom w:val="0"/>
          <w:divBdr>
            <w:top w:val="none" w:sz="0" w:space="0" w:color="auto"/>
            <w:left w:val="none" w:sz="0" w:space="0" w:color="auto"/>
            <w:bottom w:val="none" w:sz="0" w:space="0" w:color="auto"/>
            <w:right w:val="none" w:sz="0" w:space="0" w:color="auto"/>
          </w:divBdr>
        </w:div>
        <w:div w:id="711347438">
          <w:marLeft w:val="640"/>
          <w:marRight w:val="0"/>
          <w:marTop w:val="0"/>
          <w:marBottom w:val="0"/>
          <w:divBdr>
            <w:top w:val="none" w:sz="0" w:space="0" w:color="auto"/>
            <w:left w:val="none" w:sz="0" w:space="0" w:color="auto"/>
            <w:bottom w:val="none" w:sz="0" w:space="0" w:color="auto"/>
            <w:right w:val="none" w:sz="0" w:space="0" w:color="auto"/>
          </w:divBdr>
        </w:div>
      </w:divsChild>
    </w:div>
    <w:div w:id="1505318786">
      <w:bodyDiv w:val="1"/>
      <w:marLeft w:val="0"/>
      <w:marRight w:val="0"/>
      <w:marTop w:val="0"/>
      <w:marBottom w:val="0"/>
      <w:divBdr>
        <w:top w:val="none" w:sz="0" w:space="0" w:color="auto"/>
        <w:left w:val="none" w:sz="0" w:space="0" w:color="auto"/>
        <w:bottom w:val="none" w:sz="0" w:space="0" w:color="auto"/>
        <w:right w:val="none" w:sz="0" w:space="0" w:color="auto"/>
      </w:divBdr>
    </w:div>
    <w:div w:id="1506281901">
      <w:marLeft w:val="640"/>
      <w:marRight w:val="0"/>
      <w:marTop w:val="0"/>
      <w:marBottom w:val="0"/>
      <w:divBdr>
        <w:top w:val="none" w:sz="0" w:space="0" w:color="auto"/>
        <w:left w:val="none" w:sz="0" w:space="0" w:color="auto"/>
        <w:bottom w:val="none" w:sz="0" w:space="0" w:color="auto"/>
        <w:right w:val="none" w:sz="0" w:space="0" w:color="auto"/>
      </w:divBdr>
    </w:div>
    <w:div w:id="1506944891">
      <w:marLeft w:val="640"/>
      <w:marRight w:val="0"/>
      <w:marTop w:val="0"/>
      <w:marBottom w:val="0"/>
      <w:divBdr>
        <w:top w:val="none" w:sz="0" w:space="0" w:color="auto"/>
        <w:left w:val="none" w:sz="0" w:space="0" w:color="auto"/>
        <w:bottom w:val="none" w:sz="0" w:space="0" w:color="auto"/>
        <w:right w:val="none" w:sz="0" w:space="0" w:color="auto"/>
      </w:divBdr>
    </w:div>
    <w:div w:id="1509516613">
      <w:bodyDiv w:val="1"/>
      <w:marLeft w:val="0"/>
      <w:marRight w:val="0"/>
      <w:marTop w:val="0"/>
      <w:marBottom w:val="0"/>
      <w:divBdr>
        <w:top w:val="none" w:sz="0" w:space="0" w:color="auto"/>
        <w:left w:val="none" w:sz="0" w:space="0" w:color="auto"/>
        <w:bottom w:val="none" w:sz="0" w:space="0" w:color="auto"/>
        <w:right w:val="none" w:sz="0" w:space="0" w:color="auto"/>
      </w:divBdr>
      <w:divsChild>
        <w:div w:id="911428765">
          <w:marLeft w:val="640"/>
          <w:marRight w:val="0"/>
          <w:marTop w:val="0"/>
          <w:marBottom w:val="0"/>
          <w:divBdr>
            <w:top w:val="none" w:sz="0" w:space="0" w:color="auto"/>
            <w:left w:val="none" w:sz="0" w:space="0" w:color="auto"/>
            <w:bottom w:val="none" w:sz="0" w:space="0" w:color="auto"/>
            <w:right w:val="none" w:sz="0" w:space="0" w:color="auto"/>
          </w:divBdr>
        </w:div>
        <w:div w:id="999626218">
          <w:marLeft w:val="640"/>
          <w:marRight w:val="0"/>
          <w:marTop w:val="0"/>
          <w:marBottom w:val="0"/>
          <w:divBdr>
            <w:top w:val="none" w:sz="0" w:space="0" w:color="auto"/>
            <w:left w:val="none" w:sz="0" w:space="0" w:color="auto"/>
            <w:bottom w:val="none" w:sz="0" w:space="0" w:color="auto"/>
            <w:right w:val="none" w:sz="0" w:space="0" w:color="auto"/>
          </w:divBdr>
        </w:div>
        <w:div w:id="950666728">
          <w:marLeft w:val="640"/>
          <w:marRight w:val="0"/>
          <w:marTop w:val="0"/>
          <w:marBottom w:val="0"/>
          <w:divBdr>
            <w:top w:val="none" w:sz="0" w:space="0" w:color="auto"/>
            <w:left w:val="none" w:sz="0" w:space="0" w:color="auto"/>
            <w:bottom w:val="none" w:sz="0" w:space="0" w:color="auto"/>
            <w:right w:val="none" w:sz="0" w:space="0" w:color="auto"/>
          </w:divBdr>
        </w:div>
        <w:div w:id="588973731">
          <w:marLeft w:val="640"/>
          <w:marRight w:val="0"/>
          <w:marTop w:val="0"/>
          <w:marBottom w:val="0"/>
          <w:divBdr>
            <w:top w:val="none" w:sz="0" w:space="0" w:color="auto"/>
            <w:left w:val="none" w:sz="0" w:space="0" w:color="auto"/>
            <w:bottom w:val="none" w:sz="0" w:space="0" w:color="auto"/>
            <w:right w:val="none" w:sz="0" w:space="0" w:color="auto"/>
          </w:divBdr>
        </w:div>
        <w:div w:id="587619386">
          <w:marLeft w:val="640"/>
          <w:marRight w:val="0"/>
          <w:marTop w:val="0"/>
          <w:marBottom w:val="0"/>
          <w:divBdr>
            <w:top w:val="none" w:sz="0" w:space="0" w:color="auto"/>
            <w:left w:val="none" w:sz="0" w:space="0" w:color="auto"/>
            <w:bottom w:val="none" w:sz="0" w:space="0" w:color="auto"/>
            <w:right w:val="none" w:sz="0" w:space="0" w:color="auto"/>
          </w:divBdr>
        </w:div>
        <w:div w:id="1260875521">
          <w:marLeft w:val="640"/>
          <w:marRight w:val="0"/>
          <w:marTop w:val="0"/>
          <w:marBottom w:val="0"/>
          <w:divBdr>
            <w:top w:val="none" w:sz="0" w:space="0" w:color="auto"/>
            <w:left w:val="none" w:sz="0" w:space="0" w:color="auto"/>
            <w:bottom w:val="none" w:sz="0" w:space="0" w:color="auto"/>
            <w:right w:val="none" w:sz="0" w:space="0" w:color="auto"/>
          </w:divBdr>
        </w:div>
        <w:div w:id="875890459">
          <w:marLeft w:val="640"/>
          <w:marRight w:val="0"/>
          <w:marTop w:val="0"/>
          <w:marBottom w:val="0"/>
          <w:divBdr>
            <w:top w:val="none" w:sz="0" w:space="0" w:color="auto"/>
            <w:left w:val="none" w:sz="0" w:space="0" w:color="auto"/>
            <w:bottom w:val="none" w:sz="0" w:space="0" w:color="auto"/>
            <w:right w:val="none" w:sz="0" w:space="0" w:color="auto"/>
          </w:divBdr>
        </w:div>
        <w:div w:id="489911548">
          <w:marLeft w:val="640"/>
          <w:marRight w:val="0"/>
          <w:marTop w:val="0"/>
          <w:marBottom w:val="0"/>
          <w:divBdr>
            <w:top w:val="none" w:sz="0" w:space="0" w:color="auto"/>
            <w:left w:val="none" w:sz="0" w:space="0" w:color="auto"/>
            <w:bottom w:val="none" w:sz="0" w:space="0" w:color="auto"/>
            <w:right w:val="none" w:sz="0" w:space="0" w:color="auto"/>
          </w:divBdr>
        </w:div>
        <w:div w:id="223226720">
          <w:marLeft w:val="640"/>
          <w:marRight w:val="0"/>
          <w:marTop w:val="0"/>
          <w:marBottom w:val="0"/>
          <w:divBdr>
            <w:top w:val="none" w:sz="0" w:space="0" w:color="auto"/>
            <w:left w:val="none" w:sz="0" w:space="0" w:color="auto"/>
            <w:bottom w:val="none" w:sz="0" w:space="0" w:color="auto"/>
            <w:right w:val="none" w:sz="0" w:space="0" w:color="auto"/>
          </w:divBdr>
        </w:div>
        <w:div w:id="183597019">
          <w:marLeft w:val="640"/>
          <w:marRight w:val="0"/>
          <w:marTop w:val="0"/>
          <w:marBottom w:val="0"/>
          <w:divBdr>
            <w:top w:val="none" w:sz="0" w:space="0" w:color="auto"/>
            <w:left w:val="none" w:sz="0" w:space="0" w:color="auto"/>
            <w:bottom w:val="none" w:sz="0" w:space="0" w:color="auto"/>
            <w:right w:val="none" w:sz="0" w:space="0" w:color="auto"/>
          </w:divBdr>
        </w:div>
        <w:div w:id="1246306394">
          <w:marLeft w:val="640"/>
          <w:marRight w:val="0"/>
          <w:marTop w:val="0"/>
          <w:marBottom w:val="0"/>
          <w:divBdr>
            <w:top w:val="none" w:sz="0" w:space="0" w:color="auto"/>
            <w:left w:val="none" w:sz="0" w:space="0" w:color="auto"/>
            <w:bottom w:val="none" w:sz="0" w:space="0" w:color="auto"/>
            <w:right w:val="none" w:sz="0" w:space="0" w:color="auto"/>
          </w:divBdr>
        </w:div>
        <w:div w:id="641035279">
          <w:marLeft w:val="640"/>
          <w:marRight w:val="0"/>
          <w:marTop w:val="0"/>
          <w:marBottom w:val="0"/>
          <w:divBdr>
            <w:top w:val="none" w:sz="0" w:space="0" w:color="auto"/>
            <w:left w:val="none" w:sz="0" w:space="0" w:color="auto"/>
            <w:bottom w:val="none" w:sz="0" w:space="0" w:color="auto"/>
            <w:right w:val="none" w:sz="0" w:space="0" w:color="auto"/>
          </w:divBdr>
        </w:div>
        <w:div w:id="479226955">
          <w:marLeft w:val="640"/>
          <w:marRight w:val="0"/>
          <w:marTop w:val="0"/>
          <w:marBottom w:val="0"/>
          <w:divBdr>
            <w:top w:val="none" w:sz="0" w:space="0" w:color="auto"/>
            <w:left w:val="none" w:sz="0" w:space="0" w:color="auto"/>
            <w:bottom w:val="none" w:sz="0" w:space="0" w:color="auto"/>
            <w:right w:val="none" w:sz="0" w:space="0" w:color="auto"/>
          </w:divBdr>
        </w:div>
        <w:div w:id="650330441">
          <w:marLeft w:val="640"/>
          <w:marRight w:val="0"/>
          <w:marTop w:val="0"/>
          <w:marBottom w:val="0"/>
          <w:divBdr>
            <w:top w:val="none" w:sz="0" w:space="0" w:color="auto"/>
            <w:left w:val="none" w:sz="0" w:space="0" w:color="auto"/>
            <w:bottom w:val="none" w:sz="0" w:space="0" w:color="auto"/>
            <w:right w:val="none" w:sz="0" w:space="0" w:color="auto"/>
          </w:divBdr>
        </w:div>
        <w:div w:id="388575457">
          <w:marLeft w:val="640"/>
          <w:marRight w:val="0"/>
          <w:marTop w:val="0"/>
          <w:marBottom w:val="0"/>
          <w:divBdr>
            <w:top w:val="none" w:sz="0" w:space="0" w:color="auto"/>
            <w:left w:val="none" w:sz="0" w:space="0" w:color="auto"/>
            <w:bottom w:val="none" w:sz="0" w:space="0" w:color="auto"/>
            <w:right w:val="none" w:sz="0" w:space="0" w:color="auto"/>
          </w:divBdr>
        </w:div>
        <w:div w:id="1128354138">
          <w:marLeft w:val="640"/>
          <w:marRight w:val="0"/>
          <w:marTop w:val="0"/>
          <w:marBottom w:val="0"/>
          <w:divBdr>
            <w:top w:val="none" w:sz="0" w:space="0" w:color="auto"/>
            <w:left w:val="none" w:sz="0" w:space="0" w:color="auto"/>
            <w:bottom w:val="none" w:sz="0" w:space="0" w:color="auto"/>
            <w:right w:val="none" w:sz="0" w:space="0" w:color="auto"/>
          </w:divBdr>
        </w:div>
        <w:div w:id="130296668">
          <w:marLeft w:val="640"/>
          <w:marRight w:val="0"/>
          <w:marTop w:val="0"/>
          <w:marBottom w:val="0"/>
          <w:divBdr>
            <w:top w:val="none" w:sz="0" w:space="0" w:color="auto"/>
            <w:left w:val="none" w:sz="0" w:space="0" w:color="auto"/>
            <w:bottom w:val="none" w:sz="0" w:space="0" w:color="auto"/>
            <w:right w:val="none" w:sz="0" w:space="0" w:color="auto"/>
          </w:divBdr>
        </w:div>
        <w:div w:id="2095735101">
          <w:marLeft w:val="640"/>
          <w:marRight w:val="0"/>
          <w:marTop w:val="0"/>
          <w:marBottom w:val="0"/>
          <w:divBdr>
            <w:top w:val="none" w:sz="0" w:space="0" w:color="auto"/>
            <w:left w:val="none" w:sz="0" w:space="0" w:color="auto"/>
            <w:bottom w:val="none" w:sz="0" w:space="0" w:color="auto"/>
            <w:right w:val="none" w:sz="0" w:space="0" w:color="auto"/>
          </w:divBdr>
        </w:div>
        <w:div w:id="310519475">
          <w:marLeft w:val="640"/>
          <w:marRight w:val="0"/>
          <w:marTop w:val="0"/>
          <w:marBottom w:val="0"/>
          <w:divBdr>
            <w:top w:val="none" w:sz="0" w:space="0" w:color="auto"/>
            <w:left w:val="none" w:sz="0" w:space="0" w:color="auto"/>
            <w:bottom w:val="none" w:sz="0" w:space="0" w:color="auto"/>
            <w:right w:val="none" w:sz="0" w:space="0" w:color="auto"/>
          </w:divBdr>
        </w:div>
        <w:div w:id="906719537">
          <w:marLeft w:val="640"/>
          <w:marRight w:val="0"/>
          <w:marTop w:val="0"/>
          <w:marBottom w:val="0"/>
          <w:divBdr>
            <w:top w:val="none" w:sz="0" w:space="0" w:color="auto"/>
            <w:left w:val="none" w:sz="0" w:space="0" w:color="auto"/>
            <w:bottom w:val="none" w:sz="0" w:space="0" w:color="auto"/>
            <w:right w:val="none" w:sz="0" w:space="0" w:color="auto"/>
          </w:divBdr>
        </w:div>
        <w:div w:id="453913113">
          <w:marLeft w:val="640"/>
          <w:marRight w:val="0"/>
          <w:marTop w:val="0"/>
          <w:marBottom w:val="0"/>
          <w:divBdr>
            <w:top w:val="none" w:sz="0" w:space="0" w:color="auto"/>
            <w:left w:val="none" w:sz="0" w:space="0" w:color="auto"/>
            <w:bottom w:val="none" w:sz="0" w:space="0" w:color="auto"/>
            <w:right w:val="none" w:sz="0" w:space="0" w:color="auto"/>
          </w:divBdr>
        </w:div>
        <w:div w:id="490565126">
          <w:marLeft w:val="640"/>
          <w:marRight w:val="0"/>
          <w:marTop w:val="0"/>
          <w:marBottom w:val="0"/>
          <w:divBdr>
            <w:top w:val="none" w:sz="0" w:space="0" w:color="auto"/>
            <w:left w:val="none" w:sz="0" w:space="0" w:color="auto"/>
            <w:bottom w:val="none" w:sz="0" w:space="0" w:color="auto"/>
            <w:right w:val="none" w:sz="0" w:space="0" w:color="auto"/>
          </w:divBdr>
        </w:div>
        <w:div w:id="226108696">
          <w:marLeft w:val="640"/>
          <w:marRight w:val="0"/>
          <w:marTop w:val="0"/>
          <w:marBottom w:val="0"/>
          <w:divBdr>
            <w:top w:val="none" w:sz="0" w:space="0" w:color="auto"/>
            <w:left w:val="none" w:sz="0" w:space="0" w:color="auto"/>
            <w:bottom w:val="none" w:sz="0" w:space="0" w:color="auto"/>
            <w:right w:val="none" w:sz="0" w:space="0" w:color="auto"/>
          </w:divBdr>
        </w:div>
        <w:div w:id="328674316">
          <w:marLeft w:val="640"/>
          <w:marRight w:val="0"/>
          <w:marTop w:val="0"/>
          <w:marBottom w:val="0"/>
          <w:divBdr>
            <w:top w:val="none" w:sz="0" w:space="0" w:color="auto"/>
            <w:left w:val="none" w:sz="0" w:space="0" w:color="auto"/>
            <w:bottom w:val="none" w:sz="0" w:space="0" w:color="auto"/>
            <w:right w:val="none" w:sz="0" w:space="0" w:color="auto"/>
          </w:divBdr>
        </w:div>
      </w:divsChild>
    </w:div>
    <w:div w:id="1510370988">
      <w:marLeft w:val="640"/>
      <w:marRight w:val="0"/>
      <w:marTop w:val="0"/>
      <w:marBottom w:val="0"/>
      <w:divBdr>
        <w:top w:val="none" w:sz="0" w:space="0" w:color="auto"/>
        <w:left w:val="none" w:sz="0" w:space="0" w:color="auto"/>
        <w:bottom w:val="none" w:sz="0" w:space="0" w:color="auto"/>
        <w:right w:val="none" w:sz="0" w:space="0" w:color="auto"/>
      </w:divBdr>
    </w:div>
    <w:div w:id="1510752948">
      <w:marLeft w:val="640"/>
      <w:marRight w:val="0"/>
      <w:marTop w:val="0"/>
      <w:marBottom w:val="0"/>
      <w:divBdr>
        <w:top w:val="none" w:sz="0" w:space="0" w:color="auto"/>
        <w:left w:val="none" w:sz="0" w:space="0" w:color="auto"/>
        <w:bottom w:val="none" w:sz="0" w:space="0" w:color="auto"/>
        <w:right w:val="none" w:sz="0" w:space="0" w:color="auto"/>
      </w:divBdr>
    </w:div>
    <w:div w:id="1511334186">
      <w:bodyDiv w:val="1"/>
      <w:marLeft w:val="0"/>
      <w:marRight w:val="0"/>
      <w:marTop w:val="0"/>
      <w:marBottom w:val="0"/>
      <w:divBdr>
        <w:top w:val="none" w:sz="0" w:space="0" w:color="auto"/>
        <w:left w:val="none" w:sz="0" w:space="0" w:color="auto"/>
        <w:bottom w:val="none" w:sz="0" w:space="0" w:color="auto"/>
        <w:right w:val="none" w:sz="0" w:space="0" w:color="auto"/>
      </w:divBdr>
    </w:div>
    <w:div w:id="1513641591">
      <w:bodyDiv w:val="1"/>
      <w:marLeft w:val="0"/>
      <w:marRight w:val="0"/>
      <w:marTop w:val="0"/>
      <w:marBottom w:val="0"/>
      <w:divBdr>
        <w:top w:val="none" w:sz="0" w:space="0" w:color="auto"/>
        <w:left w:val="none" w:sz="0" w:space="0" w:color="auto"/>
        <w:bottom w:val="none" w:sz="0" w:space="0" w:color="auto"/>
        <w:right w:val="none" w:sz="0" w:space="0" w:color="auto"/>
      </w:divBdr>
    </w:div>
    <w:div w:id="1513957668">
      <w:bodyDiv w:val="1"/>
      <w:marLeft w:val="0"/>
      <w:marRight w:val="0"/>
      <w:marTop w:val="0"/>
      <w:marBottom w:val="0"/>
      <w:divBdr>
        <w:top w:val="none" w:sz="0" w:space="0" w:color="auto"/>
        <w:left w:val="none" w:sz="0" w:space="0" w:color="auto"/>
        <w:bottom w:val="none" w:sz="0" w:space="0" w:color="auto"/>
        <w:right w:val="none" w:sz="0" w:space="0" w:color="auto"/>
      </w:divBdr>
    </w:div>
    <w:div w:id="1514220644">
      <w:marLeft w:val="0"/>
      <w:marRight w:val="0"/>
      <w:marTop w:val="0"/>
      <w:marBottom w:val="0"/>
      <w:divBdr>
        <w:top w:val="none" w:sz="0" w:space="0" w:color="auto"/>
        <w:left w:val="none" w:sz="0" w:space="0" w:color="auto"/>
        <w:bottom w:val="none" w:sz="0" w:space="0" w:color="auto"/>
        <w:right w:val="none" w:sz="0" w:space="0" w:color="auto"/>
      </w:divBdr>
    </w:div>
    <w:div w:id="1514883333">
      <w:marLeft w:val="640"/>
      <w:marRight w:val="0"/>
      <w:marTop w:val="0"/>
      <w:marBottom w:val="0"/>
      <w:divBdr>
        <w:top w:val="none" w:sz="0" w:space="0" w:color="auto"/>
        <w:left w:val="none" w:sz="0" w:space="0" w:color="auto"/>
        <w:bottom w:val="none" w:sz="0" w:space="0" w:color="auto"/>
        <w:right w:val="none" w:sz="0" w:space="0" w:color="auto"/>
      </w:divBdr>
    </w:div>
    <w:div w:id="1515222149">
      <w:marLeft w:val="640"/>
      <w:marRight w:val="0"/>
      <w:marTop w:val="0"/>
      <w:marBottom w:val="0"/>
      <w:divBdr>
        <w:top w:val="none" w:sz="0" w:space="0" w:color="auto"/>
        <w:left w:val="none" w:sz="0" w:space="0" w:color="auto"/>
        <w:bottom w:val="none" w:sz="0" w:space="0" w:color="auto"/>
        <w:right w:val="none" w:sz="0" w:space="0" w:color="auto"/>
      </w:divBdr>
    </w:div>
    <w:div w:id="1515918198">
      <w:bodyDiv w:val="1"/>
      <w:marLeft w:val="0"/>
      <w:marRight w:val="0"/>
      <w:marTop w:val="0"/>
      <w:marBottom w:val="0"/>
      <w:divBdr>
        <w:top w:val="none" w:sz="0" w:space="0" w:color="auto"/>
        <w:left w:val="none" w:sz="0" w:space="0" w:color="auto"/>
        <w:bottom w:val="none" w:sz="0" w:space="0" w:color="auto"/>
        <w:right w:val="none" w:sz="0" w:space="0" w:color="auto"/>
      </w:divBdr>
    </w:div>
    <w:div w:id="1517495967">
      <w:bodyDiv w:val="1"/>
      <w:marLeft w:val="0"/>
      <w:marRight w:val="0"/>
      <w:marTop w:val="0"/>
      <w:marBottom w:val="0"/>
      <w:divBdr>
        <w:top w:val="none" w:sz="0" w:space="0" w:color="auto"/>
        <w:left w:val="none" w:sz="0" w:space="0" w:color="auto"/>
        <w:bottom w:val="none" w:sz="0" w:space="0" w:color="auto"/>
        <w:right w:val="none" w:sz="0" w:space="0" w:color="auto"/>
      </w:divBdr>
    </w:div>
    <w:div w:id="1519345005">
      <w:marLeft w:val="640"/>
      <w:marRight w:val="0"/>
      <w:marTop w:val="0"/>
      <w:marBottom w:val="0"/>
      <w:divBdr>
        <w:top w:val="none" w:sz="0" w:space="0" w:color="auto"/>
        <w:left w:val="none" w:sz="0" w:space="0" w:color="auto"/>
        <w:bottom w:val="none" w:sz="0" w:space="0" w:color="auto"/>
        <w:right w:val="none" w:sz="0" w:space="0" w:color="auto"/>
      </w:divBdr>
    </w:div>
    <w:div w:id="1519544844">
      <w:bodyDiv w:val="1"/>
      <w:marLeft w:val="0"/>
      <w:marRight w:val="0"/>
      <w:marTop w:val="0"/>
      <w:marBottom w:val="0"/>
      <w:divBdr>
        <w:top w:val="none" w:sz="0" w:space="0" w:color="auto"/>
        <w:left w:val="none" w:sz="0" w:space="0" w:color="auto"/>
        <w:bottom w:val="none" w:sz="0" w:space="0" w:color="auto"/>
        <w:right w:val="none" w:sz="0" w:space="0" w:color="auto"/>
      </w:divBdr>
    </w:div>
    <w:div w:id="1520005004">
      <w:bodyDiv w:val="1"/>
      <w:marLeft w:val="0"/>
      <w:marRight w:val="0"/>
      <w:marTop w:val="0"/>
      <w:marBottom w:val="0"/>
      <w:divBdr>
        <w:top w:val="none" w:sz="0" w:space="0" w:color="auto"/>
        <w:left w:val="none" w:sz="0" w:space="0" w:color="auto"/>
        <w:bottom w:val="none" w:sz="0" w:space="0" w:color="auto"/>
        <w:right w:val="none" w:sz="0" w:space="0" w:color="auto"/>
      </w:divBdr>
    </w:div>
    <w:div w:id="1520585216">
      <w:marLeft w:val="0"/>
      <w:marRight w:val="0"/>
      <w:marTop w:val="0"/>
      <w:marBottom w:val="0"/>
      <w:divBdr>
        <w:top w:val="none" w:sz="0" w:space="0" w:color="auto"/>
        <w:left w:val="none" w:sz="0" w:space="0" w:color="auto"/>
        <w:bottom w:val="none" w:sz="0" w:space="0" w:color="auto"/>
        <w:right w:val="none" w:sz="0" w:space="0" w:color="auto"/>
      </w:divBdr>
    </w:div>
    <w:div w:id="1520775545">
      <w:marLeft w:val="0"/>
      <w:marRight w:val="0"/>
      <w:marTop w:val="0"/>
      <w:marBottom w:val="0"/>
      <w:divBdr>
        <w:top w:val="none" w:sz="0" w:space="0" w:color="auto"/>
        <w:left w:val="none" w:sz="0" w:space="0" w:color="auto"/>
        <w:bottom w:val="none" w:sz="0" w:space="0" w:color="auto"/>
        <w:right w:val="none" w:sz="0" w:space="0" w:color="auto"/>
      </w:divBdr>
    </w:div>
    <w:div w:id="1524125730">
      <w:marLeft w:val="0"/>
      <w:marRight w:val="0"/>
      <w:marTop w:val="0"/>
      <w:marBottom w:val="0"/>
      <w:divBdr>
        <w:top w:val="none" w:sz="0" w:space="0" w:color="auto"/>
        <w:left w:val="none" w:sz="0" w:space="0" w:color="auto"/>
        <w:bottom w:val="none" w:sz="0" w:space="0" w:color="auto"/>
        <w:right w:val="none" w:sz="0" w:space="0" w:color="auto"/>
      </w:divBdr>
    </w:div>
    <w:div w:id="1524320030">
      <w:marLeft w:val="640"/>
      <w:marRight w:val="0"/>
      <w:marTop w:val="0"/>
      <w:marBottom w:val="0"/>
      <w:divBdr>
        <w:top w:val="none" w:sz="0" w:space="0" w:color="auto"/>
        <w:left w:val="none" w:sz="0" w:space="0" w:color="auto"/>
        <w:bottom w:val="none" w:sz="0" w:space="0" w:color="auto"/>
        <w:right w:val="none" w:sz="0" w:space="0" w:color="auto"/>
      </w:divBdr>
    </w:div>
    <w:div w:id="1525560042">
      <w:marLeft w:val="0"/>
      <w:marRight w:val="0"/>
      <w:marTop w:val="0"/>
      <w:marBottom w:val="0"/>
      <w:divBdr>
        <w:top w:val="none" w:sz="0" w:space="0" w:color="auto"/>
        <w:left w:val="none" w:sz="0" w:space="0" w:color="auto"/>
        <w:bottom w:val="none" w:sz="0" w:space="0" w:color="auto"/>
        <w:right w:val="none" w:sz="0" w:space="0" w:color="auto"/>
      </w:divBdr>
    </w:div>
    <w:div w:id="1529181723">
      <w:bodyDiv w:val="1"/>
      <w:marLeft w:val="0"/>
      <w:marRight w:val="0"/>
      <w:marTop w:val="0"/>
      <w:marBottom w:val="0"/>
      <w:divBdr>
        <w:top w:val="none" w:sz="0" w:space="0" w:color="auto"/>
        <w:left w:val="none" w:sz="0" w:space="0" w:color="auto"/>
        <w:bottom w:val="none" w:sz="0" w:space="0" w:color="auto"/>
        <w:right w:val="none" w:sz="0" w:space="0" w:color="auto"/>
      </w:divBdr>
    </w:div>
    <w:div w:id="1530483582">
      <w:marLeft w:val="640"/>
      <w:marRight w:val="0"/>
      <w:marTop w:val="0"/>
      <w:marBottom w:val="0"/>
      <w:divBdr>
        <w:top w:val="none" w:sz="0" w:space="0" w:color="auto"/>
        <w:left w:val="none" w:sz="0" w:space="0" w:color="auto"/>
        <w:bottom w:val="none" w:sz="0" w:space="0" w:color="auto"/>
        <w:right w:val="none" w:sz="0" w:space="0" w:color="auto"/>
      </w:divBdr>
    </w:div>
    <w:div w:id="1531190052">
      <w:marLeft w:val="0"/>
      <w:marRight w:val="0"/>
      <w:marTop w:val="0"/>
      <w:marBottom w:val="0"/>
      <w:divBdr>
        <w:top w:val="none" w:sz="0" w:space="0" w:color="auto"/>
        <w:left w:val="none" w:sz="0" w:space="0" w:color="auto"/>
        <w:bottom w:val="none" w:sz="0" w:space="0" w:color="auto"/>
        <w:right w:val="none" w:sz="0" w:space="0" w:color="auto"/>
      </w:divBdr>
    </w:div>
    <w:div w:id="1531526945">
      <w:bodyDiv w:val="1"/>
      <w:marLeft w:val="0"/>
      <w:marRight w:val="0"/>
      <w:marTop w:val="0"/>
      <w:marBottom w:val="0"/>
      <w:divBdr>
        <w:top w:val="none" w:sz="0" w:space="0" w:color="auto"/>
        <w:left w:val="none" w:sz="0" w:space="0" w:color="auto"/>
        <w:bottom w:val="none" w:sz="0" w:space="0" w:color="auto"/>
        <w:right w:val="none" w:sz="0" w:space="0" w:color="auto"/>
      </w:divBdr>
    </w:div>
    <w:div w:id="1532066915">
      <w:marLeft w:val="0"/>
      <w:marRight w:val="0"/>
      <w:marTop w:val="0"/>
      <w:marBottom w:val="0"/>
      <w:divBdr>
        <w:top w:val="none" w:sz="0" w:space="0" w:color="auto"/>
        <w:left w:val="none" w:sz="0" w:space="0" w:color="auto"/>
        <w:bottom w:val="none" w:sz="0" w:space="0" w:color="auto"/>
        <w:right w:val="none" w:sz="0" w:space="0" w:color="auto"/>
      </w:divBdr>
    </w:div>
    <w:div w:id="1532719584">
      <w:marLeft w:val="640"/>
      <w:marRight w:val="0"/>
      <w:marTop w:val="0"/>
      <w:marBottom w:val="0"/>
      <w:divBdr>
        <w:top w:val="none" w:sz="0" w:space="0" w:color="auto"/>
        <w:left w:val="none" w:sz="0" w:space="0" w:color="auto"/>
        <w:bottom w:val="none" w:sz="0" w:space="0" w:color="auto"/>
        <w:right w:val="none" w:sz="0" w:space="0" w:color="auto"/>
      </w:divBdr>
    </w:div>
    <w:div w:id="1533688036">
      <w:bodyDiv w:val="1"/>
      <w:marLeft w:val="0"/>
      <w:marRight w:val="0"/>
      <w:marTop w:val="0"/>
      <w:marBottom w:val="0"/>
      <w:divBdr>
        <w:top w:val="none" w:sz="0" w:space="0" w:color="auto"/>
        <w:left w:val="none" w:sz="0" w:space="0" w:color="auto"/>
        <w:bottom w:val="none" w:sz="0" w:space="0" w:color="auto"/>
        <w:right w:val="none" w:sz="0" w:space="0" w:color="auto"/>
      </w:divBdr>
    </w:div>
    <w:div w:id="1534610939">
      <w:marLeft w:val="640"/>
      <w:marRight w:val="0"/>
      <w:marTop w:val="0"/>
      <w:marBottom w:val="0"/>
      <w:divBdr>
        <w:top w:val="none" w:sz="0" w:space="0" w:color="auto"/>
        <w:left w:val="none" w:sz="0" w:space="0" w:color="auto"/>
        <w:bottom w:val="none" w:sz="0" w:space="0" w:color="auto"/>
        <w:right w:val="none" w:sz="0" w:space="0" w:color="auto"/>
      </w:divBdr>
    </w:div>
    <w:div w:id="1535388814">
      <w:marLeft w:val="640"/>
      <w:marRight w:val="0"/>
      <w:marTop w:val="0"/>
      <w:marBottom w:val="0"/>
      <w:divBdr>
        <w:top w:val="none" w:sz="0" w:space="0" w:color="auto"/>
        <w:left w:val="none" w:sz="0" w:space="0" w:color="auto"/>
        <w:bottom w:val="none" w:sz="0" w:space="0" w:color="auto"/>
        <w:right w:val="none" w:sz="0" w:space="0" w:color="auto"/>
      </w:divBdr>
    </w:div>
    <w:div w:id="1538280071">
      <w:bodyDiv w:val="1"/>
      <w:marLeft w:val="0"/>
      <w:marRight w:val="0"/>
      <w:marTop w:val="0"/>
      <w:marBottom w:val="0"/>
      <w:divBdr>
        <w:top w:val="none" w:sz="0" w:space="0" w:color="auto"/>
        <w:left w:val="none" w:sz="0" w:space="0" w:color="auto"/>
        <w:bottom w:val="none" w:sz="0" w:space="0" w:color="auto"/>
        <w:right w:val="none" w:sz="0" w:space="0" w:color="auto"/>
      </w:divBdr>
    </w:div>
    <w:div w:id="1539198695">
      <w:bodyDiv w:val="1"/>
      <w:marLeft w:val="0"/>
      <w:marRight w:val="0"/>
      <w:marTop w:val="0"/>
      <w:marBottom w:val="0"/>
      <w:divBdr>
        <w:top w:val="none" w:sz="0" w:space="0" w:color="auto"/>
        <w:left w:val="none" w:sz="0" w:space="0" w:color="auto"/>
        <w:bottom w:val="none" w:sz="0" w:space="0" w:color="auto"/>
        <w:right w:val="none" w:sz="0" w:space="0" w:color="auto"/>
      </w:divBdr>
    </w:div>
    <w:div w:id="1540165591">
      <w:marLeft w:val="640"/>
      <w:marRight w:val="0"/>
      <w:marTop w:val="0"/>
      <w:marBottom w:val="0"/>
      <w:divBdr>
        <w:top w:val="none" w:sz="0" w:space="0" w:color="auto"/>
        <w:left w:val="none" w:sz="0" w:space="0" w:color="auto"/>
        <w:bottom w:val="none" w:sz="0" w:space="0" w:color="auto"/>
        <w:right w:val="none" w:sz="0" w:space="0" w:color="auto"/>
      </w:divBdr>
    </w:div>
    <w:div w:id="1540818985">
      <w:marLeft w:val="0"/>
      <w:marRight w:val="0"/>
      <w:marTop w:val="0"/>
      <w:marBottom w:val="0"/>
      <w:divBdr>
        <w:top w:val="none" w:sz="0" w:space="0" w:color="auto"/>
        <w:left w:val="none" w:sz="0" w:space="0" w:color="auto"/>
        <w:bottom w:val="none" w:sz="0" w:space="0" w:color="auto"/>
        <w:right w:val="none" w:sz="0" w:space="0" w:color="auto"/>
      </w:divBdr>
    </w:div>
    <w:div w:id="1541094290">
      <w:marLeft w:val="640"/>
      <w:marRight w:val="0"/>
      <w:marTop w:val="0"/>
      <w:marBottom w:val="0"/>
      <w:divBdr>
        <w:top w:val="none" w:sz="0" w:space="0" w:color="auto"/>
        <w:left w:val="none" w:sz="0" w:space="0" w:color="auto"/>
        <w:bottom w:val="none" w:sz="0" w:space="0" w:color="auto"/>
        <w:right w:val="none" w:sz="0" w:space="0" w:color="auto"/>
      </w:divBdr>
    </w:div>
    <w:div w:id="1542131102">
      <w:bodyDiv w:val="1"/>
      <w:marLeft w:val="0"/>
      <w:marRight w:val="0"/>
      <w:marTop w:val="0"/>
      <w:marBottom w:val="0"/>
      <w:divBdr>
        <w:top w:val="none" w:sz="0" w:space="0" w:color="auto"/>
        <w:left w:val="none" w:sz="0" w:space="0" w:color="auto"/>
        <w:bottom w:val="none" w:sz="0" w:space="0" w:color="auto"/>
        <w:right w:val="none" w:sz="0" w:space="0" w:color="auto"/>
      </w:divBdr>
      <w:divsChild>
        <w:div w:id="1907110736">
          <w:marLeft w:val="640"/>
          <w:marRight w:val="0"/>
          <w:marTop w:val="0"/>
          <w:marBottom w:val="0"/>
          <w:divBdr>
            <w:top w:val="none" w:sz="0" w:space="0" w:color="auto"/>
            <w:left w:val="none" w:sz="0" w:space="0" w:color="auto"/>
            <w:bottom w:val="none" w:sz="0" w:space="0" w:color="auto"/>
            <w:right w:val="none" w:sz="0" w:space="0" w:color="auto"/>
          </w:divBdr>
        </w:div>
        <w:div w:id="1495678533">
          <w:marLeft w:val="640"/>
          <w:marRight w:val="0"/>
          <w:marTop w:val="0"/>
          <w:marBottom w:val="0"/>
          <w:divBdr>
            <w:top w:val="none" w:sz="0" w:space="0" w:color="auto"/>
            <w:left w:val="none" w:sz="0" w:space="0" w:color="auto"/>
            <w:bottom w:val="none" w:sz="0" w:space="0" w:color="auto"/>
            <w:right w:val="none" w:sz="0" w:space="0" w:color="auto"/>
          </w:divBdr>
        </w:div>
        <w:div w:id="428277937">
          <w:marLeft w:val="640"/>
          <w:marRight w:val="0"/>
          <w:marTop w:val="0"/>
          <w:marBottom w:val="0"/>
          <w:divBdr>
            <w:top w:val="none" w:sz="0" w:space="0" w:color="auto"/>
            <w:left w:val="none" w:sz="0" w:space="0" w:color="auto"/>
            <w:bottom w:val="none" w:sz="0" w:space="0" w:color="auto"/>
            <w:right w:val="none" w:sz="0" w:space="0" w:color="auto"/>
          </w:divBdr>
        </w:div>
        <w:div w:id="1428620956">
          <w:marLeft w:val="640"/>
          <w:marRight w:val="0"/>
          <w:marTop w:val="0"/>
          <w:marBottom w:val="0"/>
          <w:divBdr>
            <w:top w:val="none" w:sz="0" w:space="0" w:color="auto"/>
            <w:left w:val="none" w:sz="0" w:space="0" w:color="auto"/>
            <w:bottom w:val="none" w:sz="0" w:space="0" w:color="auto"/>
            <w:right w:val="none" w:sz="0" w:space="0" w:color="auto"/>
          </w:divBdr>
        </w:div>
        <w:div w:id="183911332">
          <w:marLeft w:val="640"/>
          <w:marRight w:val="0"/>
          <w:marTop w:val="0"/>
          <w:marBottom w:val="0"/>
          <w:divBdr>
            <w:top w:val="none" w:sz="0" w:space="0" w:color="auto"/>
            <w:left w:val="none" w:sz="0" w:space="0" w:color="auto"/>
            <w:bottom w:val="none" w:sz="0" w:space="0" w:color="auto"/>
            <w:right w:val="none" w:sz="0" w:space="0" w:color="auto"/>
          </w:divBdr>
        </w:div>
        <w:div w:id="1944265544">
          <w:marLeft w:val="640"/>
          <w:marRight w:val="0"/>
          <w:marTop w:val="0"/>
          <w:marBottom w:val="0"/>
          <w:divBdr>
            <w:top w:val="none" w:sz="0" w:space="0" w:color="auto"/>
            <w:left w:val="none" w:sz="0" w:space="0" w:color="auto"/>
            <w:bottom w:val="none" w:sz="0" w:space="0" w:color="auto"/>
            <w:right w:val="none" w:sz="0" w:space="0" w:color="auto"/>
          </w:divBdr>
        </w:div>
        <w:div w:id="1414742525">
          <w:marLeft w:val="640"/>
          <w:marRight w:val="0"/>
          <w:marTop w:val="0"/>
          <w:marBottom w:val="0"/>
          <w:divBdr>
            <w:top w:val="none" w:sz="0" w:space="0" w:color="auto"/>
            <w:left w:val="none" w:sz="0" w:space="0" w:color="auto"/>
            <w:bottom w:val="none" w:sz="0" w:space="0" w:color="auto"/>
            <w:right w:val="none" w:sz="0" w:space="0" w:color="auto"/>
          </w:divBdr>
        </w:div>
        <w:div w:id="2075277733">
          <w:marLeft w:val="640"/>
          <w:marRight w:val="0"/>
          <w:marTop w:val="0"/>
          <w:marBottom w:val="0"/>
          <w:divBdr>
            <w:top w:val="none" w:sz="0" w:space="0" w:color="auto"/>
            <w:left w:val="none" w:sz="0" w:space="0" w:color="auto"/>
            <w:bottom w:val="none" w:sz="0" w:space="0" w:color="auto"/>
            <w:right w:val="none" w:sz="0" w:space="0" w:color="auto"/>
          </w:divBdr>
        </w:div>
        <w:div w:id="1289892203">
          <w:marLeft w:val="640"/>
          <w:marRight w:val="0"/>
          <w:marTop w:val="0"/>
          <w:marBottom w:val="0"/>
          <w:divBdr>
            <w:top w:val="none" w:sz="0" w:space="0" w:color="auto"/>
            <w:left w:val="none" w:sz="0" w:space="0" w:color="auto"/>
            <w:bottom w:val="none" w:sz="0" w:space="0" w:color="auto"/>
            <w:right w:val="none" w:sz="0" w:space="0" w:color="auto"/>
          </w:divBdr>
        </w:div>
        <w:div w:id="1910456171">
          <w:marLeft w:val="640"/>
          <w:marRight w:val="0"/>
          <w:marTop w:val="0"/>
          <w:marBottom w:val="0"/>
          <w:divBdr>
            <w:top w:val="none" w:sz="0" w:space="0" w:color="auto"/>
            <w:left w:val="none" w:sz="0" w:space="0" w:color="auto"/>
            <w:bottom w:val="none" w:sz="0" w:space="0" w:color="auto"/>
            <w:right w:val="none" w:sz="0" w:space="0" w:color="auto"/>
          </w:divBdr>
        </w:div>
        <w:div w:id="1760446215">
          <w:marLeft w:val="640"/>
          <w:marRight w:val="0"/>
          <w:marTop w:val="0"/>
          <w:marBottom w:val="0"/>
          <w:divBdr>
            <w:top w:val="none" w:sz="0" w:space="0" w:color="auto"/>
            <w:left w:val="none" w:sz="0" w:space="0" w:color="auto"/>
            <w:bottom w:val="none" w:sz="0" w:space="0" w:color="auto"/>
            <w:right w:val="none" w:sz="0" w:space="0" w:color="auto"/>
          </w:divBdr>
        </w:div>
        <w:div w:id="1889755547">
          <w:marLeft w:val="640"/>
          <w:marRight w:val="0"/>
          <w:marTop w:val="0"/>
          <w:marBottom w:val="0"/>
          <w:divBdr>
            <w:top w:val="none" w:sz="0" w:space="0" w:color="auto"/>
            <w:left w:val="none" w:sz="0" w:space="0" w:color="auto"/>
            <w:bottom w:val="none" w:sz="0" w:space="0" w:color="auto"/>
            <w:right w:val="none" w:sz="0" w:space="0" w:color="auto"/>
          </w:divBdr>
        </w:div>
        <w:div w:id="810905959">
          <w:marLeft w:val="640"/>
          <w:marRight w:val="0"/>
          <w:marTop w:val="0"/>
          <w:marBottom w:val="0"/>
          <w:divBdr>
            <w:top w:val="none" w:sz="0" w:space="0" w:color="auto"/>
            <w:left w:val="none" w:sz="0" w:space="0" w:color="auto"/>
            <w:bottom w:val="none" w:sz="0" w:space="0" w:color="auto"/>
            <w:right w:val="none" w:sz="0" w:space="0" w:color="auto"/>
          </w:divBdr>
        </w:div>
        <w:div w:id="793865081">
          <w:marLeft w:val="640"/>
          <w:marRight w:val="0"/>
          <w:marTop w:val="0"/>
          <w:marBottom w:val="0"/>
          <w:divBdr>
            <w:top w:val="none" w:sz="0" w:space="0" w:color="auto"/>
            <w:left w:val="none" w:sz="0" w:space="0" w:color="auto"/>
            <w:bottom w:val="none" w:sz="0" w:space="0" w:color="auto"/>
            <w:right w:val="none" w:sz="0" w:space="0" w:color="auto"/>
          </w:divBdr>
        </w:div>
        <w:div w:id="868686819">
          <w:marLeft w:val="640"/>
          <w:marRight w:val="0"/>
          <w:marTop w:val="0"/>
          <w:marBottom w:val="0"/>
          <w:divBdr>
            <w:top w:val="none" w:sz="0" w:space="0" w:color="auto"/>
            <w:left w:val="none" w:sz="0" w:space="0" w:color="auto"/>
            <w:bottom w:val="none" w:sz="0" w:space="0" w:color="auto"/>
            <w:right w:val="none" w:sz="0" w:space="0" w:color="auto"/>
          </w:divBdr>
        </w:div>
        <w:div w:id="537353416">
          <w:marLeft w:val="640"/>
          <w:marRight w:val="0"/>
          <w:marTop w:val="0"/>
          <w:marBottom w:val="0"/>
          <w:divBdr>
            <w:top w:val="none" w:sz="0" w:space="0" w:color="auto"/>
            <w:left w:val="none" w:sz="0" w:space="0" w:color="auto"/>
            <w:bottom w:val="none" w:sz="0" w:space="0" w:color="auto"/>
            <w:right w:val="none" w:sz="0" w:space="0" w:color="auto"/>
          </w:divBdr>
        </w:div>
        <w:div w:id="676272729">
          <w:marLeft w:val="640"/>
          <w:marRight w:val="0"/>
          <w:marTop w:val="0"/>
          <w:marBottom w:val="0"/>
          <w:divBdr>
            <w:top w:val="none" w:sz="0" w:space="0" w:color="auto"/>
            <w:left w:val="none" w:sz="0" w:space="0" w:color="auto"/>
            <w:bottom w:val="none" w:sz="0" w:space="0" w:color="auto"/>
            <w:right w:val="none" w:sz="0" w:space="0" w:color="auto"/>
          </w:divBdr>
        </w:div>
        <w:div w:id="992757562">
          <w:marLeft w:val="640"/>
          <w:marRight w:val="0"/>
          <w:marTop w:val="0"/>
          <w:marBottom w:val="0"/>
          <w:divBdr>
            <w:top w:val="none" w:sz="0" w:space="0" w:color="auto"/>
            <w:left w:val="none" w:sz="0" w:space="0" w:color="auto"/>
            <w:bottom w:val="none" w:sz="0" w:space="0" w:color="auto"/>
            <w:right w:val="none" w:sz="0" w:space="0" w:color="auto"/>
          </w:divBdr>
        </w:div>
        <w:div w:id="323945211">
          <w:marLeft w:val="640"/>
          <w:marRight w:val="0"/>
          <w:marTop w:val="0"/>
          <w:marBottom w:val="0"/>
          <w:divBdr>
            <w:top w:val="none" w:sz="0" w:space="0" w:color="auto"/>
            <w:left w:val="none" w:sz="0" w:space="0" w:color="auto"/>
            <w:bottom w:val="none" w:sz="0" w:space="0" w:color="auto"/>
            <w:right w:val="none" w:sz="0" w:space="0" w:color="auto"/>
          </w:divBdr>
        </w:div>
        <w:div w:id="575020664">
          <w:marLeft w:val="640"/>
          <w:marRight w:val="0"/>
          <w:marTop w:val="0"/>
          <w:marBottom w:val="0"/>
          <w:divBdr>
            <w:top w:val="none" w:sz="0" w:space="0" w:color="auto"/>
            <w:left w:val="none" w:sz="0" w:space="0" w:color="auto"/>
            <w:bottom w:val="none" w:sz="0" w:space="0" w:color="auto"/>
            <w:right w:val="none" w:sz="0" w:space="0" w:color="auto"/>
          </w:divBdr>
        </w:div>
        <w:div w:id="369456564">
          <w:marLeft w:val="640"/>
          <w:marRight w:val="0"/>
          <w:marTop w:val="0"/>
          <w:marBottom w:val="0"/>
          <w:divBdr>
            <w:top w:val="none" w:sz="0" w:space="0" w:color="auto"/>
            <w:left w:val="none" w:sz="0" w:space="0" w:color="auto"/>
            <w:bottom w:val="none" w:sz="0" w:space="0" w:color="auto"/>
            <w:right w:val="none" w:sz="0" w:space="0" w:color="auto"/>
          </w:divBdr>
        </w:div>
        <w:div w:id="768234946">
          <w:marLeft w:val="640"/>
          <w:marRight w:val="0"/>
          <w:marTop w:val="0"/>
          <w:marBottom w:val="0"/>
          <w:divBdr>
            <w:top w:val="none" w:sz="0" w:space="0" w:color="auto"/>
            <w:left w:val="none" w:sz="0" w:space="0" w:color="auto"/>
            <w:bottom w:val="none" w:sz="0" w:space="0" w:color="auto"/>
            <w:right w:val="none" w:sz="0" w:space="0" w:color="auto"/>
          </w:divBdr>
        </w:div>
        <w:div w:id="128673264">
          <w:marLeft w:val="640"/>
          <w:marRight w:val="0"/>
          <w:marTop w:val="0"/>
          <w:marBottom w:val="0"/>
          <w:divBdr>
            <w:top w:val="none" w:sz="0" w:space="0" w:color="auto"/>
            <w:left w:val="none" w:sz="0" w:space="0" w:color="auto"/>
            <w:bottom w:val="none" w:sz="0" w:space="0" w:color="auto"/>
            <w:right w:val="none" w:sz="0" w:space="0" w:color="auto"/>
          </w:divBdr>
        </w:div>
        <w:div w:id="669873322">
          <w:marLeft w:val="640"/>
          <w:marRight w:val="0"/>
          <w:marTop w:val="0"/>
          <w:marBottom w:val="0"/>
          <w:divBdr>
            <w:top w:val="none" w:sz="0" w:space="0" w:color="auto"/>
            <w:left w:val="none" w:sz="0" w:space="0" w:color="auto"/>
            <w:bottom w:val="none" w:sz="0" w:space="0" w:color="auto"/>
            <w:right w:val="none" w:sz="0" w:space="0" w:color="auto"/>
          </w:divBdr>
        </w:div>
        <w:div w:id="1782145529">
          <w:marLeft w:val="640"/>
          <w:marRight w:val="0"/>
          <w:marTop w:val="0"/>
          <w:marBottom w:val="0"/>
          <w:divBdr>
            <w:top w:val="none" w:sz="0" w:space="0" w:color="auto"/>
            <w:left w:val="none" w:sz="0" w:space="0" w:color="auto"/>
            <w:bottom w:val="none" w:sz="0" w:space="0" w:color="auto"/>
            <w:right w:val="none" w:sz="0" w:space="0" w:color="auto"/>
          </w:divBdr>
        </w:div>
        <w:div w:id="673382781">
          <w:marLeft w:val="640"/>
          <w:marRight w:val="0"/>
          <w:marTop w:val="0"/>
          <w:marBottom w:val="0"/>
          <w:divBdr>
            <w:top w:val="none" w:sz="0" w:space="0" w:color="auto"/>
            <w:left w:val="none" w:sz="0" w:space="0" w:color="auto"/>
            <w:bottom w:val="none" w:sz="0" w:space="0" w:color="auto"/>
            <w:right w:val="none" w:sz="0" w:space="0" w:color="auto"/>
          </w:divBdr>
        </w:div>
        <w:div w:id="1201865219">
          <w:marLeft w:val="640"/>
          <w:marRight w:val="0"/>
          <w:marTop w:val="0"/>
          <w:marBottom w:val="0"/>
          <w:divBdr>
            <w:top w:val="none" w:sz="0" w:space="0" w:color="auto"/>
            <w:left w:val="none" w:sz="0" w:space="0" w:color="auto"/>
            <w:bottom w:val="none" w:sz="0" w:space="0" w:color="auto"/>
            <w:right w:val="none" w:sz="0" w:space="0" w:color="auto"/>
          </w:divBdr>
        </w:div>
        <w:div w:id="1302343350">
          <w:marLeft w:val="640"/>
          <w:marRight w:val="0"/>
          <w:marTop w:val="0"/>
          <w:marBottom w:val="0"/>
          <w:divBdr>
            <w:top w:val="none" w:sz="0" w:space="0" w:color="auto"/>
            <w:left w:val="none" w:sz="0" w:space="0" w:color="auto"/>
            <w:bottom w:val="none" w:sz="0" w:space="0" w:color="auto"/>
            <w:right w:val="none" w:sz="0" w:space="0" w:color="auto"/>
          </w:divBdr>
        </w:div>
        <w:div w:id="983899422">
          <w:marLeft w:val="640"/>
          <w:marRight w:val="0"/>
          <w:marTop w:val="0"/>
          <w:marBottom w:val="0"/>
          <w:divBdr>
            <w:top w:val="none" w:sz="0" w:space="0" w:color="auto"/>
            <w:left w:val="none" w:sz="0" w:space="0" w:color="auto"/>
            <w:bottom w:val="none" w:sz="0" w:space="0" w:color="auto"/>
            <w:right w:val="none" w:sz="0" w:space="0" w:color="auto"/>
          </w:divBdr>
        </w:div>
        <w:div w:id="11035550">
          <w:marLeft w:val="640"/>
          <w:marRight w:val="0"/>
          <w:marTop w:val="0"/>
          <w:marBottom w:val="0"/>
          <w:divBdr>
            <w:top w:val="none" w:sz="0" w:space="0" w:color="auto"/>
            <w:left w:val="none" w:sz="0" w:space="0" w:color="auto"/>
            <w:bottom w:val="none" w:sz="0" w:space="0" w:color="auto"/>
            <w:right w:val="none" w:sz="0" w:space="0" w:color="auto"/>
          </w:divBdr>
        </w:div>
        <w:div w:id="1133718643">
          <w:marLeft w:val="640"/>
          <w:marRight w:val="0"/>
          <w:marTop w:val="0"/>
          <w:marBottom w:val="0"/>
          <w:divBdr>
            <w:top w:val="none" w:sz="0" w:space="0" w:color="auto"/>
            <w:left w:val="none" w:sz="0" w:space="0" w:color="auto"/>
            <w:bottom w:val="none" w:sz="0" w:space="0" w:color="auto"/>
            <w:right w:val="none" w:sz="0" w:space="0" w:color="auto"/>
          </w:divBdr>
        </w:div>
      </w:divsChild>
    </w:div>
    <w:div w:id="1544291664">
      <w:bodyDiv w:val="1"/>
      <w:marLeft w:val="0"/>
      <w:marRight w:val="0"/>
      <w:marTop w:val="0"/>
      <w:marBottom w:val="0"/>
      <w:divBdr>
        <w:top w:val="none" w:sz="0" w:space="0" w:color="auto"/>
        <w:left w:val="none" w:sz="0" w:space="0" w:color="auto"/>
        <w:bottom w:val="none" w:sz="0" w:space="0" w:color="auto"/>
        <w:right w:val="none" w:sz="0" w:space="0" w:color="auto"/>
      </w:divBdr>
    </w:div>
    <w:div w:id="1544367390">
      <w:bodyDiv w:val="1"/>
      <w:marLeft w:val="0"/>
      <w:marRight w:val="0"/>
      <w:marTop w:val="0"/>
      <w:marBottom w:val="0"/>
      <w:divBdr>
        <w:top w:val="none" w:sz="0" w:space="0" w:color="auto"/>
        <w:left w:val="none" w:sz="0" w:space="0" w:color="auto"/>
        <w:bottom w:val="none" w:sz="0" w:space="0" w:color="auto"/>
        <w:right w:val="none" w:sz="0" w:space="0" w:color="auto"/>
      </w:divBdr>
      <w:divsChild>
        <w:div w:id="646128108">
          <w:marLeft w:val="480"/>
          <w:marRight w:val="0"/>
          <w:marTop w:val="0"/>
          <w:marBottom w:val="0"/>
          <w:divBdr>
            <w:top w:val="none" w:sz="0" w:space="0" w:color="auto"/>
            <w:left w:val="none" w:sz="0" w:space="0" w:color="auto"/>
            <w:bottom w:val="none" w:sz="0" w:space="0" w:color="auto"/>
            <w:right w:val="none" w:sz="0" w:space="0" w:color="auto"/>
          </w:divBdr>
        </w:div>
        <w:div w:id="737871047">
          <w:marLeft w:val="480"/>
          <w:marRight w:val="0"/>
          <w:marTop w:val="0"/>
          <w:marBottom w:val="0"/>
          <w:divBdr>
            <w:top w:val="none" w:sz="0" w:space="0" w:color="auto"/>
            <w:left w:val="none" w:sz="0" w:space="0" w:color="auto"/>
            <w:bottom w:val="none" w:sz="0" w:space="0" w:color="auto"/>
            <w:right w:val="none" w:sz="0" w:space="0" w:color="auto"/>
          </w:divBdr>
        </w:div>
        <w:div w:id="952710205">
          <w:marLeft w:val="480"/>
          <w:marRight w:val="0"/>
          <w:marTop w:val="0"/>
          <w:marBottom w:val="0"/>
          <w:divBdr>
            <w:top w:val="none" w:sz="0" w:space="0" w:color="auto"/>
            <w:left w:val="none" w:sz="0" w:space="0" w:color="auto"/>
            <w:bottom w:val="none" w:sz="0" w:space="0" w:color="auto"/>
            <w:right w:val="none" w:sz="0" w:space="0" w:color="auto"/>
          </w:divBdr>
        </w:div>
        <w:div w:id="1362435612">
          <w:marLeft w:val="480"/>
          <w:marRight w:val="0"/>
          <w:marTop w:val="0"/>
          <w:marBottom w:val="0"/>
          <w:divBdr>
            <w:top w:val="none" w:sz="0" w:space="0" w:color="auto"/>
            <w:left w:val="none" w:sz="0" w:space="0" w:color="auto"/>
            <w:bottom w:val="none" w:sz="0" w:space="0" w:color="auto"/>
            <w:right w:val="none" w:sz="0" w:space="0" w:color="auto"/>
          </w:divBdr>
        </w:div>
      </w:divsChild>
    </w:div>
    <w:div w:id="1544975844">
      <w:bodyDiv w:val="1"/>
      <w:marLeft w:val="0"/>
      <w:marRight w:val="0"/>
      <w:marTop w:val="0"/>
      <w:marBottom w:val="0"/>
      <w:divBdr>
        <w:top w:val="none" w:sz="0" w:space="0" w:color="auto"/>
        <w:left w:val="none" w:sz="0" w:space="0" w:color="auto"/>
        <w:bottom w:val="none" w:sz="0" w:space="0" w:color="auto"/>
        <w:right w:val="none" w:sz="0" w:space="0" w:color="auto"/>
      </w:divBdr>
    </w:div>
    <w:div w:id="1545362950">
      <w:bodyDiv w:val="1"/>
      <w:marLeft w:val="0"/>
      <w:marRight w:val="0"/>
      <w:marTop w:val="0"/>
      <w:marBottom w:val="0"/>
      <w:divBdr>
        <w:top w:val="none" w:sz="0" w:space="0" w:color="auto"/>
        <w:left w:val="none" w:sz="0" w:space="0" w:color="auto"/>
        <w:bottom w:val="none" w:sz="0" w:space="0" w:color="auto"/>
        <w:right w:val="none" w:sz="0" w:space="0" w:color="auto"/>
      </w:divBdr>
    </w:div>
    <w:div w:id="1545630190">
      <w:marLeft w:val="0"/>
      <w:marRight w:val="0"/>
      <w:marTop w:val="0"/>
      <w:marBottom w:val="0"/>
      <w:divBdr>
        <w:top w:val="none" w:sz="0" w:space="0" w:color="auto"/>
        <w:left w:val="none" w:sz="0" w:space="0" w:color="auto"/>
        <w:bottom w:val="none" w:sz="0" w:space="0" w:color="auto"/>
        <w:right w:val="none" w:sz="0" w:space="0" w:color="auto"/>
      </w:divBdr>
    </w:div>
    <w:div w:id="1550266681">
      <w:marLeft w:val="0"/>
      <w:marRight w:val="0"/>
      <w:marTop w:val="0"/>
      <w:marBottom w:val="0"/>
      <w:divBdr>
        <w:top w:val="none" w:sz="0" w:space="0" w:color="auto"/>
        <w:left w:val="none" w:sz="0" w:space="0" w:color="auto"/>
        <w:bottom w:val="none" w:sz="0" w:space="0" w:color="auto"/>
        <w:right w:val="none" w:sz="0" w:space="0" w:color="auto"/>
      </w:divBdr>
    </w:div>
    <w:div w:id="1551302661">
      <w:bodyDiv w:val="1"/>
      <w:marLeft w:val="0"/>
      <w:marRight w:val="0"/>
      <w:marTop w:val="0"/>
      <w:marBottom w:val="0"/>
      <w:divBdr>
        <w:top w:val="none" w:sz="0" w:space="0" w:color="auto"/>
        <w:left w:val="none" w:sz="0" w:space="0" w:color="auto"/>
        <w:bottom w:val="none" w:sz="0" w:space="0" w:color="auto"/>
        <w:right w:val="none" w:sz="0" w:space="0" w:color="auto"/>
      </w:divBdr>
    </w:div>
    <w:div w:id="1551648783">
      <w:marLeft w:val="0"/>
      <w:marRight w:val="0"/>
      <w:marTop w:val="0"/>
      <w:marBottom w:val="0"/>
      <w:divBdr>
        <w:top w:val="none" w:sz="0" w:space="0" w:color="auto"/>
        <w:left w:val="none" w:sz="0" w:space="0" w:color="auto"/>
        <w:bottom w:val="none" w:sz="0" w:space="0" w:color="auto"/>
        <w:right w:val="none" w:sz="0" w:space="0" w:color="auto"/>
      </w:divBdr>
    </w:div>
    <w:div w:id="1552186530">
      <w:marLeft w:val="640"/>
      <w:marRight w:val="0"/>
      <w:marTop w:val="0"/>
      <w:marBottom w:val="0"/>
      <w:divBdr>
        <w:top w:val="none" w:sz="0" w:space="0" w:color="auto"/>
        <w:left w:val="none" w:sz="0" w:space="0" w:color="auto"/>
        <w:bottom w:val="none" w:sz="0" w:space="0" w:color="auto"/>
        <w:right w:val="none" w:sz="0" w:space="0" w:color="auto"/>
      </w:divBdr>
    </w:div>
    <w:div w:id="1552225903">
      <w:marLeft w:val="640"/>
      <w:marRight w:val="0"/>
      <w:marTop w:val="0"/>
      <w:marBottom w:val="0"/>
      <w:divBdr>
        <w:top w:val="none" w:sz="0" w:space="0" w:color="auto"/>
        <w:left w:val="none" w:sz="0" w:space="0" w:color="auto"/>
        <w:bottom w:val="none" w:sz="0" w:space="0" w:color="auto"/>
        <w:right w:val="none" w:sz="0" w:space="0" w:color="auto"/>
      </w:divBdr>
    </w:div>
    <w:div w:id="1553350108">
      <w:marLeft w:val="640"/>
      <w:marRight w:val="0"/>
      <w:marTop w:val="0"/>
      <w:marBottom w:val="0"/>
      <w:divBdr>
        <w:top w:val="none" w:sz="0" w:space="0" w:color="auto"/>
        <w:left w:val="none" w:sz="0" w:space="0" w:color="auto"/>
        <w:bottom w:val="none" w:sz="0" w:space="0" w:color="auto"/>
        <w:right w:val="none" w:sz="0" w:space="0" w:color="auto"/>
      </w:divBdr>
    </w:div>
    <w:div w:id="1553543175">
      <w:marLeft w:val="640"/>
      <w:marRight w:val="0"/>
      <w:marTop w:val="0"/>
      <w:marBottom w:val="0"/>
      <w:divBdr>
        <w:top w:val="none" w:sz="0" w:space="0" w:color="auto"/>
        <w:left w:val="none" w:sz="0" w:space="0" w:color="auto"/>
        <w:bottom w:val="none" w:sz="0" w:space="0" w:color="auto"/>
        <w:right w:val="none" w:sz="0" w:space="0" w:color="auto"/>
      </w:divBdr>
    </w:div>
    <w:div w:id="1555312123">
      <w:marLeft w:val="640"/>
      <w:marRight w:val="0"/>
      <w:marTop w:val="0"/>
      <w:marBottom w:val="0"/>
      <w:divBdr>
        <w:top w:val="none" w:sz="0" w:space="0" w:color="auto"/>
        <w:left w:val="none" w:sz="0" w:space="0" w:color="auto"/>
        <w:bottom w:val="none" w:sz="0" w:space="0" w:color="auto"/>
        <w:right w:val="none" w:sz="0" w:space="0" w:color="auto"/>
      </w:divBdr>
    </w:div>
    <w:div w:id="1555392140">
      <w:marLeft w:val="640"/>
      <w:marRight w:val="0"/>
      <w:marTop w:val="0"/>
      <w:marBottom w:val="0"/>
      <w:divBdr>
        <w:top w:val="none" w:sz="0" w:space="0" w:color="auto"/>
        <w:left w:val="none" w:sz="0" w:space="0" w:color="auto"/>
        <w:bottom w:val="none" w:sz="0" w:space="0" w:color="auto"/>
        <w:right w:val="none" w:sz="0" w:space="0" w:color="auto"/>
      </w:divBdr>
    </w:div>
    <w:div w:id="1560747770">
      <w:marLeft w:val="640"/>
      <w:marRight w:val="0"/>
      <w:marTop w:val="0"/>
      <w:marBottom w:val="0"/>
      <w:divBdr>
        <w:top w:val="none" w:sz="0" w:space="0" w:color="auto"/>
        <w:left w:val="none" w:sz="0" w:space="0" w:color="auto"/>
        <w:bottom w:val="none" w:sz="0" w:space="0" w:color="auto"/>
        <w:right w:val="none" w:sz="0" w:space="0" w:color="auto"/>
      </w:divBdr>
    </w:div>
    <w:div w:id="1560939834">
      <w:marLeft w:val="640"/>
      <w:marRight w:val="0"/>
      <w:marTop w:val="0"/>
      <w:marBottom w:val="0"/>
      <w:divBdr>
        <w:top w:val="none" w:sz="0" w:space="0" w:color="auto"/>
        <w:left w:val="none" w:sz="0" w:space="0" w:color="auto"/>
        <w:bottom w:val="none" w:sz="0" w:space="0" w:color="auto"/>
        <w:right w:val="none" w:sz="0" w:space="0" w:color="auto"/>
      </w:divBdr>
    </w:div>
    <w:div w:id="1561553257">
      <w:bodyDiv w:val="1"/>
      <w:marLeft w:val="0"/>
      <w:marRight w:val="0"/>
      <w:marTop w:val="0"/>
      <w:marBottom w:val="0"/>
      <w:divBdr>
        <w:top w:val="none" w:sz="0" w:space="0" w:color="auto"/>
        <w:left w:val="none" w:sz="0" w:space="0" w:color="auto"/>
        <w:bottom w:val="none" w:sz="0" w:space="0" w:color="auto"/>
        <w:right w:val="none" w:sz="0" w:space="0" w:color="auto"/>
      </w:divBdr>
      <w:divsChild>
        <w:div w:id="699859264">
          <w:marLeft w:val="640"/>
          <w:marRight w:val="0"/>
          <w:marTop w:val="0"/>
          <w:marBottom w:val="0"/>
          <w:divBdr>
            <w:top w:val="none" w:sz="0" w:space="0" w:color="auto"/>
            <w:left w:val="none" w:sz="0" w:space="0" w:color="auto"/>
            <w:bottom w:val="none" w:sz="0" w:space="0" w:color="auto"/>
            <w:right w:val="none" w:sz="0" w:space="0" w:color="auto"/>
          </w:divBdr>
        </w:div>
        <w:div w:id="258802292">
          <w:marLeft w:val="640"/>
          <w:marRight w:val="0"/>
          <w:marTop w:val="0"/>
          <w:marBottom w:val="0"/>
          <w:divBdr>
            <w:top w:val="none" w:sz="0" w:space="0" w:color="auto"/>
            <w:left w:val="none" w:sz="0" w:space="0" w:color="auto"/>
            <w:bottom w:val="none" w:sz="0" w:space="0" w:color="auto"/>
            <w:right w:val="none" w:sz="0" w:space="0" w:color="auto"/>
          </w:divBdr>
        </w:div>
        <w:div w:id="922763251">
          <w:marLeft w:val="640"/>
          <w:marRight w:val="0"/>
          <w:marTop w:val="0"/>
          <w:marBottom w:val="0"/>
          <w:divBdr>
            <w:top w:val="none" w:sz="0" w:space="0" w:color="auto"/>
            <w:left w:val="none" w:sz="0" w:space="0" w:color="auto"/>
            <w:bottom w:val="none" w:sz="0" w:space="0" w:color="auto"/>
            <w:right w:val="none" w:sz="0" w:space="0" w:color="auto"/>
          </w:divBdr>
        </w:div>
        <w:div w:id="1984579825">
          <w:marLeft w:val="640"/>
          <w:marRight w:val="0"/>
          <w:marTop w:val="0"/>
          <w:marBottom w:val="0"/>
          <w:divBdr>
            <w:top w:val="none" w:sz="0" w:space="0" w:color="auto"/>
            <w:left w:val="none" w:sz="0" w:space="0" w:color="auto"/>
            <w:bottom w:val="none" w:sz="0" w:space="0" w:color="auto"/>
            <w:right w:val="none" w:sz="0" w:space="0" w:color="auto"/>
          </w:divBdr>
        </w:div>
        <w:div w:id="1518227189">
          <w:marLeft w:val="640"/>
          <w:marRight w:val="0"/>
          <w:marTop w:val="0"/>
          <w:marBottom w:val="0"/>
          <w:divBdr>
            <w:top w:val="none" w:sz="0" w:space="0" w:color="auto"/>
            <w:left w:val="none" w:sz="0" w:space="0" w:color="auto"/>
            <w:bottom w:val="none" w:sz="0" w:space="0" w:color="auto"/>
            <w:right w:val="none" w:sz="0" w:space="0" w:color="auto"/>
          </w:divBdr>
        </w:div>
        <w:div w:id="429935300">
          <w:marLeft w:val="640"/>
          <w:marRight w:val="0"/>
          <w:marTop w:val="0"/>
          <w:marBottom w:val="0"/>
          <w:divBdr>
            <w:top w:val="none" w:sz="0" w:space="0" w:color="auto"/>
            <w:left w:val="none" w:sz="0" w:space="0" w:color="auto"/>
            <w:bottom w:val="none" w:sz="0" w:space="0" w:color="auto"/>
            <w:right w:val="none" w:sz="0" w:space="0" w:color="auto"/>
          </w:divBdr>
        </w:div>
        <w:div w:id="1369648714">
          <w:marLeft w:val="640"/>
          <w:marRight w:val="0"/>
          <w:marTop w:val="0"/>
          <w:marBottom w:val="0"/>
          <w:divBdr>
            <w:top w:val="none" w:sz="0" w:space="0" w:color="auto"/>
            <w:left w:val="none" w:sz="0" w:space="0" w:color="auto"/>
            <w:bottom w:val="none" w:sz="0" w:space="0" w:color="auto"/>
            <w:right w:val="none" w:sz="0" w:space="0" w:color="auto"/>
          </w:divBdr>
        </w:div>
        <w:div w:id="1616669387">
          <w:marLeft w:val="640"/>
          <w:marRight w:val="0"/>
          <w:marTop w:val="0"/>
          <w:marBottom w:val="0"/>
          <w:divBdr>
            <w:top w:val="none" w:sz="0" w:space="0" w:color="auto"/>
            <w:left w:val="none" w:sz="0" w:space="0" w:color="auto"/>
            <w:bottom w:val="none" w:sz="0" w:space="0" w:color="auto"/>
            <w:right w:val="none" w:sz="0" w:space="0" w:color="auto"/>
          </w:divBdr>
        </w:div>
        <w:div w:id="47000076">
          <w:marLeft w:val="640"/>
          <w:marRight w:val="0"/>
          <w:marTop w:val="0"/>
          <w:marBottom w:val="0"/>
          <w:divBdr>
            <w:top w:val="none" w:sz="0" w:space="0" w:color="auto"/>
            <w:left w:val="none" w:sz="0" w:space="0" w:color="auto"/>
            <w:bottom w:val="none" w:sz="0" w:space="0" w:color="auto"/>
            <w:right w:val="none" w:sz="0" w:space="0" w:color="auto"/>
          </w:divBdr>
        </w:div>
        <w:div w:id="522742337">
          <w:marLeft w:val="640"/>
          <w:marRight w:val="0"/>
          <w:marTop w:val="0"/>
          <w:marBottom w:val="0"/>
          <w:divBdr>
            <w:top w:val="none" w:sz="0" w:space="0" w:color="auto"/>
            <w:left w:val="none" w:sz="0" w:space="0" w:color="auto"/>
            <w:bottom w:val="none" w:sz="0" w:space="0" w:color="auto"/>
            <w:right w:val="none" w:sz="0" w:space="0" w:color="auto"/>
          </w:divBdr>
        </w:div>
        <w:div w:id="1489058857">
          <w:marLeft w:val="640"/>
          <w:marRight w:val="0"/>
          <w:marTop w:val="0"/>
          <w:marBottom w:val="0"/>
          <w:divBdr>
            <w:top w:val="none" w:sz="0" w:space="0" w:color="auto"/>
            <w:left w:val="none" w:sz="0" w:space="0" w:color="auto"/>
            <w:bottom w:val="none" w:sz="0" w:space="0" w:color="auto"/>
            <w:right w:val="none" w:sz="0" w:space="0" w:color="auto"/>
          </w:divBdr>
        </w:div>
        <w:div w:id="123357738">
          <w:marLeft w:val="640"/>
          <w:marRight w:val="0"/>
          <w:marTop w:val="0"/>
          <w:marBottom w:val="0"/>
          <w:divBdr>
            <w:top w:val="none" w:sz="0" w:space="0" w:color="auto"/>
            <w:left w:val="none" w:sz="0" w:space="0" w:color="auto"/>
            <w:bottom w:val="none" w:sz="0" w:space="0" w:color="auto"/>
            <w:right w:val="none" w:sz="0" w:space="0" w:color="auto"/>
          </w:divBdr>
        </w:div>
        <w:div w:id="1444691696">
          <w:marLeft w:val="640"/>
          <w:marRight w:val="0"/>
          <w:marTop w:val="0"/>
          <w:marBottom w:val="0"/>
          <w:divBdr>
            <w:top w:val="none" w:sz="0" w:space="0" w:color="auto"/>
            <w:left w:val="none" w:sz="0" w:space="0" w:color="auto"/>
            <w:bottom w:val="none" w:sz="0" w:space="0" w:color="auto"/>
            <w:right w:val="none" w:sz="0" w:space="0" w:color="auto"/>
          </w:divBdr>
        </w:div>
        <w:div w:id="306709621">
          <w:marLeft w:val="640"/>
          <w:marRight w:val="0"/>
          <w:marTop w:val="0"/>
          <w:marBottom w:val="0"/>
          <w:divBdr>
            <w:top w:val="none" w:sz="0" w:space="0" w:color="auto"/>
            <w:left w:val="none" w:sz="0" w:space="0" w:color="auto"/>
            <w:bottom w:val="none" w:sz="0" w:space="0" w:color="auto"/>
            <w:right w:val="none" w:sz="0" w:space="0" w:color="auto"/>
          </w:divBdr>
        </w:div>
        <w:div w:id="1931043548">
          <w:marLeft w:val="640"/>
          <w:marRight w:val="0"/>
          <w:marTop w:val="0"/>
          <w:marBottom w:val="0"/>
          <w:divBdr>
            <w:top w:val="none" w:sz="0" w:space="0" w:color="auto"/>
            <w:left w:val="none" w:sz="0" w:space="0" w:color="auto"/>
            <w:bottom w:val="none" w:sz="0" w:space="0" w:color="auto"/>
            <w:right w:val="none" w:sz="0" w:space="0" w:color="auto"/>
          </w:divBdr>
        </w:div>
        <w:div w:id="992639941">
          <w:marLeft w:val="640"/>
          <w:marRight w:val="0"/>
          <w:marTop w:val="0"/>
          <w:marBottom w:val="0"/>
          <w:divBdr>
            <w:top w:val="none" w:sz="0" w:space="0" w:color="auto"/>
            <w:left w:val="none" w:sz="0" w:space="0" w:color="auto"/>
            <w:bottom w:val="none" w:sz="0" w:space="0" w:color="auto"/>
            <w:right w:val="none" w:sz="0" w:space="0" w:color="auto"/>
          </w:divBdr>
        </w:div>
        <w:div w:id="1877230708">
          <w:marLeft w:val="640"/>
          <w:marRight w:val="0"/>
          <w:marTop w:val="0"/>
          <w:marBottom w:val="0"/>
          <w:divBdr>
            <w:top w:val="none" w:sz="0" w:space="0" w:color="auto"/>
            <w:left w:val="none" w:sz="0" w:space="0" w:color="auto"/>
            <w:bottom w:val="none" w:sz="0" w:space="0" w:color="auto"/>
            <w:right w:val="none" w:sz="0" w:space="0" w:color="auto"/>
          </w:divBdr>
        </w:div>
        <w:div w:id="651174433">
          <w:marLeft w:val="640"/>
          <w:marRight w:val="0"/>
          <w:marTop w:val="0"/>
          <w:marBottom w:val="0"/>
          <w:divBdr>
            <w:top w:val="none" w:sz="0" w:space="0" w:color="auto"/>
            <w:left w:val="none" w:sz="0" w:space="0" w:color="auto"/>
            <w:bottom w:val="none" w:sz="0" w:space="0" w:color="auto"/>
            <w:right w:val="none" w:sz="0" w:space="0" w:color="auto"/>
          </w:divBdr>
        </w:div>
        <w:div w:id="1873030659">
          <w:marLeft w:val="640"/>
          <w:marRight w:val="0"/>
          <w:marTop w:val="0"/>
          <w:marBottom w:val="0"/>
          <w:divBdr>
            <w:top w:val="none" w:sz="0" w:space="0" w:color="auto"/>
            <w:left w:val="none" w:sz="0" w:space="0" w:color="auto"/>
            <w:bottom w:val="none" w:sz="0" w:space="0" w:color="auto"/>
            <w:right w:val="none" w:sz="0" w:space="0" w:color="auto"/>
          </w:divBdr>
        </w:div>
        <w:div w:id="1126630575">
          <w:marLeft w:val="640"/>
          <w:marRight w:val="0"/>
          <w:marTop w:val="0"/>
          <w:marBottom w:val="0"/>
          <w:divBdr>
            <w:top w:val="none" w:sz="0" w:space="0" w:color="auto"/>
            <w:left w:val="none" w:sz="0" w:space="0" w:color="auto"/>
            <w:bottom w:val="none" w:sz="0" w:space="0" w:color="auto"/>
            <w:right w:val="none" w:sz="0" w:space="0" w:color="auto"/>
          </w:divBdr>
        </w:div>
        <w:div w:id="677393563">
          <w:marLeft w:val="640"/>
          <w:marRight w:val="0"/>
          <w:marTop w:val="0"/>
          <w:marBottom w:val="0"/>
          <w:divBdr>
            <w:top w:val="none" w:sz="0" w:space="0" w:color="auto"/>
            <w:left w:val="none" w:sz="0" w:space="0" w:color="auto"/>
            <w:bottom w:val="none" w:sz="0" w:space="0" w:color="auto"/>
            <w:right w:val="none" w:sz="0" w:space="0" w:color="auto"/>
          </w:divBdr>
        </w:div>
        <w:div w:id="692071709">
          <w:marLeft w:val="640"/>
          <w:marRight w:val="0"/>
          <w:marTop w:val="0"/>
          <w:marBottom w:val="0"/>
          <w:divBdr>
            <w:top w:val="none" w:sz="0" w:space="0" w:color="auto"/>
            <w:left w:val="none" w:sz="0" w:space="0" w:color="auto"/>
            <w:bottom w:val="none" w:sz="0" w:space="0" w:color="auto"/>
            <w:right w:val="none" w:sz="0" w:space="0" w:color="auto"/>
          </w:divBdr>
        </w:div>
        <w:div w:id="1050764381">
          <w:marLeft w:val="640"/>
          <w:marRight w:val="0"/>
          <w:marTop w:val="0"/>
          <w:marBottom w:val="0"/>
          <w:divBdr>
            <w:top w:val="none" w:sz="0" w:space="0" w:color="auto"/>
            <w:left w:val="none" w:sz="0" w:space="0" w:color="auto"/>
            <w:bottom w:val="none" w:sz="0" w:space="0" w:color="auto"/>
            <w:right w:val="none" w:sz="0" w:space="0" w:color="auto"/>
          </w:divBdr>
        </w:div>
        <w:div w:id="2091269374">
          <w:marLeft w:val="640"/>
          <w:marRight w:val="0"/>
          <w:marTop w:val="0"/>
          <w:marBottom w:val="0"/>
          <w:divBdr>
            <w:top w:val="none" w:sz="0" w:space="0" w:color="auto"/>
            <w:left w:val="none" w:sz="0" w:space="0" w:color="auto"/>
            <w:bottom w:val="none" w:sz="0" w:space="0" w:color="auto"/>
            <w:right w:val="none" w:sz="0" w:space="0" w:color="auto"/>
          </w:divBdr>
        </w:div>
        <w:div w:id="1939750890">
          <w:marLeft w:val="640"/>
          <w:marRight w:val="0"/>
          <w:marTop w:val="0"/>
          <w:marBottom w:val="0"/>
          <w:divBdr>
            <w:top w:val="none" w:sz="0" w:space="0" w:color="auto"/>
            <w:left w:val="none" w:sz="0" w:space="0" w:color="auto"/>
            <w:bottom w:val="none" w:sz="0" w:space="0" w:color="auto"/>
            <w:right w:val="none" w:sz="0" w:space="0" w:color="auto"/>
          </w:divBdr>
        </w:div>
        <w:div w:id="511266306">
          <w:marLeft w:val="640"/>
          <w:marRight w:val="0"/>
          <w:marTop w:val="0"/>
          <w:marBottom w:val="0"/>
          <w:divBdr>
            <w:top w:val="none" w:sz="0" w:space="0" w:color="auto"/>
            <w:left w:val="none" w:sz="0" w:space="0" w:color="auto"/>
            <w:bottom w:val="none" w:sz="0" w:space="0" w:color="auto"/>
            <w:right w:val="none" w:sz="0" w:space="0" w:color="auto"/>
          </w:divBdr>
        </w:div>
        <w:div w:id="1294291193">
          <w:marLeft w:val="640"/>
          <w:marRight w:val="0"/>
          <w:marTop w:val="0"/>
          <w:marBottom w:val="0"/>
          <w:divBdr>
            <w:top w:val="none" w:sz="0" w:space="0" w:color="auto"/>
            <w:left w:val="none" w:sz="0" w:space="0" w:color="auto"/>
            <w:bottom w:val="none" w:sz="0" w:space="0" w:color="auto"/>
            <w:right w:val="none" w:sz="0" w:space="0" w:color="auto"/>
          </w:divBdr>
        </w:div>
        <w:div w:id="292173522">
          <w:marLeft w:val="640"/>
          <w:marRight w:val="0"/>
          <w:marTop w:val="0"/>
          <w:marBottom w:val="0"/>
          <w:divBdr>
            <w:top w:val="none" w:sz="0" w:space="0" w:color="auto"/>
            <w:left w:val="none" w:sz="0" w:space="0" w:color="auto"/>
            <w:bottom w:val="none" w:sz="0" w:space="0" w:color="auto"/>
            <w:right w:val="none" w:sz="0" w:space="0" w:color="auto"/>
          </w:divBdr>
        </w:div>
        <w:div w:id="621499457">
          <w:marLeft w:val="640"/>
          <w:marRight w:val="0"/>
          <w:marTop w:val="0"/>
          <w:marBottom w:val="0"/>
          <w:divBdr>
            <w:top w:val="none" w:sz="0" w:space="0" w:color="auto"/>
            <w:left w:val="none" w:sz="0" w:space="0" w:color="auto"/>
            <w:bottom w:val="none" w:sz="0" w:space="0" w:color="auto"/>
            <w:right w:val="none" w:sz="0" w:space="0" w:color="auto"/>
          </w:divBdr>
        </w:div>
        <w:div w:id="1720083511">
          <w:marLeft w:val="640"/>
          <w:marRight w:val="0"/>
          <w:marTop w:val="0"/>
          <w:marBottom w:val="0"/>
          <w:divBdr>
            <w:top w:val="none" w:sz="0" w:space="0" w:color="auto"/>
            <w:left w:val="none" w:sz="0" w:space="0" w:color="auto"/>
            <w:bottom w:val="none" w:sz="0" w:space="0" w:color="auto"/>
            <w:right w:val="none" w:sz="0" w:space="0" w:color="auto"/>
          </w:divBdr>
        </w:div>
        <w:div w:id="735670318">
          <w:marLeft w:val="640"/>
          <w:marRight w:val="0"/>
          <w:marTop w:val="0"/>
          <w:marBottom w:val="0"/>
          <w:divBdr>
            <w:top w:val="none" w:sz="0" w:space="0" w:color="auto"/>
            <w:left w:val="none" w:sz="0" w:space="0" w:color="auto"/>
            <w:bottom w:val="none" w:sz="0" w:space="0" w:color="auto"/>
            <w:right w:val="none" w:sz="0" w:space="0" w:color="auto"/>
          </w:divBdr>
        </w:div>
        <w:div w:id="1201211288">
          <w:marLeft w:val="640"/>
          <w:marRight w:val="0"/>
          <w:marTop w:val="0"/>
          <w:marBottom w:val="0"/>
          <w:divBdr>
            <w:top w:val="none" w:sz="0" w:space="0" w:color="auto"/>
            <w:left w:val="none" w:sz="0" w:space="0" w:color="auto"/>
            <w:bottom w:val="none" w:sz="0" w:space="0" w:color="auto"/>
            <w:right w:val="none" w:sz="0" w:space="0" w:color="auto"/>
          </w:divBdr>
        </w:div>
        <w:div w:id="1351835911">
          <w:marLeft w:val="640"/>
          <w:marRight w:val="0"/>
          <w:marTop w:val="0"/>
          <w:marBottom w:val="0"/>
          <w:divBdr>
            <w:top w:val="none" w:sz="0" w:space="0" w:color="auto"/>
            <w:left w:val="none" w:sz="0" w:space="0" w:color="auto"/>
            <w:bottom w:val="none" w:sz="0" w:space="0" w:color="auto"/>
            <w:right w:val="none" w:sz="0" w:space="0" w:color="auto"/>
          </w:divBdr>
        </w:div>
      </w:divsChild>
    </w:div>
    <w:div w:id="1562133592">
      <w:bodyDiv w:val="1"/>
      <w:marLeft w:val="0"/>
      <w:marRight w:val="0"/>
      <w:marTop w:val="0"/>
      <w:marBottom w:val="0"/>
      <w:divBdr>
        <w:top w:val="none" w:sz="0" w:space="0" w:color="auto"/>
        <w:left w:val="none" w:sz="0" w:space="0" w:color="auto"/>
        <w:bottom w:val="none" w:sz="0" w:space="0" w:color="auto"/>
        <w:right w:val="none" w:sz="0" w:space="0" w:color="auto"/>
      </w:divBdr>
      <w:divsChild>
        <w:div w:id="197279504">
          <w:marLeft w:val="640"/>
          <w:marRight w:val="0"/>
          <w:marTop w:val="0"/>
          <w:marBottom w:val="0"/>
          <w:divBdr>
            <w:top w:val="none" w:sz="0" w:space="0" w:color="auto"/>
            <w:left w:val="none" w:sz="0" w:space="0" w:color="auto"/>
            <w:bottom w:val="none" w:sz="0" w:space="0" w:color="auto"/>
            <w:right w:val="none" w:sz="0" w:space="0" w:color="auto"/>
          </w:divBdr>
        </w:div>
        <w:div w:id="1861311077">
          <w:marLeft w:val="640"/>
          <w:marRight w:val="0"/>
          <w:marTop w:val="0"/>
          <w:marBottom w:val="0"/>
          <w:divBdr>
            <w:top w:val="none" w:sz="0" w:space="0" w:color="auto"/>
            <w:left w:val="none" w:sz="0" w:space="0" w:color="auto"/>
            <w:bottom w:val="none" w:sz="0" w:space="0" w:color="auto"/>
            <w:right w:val="none" w:sz="0" w:space="0" w:color="auto"/>
          </w:divBdr>
        </w:div>
        <w:div w:id="1694383170">
          <w:marLeft w:val="640"/>
          <w:marRight w:val="0"/>
          <w:marTop w:val="0"/>
          <w:marBottom w:val="0"/>
          <w:divBdr>
            <w:top w:val="none" w:sz="0" w:space="0" w:color="auto"/>
            <w:left w:val="none" w:sz="0" w:space="0" w:color="auto"/>
            <w:bottom w:val="none" w:sz="0" w:space="0" w:color="auto"/>
            <w:right w:val="none" w:sz="0" w:space="0" w:color="auto"/>
          </w:divBdr>
        </w:div>
        <w:div w:id="1458528159">
          <w:marLeft w:val="640"/>
          <w:marRight w:val="0"/>
          <w:marTop w:val="0"/>
          <w:marBottom w:val="0"/>
          <w:divBdr>
            <w:top w:val="none" w:sz="0" w:space="0" w:color="auto"/>
            <w:left w:val="none" w:sz="0" w:space="0" w:color="auto"/>
            <w:bottom w:val="none" w:sz="0" w:space="0" w:color="auto"/>
            <w:right w:val="none" w:sz="0" w:space="0" w:color="auto"/>
          </w:divBdr>
        </w:div>
        <w:div w:id="155191576">
          <w:marLeft w:val="640"/>
          <w:marRight w:val="0"/>
          <w:marTop w:val="0"/>
          <w:marBottom w:val="0"/>
          <w:divBdr>
            <w:top w:val="none" w:sz="0" w:space="0" w:color="auto"/>
            <w:left w:val="none" w:sz="0" w:space="0" w:color="auto"/>
            <w:bottom w:val="none" w:sz="0" w:space="0" w:color="auto"/>
            <w:right w:val="none" w:sz="0" w:space="0" w:color="auto"/>
          </w:divBdr>
        </w:div>
        <w:div w:id="1923447947">
          <w:marLeft w:val="640"/>
          <w:marRight w:val="0"/>
          <w:marTop w:val="0"/>
          <w:marBottom w:val="0"/>
          <w:divBdr>
            <w:top w:val="none" w:sz="0" w:space="0" w:color="auto"/>
            <w:left w:val="none" w:sz="0" w:space="0" w:color="auto"/>
            <w:bottom w:val="none" w:sz="0" w:space="0" w:color="auto"/>
            <w:right w:val="none" w:sz="0" w:space="0" w:color="auto"/>
          </w:divBdr>
        </w:div>
        <w:div w:id="539364558">
          <w:marLeft w:val="640"/>
          <w:marRight w:val="0"/>
          <w:marTop w:val="0"/>
          <w:marBottom w:val="0"/>
          <w:divBdr>
            <w:top w:val="none" w:sz="0" w:space="0" w:color="auto"/>
            <w:left w:val="none" w:sz="0" w:space="0" w:color="auto"/>
            <w:bottom w:val="none" w:sz="0" w:space="0" w:color="auto"/>
            <w:right w:val="none" w:sz="0" w:space="0" w:color="auto"/>
          </w:divBdr>
        </w:div>
        <w:div w:id="1504977909">
          <w:marLeft w:val="640"/>
          <w:marRight w:val="0"/>
          <w:marTop w:val="0"/>
          <w:marBottom w:val="0"/>
          <w:divBdr>
            <w:top w:val="none" w:sz="0" w:space="0" w:color="auto"/>
            <w:left w:val="none" w:sz="0" w:space="0" w:color="auto"/>
            <w:bottom w:val="none" w:sz="0" w:space="0" w:color="auto"/>
            <w:right w:val="none" w:sz="0" w:space="0" w:color="auto"/>
          </w:divBdr>
        </w:div>
        <w:div w:id="1853909907">
          <w:marLeft w:val="640"/>
          <w:marRight w:val="0"/>
          <w:marTop w:val="0"/>
          <w:marBottom w:val="0"/>
          <w:divBdr>
            <w:top w:val="none" w:sz="0" w:space="0" w:color="auto"/>
            <w:left w:val="none" w:sz="0" w:space="0" w:color="auto"/>
            <w:bottom w:val="none" w:sz="0" w:space="0" w:color="auto"/>
            <w:right w:val="none" w:sz="0" w:space="0" w:color="auto"/>
          </w:divBdr>
        </w:div>
        <w:div w:id="232471594">
          <w:marLeft w:val="640"/>
          <w:marRight w:val="0"/>
          <w:marTop w:val="0"/>
          <w:marBottom w:val="0"/>
          <w:divBdr>
            <w:top w:val="none" w:sz="0" w:space="0" w:color="auto"/>
            <w:left w:val="none" w:sz="0" w:space="0" w:color="auto"/>
            <w:bottom w:val="none" w:sz="0" w:space="0" w:color="auto"/>
            <w:right w:val="none" w:sz="0" w:space="0" w:color="auto"/>
          </w:divBdr>
        </w:div>
        <w:div w:id="562955477">
          <w:marLeft w:val="640"/>
          <w:marRight w:val="0"/>
          <w:marTop w:val="0"/>
          <w:marBottom w:val="0"/>
          <w:divBdr>
            <w:top w:val="none" w:sz="0" w:space="0" w:color="auto"/>
            <w:left w:val="none" w:sz="0" w:space="0" w:color="auto"/>
            <w:bottom w:val="none" w:sz="0" w:space="0" w:color="auto"/>
            <w:right w:val="none" w:sz="0" w:space="0" w:color="auto"/>
          </w:divBdr>
        </w:div>
        <w:div w:id="1962835095">
          <w:marLeft w:val="640"/>
          <w:marRight w:val="0"/>
          <w:marTop w:val="0"/>
          <w:marBottom w:val="0"/>
          <w:divBdr>
            <w:top w:val="none" w:sz="0" w:space="0" w:color="auto"/>
            <w:left w:val="none" w:sz="0" w:space="0" w:color="auto"/>
            <w:bottom w:val="none" w:sz="0" w:space="0" w:color="auto"/>
            <w:right w:val="none" w:sz="0" w:space="0" w:color="auto"/>
          </w:divBdr>
        </w:div>
        <w:div w:id="1230069489">
          <w:marLeft w:val="640"/>
          <w:marRight w:val="0"/>
          <w:marTop w:val="0"/>
          <w:marBottom w:val="0"/>
          <w:divBdr>
            <w:top w:val="none" w:sz="0" w:space="0" w:color="auto"/>
            <w:left w:val="none" w:sz="0" w:space="0" w:color="auto"/>
            <w:bottom w:val="none" w:sz="0" w:space="0" w:color="auto"/>
            <w:right w:val="none" w:sz="0" w:space="0" w:color="auto"/>
          </w:divBdr>
        </w:div>
        <w:div w:id="1453984826">
          <w:marLeft w:val="640"/>
          <w:marRight w:val="0"/>
          <w:marTop w:val="0"/>
          <w:marBottom w:val="0"/>
          <w:divBdr>
            <w:top w:val="none" w:sz="0" w:space="0" w:color="auto"/>
            <w:left w:val="none" w:sz="0" w:space="0" w:color="auto"/>
            <w:bottom w:val="none" w:sz="0" w:space="0" w:color="auto"/>
            <w:right w:val="none" w:sz="0" w:space="0" w:color="auto"/>
          </w:divBdr>
        </w:div>
        <w:div w:id="593981017">
          <w:marLeft w:val="640"/>
          <w:marRight w:val="0"/>
          <w:marTop w:val="0"/>
          <w:marBottom w:val="0"/>
          <w:divBdr>
            <w:top w:val="none" w:sz="0" w:space="0" w:color="auto"/>
            <w:left w:val="none" w:sz="0" w:space="0" w:color="auto"/>
            <w:bottom w:val="none" w:sz="0" w:space="0" w:color="auto"/>
            <w:right w:val="none" w:sz="0" w:space="0" w:color="auto"/>
          </w:divBdr>
        </w:div>
        <w:div w:id="1715809857">
          <w:marLeft w:val="640"/>
          <w:marRight w:val="0"/>
          <w:marTop w:val="0"/>
          <w:marBottom w:val="0"/>
          <w:divBdr>
            <w:top w:val="none" w:sz="0" w:space="0" w:color="auto"/>
            <w:left w:val="none" w:sz="0" w:space="0" w:color="auto"/>
            <w:bottom w:val="none" w:sz="0" w:space="0" w:color="auto"/>
            <w:right w:val="none" w:sz="0" w:space="0" w:color="auto"/>
          </w:divBdr>
        </w:div>
        <w:div w:id="2117600157">
          <w:marLeft w:val="640"/>
          <w:marRight w:val="0"/>
          <w:marTop w:val="0"/>
          <w:marBottom w:val="0"/>
          <w:divBdr>
            <w:top w:val="none" w:sz="0" w:space="0" w:color="auto"/>
            <w:left w:val="none" w:sz="0" w:space="0" w:color="auto"/>
            <w:bottom w:val="none" w:sz="0" w:space="0" w:color="auto"/>
            <w:right w:val="none" w:sz="0" w:space="0" w:color="auto"/>
          </w:divBdr>
        </w:div>
        <w:div w:id="879782652">
          <w:marLeft w:val="640"/>
          <w:marRight w:val="0"/>
          <w:marTop w:val="0"/>
          <w:marBottom w:val="0"/>
          <w:divBdr>
            <w:top w:val="none" w:sz="0" w:space="0" w:color="auto"/>
            <w:left w:val="none" w:sz="0" w:space="0" w:color="auto"/>
            <w:bottom w:val="none" w:sz="0" w:space="0" w:color="auto"/>
            <w:right w:val="none" w:sz="0" w:space="0" w:color="auto"/>
          </w:divBdr>
        </w:div>
        <w:div w:id="1756707606">
          <w:marLeft w:val="640"/>
          <w:marRight w:val="0"/>
          <w:marTop w:val="0"/>
          <w:marBottom w:val="0"/>
          <w:divBdr>
            <w:top w:val="none" w:sz="0" w:space="0" w:color="auto"/>
            <w:left w:val="none" w:sz="0" w:space="0" w:color="auto"/>
            <w:bottom w:val="none" w:sz="0" w:space="0" w:color="auto"/>
            <w:right w:val="none" w:sz="0" w:space="0" w:color="auto"/>
          </w:divBdr>
        </w:div>
        <w:div w:id="1388647825">
          <w:marLeft w:val="640"/>
          <w:marRight w:val="0"/>
          <w:marTop w:val="0"/>
          <w:marBottom w:val="0"/>
          <w:divBdr>
            <w:top w:val="none" w:sz="0" w:space="0" w:color="auto"/>
            <w:left w:val="none" w:sz="0" w:space="0" w:color="auto"/>
            <w:bottom w:val="none" w:sz="0" w:space="0" w:color="auto"/>
            <w:right w:val="none" w:sz="0" w:space="0" w:color="auto"/>
          </w:divBdr>
        </w:div>
        <w:div w:id="1470393804">
          <w:marLeft w:val="640"/>
          <w:marRight w:val="0"/>
          <w:marTop w:val="0"/>
          <w:marBottom w:val="0"/>
          <w:divBdr>
            <w:top w:val="none" w:sz="0" w:space="0" w:color="auto"/>
            <w:left w:val="none" w:sz="0" w:space="0" w:color="auto"/>
            <w:bottom w:val="none" w:sz="0" w:space="0" w:color="auto"/>
            <w:right w:val="none" w:sz="0" w:space="0" w:color="auto"/>
          </w:divBdr>
        </w:div>
        <w:div w:id="1390301695">
          <w:marLeft w:val="640"/>
          <w:marRight w:val="0"/>
          <w:marTop w:val="0"/>
          <w:marBottom w:val="0"/>
          <w:divBdr>
            <w:top w:val="none" w:sz="0" w:space="0" w:color="auto"/>
            <w:left w:val="none" w:sz="0" w:space="0" w:color="auto"/>
            <w:bottom w:val="none" w:sz="0" w:space="0" w:color="auto"/>
            <w:right w:val="none" w:sz="0" w:space="0" w:color="auto"/>
          </w:divBdr>
        </w:div>
        <w:div w:id="898980986">
          <w:marLeft w:val="640"/>
          <w:marRight w:val="0"/>
          <w:marTop w:val="0"/>
          <w:marBottom w:val="0"/>
          <w:divBdr>
            <w:top w:val="none" w:sz="0" w:space="0" w:color="auto"/>
            <w:left w:val="none" w:sz="0" w:space="0" w:color="auto"/>
            <w:bottom w:val="none" w:sz="0" w:space="0" w:color="auto"/>
            <w:right w:val="none" w:sz="0" w:space="0" w:color="auto"/>
          </w:divBdr>
        </w:div>
        <w:div w:id="1357344665">
          <w:marLeft w:val="640"/>
          <w:marRight w:val="0"/>
          <w:marTop w:val="0"/>
          <w:marBottom w:val="0"/>
          <w:divBdr>
            <w:top w:val="none" w:sz="0" w:space="0" w:color="auto"/>
            <w:left w:val="none" w:sz="0" w:space="0" w:color="auto"/>
            <w:bottom w:val="none" w:sz="0" w:space="0" w:color="auto"/>
            <w:right w:val="none" w:sz="0" w:space="0" w:color="auto"/>
          </w:divBdr>
        </w:div>
        <w:div w:id="1640107961">
          <w:marLeft w:val="640"/>
          <w:marRight w:val="0"/>
          <w:marTop w:val="0"/>
          <w:marBottom w:val="0"/>
          <w:divBdr>
            <w:top w:val="none" w:sz="0" w:space="0" w:color="auto"/>
            <w:left w:val="none" w:sz="0" w:space="0" w:color="auto"/>
            <w:bottom w:val="none" w:sz="0" w:space="0" w:color="auto"/>
            <w:right w:val="none" w:sz="0" w:space="0" w:color="auto"/>
          </w:divBdr>
        </w:div>
        <w:div w:id="683477795">
          <w:marLeft w:val="640"/>
          <w:marRight w:val="0"/>
          <w:marTop w:val="0"/>
          <w:marBottom w:val="0"/>
          <w:divBdr>
            <w:top w:val="none" w:sz="0" w:space="0" w:color="auto"/>
            <w:left w:val="none" w:sz="0" w:space="0" w:color="auto"/>
            <w:bottom w:val="none" w:sz="0" w:space="0" w:color="auto"/>
            <w:right w:val="none" w:sz="0" w:space="0" w:color="auto"/>
          </w:divBdr>
        </w:div>
        <w:div w:id="1473324923">
          <w:marLeft w:val="640"/>
          <w:marRight w:val="0"/>
          <w:marTop w:val="0"/>
          <w:marBottom w:val="0"/>
          <w:divBdr>
            <w:top w:val="none" w:sz="0" w:space="0" w:color="auto"/>
            <w:left w:val="none" w:sz="0" w:space="0" w:color="auto"/>
            <w:bottom w:val="none" w:sz="0" w:space="0" w:color="auto"/>
            <w:right w:val="none" w:sz="0" w:space="0" w:color="auto"/>
          </w:divBdr>
        </w:div>
        <w:div w:id="554850262">
          <w:marLeft w:val="640"/>
          <w:marRight w:val="0"/>
          <w:marTop w:val="0"/>
          <w:marBottom w:val="0"/>
          <w:divBdr>
            <w:top w:val="none" w:sz="0" w:space="0" w:color="auto"/>
            <w:left w:val="none" w:sz="0" w:space="0" w:color="auto"/>
            <w:bottom w:val="none" w:sz="0" w:space="0" w:color="auto"/>
            <w:right w:val="none" w:sz="0" w:space="0" w:color="auto"/>
          </w:divBdr>
        </w:div>
        <w:div w:id="1399012873">
          <w:marLeft w:val="640"/>
          <w:marRight w:val="0"/>
          <w:marTop w:val="0"/>
          <w:marBottom w:val="0"/>
          <w:divBdr>
            <w:top w:val="none" w:sz="0" w:space="0" w:color="auto"/>
            <w:left w:val="none" w:sz="0" w:space="0" w:color="auto"/>
            <w:bottom w:val="none" w:sz="0" w:space="0" w:color="auto"/>
            <w:right w:val="none" w:sz="0" w:space="0" w:color="auto"/>
          </w:divBdr>
        </w:div>
        <w:div w:id="1745368458">
          <w:marLeft w:val="640"/>
          <w:marRight w:val="0"/>
          <w:marTop w:val="0"/>
          <w:marBottom w:val="0"/>
          <w:divBdr>
            <w:top w:val="none" w:sz="0" w:space="0" w:color="auto"/>
            <w:left w:val="none" w:sz="0" w:space="0" w:color="auto"/>
            <w:bottom w:val="none" w:sz="0" w:space="0" w:color="auto"/>
            <w:right w:val="none" w:sz="0" w:space="0" w:color="auto"/>
          </w:divBdr>
        </w:div>
        <w:div w:id="1949579057">
          <w:marLeft w:val="640"/>
          <w:marRight w:val="0"/>
          <w:marTop w:val="0"/>
          <w:marBottom w:val="0"/>
          <w:divBdr>
            <w:top w:val="none" w:sz="0" w:space="0" w:color="auto"/>
            <w:left w:val="none" w:sz="0" w:space="0" w:color="auto"/>
            <w:bottom w:val="none" w:sz="0" w:space="0" w:color="auto"/>
            <w:right w:val="none" w:sz="0" w:space="0" w:color="auto"/>
          </w:divBdr>
        </w:div>
        <w:div w:id="1603341208">
          <w:marLeft w:val="640"/>
          <w:marRight w:val="0"/>
          <w:marTop w:val="0"/>
          <w:marBottom w:val="0"/>
          <w:divBdr>
            <w:top w:val="none" w:sz="0" w:space="0" w:color="auto"/>
            <w:left w:val="none" w:sz="0" w:space="0" w:color="auto"/>
            <w:bottom w:val="none" w:sz="0" w:space="0" w:color="auto"/>
            <w:right w:val="none" w:sz="0" w:space="0" w:color="auto"/>
          </w:divBdr>
        </w:div>
        <w:div w:id="1496187505">
          <w:marLeft w:val="640"/>
          <w:marRight w:val="0"/>
          <w:marTop w:val="0"/>
          <w:marBottom w:val="0"/>
          <w:divBdr>
            <w:top w:val="none" w:sz="0" w:space="0" w:color="auto"/>
            <w:left w:val="none" w:sz="0" w:space="0" w:color="auto"/>
            <w:bottom w:val="none" w:sz="0" w:space="0" w:color="auto"/>
            <w:right w:val="none" w:sz="0" w:space="0" w:color="auto"/>
          </w:divBdr>
        </w:div>
        <w:div w:id="720401435">
          <w:marLeft w:val="640"/>
          <w:marRight w:val="0"/>
          <w:marTop w:val="0"/>
          <w:marBottom w:val="0"/>
          <w:divBdr>
            <w:top w:val="none" w:sz="0" w:space="0" w:color="auto"/>
            <w:left w:val="none" w:sz="0" w:space="0" w:color="auto"/>
            <w:bottom w:val="none" w:sz="0" w:space="0" w:color="auto"/>
            <w:right w:val="none" w:sz="0" w:space="0" w:color="auto"/>
          </w:divBdr>
        </w:div>
        <w:div w:id="1282230666">
          <w:marLeft w:val="640"/>
          <w:marRight w:val="0"/>
          <w:marTop w:val="0"/>
          <w:marBottom w:val="0"/>
          <w:divBdr>
            <w:top w:val="none" w:sz="0" w:space="0" w:color="auto"/>
            <w:left w:val="none" w:sz="0" w:space="0" w:color="auto"/>
            <w:bottom w:val="none" w:sz="0" w:space="0" w:color="auto"/>
            <w:right w:val="none" w:sz="0" w:space="0" w:color="auto"/>
          </w:divBdr>
        </w:div>
        <w:div w:id="1391612552">
          <w:marLeft w:val="640"/>
          <w:marRight w:val="0"/>
          <w:marTop w:val="0"/>
          <w:marBottom w:val="0"/>
          <w:divBdr>
            <w:top w:val="none" w:sz="0" w:space="0" w:color="auto"/>
            <w:left w:val="none" w:sz="0" w:space="0" w:color="auto"/>
            <w:bottom w:val="none" w:sz="0" w:space="0" w:color="auto"/>
            <w:right w:val="none" w:sz="0" w:space="0" w:color="auto"/>
          </w:divBdr>
        </w:div>
        <w:div w:id="1104494690">
          <w:marLeft w:val="640"/>
          <w:marRight w:val="0"/>
          <w:marTop w:val="0"/>
          <w:marBottom w:val="0"/>
          <w:divBdr>
            <w:top w:val="none" w:sz="0" w:space="0" w:color="auto"/>
            <w:left w:val="none" w:sz="0" w:space="0" w:color="auto"/>
            <w:bottom w:val="none" w:sz="0" w:space="0" w:color="auto"/>
            <w:right w:val="none" w:sz="0" w:space="0" w:color="auto"/>
          </w:divBdr>
        </w:div>
        <w:div w:id="26613436">
          <w:marLeft w:val="640"/>
          <w:marRight w:val="0"/>
          <w:marTop w:val="0"/>
          <w:marBottom w:val="0"/>
          <w:divBdr>
            <w:top w:val="none" w:sz="0" w:space="0" w:color="auto"/>
            <w:left w:val="none" w:sz="0" w:space="0" w:color="auto"/>
            <w:bottom w:val="none" w:sz="0" w:space="0" w:color="auto"/>
            <w:right w:val="none" w:sz="0" w:space="0" w:color="auto"/>
          </w:divBdr>
        </w:div>
        <w:div w:id="934822154">
          <w:marLeft w:val="640"/>
          <w:marRight w:val="0"/>
          <w:marTop w:val="0"/>
          <w:marBottom w:val="0"/>
          <w:divBdr>
            <w:top w:val="none" w:sz="0" w:space="0" w:color="auto"/>
            <w:left w:val="none" w:sz="0" w:space="0" w:color="auto"/>
            <w:bottom w:val="none" w:sz="0" w:space="0" w:color="auto"/>
            <w:right w:val="none" w:sz="0" w:space="0" w:color="auto"/>
          </w:divBdr>
        </w:div>
        <w:div w:id="898250266">
          <w:marLeft w:val="640"/>
          <w:marRight w:val="0"/>
          <w:marTop w:val="0"/>
          <w:marBottom w:val="0"/>
          <w:divBdr>
            <w:top w:val="none" w:sz="0" w:space="0" w:color="auto"/>
            <w:left w:val="none" w:sz="0" w:space="0" w:color="auto"/>
            <w:bottom w:val="none" w:sz="0" w:space="0" w:color="auto"/>
            <w:right w:val="none" w:sz="0" w:space="0" w:color="auto"/>
          </w:divBdr>
        </w:div>
        <w:div w:id="404449739">
          <w:marLeft w:val="640"/>
          <w:marRight w:val="0"/>
          <w:marTop w:val="0"/>
          <w:marBottom w:val="0"/>
          <w:divBdr>
            <w:top w:val="none" w:sz="0" w:space="0" w:color="auto"/>
            <w:left w:val="none" w:sz="0" w:space="0" w:color="auto"/>
            <w:bottom w:val="none" w:sz="0" w:space="0" w:color="auto"/>
            <w:right w:val="none" w:sz="0" w:space="0" w:color="auto"/>
          </w:divBdr>
        </w:div>
        <w:div w:id="879124893">
          <w:marLeft w:val="640"/>
          <w:marRight w:val="0"/>
          <w:marTop w:val="0"/>
          <w:marBottom w:val="0"/>
          <w:divBdr>
            <w:top w:val="none" w:sz="0" w:space="0" w:color="auto"/>
            <w:left w:val="none" w:sz="0" w:space="0" w:color="auto"/>
            <w:bottom w:val="none" w:sz="0" w:space="0" w:color="auto"/>
            <w:right w:val="none" w:sz="0" w:space="0" w:color="auto"/>
          </w:divBdr>
        </w:div>
      </w:divsChild>
    </w:div>
    <w:div w:id="1562445733">
      <w:marLeft w:val="640"/>
      <w:marRight w:val="0"/>
      <w:marTop w:val="0"/>
      <w:marBottom w:val="0"/>
      <w:divBdr>
        <w:top w:val="none" w:sz="0" w:space="0" w:color="auto"/>
        <w:left w:val="none" w:sz="0" w:space="0" w:color="auto"/>
        <w:bottom w:val="none" w:sz="0" w:space="0" w:color="auto"/>
        <w:right w:val="none" w:sz="0" w:space="0" w:color="auto"/>
      </w:divBdr>
    </w:div>
    <w:div w:id="1564674743">
      <w:marLeft w:val="0"/>
      <w:marRight w:val="0"/>
      <w:marTop w:val="0"/>
      <w:marBottom w:val="0"/>
      <w:divBdr>
        <w:top w:val="none" w:sz="0" w:space="0" w:color="auto"/>
        <w:left w:val="none" w:sz="0" w:space="0" w:color="auto"/>
        <w:bottom w:val="none" w:sz="0" w:space="0" w:color="auto"/>
        <w:right w:val="none" w:sz="0" w:space="0" w:color="auto"/>
      </w:divBdr>
    </w:div>
    <w:div w:id="1565145200">
      <w:marLeft w:val="0"/>
      <w:marRight w:val="0"/>
      <w:marTop w:val="0"/>
      <w:marBottom w:val="0"/>
      <w:divBdr>
        <w:top w:val="none" w:sz="0" w:space="0" w:color="auto"/>
        <w:left w:val="none" w:sz="0" w:space="0" w:color="auto"/>
        <w:bottom w:val="none" w:sz="0" w:space="0" w:color="auto"/>
        <w:right w:val="none" w:sz="0" w:space="0" w:color="auto"/>
      </w:divBdr>
    </w:div>
    <w:div w:id="1565993508">
      <w:bodyDiv w:val="1"/>
      <w:marLeft w:val="0"/>
      <w:marRight w:val="0"/>
      <w:marTop w:val="0"/>
      <w:marBottom w:val="0"/>
      <w:divBdr>
        <w:top w:val="none" w:sz="0" w:space="0" w:color="auto"/>
        <w:left w:val="none" w:sz="0" w:space="0" w:color="auto"/>
        <w:bottom w:val="none" w:sz="0" w:space="0" w:color="auto"/>
        <w:right w:val="none" w:sz="0" w:space="0" w:color="auto"/>
      </w:divBdr>
    </w:div>
    <w:div w:id="1567496372">
      <w:bodyDiv w:val="1"/>
      <w:marLeft w:val="0"/>
      <w:marRight w:val="0"/>
      <w:marTop w:val="0"/>
      <w:marBottom w:val="0"/>
      <w:divBdr>
        <w:top w:val="none" w:sz="0" w:space="0" w:color="auto"/>
        <w:left w:val="none" w:sz="0" w:space="0" w:color="auto"/>
        <w:bottom w:val="none" w:sz="0" w:space="0" w:color="auto"/>
        <w:right w:val="none" w:sz="0" w:space="0" w:color="auto"/>
      </w:divBdr>
    </w:div>
    <w:div w:id="1567909371">
      <w:marLeft w:val="640"/>
      <w:marRight w:val="0"/>
      <w:marTop w:val="0"/>
      <w:marBottom w:val="0"/>
      <w:divBdr>
        <w:top w:val="none" w:sz="0" w:space="0" w:color="auto"/>
        <w:left w:val="none" w:sz="0" w:space="0" w:color="auto"/>
        <w:bottom w:val="none" w:sz="0" w:space="0" w:color="auto"/>
        <w:right w:val="none" w:sz="0" w:space="0" w:color="auto"/>
      </w:divBdr>
    </w:div>
    <w:div w:id="1570774424">
      <w:marLeft w:val="640"/>
      <w:marRight w:val="0"/>
      <w:marTop w:val="0"/>
      <w:marBottom w:val="0"/>
      <w:divBdr>
        <w:top w:val="none" w:sz="0" w:space="0" w:color="auto"/>
        <w:left w:val="none" w:sz="0" w:space="0" w:color="auto"/>
        <w:bottom w:val="none" w:sz="0" w:space="0" w:color="auto"/>
        <w:right w:val="none" w:sz="0" w:space="0" w:color="auto"/>
      </w:divBdr>
    </w:div>
    <w:div w:id="1570920524">
      <w:bodyDiv w:val="1"/>
      <w:marLeft w:val="0"/>
      <w:marRight w:val="0"/>
      <w:marTop w:val="0"/>
      <w:marBottom w:val="0"/>
      <w:divBdr>
        <w:top w:val="none" w:sz="0" w:space="0" w:color="auto"/>
        <w:left w:val="none" w:sz="0" w:space="0" w:color="auto"/>
        <w:bottom w:val="none" w:sz="0" w:space="0" w:color="auto"/>
        <w:right w:val="none" w:sz="0" w:space="0" w:color="auto"/>
      </w:divBdr>
    </w:div>
    <w:div w:id="1573544969">
      <w:bodyDiv w:val="1"/>
      <w:marLeft w:val="0"/>
      <w:marRight w:val="0"/>
      <w:marTop w:val="0"/>
      <w:marBottom w:val="0"/>
      <w:divBdr>
        <w:top w:val="none" w:sz="0" w:space="0" w:color="auto"/>
        <w:left w:val="none" w:sz="0" w:space="0" w:color="auto"/>
        <w:bottom w:val="none" w:sz="0" w:space="0" w:color="auto"/>
        <w:right w:val="none" w:sz="0" w:space="0" w:color="auto"/>
      </w:divBdr>
    </w:div>
    <w:div w:id="1573849290">
      <w:marLeft w:val="640"/>
      <w:marRight w:val="0"/>
      <w:marTop w:val="0"/>
      <w:marBottom w:val="0"/>
      <w:divBdr>
        <w:top w:val="none" w:sz="0" w:space="0" w:color="auto"/>
        <w:left w:val="none" w:sz="0" w:space="0" w:color="auto"/>
        <w:bottom w:val="none" w:sz="0" w:space="0" w:color="auto"/>
        <w:right w:val="none" w:sz="0" w:space="0" w:color="auto"/>
      </w:divBdr>
    </w:div>
    <w:div w:id="1574437560">
      <w:bodyDiv w:val="1"/>
      <w:marLeft w:val="0"/>
      <w:marRight w:val="0"/>
      <w:marTop w:val="0"/>
      <w:marBottom w:val="0"/>
      <w:divBdr>
        <w:top w:val="none" w:sz="0" w:space="0" w:color="auto"/>
        <w:left w:val="none" w:sz="0" w:space="0" w:color="auto"/>
        <w:bottom w:val="none" w:sz="0" w:space="0" w:color="auto"/>
        <w:right w:val="none" w:sz="0" w:space="0" w:color="auto"/>
      </w:divBdr>
    </w:div>
    <w:div w:id="1575814798">
      <w:marLeft w:val="640"/>
      <w:marRight w:val="0"/>
      <w:marTop w:val="0"/>
      <w:marBottom w:val="0"/>
      <w:divBdr>
        <w:top w:val="none" w:sz="0" w:space="0" w:color="auto"/>
        <w:left w:val="none" w:sz="0" w:space="0" w:color="auto"/>
        <w:bottom w:val="none" w:sz="0" w:space="0" w:color="auto"/>
        <w:right w:val="none" w:sz="0" w:space="0" w:color="auto"/>
      </w:divBdr>
    </w:div>
    <w:div w:id="1578518531">
      <w:bodyDiv w:val="1"/>
      <w:marLeft w:val="0"/>
      <w:marRight w:val="0"/>
      <w:marTop w:val="0"/>
      <w:marBottom w:val="0"/>
      <w:divBdr>
        <w:top w:val="none" w:sz="0" w:space="0" w:color="auto"/>
        <w:left w:val="none" w:sz="0" w:space="0" w:color="auto"/>
        <w:bottom w:val="none" w:sz="0" w:space="0" w:color="auto"/>
        <w:right w:val="none" w:sz="0" w:space="0" w:color="auto"/>
      </w:divBdr>
    </w:div>
    <w:div w:id="1579172076">
      <w:marLeft w:val="0"/>
      <w:marRight w:val="0"/>
      <w:marTop w:val="0"/>
      <w:marBottom w:val="0"/>
      <w:divBdr>
        <w:top w:val="none" w:sz="0" w:space="0" w:color="auto"/>
        <w:left w:val="none" w:sz="0" w:space="0" w:color="auto"/>
        <w:bottom w:val="none" w:sz="0" w:space="0" w:color="auto"/>
        <w:right w:val="none" w:sz="0" w:space="0" w:color="auto"/>
      </w:divBdr>
    </w:div>
    <w:div w:id="1579367028">
      <w:marLeft w:val="0"/>
      <w:marRight w:val="0"/>
      <w:marTop w:val="0"/>
      <w:marBottom w:val="0"/>
      <w:divBdr>
        <w:top w:val="none" w:sz="0" w:space="0" w:color="auto"/>
        <w:left w:val="none" w:sz="0" w:space="0" w:color="auto"/>
        <w:bottom w:val="none" w:sz="0" w:space="0" w:color="auto"/>
        <w:right w:val="none" w:sz="0" w:space="0" w:color="auto"/>
      </w:divBdr>
    </w:div>
    <w:div w:id="1579435675">
      <w:bodyDiv w:val="1"/>
      <w:marLeft w:val="0"/>
      <w:marRight w:val="0"/>
      <w:marTop w:val="0"/>
      <w:marBottom w:val="0"/>
      <w:divBdr>
        <w:top w:val="none" w:sz="0" w:space="0" w:color="auto"/>
        <w:left w:val="none" w:sz="0" w:space="0" w:color="auto"/>
        <w:bottom w:val="none" w:sz="0" w:space="0" w:color="auto"/>
        <w:right w:val="none" w:sz="0" w:space="0" w:color="auto"/>
      </w:divBdr>
    </w:div>
    <w:div w:id="1581911259">
      <w:marLeft w:val="0"/>
      <w:marRight w:val="0"/>
      <w:marTop w:val="0"/>
      <w:marBottom w:val="0"/>
      <w:divBdr>
        <w:top w:val="none" w:sz="0" w:space="0" w:color="auto"/>
        <w:left w:val="none" w:sz="0" w:space="0" w:color="auto"/>
        <w:bottom w:val="none" w:sz="0" w:space="0" w:color="auto"/>
        <w:right w:val="none" w:sz="0" w:space="0" w:color="auto"/>
      </w:divBdr>
    </w:div>
    <w:div w:id="1582520821">
      <w:marLeft w:val="0"/>
      <w:marRight w:val="0"/>
      <w:marTop w:val="0"/>
      <w:marBottom w:val="0"/>
      <w:divBdr>
        <w:top w:val="none" w:sz="0" w:space="0" w:color="auto"/>
        <w:left w:val="none" w:sz="0" w:space="0" w:color="auto"/>
        <w:bottom w:val="none" w:sz="0" w:space="0" w:color="auto"/>
        <w:right w:val="none" w:sz="0" w:space="0" w:color="auto"/>
      </w:divBdr>
    </w:div>
    <w:div w:id="1584290338">
      <w:marLeft w:val="0"/>
      <w:marRight w:val="0"/>
      <w:marTop w:val="0"/>
      <w:marBottom w:val="0"/>
      <w:divBdr>
        <w:top w:val="none" w:sz="0" w:space="0" w:color="auto"/>
        <w:left w:val="none" w:sz="0" w:space="0" w:color="auto"/>
        <w:bottom w:val="none" w:sz="0" w:space="0" w:color="auto"/>
        <w:right w:val="none" w:sz="0" w:space="0" w:color="auto"/>
      </w:divBdr>
    </w:div>
    <w:div w:id="1584534842">
      <w:bodyDiv w:val="1"/>
      <w:marLeft w:val="0"/>
      <w:marRight w:val="0"/>
      <w:marTop w:val="0"/>
      <w:marBottom w:val="0"/>
      <w:divBdr>
        <w:top w:val="none" w:sz="0" w:space="0" w:color="auto"/>
        <w:left w:val="none" w:sz="0" w:space="0" w:color="auto"/>
        <w:bottom w:val="none" w:sz="0" w:space="0" w:color="auto"/>
        <w:right w:val="none" w:sz="0" w:space="0" w:color="auto"/>
      </w:divBdr>
    </w:div>
    <w:div w:id="1584562109">
      <w:marLeft w:val="640"/>
      <w:marRight w:val="0"/>
      <w:marTop w:val="0"/>
      <w:marBottom w:val="0"/>
      <w:divBdr>
        <w:top w:val="none" w:sz="0" w:space="0" w:color="auto"/>
        <w:left w:val="none" w:sz="0" w:space="0" w:color="auto"/>
        <w:bottom w:val="none" w:sz="0" w:space="0" w:color="auto"/>
        <w:right w:val="none" w:sz="0" w:space="0" w:color="auto"/>
      </w:divBdr>
    </w:div>
    <w:div w:id="1586065001">
      <w:marLeft w:val="640"/>
      <w:marRight w:val="0"/>
      <w:marTop w:val="0"/>
      <w:marBottom w:val="0"/>
      <w:divBdr>
        <w:top w:val="none" w:sz="0" w:space="0" w:color="auto"/>
        <w:left w:val="none" w:sz="0" w:space="0" w:color="auto"/>
        <w:bottom w:val="none" w:sz="0" w:space="0" w:color="auto"/>
        <w:right w:val="none" w:sz="0" w:space="0" w:color="auto"/>
      </w:divBdr>
    </w:div>
    <w:div w:id="1586183165">
      <w:bodyDiv w:val="1"/>
      <w:marLeft w:val="0"/>
      <w:marRight w:val="0"/>
      <w:marTop w:val="0"/>
      <w:marBottom w:val="0"/>
      <w:divBdr>
        <w:top w:val="none" w:sz="0" w:space="0" w:color="auto"/>
        <w:left w:val="none" w:sz="0" w:space="0" w:color="auto"/>
        <w:bottom w:val="none" w:sz="0" w:space="0" w:color="auto"/>
        <w:right w:val="none" w:sz="0" w:space="0" w:color="auto"/>
      </w:divBdr>
      <w:divsChild>
        <w:div w:id="1462193000">
          <w:marLeft w:val="640"/>
          <w:marRight w:val="0"/>
          <w:marTop w:val="0"/>
          <w:marBottom w:val="0"/>
          <w:divBdr>
            <w:top w:val="none" w:sz="0" w:space="0" w:color="auto"/>
            <w:left w:val="none" w:sz="0" w:space="0" w:color="auto"/>
            <w:bottom w:val="none" w:sz="0" w:space="0" w:color="auto"/>
            <w:right w:val="none" w:sz="0" w:space="0" w:color="auto"/>
          </w:divBdr>
        </w:div>
        <w:div w:id="2118400989">
          <w:marLeft w:val="640"/>
          <w:marRight w:val="0"/>
          <w:marTop w:val="0"/>
          <w:marBottom w:val="0"/>
          <w:divBdr>
            <w:top w:val="none" w:sz="0" w:space="0" w:color="auto"/>
            <w:left w:val="none" w:sz="0" w:space="0" w:color="auto"/>
            <w:bottom w:val="none" w:sz="0" w:space="0" w:color="auto"/>
            <w:right w:val="none" w:sz="0" w:space="0" w:color="auto"/>
          </w:divBdr>
        </w:div>
        <w:div w:id="944188314">
          <w:marLeft w:val="640"/>
          <w:marRight w:val="0"/>
          <w:marTop w:val="0"/>
          <w:marBottom w:val="0"/>
          <w:divBdr>
            <w:top w:val="none" w:sz="0" w:space="0" w:color="auto"/>
            <w:left w:val="none" w:sz="0" w:space="0" w:color="auto"/>
            <w:bottom w:val="none" w:sz="0" w:space="0" w:color="auto"/>
            <w:right w:val="none" w:sz="0" w:space="0" w:color="auto"/>
          </w:divBdr>
        </w:div>
        <w:div w:id="1239024696">
          <w:marLeft w:val="640"/>
          <w:marRight w:val="0"/>
          <w:marTop w:val="0"/>
          <w:marBottom w:val="0"/>
          <w:divBdr>
            <w:top w:val="none" w:sz="0" w:space="0" w:color="auto"/>
            <w:left w:val="none" w:sz="0" w:space="0" w:color="auto"/>
            <w:bottom w:val="none" w:sz="0" w:space="0" w:color="auto"/>
            <w:right w:val="none" w:sz="0" w:space="0" w:color="auto"/>
          </w:divBdr>
        </w:div>
        <w:div w:id="1344356562">
          <w:marLeft w:val="640"/>
          <w:marRight w:val="0"/>
          <w:marTop w:val="0"/>
          <w:marBottom w:val="0"/>
          <w:divBdr>
            <w:top w:val="none" w:sz="0" w:space="0" w:color="auto"/>
            <w:left w:val="none" w:sz="0" w:space="0" w:color="auto"/>
            <w:bottom w:val="none" w:sz="0" w:space="0" w:color="auto"/>
            <w:right w:val="none" w:sz="0" w:space="0" w:color="auto"/>
          </w:divBdr>
        </w:div>
        <w:div w:id="1262255525">
          <w:marLeft w:val="640"/>
          <w:marRight w:val="0"/>
          <w:marTop w:val="0"/>
          <w:marBottom w:val="0"/>
          <w:divBdr>
            <w:top w:val="none" w:sz="0" w:space="0" w:color="auto"/>
            <w:left w:val="none" w:sz="0" w:space="0" w:color="auto"/>
            <w:bottom w:val="none" w:sz="0" w:space="0" w:color="auto"/>
            <w:right w:val="none" w:sz="0" w:space="0" w:color="auto"/>
          </w:divBdr>
        </w:div>
        <w:div w:id="1427841888">
          <w:marLeft w:val="640"/>
          <w:marRight w:val="0"/>
          <w:marTop w:val="0"/>
          <w:marBottom w:val="0"/>
          <w:divBdr>
            <w:top w:val="none" w:sz="0" w:space="0" w:color="auto"/>
            <w:left w:val="none" w:sz="0" w:space="0" w:color="auto"/>
            <w:bottom w:val="none" w:sz="0" w:space="0" w:color="auto"/>
            <w:right w:val="none" w:sz="0" w:space="0" w:color="auto"/>
          </w:divBdr>
        </w:div>
        <w:div w:id="669719453">
          <w:marLeft w:val="640"/>
          <w:marRight w:val="0"/>
          <w:marTop w:val="0"/>
          <w:marBottom w:val="0"/>
          <w:divBdr>
            <w:top w:val="none" w:sz="0" w:space="0" w:color="auto"/>
            <w:left w:val="none" w:sz="0" w:space="0" w:color="auto"/>
            <w:bottom w:val="none" w:sz="0" w:space="0" w:color="auto"/>
            <w:right w:val="none" w:sz="0" w:space="0" w:color="auto"/>
          </w:divBdr>
        </w:div>
        <w:div w:id="1861123669">
          <w:marLeft w:val="640"/>
          <w:marRight w:val="0"/>
          <w:marTop w:val="0"/>
          <w:marBottom w:val="0"/>
          <w:divBdr>
            <w:top w:val="none" w:sz="0" w:space="0" w:color="auto"/>
            <w:left w:val="none" w:sz="0" w:space="0" w:color="auto"/>
            <w:bottom w:val="none" w:sz="0" w:space="0" w:color="auto"/>
            <w:right w:val="none" w:sz="0" w:space="0" w:color="auto"/>
          </w:divBdr>
        </w:div>
        <w:div w:id="650787693">
          <w:marLeft w:val="640"/>
          <w:marRight w:val="0"/>
          <w:marTop w:val="0"/>
          <w:marBottom w:val="0"/>
          <w:divBdr>
            <w:top w:val="none" w:sz="0" w:space="0" w:color="auto"/>
            <w:left w:val="none" w:sz="0" w:space="0" w:color="auto"/>
            <w:bottom w:val="none" w:sz="0" w:space="0" w:color="auto"/>
            <w:right w:val="none" w:sz="0" w:space="0" w:color="auto"/>
          </w:divBdr>
        </w:div>
      </w:divsChild>
    </w:div>
    <w:div w:id="1587227124">
      <w:marLeft w:val="0"/>
      <w:marRight w:val="0"/>
      <w:marTop w:val="0"/>
      <w:marBottom w:val="0"/>
      <w:divBdr>
        <w:top w:val="none" w:sz="0" w:space="0" w:color="auto"/>
        <w:left w:val="none" w:sz="0" w:space="0" w:color="auto"/>
        <w:bottom w:val="none" w:sz="0" w:space="0" w:color="auto"/>
        <w:right w:val="none" w:sz="0" w:space="0" w:color="auto"/>
      </w:divBdr>
    </w:div>
    <w:div w:id="1588078853">
      <w:marLeft w:val="640"/>
      <w:marRight w:val="0"/>
      <w:marTop w:val="0"/>
      <w:marBottom w:val="0"/>
      <w:divBdr>
        <w:top w:val="none" w:sz="0" w:space="0" w:color="auto"/>
        <w:left w:val="none" w:sz="0" w:space="0" w:color="auto"/>
        <w:bottom w:val="none" w:sz="0" w:space="0" w:color="auto"/>
        <w:right w:val="none" w:sz="0" w:space="0" w:color="auto"/>
      </w:divBdr>
    </w:div>
    <w:div w:id="1588464939">
      <w:marLeft w:val="0"/>
      <w:marRight w:val="0"/>
      <w:marTop w:val="0"/>
      <w:marBottom w:val="0"/>
      <w:divBdr>
        <w:top w:val="none" w:sz="0" w:space="0" w:color="auto"/>
        <w:left w:val="none" w:sz="0" w:space="0" w:color="auto"/>
        <w:bottom w:val="none" w:sz="0" w:space="0" w:color="auto"/>
        <w:right w:val="none" w:sz="0" w:space="0" w:color="auto"/>
      </w:divBdr>
    </w:div>
    <w:div w:id="1590113815">
      <w:marLeft w:val="640"/>
      <w:marRight w:val="0"/>
      <w:marTop w:val="0"/>
      <w:marBottom w:val="0"/>
      <w:divBdr>
        <w:top w:val="none" w:sz="0" w:space="0" w:color="auto"/>
        <w:left w:val="none" w:sz="0" w:space="0" w:color="auto"/>
        <w:bottom w:val="none" w:sz="0" w:space="0" w:color="auto"/>
        <w:right w:val="none" w:sz="0" w:space="0" w:color="auto"/>
      </w:divBdr>
    </w:div>
    <w:div w:id="1591230457">
      <w:marLeft w:val="640"/>
      <w:marRight w:val="0"/>
      <w:marTop w:val="0"/>
      <w:marBottom w:val="0"/>
      <w:divBdr>
        <w:top w:val="none" w:sz="0" w:space="0" w:color="auto"/>
        <w:left w:val="none" w:sz="0" w:space="0" w:color="auto"/>
        <w:bottom w:val="none" w:sz="0" w:space="0" w:color="auto"/>
        <w:right w:val="none" w:sz="0" w:space="0" w:color="auto"/>
      </w:divBdr>
    </w:div>
    <w:div w:id="1592275607">
      <w:bodyDiv w:val="1"/>
      <w:marLeft w:val="0"/>
      <w:marRight w:val="0"/>
      <w:marTop w:val="0"/>
      <w:marBottom w:val="0"/>
      <w:divBdr>
        <w:top w:val="none" w:sz="0" w:space="0" w:color="auto"/>
        <w:left w:val="none" w:sz="0" w:space="0" w:color="auto"/>
        <w:bottom w:val="none" w:sz="0" w:space="0" w:color="auto"/>
        <w:right w:val="none" w:sz="0" w:space="0" w:color="auto"/>
      </w:divBdr>
      <w:divsChild>
        <w:div w:id="411050634">
          <w:marLeft w:val="480"/>
          <w:marRight w:val="0"/>
          <w:marTop w:val="0"/>
          <w:marBottom w:val="0"/>
          <w:divBdr>
            <w:top w:val="none" w:sz="0" w:space="0" w:color="auto"/>
            <w:left w:val="none" w:sz="0" w:space="0" w:color="auto"/>
            <w:bottom w:val="none" w:sz="0" w:space="0" w:color="auto"/>
            <w:right w:val="none" w:sz="0" w:space="0" w:color="auto"/>
          </w:divBdr>
        </w:div>
        <w:div w:id="437868944">
          <w:marLeft w:val="480"/>
          <w:marRight w:val="0"/>
          <w:marTop w:val="0"/>
          <w:marBottom w:val="0"/>
          <w:divBdr>
            <w:top w:val="none" w:sz="0" w:space="0" w:color="auto"/>
            <w:left w:val="none" w:sz="0" w:space="0" w:color="auto"/>
            <w:bottom w:val="none" w:sz="0" w:space="0" w:color="auto"/>
            <w:right w:val="none" w:sz="0" w:space="0" w:color="auto"/>
          </w:divBdr>
        </w:div>
        <w:div w:id="508447578">
          <w:marLeft w:val="480"/>
          <w:marRight w:val="0"/>
          <w:marTop w:val="0"/>
          <w:marBottom w:val="0"/>
          <w:divBdr>
            <w:top w:val="none" w:sz="0" w:space="0" w:color="auto"/>
            <w:left w:val="none" w:sz="0" w:space="0" w:color="auto"/>
            <w:bottom w:val="none" w:sz="0" w:space="0" w:color="auto"/>
            <w:right w:val="none" w:sz="0" w:space="0" w:color="auto"/>
          </w:divBdr>
        </w:div>
        <w:div w:id="1308171800">
          <w:marLeft w:val="480"/>
          <w:marRight w:val="0"/>
          <w:marTop w:val="0"/>
          <w:marBottom w:val="0"/>
          <w:divBdr>
            <w:top w:val="none" w:sz="0" w:space="0" w:color="auto"/>
            <w:left w:val="none" w:sz="0" w:space="0" w:color="auto"/>
            <w:bottom w:val="none" w:sz="0" w:space="0" w:color="auto"/>
            <w:right w:val="none" w:sz="0" w:space="0" w:color="auto"/>
          </w:divBdr>
        </w:div>
      </w:divsChild>
    </w:div>
    <w:div w:id="1592396255">
      <w:marLeft w:val="640"/>
      <w:marRight w:val="0"/>
      <w:marTop w:val="0"/>
      <w:marBottom w:val="0"/>
      <w:divBdr>
        <w:top w:val="none" w:sz="0" w:space="0" w:color="auto"/>
        <w:left w:val="none" w:sz="0" w:space="0" w:color="auto"/>
        <w:bottom w:val="none" w:sz="0" w:space="0" w:color="auto"/>
        <w:right w:val="none" w:sz="0" w:space="0" w:color="auto"/>
      </w:divBdr>
    </w:div>
    <w:div w:id="1593511625">
      <w:marLeft w:val="0"/>
      <w:marRight w:val="0"/>
      <w:marTop w:val="0"/>
      <w:marBottom w:val="0"/>
      <w:divBdr>
        <w:top w:val="none" w:sz="0" w:space="0" w:color="auto"/>
        <w:left w:val="none" w:sz="0" w:space="0" w:color="auto"/>
        <w:bottom w:val="none" w:sz="0" w:space="0" w:color="auto"/>
        <w:right w:val="none" w:sz="0" w:space="0" w:color="auto"/>
      </w:divBdr>
    </w:div>
    <w:div w:id="1597514329">
      <w:bodyDiv w:val="1"/>
      <w:marLeft w:val="0"/>
      <w:marRight w:val="0"/>
      <w:marTop w:val="0"/>
      <w:marBottom w:val="0"/>
      <w:divBdr>
        <w:top w:val="none" w:sz="0" w:space="0" w:color="auto"/>
        <w:left w:val="none" w:sz="0" w:space="0" w:color="auto"/>
        <w:bottom w:val="none" w:sz="0" w:space="0" w:color="auto"/>
        <w:right w:val="none" w:sz="0" w:space="0" w:color="auto"/>
      </w:divBdr>
    </w:div>
    <w:div w:id="1601176732">
      <w:marLeft w:val="0"/>
      <w:marRight w:val="0"/>
      <w:marTop w:val="0"/>
      <w:marBottom w:val="0"/>
      <w:divBdr>
        <w:top w:val="none" w:sz="0" w:space="0" w:color="auto"/>
        <w:left w:val="none" w:sz="0" w:space="0" w:color="auto"/>
        <w:bottom w:val="none" w:sz="0" w:space="0" w:color="auto"/>
        <w:right w:val="none" w:sz="0" w:space="0" w:color="auto"/>
      </w:divBdr>
    </w:div>
    <w:div w:id="1601723515">
      <w:bodyDiv w:val="1"/>
      <w:marLeft w:val="0"/>
      <w:marRight w:val="0"/>
      <w:marTop w:val="0"/>
      <w:marBottom w:val="0"/>
      <w:divBdr>
        <w:top w:val="none" w:sz="0" w:space="0" w:color="auto"/>
        <w:left w:val="none" w:sz="0" w:space="0" w:color="auto"/>
        <w:bottom w:val="none" w:sz="0" w:space="0" w:color="auto"/>
        <w:right w:val="none" w:sz="0" w:space="0" w:color="auto"/>
      </w:divBdr>
    </w:div>
    <w:div w:id="1602378356">
      <w:marLeft w:val="640"/>
      <w:marRight w:val="0"/>
      <w:marTop w:val="0"/>
      <w:marBottom w:val="0"/>
      <w:divBdr>
        <w:top w:val="none" w:sz="0" w:space="0" w:color="auto"/>
        <w:left w:val="none" w:sz="0" w:space="0" w:color="auto"/>
        <w:bottom w:val="none" w:sz="0" w:space="0" w:color="auto"/>
        <w:right w:val="none" w:sz="0" w:space="0" w:color="auto"/>
      </w:divBdr>
    </w:div>
    <w:div w:id="1603293748">
      <w:marLeft w:val="0"/>
      <w:marRight w:val="0"/>
      <w:marTop w:val="0"/>
      <w:marBottom w:val="0"/>
      <w:divBdr>
        <w:top w:val="none" w:sz="0" w:space="0" w:color="auto"/>
        <w:left w:val="none" w:sz="0" w:space="0" w:color="auto"/>
        <w:bottom w:val="none" w:sz="0" w:space="0" w:color="auto"/>
        <w:right w:val="none" w:sz="0" w:space="0" w:color="auto"/>
      </w:divBdr>
    </w:div>
    <w:div w:id="1603490308">
      <w:marLeft w:val="0"/>
      <w:marRight w:val="0"/>
      <w:marTop w:val="0"/>
      <w:marBottom w:val="0"/>
      <w:divBdr>
        <w:top w:val="none" w:sz="0" w:space="0" w:color="auto"/>
        <w:left w:val="none" w:sz="0" w:space="0" w:color="auto"/>
        <w:bottom w:val="none" w:sz="0" w:space="0" w:color="auto"/>
        <w:right w:val="none" w:sz="0" w:space="0" w:color="auto"/>
      </w:divBdr>
    </w:div>
    <w:div w:id="1603605756">
      <w:marLeft w:val="640"/>
      <w:marRight w:val="0"/>
      <w:marTop w:val="0"/>
      <w:marBottom w:val="0"/>
      <w:divBdr>
        <w:top w:val="none" w:sz="0" w:space="0" w:color="auto"/>
        <w:left w:val="none" w:sz="0" w:space="0" w:color="auto"/>
        <w:bottom w:val="none" w:sz="0" w:space="0" w:color="auto"/>
        <w:right w:val="none" w:sz="0" w:space="0" w:color="auto"/>
      </w:divBdr>
    </w:div>
    <w:div w:id="1603760230">
      <w:marLeft w:val="640"/>
      <w:marRight w:val="0"/>
      <w:marTop w:val="0"/>
      <w:marBottom w:val="0"/>
      <w:divBdr>
        <w:top w:val="none" w:sz="0" w:space="0" w:color="auto"/>
        <w:left w:val="none" w:sz="0" w:space="0" w:color="auto"/>
        <w:bottom w:val="none" w:sz="0" w:space="0" w:color="auto"/>
        <w:right w:val="none" w:sz="0" w:space="0" w:color="auto"/>
      </w:divBdr>
    </w:div>
    <w:div w:id="1603801943">
      <w:bodyDiv w:val="1"/>
      <w:marLeft w:val="0"/>
      <w:marRight w:val="0"/>
      <w:marTop w:val="0"/>
      <w:marBottom w:val="0"/>
      <w:divBdr>
        <w:top w:val="none" w:sz="0" w:space="0" w:color="auto"/>
        <w:left w:val="none" w:sz="0" w:space="0" w:color="auto"/>
        <w:bottom w:val="none" w:sz="0" w:space="0" w:color="auto"/>
        <w:right w:val="none" w:sz="0" w:space="0" w:color="auto"/>
      </w:divBdr>
    </w:div>
    <w:div w:id="1604261108">
      <w:bodyDiv w:val="1"/>
      <w:marLeft w:val="0"/>
      <w:marRight w:val="0"/>
      <w:marTop w:val="0"/>
      <w:marBottom w:val="0"/>
      <w:divBdr>
        <w:top w:val="none" w:sz="0" w:space="0" w:color="auto"/>
        <w:left w:val="none" w:sz="0" w:space="0" w:color="auto"/>
        <w:bottom w:val="none" w:sz="0" w:space="0" w:color="auto"/>
        <w:right w:val="none" w:sz="0" w:space="0" w:color="auto"/>
      </w:divBdr>
    </w:div>
    <w:div w:id="1605722222">
      <w:marLeft w:val="0"/>
      <w:marRight w:val="0"/>
      <w:marTop w:val="0"/>
      <w:marBottom w:val="0"/>
      <w:divBdr>
        <w:top w:val="none" w:sz="0" w:space="0" w:color="auto"/>
        <w:left w:val="none" w:sz="0" w:space="0" w:color="auto"/>
        <w:bottom w:val="none" w:sz="0" w:space="0" w:color="auto"/>
        <w:right w:val="none" w:sz="0" w:space="0" w:color="auto"/>
      </w:divBdr>
    </w:div>
    <w:div w:id="1605989920">
      <w:marLeft w:val="0"/>
      <w:marRight w:val="0"/>
      <w:marTop w:val="0"/>
      <w:marBottom w:val="0"/>
      <w:divBdr>
        <w:top w:val="none" w:sz="0" w:space="0" w:color="auto"/>
        <w:left w:val="none" w:sz="0" w:space="0" w:color="auto"/>
        <w:bottom w:val="none" w:sz="0" w:space="0" w:color="auto"/>
        <w:right w:val="none" w:sz="0" w:space="0" w:color="auto"/>
      </w:divBdr>
    </w:div>
    <w:div w:id="1607079760">
      <w:marLeft w:val="640"/>
      <w:marRight w:val="0"/>
      <w:marTop w:val="0"/>
      <w:marBottom w:val="0"/>
      <w:divBdr>
        <w:top w:val="none" w:sz="0" w:space="0" w:color="auto"/>
        <w:left w:val="none" w:sz="0" w:space="0" w:color="auto"/>
        <w:bottom w:val="none" w:sz="0" w:space="0" w:color="auto"/>
        <w:right w:val="none" w:sz="0" w:space="0" w:color="auto"/>
      </w:divBdr>
    </w:div>
    <w:div w:id="1607302725">
      <w:marLeft w:val="0"/>
      <w:marRight w:val="0"/>
      <w:marTop w:val="0"/>
      <w:marBottom w:val="0"/>
      <w:divBdr>
        <w:top w:val="none" w:sz="0" w:space="0" w:color="auto"/>
        <w:left w:val="none" w:sz="0" w:space="0" w:color="auto"/>
        <w:bottom w:val="none" w:sz="0" w:space="0" w:color="auto"/>
        <w:right w:val="none" w:sz="0" w:space="0" w:color="auto"/>
      </w:divBdr>
    </w:div>
    <w:div w:id="1607730429">
      <w:marLeft w:val="0"/>
      <w:marRight w:val="0"/>
      <w:marTop w:val="0"/>
      <w:marBottom w:val="0"/>
      <w:divBdr>
        <w:top w:val="none" w:sz="0" w:space="0" w:color="auto"/>
        <w:left w:val="none" w:sz="0" w:space="0" w:color="auto"/>
        <w:bottom w:val="none" w:sz="0" w:space="0" w:color="auto"/>
        <w:right w:val="none" w:sz="0" w:space="0" w:color="auto"/>
      </w:divBdr>
    </w:div>
    <w:div w:id="1608001622">
      <w:marLeft w:val="0"/>
      <w:marRight w:val="0"/>
      <w:marTop w:val="0"/>
      <w:marBottom w:val="0"/>
      <w:divBdr>
        <w:top w:val="none" w:sz="0" w:space="0" w:color="auto"/>
        <w:left w:val="none" w:sz="0" w:space="0" w:color="auto"/>
        <w:bottom w:val="none" w:sz="0" w:space="0" w:color="auto"/>
        <w:right w:val="none" w:sz="0" w:space="0" w:color="auto"/>
      </w:divBdr>
    </w:div>
    <w:div w:id="1608152750">
      <w:bodyDiv w:val="1"/>
      <w:marLeft w:val="0"/>
      <w:marRight w:val="0"/>
      <w:marTop w:val="0"/>
      <w:marBottom w:val="0"/>
      <w:divBdr>
        <w:top w:val="none" w:sz="0" w:space="0" w:color="auto"/>
        <w:left w:val="none" w:sz="0" w:space="0" w:color="auto"/>
        <w:bottom w:val="none" w:sz="0" w:space="0" w:color="auto"/>
        <w:right w:val="none" w:sz="0" w:space="0" w:color="auto"/>
      </w:divBdr>
    </w:div>
    <w:div w:id="1608200388">
      <w:marLeft w:val="640"/>
      <w:marRight w:val="0"/>
      <w:marTop w:val="0"/>
      <w:marBottom w:val="0"/>
      <w:divBdr>
        <w:top w:val="none" w:sz="0" w:space="0" w:color="auto"/>
        <w:left w:val="none" w:sz="0" w:space="0" w:color="auto"/>
        <w:bottom w:val="none" w:sz="0" w:space="0" w:color="auto"/>
        <w:right w:val="none" w:sz="0" w:space="0" w:color="auto"/>
      </w:divBdr>
    </w:div>
    <w:div w:id="1608922647">
      <w:bodyDiv w:val="1"/>
      <w:marLeft w:val="0"/>
      <w:marRight w:val="0"/>
      <w:marTop w:val="0"/>
      <w:marBottom w:val="0"/>
      <w:divBdr>
        <w:top w:val="none" w:sz="0" w:space="0" w:color="auto"/>
        <w:left w:val="none" w:sz="0" w:space="0" w:color="auto"/>
        <w:bottom w:val="none" w:sz="0" w:space="0" w:color="auto"/>
        <w:right w:val="none" w:sz="0" w:space="0" w:color="auto"/>
      </w:divBdr>
    </w:div>
    <w:div w:id="1609236618">
      <w:marLeft w:val="0"/>
      <w:marRight w:val="0"/>
      <w:marTop w:val="0"/>
      <w:marBottom w:val="0"/>
      <w:divBdr>
        <w:top w:val="none" w:sz="0" w:space="0" w:color="auto"/>
        <w:left w:val="none" w:sz="0" w:space="0" w:color="auto"/>
        <w:bottom w:val="none" w:sz="0" w:space="0" w:color="auto"/>
        <w:right w:val="none" w:sz="0" w:space="0" w:color="auto"/>
      </w:divBdr>
    </w:div>
    <w:div w:id="1612975583">
      <w:marLeft w:val="640"/>
      <w:marRight w:val="0"/>
      <w:marTop w:val="0"/>
      <w:marBottom w:val="0"/>
      <w:divBdr>
        <w:top w:val="none" w:sz="0" w:space="0" w:color="auto"/>
        <w:left w:val="none" w:sz="0" w:space="0" w:color="auto"/>
        <w:bottom w:val="none" w:sz="0" w:space="0" w:color="auto"/>
        <w:right w:val="none" w:sz="0" w:space="0" w:color="auto"/>
      </w:divBdr>
    </w:div>
    <w:div w:id="1613126297">
      <w:bodyDiv w:val="1"/>
      <w:marLeft w:val="0"/>
      <w:marRight w:val="0"/>
      <w:marTop w:val="0"/>
      <w:marBottom w:val="0"/>
      <w:divBdr>
        <w:top w:val="none" w:sz="0" w:space="0" w:color="auto"/>
        <w:left w:val="none" w:sz="0" w:space="0" w:color="auto"/>
        <w:bottom w:val="none" w:sz="0" w:space="0" w:color="auto"/>
        <w:right w:val="none" w:sz="0" w:space="0" w:color="auto"/>
      </w:divBdr>
    </w:div>
    <w:div w:id="1615399260">
      <w:marLeft w:val="640"/>
      <w:marRight w:val="0"/>
      <w:marTop w:val="0"/>
      <w:marBottom w:val="0"/>
      <w:divBdr>
        <w:top w:val="none" w:sz="0" w:space="0" w:color="auto"/>
        <w:left w:val="none" w:sz="0" w:space="0" w:color="auto"/>
        <w:bottom w:val="none" w:sz="0" w:space="0" w:color="auto"/>
        <w:right w:val="none" w:sz="0" w:space="0" w:color="auto"/>
      </w:divBdr>
    </w:div>
    <w:div w:id="1619799655">
      <w:bodyDiv w:val="1"/>
      <w:marLeft w:val="0"/>
      <w:marRight w:val="0"/>
      <w:marTop w:val="0"/>
      <w:marBottom w:val="0"/>
      <w:divBdr>
        <w:top w:val="none" w:sz="0" w:space="0" w:color="auto"/>
        <w:left w:val="none" w:sz="0" w:space="0" w:color="auto"/>
        <w:bottom w:val="none" w:sz="0" w:space="0" w:color="auto"/>
        <w:right w:val="none" w:sz="0" w:space="0" w:color="auto"/>
      </w:divBdr>
    </w:div>
    <w:div w:id="1621959932">
      <w:marLeft w:val="0"/>
      <w:marRight w:val="0"/>
      <w:marTop w:val="0"/>
      <w:marBottom w:val="0"/>
      <w:divBdr>
        <w:top w:val="none" w:sz="0" w:space="0" w:color="auto"/>
        <w:left w:val="none" w:sz="0" w:space="0" w:color="auto"/>
        <w:bottom w:val="none" w:sz="0" w:space="0" w:color="auto"/>
        <w:right w:val="none" w:sz="0" w:space="0" w:color="auto"/>
      </w:divBdr>
    </w:div>
    <w:div w:id="1623417511">
      <w:marLeft w:val="0"/>
      <w:marRight w:val="0"/>
      <w:marTop w:val="0"/>
      <w:marBottom w:val="0"/>
      <w:divBdr>
        <w:top w:val="none" w:sz="0" w:space="0" w:color="auto"/>
        <w:left w:val="none" w:sz="0" w:space="0" w:color="auto"/>
        <w:bottom w:val="none" w:sz="0" w:space="0" w:color="auto"/>
        <w:right w:val="none" w:sz="0" w:space="0" w:color="auto"/>
      </w:divBdr>
    </w:div>
    <w:div w:id="1623733574">
      <w:marLeft w:val="0"/>
      <w:marRight w:val="0"/>
      <w:marTop w:val="0"/>
      <w:marBottom w:val="0"/>
      <w:divBdr>
        <w:top w:val="none" w:sz="0" w:space="0" w:color="auto"/>
        <w:left w:val="none" w:sz="0" w:space="0" w:color="auto"/>
        <w:bottom w:val="none" w:sz="0" w:space="0" w:color="auto"/>
        <w:right w:val="none" w:sz="0" w:space="0" w:color="auto"/>
      </w:divBdr>
    </w:div>
    <w:div w:id="1626496817">
      <w:marLeft w:val="640"/>
      <w:marRight w:val="0"/>
      <w:marTop w:val="0"/>
      <w:marBottom w:val="0"/>
      <w:divBdr>
        <w:top w:val="none" w:sz="0" w:space="0" w:color="auto"/>
        <w:left w:val="none" w:sz="0" w:space="0" w:color="auto"/>
        <w:bottom w:val="none" w:sz="0" w:space="0" w:color="auto"/>
        <w:right w:val="none" w:sz="0" w:space="0" w:color="auto"/>
      </w:divBdr>
    </w:div>
    <w:div w:id="1626934378">
      <w:marLeft w:val="0"/>
      <w:marRight w:val="0"/>
      <w:marTop w:val="0"/>
      <w:marBottom w:val="0"/>
      <w:divBdr>
        <w:top w:val="none" w:sz="0" w:space="0" w:color="auto"/>
        <w:left w:val="none" w:sz="0" w:space="0" w:color="auto"/>
        <w:bottom w:val="none" w:sz="0" w:space="0" w:color="auto"/>
        <w:right w:val="none" w:sz="0" w:space="0" w:color="auto"/>
      </w:divBdr>
    </w:div>
    <w:div w:id="1627854463">
      <w:bodyDiv w:val="1"/>
      <w:marLeft w:val="0"/>
      <w:marRight w:val="0"/>
      <w:marTop w:val="0"/>
      <w:marBottom w:val="0"/>
      <w:divBdr>
        <w:top w:val="none" w:sz="0" w:space="0" w:color="auto"/>
        <w:left w:val="none" w:sz="0" w:space="0" w:color="auto"/>
        <w:bottom w:val="none" w:sz="0" w:space="0" w:color="auto"/>
        <w:right w:val="none" w:sz="0" w:space="0" w:color="auto"/>
      </w:divBdr>
    </w:div>
    <w:div w:id="1629124246">
      <w:bodyDiv w:val="1"/>
      <w:marLeft w:val="0"/>
      <w:marRight w:val="0"/>
      <w:marTop w:val="0"/>
      <w:marBottom w:val="0"/>
      <w:divBdr>
        <w:top w:val="none" w:sz="0" w:space="0" w:color="auto"/>
        <w:left w:val="none" w:sz="0" w:space="0" w:color="auto"/>
        <w:bottom w:val="none" w:sz="0" w:space="0" w:color="auto"/>
        <w:right w:val="none" w:sz="0" w:space="0" w:color="auto"/>
      </w:divBdr>
    </w:div>
    <w:div w:id="1629240304">
      <w:marLeft w:val="640"/>
      <w:marRight w:val="0"/>
      <w:marTop w:val="0"/>
      <w:marBottom w:val="0"/>
      <w:divBdr>
        <w:top w:val="none" w:sz="0" w:space="0" w:color="auto"/>
        <w:left w:val="none" w:sz="0" w:space="0" w:color="auto"/>
        <w:bottom w:val="none" w:sz="0" w:space="0" w:color="auto"/>
        <w:right w:val="none" w:sz="0" w:space="0" w:color="auto"/>
      </w:divBdr>
    </w:div>
    <w:div w:id="1629777219">
      <w:marLeft w:val="0"/>
      <w:marRight w:val="0"/>
      <w:marTop w:val="0"/>
      <w:marBottom w:val="0"/>
      <w:divBdr>
        <w:top w:val="none" w:sz="0" w:space="0" w:color="auto"/>
        <w:left w:val="none" w:sz="0" w:space="0" w:color="auto"/>
        <w:bottom w:val="none" w:sz="0" w:space="0" w:color="auto"/>
        <w:right w:val="none" w:sz="0" w:space="0" w:color="auto"/>
      </w:divBdr>
    </w:div>
    <w:div w:id="1630361424">
      <w:marLeft w:val="640"/>
      <w:marRight w:val="0"/>
      <w:marTop w:val="0"/>
      <w:marBottom w:val="0"/>
      <w:divBdr>
        <w:top w:val="none" w:sz="0" w:space="0" w:color="auto"/>
        <w:left w:val="none" w:sz="0" w:space="0" w:color="auto"/>
        <w:bottom w:val="none" w:sz="0" w:space="0" w:color="auto"/>
        <w:right w:val="none" w:sz="0" w:space="0" w:color="auto"/>
      </w:divBdr>
    </w:div>
    <w:div w:id="1631476455">
      <w:marLeft w:val="0"/>
      <w:marRight w:val="0"/>
      <w:marTop w:val="0"/>
      <w:marBottom w:val="0"/>
      <w:divBdr>
        <w:top w:val="none" w:sz="0" w:space="0" w:color="auto"/>
        <w:left w:val="none" w:sz="0" w:space="0" w:color="auto"/>
        <w:bottom w:val="none" w:sz="0" w:space="0" w:color="auto"/>
        <w:right w:val="none" w:sz="0" w:space="0" w:color="auto"/>
      </w:divBdr>
    </w:div>
    <w:div w:id="1631668778">
      <w:bodyDiv w:val="1"/>
      <w:marLeft w:val="0"/>
      <w:marRight w:val="0"/>
      <w:marTop w:val="0"/>
      <w:marBottom w:val="0"/>
      <w:divBdr>
        <w:top w:val="none" w:sz="0" w:space="0" w:color="auto"/>
        <w:left w:val="none" w:sz="0" w:space="0" w:color="auto"/>
        <w:bottom w:val="none" w:sz="0" w:space="0" w:color="auto"/>
        <w:right w:val="none" w:sz="0" w:space="0" w:color="auto"/>
      </w:divBdr>
    </w:div>
    <w:div w:id="1631784743">
      <w:marLeft w:val="0"/>
      <w:marRight w:val="0"/>
      <w:marTop w:val="0"/>
      <w:marBottom w:val="0"/>
      <w:divBdr>
        <w:top w:val="none" w:sz="0" w:space="0" w:color="auto"/>
        <w:left w:val="none" w:sz="0" w:space="0" w:color="auto"/>
        <w:bottom w:val="none" w:sz="0" w:space="0" w:color="auto"/>
        <w:right w:val="none" w:sz="0" w:space="0" w:color="auto"/>
      </w:divBdr>
    </w:div>
    <w:div w:id="1631932183">
      <w:marLeft w:val="640"/>
      <w:marRight w:val="0"/>
      <w:marTop w:val="0"/>
      <w:marBottom w:val="0"/>
      <w:divBdr>
        <w:top w:val="none" w:sz="0" w:space="0" w:color="auto"/>
        <w:left w:val="none" w:sz="0" w:space="0" w:color="auto"/>
        <w:bottom w:val="none" w:sz="0" w:space="0" w:color="auto"/>
        <w:right w:val="none" w:sz="0" w:space="0" w:color="auto"/>
      </w:divBdr>
    </w:div>
    <w:div w:id="1632445539">
      <w:bodyDiv w:val="1"/>
      <w:marLeft w:val="0"/>
      <w:marRight w:val="0"/>
      <w:marTop w:val="0"/>
      <w:marBottom w:val="0"/>
      <w:divBdr>
        <w:top w:val="none" w:sz="0" w:space="0" w:color="auto"/>
        <w:left w:val="none" w:sz="0" w:space="0" w:color="auto"/>
        <w:bottom w:val="none" w:sz="0" w:space="0" w:color="auto"/>
        <w:right w:val="none" w:sz="0" w:space="0" w:color="auto"/>
      </w:divBdr>
    </w:div>
    <w:div w:id="1633319826">
      <w:marLeft w:val="0"/>
      <w:marRight w:val="0"/>
      <w:marTop w:val="0"/>
      <w:marBottom w:val="0"/>
      <w:divBdr>
        <w:top w:val="none" w:sz="0" w:space="0" w:color="auto"/>
        <w:left w:val="none" w:sz="0" w:space="0" w:color="auto"/>
        <w:bottom w:val="none" w:sz="0" w:space="0" w:color="auto"/>
        <w:right w:val="none" w:sz="0" w:space="0" w:color="auto"/>
      </w:divBdr>
    </w:div>
    <w:div w:id="1635913472">
      <w:marLeft w:val="0"/>
      <w:marRight w:val="0"/>
      <w:marTop w:val="0"/>
      <w:marBottom w:val="0"/>
      <w:divBdr>
        <w:top w:val="none" w:sz="0" w:space="0" w:color="auto"/>
        <w:left w:val="none" w:sz="0" w:space="0" w:color="auto"/>
        <w:bottom w:val="none" w:sz="0" w:space="0" w:color="auto"/>
        <w:right w:val="none" w:sz="0" w:space="0" w:color="auto"/>
      </w:divBdr>
    </w:div>
    <w:div w:id="1636132063">
      <w:marLeft w:val="640"/>
      <w:marRight w:val="0"/>
      <w:marTop w:val="0"/>
      <w:marBottom w:val="0"/>
      <w:divBdr>
        <w:top w:val="none" w:sz="0" w:space="0" w:color="auto"/>
        <w:left w:val="none" w:sz="0" w:space="0" w:color="auto"/>
        <w:bottom w:val="none" w:sz="0" w:space="0" w:color="auto"/>
        <w:right w:val="none" w:sz="0" w:space="0" w:color="auto"/>
      </w:divBdr>
    </w:div>
    <w:div w:id="1636252132">
      <w:marLeft w:val="640"/>
      <w:marRight w:val="0"/>
      <w:marTop w:val="0"/>
      <w:marBottom w:val="0"/>
      <w:divBdr>
        <w:top w:val="none" w:sz="0" w:space="0" w:color="auto"/>
        <w:left w:val="none" w:sz="0" w:space="0" w:color="auto"/>
        <w:bottom w:val="none" w:sz="0" w:space="0" w:color="auto"/>
        <w:right w:val="none" w:sz="0" w:space="0" w:color="auto"/>
      </w:divBdr>
    </w:div>
    <w:div w:id="1636326148">
      <w:bodyDiv w:val="1"/>
      <w:marLeft w:val="0"/>
      <w:marRight w:val="0"/>
      <w:marTop w:val="0"/>
      <w:marBottom w:val="0"/>
      <w:divBdr>
        <w:top w:val="none" w:sz="0" w:space="0" w:color="auto"/>
        <w:left w:val="none" w:sz="0" w:space="0" w:color="auto"/>
        <w:bottom w:val="none" w:sz="0" w:space="0" w:color="auto"/>
        <w:right w:val="none" w:sz="0" w:space="0" w:color="auto"/>
      </w:divBdr>
    </w:div>
    <w:div w:id="1637682443">
      <w:bodyDiv w:val="1"/>
      <w:marLeft w:val="0"/>
      <w:marRight w:val="0"/>
      <w:marTop w:val="0"/>
      <w:marBottom w:val="0"/>
      <w:divBdr>
        <w:top w:val="none" w:sz="0" w:space="0" w:color="auto"/>
        <w:left w:val="none" w:sz="0" w:space="0" w:color="auto"/>
        <w:bottom w:val="none" w:sz="0" w:space="0" w:color="auto"/>
        <w:right w:val="none" w:sz="0" w:space="0" w:color="auto"/>
      </w:divBdr>
    </w:div>
    <w:div w:id="1638414860">
      <w:marLeft w:val="640"/>
      <w:marRight w:val="0"/>
      <w:marTop w:val="0"/>
      <w:marBottom w:val="0"/>
      <w:divBdr>
        <w:top w:val="none" w:sz="0" w:space="0" w:color="auto"/>
        <w:left w:val="none" w:sz="0" w:space="0" w:color="auto"/>
        <w:bottom w:val="none" w:sz="0" w:space="0" w:color="auto"/>
        <w:right w:val="none" w:sz="0" w:space="0" w:color="auto"/>
      </w:divBdr>
    </w:div>
    <w:div w:id="1638991645">
      <w:bodyDiv w:val="1"/>
      <w:marLeft w:val="0"/>
      <w:marRight w:val="0"/>
      <w:marTop w:val="0"/>
      <w:marBottom w:val="0"/>
      <w:divBdr>
        <w:top w:val="none" w:sz="0" w:space="0" w:color="auto"/>
        <w:left w:val="none" w:sz="0" w:space="0" w:color="auto"/>
        <w:bottom w:val="none" w:sz="0" w:space="0" w:color="auto"/>
        <w:right w:val="none" w:sz="0" w:space="0" w:color="auto"/>
      </w:divBdr>
    </w:div>
    <w:div w:id="1639145984">
      <w:marLeft w:val="0"/>
      <w:marRight w:val="0"/>
      <w:marTop w:val="0"/>
      <w:marBottom w:val="0"/>
      <w:divBdr>
        <w:top w:val="none" w:sz="0" w:space="0" w:color="auto"/>
        <w:left w:val="none" w:sz="0" w:space="0" w:color="auto"/>
        <w:bottom w:val="none" w:sz="0" w:space="0" w:color="auto"/>
        <w:right w:val="none" w:sz="0" w:space="0" w:color="auto"/>
      </w:divBdr>
    </w:div>
    <w:div w:id="1641226311">
      <w:marLeft w:val="640"/>
      <w:marRight w:val="0"/>
      <w:marTop w:val="0"/>
      <w:marBottom w:val="0"/>
      <w:divBdr>
        <w:top w:val="none" w:sz="0" w:space="0" w:color="auto"/>
        <w:left w:val="none" w:sz="0" w:space="0" w:color="auto"/>
        <w:bottom w:val="none" w:sz="0" w:space="0" w:color="auto"/>
        <w:right w:val="none" w:sz="0" w:space="0" w:color="auto"/>
      </w:divBdr>
    </w:div>
    <w:div w:id="1641957783">
      <w:bodyDiv w:val="1"/>
      <w:marLeft w:val="0"/>
      <w:marRight w:val="0"/>
      <w:marTop w:val="0"/>
      <w:marBottom w:val="0"/>
      <w:divBdr>
        <w:top w:val="none" w:sz="0" w:space="0" w:color="auto"/>
        <w:left w:val="none" w:sz="0" w:space="0" w:color="auto"/>
        <w:bottom w:val="none" w:sz="0" w:space="0" w:color="auto"/>
        <w:right w:val="none" w:sz="0" w:space="0" w:color="auto"/>
      </w:divBdr>
    </w:div>
    <w:div w:id="1642464155">
      <w:bodyDiv w:val="1"/>
      <w:marLeft w:val="0"/>
      <w:marRight w:val="0"/>
      <w:marTop w:val="0"/>
      <w:marBottom w:val="0"/>
      <w:divBdr>
        <w:top w:val="none" w:sz="0" w:space="0" w:color="auto"/>
        <w:left w:val="none" w:sz="0" w:space="0" w:color="auto"/>
        <w:bottom w:val="none" w:sz="0" w:space="0" w:color="auto"/>
        <w:right w:val="none" w:sz="0" w:space="0" w:color="auto"/>
      </w:divBdr>
      <w:divsChild>
        <w:div w:id="1564684313">
          <w:marLeft w:val="640"/>
          <w:marRight w:val="0"/>
          <w:marTop w:val="0"/>
          <w:marBottom w:val="0"/>
          <w:divBdr>
            <w:top w:val="none" w:sz="0" w:space="0" w:color="auto"/>
            <w:left w:val="none" w:sz="0" w:space="0" w:color="auto"/>
            <w:bottom w:val="none" w:sz="0" w:space="0" w:color="auto"/>
            <w:right w:val="none" w:sz="0" w:space="0" w:color="auto"/>
          </w:divBdr>
        </w:div>
        <w:div w:id="1077048511">
          <w:marLeft w:val="640"/>
          <w:marRight w:val="0"/>
          <w:marTop w:val="0"/>
          <w:marBottom w:val="0"/>
          <w:divBdr>
            <w:top w:val="none" w:sz="0" w:space="0" w:color="auto"/>
            <w:left w:val="none" w:sz="0" w:space="0" w:color="auto"/>
            <w:bottom w:val="none" w:sz="0" w:space="0" w:color="auto"/>
            <w:right w:val="none" w:sz="0" w:space="0" w:color="auto"/>
          </w:divBdr>
        </w:div>
        <w:div w:id="1620601737">
          <w:marLeft w:val="640"/>
          <w:marRight w:val="0"/>
          <w:marTop w:val="0"/>
          <w:marBottom w:val="0"/>
          <w:divBdr>
            <w:top w:val="none" w:sz="0" w:space="0" w:color="auto"/>
            <w:left w:val="none" w:sz="0" w:space="0" w:color="auto"/>
            <w:bottom w:val="none" w:sz="0" w:space="0" w:color="auto"/>
            <w:right w:val="none" w:sz="0" w:space="0" w:color="auto"/>
          </w:divBdr>
        </w:div>
        <w:div w:id="356926944">
          <w:marLeft w:val="640"/>
          <w:marRight w:val="0"/>
          <w:marTop w:val="0"/>
          <w:marBottom w:val="0"/>
          <w:divBdr>
            <w:top w:val="none" w:sz="0" w:space="0" w:color="auto"/>
            <w:left w:val="none" w:sz="0" w:space="0" w:color="auto"/>
            <w:bottom w:val="none" w:sz="0" w:space="0" w:color="auto"/>
            <w:right w:val="none" w:sz="0" w:space="0" w:color="auto"/>
          </w:divBdr>
        </w:div>
        <w:div w:id="1174762678">
          <w:marLeft w:val="640"/>
          <w:marRight w:val="0"/>
          <w:marTop w:val="0"/>
          <w:marBottom w:val="0"/>
          <w:divBdr>
            <w:top w:val="none" w:sz="0" w:space="0" w:color="auto"/>
            <w:left w:val="none" w:sz="0" w:space="0" w:color="auto"/>
            <w:bottom w:val="none" w:sz="0" w:space="0" w:color="auto"/>
            <w:right w:val="none" w:sz="0" w:space="0" w:color="auto"/>
          </w:divBdr>
        </w:div>
        <w:div w:id="457139807">
          <w:marLeft w:val="640"/>
          <w:marRight w:val="0"/>
          <w:marTop w:val="0"/>
          <w:marBottom w:val="0"/>
          <w:divBdr>
            <w:top w:val="none" w:sz="0" w:space="0" w:color="auto"/>
            <w:left w:val="none" w:sz="0" w:space="0" w:color="auto"/>
            <w:bottom w:val="none" w:sz="0" w:space="0" w:color="auto"/>
            <w:right w:val="none" w:sz="0" w:space="0" w:color="auto"/>
          </w:divBdr>
        </w:div>
        <w:div w:id="2120832764">
          <w:marLeft w:val="640"/>
          <w:marRight w:val="0"/>
          <w:marTop w:val="0"/>
          <w:marBottom w:val="0"/>
          <w:divBdr>
            <w:top w:val="none" w:sz="0" w:space="0" w:color="auto"/>
            <w:left w:val="none" w:sz="0" w:space="0" w:color="auto"/>
            <w:bottom w:val="none" w:sz="0" w:space="0" w:color="auto"/>
            <w:right w:val="none" w:sz="0" w:space="0" w:color="auto"/>
          </w:divBdr>
        </w:div>
        <w:div w:id="854077211">
          <w:marLeft w:val="640"/>
          <w:marRight w:val="0"/>
          <w:marTop w:val="0"/>
          <w:marBottom w:val="0"/>
          <w:divBdr>
            <w:top w:val="none" w:sz="0" w:space="0" w:color="auto"/>
            <w:left w:val="none" w:sz="0" w:space="0" w:color="auto"/>
            <w:bottom w:val="none" w:sz="0" w:space="0" w:color="auto"/>
            <w:right w:val="none" w:sz="0" w:space="0" w:color="auto"/>
          </w:divBdr>
        </w:div>
        <w:div w:id="973369582">
          <w:marLeft w:val="640"/>
          <w:marRight w:val="0"/>
          <w:marTop w:val="0"/>
          <w:marBottom w:val="0"/>
          <w:divBdr>
            <w:top w:val="none" w:sz="0" w:space="0" w:color="auto"/>
            <w:left w:val="none" w:sz="0" w:space="0" w:color="auto"/>
            <w:bottom w:val="none" w:sz="0" w:space="0" w:color="auto"/>
            <w:right w:val="none" w:sz="0" w:space="0" w:color="auto"/>
          </w:divBdr>
        </w:div>
        <w:div w:id="251478909">
          <w:marLeft w:val="640"/>
          <w:marRight w:val="0"/>
          <w:marTop w:val="0"/>
          <w:marBottom w:val="0"/>
          <w:divBdr>
            <w:top w:val="none" w:sz="0" w:space="0" w:color="auto"/>
            <w:left w:val="none" w:sz="0" w:space="0" w:color="auto"/>
            <w:bottom w:val="none" w:sz="0" w:space="0" w:color="auto"/>
            <w:right w:val="none" w:sz="0" w:space="0" w:color="auto"/>
          </w:divBdr>
        </w:div>
        <w:div w:id="504244157">
          <w:marLeft w:val="640"/>
          <w:marRight w:val="0"/>
          <w:marTop w:val="0"/>
          <w:marBottom w:val="0"/>
          <w:divBdr>
            <w:top w:val="none" w:sz="0" w:space="0" w:color="auto"/>
            <w:left w:val="none" w:sz="0" w:space="0" w:color="auto"/>
            <w:bottom w:val="none" w:sz="0" w:space="0" w:color="auto"/>
            <w:right w:val="none" w:sz="0" w:space="0" w:color="auto"/>
          </w:divBdr>
        </w:div>
        <w:div w:id="544215334">
          <w:marLeft w:val="640"/>
          <w:marRight w:val="0"/>
          <w:marTop w:val="0"/>
          <w:marBottom w:val="0"/>
          <w:divBdr>
            <w:top w:val="none" w:sz="0" w:space="0" w:color="auto"/>
            <w:left w:val="none" w:sz="0" w:space="0" w:color="auto"/>
            <w:bottom w:val="none" w:sz="0" w:space="0" w:color="auto"/>
            <w:right w:val="none" w:sz="0" w:space="0" w:color="auto"/>
          </w:divBdr>
        </w:div>
        <w:div w:id="1797067568">
          <w:marLeft w:val="640"/>
          <w:marRight w:val="0"/>
          <w:marTop w:val="0"/>
          <w:marBottom w:val="0"/>
          <w:divBdr>
            <w:top w:val="none" w:sz="0" w:space="0" w:color="auto"/>
            <w:left w:val="none" w:sz="0" w:space="0" w:color="auto"/>
            <w:bottom w:val="none" w:sz="0" w:space="0" w:color="auto"/>
            <w:right w:val="none" w:sz="0" w:space="0" w:color="auto"/>
          </w:divBdr>
        </w:div>
        <w:div w:id="855921519">
          <w:marLeft w:val="640"/>
          <w:marRight w:val="0"/>
          <w:marTop w:val="0"/>
          <w:marBottom w:val="0"/>
          <w:divBdr>
            <w:top w:val="none" w:sz="0" w:space="0" w:color="auto"/>
            <w:left w:val="none" w:sz="0" w:space="0" w:color="auto"/>
            <w:bottom w:val="none" w:sz="0" w:space="0" w:color="auto"/>
            <w:right w:val="none" w:sz="0" w:space="0" w:color="auto"/>
          </w:divBdr>
        </w:div>
        <w:div w:id="1929576593">
          <w:marLeft w:val="640"/>
          <w:marRight w:val="0"/>
          <w:marTop w:val="0"/>
          <w:marBottom w:val="0"/>
          <w:divBdr>
            <w:top w:val="none" w:sz="0" w:space="0" w:color="auto"/>
            <w:left w:val="none" w:sz="0" w:space="0" w:color="auto"/>
            <w:bottom w:val="none" w:sz="0" w:space="0" w:color="auto"/>
            <w:right w:val="none" w:sz="0" w:space="0" w:color="auto"/>
          </w:divBdr>
        </w:div>
        <w:div w:id="862087762">
          <w:marLeft w:val="640"/>
          <w:marRight w:val="0"/>
          <w:marTop w:val="0"/>
          <w:marBottom w:val="0"/>
          <w:divBdr>
            <w:top w:val="none" w:sz="0" w:space="0" w:color="auto"/>
            <w:left w:val="none" w:sz="0" w:space="0" w:color="auto"/>
            <w:bottom w:val="none" w:sz="0" w:space="0" w:color="auto"/>
            <w:right w:val="none" w:sz="0" w:space="0" w:color="auto"/>
          </w:divBdr>
        </w:div>
        <w:div w:id="1695614551">
          <w:marLeft w:val="640"/>
          <w:marRight w:val="0"/>
          <w:marTop w:val="0"/>
          <w:marBottom w:val="0"/>
          <w:divBdr>
            <w:top w:val="none" w:sz="0" w:space="0" w:color="auto"/>
            <w:left w:val="none" w:sz="0" w:space="0" w:color="auto"/>
            <w:bottom w:val="none" w:sz="0" w:space="0" w:color="auto"/>
            <w:right w:val="none" w:sz="0" w:space="0" w:color="auto"/>
          </w:divBdr>
        </w:div>
        <w:div w:id="1195387009">
          <w:marLeft w:val="640"/>
          <w:marRight w:val="0"/>
          <w:marTop w:val="0"/>
          <w:marBottom w:val="0"/>
          <w:divBdr>
            <w:top w:val="none" w:sz="0" w:space="0" w:color="auto"/>
            <w:left w:val="none" w:sz="0" w:space="0" w:color="auto"/>
            <w:bottom w:val="none" w:sz="0" w:space="0" w:color="auto"/>
            <w:right w:val="none" w:sz="0" w:space="0" w:color="auto"/>
          </w:divBdr>
        </w:div>
        <w:div w:id="2060350992">
          <w:marLeft w:val="640"/>
          <w:marRight w:val="0"/>
          <w:marTop w:val="0"/>
          <w:marBottom w:val="0"/>
          <w:divBdr>
            <w:top w:val="none" w:sz="0" w:space="0" w:color="auto"/>
            <w:left w:val="none" w:sz="0" w:space="0" w:color="auto"/>
            <w:bottom w:val="none" w:sz="0" w:space="0" w:color="auto"/>
            <w:right w:val="none" w:sz="0" w:space="0" w:color="auto"/>
          </w:divBdr>
        </w:div>
        <w:div w:id="2060474431">
          <w:marLeft w:val="640"/>
          <w:marRight w:val="0"/>
          <w:marTop w:val="0"/>
          <w:marBottom w:val="0"/>
          <w:divBdr>
            <w:top w:val="none" w:sz="0" w:space="0" w:color="auto"/>
            <w:left w:val="none" w:sz="0" w:space="0" w:color="auto"/>
            <w:bottom w:val="none" w:sz="0" w:space="0" w:color="auto"/>
            <w:right w:val="none" w:sz="0" w:space="0" w:color="auto"/>
          </w:divBdr>
        </w:div>
        <w:div w:id="229384870">
          <w:marLeft w:val="640"/>
          <w:marRight w:val="0"/>
          <w:marTop w:val="0"/>
          <w:marBottom w:val="0"/>
          <w:divBdr>
            <w:top w:val="none" w:sz="0" w:space="0" w:color="auto"/>
            <w:left w:val="none" w:sz="0" w:space="0" w:color="auto"/>
            <w:bottom w:val="none" w:sz="0" w:space="0" w:color="auto"/>
            <w:right w:val="none" w:sz="0" w:space="0" w:color="auto"/>
          </w:divBdr>
        </w:div>
        <w:div w:id="1475412673">
          <w:marLeft w:val="640"/>
          <w:marRight w:val="0"/>
          <w:marTop w:val="0"/>
          <w:marBottom w:val="0"/>
          <w:divBdr>
            <w:top w:val="none" w:sz="0" w:space="0" w:color="auto"/>
            <w:left w:val="none" w:sz="0" w:space="0" w:color="auto"/>
            <w:bottom w:val="none" w:sz="0" w:space="0" w:color="auto"/>
            <w:right w:val="none" w:sz="0" w:space="0" w:color="auto"/>
          </w:divBdr>
        </w:div>
        <w:div w:id="856775084">
          <w:marLeft w:val="640"/>
          <w:marRight w:val="0"/>
          <w:marTop w:val="0"/>
          <w:marBottom w:val="0"/>
          <w:divBdr>
            <w:top w:val="none" w:sz="0" w:space="0" w:color="auto"/>
            <w:left w:val="none" w:sz="0" w:space="0" w:color="auto"/>
            <w:bottom w:val="none" w:sz="0" w:space="0" w:color="auto"/>
            <w:right w:val="none" w:sz="0" w:space="0" w:color="auto"/>
          </w:divBdr>
        </w:div>
        <w:div w:id="1092120758">
          <w:marLeft w:val="640"/>
          <w:marRight w:val="0"/>
          <w:marTop w:val="0"/>
          <w:marBottom w:val="0"/>
          <w:divBdr>
            <w:top w:val="none" w:sz="0" w:space="0" w:color="auto"/>
            <w:left w:val="none" w:sz="0" w:space="0" w:color="auto"/>
            <w:bottom w:val="none" w:sz="0" w:space="0" w:color="auto"/>
            <w:right w:val="none" w:sz="0" w:space="0" w:color="auto"/>
          </w:divBdr>
        </w:div>
        <w:div w:id="729114527">
          <w:marLeft w:val="640"/>
          <w:marRight w:val="0"/>
          <w:marTop w:val="0"/>
          <w:marBottom w:val="0"/>
          <w:divBdr>
            <w:top w:val="none" w:sz="0" w:space="0" w:color="auto"/>
            <w:left w:val="none" w:sz="0" w:space="0" w:color="auto"/>
            <w:bottom w:val="none" w:sz="0" w:space="0" w:color="auto"/>
            <w:right w:val="none" w:sz="0" w:space="0" w:color="auto"/>
          </w:divBdr>
        </w:div>
        <w:div w:id="1907254345">
          <w:marLeft w:val="640"/>
          <w:marRight w:val="0"/>
          <w:marTop w:val="0"/>
          <w:marBottom w:val="0"/>
          <w:divBdr>
            <w:top w:val="none" w:sz="0" w:space="0" w:color="auto"/>
            <w:left w:val="none" w:sz="0" w:space="0" w:color="auto"/>
            <w:bottom w:val="none" w:sz="0" w:space="0" w:color="auto"/>
            <w:right w:val="none" w:sz="0" w:space="0" w:color="auto"/>
          </w:divBdr>
        </w:div>
      </w:divsChild>
    </w:div>
    <w:div w:id="1642925354">
      <w:marLeft w:val="0"/>
      <w:marRight w:val="0"/>
      <w:marTop w:val="0"/>
      <w:marBottom w:val="0"/>
      <w:divBdr>
        <w:top w:val="none" w:sz="0" w:space="0" w:color="auto"/>
        <w:left w:val="none" w:sz="0" w:space="0" w:color="auto"/>
        <w:bottom w:val="none" w:sz="0" w:space="0" w:color="auto"/>
        <w:right w:val="none" w:sz="0" w:space="0" w:color="auto"/>
      </w:divBdr>
    </w:div>
    <w:div w:id="1644118105">
      <w:marLeft w:val="640"/>
      <w:marRight w:val="0"/>
      <w:marTop w:val="0"/>
      <w:marBottom w:val="0"/>
      <w:divBdr>
        <w:top w:val="none" w:sz="0" w:space="0" w:color="auto"/>
        <w:left w:val="none" w:sz="0" w:space="0" w:color="auto"/>
        <w:bottom w:val="none" w:sz="0" w:space="0" w:color="auto"/>
        <w:right w:val="none" w:sz="0" w:space="0" w:color="auto"/>
      </w:divBdr>
    </w:div>
    <w:div w:id="1644891066">
      <w:bodyDiv w:val="1"/>
      <w:marLeft w:val="0"/>
      <w:marRight w:val="0"/>
      <w:marTop w:val="0"/>
      <w:marBottom w:val="0"/>
      <w:divBdr>
        <w:top w:val="none" w:sz="0" w:space="0" w:color="auto"/>
        <w:left w:val="none" w:sz="0" w:space="0" w:color="auto"/>
        <w:bottom w:val="none" w:sz="0" w:space="0" w:color="auto"/>
        <w:right w:val="none" w:sz="0" w:space="0" w:color="auto"/>
      </w:divBdr>
    </w:div>
    <w:div w:id="1645429941">
      <w:bodyDiv w:val="1"/>
      <w:marLeft w:val="0"/>
      <w:marRight w:val="0"/>
      <w:marTop w:val="0"/>
      <w:marBottom w:val="0"/>
      <w:divBdr>
        <w:top w:val="none" w:sz="0" w:space="0" w:color="auto"/>
        <w:left w:val="none" w:sz="0" w:space="0" w:color="auto"/>
        <w:bottom w:val="none" w:sz="0" w:space="0" w:color="auto"/>
        <w:right w:val="none" w:sz="0" w:space="0" w:color="auto"/>
      </w:divBdr>
      <w:divsChild>
        <w:div w:id="604386908">
          <w:marLeft w:val="640"/>
          <w:marRight w:val="0"/>
          <w:marTop w:val="0"/>
          <w:marBottom w:val="0"/>
          <w:divBdr>
            <w:top w:val="none" w:sz="0" w:space="0" w:color="auto"/>
            <w:left w:val="none" w:sz="0" w:space="0" w:color="auto"/>
            <w:bottom w:val="none" w:sz="0" w:space="0" w:color="auto"/>
            <w:right w:val="none" w:sz="0" w:space="0" w:color="auto"/>
          </w:divBdr>
        </w:div>
        <w:div w:id="66346918">
          <w:marLeft w:val="640"/>
          <w:marRight w:val="0"/>
          <w:marTop w:val="0"/>
          <w:marBottom w:val="0"/>
          <w:divBdr>
            <w:top w:val="none" w:sz="0" w:space="0" w:color="auto"/>
            <w:left w:val="none" w:sz="0" w:space="0" w:color="auto"/>
            <w:bottom w:val="none" w:sz="0" w:space="0" w:color="auto"/>
            <w:right w:val="none" w:sz="0" w:space="0" w:color="auto"/>
          </w:divBdr>
        </w:div>
        <w:div w:id="395710262">
          <w:marLeft w:val="640"/>
          <w:marRight w:val="0"/>
          <w:marTop w:val="0"/>
          <w:marBottom w:val="0"/>
          <w:divBdr>
            <w:top w:val="none" w:sz="0" w:space="0" w:color="auto"/>
            <w:left w:val="none" w:sz="0" w:space="0" w:color="auto"/>
            <w:bottom w:val="none" w:sz="0" w:space="0" w:color="auto"/>
            <w:right w:val="none" w:sz="0" w:space="0" w:color="auto"/>
          </w:divBdr>
        </w:div>
        <w:div w:id="168183649">
          <w:marLeft w:val="640"/>
          <w:marRight w:val="0"/>
          <w:marTop w:val="0"/>
          <w:marBottom w:val="0"/>
          <w:divBdr>
            <w:top w:val="none" w:sz="0" w:space="0" w:color="auto"/>
            <w:left w:val="none" w:sz="0" w:space="0" w:color="auto"/>
            <w:bottom w:val="none" w:sz="0" w:space="0" w:color="auto"/>
            <w:right w:val="none" w:sz="0" w:space="0" w:color="auto"/>
          </w:divBdr>
        </w:div>
        <w:div w:id="1774009840">
          <w:marLeft w:val="640"/>
          <w:marRight w:val="0"/>
          <w:marTop w:val="0"/>
          <w:marBottom w:val="0"/>
          <w:divBdr>
            <w:top w:val="none" w:sz="0" w:space="0" w:color="auto"/>
            <w:left w:val="none" w:sz="0" w:space="0" w:color="auto"/>
            <w:bottom w:val="none" w:sz="0" w:space="0" w:color="auto"/>
            <w:right w:val="none" w:sz="0" w:space="0" w:color="auto"/>
          </w:divBdr>
        </w:div>
        <w:div w:id="1030763532">
          <w:marLeft w:val="640"/>
          <w:marRight w:val="0"/>
          <w:marTop w:val="0"/>
          <w:marBottom w:val="0"/>
          <w:divBdr>
            <w:top w:val="none" w:sz="0" w:space="0" w:color="auto"/>
            <w:left w:val="none" w:sz="0" w:space="0" w:color="auto"/>
            <w:bottom w:val="none" w:sz="0" w:space="0" w:color="auto"/>
            <w:right w:val="none" w:sz="0" w:space="0" w:color="auto"/>
          </w:divBdr>
        </w:div>
        <w:div w:id="1013530338">
          <w:marLeft w:val="640"/>
          <w:marRight w:val="0"/>
          <w:marTop w:val="0"/>
          <w:marBottom w:val="0"/>
          <w:divBdr>
            <w:top w:val="none" w:sz="0" w:space="0" w:color="auto"/>
            <w:left w:val="none" w:sz="0" w:space="0" w:color="auto"/>
            <w:bottom w:val="none" w:sz="0" w:space="0" w:color="auto"/>
            <w:right w:val="none" w:sz="0" w:space="0" w:color="auto"/>
          </w:divBdr>
        </w:div>
        <w:div w:id="268396098">
          <w:marLeft w:val="640"/>
          <w:marRight w:val="0"/>
          <w:marTop w:val="0"/>
          <w:marBottom w:val="0"/>
          <w:divBdr>
            <w:top w:val="none" w:sz="0" w:space="0" w:color="auto"/>
            <w:left w:val="none" w:sz="0" w:space="0" w:color="auto"/>
            <w:bottom w:val="none" w:sz="0" w:space="0" w:color="auto"/>
            <w:right w:val="none" w:sz="0" w:space="0" w:color="auto"/>
          </w:divBdr>
        </w:div>
        <w:div w:id="611520623">
          <w:marLeft w:val="640"/>
          <w:marRight w:val="0"/>
          <w:marTop w:val="0"/>
          <w:marBottom w:val="0"/>
          <w:divBdr>
            <w:top w:val="none" w:sz="0" w:space="0" w:color="auto"/>
            <w:left w:val="none" w:sz="0" w:space="0" w:color="auto"/>
            <w:bottom w:val="none" w:sz="0" w:space="0" w:color="auto"/>
            <w:right w:val="none" w:sz="0" w:space="0" w:color="auto"/>
          </w:divBdr>
        </w:div>
        <w:div w:id="2116363942">
          <w:marLeft w:val="640"/>
          <w:marRight w:val="0"/>
          <w:marTop w:val="0"/>
          <w:marBottom w:val="0"/>
          <w:divBdr>
            <w:top w:val="none" w:sz="0" w:space="0" w:color="auto"/>
            <w:left w:val="none" w:sz="0" w:space="0" w:color="auto"/>
            <w:bottom w:val="none" w:sz="0" w:space="0" w:color="auto"/>
            <w:right w:val="none" w:sz="0" w:space="0" w:color="auto"/>
          </w:divBdr>
        </w:div>
        <w:div w:id="1328554084">
          <w:marLeft w:val="640"/>
          <w:marRight w:val="0"/>
          <w:marTop w:val="0"/>
          <w:marBottom w:val="0"/>
          <w:divBdr>
            <w:top w:val="none" w:sz="0" w:space="0" w:color="auto"/>
            <w:left w:val="none" w:sz="0" w:space="0" w:color="auto"/>
            <w:bottom w:val="none" w:sz="0" w:space="0" w:color="auto"/>
            <w:right w:val="none" w:sz="0" w:space="0" w:color="auto"/>
          </w:divBdr>
        </w:div>
        <w:div w:id="1071656448">
          <w:marLeft w:val="640"/>
          <w:marRight w:val="0"/>
          <w:marTop w:val="0"/>
          <w:marBottom w:val="0"/>
          <w:divBdr>
            <w:top w:val="none" w:sz="0" w:space="0" w:color="auto"/>
            <w:left w:val="none" w:sz="0" w:space="0" w:color="auto"/>
            <w:bottom w:val="none" w:sz="0" w:space="0" w:color="auto"/>
            <w:right w:val="none" w:sz="0" w:space="0" w:color="auto"/>
          </w:divBdr>
        </w:div>
        <w:div w:id="1326006957">
          <w:marLeft w:val="640"/>
          <w:marRight w:val="0"/>
          <w:marTop w:val="0"/>
          <w:marBottom w:val="0"/>
          <w:divBdr>
            <w:top w:val="none" w:sz="0" w:space="0" w:color="auto"/>
            <w:left w:val="none" w:sz="0" w:space="0" w:color="auto"/>
            <w:bottom w:val="none" w:sz="0" w:space="0" w:color="auto"/>
            <w:right w:val="none" w:sz="0" w:space="0" w:color="auto"/>
          </w:divBdr>
        </w:div>
        <w:div w:id="350840314">
          <w:marLeft w:val="640"/>
          <w:marRight w:val="0"/>
          <w:marTop w:val="0"/>
          <w:marBottom w:val="0"/>
          <w:divBdr>
            <w:top w:val="none" w:sz="0" w:space="0" w:color="auto"/>
            <w:left w:val="none" w:sz="0" w:space="0" w:color="auto"/>
            <w:bottom w:val="none" w:sz="0" w:space="0" w:color="auto"/>
            <w:right w:val="none" w:sz="0" w:space="0" w:color="auto"/>
          </w:divBdr>
        </w:div>
        <w:div w:id="1232080531">
          <w:marLeft w:val="640"/>
          <w:marRight w:val="0"/>
          <w:marTop w:val="0"/>
          <w:marBottom w:val="0"/>
          <w:divBdr>
            <w:top w:val="none" w:sz="0" w:space="0" w:color="auto"/>
            <w:left w:val="none" w:sz="0" w:space="0" w:color="auto"/>
            <w:bottom w:val="none" w:sz="0" w:space="0" w:color="auto"/>
            <w:right w:val="none" w:sz="0" w:space="0" w:color="auto"/>
          </w:divBdr>
        </w:div>
        <w:div w:id="633371535">
          <w:marLeft w:val="640"/>
          <w:marRight w:val="0"/>
          <w:marTop w:val="0"/>
          <w:marBottom w:val="0"/>
          <w:divBdr>
            <w:top w:val="none" w:sz="0" w:space="0" w:color="auto"/>
            <w:left w:val="none" w:sz="0" w:space="0" w:color="auto"/>
            <w:bottom w:val="none" w:sz="0" w:space="0" w:color="auto"/>
            <w:right w:val="none" w:sz="0" w:space="0" w:color="auto"/>
          </w:divBdr>
        </w:div>
        <w:div w:id="1293247941">
          <w:marLeft w:val="640"/>
          <w:marRight w:val="0"/>
          <w:marTop w:val="0"/>
          <w:marBottom w:val="0"/>
          <w:divBdr>
            <w:top w:val="none" w:sz="0" w:space="0" w:color="auto"/>
            <w:left w:val="none" w:sz="0" w:space="0" w:color="auto"/>
            <w:bottom w:val="none" w:sz="0" w:space="0" w:color="auto"/>
            <w:right w:val="none" w:sz="0" w:space="0" w:color="auto"/>
          </w:divBdr>
        </w:div>
        <w:div w:id="1326013896">
          <w:marLeft w:val="640"/>
          <w:marRight w:val="0"/>
          <w:marTop w:val="0"/>
          <w:marBottom w:val="0"/>
          <w:divBdr>
            <w:top w:val="none" w:sz="0" w:space="0" w:color="auto"/>
            <w:left w:val="none" w:sz="0" w:space="0" w:color="auto"/>
            <w:bottom w:val="none" w:sz="0" w:space="0" w:color="auto"/>
            <w:right w:val="none" w:sz="0" w:space="0" w:color="auto"/>
          </w:divBdr>
        </w:div>
        <w:div w:id="1986813232">
          <w:marLeft w:val="640"/>
          <w:marRight w:val="0"/>
          <w:marTop w:val="0"/>
          <w:marBottom w:val="0"/>
          <w:divBdr>
            <w:top w:val="none" w:sz="0" w:space="0" w:color="auto"/>
            <w:left w:val="none" w:sz="0" w:space="0" w:color="auto"/>
            <w:bottom w:val="none" w:sz="0" w:space="0" w:color="auto"/>
            <w:right w:val="none" w:sz="0" w:space="0" w:color="auto"/>
          </w:divBdr>
        </w:div>
        <w:div w:id="605423263">
          <w:marLeft w:val="640"/>
          <w:marRight w:val="0"/>
          <w:marTop w:val="0"/>
          <w:marBottom w:val="0"/>
          <w:divBdr>
            <w:top w:val="none" w:sz="0" w:space="0" w:color="auto"/>
            <w:left w:val="none" w:sz="0" w:space="0" w:color="auto"/>
            <w:bottom w:val="none" w:sz="0" w:space="0" w:color="auto"/>
            <w:right w:val="none" w:sz="0" w:space="0" w:color="auto"/>
          </w:divBdr>
        </w:div>
        <w:div w:id="513954722">
          <w:marLeft w:val="640"/>
          <w:marRight w:val="0"/>
          <w:marTop w:val="0"/>
          <w:marBottom w:val="0"/>
          <w:divBdr>
            <w:top w:val="none" w:sz="0" w:space="0" w:color="auto"/>
            <w:left w:val="none" w:sz="0" w:space="0" w:color="auto"/>
            <w:bottom w:val="none" w:sz="0" w:space="0" w:color="auto"/>
            <w:right w:val="none" w:sz="0" w:space="0" w:color="auto"/>
          </w:divBdr>
        </w:div>
        <w:div w:id="484785076">
          <w:marLeft w:val="640"/>
          <w:marRight w:val="0"/>
          <w:marTop w:val="0"/>
          <w:marBottom w:val="0"/>
          <w:divBdr>
            <w:top w:val="none" w:sz="0" w:space="0" w:color="auto"/>
            <w:left w:val="none" w:sz="0" w:space="0" w:color="auto"/>
            <w:bottom w:val="none" w:sz="0" w:space="0" w:color="auto"/>
            <w:right w:val="none" w:sz="0" w:space="0" w:color="auto"/>
          </w:divBdr>
        </w:div>
        <w:div w:id="2123721156">
          <w:marLeft w:val="640"/>
          <w:marRight w:val="0"/>
          <w:marTop w:val="0"/>
          <w:marBottom w:val="0"/>
          <w:divBdr>
            <w:top w:val="none" w:sz="0" w:space="0" w:color="auto"/>
            <w:left w:val="none" w:sz="0" w:space="0" w:color="auto"/>
            <w:bottom w:val="none" w:sz="0" w:space="0" w:color="auto"/>
            <w:right w:val="none" w:sz="0" w:space="0" w:color="auto"/>
          </w:divBdr>
        </w:div>
        <w:div w:id="933053719">
          <w:marLeft w:val="640"/>
          <w:marRight w:val="0"/>
          <w:marTop w:val="0"/>
          <w:marBottom w:val="0"/>
          <w:divBdr>
            <w:top w:val="none" w:sz="0" w:space="0" w:color="auto"/>
            <w:left w:val="none" w:sz="0" w:space="0" w:color="auto"/>
            <w:bottom w:val="none" w:sz="0" w:space="0" w:color="auto"/>
            <w:right w:val="none" w:sz="0" w:space="0" w:color="auto"/>
          </w:divBdr>
        </w:div>
        <w:div w:id="835917778">
          <w:marLeft w:val="640"/>
          <w:marRight w:val="0"/>
          <w:marTop w:val="0"/>
          <w:marBottom w:val="0"/>
          <w:divBdr>
            <w:top w:val="none" w:sz="0" w:space="0" w:color="auto"/>
            <w:left w:val="none" w:sz="0" w:space="0" w:color="auto"/>
            <w:bottom w:val="none" w:sz="0" w:space="0" w:color="auto"/>
            <w:right w:val="none" w:sz="0" w:space="0" w:color="auto"/>
          </w:divBdr>
        </w:div>
        <w:div w:id="1638800142">
          <w:marLeft w:val="640"/>
          <w:marRight w:val="0"/>
          <w:marTop w:val="0"/>
          <w:marBottom w:val="0"/>
          <w:divBdr>
            <w:top w:val="none" w:sz="0" w:space="0" w:color="auto"/>
            <w:left w:val="none" w:sz="0" w:space="0" w:color="auto"/>
            <w:bottom w:val="none" w:sz="0" w:space="0" w:color="auto"/>
            <w:right w:val="none" w:sz="0" w:space="0" w:color="auto"/>
          </w:divBdr>
        </w:div>
        <w:div w:id="2144345296">
          <w:marLeft w:val="640"/>
          <w:marRight w:val="0"/>
          <w:marTop w:val="0"/>
          <w:marBottom w:val="0"/>
          <w:divBdr>
            <w:top w:val="none" w:sz="0" w:space="0" w:color="auto"/>
            <w:left w:val="none" w:sz="0" w:space="0" w:color="auto"/>
            <w:bottom w:val="none" w:sz="0" w:space="0" w:color="auto"/>
            <w:right w:val="none" w:sz="0" w:space="0" w:color="auto"/>
          </w:divBdr>
        </w:div>
        <w:div w:id="1524780803">
          <w:marLeft w:val="640"/>
          <w:marRight w:val="0"/>
          <w:marTop w:val="0"/>
          <w:marBottom w:val="0"/>
          <w:divBdr>
            <w:top w:val="none" w:sz="0" w:space="0" w:color="auto"/>
            <w:left w:val="none" w:sz="0" w:space="0" w:color="auto"/>
            <w:bottom w:val="none" w:sz="0" w:space="0" w:color="auto"/>
            <w:right w:val="none" w:sz="0" w:space="0" w:color="auto"/>
          </w:divBdr>
        </w:div>
        <w:div w:id="1363820665">
          <w:marLeft w:val="640"/>
          <w:marRight w:val="0"/>
          <w:marTop w:val="0"/>
          <w:marBottom w:val="0"/>
          <w:divBdr>
            <w:top w:val="none" w:sz="0" w:space="0" w:color="auto"/>
            <w:left w:val="none" w:sz="0" w:space="0" w:color="auto"/>
            <w:bottom w:val="none" w:sz="0" w:space="0" w:color="auto"/>
            <w:right w:val="none" w:sz="0" w:space="0" w:color="auto"/>
          </w:divBdr>
        </w:div>
        <w:div w:id="1832942900">
          <w:marLeft w:val="640"/>
          <w:marRight w:val="0"/>
          <w:marTop w:val="0"/>
          <w:marBottom w:val="0"/>
          <w:divBdr>
            <w:top w:val="none" w:sz="0" w:space="0" w:color="auto"/>
            <w:left w:val="none" w:sz="0" w:space="0" w:color="auto"/>
            <w:bottom w:val="none" w:sz="0" w:space="0" w:color="auto"/>
            <w:right w:val="none" w:sz="0" w:space="0" w:color="auto"/>
          </w:divBdr>
        </w:div>
        <w:div w:id="1667245073">
          <w:marLeft w:val="640"/>
          <w:marRight w:val="0"/>
          <w:marTop w:val="0"/>
          <w:marBottom w:val="0"/>
          <w:divBdr>
            <w:top w:val="none" w:sz="0" w:space="0" w:color="auto"/>
            <w:left w:val="none" w:sz="0" w:space="0" w:color="auto"/>
            <w:bottom w:val="none" w:sz="0" w:space="0" w:color="auto"/>
            <w:right w:val="none" w:sz="0" w:space="0" w:color="auto"/>
          </w:divBdr>
        </w:div>
        <w:div w:id="871846157">
          <w:marLeft w:val="640"/>
          <w:marRight w:val="0"/>
          <w:marTop w:val="0"/>
          <w:marBottom w:val="0"/>
          <w:divBdr>
            <w:top w:val="none" w:sz="0" w:space="0" w:color="auto"/>
            <w:left w:val="none" w:sz="0" w:space="0" w:color="auto"/>
            <w:bottom w:val="none" w:sz="0" w:space="0" w:color="auto"/>
            <w:right w:val="none" w:sz="0" w:space="0" w:color="auto"/>
          </w:divBdr>
        </w:div>
        <w:div w:id="180316088">
          <w:marLeft w:val="640"/>
          <w:marRight w:val="0"/>
          <w:marTop w:val="0"/>
          <w:marBottom w:val="0"/>
          <w:divBdr>
            <w:top w:val="none" w:sz="0" w:space="0" w:color="auto"/>
            <w:left w:val="none" w:sz="0" w:space="0" w:color="auto"/>
            <w:bottom w:val="none" w:sz="0" w:space="0" w:color="auto"/>
            <w:right w:val="none" w:sz="0" w:space="0" w:color="auto"/>
          </w:divBdr>
        </w:div>
        <w:div w:id="665674686">
          <w:marLeft w:val="640"/>
          <w:marRight w:val="0"/>
          <w:marTop w:val="0"/>
          <w:marBottom w:val="0"/>
          <w:divBdr>
            <w:top w:val="none" w:sz="0" w:space="0" w:color="auto"/>
            <w:left w:val="none" w:sz="0" w:space="0" w:color="auto"/>
            <w:bottom w:val="none" w:sz="0" w:space="0" w:color="auto"/>
            <w:right w:val="none" w:sz="0" w:space="0" w:color="auto"/>
          </w:divBdr>
        </w:div>
        <w:div w:id="104738755">
          <w:marLeft w:val="640"/>
          <w:marRight w:val="0"/>
          <w:marTop w:val="0"/>
          <w:marBottom w:val="0"/>
          <w:divBdr>
            <w:top w:val="none" w:sz="0" w:space="0" w:color="auto"/>
            <w:left w:val="none" w:sz="0" w:space="0" w:color="auto"/>
            <w:bottom w:val="none" w:sz="0" w:space="0" w:color="auto"/>
            <w:right w:val="none" w:sz="0" w:space="0" w:color="auto"/>
          </w:divBdr>
        </w:div>
        <w:div w:id="1581914578">
          <w:marLeft w:val="640"/>
          <w:marRight w:val="0"/>
          <w:marTop w:val="0"/>
          <w:marBottom w:val="0"/>
          <w:divBdr>
            <w:top w:val="none" w:sz="0" w:space="0" w:color="auto"/>
            <w:left w:val="none" w:sz="0" w:space="0" w:color="auto"/>
            <w:bottom w:val="none" w:sz="0" w:space="0" w:color="auto"/>
            <w:right w:val="none" w:sz="0" w:space="0" w:color="auto"/>
          </w:divBdr>
        </w:div>
        <w:div w:id="300500536">
          <w:marLeft w:val="640"/>
          <w:marRight w:val="0"/>
          <w:marTop w:val="0"/>
          <w:marBottom w:val="0"/>
          <w:divBdr>
            <w:top w:val="none" w:sz="0" w:space="0" w:color="auto"/>
            <w:left w:val="none" w:sz="0" w:space="0" w:color="auto"/>
            <w:bottom w:val="none" w:sz="0" w:space="0" w:color="auto"/>
            <w:right w:val="none" w:sz="0" w:space="0" w:color="auto"/>
          </w:divBdr>
        </w:div>
        <w:div w:id="2011984312">
          <w:marLeft w:val="640"/>
          <w:marRight w:val="0"/>
          <w:marTop w:val="0"/>
          <w:marBottom w:val="0"/>
          <w:divBdr>
            <w:top w:val="none" w:sz="0" w:space="0" w:color="auto"/>
            <w:left w:val="none" w:sz="0" w:space="0" w:color="auto"/>
            <w:bottom w:val="none" w:sz="0" w:space="0" w:color="auto"/>
            <w:right w:val="none" w:sz="0" w:space="0" w:color="auto"/>
          </w:divBdr>
        </w:div>
        <w:div w:id="919871544">
          <w:marLeft w:val="640"/>
          <w:marRight w:val="0"/>
          <w:marTop w:val="0"/>
          <w:marBottom w:val="0"/>
          <w:divBdr>
            <w:top w:val="none" w:sz="0" w:space="0" w:color="auto"/>
            <w:left w:val="none" w:sz="0" w:space="0" w:color="auto"/>
            <w:bottom w:val="none" w:sz="0" w:space="0" w:color="auto"/>
            <w:right w:val="none" w:sz="0" w:space="0" w:color="auto"/>
          </w:divBdr>
        </w:div>
        <w:div w:id="583149450">
          <w:marLeft w:val="640"/>
          <w:marRight w:val="0"/>
          <w:marTop w:val="0"/>
          <w:marBottom w:val="0"/>
          <w:divBdr>
            <w:top w:val="none" w:sz="0" w:space="0" w:color="auto"/>
            <w:left w:val="none" w:sz="0" w:space="0" w:color="auto"/>
            <w:bottom w:val="none" w:sz="0" w:space="0" w:color="auto"/>
            <w:right w:val="none" w:sz="0" w:space="0" w:color="auto"/>
          </w:divBdr>
        </w:div>
        <w:div w:id="1605308749">
          <w:marLeft w:val="640"/>
          <w:marRight w:val="0"/>
          <w:marTop w:val="0"/>
          <w:marBottom w:val="0"/>
          <w:divBdr>
            <w:top w:val="none" w:sz="0" w:space="0" w:color="auto"/>
            <w:left w:val="none" w:sz="0" w:space="0" w:color="auto"/>
            <w:bottom w:val="none" w:sz="0" w:space="0" w:color="auto"/>
            <w:right w:val="none" w:sz="0" w:space="0" w:color="auto"/>
          </w:divBdr>
        </w:div>
        <w:div w:id="839661319">
          <w:marLeft w:val="640"/>
          <w:marRight w:val="0"/>
          <w:marTop w:val="0"/>
          <w:marBottom w:val="0"/>
          <w:divBdr>
            <w:top w:val="none" w:sz="0" w:space="0" w:color="auto"/>
            <w:left w:val="none" w:sz="0" w:space="0" w:color="auto"/>
            <w:bottom w:val="none" w:sz="0" w:space="0" w:color="auto"/>
            <w:right w:val="none" w:sz="0" w:space="0" w:color="auto"/>
          </w:divBdr>
        </w:div>
        <w:div w:id="447238769">
          <w:marLeft w:val="640"/>
          <w:marRight w:val="0"/>
          <w:marTop w:val="0"/>
          <w:marBottom w:val="0"/>
          <w:divBdr>
            <w:top w:val="none" w:sz="0" w:space="0" w:color="auto"/>
            <w:left w:val="none" w:sz="0" w:space="0" w:color="auto"/>
            <w:bottom w:val="none" w:sz="0" w:space="0" w:color="auto"/>
            <w:right w:val="none" w:sz="0" w:space="0" w:color="auto"/>
          </w:divBdr>
        </w:div>
      </w:divsChild>
    </w:div>
    <w:div w:id="1646423959">
      <w:marLeft w:val="640"/>
      <w:marRight w:val="0"/>
      <w:marTop w:val="0"/>
      <w:marBottom w:val="0"/>
      <w:divBdr>
        <w:top w:val="none" w:sz="0" w:space="0" w:color="auto"/>
        <w:left w:val="none" w:sz="0" w:space="0" w:color="auto"/>
        <w:bottom w:val="none" w:sz="0" w:space="0" w:color="auto"/>
        <w:right w:val="none" w:sz="0" w:space="0" w:color="auto"/>
      </w:divBdr>
    </w:div>
    <w:div w:id="1647274802">
      <w:bodyDiv w:val="1"/>
      <w:marLeft w:val="0"/>
      <w:marRight w:val="0"/>
      <w:marTop w:val="0"/>
      <w:marBottom w:val="0"/>
      <w:divBdr>
        <w:top w:val="none" w:sz="0" w:space="0" w:color="auto"/>
        <w:left w:val="none" w:sz="0" w:space="0" w:color="auto"/>
        <w:bottom w:val="none" w:sz="0" w:space="0" w:color="auto"/>
        <w:right w:val="none" w:sz="0" w:space="0" w:color="auto"/>
      </w:divBdr>
    </w:div>
    <w:div w:id="1649170230">
      <w:marLeft w:val="640"/>
      <w:marRight w:val="0"/>
      <w:marTop w:val="0"/>
      <w:marBottom w:val="0"/>
      <w:divBdr>
        <w:top w:val="none" w:sz="0" w:space="0" w:color="auto"/>
        <w:left w:val="none" w:sz="0" w:space="0" w:color="auto"/>
        <w:bottom w:val="none" w:sz="0" w:space="0" w:color="auto"/>
        <w:right w:val="none" w:sz="0" w:space="0" w:color="auto"/>
      </w:divBdr>
    </w:div>
    <w:div w:id="1649362321">
      <w:marLeft w:val="0"/>
      <w:marRight w:val="0"/>
      <w:marTop w:val="0"/>
      <w:marBottom w:val="0"/>
      <w:divBdr>
        <w:top w:val="none" w:sz="0" w:space="0" w:color="auto"/>
        <w:left w:val="none" w:sz="0" w:space="0" w:color="auto"/>
        <w:bottom w:val="none" w:sz="0" w:space="0" w:color="auto"/>
        <w:right w:val="none" w:sz="0" w:space="0" w:color="auto"/>
      </w:divBdr>
    </w:div>
    <w:div w:id="1649741891">
      <w:marLeft w:val="640"/>
      <w:marRight w:val="0"/>
      <w:marTop w:val="0"/>
      <w:marBottom w:val="0"/>
      <w:divBdr>
        <w:top w:val="none" w:sz="0" w:space="0" w:color="auto"/>
        <w:left w:val="none" w:sz="0" w:space="0" w:color="auto"/>
        <w:bottom w:val="none" w:sz="0" w:space="0" w:color="auto"/>
        <w:right w:val="none" w:sz="0" w:space="0" w:color="auto"/>
      </w:divBdr>
    </w:div>
    <w:div w:id="1650594938">
      <w:bodyDiv w:val="1"/>
      <w:marLeft w:val="0"/>
      <w:marRight w:val="0"/>
      <w:marTop w:val="0"/>
      <w:marBottom w:val="0"/>
      <w:divBdr>
        <w:top w:val="none" w:sz="0" w:space="0" w:color="auto"/>
        <w:left w:val="none" w:sz="0" w:space="0" w:color="auto"/>
        <w:bottom w:val="none" w:sz="0" w:space="0" w:color="auto"/>
        <w:right w:val="none" w:sz="0" w:space="0" w:color="auto"/>
      </w:divBdr>
    </w:div>
    <w:div w:id="1650862046">
      <w:marLeft w:val="0"/>
      <w:marRight w:val="0"/>
      <w:marTop w:val="0"/>
      <w:marBottom w:val="0"/>
      <w:divBdr>
        <w:top w:val="none" w:sz="0" w:space="0" w:color="auto"/>
        <w:left w:val="none" w:sz="0" w:space="0" w:color="auto"/>
        <w:bottom w:val="none" w:sz="0" w:space="0" w:color="auto"/>
        <w:right w:val="none" w:sz="0" w:space="0" w:color="auto"/>
      </w:divBdr>
    </w:div>
    <w:div w:id="1651403460">
      <w:marLeft w:val="640"/>
      <w:marRight w:val="0"/>
      <w:marTop w:val="0"/>
      <w:marBottom w:val="0"/>
      <w:divBdr>
        <w:top w:val="none" w:sz="0" w:space="0" w:color="auto"/>
        <w:left w:val="none" w:sz="0" w:space="0" w:color="auto"/>
        <w:bottom w:val="none" w:sz="0" w:space="0" w:color="auto"/>
        <w:right w:val="none" w:sz="0" w:space="0" w:color="auto"/>
      </w:divBdr>
    </w:div>
    <w:div w:id="1652320747">
      <w:bodyDiv w:val="1"/>
      <w:marLeft w:val="0"/>
      <w:marRight w:val="0"/>
      <w:marTop w:val="0"/>
      <w:marBottom w:val="0"/>
      <w:divBdr>
        <w:top w:val="none" w:sz="0" w:space="0" w:color="auto"/>
        <w:left w:val="none" w:sz="0" w:space="0" w:color="auto"/>
        <w:bottom w:val="none" w:sz="0" w:space="0" w:color="auto"/>
        <w:right w:val="none" w:sz="0" w:space="0" w:color="auto"/>
      </w:divBdr>
    </w:div>
    <w:div w:id="1652831816">
      <w:marLeft w:val="0"/>
      <w:marRight w:val="0"/>
      <w:marTop w:val="0"/>
      <w:marBottom w:val="0"/>
      <w:divBdr>
        <w:top w:val="none" w:sz="0" w:space="0" w:color="auto"/>
        <w:left w:val="none" w:sz="0" w:space="0" w:color="auto"/>
        <w:bottom w:val="none" w:sz="0" w:space="0" w:color="auto"/>
        <w:right w:val="none" w:sz="0" w:space="0" w:color="auto"/>
      </w:divBdr>
    </w:div>
    <w:div w:id="1653025913">
      <w:bodyDiv w:val="1"/>
      <w:marLeft w:val="0"/>
      <w:marRight w:val="0"/>
      <w:marTop w:val="0"/>
      <w:marBottom w:val="0"/>
      <w:divBdr>
        <w:top w:val="none" w:sz="0" w:space="0" w:color="auto"/>
        <w:left w:val="none" w:sz="0" w:space="0" w:color="auto"/>
        <w:bottom w:val="none" w:sz="0" w:space="0" w:color="auto"/>
        <w:right w:val="none" w:sz="0" w:space="0" w:color="auto"/>
      </w:divBdr>
    </w:div>
    <w:div w:id="1653412529">
      <w:marLeft w:val="0"/>
      <w:marRight w:val="0"/>
      <w:marTop w:val="0"/>
      <w:marBottom w:val="0"/>
      <w:divBdr>
        <w:top w:val="none" w:sz="0" w:space="0" w:color="auto"/>
        <w:left w:val="none" w:sz="0" w:space="0" w:color="auto"/>
        <w:bottom w:val="none" w:sz="0" w:space="0" w:color="auto"/>
        <w:right w:val="none" w:sz="0" w:space="0" w:color="auto"/>
      </w:divBdr>
    </w:div>
    <w:div w:id="1653830939">
      <w:marLeft w:val="0"/>
      <w:marRight w:val="0"/>
      <w:marTop w:val="0"/>
      <w:marBottom w:val="0"/>
      <w:divBdr>
        <w:top w:val="none" w:sz="0" w:space="0" w:color="auto"/>
        <w:left w:val="none" w:sz="0" w:space="0" w:color="auto"/>
        <w:bottom w:val="none" w:sz="0" w:space="0" w:color="auto"/>
        <w:right w:val="none" w:sz="0" w:space="0" w:color="auto"/>
      </w:divBdr>
    </w:div>
    <w:div w:id="1654024183">
      <w:bodyDiv w:val="1"/>
      <w:marLeft w:val="0"/>
      <w:marRight w:val="0"/>
      <w:marTop w:val="0"/>
      <w:marBottom w:val="0"/>
      <w:divBdr>
        <w:top w:val="none" w:sz="0" w:space="0" w:color="auto"/>
        <w:left w:val="none" w:sz="0" w:space="0" w:color="auto"/>
        <w:bottom w:val="none" w:sz="0" w:space="0" w:color="auto"/>
        <w:right w:val="none" w:sz="0" w:space="0" w:color="auto"/>
      </w:divBdr>
    </w:div>
    <w:div w:id="1654093966">
      <w:bodyDiv w:val="1"/>
      <w:marLeft w:val="0"/>
      <w:marRight w:val="0"/>
      <w:marTop w:val="0"/>
      <w:marBottom w:val="0"/>
      <w:divBdr>
        <w:top w:val="none" w:sz="0" w:space="0" w:color="auto"/>
        <w:left w:val="none" w:sz="0" w:space="0" w:color="auto"/>
        <w:bottom w:val="none" w:sz="0" w:space="0" w:color="auto"/>
        <w:right w:val="none" w:sz="0" w:space="0" w:color="auto"/>
      </w:divBdr>
    </w:div>
    <w:div w:id="1654675086">
      <w:marLeft w:val="640"/>
      <w:marRight w:val="0"/>
      <w:marTop w:val="0"/>
      <w:marBottom w:val="0"/>
      <w:divBdr>
        <w:top w:val="none" w:sz="0" w:space="0" w:color="auto"/>
        <w:left w:val="none" w:sz="0" w:space="0" w:color="auto"/>
        <w:bottom w:val="none" w:sz="0" w:space="0" w:color="auto"/>
        <w:right w:val="none" w:sz="0" w:space="0" w:color="auto"/>
      </w:divBdr>
    </w:div>
    <w:div w:id="1654793790">
      <w:bodyDiv w:val="1"/>
      <w:marLeft w:val="0"/>
      <w:marRight w:val="0"/>
      <w:marTop w:val="0"/>
      <w:marBottom w:val="0"/>
      <w:divBdr>
        <w:top w:val="none" w:sz="0" w:space="0" w:color="auto"/>
        <w:left w:val="none" w:sz="0" w:space="0" w:color="auto"/>
        <w:bottom w:val="none" w:sz="0" w:space="0" w:color="auto"/>
        <w:right w:val="none" w:sz="0" w:space="0" w:color="auto"/>
      </w:divBdr>
      <w:divsChild>
        <w:div w:id="1052772651">
          <w:marLeft w:val="640"/>
          <w:marRight w:val="0"/>
          <w:marTop w:val="0"/>
          <w:marBottom w:val="0"/>
          <w:divBdr>
            <w:top w:val="none" w:sz="0" w:space="0" w:color="auto"/>
            <w:left w:val="none" w:sz="0" w:space="0" w:color="auto"/>
            <w:bottom w:val="none" w:sz="0" w:space="0" w:color="auto"/>
            <w:right w:val="none" w:sz="0" w:space="0" w:color="auto"/>
          </w:divBdr>
        </w:div>
        <w:div w:id="807279323">
          <w:marLeft w:val="640"/>
          <w:marRight w:val="0"/>
          <w:marTop w:val="0"/>
          <w:marBottom w:val="0"/>
          <w:divBdr>
            <w:top w:val="none" w:sz="0" w:space="0" w:color="auto"/>
            <w:left w:val="none" w:sz="0" w:space="0" w:color="auto"/>
            <w:bottom w:val="none" w:sz="0" w:space="0" w:color="auto"/>
            <w:right w:val="none" w:sz="0" w:space="0" w:color="auto"/>
          </w:divBdr>
        </w:div>
        <w:div w:id="1524202018">
          <w:marLeft w:val="640"/>
          <w:marRight w:val="0"/>
          <w:marTop w:val="0"/>
          <w:marBottom w:val="0"/>
          <w:divBdr>
            <w:top w:val="none" w:sz="0" w:space="0" w:color="auto"/>
            <w:left w:val="none" w:sz="0" w:space="0" w:color="auto"/>
            <w:bottom w:val="none" w:sz="0" w:space="0" w:color="auto"/>
            <w:right w:val="none" w:sz="0" w:space="0" w:color="auto"/>
          </w:divBdr>
        </w:div>
        <w:div w:id="370880907">
          <w:marLeft w:val="640"/>
          <w:marRight w:val="0"/>
          <w:marTop w:val="0"/>
          <w:marBottom w:val="0"/>
          <w:divBdr>
            <w:top w:val="none" w:sz="0" w:space="0" w:color="auto"/>
            <w:left w:val="none" w:sz="0" w:space="0" w:color="auto"/>
            <w:bottom w:val="none" w:sz="0" w:space="0" w:color="auto"/>
            <w:right w:val="none" w:sz="0" w:space="0" w:color="auto"/>
          </w:divBdr>
        </w:div>
        <w:div w:id="974916592">
          <w:marLeft w:val="640"/>
          <w:marRight w:val="0"/>
          <w:marTop w:val="0"/>
          <w:marBottom w:val="0"/>
          <w:divBdr>
            <w:top w:val="none" w:sz="0" w:space="0" w:color="auto"/>
            <w:left w:val="none" w:sz="0" w:space="0" w:color="auto"/>
            <w:bottom w:val="none" w:sz="0" w:space="0" w:color="auto"/>
            <w:right w:val="none" w:sz="0" w:space="0" w:color="auto"/>
          </w:divBdr>
        </w:div>
        <w:div w:id="287396595">
          <w:marLeft w:val="640"/>
          <w:marRight w:val="0"/>
          <w:marTop w:val="0"/>
          <w:marBottom w:val="0"/>
          <w:divBdr>
            <w:top w:val="none" w:sz="0" w:space="0" w:color="auto"/>
            <w:left w:val="none" w:sz="0" w:space="0" w:color="auto"/>
            <w:bottom w:val="none" w:sz="0" w:space="0" w:color="auto"/>
            <w:right w:val="none" w:sz="0" w:space="0" w:color="auto"/>
          </w:divBdr>
        </w:div>
        <w:div w:id="1295450971">
          <w:marLeft w:val="640"/>
          <w:marRight w:val="0"/>
          <w:marTop w:val="0"/>
          <w:marBottom w:val="0"/>
          <w:divBdr>
            <w:top w:val="none" w:sz="0" w:space="0" w:color="auto"/>
            <w:left w:val="none" w:sz="0" w:space="0" w:color="auto"/>
            <w:bottom w:val="none" w:sz="0" w:space="0" w:color="auto"/>
            <w:right w:val="none" w:sz="0" w:space="0" w:color="auto"/>
          </w:divBdr>
        </w:div>
        <w:div w:id="805051734">
          <w:marLeft w:val="640"/>
          <w:marRight w:val="0"/>
          <w:marTop w:val="0"/>
          <w:marBottom w:val="0"/>
          <w:divBdr>
            <w:top w:val="none" w:sz="0" w:space="0" w:color="auto"/>
            <w:left w:val="none" w:sz="0" w:space="0" w:color="auto"/>
            <w:bottom w:val="none" w:sz="0" w:space="0" w:color="auto"/>
            <w:right w:val="none" w:sz="0" w:space="0" w:color="auto"/>
          </w:divBdr>
        </w:div>
        <w:div w:id="205719528">
          <w:marLeft w:val="640"/>
          <w:marRight w:val="0"/>
          <w:marTop w:val="0"/>
          <w:marBottom w:val="0"/>
          <w:divBdr>
            <w:top w:val="none" w:sz="0" w:space="0" w:color="auto"/>
            <w:left w:val="none" w:sz="0" w:space="0" w:color="auto"/>
            <w:bottom w:val="none" w:sz="0" w:space="0" w:color="auto"/>
            <w:right w:val="none" w:sz="0" w:space="0" w:color="auto"/>
          </w:divBdr>
        </w:div>
        <w:div w:id="1287547134">
          <w:marLeft w:val="640"/>
          <w:marRight w:val="0"/>
          <w:marTop w:val="0"/>
          <w:marBottom w:val="0"/>
          <w:divBdr>
            <w:top w:val="none" w:sz="0" w:space="0" w:color="auto"/>
            <w:left w:val="none" w:sz="0" w:space="0" w:color="auto"/>
            <w:bottom w:val="none" w:sz="0" w:space="0" w:color="auto"/>
            <w:right w:val="none" w:sz="0" w:space="0" w:color="auto"/>
          </w:divBdr>
        </w:div>
        <w:div w:id="168060025">
          <w:marLeft w:val="640"/>
          <w:marRight w:val="0"/>
          <w:marTop w:val="0"/>
          <w:marBottom w:val="0"/>
          <w:divBdr>
            <w:top w:val="none" w:sz="0" w:space="0" w:color="auto"/>
            <w:left w:val="none" w:sz="0" w:space="0" w:color="auto"/>
            <w:bottom w:val="none" w:sz="0" w:space="0" w:color="auto"/>
            <w:right w:val="none" w:sz="0" w:space="0" w:color="auto"/>
          </w:divBdr>
        </w:div>
        <w:div w:id="640960287">
          <w:marLeft w:val="640"/>
          <w:marRight w:val="0"/>
          <w:marTop w:val="0"/>
          <w:marBottom w:val="0"/>
          <w:divBdr>
            <w:top w:val="none" w:sz="0" w:space="0" w:color="auto"/>
            <w:left w:val="none" w:sz="0" w:space="0" w:color="auto"/>
            <w:bottom w:val="none" w:sz="0" w:space="0" w:color="auto"/>
            <w:right w:val="none" w:sz="0" w:space="0" w:color="auto"/>
          </w:divBdr>
        </w:div>
        <w:div w:id="269821003">
          <w:marLeft w:val="640"/>
          <w:marRight w:val="0"/>
          <w:marTop w:val="0"/>
          <w:marBottom w:val="0"/>
          <w:divBdr>
            <w:top w:val="none" w:sz="0" w:space="0" w:color="auto"/>
            <w:left w:val="none" w:sz="0" w:space="0" w:color="auto"/>
            <w:bottom w:val="none" w:sz="0" w:space="0" w:color="auto"/>
            <w:right w:val="none" w:sz="0" w:space="0" w:color="auto"/>
          </w:divBdr>
        </w:div>
        <w:div w:id="1601376807">
          <w:marLeft w:val="640"/>
          <w:marRight w:val="0"/>
          <w:marTop w:val="0"/>
          <w:marBottom w:val="0"/>
          <w:divBdr>
            <w:top w:val="none" w:sz="0" w:space="0" w:color="auto"/>
            <w:left w:val="none" w:sz="0" w:space="0" w:color="auto"/>
            <w:bottom w:val="none" w:sz="0" w:space="0" w:color="auto"/>
            <w:right w:val="none" w:sz="0" w:space="0" w:color="auto"/>
          </w:divBdr>
        </w:div>
        <w:div w:id="2102294231">
          <w:marLeft w:val="640"/>
          <w:marRight w:val="0"/>
          <w:marTop w:val="0"/>
          <w:marBottom w:val="0"/>
          <w:divBdr>
            <w:top w:val="none" w:sz="0" w:space="0" w:color="auto"/>
            <w:left w:val="none" w:sz="0" w:space="0" w:color="auto"/>
            <w:bottom w:val="none" w:sz="0" w:space="0" w:color="auto"/>
            <w:right w:val="none" w:sz="0" w:space="0" w:color="auto"/>
          </w:divBdr>
        </w:div>
        <w:div w:id="1163278451">
          <w:marLeft w:val="640"/>
          <w:marRight w:val="0"/>
          <w:marTop w:val="0"/>
          <w:marBottom w:val="0"/>
          <w:divBdr>
            <w:top w:val="none" w:sz="0" w:space="0" w:color="auto"/>
            <w:left w:val="none" w:sz="0" w:space="0" w:color="auto"/>
            <w:bottom w:val="none" w:sz="0" w:space="0" w:color="auto"/>
            <w:right w:val="none" w:sz="0" w:space="0" w:color="auto"/>
          </w:divBdr>
        </w:div>
        <w:div w:id="637419458">
          <w:marLeft w:val="640"/>
          <w:marRight w:val="0"/>
          <w:marTop w:val="0"/>
          <w:marBottom w:val="0"/>
          <w:divBdr>
            <w:top w:val="none" w:sz="0" w:space="0" w:color="auto"/>
            <w:left w:val="none" w:sz="0" w:space="0" w:color="auto"/>
            <w:bottom w:val="none" w:sz="0" w:space="0" w:color="auto"/>
            <w:right w:val="none" w:sz="0" w:space="0" w:color="auto"/>
          </w:divBdr>
        </w:div>
        <w:div w:id="177618023">
          <w:marLeft w:val="640"/>
          <w:marRight w:val="0"/>
          <w:marTop w:val="0"/>
          <w:marBottom w:val="0"/>
          <w:divBdr>
            <w:top w:val="none" w:sz="0" w:space="0" w:color="auto"/>
            <w:left w:val="none" w:sz="0" w:space="0" w:color="auto"/>
            <w:bottom w:val="none" w:sz="0" w:space="0" w:color="auto"/>
            <w:right w:val="none" w:sz="0" w:space="0" w:color="auto"/>
          </w:divBdr>
        </w:div>
        <w:div w:id="1455902771">
          <w:marLeft w:val="640"/>
          <w:marRight w:val="0"/>
          <w:marTop w:val="0"/>
          <w:marBottom w:val="0"/>
          <w:divBdr>
            <w:top w:val="none" w:sz="0" w:space="0" w:color="auto"/>
            <w:left w:val="none" w:sz="0" w:space="0" w:color="auto"/>
            <w:bottom w:val="none" w:sz="0" w:space="0" w:color="auto"/>
            <w:right w:val="none" w:sz="0" w:space="0" w:color="auto"/>
          </w:divBdr>
        </w:div>
        <w:div w:id="1158837362">
          <w:marLeft w:val="640"/>
          <w:marRight w:val="0"/>
          <w:marTop w:val="0"/>
          <w:marBottom w:val="0"/>
          <w:divBdr>
            <w:top w:val="none" w:sz="0" w:space="0" w:color="auto"/>
            <w:left w:val="none" w:sz="0" w:space="0" w:color="auto"/>
            <w:bottom w:val="none" w:sz="0" w:space="0" w:color="auto"/>
            <w:right w:val="none" w:sz="0" w:space="0" w:color="auto"/>
          </w:divBdr>
        </w:div>
        <w:div w:id="1695031908">
          <w:marLeft w:val="640"/>
          <w:marRight w:val="0"/>
          <w:marTop w:val="0"/>
          <w:marBottom w:val="0"/>
          <w:divBdr>
            <w:top w:val="none" w:sz="0" w:space="0" w:color="auto"/>
            <w:left w:val="none" w:sz="0" w:space="0" w:color="auto"/>
            <w:bottom w:val="none" w:sz="0" w:space="0" w:color="auto"/>
            <w:right w:val="none" w:sz="0" w:space="0" w:color="auto"/>
          </w:divBdr>
        </w:div>
        <w:div w:id="1707870598">
          <w:marLeft w:val="640"/>
          <w:marRight w:val="0"/>
          <w:marTop w:val="0"/>
          <w:marBottom w:val="0"/>
          <w:divBdr>
            <w:top w:val="none" w:sz="0" w:space="0" w:color="auto"/>
            <w:left w:val="none" w:sz="0" w:space="0" w:color="auto"/>
            <w:bottom w:val="none" w:sz="0" w:space="0" w:color="auto"/>
            <w:right w:val="none" w:sz="0" w:space="0" w:color="auto"/>
          </w:divBdr>
        </w:div>
        <w:div w:id="1548420367">
          <w:marLeft w:val="640"/>
          <w:marRight w:val="0"/>
          <w:marTop w:val="0"/>
          <w:marBottom w:val="0"/>
          <w:divBdr>
            <w:top w:val="none" w:sz="0" w:space="0" w:color="auto"/>
            <w:left w:val="none" w:sz="0" w:space="0" w:color="auto"/>
            <w:bottom w:val="none" w:sz="0" w:space="0" w:color="auto"/>
            <w:right w:val="none" w:sz="0" w:space="0" w:color="auto"/>
          </w:divBdr>
        </w:div>
        <w:div w:id="344284051">
          <w:marLeft w:val="640"/>
          <w:marRight w:val="0"/>
          <w:marTop w:val="0"/>
          <w:marBottom w:val="0"/>
          <w:divBdr>
            <w:top w:val="none" w:sz="0" w:space="0" w:color="auto"/>
            <w:left w:val="none" w:sz="0" w:space="0" w:color="auto"/>
            <w:bottom w:val="none" w:sz="0" w:space="0" w:color="auto"/>
            <w:right w:val="none" w:sz="0" w:space="0" w:color="auto"/>
          </w:divBdr>
        </w:div>
        <w:div w:id="1234506779">
          <w:marLeft w:val="640"/>
          <w:marRight w:val="0"/>
          <w:marTop w:val="0"/>
          <w:marBottom w:val="0"/>
          <w:divBdr>
            <w:top w:val="none" w:sz="0" w:space="0" w:color="auto"/>
            <w:left w:val="none" w:sz="0" w:space="0" w:color="auto"/>
            <w:bottom w:val="none" w:sz="0" w:space="0" w:color="auto"/>
            <w:right w:val="none" w:sz="0" w:space="0" w:color="auto"/>
          </w:divBdr>
        </w:div>
        <w:div w:id="1843202234">
          <w:marLeft w:val="640"/>
          <w:marRight w:val="0"/>
          <w:marTop w:val="0"/>
          <w:marBottom w:val="0"/>
          <w:divBdr>
            <w:top w:val="none" w:sz="0" w:space="0" w:color="auto"/>
            <w:left w:val="none" w:sz="0" w:space="0" w:color="auto"/>
            <w:bottom w:val="none" w:sz="0" w:space="0" w:color="auto"/>
            <w:right w:val="none" w:sz="0" w:space="0" w:color="auto"/>
          </w:divBdr>
        </w:div>
      </w:divsChild>
    </w:div>
    <w:div w:id="1654947199">
      <w:marLeft w:val="640"/>
      <w:marRight w:val="0"/>
      <w:marTop w:val="0"/>
      <w:marBottom w:val="0"/>
      <w:divBdr>
        <w:top w:val="none" w:sz="0" w:space="0" w:color="auto"/>
        <w:left w:val="none" w:sz="0" w:space="0" w:color="auto"/>
        <w:bottom w:val="none" w:sz="0" w:space="0" w:color="auto"/>
        <w:right w:val="none" w:sz="0" w:space="0" w:color="auto"/>
      </w:divBdr>
    </w:div>
    <w:div w:id="1655375250">
      <w:marLeft w:val="640"/>
      <w:marRight w:val="0"/>
      <w:marTop w:val="0"/>
      <w:marBottom w:val="0"/>
      <w:divBdr>
        <w:top w:val="none" w:sz="0" w:space="0" w:color="auto"/>
        <w:left w:val="none" w:sz="0" w:space="0" w:color="auto"/>
        <w:bottom w:val="none" w:sz="0" w:space="0" w:color="auto"/>
        <w:right w:val="none" w:sz="0" w:space="0" w:color="auto"/>
      </w:divBdr>
    </w:div>
    <w:div w:id="1655715733">
      <w:bodyDiv w:val="1"/>
      <w:marLeft w:val="0"/>
      <w:marRight w:val="0"/>
      <w:marTop w:val="0"/>
      <w:marBottom w:val="0"/>
      <w:divBdr>
        <w:top w:val="none" w:sz="0" w:space="0" w:color="auto"/>
        <w:left w:val="none" w:sz="0" w:space="0" w:color="auto"/>
        <w:bottom w:val="none" w:sz="0" w:space="0" w:color="auto"/>
        <w:right w:val="none" w:sz="0" w:space="0" w:color="auto"/>
      </w:divBdr>
    </w:div>
    <w:div w:id="1656109848">
      <w:marLeft w:val="0"/>
      <w:marRight w:val="0"/>
      <w:marTop w:val="0"/>
      <w:marBottom w:val="0"/>
      <w:divBdr>
        <w:top w:val="none" w:sz="0" w:space="0" w:color="auto"/>
        <w:left w:val="none" w:sz="0" w:space="0" w:color="auto"/>
        <w:bottom w:val="none" w:sz="0" w:space="0" w:color="auto"/>
        <w:right w:val="none" w:sz="0" w:space="0" w:color="auto"/>
      </w:divBdr>
    </w:div>
    <w:div w:id="1657342626">
      <w:marLeft w:val="640"/>
      <w:marRight w:val="0"/>
      <w:marTop w:val="0"/>
      <w:marBottom w:val="0"/>
      <w:divBdr>
        <w:top w:val="none" w:sz="0" w:space="0" w:color="auto"/>
        <w:left w:val="none" w:sz="0" w:space="0" w:color="auto"/>
        <w:bottom w:val="none" w:sz="0" w:space="0" w:color="auto"/>
        <w:right w:val="none" w:sz="0" w:space="0" w:color="auto"/>
      </w:divBdr>
    </w:div>
    <w:div w:id="1658223596">
      <w:bodyDiv w:val="1"/>
      <w:marLeft w:val="0"/>
      <w:marRight w:val="0"/>
      <w:marTop w:val="0"/>
      <w:marBottom w:val="0"/>
      <w:divBdr>
        <w:top w:val="none" w:sz="0" w:space="0" w:color="auto"/>
        <w:left w:val="none" w:sz="0" w:space="0" w:color="auto"/>
        <w:bottom w:val="none" w:sz="0" w:space="0" w:color="auto"/>
        <w:right w:val="none" w:sz="0" w:space="0" w:color="auto"/>
      </w:divBdr>
      <w:divsChild>
        <w:div w:id="1560625295">
          <w:marLeft w:val="640"/>
          <w:marRight w:val="0"/>
          <w:marTop w:val="0"/>
          <w:marBottom w:val="0"/>
          <w:divBdr>
            <w:top w:val="none" w:sz="0" w:space="0" w:color="auto"/>
            <w:left w:val="none" w:sz="0" w:space="0" w:color="auto"/>
            <w:bottom w:val="none" w:sz="0" w:space="0" w:color="auto"/>
            <w:right w:val="none" w:sz="0" w:space="0" w:color="auto"/>
          </w:divBdr>
        </w:div>
        <w:div w:id="1295332555">
          <w:marLeft w:val="640"/>
          <w:marRight w:val="0"/>
          <w:marTop w:val="0"/>
          <w:marBottom w:val="0"/>
          <w:divBdr>
            <w:top w:val="none" w:sz="0" w:space="0" w:color="auto"/>
            <w:left w:val="none" w:sz="0" w:space="0" w:color="auto"/>
            <w:bottom w:val="none" w:sz="0" w:space="0" w:color="auto"/>
            <w:right w:val="none" w:sz="0" w:space="0" w:color="auto"/>
          </w:divBdr>
        </w:div>
        <w:div w:id="1440569560">
          <w:marLeft w:val="640"/>
          <w:marRight w:val="0"/>
          <w:marTop w:val="0"/>
          <w:marBottom w:val="0"/>
          <w:divBdr>
            <w:top w:val="none" w:sz="0" w:space="0" w:color="auto"/>
            <w:left w:val="none" w:sz="0" w:space="0" w:color="auto"/>
            <w:bottom w:val="none" w:sz="0" w:space="0" w:color="auto"/>
            <w:right w:val="none" w:sz="0" w:space="0" w:color="auto"/>
          </w:divBdr>
        </w:div>
        <w:div w:id="1926717617">
          <w:marLeft w:val="640"/>
          <w:marRight w:val="0"/>
          <w:marTop w:val="0"/>
          <w:marBottom w:val="0"/>
          <w:divBdr>
            <w:top w:val="none" w:sz="0" w:space="0" w:color="auto"/>
            <w:left w:val="none" w:sz="0" w:space="0" w:color="auto"/>
            <w:bottom w:val="none" w:sz="0" w:space="0" w:color="auto"/>
            <w:right w:val="none" w:sz="0" w:space="0" w:color="auto"/>
          </w:divBdr>
        </w:div>
        <w:div w:id="24409641">
          <w:marLeft w:val="640"/>
          <w:marRight w:val="0"/>
          <w:marTop w:val="0"/>
          <w:marBottom w:val="0"/>
          <w:divBdr>
            <w:top w:val="none" w:sz="0" w:space="0" w:color="auto"/>
            <w:left w:val="none" w:sz="0" w:space="0" w:color="auto"/>
            <w:bottom w:val="none" w:sz="0" w:space="0" w:color="auto"/>
            <w:right w:val="none" w:sz="0" w:space="0" w:color="auto"/>
          </w:divBdr>
        </w:div>
        <w:div w:id="810370646">
          <w:marLeft w:val="640"/>
          <w:marRight w:val="0"/>
          <w:marTop w:val="0"/>
          <w:marBottom w:val="0"/>
          <w:divBdr>
            <w:top w:val="none" w:sz="0" w:space="0" w:color="auto"/>
            <w:left w:val="none" w:sz="0" w:space="0" w:color="auto"/>
            <w:bottom w:val="none" w:sz="0" w:space="0" w:color="auto"/>
            <w:right w:val="none" w:sz="0" w:space="0" w:color="auto"/>
          </w:divBdr>
        </w:div>
        <w:div w:id="1647972442">
          <w:marLeft w:val="640"/>
          <w:marRight w:val="0"/>
          <w:marTop w:val="0"/>
          <w:marBottom w:val="0"/>
          <w:divBdr>
            <w:top w:val="none" w:sz="0" w:space="0" w:color="auto"/>
            <w:left w:val="none" w:sz="0" w:space="0" w:color="auto"/>
            <w:bottom w:val="none" w:sz="0" w:space="0" w:color="auto"/>
            <w:right w:val="none" w:sz="0" w:space="0" w:color="auto"/>
          </w:divBdr>
        </w:div>
        <w:div w:id="1243639169">
          <w:marLeft w:val="640"/>
          <w:marRight w:val="0"/>
          <w:marTop w:val="0"/>
          <w:marBottom w:val="0"/>
          <w:divBdr>
            <w:top w:val="none" w:sz="0" w:space="0" w:color="auto"/>
            <w:left w:val="none" w:sz="0" w:space="0" w:color="auto"/>
            <w:bottom w:val="none" w:sz="0" w:space="0" w:color="auto"/>
            <w:right w:val="none" w:sz="0" w:space="0" w:color="auto"/>
          </w:divBdr>
        </w:div>
        <w:div w:id="505706575">
          <w:marLeft w:val="640"/>
          <w:marRight w:val="0"/>
          <w:marTop w:val="0"/>
          <w:marBottom w:val="0"/>
          <w:divBdr>
            <w:top w:val="none" w:sz="0" w:space="0" w:color="auto"/>
            <w:left w:val="none" w:sz="0" w:space="0" w:color="auto"/>
            <w:bottom w:val="none" w:sz="0" w:space="0" w:color="auto"/>
            <w:right w:val="none" w:sz="0" w:space="0" w:color="auto"/>
          </w:divBdr>
        </w:div>
        <w:div w:id="718280135">
          <w:marLeft w:val="640"/>
          <w:marRight w:val="0"/>
          <w:marTop w:val="0"/>
          <w:marBottom w:val="0"/>
          <w:divBdr>
            <w:top w:val="none" w:sz="0" w:space="0" w:color="auto"/>
            <w:left w:val="none" w:sz="0" w:space="0" w:color="auto"/>
            <w:bottom w:val="none" w:sz="0" w:space="0" w:color="auto"/>
            <w:right w:val="none" w:sz="0" w:space="0" w:color="auto"/>
          </w:divBdr>
        </w:div>
        <w:div w:id="125976726">
          <w:marLeft w:val="640"/>
          <w:marRight w:val="0"/>
          <w:marTop w:val="0"/>
          <w:marBottom w:val="0"/>
          <w:divBdr>
            <w:top w:val="none" w:sz="0" w:space="0" w:color="auto"/>
            <w:left w:val="none" w:sz="0" w:space="0" w:color="auto"/>
            <w:bottom w:val="none" w:sz="0" w:space="0" w:color="auto"/>
            <w:right w:val="none" w:sz="0" w:space="0" w:color="auto"/>
          </w:divBdr>
        </w:div>
        <w:div w:id="1319964802">
          <w:marLeft w:val="640"/>
          <w:marRight w:val="0"/>
          <w:marTop w:val="0"/>
          <w:marBottom w:val="0"/>
          <w:divBdr>
            <w:top w:val="none" w:sz="0" w:space="0" w:color="auto"/>
            <w:left w:val="none" w:sz="0" w:space="0" w:color="auto"/>
            <w:bottom w:val="none" w:sz="0" w:space="0" w:color="auto"/>
            <w:right w:val="none" w:sz="0" w:space="0" w:color="auto"/>
          </w:divBdr>
        </w:div>
        <w:div w:id="1400983296">
          <w:marLeft w:val="640"/>
          <w:marRight w:val="0"/>
          <w:marTop w:val="0"/>
          <w:marBottom w:val="0"/>
          <w:divBdr>
            <w:top w:val="none" w:sz="0" w:space="0" w:color="auto"/>
            <w:left w:val="none" w:sz="0" w:space="0" w:color="auto"/>
            <w:bottom w:val="none" w:sz="0" w:space="0" w:color="auto"/>
            <w:right w:val="none" w:sz="0" w:space="0" w:color="auto"/>
          </w:divBdr>
        </w:div>
        <w:div w:id="1211647357">
          <w:marLeft w:val="640"/>
          <w:marRight w:val="0"/>
          <w:marTop w:val="0"/>
          <w:marBottom w:val="0"/>
          <w:divBdr>
            <w:top w:val="none" w:sz="0" w:space="0" w:color="auto"/>
            <w:left w:val="none" w:sz="0" w:space="0" w:color="auto"/>
            <w:bottom w:val="none" w:sz="0" w:space="0" w:color="auto"/>
            <w:right w:val="none" w:sz="0" w:space="0" w:color="auto"/>
          </w:divBdr>
        </w:div>
        <w:div w:id="1442914116">
          <w:marLeft w:val="640"/>
          <w:marRight w:val="0"/>
          <w:marTop w:val="0"/>
          <w:marBottom w:val="0"/>
          <w:divBdr>
            <w:top w:val="none" w:sz="0" w:space="0" w:color="auto"/>
            <w:left w:val="none" w:sz="0" w:space="0" w:color="auto"/>
            <w:bottom w:val="none" w:sz="0" w:space="0" w:color="auto"/>
            <w:right w:val="none" w:sz="0" w:space="0" w:color="auto"/>
          </w:divBdr>
        </w:div>
        <w:div w:id="104618310">
          <w:marLeft w:val="640"/>
          <w:marRight w:val="0"/>
          <w:marTop w:val="0"/>
          <w:marBottom w:val="0"/>
          <w:divBdr>
            <w:top w:val="none" w:sz="0" w:space="0" w:color="auto"/>
            <w:left w:val="none" w:sz="0" w:space="0" w:color="auto"/>
            <w:bottom w:val="none" w:sz="0" w:space="0" w:color="auto"/>
            <w:right w:val="none" w:sz="0" w:space="0" w:color="auto"/>
          </w:divBdr>
        </w:div>
        <w:div w:id="1871911876">
          <w:marLeft w:val="640"/>
          <w:marRight w:val="0"/>
          <w:marTop w:val="0"/>
          <w:marBottom w:val="0"/>
          <w:divBdr>
            <w:top w:val="none" w:sz="0" w:space="0" w:color="auto"/>
            <w:left w:val="none" w:sz="0" w:space="0" w:color="auto"/>
            <w:bottom w:val="none" w:sz="0" w:space="0" w:color="auto"/>
            <w:right w:val="none" w:sz="0" w:space="0" w:color="auto"/>
          </w:divBdr>
        </w:div>
        <w:div w:id="830411151">
          <w:marLeft w:val="640"/>
          <w:marRight w:val="0"/>
          <w:marTop w:val="0"/>
          <w:marBottom w:val="0"/>
          <w:divBdr>
            <w:top w:val="none" w:sz="0" w:space="0" w:color="auto"/>
            <w:left w:val="none" w:sz="0" w:space="0" w:color="auto"/>
            <w:bottom w:val="none" w:sz="0" w:space="0" w:color="auto"/>
            <w:right w:val="none" w:sz="0" w:space="0" w:color="auto"/>
          </w:divBdr>
        </w:div>
        <w:div w:id="819075115">
          <w:marLeft w:val="640"/>
          <w:marRight w:val="0"/>
          <w:marTop w:val="0"/>
          <w:marBottom w:val="0"/>
          <w:divBdr>
            <w:top w:val="none" w:sz="0" w:space="0" w:color="auto"/>
            <w:left w:val="none" w:sz="0" w:space="0" w:color="auto"/>
            <w:bottom w:val="none" w:sz="0" w:space="0" w:color="auto"/>
            <w:right w:val="none" w:sz="0" w:space="0" w:color="auto"/>
          </w:divBdr>
        </w:div>
        <w:div w:id="730999016">
          <w:marLeft w:val="640"/>
          <w:marRight w:val="0"/>
          <w:marTop w:val="0"/>
          <w:marBottom w:val="0"/>
          <w:divBdr>
            <w:top w:val="none" w:sz="0" w:space="0" w:color="auto"/>
            <w:left w:val="none" w:sz="0" w:space="0" w:color="auto"/>
            <w:bottom w:val="none" w:sz="0" w:space="0" w:color="auto"/>
            <w:right w:val="none" w:sz="0" w:space="0" w:color="auto"/>
          </w:divBdr>
        </w:div>
        <w:div w:id="1725327224">
          <w:marLeft w:val="640"/>
          <w:marRight w:val="0"/>
          <w:marTop w:val="0"/>
          <w:marBottom w:val="0"/>
          <w:divBdr>
            <w:top w:val="none" w:sz="0" w:space="0" w:color="auto"/>
            <w:left w:val="none" w:sz="0" w:space="0" w:color="auto"/>
            <w:bottom w:val="none" w:sz="0" w:space="0" w:color="auto"/>
            <w:right w:val="none" w:sz="0" w:space="0" w:color="auto"/>
          </w:divBdr>
        </w:div>
        <w:div w:id="223377316">
          <w:marLeft w:val="640"/>
          <w:marRight w:val="0"/>
          <w:marTop w:val="0"/>
          <w:marBottom w:val="0"/>
          <w:divBdr>
            <w:top w:val="none" w:sz="0" w:space="0" w:color="auto"/>
            <w:left w:val="none" w:sz="0" w:space="0" w:color="auto"/>
            <w:bottom w:val="none" w:sz="0" w:space="0" w:color="auto"/>
            <w:right w:val="none" w:sz="0" w:space="0" w:color="auto"/>
          </w:divBdr>
        </w:div>
        <w:div w:id="2146242200">
          <w:marLeft w:val="640"/>
          <w:marRight w:val="0"/>
          <w:marTop w:val="0"/>
          <w:marBottom w:val="0"/>
          <w:divBdr>
            <w:top w:val="none" w:sz="0" w:space="0" w:color="auto"/>
            <w:left w:val="none" w:sz="0" w:space="0" w:color="auto"/>
            <w:bottom w:val="none" w:sz="0" w:space="0" w:color="auto"/>
            <w:right w:val="none" w:sz="0" w:space="0" w:color="auto"/>
          </w:divBdr>
        </w:div>
        <w:div w:id="1498182019">
          <w:marLeft w:val="640"/>
          <w:marRight w:val="0"/>
          <w:marTop w:val="0"/>
          <w:marBottom w:val="0"/>
          <w:divBdr>
            <w:top w:val="none" w:sz="0" w:space="0" w:color="auto"/>
            <w:left w:val="none" w:sz="0" w:space="0" w:color="auto"/>
            <w:bottom w:val="none" w:sz="0" w:space="0" w:color="auto"/>
            <w:right w:val="none" w:sz="0" w:space="0" w:color="auto"/>
          </w:divBdr>
        </w:div>
        <w:div w:id="1677340443">
          <w:marLeft w:val="640"/>
          <w:marRight w:val="0"/>
          <w:marTop w:val="0"/>
          <w:marBottom w:val="0"/>
          <w:divBdr>
            <w:top w:val="none" w:sz="0" w:space="0" w:color="auto"/>
            <w:left w:val="none" w:sz="0" w:space="0" w:color="auto"/>
            <w:bottom w:val="none" w:sz="0" w:space="0" w:color="auto"/>
            <w:right w:val="none" w:sz="0" w:space="0" w:color="auto"/>
          </w:divBdr>
        </w:div>
        <w:div w:id="959455777">
          <w:marLeft w:val="640"/>
          <w:marRight w:val="0"/>
          <w:marTop w:val="0"/>
          <w:marBottom w:val="0"/>
          <w:divBdr>
            <w:top w:val="none" w:sz="0" w:space="0" w:color="auto"/>
            <w:left w:val="none" w:sz="0" w:space="0" w:color="auto"/>
            <w:bottom w:val="none" w:sz="0" w:space="0" w:color="auto"/>
            <w:right w:val="none" w:sz="0" w:space="0" w:color="auto"/>
          </w:divBdr>
        </w:div>
      </w:divsChild>
    </w:div>
    <w:div w:id="1661694985">
      <w:marLeft w:val="0"/>
      <w:marRight w:val="0"/>
      <w:marTop w:val="0"/>
      <w:marBottom w:val="0"/>
      <w:divBdr>
        <w:top w:val="none" w:sz="0" w:space="0" w:color="auto"/>
        <w:left w:val="none" w:sz="0" w:space="0" w:color="auto"/>
        <w:bottom w:val="none" w:sz="0" w:space="0" w:color="auto"/>
        <w:right w:val="none" w:sz="0" w:space="0" w:color="auto"/>
      </w:divBdr>
    </w:div>
    <w:div w:id="1661736255">
      <w:marLeft w:val="640"/>
      <w:marRight w:val="0"/>
      <w:marTop w:val="0"/>
      <w:marBottom w:val="0"/>
      <w:divBdr>
        <w:top w:val="none" w:sz="0" w:space="0" w:color="auto"/>
        <w:left w:val="none" w:sz="0" w:space="0" w:color="auto"/>
        <w:bottom w:val="none" w:sz="0" w:space="0" w:color="auto"/>
        <w:right w:val="none" w:sz="0" w:space="0" w:color="auto"/>
      </w:divBdr>
    </w:div>
    <w:div w:id="1662348948">
      <w:bodyDiv w:val="1"/>
      <w:marLeft w:val="0"/>
      <w:marRight w:val="0"/>
      <w:marTop w:val="0"/>
      <w:marBottom w:val="0"/>
      <w:divBdr>
        <w:top w:val="none" w:sz="0" w:space="0" w:color="auto"/>
        <w:left w:val="none" w:sz="0" w:space="0" w:color="auto"/>
        <w:bottom w:val="none" w:sz="0" w:space="0" w:color="auto"/>
        <w:right w:val="none" w:sz="0" w:space="0" w:color="auto"/>
      </w:divBdr>
      <w:divsChild>
        <w:div w:id="1529677814">
          <w:marLeft w:val="0"/>
          <w:marRight w:val="0"/>
          <w:marTop w:val="0"/>
          <w:marBottom w:val="0"/>
          <w:divBdr>
            <w:top w:val="none" w:sz="0" w:space="0" w:color="auto"/>
            <w:left w:val="none" w:sz="0" w:space="0" w:color="auto"/>
            <w:bottom w:val="none" w:sz="0" w:space="0" w:color="auto"/>
            <w:right w:val="none" w:sz="0" w:space="0" w:color="auto"/>
          </w:divBdr>
        </w:div>
        <w:div w:id="1758474459">
          <w:marLeft w:val="0"/>
          <w:marRight w:val="0"/>
          <w:marTop w:val="0"/>
          <w:marBottom w:val="0"/>
          <w:divBdr>
            <w:top w:val="none" w:sz="0" w:space="0" w:color="auto"/>
            <w:left w:val="none" w:sz="0" w:space="0" w:color="auto"/>
            <w:bottom w:val="none" w:sz="0" w:space="0" w:color="auto"/>
            <w:right w:val="none" w:sz="0" w:space="0" w:color="auto"/>
          </w:divBdr>
        </w:div>
        <w:div w:id="1602836215">
          <w:marLeft w:val="0"/>
          <w:marRight w:val="0"/>
          <w:marTop w:val="0"/>
          <w:marBottom w:val="0"/>
          <w:divBdr>
            <w:top w:val="none" w:sz="0" w:space="0" w:color="auto"/>
            <w:left w:val="none" w:sz="0" w:space="0" w:color="auto"/>
            <w:bottom w:val="none" w:sz="0" w:space="0" w:color="auto"/>
            <w:right w:val="none" w:sz="0" w:space="0" w:color="auto"/>
          </w:divBdr>
        </w:div>
        <w:div w:id="1962804502">
          <w:marLeft w:val="0"/>
          <w:marRight w:val="0"/>
          <w:marTop w:val="0"/>
          <w:marBottom w:val="0"/>
          <w:divBdr>
            <w:top w:val="none" w:sz="0" w:space="0" w:color="auto"/>
            <w:left w:val="none" w:sz="0" w:space="0" w:color="auto"/>
            <w:bottom w:val="none" w:sz="0" w:space="0" w:color="auto"/>
            <w:right w:val="none" w:sz="0" w:space="0" w:color="auto"/>
          </w:divBdr>
        </w:div>
        <w:div w:id="441608233">
          <w:marLeft w:val="0"/>
          <w:marRight w:val="0"/>
          <w:marTop w:val="0"/>
          <w:marBottom w:val="0"/>
          <w:divBdr>
            <w:top w:val="none" w:sz="0" w:space="0" w:color="auto"/>
            <w:left w:val="none" w:sz="0" w:space="0" w:color="auto"/>
            <w:bottom w:val="none" w:sz="0" w:space="0" w:color="auto"/>
            <w:right w:val="none" w:sz="0" w:space="0" w:color="auto"/>
          </w:divBdr>
        </w:div>
        <w:div w:id="411244618">
          <w:marLeft w:val="0"/>
          <w:marRight w:val="0"/>
          <w:marTop w:val="0"/>
          <w:marBottom w:val="0"/>
          <w:divBdr>
            <w:top w:val="none" w:sz="0" w:space="0" w:color="auto"/>
            <w:left w:val="none" w:sz="0" w:space="0" w:color="auto"/>
            <w:bottom w:val="none" w:sz="0" w:space="0" w:color="auto"/>
            <w:right w:val="none" w:sz="0" w:space="0" w:color="auto"/>
          </w:divBdr>
        </w:div>
        <w:div w:id="1335035146">
          <w:marLeft w:val="0"/>
          <w:marRight w:val="0"/>
          <w:marTop w:val="0"/>
          <w:marBottom w:val="0"/>
          <w:divBdr>
            <w:top w:val="none" w:sz="0" w:space="0" w:color="auto"/>
            <w:left w:val="none" w:sz="0" w:space="0" w:color="auto"/>
            <w:bottom w:val="none" w:sz="0" w:space="0" w:color="auto"/>
            <w:right w:val="none" w:sz="0" w:space="0" w:color="auto"/>
          </w:divBdr>
        </w:div>
        <w:div w:id="1477334083">
          <w:marLeft w:val="0"/>
          <w:marRight w:val="0"/>
          <w:marTop w:val="0"/>
          <w:marBottom w:val="0"/>
          <w:divBdr>
            <w:top w:val="none" w:sz="0" w:space="0" w:color="auto"/>
            <w:left w:val="none" w:sz="0" w:space="0" w:color="auto"/>
            <w:bottom w:val="none" w:sz="0" w:space="0" w:color="auto"/>
            <w:right w:val="none" w:sz="0" w:space="0" w:color="auto"/>
          </w:divBdr>
        </w:div>
        <w:div w:id="491070891">
          <w:marLeft w:val="0"/>
          <w:marRight w:val="0"/>
          <w:marTop w:val="0"/>
          <w:marBottom w:val="0"/>
          <w:divBdr>
            <w:top w:val="none" w:sz="0" w:space="0" w:color="auto"/>
            <w:left w:val="none" w:sz="0" w:space="0" w:color="auto"/>
            <w:bottom w:val="none" w:sz="0" w:space="0" w:color="auto"/>
            <w:right w:val="none" w:sz="0" w:space="0" w:color="auto"/>
          </w:divBdr>
        </w:div>
        <w:div w:id="716584897">
          <w:marLeft w:val="0"/>
          <w:marRight w:val="0"/>
          <w:marTop w:val="0"/>
          <w:marBottom w:val="0"/>
          <w:divBdr>
            <w:top w:val="none" w:sz="0" w:space="0" w:color="auto"/>
            <w:left w:val="none" w:sz="0" w:space="0" w:color="auto"/>
            <w:bottom w:val="none" w:sz="0" w:space="0" w:color="auto"/>
            <w:right w:val="none" w:sz="0" w:space="0" w:color="auto"/>
          </w:divBdr>
        </w:div>
        <w:div w:id="1835532429">
          <w:marLeft w:val="0"/>
          <w:marRight w:val="0"/>
          <w:marTop w:val="0"/>
          <w:marBottom w:val="0"/>
          <w:divBdr>
            <w:top w:val="none" w:sz="0" w:space="0" w:color="auto"/>
            <w:left w:val="none" w:sz="0" w:space="0" w:color="auto"/>
            <w:bottom w:val="none" w:sz="0" w:space="0" w:color="auto"/>
            <w:right w:val="none" w:sz="0" w:space="0" w:color="auto"/>
          </w:divBdr>
        </w:div>
        <w:div w:id="425661815">
          <w:marLeft w:val="0"/>
          <w:marRight w:val="0"/>
          <w:marTop w:val="0"/>
          <w:marBottom w:val="0"/>
          <w:divBdr>
            <w:top w:val="none" w:sz="0" w:space="0" w:color="auto"/>
            <w:left w:val="none" w:sz="0" w:space="0" w:color="auto"/>
            <w:bottom w:val="none" w:sz="0" w:space="0" w:color="auto"/>
            <w:right w:val="none" w:sz="0" w:space="0" w:color="auto"/>
          </w:divBdr>
        </w:div>
        <w:div w:id="316154574">
          <w:marLeft w:val="0"/>
          <w:marRight w:val="0"/>
          <w:marTop w:val="0"/>
          <w:marBottom w:val="0"/>
          <w:divBdr>
            <w:top w:val="none" w:sz="0" w:space="0" w:color="auto"/>
            <w:left w:val="none" w:sz="0" w:space="0" w:color="auto"/>
            <w:bottom w:val="none" w:sz="0" w:space="0" w:color="auto"/>
            <w:right w:val="none" w:sz="0" w:space="0" w:color="auto"/>
          </w:divBdr>
        </w:div>
        <w:div w:id="1001739673">
          <w:marLeft w:val="0"/>
          <w:marRight w:val="0"/>
          <w:marTop w:val="0"/>
          <w:marBottom w:val="0"/>
          <w:divBdr>
            <w:top w:val="none" w:sz="0" w:space="0" w:color="auto"/>
            <w:left w:val="none" w:sz="0" w:space="0" w:color="auto"/>
            <w:bottom w:val="none" w:sz="0" w:space="0" w:color="auto"/>
            <w:right w:val="none" w:sz="0" w:space="0" w:color="auto"/>
          </w:divBdr>
        </w:div>
        <w:div w:id="2007778365">
          <w:marLeft w:val="0"/>
          <w:marRight w:val="0"/>
          <w:marTop w:val="0"/>
          <w:marBottom w:val="0"/>
          <w:divBdr>
            <w:top w:val="none" w:sz="0" w:space="0" w:color="auto"/>
            <w:left w:val="none" w:sz="0" w:space="0" w:color="auto"/>
            <w:bottom w:val="none" w:sz="0" w:space="0" w:color="auto"/>
            <w:right w:val="none" w:sz="0" w:space="0" w:color="auto"/>
          </w:divBdr>
        </w:div>
        <w:div w:id="2077245641">
          <w:marLeft w:val="0"/>
          <w:marRight w:val="0"/>
          <w:marTop w:val="0"/>
          <w:marBottom w:val="0"/>
          <w:divBdr>
            <w:top w:val="none" w:sz="0" w:space="0" w:color="auto"/>
            <w:left w:val="none" w:sz="0" w:space="0" w:color="auto"/>
            <w:bottom w:val="none" w:sz="0" w:space="0" w:color="auto"/>
            <w:right w:val="none" w:sz="0" w:space="0" w:color="auto"/>
          </w:divBdr>
        </w:div>
        <w:div w:id="1944417511">
          <w:marLeft w:val="0"/>
          <w:marRight w:val="0"/>
          <w:marTop w:val="0"/>
          <w:marBottom w:val="0"/>
          <w:divBdr>
            <w:top w:val="none" w:sz="0" w:space="0" w:color="auto"/>
            <w:left w:val="none" w:sz="0" w:space="0" w:color="auto"/>
            <w:bottom w:val="none" w:sz="0" w:space="0" w:color="auto"/>
            <w:right w:val="none" w:sz="0" w:space="0" w:color="auto"/>
          </w:divBdr>
        </w:div>
        <w:div w:id="1854028308">
          <w:marLeft w:val="0"/>
          <w:marRight w:val="0"/>
          <w:marTop w:val="0"/>
          <w:marBottom w:val="0"/>
          <w:divBdr>
            <w:top w:val="none" w:sz="0" w:space="0" w:color="auto"/>
            <w:left w:val="none" w:sz="0" w:space="0" w:color="auto"/>
            <w:bottom w:val="none" w:sz="0" w:space="0" w:color="auto"/>
            <w:right w:val="none" w:sz="0" w:space="0" w:color="auto"/>
          </w:divBdr>
        </w:div>
        <w:div w:id="958144180">
          <w:marLeft w:val="0"/>
          <w:marRight w:val="0"/>
          <w:marTop w:val="0"/>
          <w:marBottom w:val="0"/>
          <w:divBdr>
            <w:top w:val="none" w:sz="0" w:space="0" w:color="auto"/>
            <w:left w:val="none" w:sz="0" w:space="0" w:color="auto"/>
            <w:bottom w:val="none" w:sz="0" w:space="0" w:color="auto"/>
            <w:right w:val="none" w:sz="0" w:space="0" w:color="auto"/>
          </w:divBdr>
        </w:div>
        <w:div w:id="33427125">
          <w:marLeft w:val="0"/>
          <w:marRight w:val="0"/>
          <w:marTop w:val="0"/>
          <w:marBottom w:val="0"/>
          <w:divBdr>
            <w:top w:val="none" w:sz="0" w:space="0" w:color="auto"/>
            <w:left w:val="none" w:sz="0" w:space="0" w:color="auto"/>
            <w:bottom w:val="none" w:sz="0" w:space="0" w:color="auto"/>
            <w:right w:val="none" w:sz="0" w:space="0" w:color="auto"/>
          </w:divBdr>
        </w:div>
        <w:div w:id="858079855">
          <w:marLeft w:val="0"/>
          <w:marRight w:val="0"/>
          <w:marTop w:val="0"/>
          <w:marBottom w:val="0"/>
          <w:divBdr>
            <w:top w:val="none" w:sz="0" w:space="0" w:color="auto"/>
            <w:left w:val="none" w:sz="0" w:space="0" w:color="auto"/>
            <w:bottom w:val="none" w:sz="0" w:space="0" w:color="auto"/>
            <w:right w:val="none" w:sz="0" w:space="0" w:color="auto"/>
          </w:divBdr>
        </w:div>
        <w:div w:id="1085347429">
          <w:marLeft w:val="0"/>
          <w:marRight w:val="0"/>
          <w:marTop w:val="0"/>
          <w:marBottom w:val="0"/>
          <w:divBdr>
            <w:top w:val="none" w:sz="0" w:space="0" w:color="auto"/>
            <w:left w:val="none" w:sz="0" w:space="0" w:color="auto"/>
            <w:bottom w:val="none" w:sz="0" w:space="0" w:color="auto"/>
            <w:right w:val="none" w:sz="0" w:space="0" w:color="auto"/>
          </w:divBdr>
        </w:div>
        <w:div w:id="746538462">
          <w:marLeft w:val="0"/>
          <w:marRight w:val="0"/>
          <w:marTop w:val="0"/>
          <w:marBottom w:val="0"/>
          <w:divBdr>
            <w:top w:val="none" w:sz="0" w:space="0" w:color="auto"/>
            <w:left w:val="none" w:sz="0" w:space="0" w:color="auto"/>
            <w:bottom w:val="none" w:sz="0" w:space="0" w:color="auto"/>
            <w:right w:val="none" w:sz="0" w:space="0" w:color="auto"/>
          </w:divBdr>
        </w:div>
        <w:div w:id="1927614000">
          <w:marLeft w:val="0"/>
          <w:marRight w:val="0"/>
          <w:marTop w:val="0"/>
          <w:marBottom w:val="0"/>
          <w:divBdr>
            <w:top w:val="none" w:sz="0" w:space="0" w:color="auto"/>
            <w:left w:val="none" w:sz="0" w:space="0" w:color="auto"/>
            <w:bottom w:val="none" w:sz="0" w:space="0" w:color="auto"/>
            <w:right w:val="none" w:sz="0" w:space="0" w:color="auto"/>
          </w:divBdr>
        </w:div>
        <w:div w:id="1305742433">
          <w:marLeft w:val="0"/>
          <w:marRight w:val="0"/>
          <w:marTop w:val="0"/>
          <w:marBottom w:val="0"/>
          <w:divBdr>
            <w:top w:val="none" w:sz="0" w:space="0" w:color="auto"/>
            <w:left w:val="none" w:sz="0" w:space="0" w:color="auto"/>
            <w:bottom w:val="none" w:sz="0" w:space="0" w:color="auto"/>
            <w:right w:val="none" w:sz="0" w:space="0" w:color="auto"/>
          </w:divBdr>
        </w:div>
        <w:div w:id="65032921">
          <w:marLeft w:val="0"/>
          <w:marRight w:val="0"/>
          <w:marTop w:val="0"/>
          <w:marBottom w:val="0"/>
          <w:divBdr>
            <w:top w:val="none" w:sz="0" w:space="0" w:color="auto"/>
            <w:left w:val="none" w:sz="0" w:space="0" w:color="auto"/>
            <w:bottom w:val="none" w:sz="0" w:space="0" w:color="auto"/>
            <w:right w:val="none" w:sz="0" w:space="0" w:color="auto"/>
          </w:divBdr>
        </w:div>
        <w:div w:id="1908492807">
          <w:marLeft w:val="0"/>
          <w:marRight w:val="0"/>
          <w:marTop w:val="0"/>
          <w:marBottom w:val="0"/>
          <w:divBdr>
            <w:top w:val="none" w:sz="0" w:space="0" w:color="auto"/>
            <w:left w:val="none" w:sz="0" w:space="0" w:color="auto"/>
            <w:bottom w:val="none" w:sz="0" w:space="0" w:color="auto"/>
            <w:right w:val="none" w:sz="0" w:space="0" w:color="auto"/>
          </w:divBdr>
        </w:div>
        <w:div w:id="38015483">
          <w:marLeft w:val="0"/>
          <w:marRight w:val="0"/>
          <w:marTop w:val="0"/>
          <w:marBottom w:val="0"/>
          <w:divBdr>
            <w:top w:val="none" w:sz="0" w:space="0" w:color="auto"/>
            <w:left w:val="none" w:sz="0" w:space="0" w:color="auto"/>
            <w:bottom w:val="none" w:sz="0" w:space="0" w:color="auto"/>
            <w:right w:val="none" w:sz="0" w:space="0" w:color="auto"/>
          </w:divBdr>
        </w:div>
        <w:div w:id="1717729315">
          <w:marLeft w:val="0"/>
          <w:marRight w:val="0"/>
          <w:marTop w:val="0"/>
          <w:marBottom w:val="0"/>
          <w:divBdr>
            <w:top w:val="none" w:sz="0" w:space="0" w:color="auto"/>
            <w:left w:val="none" w:sz="0" w:space="0" w:color="auto"/>
            <w:bottom w:val="none" w:sz="0" w:space="0" w:color="auto"/>
            <w:right w:val="none" w:sz="0" w:space="0" w:color="auto"/>
          </w:divBdr>
        </w:div>
        <w:div w:id="143134045">
          <w:marLeft w:val="0"/>
          <w:marRight w:val="0"/>
          <w:marTop w:val="0"/>
          <w:marBottom w:val="0"/>
          <w:divBdr>
            <w:top w:val="none" w:sz="0" w:space="0" w:color="auto"/>
            <w:left w:val="none" w:sz="0" w:space="0" w:color="auto"/>
            <w:bottom w:val="none" w:sz="0" w:space="0" w:color="auto"/>
            <w:right w:val="none" w:sz="0" w:space="0" w:color="auto"/>
          </w:divBdr>
        </w:div>
        <w:div w:id="685906970">
          <w:marLeft w:val="0"/>
          <w:marRight w:val="0"/>
          <w:marTop w:val="0"/>
          <w:marBottom w:val="0"/>
          <w:divBdr>
            <w:top w:val="none" w:sz="0" w:space="0" w:color="auto"/>
            <w:left w:val="none" w:sz="0" w:space="0" w:color="auto"/>
            <w:bottom w:val="none" w:sz="0" w:space="0" w:color="auto"/>
            <w:right w:val="none" w:sz="0" w:space="0" w:color="auto"/>
          </w:divBdr>
        </w:div>
        <w:div w:id="677729614">
          <w:marLeft w:val="0"/>
          <w:marRight w:val="0"/>
          <w:marTop w:val="0"/>
          <w:marBottom w:val="0"/>
          <w:divBdr>
            <w:top w:val="none" w:sz="0" w:space="0" w:color="auto"/>
            <w:left w:val="none" w:sz="0" w:space="0" w:color="auto"/>
            <w:bottom w:val="none" w:sz="0" w:space="0" w:color="auto"/>
            <w:right w:val="none" w:sz="0" w:space="0" w:color="auto"/>
          </w:divBdr>
        </w:div>
        <w:div w:id="797918817">
          <w:marLeft w:val="0"/>
          <w:marRight w:val="0"/>
          <w:marTop w:val="0"/>
          <w:marBottom w:val="0"/>
          <w:divBdr>
            <w:top w:val="none" w:sz="0" w:space="0" w:color="auto"/>
            <w:left w:val="none" w:sz="0" w:space="0" w:color="auto"/>
            <w:bottom w:val="none" w:sz="0" w:space="0" w:color="auto"/>
            <w:right w:val="none" w:sz="0" w:space="0" w:color="auto"/>
          </w:divBdr>
        </w:div>
        <w:div w:id="192959946">
          <w:marLeft w:val="0"/>
          <w:marRight w:val="0"/>
          <w:marTop w:val="0"/>
          <w:marBottom w:val="0"/>
          <w:divBdr>
            <w:top w:val="none" w:sz="0" w:space="0" w:color="auto"/>
            <w:left w:val="none" w:sz="0" w:space="0" w:color="auto"/>
            <w:bottom w:val="none" w:sz="0" w:space="0" w:color="auto"/>
            <w:right w:val="none" w:sz="0" w:space="0" w:color="auto"/>
          </w:divBdr>
        </w:div>
        <w:div w:id="1208495192">
          <w:marLeft w:val="0"/>
          <w:marRight w:val="0"/>
          <w:marTop w:val="0"/>
          <w:marBottom w:val="0"/>
          <w:divBdr>
            <w:top w:val="none" w:sz="0" w:space="0" w:color="auto"/>
            <w:left w:val="none" w:sz="0" w:space="0" w:color="auto"/>
            <w:bottom w:val="none" w:sz="0" w:space="0" w:color="auto"/>
            <w:right w:val="none" w:sz="0" w:space="0" w:color="auto"/>
          </w:divBdr>
        </w:div>
        <w:div w:id="1246106805">
          <w:marLeft w:val="0"/>
          <w:marRight w:val="0"/>
          <w:marTop w:val="0"/>
          <w:marBottom w:val="0"/>
          <w:divBdr>
            <w:top w:val="none" w:sz="0" w:space="0" w:color="auto"/>
            <w:left w:val="none" w:sz="0" w:space="0" w:color="auto"/>
            <w:bottom w:val="none" w:sz="0" w:space="0" w:color="auto"/>
            <w:right w:val="none" w:sz="0" w:space="0" w:color="auto"/>
          </w:divBdr>
        </w:div>
        <w:div w:id="1840266312">
          <w:marLeft w:val="0"/>
          <w:marRight w:val="0"/>
          <w:marTop w:val="0"/>
          <w:marBottom w:val="0"/>
          <w:divBdr>
            <w:top w:val="none" w:sz="0" w:space="0" w:color="auto"/>
            <w:left w:val="none" w:sz="0" w:space="0" w:color="auto"/>
            <w:bottom w:val="none" w:sz="0" w:space="0" w:color="auto"/>
            <w:right w:val="none" w:sz="0" w:space="0" w:color="auto"/>
          </w:divBdr>
        </w:div>
        <w:div w:id="655962689">
          <w:marLeft w:val="0"/>
          <w:marRight w:val="0"/>
          <w:marTop w:val="0"/>
          <w:marBottom w:val="0"/>
          <w:divBdr>
            <w:top w:val="none" w:sz="0" w:space="0" w:color="auto"/>
            <w:left w:val="none" w:sz="0" w:space="0" w:color="auto"/>
            <w:bottom w:val="none" w:sz="0" w:space="0" w:color="auto"/>
            <w:right w:val="none" w:sz="0" w:space="0" w:color="auto"/>
          </w:divBdr>
        </w:div>
        <w:div w:id="2004695178">
          <w:marLeft w:val="0"/>
          <w:marRight w:val="0"/>
          <w:marTop w:val="0"/>
          <w:marBottom w:val="0"/>
          <w:divBdr>
            <w:top w:val="none" w:sz="0" w:space="0" w:color="auto"/>
            <w:left w:val="none" w:sz="0" w:space="0" w:color="auto"/>
            <w:bottom w:val="none" w:sz="0" w:space="0" w:color="auto"/>
            <w:right w:val="none" w:sz="0" w:space="0" w:color="auto"/>
          </w:divBdr>
        </w:div>
        <w:div w:id="509949743">
          <w:marLeft w:val="0"/>
          <w:marRight w:val="0"/>
          <w:marTop w:val="0"/>
          <w:marBottom w:val="0"/>
          <w:divBdr>
            <w:top w:val="none" w:sz="0" w:space="0" w:color="auto"/>
            <w:left w:val="none" w:sz="0" w:space="0" w:color="auto"/>
            <w:bottom w:val="none" w:sz="0" w:space="0" w:color="auto"/>
            <w:right w:val="none" w:sz="0" w:space="0" w:color="auto"/>
          </w:divBdr>
        </w:div>
        <w:div w:id="297607302">
          <w:marLeft w:val="0"/>
          <w:marRight w:val="0"/>
          <w:marTop w:val="0"/>
          <w:marBottom w:val="0"/>
          <w:divBdr>
            <w:top w:val="none" w:sz="0" w:space="0" w:color="auto"/>
            <w:left w:val="none" w:sz="0" w:space="0" w:color="auto"/>
            <w:bottom w:val="none" w:sz="0" w:space="0" w:color="auto"/>
            <w:right w:val="none" w:sz="0" w:space="0" w:color="auto"/>
          </w:divBdr>
        </w:div>
        <w:div w:id="885213186">
          <w:marLeft w:val="0"/>
          <w:marRight w:val="0"/>
          <w:marTop w:val="0"/>
          <w:marBottom w:val="0"/>
          <w:divBdr>
            <w:top w:val="none" w:sz="0" w:space="0" w:color="auto"/>
            <w:left w:val="none" w:sz="0" w:space="0" w:color="auto"/>
            <w:bottom w:val="none" w:sz="0" w:space="0" w:color="auto"/>
            <w:right w:val="none" w:sz="0" w:space="0" w:color="auto"/>
          </w:divBdr>
        </w:div>
        <w:div w:id="367295051">
          <w:marLeft w:val="0"/>
          <w:marRight w:val="0"/>
          <w:marTop w:val="0"/>
          <w:marBottom w:val="0"/>
          <w:divBdr>
            <w:top w:val="none" w:sz="0" w:space="0" w:color="auto"/>
            <w:left w:val="none" w:sz="0" w:space="0" w:color="auto"/>
            <w:bottom w:val="none" w:sz="0" w:space="0" w:color="auto"/>
            <w:right w:val="none" w:sz="0" w:space="0" w:color="auto"/>
          </w:divBdr>
        </w:div>
        <w:div w:id="906963176">
          <w:marLeft w:val="0"/>
          <w:marRight w:val="0"/>
          <w:marTop w:val="0"/>
          <w:marBottom w:val="0"/>
          <w:divBdr>
            <w:top w:val="none" w:sz="0" w:space="0" w:color="auto"/>
            <w:left w:val="none" w:sz="0" w:space="0" w:color="auto"/>
            <w:bottom w:val="none" w:sz="0" w:space="0" w:color="auto"/>
            <w:right w:val="none" w:sz="0" w:space="0" w:color="auto"/>
          </w:divBdr>
        </w:div>
        <w:div w:id="1710062581">
          <w:marLeft w:val="0"/>
          <w:marRight w:val="0"/>
          <w:marTop w:val="0"/>
          <w:marBottom w:val="0"/>
          <w:divBdr>
            <w:top w:val="none" w:sz="0" w:space="0" w:color="auto"/>
            <w:left w:val="none" w:sz="0" w:space="0" w:color="auto"/>
            <w:bottom w:val="none" w:sz="0" w:space="0" w:color="auto"/>
            <w:right w:val="none" w:sz="0" w:space="0" w:color="auto"/>
          </w:divBdr>
        </w:div>
        <w:div w:id="420025031">
          <w:marLeft w:val="0"/>
          <w:marRight w:val="0"/>
          <w:marTop w:val="0"/>
          <w:marBottom w:val="0"/>
          <w:divBdr>
            <w:top w:val="none" w:sz="0" w:space="0" w:color="auto"/>
            <w:left w:val="none" w:sz="0" w:space="0" w:color="auto"/>
            <w:bottom w:val="none" w:sz="0" w:space="0" w:color="auto"/>
            <w:right w:val="none" w:sz="0" w:space="0" w:color="auto"/>
          </w:divBdr>
        </w:div>
        <w:div w:id="1794472902">
          <w:marLeft w:val="0"/>
          <w:marRight w:val="0"/>
          <w:marTop w:val="0"/>
          <w:marBottom w:val="0"/>
          <w:divBdr>
            <w:top w:val="none" w:sz="0" w:space="0" w:color="auto"/>
            <w:left w:val="none" w:sz="0" w:space="0" w:color="auto"/>
            <w:bottom w:val="none" w:sz="0" w:space="0" w:color="auto"/>
            <w:right w:val="none" w:sz="0" w:space="0" w:color="auto"/>
          </w:divBdr>
        </w:div>
        <w:div w:id="2032106089">
          <w:marLeft w:val="0"/>
          <w:marRight w:val="0"/>
          <w:marTop w:val="0"/>
          <w:marBottom w:val="0"/>
          <w:divBdr>
            <w:top w:val="none" w:sz="0" w:space="0" w:color="auto"/>
            <w:left w:val="none" w:sz="0" w:space="0" w:color="auto"/>
            <w:bottom w:val="none" w:sz="0" w:space="0" w:color="auto"/>
            <w:right w:val="none" w:sz="0" w:space="0" w:color="auto"/>
          </w:divBdr>
        </w:div>
        <w:div w:id="1047755413">
          <w:marLeft w:val="0"/>
          <w:marRight w:val="0"/>
          <w:marTop w:val="0"/>
          <w:marBottom w:val="0"/>
          <w:divBdr>
            <w:top w:val="none" w:sz="0" w:space="0" w:color="auto"/>
            <w:left w:val="none" w:sz="0" w:space="0" w:color="auto"/>
            <w:bottom w:val="none" w:sz="0" w:space="0" w:color="auto"/>
            <w:right w:val="none" w:sz="0" w:space="0" w:color="auto"/>
          </w:divBdr>
        </w:div>
      </w:divsChild>
    </w:div>
    <w:div w:id="1662853997">
      <w:marLeft w:val="0"/>
      <w:marRight w:val="0"/>
      <w:marTop w:val="0"/>
      <w:marBottom w:val="0"/>
      <w:divBdr>
        <w:top w:val="none" w:sz="0" w:space="0" w:color="auto"/>
        <w:left w:val="none" w:sz="0" w:space="0" w:color="auto"/>
        <w:bottom w:val="none" w:sz="0" w:space="0" w:color="auto"/>
        <w:right w:val="none" w:sz="0" w:space="0" w:color="auto"/>
      </w:divBdr>
    </w:div>
    <w:div w:id="1663003217">
      <w:bodyDiv w:val="1"/>
      <w:marLeft w:val="0"/>
      <w:marRight w:val="0"/>
      <w:marTop w:val="0"/>
      <w:marBottom w:val="0"/>
      <w:divBdr>
        <w:top w:val="none" w:sz="0" w:space="0" w:color="auto"/>
        <w:left w:val="none" w:sz="0" w:space="0" w:color="auto"/>
        <w:bottom w:val="none" w:sz="0" w:space="0" w:color="auto"/>
        <w:right w:val="none" w:sz="0" w:space="0" w:color="auto"/>
      </w:divBdr>
      <w:divsChild>
        <w:div w:id="2080011710">
          <w:marLeft w:val="640"/>
          <w:marRight w:val="0"/>
          <w:marTop w:val="0"/>
          <w:marBottom w:val="0"/>
          <w:divBdr>
            <w:top w:val="none" w:sz="0" w:space="0" w:color="auto"/>
            <w:left w:val="none" w:sz="0" w:space="0" w:color="auto"/>
            <w:bottom w:val="none" w:sz="0" w:space="0" w:color="auto"/>
            <w:right w:val="none" w:sz="0" w:space="0" w:color="auto"/>
          </w:divBdr>
        </w:div>
        <w:div w:id="333412701">
          <w:marLeft w:val="640"/>
          <w:marRight w:val="0"/>
          <w:marTop w:val="0"/>
          <w:marBottom w:val="0"/>
          <w:divBdr>
            <w:top w:val="none" w:sz="0" w:space="0" w:color="auto"/>
            <w:left w:val="none" w:sz="0" w:space="0" w:color="auto"/>
            <w:bottom w:val="none" w:sz="0" w:space="0" w:color="auto"/>
            <w:right w:val="none" w:sz="0" w:space="0" w:color="auto"/>
          </w:divBdr>
        </w:div>
        <w:div w:id="104271213">
          <w:marLeft w:val="640"/>
          <w:marRight w:val="0"/>
          <w:marTop w:val="0"/>
          <w:marBottom w:val="0"/>
          <w:divBdr>
            <w:top w:val="none" w:sz="0" w:space="0" w:color="auto"/>
            <w:left w:val="none" w:sz="0" w:space="0" w:color="auto"/>
            <w:bottom w:val="none" w:sz="0" w:space="0" w:color="auto"/>
            <w:right w:val="none" w:sz="0" w:space="0" w:color="auto"/>
          </w:divBdr>
        </w:div>
        <w:div w:id="312877043">
          <w:marLeft w:val="640"/>
          <w:marRight w:val="0"/>
          <w:marTop w:val="0"/>
          <w:marBottom w:val="0"/>
          <w:divBdr>
            <w:top w:val="none" w:sz="0" w:space="0" w:color="auto"/>
            <w:left w:val="none" w:sz="0" w:space="0" w:color="auto"/>
            <w:bottom w:val="none" w:sz="0" w:space="0" w:color="auto"/>
            <w:right w:val="none" w:sz="0" w:space="0" w:color="auto"/>
          </w:divBdr>
        </w:div>
        <w:div w:id="1343314746">
          <w:marLeft w:val="640"/>
          <w:marRight w:val="0"/>
          <w:marTop w:val="0"/>
          <w:marBottom w:val="0"/>
          <w:divBdr>
            <w:top w:val="none" w:sz="0" w:space="0" w:color="auto"/>
            <w:left w:val="none" w:sz="0" w:space="0" w:color="auto"/>
            <w:bottom w:val="none" w:sz="0" w:space="0" w:color="auto"/>
            <w:right w:val="none" w:sz="0" w:space="0" w:color="auto"/>
          </w:divBdr>
        </w:div>
        <w:div w:id="1960798863">
          <w:marLeft w:val="640"/>
          <w:marRight w:val="0"/>
          <w:marTop w:val="0"/>
          <w:marBottom w:val="0"/>
          <w:divBdr>
            <w:top w:val="none" w:sz="0" w:space="0" w:color="auto"/>
            <w:left w:val="none" w:sz="0" w:space="0" w:color="auto"/>
            <w:bottom w:val="none" w:sz="0" w:space="0" w:color="auto"/>
            <w:right w:val="none" w:sz="0" w:space="0" w:color="auto"/>
          </w:divBdr>
        </w:div>
        <w:div w:id="554582750">
          <w:marLeft w:val="640"/>
          <w:marRight w:val="0"/>
          <w:marTop w:val="0"/>
          <w:marBottom w:val="0"/>
          <w:divBdr>
            <w:top w:val="none" w:sz="0" w:space="0" w:color="auto"/>
            <w:left w:val="none" w:sz="0" w:space="0" w:color="auto"/>
            <w:bottom w:val="none" w:sz="0" w:space="0" w:color="auto"/>
            <w:right w:val="none" w:sz="0" w:space="0" w:color="auto"/>
          </w:divBdr>
        </w:div>
        <w:div w:id="1566407514">
          <w:marLeft w:val="640"/>
          <w:marRight w:val="0"/>
          <w:marTop w:val="0"/>
          <w:marBottom w:val="0"/>
          <w:divBdr>
            <w:top w:val="none" w:sz="0" w:space="0" w:color="auto"/>
            <w:left w:val="none" w:sz="0" w:space="0" w:color="auto"/>
            <w:bottom w:val="none" w:sz="0" w:space="0" w:color="auto"/>
            <w:right w:val="none" w:sz="0" w:space="0" w:color="auto"/>
          </w:divBdr>
        </w:div>
        <w:div w:id="1734741116">
          <w:marLeft w:val="640"/>
          <w:marRight w:val="0"/>
          <w:marTop w:val="0"/>
          <w:marBottom w:val="0"/>
          <w:divBdr>
            <w:top w:val="none" w:sz="0" w:space="0" w:color="auto"/>
            <w:left w:val="none" w:sz="0" w:space="0" w:color="auto"/>
            <w:bottom w:val="none" w:sz="0" w:space="0" w:color="auto"/>
            <w:right w:val="none" w:sz="0" w:space="0" w:color="auto"/>
          </w:divBdr>
        </w:div>
        <w:div w:id="207375224">
          <w:marLeft w:val="640"/>
          <w:marRight w:val="0"/>
          <w:marTop w:val="0"/>
          <w:marBottom w:val="0"/>
          <w:divBdr>
            <w:top w:val="none" w:sz="0" w:space="0" w:color="auto"/>
            <w:left w:val="none" w:sz="0" w:space="0" w:color="auto"/>
            <w:bottom w:val="none" w:sz="0" w:space="0" w:color="auto"/>
            <w:right w:val="none" w:sz="0" w:space="0" w:color="auto"/>
          </w:divBdr>
        </w:div>
      </w:divsChild>
    </w:div>
    <w:div w:id="1663967501">
      <w:bodyDiv w:val="1"/>
      <w:marLeft w:val="0"/>
      <w:marRight w:val="0"/>
      <w:marTop w:val="0"/>
      <w:marBottom w:val="0"/>
      <w:divBdr>
        <w:top w:val="none" w:sz="0" w:space="0" w:color="auto"/>
        <w:left w:val="none" w:sz="0" w:space="0" w:color="auto"/>
        <w:bottom w:val="none" w:sz="0" w:space="0" w:color="auto"/>
        <w:right w:val="none" w:sz="0" w:space="0" w:color="auto"/>
      </w:divBdr>
    </w:div>
    <w:div w:id="1664115522">
      <w:marLeft w:val="640"/>
      <w:marRight w:val="0"/>
      <w:marTop w:val="0"/>
      <w:marBottom w:val="0"/>
      <w:divBdr>
        <w:top w:val="none" w:sz="0" w:space="0" w:color="auto"/>
        <w:left w:val="none" w:sz="0" w:space="0" w:color="auto"/>
        <w:bottom w:val="none" w:sz="0" w:space="0" w:color="auto"/>
        <w:right w:val="none" w:sz="0" w:space="0" w:color="auto"/>
      </w:divBdr>
    </w:div>
    <w:div w:id="1664316428">
      <w:marLeft w:val="0"/>
      <w:marRight w:val="0"/>
      <w:marTop w:val="0"/>
      <w:marBottom w:val="0"/>
      <w:divBdr>
        <w:top w:val="none" w:sz="0" w:space="0" w:color="auto"/>
        <w:left w:val="none" w:sz="0" w:space="0" w:color="auto"/>
        <w:bottom w:val="none" w:sz="0" w:space="0" w:color="auto"/>
        <w:right w:val="none" w:sz="0" w:space="0" w:color="auto"/>
      </w:divBdr>
    </w:div>
    <w:div w:id="1664549686">
      <w:marLeft w:val="640"/>
      <w:marRight w:val="0"/>
      <w:marTop w:val="0"/>
      <w:marBottom w:val="0"/>
      <w:divBdr>
        <w:top w:val="none" w:sz="0" w:space="0" w:color="auto"/>
        <w:left w:val="none" w:sz="0" w:space="0" w:color="auto"/>
        <w:bottom w:val="none" w:sz="0" w:space="0" w:color="auto"/>
        <w:right w:val="none" w:sz="0" w:space="0" w:color="auto"/>
      </w:divBdr>
    </w:div>
    <w:div w:id="1666470064">
      <w:marLeft w:val="0"/>
      <w:marRight w:val="0"/>
      <w:marTop w:val="0"/>
      <w:marBottom w:val="0"/>
      <w:divBdr>
        <w:top w:val="none" w:sz="0" w:space="0" w:color="auto"/>
        <w:left w:val="none" w:sz="0" w:space="0" w:color="auto"/>
        <w:bottom w:val="none" w:sz="0" w:space="0" w:color="auto"/>
        <w:right w:val="none" w:sz="0" w:space="0" w:color="auto"/>
      </w:divBdr>
    </w:div>
    <w:div w:id="1668316957">
      <w:bodyDiv w:val="1"/>
      <w:marLeft w:val="0"/>
      <w:marRight w:val="0"/>
      <w:marTop w:val="0"/>
      <w:marBottom w:val="0"/>
      <w:divBdr>
        <w:top w:val="none" w:sz="0" w:space="0" w:color="auto"/>
        <w:left w:val="none" w:sz="0" w:space="0" w:color="auto"/>
        <w:bottom w:val="none" w:sz="0" w:space="0" w:color="auto"/>
        <w:right w:val="none" w:sz="0" w:space="0" w:color="auto"/>
      </w:divBdr>
      <w:divsChild>
        <w:div w:id="689642537">
          <w:marLeft w:val="640"/>
          <w:marRight w:val="0"/>
          <w:marTop w:val="0"/>
          <w:marBottom w:val="0"/>
          <w:divBdr>
            <w:top w:val="none" w:sz="0" w:space="0" w:color="auto"/>
            <w:left w:val="none" w:sz="0" w:space="0" w:color="auto"/>
            <w:bottom w:val="none" w:sz="0" w:space="0" w:color="auto"/>
            <w:right w:val="none" w:sz="0" w:space="0" w:color="auto"/>
          </w:divBdr>
        </w:div>
        <w:div w:id="1881474383">
          <w:marLeft w:val="640"/>
          <w:marRight w:val="0"/>
          <w:marTop w:val="0"/>
          <w:marBottom w:val="0"/>
          <w:divBdr>
            <w:top w:val="none" w:sz="0" w:space="0" w:color="auto"/>
            <w:left w:val="none" w:sz="0" w:space="0" w:color="auto"/>
            <w:bottom w:val="none" w:sz="0" w:space="0" w:color="auto"/>
            <w:right w:val="none" w:sz="0" w:space="0" w:color="auto"/>
          </w:divBdr>
        </w:div>
        <w:div w:id="837765580">
          <w:marLeft w:val="640"/>
          <w:marRight w:val="0"/>
          <w:marTop w:val="0"/>
          <w:marBottom w:val="0"/>
          <w:divBdr>
            <w:top w:val="none" w:sz="0" w:space="0" w:color="auto"/>
            <w:left w:val="none" w:sz="0" w:space="0" w:color="auto"/>
            <w:bottom w:val="none" w:sz="0" w:space="0" w:color="auto"/>
            <w:right w:val="none" w:sz="0" w:space="0" w:color="auto"/>
          </w:divBdr>
        </w:div>
        <w:div w:id="1009717212">
          <w:marLeft w:val="640"/>
          <w:marRight w:val="0"/>
          <w:marTop w:val="0"/>
          <w:marBottom w:val="0"/>
          <w:divBdr>
            <w:top w:val="none" w:sz="0" w:space="0" w:color="auto"/>
            <w:left w:val="none" w:sz="0" w:space="0" w:color="auto"/>
            <w:bottom w:val="none" w:sz="0" w:space="0" w:color="auto"/>
            <w:right w:val="none" w:sz="0" w:space="0" w:color="auto"/>
          </w:divBdr>
        </w:div>
        <w:div w:id="178159034">
          <w:marLeft w:val="640"/>
          <w:marRight w:val="0"/>
          <w:marTop w:val="0"/>
          <w:marBottom w:val="0"/>
          <w:divBdr>
            <w:top w:val="none" w:sz="0" w:space="0" w:color="auto"/>
            <w:left w:val="none" w:sz="0" w:space="0" w:color="auto"/>
            <w:bottom w:val="none" w:sz="0" w:space="0" w:color="auto"/>
            <w:right w:val="none" w:sz="0" w:space="0" w:color="auto"/>
          </w:divBdr>
        </w:div>
        <w:div w:id="1695224850">
          <w:marLeft w:val="640"/>
          <w:marRight w:val="0"/>
          <w:marTop w:val="0"/>
          <w:marBottom w:val="0"/>
          <w:divBdr>
            <w:top w:val="none" w:sz="0" w:space="0" w:color="auto"/>
            <w:left w:val="none" w:sz="0" w:space="0" w:color="auto"/>
            <w:bottom w:val="none" w:sz="0" w:space="0" w:color="auto"/>
            <w:right w:val="none" w:sz="0" w:space="0" w:color="auto"/>
          </w:divBdr>
        </w:div>
        <w:div w:id="340206183">
          <w:marLeft w:val="640"/>
          <w:marRight w:val="0"/>
          <w:marTop w:val="0"/>
          <w:marBottom w:val="0"/>
          <w:divBdr>
            <w:top w:val="none" w:sz="0" w:space="0" w:color="auto"/>
            <w:left w:val="none" w:sz="0" w:space="0" w:color="auto"/>
            <w:bottom w:val="none" w:sz="0" w:space="0" w:color="auto"/>
            <w:right w:val="none" w:sz="0" w:space="0" w:color="auto"/>
          </w:divBdr>
        </w:div>
        <w:div w:id="1739092607">
          <w:marLeft w:val="640"/>
          <w:marRight w:val="0"/>
          <w:marTop w:val="0"/>
          <w:marBottom w:val="0"/>
          <w:divBdr>
            <w:top w:val="none" w:sz="0" w:space="0" w:color="auto"/>
            <w:left w:val="none" w:sz="0" w:space="0" w:color="auto"/>
            <w:bottom w:val="none" w:sz="0" w:space="0" w:color="auto"/>
            <w:right w:val="none" w:sz="0" w:space="0" w:color="auto"/>
          </w:divBdr>
        </w:div>
        <w:div w:id="525339304">
          <w:marLeft w:val="640"/>
          <w:marRight w:val="0"/>
          <w:marTop w:val="0"/>
          <w:marBottom w:val="0"/>
          <w:divBdr>
            <w:top w:val="none" w:sz="0" w:space="0" w:color="auto"/>
            <w:left w:val="none" w:sz="0" w:space="0" w:color="auto"/>
            <w:bottom w:val="none" w:sz="0" w:space="0" w:color="auto"/>
            <w:right w:val="none" w:sz="0" w:space="0" w:color="auto"/>
          </w:divBdr>
        </w:div>
        <w:div w:id="1606378334">
          <w:marLeft w:val="640"/>
          <w:marRight w:val="0"/>
          <w:marTop w:val="0"/>
          <w:marBottom w:val="0"/>
          <w:divBdr>
            <w:top w:val="none" w:sz="0" w:space="0" w:color="auto"/>
            <w:left w:val="none" w:sz="0" w:space="0" w:color="auto"/>
            <w:bottom w:val="none" w:sz="0" w:space="0" w:color="auto"/>
            <w:right w:val="none" w:sz="0" w:space="0" w:color="auto"/>
          </w:divBdr>
        </w:div>
        <w:div w:id="1005788411">
          <w:marLeft w:val="640"/>
          <w:marRight w:val="0"/>
          <w:marTop w:val="0"/>
          <w:marBottom w:val="0"/>
          <w:divBdr>
            <w:top w:val="none" w:sz="0" w:space="0" w:color="auto"/>
            <w:left w:val="none" w:sz="0" w:space="0" w:color="auto"/>
            <w:bottom w:val="none" w:sz="0" w:space="0" w:color="auto"/>
            <w:right w:val="none" w:sz="0" w:space="0" w:color="auto"/>
          </w:divBdr>
        </w:div>
        <w:div w:id="1376932097">
          <w:marLeft w:val="640"/>
          <w:marRight w:val="0"/>
          <w:marTop w:val="0"/>
          <w:marBottom w:val="0"/>
          <w:divBdr>
            <w:top w:val="none" w:sz="0" w:space="0" w:color="auto"/>
            <w:left w:val="none" w:sz="0" w:space="0" w:color="auto"/>
            <w:bottom w:val="none" w:sz="0" w:space="0" w:color="auto"/>
            <w:right w:val="none" w:sz="0" w:space="0" w:color="auto"/>
          </w:divBdr>
        </w:div>
        <w:div w:id="799884832">
          <w:marLeft w:val="640"/>
          <w:marRight w:val="0"/>
          <w:marTop w:val="0"/>
          <w:marBottom w:val="0"/>
          <w:divBdr>
            <w:top w:val="none" w:sz="0" w:space="0" w:color="auto"/>
            <w:left w:val="none" w:sz="0" w:space="0" w:color="auto"/>
            <w:bottom w:val="none" w:sz="0" w:space="0" w:color="auto"/>
            <w:right w:val="none" w:sz="0" w:space="0" w:color="auto"/>
          </w:divBdr>
        </w:div>
        <w:div w:id="1450516879">
          <w:marLeft w:val="640"/>
          <w:marRight w:val="0"/>
          <w:marTop w:val="0"/>
          <w:marBottom w:val="0"/>
          <w:divBdr>
            <w:top w:val="none" w:sz="0" w:space="0" w:color="auto"/>
            <w:left w:val="none" w:sz="0" w:space="0" w:color="auto"/>
            <w:bottom w:val="none" w:sz="0" w:space="0" w:color="auto"/>
            <w:right w:val="none" w:sz="0" w:space="0" w:color="auto"/>
          </w:divBdr>
        </w:div>
        <w:div w:id="1800489171">
          <w:marLeft w:val="640"/>
          <w:marRight w:val="0"/>
          <w:marTop w:val="0"/>
          <w:marBottom w:val="0"/>
          <w:divBdr>
            <w:top w:val="none" w:sz="0" w:space="0" w:color="auto"/>
            <w:left w:val="none" w:sz="0" w:space="0" w:color="auto"/>
            <w:bottom w:val="none" w:sz="0" w:space="0" w:color="auto"/>
            <w:right w:val="none" w:sz="0" w:space="0" w:color="auto"/>
          </w:divBdr>
        </w:div>
        <w:div w:id="1839687925">
          <w:marLeft w:val="640"/>
          <w:marRight w:val="0"/>
          <w:marTop w:val="0"/>
          <w:marBottom w:val="0"/>
          <w:divBdr>
            <w:top w:val="none" w:sz="0" w:space="0" w:color="auto"/>
            <w:left w:val="none" w:sz="0" w:space="0" w:color="auto"/>
            <w:bottom w:val="none" w:sz="0" w:space="0" w:color="auto"/>
            <w:right w:val="none" w:sz="0" w:space="0" w:color="auto"/>
          </w:divBdr>
        </w:div>
        <w:div w:id="895825028">
          <w:marLeft w:val="640"/>
          <w:marRight w:val="0"/>
          <w:marTop w:val="0"/>
          <w:marBottom w:val="0"/>
          <w:divBdr>
            <w:top w:val="none" w:sz="0" w:space="0" w:color="auto"/>
            <w:left w:val="none" w:sz="0" w:space="0" w:color="auto"/>
            <w:bottom w:val="none" w:sz="0" w:space="0" w:color="auto"/>
            <w:right w:val="none" w:sz="0" w:space="0" w:color="auto"/>
          </w:divBdr>
        </w:div>
        <w:div w:id="838809321">
          <w:marLeft w:val="640"/>
          <w:marRight w:val="0"/>
          <w:marTop w:val="0"/>
          <w:marBottom w:val="0"/>
          <w:divBdr>
            <w:top w:val="none" w:sz="0" w:space="0" w:color="auto"/>
            <w:left w:val="none" w:sz="0" w:space="0" w:color="auto"/>
            <w:bottom w:val="none" w:sz="0" w:space="0" w:color="auto"/>
            <w:right w:val="none" w:sz="0" w:space="0" w:color="auto"/>
          </w:divBdr>
        </w:div>
        <w:div w:id="712005408">
          <w:marLeft w:val="640"/>
          <w:marRight w:val="0"/>
          <w:marTop w:val="0"/>
          <w:marBottom w:val="0"/>
          <w:divBdr>
            <w:top w:val="none" w:sz="0" w:space="0" w:color="auto"/>
            <w:left w:val="none" w:sz="0" w:space="0" w:color="auto"/>
            <w:bottom w:val="none" w:sz="0" w:space="0" w:color="auto"/>
            <w:right w:val="none" w:sz="0" w:space="0" w:color="auto"/>
          </w:divBdr>
        </w:div>
        <w:div w:id="235944505">
          <w:marLeft w:val="640"/>
          <w:marRight w:val="0"/>
          <w:marTop w:val="0"/>
          <w:marBottom w:val="0"/>
          <w:divBdr>
            <w:top w:val="none" w:sz="0" w:space="0" w:color="auto"/>
            <w:left w:val="none" w:sz="0" w:space="0" w:color="auto"/>
            <w:bottom w:val="none" w:sz="0" w:space="0" w:color="auto"/>
            <w:right w:val="none" w:sz="0" w:space="0" w:color="auto"/>
          </w:divBdr>
        </w:div>
        <w:div w:id="704331695">
          <w:marLeft w:val="640"/>
          <w:marRight w:val="0"/>
          <w:marTop w:val="0"/>
          <w:marBottom w:val="0"/>
          <w:divBdr>
            <w:top w:val="none" w:sz="0" w:space="0" w:color="auto"/>
            <w:left w:val="none" w:sz="0" w:space="0" w:color="auto"/>
            <w:bottom w:val="none" w:sz="0" w:space="0" w:color="auto"/>
            <w:right w:val="none" w:sz="0" w:space="0" w:color="auto"/>
          </w:divBdr>
        </w:div>
        <w:div w:id="1028721438">
          <w:marLeft w:val="640"/>
          <w:marRight w:val="0"/>
          <w:marTop w:val="0"/>
          <w:marBottom w:val="0"/>
          <w:divBdr>
            <w:top w:val="none" w:sz="0" w:space="0" w:color="auto"/>
            <w:left w:val="none" w:sz="0" w:space="0" w:color="auto"/>
            <w:bottom w:val="none" w:sz="0" w:space="0" w:color="auto"/>
            <w:right w:val="none" w:sz="0" w:space="0" w:color="auto"/>
          </w:divBdr>
        </w:div>
        <w:div w:id="86656647">
          <w:marLeft w:val="640"/>
          <w:marRight w:val="0"/>
          <w:marTop w:val="0"/>
          <w:marBottom w:val="0"/>
          <w:divBdr>
            <w:top w:val="none" w:sz="0" w:space="0" w:color="auto"/>
            <w:left w:val="none" w:sz="0" w:space="0" w:color="auto"/>
            <w:bottom w:val="none" w:sz="0" w:space="0" w:color="auto"/>
            <w:right w:val="none" w:sz="0" w:space="0" w:color="auto"/>
          </w:divBdr>
        </w:div>
        <w:div w:id="1203202416">
          <w:marLeft w:val="640"/>
          <w:marRight w:val="0"/>
          <w:marTop w:val="0"/>
          <w:marBottom w:val="0"/>
          <w:divBdr>
            <w:top w:val="none" w:sz="0" w:space="0" w:color="auto"/>
            <w:left w:val="none" w:sz="0" w:space="0" w:color="auto"/>
            <w:bottom w:val="none" w:sz="0" w:space="0" w:color="auto"/>
            <w:right w:val="none" w:sz="0" w:space="0" w:color="auto"/>
          </w:divBdr>
        </w:div>
        <w:div w:id="361974303">
          <w:marLeft w:val="640"/>
          <w:marRight w:val="0"/>
          <w:marTop w:val="0"/>
          <w:marBottom w:val="0"/>
          <w:divBdr>
            <w:top w:val="none" w:sz="0" w:space="0" w:color="auto"/>
            <w:left w:val="none" w:sz="0" w:space="0" w:color="auto"/>
            <w:bottom w:val="none" w:sz="0" w:space="0" w:color="auto"/>
            <w:right w:val="none" w:sz="0" w:space="0" w:color="auto"/>
          </w:divBdr>
        </w:div>
        <w:div w:id="699360526">
          <w:marLeft w:val="640"/>
          <w:marRight w:val="0"/>
          <w:marTop w:val="0"/>
          <w:marBottom w:val="0"/>
          <w:divBdr>
            <w:top w:val="none" w:sz="0" w:space="0" w:color="auto"/>
            <w:left w:val="none" w:sz="0" w:space="0" w:color="auto"/>
            <w:bottom w:val="none" w:sz="0" w:space="0" w:color="auto"/>
            <w:right w:val="none" w:sz="0" w:space="0" w:color="auto"/>
          </w:divBdr>
        </w:div>
      </w:divsChild>
    </w:div>
    <w:div w:id="1670326070">
      <w:marLeft w:val="640"/>
      <w:marRight w:val="0"/>
      <w:marTop w:val="0"/>
      <w:marBottom w:val="0"/>
      <w:divBdr>
        <w:top w:val="none" w:sz="0" w:space="0" w:color="auto"/>
        <w:left w:val="none" w:sz="0" w:space="0" w:color="auto"/>
        <w:bottom w:val="none" w:sz="0" w:space="0" w:color="auto"/>
        <w:right w:val="none" w:sz="0" w:space="0" w:color="auto"/>
      </w:divBdr>
    </w:div>
    <w:div w:id="1670718935">
      <w:bodyDiv w:val="1"/>
      <w:marLeft w:val="0"/>
      <w:marRight w:val="0"/>
      <w:marTop w:val="0"/>
      <w:marBottom w:val="0"/>
      <w:divBdr>
        <w:top w:val="none" w:sz="0" w:space="0" w:color="auto"/>
        <w:left w:val="none" w:sz="0" w:space="0" w:color="auto"/>
        <w:bottom w:val="none" w:sz="0" w:space="0" w:color="auto"/>
        <w:right w:val="none" w:sz="0" w:space="0" w:color="auto"/>
      </w:divBdr>
    </w:div>
    <w:div w:id="1671179591">
      <w:bodyDiv w:val="1"/>
      <w:marLeft w:val="0"/>
      <w:marRight w:val="0"/>
      <w:marTop w:val="0"/>
      <w:marBottom w:val="0"/>
      <w:divBdr>
        <w:top w:val="none" w:sz="0" w:space="0" w:color="auto"/>
        <w:left w:val="none" w:sz="0" w:space="0" w:color="auto"/>
        <w:bottom w:val="none" w:sz="0" w:space="0" w:color="auto"/>
        <w:right w:val="none" w:sz="0" w:space="0" w:color="auto"/>
      </w:divBdr>
    </w:div>
    <w:div w:id="1672174454">
      <w:marLeft w:val="640"/>
      <w:marRight w:val="0"/>
      <w:marTop w:val="0"/>
      <w:marBottom w:val="0"/>
      <w:divBdr>
        <w:top w:val="none" w:sz="0" w:space="0" w:color="auto"/>
        <w:left w:val="none" w:sz="0" w:space="0" w:color="auto"/>
        <w:bottom w:val="none" w:sz="0" w:space="0" w:color="auto"/>
        <w:right w:val="none" w:sz="0" w:space="0" w:color="auto"/>
      </w:divBdr>
    </w:div>
    <w:div w:id="1672831679">
      <w:marLeft w:val="640"/>
      <w:marRight w:val="0"/>
      <w:marTop w:val="0"/>
      <w:marBottom w:val="0"/>
      <w:divBdr>
        <w:top w:val="none" w:sz="0" w:space="0" w:color="auto"/>
        <w:left w:val="none" w:sz="0" w:space="0" w:color="auto"/>
        <w:bottom w:val="none" w:sz="0" w:space="0" w:color="auto"/>
        <w:right w:val="none" w:sz="0" w:space="0" w:color="auto"/>
      </w:divBdr>
    </w:div>
    <w:div w:id="1672874264">
      <w:marLeft w:val="0"/>
      <w:marRight w:val="0"/>
      <w:marTop w:val="0"/>
      <w:marBottom w:val="0"/>
      <w:divBdr>
        <w:top w:val="none" w:sz="0" w:space="0" w:color="auto"/>
        <w:left w:val="none" w:sz="0" w:space="0" w:color="auto"/>
        <w:bottom w:val="none" w:sz="0" w:space="0" w:color="auto"/>
        <w:right w:val="none" w:sz="0" w:space="0" w:color="auto"/>
      </w:divBdr>
    </w:div>
    <w:div w:id="1673070735">
      <w:bodyDiv w:val="1"/>
      <w:marLeft w:val="0"/>
      <w:marRight w:val="0"/>
      <w:marTop w:val="0"/>
      <w:marBottom w:val="0"/>
      <w:divBdr>
        <w:top w:val="none" w:sz="0" w:space="0" w:color="auto"/>
        <w:left w:val="none" w:sz="0" w:space="0" w:color="auto"/>
        <w:bottom w:val="none" w:sz="0" w:space="0" w:color="auto"/>
        <w:right w:val="none" w:sz="0" w:space="0" w:color="auto"/>
      </w:divBdr>
    </w:div>
    <w:div w:id="1673680137">
      <w:marLeft w:val="640"/>
      <w:marRight w:val="0"/>
      <w:marTop w:val="0"/>
      <w:marBottom w:val="0"/>
      <w:divBdr>
        <w:top w:val="none" w:sz="0" w:space="0" w:color="auto"/>
        <w:left w:val="none" w:sz="0" w:space="0" w:color="auto"/>
        <w:bottom w:val="none" w:sz="0" w:space="0" w:color="auto"/>
        <w:right w:val="none" w:sz="0" w:space="0" w:color="auto"/>
      </w:divBdr>
    </w:div>
    <w:div w:id="1674187850">
      <w:marLeft w:val="640"/>
      <w:marRight w:val="0"/>
      <w:marTop w:val="0"/>
      <w:marBottom w:val="0"/>
      <w:divBdr>
        <w:top w:val="none" w:sz="0" w:space="0" w:color="auto"/>
        <w:left w:val="none" w:sz="0" w:space="0" w:color="auto"/>
        <w:bottom w:val="none" w:sz="0" w:space="0" w:color="auto"/>
        <w:right w:val="none" w:sz="0" w:space="0" w:color="auto"/>
      </w:divBdr>
    </w:div>
    <w:div w:id="1675300401">
      <w:marLeft w:val="640"/>
      <w:marRight w:val="0"/>
      <w:marTop w:val="0"/>
      <w:marBottom w:val="0"/>
      <w:divBdr>
        <w:top w:val="none" w:sz="0" w:space="0" w:color="auto"/>
        <w:left w:val="none" w:sz="0" w:space="0" w:color="auto"/>
        <w:bottom w:val="none" w:sz="0" w:space="0" w:color="auto"/>
        <w:right w:val="none" w:sz="0" w:space="0" w:color="auto"/>
      </w:divBdr>
    </w:div>
    <w:div w:id="1675567482">
      <w:bodyDiv w:val="1"/>
      <w:marLeft w:val="0"/>
      <w:marRight w:val="0"/>
      <w:marTop w:val="0"/>
      <w:marBottom w:val="0"/>
      <w:divBdr>
        <w:top w:val="none" w:sz="0" w:space="0" w:color="auto"/>
        <w:left w:val="none" w:sz="0" w:space="0" w:color="auto"/>
        <w:bottom w:val="none" w:sz="0" w:space="0" w:color="auto"/>
        <w:right w:val="none" w:sz="0" w:space="0" w:color="auto"/>
      </w:divBdr>
    </w:div>
    <w:div w:id="1676028852">
      <w:marLeft w:val="0"/>
      <w:marRight w:val="0"/>
      <w:marTop w:val="0"/>
      <w:marBottom w:val="0"/>
      <w:divBdr>
        <w:top w:val="none" w:sz="0" w:space="0" w:color="auto"/>
        <w:left w:val="none" w:sz="0" w:space="0" w:color="auto"/>
        <w:bottom w:val="none" w:sz="0" w:space="0" w:color="auto"/>
        <w:right w:val="none" w:sz="0" w:space="0" w:color="auto"/>
      </w:divBdr>
    </w:div>
    <w:div w:id="1679044991">
      <w:marLeft w:val="640"/>
      <w:marRight w:val="0"/>
      <w:marTop w:val="0"/>
      <w:marBottom w:val="0"/>
      <w:divBdr>
        <w:top w:val="none" w:sz="0" w:space="0" w:color="auto"/>
        <w:left w:val="none" w:sz="0" w:space="0" w:color="auto"/>
        <w:bottom w:val="none" w:sz="0" w:space="0" w:color="auto"/>
        <w:right w:val="none" w:sz="0" w:space="0" w:color="auto"/>
      </w:divBdr>
    </w:div>
    <w:div w:id="1681203130">
      <w:bodyDiv w:val="1"/>
      <w:marLeft w:val="0"/>
      <w:marRight w:val="0"/>
      <w:marTop w:val="0"/>
      <w:marBottom w:val="0"/>
      <w:divBdr>
        <w:top w:val="none" w:sz="0" w:space="0" w:color="auto"/>
        <w:left w:val="none" w:sz="0" w:space="0" w:color="auto"/>
        <w:bottom w:val="none" w:sz="0" w:space="0" w:color="auto"/>
        <w:right w:val="none" w:sz="0" w:space="0" w:color="auto"/>
      </w:divBdr>
    </w:div>
    <w:div w:id="1681349165">
      <w:marLeft w:val="640"/>
      <w:marRight w:val="0"/>
      <w:marTop w:val="0"/>
      <w:marBottom w:val="0"/>
      <w:divBdr>
        <w:top w:val="none" w:sz="0" w:space="0" w:color="auto"/>
        <w:left w:val="none" w:sz="0" w:space="0" w:color="auto"/>
        <w:bottom w:val="none" w:sz="0" w:space="0" w:color="auto"/>
        <w:right w:val="none" w:sz="0" w:space="0" w:color="auto"/>
      </w:divBdr>
    </w:div>
    <w:div w:id="1681736969">
      <w:bodyDiv w:val="1"/>
      <w:marLeft w:val="0"/>
      <w:marRight w:val="0"/>
      <w:marTop w:val="0"/>
      <w:marBottom w:val="0"/>
      <w:divBdr>
        <w:top w:val="none" w:sz="0" w:space="0" w:color="auto"/>
        <w:left w:val="none" w:sz="0" w:space="0" w:color="auto"/>
        <w:bottom w:val="none" w:sz="0" w:space="0" w:color="auto"/>
        <w:right w:val="none" w:sz="0" w:space="0" w:color="auto"/>
      </w:divBdr>
      <w:divsChild>
        <w:div w:id="417870489">
          <w:marLeft w:val="640"/>
          <w:marRight w:val="0"/>
          <w:marTop w:val="0"/>
          <w:marBottom w:val="0"/>
          <w:divBdr>
            <w:top w:val="none" w:sz="0" w:space="0" w:color="auto"/>
            <w:left w:val="none" w:sz="0" w:space="0" w:color="auto"/>
            <w:bottom w:val="none" w:sz="0" w:space="0" w:color="auto"/>
            <w:right w:val="none" w:sz="0" w:space="0" w:color="auto"/>
          </w:divBdr>
        </w:div>
        <w:div w:id="919945293">
          <w:marLeft w:val="640"/>
          <w:marRight w:val="0"/>
          <w:marTop w:val="0"/>
          <w:marBottom w:val="0"/>
          <w:divBdr>
            <w:top w:val="none" w:sz="0" w:space="0" w:color="auto"/>
            <w:left w:val="none" w:sz="0" w:space="0" w:color="auto"/>
            <w:bottom w:val="none" w:sz="0" w:space="0" w:color="auto"/>
            <w:right w:val="none" w:sz="0" w:space="0" w:color="auto"/>
          </w:divBdr>
        </w:div>
        <w:div w:id="1880780626">
          <w:marLeft w:val="640"/>
          <w:marRight w:val="0"/>
          <w:marTop w:val="0"/>
          <w:marBottom w:val="0"/>
          <w:divBdr>
            <w:top w:val="none" w:sz="0" w:space="0" w:color="auto"/>
            <w:left w:val="none" w:sz="0" w:space="0" w:color="auto"/>
            <w:bottom w:val="none" w:sz="0" w:space="0" w:color="auto"/>
            <w:right w:val="none" w:sz="0" w:space="0" w:color="auto"/>
          </w:divBdr>
        </w:div>
        <w:div w:id="929505364">
          <w:marLeft w:val="640"/>
          <w:marRight w:val="0"/>
          <w:marTop w:val="0"/>
          <w:marBottom w:val="0"/>
          <w:divBdr>
            <w:top w:val="none" w:sz="0" w:space="0" w:color="auto"/>
            <w:left w:val="none" w:sz="0" w:space="0" w:color="auto"/>
            <w:bottom w:val="none" w:sz="0" w:space="0" w:color="auto"/>
            <w:right w:val="none" w:sz="0" w:space="0" w:color="auto"/>
          </w:divBdr>
        </w:div>
        <w:div w:id="1024939684">
          <w:marLeft w:val="640"/>
          <w:marRight w:val="0"/>
          <w:marTop w:val="0"/>
          <w:marBottom w:val="0"/>
          <w:divBdr>
            <w:top w:val="none" w:sz="0" w:space="0" w:color="auto"/>
            <w:left w:val="none" w:sz="0" w:space="0" w:color="auto"/>
            <w:bottom w:val="none" w:sz="0" w:space="0" w:color="auto"/>
            <w:right w:val="none" w:sz="0" w:space="0" w:color="auto"/>
          </w:divBdr>
        </w:div>
        <w:div w:id="1632633722">
          <w:marLeft w:val="640"/>
          <w:marRight w:val="0"/>
          <w:marTop w:val="0"/>
          <w:marBottom w:val="0"/>
          <w:divBdr>
            <w:top w:val="none" w:sz="0" w:space="0" w:color="auto"/>
            <w:left w:val="none" w:sz="0" w:space="0" w:color="auto"/>
            <w:bottom w:val="none" w:sz="0" w:space="0" w:color="auto"/>
            <w:right w:val="none" w:sz="0" w:space="0" w:color="auto"/>
          </w:divBdr>
        </w:div>
        <w:div w:id="1641349605">
          <w:marLeft w:val="640"/>
          <w:marRight w:val="0"/>
          <w:marTop w:val="0"/>
          <w:marBottom w:val="0"/>
          <w:divBdr>
            <w:top w:val="none" w:sz="0" w:space="0" w:color="auto"/>
            <w:left w:val="none" w:sz="0" w:space="0" w:color="auto"/>
            <w:bottom w:val="none" w:sz="0" w:space="0" w:color="auto"/>
            <w:right w:val="none" w:sz="0" w:space="0" w:color="auto"/>
          </w:divBdr>
        </w:div>
        <w:div w:id="1151600194">
          <w:marLeft w:val="640"/>
          <w:marRight w:val="0"/>
          <w:marTop w:val="0"/>
          <w:marBottom w:val="0"/>
          <w:divBdr>
            <w:top w:val="none" w:sz="0" w:space="0" w:color="auto"/>
            <w:left w:val="none" w:sz="0" w:space="0" w:color="auto"/>
            <w:bottom w:val="none" w:sz="0" w:space="0" w:color="auto"/>
            <w:right w:val="none" w:sz="0" w:space="0" w:color="auto"/>
          </w:divBdr>
        </w:div>
        <w:div w:id="341930547">
          <w:marLeft w:val="640"/>
          <w:marRight w:val="0"/>
          <w:marTop w:val="0"/>
          <w:marBottom w:val="0"/>
          <w:divBdr>
            <w:top w:val="none" w:sz="0" w:space="0" w:color="auto"/>
            <w:left w:val="none" w:sz="0" w:space="0" w:color="auto"/>
            <w:bottom w:val="none" w:sz="0" w:space="0" w:color="auto"/>
            <w:right w:val="none" w:sz="0" w:space="0" w:color="auto"/>
          </w:divBdr>
        </w:div>
        <w:div w:id="1146388432">
          <w:marLeft w:val="640"/>
          <w:marRight w:val="0"/>
          <w:marTop w:val="0"/>
          <w:marBottom w:val="0"/>
          <w:divBdr>
            <w:top w:val="none" w:sz="0" w:space="0" w:color="auto"/>
            <w:left w:val="none" w:sz="0" w:space="0" w:color="auto"/>
            <w:bottom w:val="none" w:sz="0" w:space="0" w:color="auto"/>
            <w:right w:val="none" w:sz="0" w:space="0" w:color="auto"/>
          </w:divBdr>
        </w:div>
        <w:div w:id="1814562537">
          <w:marLeft w:val="640"/>
          <w:marRight w:val="0"/>
          <w:marTop w:val="0"/>
          <w:marBottom w:val="0"/>
          <w:divBdr>
            <w:top w:val="none" w:sz="0" w:space="0" w:color="auto"/>
            <w:left w:val="none" w:sz="0" w:space="0" w:color="auto"/>
            <w:bottom w:val="none" w:sz="0" w:space="0" w:color="auto"/>
            <w:right w:val="none" w:sz="0" w:space="0" w:color="auto"/>
          </w:divBdr>
        </w:div>
        <w:div w:id="317464156">
          <w:marLeft w:val="640"/>
          <w:marRight w:val="0"/>
          <w:marTop w:val="0"/>
          <w:marBottom w:val="0"/>
          <w:divBdr>
            <w:top w:val="none" w:sz="0" w:space="0" w:color="auto"/>
            <w:left w:val="none" w:sz="0" w:space="0" w:color="auto"/>
            <w:bottom w:val="none" w:sz="0" w:space="0" w:color="auto"/>
            <w:right w:val="none" w:sz="0" w:space="0" w:color="auto"/>
          </w:divBdr>
        </w:div>
        <w:div w:id="910240337">
          <w:marLeft w:val="640"/>
          <w:marRight w:val="0"/>
          <w:marTop w:val="0"/>
          <w:marBottom w:val="0"/>
          <w:divBdr>
            <w:top w:val="none" w:sz="0" w:space="0" w:color="auto"/>
            <w:left w:val="none" w:sz="0" w:space="0" w:color="auto"/>
            <w:bottom w:val="none" w:sz="0" w:space="0" w:color="auto"/>
            <w:right w:val="none" w:sz="0" w:space="0" w:color="auto"/>
          </w:divBdr>
        </w:div>
        <w:div w:id="2020737666">
          <w:marLeft w:val="640"/>
          <w:marRight w:val="0"/>
          <w:marTop w:val="0"/>
          <w:marBottom w:val="0"/>
          <w:divBdr>
            <w:top w:val="none" w:sz="0" w:space="0" w:color="auto"/>
            <w:left w:val="none" w:sz="0" w:space="0" w:color="auto"/>
            <w:bottom w:val="none" w:sz="0" w:space="0" w:color="auto"/>
            <w:right w:val="none" w:sz="0" w:space="0" w:color="auto"/>
          </w:divBdr>
        </w:div>
        <w:div w:id="798451618">
          <w:marLeft w:val="640"/>
          <w:marRight w:val="0"/>
          <w:marTop w:val="0"/>
          <w:marBottom w:val="0"/>
          <w:divBdr>
            <w:top w:val="none" w:sz="0" w:space="0" w:color="auto"/>
            <w:left w:val="none" w:sz="0" w:space="0" w:color="auto"/>
            <w:bottom w:val="none" w:sz="0" w:space="0" w:color="auto"/>
            <w:right w:val="none" w:sz="0" w:space="0" w:color="auto"/>
          </w:divBdr>
        </w:div>
        <w:div w:id="1695039450">
          <w:marLeft w:val="640"/>
          <w:marRight w:val="0"/>
          <w:marTop w:val="0"/>
          <w:marBottom w:val="0"/>
          <w:divBdr>
            <w:top w:val="none" w:sz="0" w:space="0" w:color="auto"/>
            <w:left w:val="none" w:sz="0" w:space="0" w:color="auto"/>
            <w:bottom w:val="none" w:sz="0" w:space="0" w:color="auto"/>
            <w:right w:val="none" w:sz="0" w:space="0" w:color="auto"/>
          </w:divBdr>
        </w:div>
        <w:div w:id="431439153">
          <w:marLeft w:val="640"/>
          <w:marRight w:val="0"/>
          <w:marTop w:val="0"/>
          <w:marBottom w:val="0"/>
          <w:divBdr>
            <w:top w:val="none" w:sz="0" w:space="0" w:color="auto"/>
            <w:left w:val="none" w:sz="0" w:space="0" w:color="auto"/>
            <w:bottom w:val="none" w:sz="0" w:space="0" w:color="auto"/>
            <w:right w:val="none" w:sz="0" w:space="0" w:color="auto"/>
          </w:divBdr>
        </w:div>
        <w:div w:id="355162242">
          <w:marLeft w:val="640"/>
          <w:marRight w:val="0"/>
          <w:marTop w:val="0"/>
          <w:marBottom w:val="0"/>
          <w:divBdr>
            <w:top w:val="none" w:sz="0" w:space="0" w:color="auto"/>
            <w:left w:val="none" w:sz="0" w:space="0" w:color="auto"/>
            <w:bottom w:val="none" w:sz="0" w:space="0" w:color="auto"/>
            <w:right w:val="none" w:sz="0" w:space="0" w:color="auto"/>
          </w:divBdr>
        </w:div>
        <w:div w:id="71320822">
          <w:marLeft w:val="640"/>
          <w:marRight w:val="0"/>
          <w:marTop w:val="0"/>
          <w:marBottom w:val="0"/>
          <w:divBdr>
            <w:top w:val="none" w:sz="0" w:space="0" w:color="auto"/>
            <w:left w:val="none" w:sz="0" w:space="0" w:color="auto"/>
            <w:bottom w:val="none" w:sz="0" w:space="0" w:color="auto"/>
            <w:right w:val="none" w:sz="0" w:space="0" w:color="auto"/>
          </w:divBdr>
        </w:div>
        <w:div w:id="1059478843">
          <w:marLeft w:val="640"/>
          <w:marRight w:val="0"/>
          <w:marTop w:val="0"/>
          <w:marBottom w:val="0"/>
          <w:divBdr>
            <w:top w:val="none" w:sz="0" w:space="0" w:color="auto"/>
            <w:left w:val="none" w:sz="0" w:space="0" w:color="auto"/>
            <w:bottom w:val="none" w:sz="0" w:space="0" w:color="auto"/>
            <w:right w:val="none" w:sz="0" w:space="0" w:color="auto"/>
          </w:divBdr>
        </w:div>
        <w:div w:id="868496144">
          <w:marLeft w:val="640"/>
          <w:marRight w:val="0"/>
          <w:marTop w:val="0"/>
          <w:marBottom w:val="0"/>
          <w:divBdr>
            <w:top w:val="none" w:sz="0" w:space="0" w:color="auto"/>
            <w:left w:val="none" w:sz="0" w:space="0" w:color="auto"/>
            <w:bottom w:val="none" w:sz="0" w:space="0" w:color="auto"/>
            <w:right w:val="none" w:sz="0" w:space="0" w:color="auto"/>
          </w:divBdr>
        </w:div>
        <w:div w:id="172884965">
          <w:marLeft w:val="640"/>
          <w:marRight w:val="0"/>
          <w:marTop w:val="0"/>
          <w:marBottom w:val="0"/>
          <w:divBdr>
            <w:top w:val="none" w:sz="0" w:space="0" w:color="auto"/>
            <w:left w:val="none" w:sz="0" w:space="0" w:color="auto"/>
            <w:bottom w:val="none" w:sz="0" w:space="0" w:color="auto"/>
            <w:right w:val="none" w:sz="0" w:space="0" w:color="auto"/>
          </w:divBdr>
        </w:div>
        <w:div w:id="2026832135">
          <w:marLeft w:val="640"/>
          <w:marRight w:val="0"/>
          <w:marTop w:val="0"/>
          <w:marBottom w:val="0"/>
          <w:divBdr>
            <w:top w:val="none" w:sz="0" w:space="0" w:color="auto"/>
            <w:left w:val="none" w:sz="0" w:space="0" w:color="auto"/>
            <w:bottom w:val="none" w:sz="0" w:space="0" w:color="auto"/>
            <w:right w:val="none" w:sz="0" w:space="0" w:color="auto"/>
          </w:divBdr>
        </w:div>
        <w:div w:id="1643458991">
          <w:marLeft w:val="640"/>
          <w:marRight w:val="0"/>
          <w:marTop w:val="0"/>
          <w:marBottom w:val="0"/>
          <w:divBdr>
            <w:top w:val="none" w:sz="0" w:space="0" w:color="auto"/>
            <w:left w:val="none" w:sz="0" w:space="0" w:color="auto"/>
            <w:bottom w:val="none" w:sz="0" w:space="0" w:color="auto"/>
            <w:right w:val="none" w:sz="0" w:space="0" w:color="auto"/>
          </w:divBdr>
        </w:div>
        <w:div w:id="374475970">
          <w:marLeft w:val="640"/>
          <w:marRight w:val="0"/>
          <w:marTop w:val="0"/>
          <w:marBottom w:val="0"/>
          <w:divBdr>
            <w:top w:val="none" w:sz="0" w:space="0" w:color="auto"/>
            <w:left w:val="none" w:sz="0" w:space="0" w:color="auto"/>
            <w:bottom w:val="none" w:sz="0" w:space="0" w:color="auto"/>
            <w:right w:val="none" w:sz="0" w:space="0" w:color="auto"/>
          </w:divBdr>
        </w:div>
        <w:div w:id="2070689367">
          <w:marLeft w:val="640"/>
          <w:marRight w:val="0"/>
          <w:marTop w:val="0"/>
          <w:marBottom w:val="0"/>
          <w:divBdr>
            <w:top w:val="none" w:sz="0" w:space="0" w:color="auto"/>
            <w:left w:val="none" w:sz="0" w:space="0" w:color="auto"/>
            <w:bottom w:val="none" w:sz="0" w:space="0" w:color="auto"/>
            <w:right w:val="none" w:sz="0" w:space="0" w:color="auto"/>
          </w:divBdr>
        </w:div>
        <w:div w:id="1156917915">
          <w:marLeft w:val="640"/>
          <w:marRight w:val="0"/>
          <w:marTop w:val="0"/>
          <w:marBottom w:val="0"/>
          <w:divBdr>
            <w:top w:val="none" w:sz="0" w:space="0" w:color="auto"/>
            <w:left w:val="none" w:sz="0" w:space="0" w:color="auto"/>
            <w:bottom w:val="none" w:sz="0" w:space="0" w:color="auto"/>
            <w:right w:val="none" w:sz="0" w:space="0" w:color="auto"/>
          </w:divBdr>
        </w:div>
        <w:div w:id="139084123">
          <w:marLeft w:val="640"/>
          <w:marRight w:val="0"/>
          <w:marTop w:val="0"/>
          <w:marBottom w:val="0"/>
          <w:divBdr>
            <w:top w:val="none" w:sz="0" w:space="0" w:color="auto"/>
            <w:left w:val="none" w:sz="0" w:space="0" w:color="auto"/>
            <w:bottom w:val="none" w:sz="0" w:space="0" w:color="auto"/>
            <w:right w:val="none" w:sz="0" w:space="0" w:color="auto"/>
          </w:divBdr>
        </w:div>
        <w:div w:id="1354261182">
          <w:marLeft w:val="640"/>
          <w:marRight w:val="0"/>
          <w:marTop w:val="0"/>
          <w:marBottom w:val="0"/>
          <w:divBdr>
            <w:top w:val="none" w:sz="0" w:space="0" w:color="auto"/>
            <w:left w:val="none" w:sz="0" w:space="0" w:color="auto"/>
            <w:bottom w:val="none" w:sz="0" w:space="0" w:color="auto"/>
            <w:right w:val="none" w:sz="0" w:space="0" w:color="auto"/>
          </w:divBdr>
        </w:div>
        <w:div w:id="678121354">
          <w:marLeft w:val="640"/>
          <w:marRight w:val="0"/>
          <w:marTop w:val="0"/>
          <w:marBottom w:val="0"/>
          <w:divBdr>
            <w:top w:val="none" w:sz="0" w:space="0" w:color="auto"/>
            <w:left w:val="none" w:sz="0" w:space="0" w:color="auto"/>
            <w:bottom w:val="none" w:sz="0" w:space="0" w:color="auto"/>
            <w:right w:val="none" w:sz="0" w:space="0" w:color="auto"/>
          </w:divBdr>
        </w:div>
        <w:div w:id="1923565272">
          <w:marLeft w:val="640"/>
          <w:marRight w:val="0"/>
          <w:marTop w:val="0"/>
          <w:marBottom w:val="0"/>
          <w:divBdr>
            <w:top w:val="none" w:sz="0" w:space="0" w:color="auto"/>
            <w:left w:val="none" w:sz="0" w:space="0" w:color="auto"/>
            <w:bottom w:val="none" w:sz="0" w:space="0" w:color="auto"/>
            <w:right w:val="none" w:sz="0" w:space="0" w:color="auto"/>
          </w:divBdr>
        </w:div>
        <w:div w:id="1499466469">
          <w:marLeft w:val="640"/>
          <w:marRight w:val="0"/>
          <w:marTop w:val="0"/>
          <w:marBottom w:val="0"/>
          <w:divBdr>
            <w:top w:val="none" w:sz="0" w:space="0" w:color="auto"/>
            <w:left w:val="none" w:sz="0" w:space="0" w:color="auto"/>
            <w:bottom w:val="none" w:sz="0" w:space="0" w:color="auto"/>
            <w:right w:val="none" w:sz="0" w:space="0" w:color="auto"/>
          </w:divBdr>
        </w:div>
        <w:div w:id="189951916">
          <w:marLeft w:val="640"/>
          <w:marRight w:val="0"/>
          <w:marTop w:val="0"/>
          <w:marBottom w:val="0"/>
          <w:divBdr>
            <w:top w:val="none" w:sz="0" w:space="0" w:color="auto"/>
            <w:left w:val="none" w:sz="0" w:space="0" w:color="auto"/>
            <w:bottom w:val="none" w:sz="0" w:space="0" w:color="auto"/>
            <w:right w:val="none" w:sz="0" w:space="0" w:color="auto"/>
          </w:divBdr>
        </w:div>
        <w:div w:id="800927067">
          <w:marLeft w:val="640"/>
          <w:marRight w:val="0"/>
          <w:marTop w:val="0"/>
          <w:marBottom w:val="0"/>
          <w:divBdr>
            <w:top w:val="none" w:sz="0" w:space="0" w:color="auto"/>
            <w:left w:val="none" w:sz="0" w:space="0" w:color="auto"/>
            <w:bottom w:val="none" w:sz="0" w:space="0" w:color="auto"/>
            <w:right w:val="none" w:sz="0" w:space="0" w:color="auto"/>
          </w:divBdr>
        </w:div>
        <w:div w:id="147525543">
          <w:marLeft w:val="640"/>
          <w:marRight w:val="0"/>
          <w:marTop w:val="0"/>
          <w:marBottom w:val="0"/>
          <w:divBdr>
            <w:top w:val="none" w:sz="0" w:space="0" w:color="auto"/>
            <w:left w:val="none" w:sz="0" w:space="0" w:color="auto"/>
            <w:bottom w:val="none" w:sz="0" w:space="0" w:color="auto"/>
            <w:right w:val="none" w:sz="0" w:space="0" w:color="auto"/>
          </w:divBdr>
        </w:div>
        <w:div w:id="46732197">
          <w:marLeft w:val="640"/>
          <w:marRight w:val="0"/>
          <w:marTop w:val="0"/>
          <w:marBottom w:val="0"/>
          <w:divBdr>
            <w:top w:val="none" w:sz="0" w:space="0" w:color="auto"/>
            <w:left w:val="none" w:sz="0" w:space="0" w:color="auto"/>
            <w:bottom w:val="none" w:sz="0" w:space="0" w:color="auto"/>
            <w:right w:val="none" w:sz="0" w:space="0" w:color="auto"/>
          </w:divBdr>
        </w:div>
        <w:div w:id="756707092">
          <w:marLeft w:val="640"/>
          <w:marRight w:val="0"/>
          <w:marTop w:val="0"/>
          <w:marBottom w:val="0"/>
          <w:divBdr>
            <w:top w:val="none" w:sz="0" w:space="0" w:color="auto"/>
            <w:left w:val="none" w:sz="0" w:space="0" w:color="auto"/>
            <w:bottom w:val="none" w:sz="0" w:space="0" w:color="auto"/>
            <w:right w:val="none" w:sz="0" w:space="0" w:color="auto"/>
          </w:divBdr>
        </w:div>
        <w:div w:id="2059744785">
          <w:marLeft w:val="640"/>
          <w:marRight w:val="0"/>
          <w:marTop w:val="0"/>
          <w:marBottom w:val="0"/>
          <w:divBdr>
            <w:top w:val="none" w:sz="0" w:space="0" w:color="auto"/>
            <w:left w:val="none" w:sz="0" w:space="0" w:color="auto"/>
            <w:bottom w:val="none" w:sz="0" w:space="0" w:color="auto"/>
            <w:right w:val="none" w:sz="0" w:space="0" w:color="auto"/>
          </w:divBdr>
        </w:div>
        <w:div w:id="1322732653">
          <w:marLeft w:val="640"/>
          <w:marRight w:val="0"/>
          <w:marTop w:val="0"/>
          <w:marBottom w:val="0"/>
          <w:divBdr>
            <w:top w:val="none" w:sz="0" w:space="0" w:color="auto"/>
            <w:left w:val="none" w:sz="0" w:space="0" w:color="auto"/>
            <w:bottom w:val="none" w:sz="0" w:space="0" w:color="auto"/>
            <w:right w:val="none" w:sz="0" w:space="0" w:color="auto"/>
          </w:divBdr>
        </w:div>
        <w:div w:id="438451498">
          <w:marLeft w:val="640"/>
          <w:marRight w:val="0"/>
          <w:marTop w:val="0"/>
          <w:marBottom w:val="0"/>
          <w:divBdr>
            <w:top w:val="none" w:sz="0" w:space="0" w:color="auto"/>
            <w:left w:val="none" w:sz="0" w:space="0" w:color="auto"/>
            <w:bottom w:val="none" w:sz="0" w:space="0" w:color="auto"/>
            <w:right w:val="none" w:sz="0" w:space="0" w:color="auto"/>
          </w:divBdr>
        </w:div>
        <w:div w:id="358507733">
          <w:marLeft w:val="640"/>
          <w:marRight w:val="0"/>
          <w:marTop w:val="0"/>
          <w:marBottom w:val="0"/>
          <w:divBdr>
            <w:top w:val="none" w:sz="0" w:space="0" w:color="auto"/>
            <w:left w:val="none" w:sz="0" w:space="0" w:color="auto"/>
            <w:bottom w:val="none" w:sz="0" w:space="0" w:color="auto"/>
            <w:right w:val="none" w:sz="0" w:space="0" w:color="auto"/>
          </w:divBdr>
        </w:div>
      </w:divsChild>
    </w:div>
    <w:div w:id="1682077646">
      <w:marLeft w:val="0"/>
      <w:marRight w:val="0"/>
      <w:marTop w:val="0"/>
      <w:marBottom w:val="0"/>
      <w:divBdr>
        <w:top w:val="none" w:sz="0" w:space="0" w:color="auto"/>
        <w:left w:val="none" w:sz="0" w:space="0" w:color="auto"/>
        <w:bottom w:val="none" w:sz="0" w:space="0" w:color="auto"/>
        <w:right w:val="none" w:sz="0" w:space="0" w:color="auto"/>
      </w:divBdr>
    </w:div>
    <w:div w:id="1682314712">
      <w:marLeft w:val="640"/>
      <w:marRight w:val="0"/>
      <w:marTop w:val="0"/>
      <w:marBottom w:val="0"/>
      <w:divBdr>
        <w:top w:val="none" w:sz="0" w:space="0" w:color="auto"/>
        <w:left w:val="none" w:sz="0" w:space="0" w:color="auto"/>
        <w:bottom w:val="none" w:sz="0" w:space="0" w:color="auto"/>
        <w:right w:val="none" w:sz="0" w:space="0" w:color="auto"/>
      </w:divBdr>
    </w:div>
    <w:div w:id="1684164581">
      <w:marLeft w:val="0"/>
      <w:marRight w:val="0"/>
      <w:marTop w:val="0"/>
      <w:marBottom w:val="0"/>
      <w:divBdr>
        <w:top w:val="none" w:sz="0" w:space="0" w:color="auto"/>
        <w:left w:val="none" w:sz="0" w:space="0" w:color="auto"/>
        <w:bottom w:val="none" w:sz="0" w:space="0" w:color="auto"/>
        <w:right w:val="none" w:sz="0" w:space="0" w:color="auto"/>
      </w:divBdr>
    </w:div>
    <w:div w:id="1684671238">
      <w:bodyDiv w:val="1"/>
      <w:marLeft w:val="0"/>
      <w:marRight w:val="0"/>
      <w:marTop w:val="0"/>
      <w:marBottom w:val="0"/>
      <w:divBdr>
        <w:top w:val="none" w:sz="0" w:space="0" w:color="auto"/>
        <w:left w:val="none" w:sz="0" w:space="0" w:color="auto"/>
        <w:bottom w:val="none" w:sz="0" w:space="0" w:color="auto"/>
        <w:right w:val="none" w:sz="0" w:space="0" w:color="auto"/>
      </w:divBdr>
    </w:div>
    <w:div w:id="1686975901">
      <w:bodyDiv w:val="1"/>
      <w:marLeft w:val="0"/>
      <w:marRight w:val="0"/>
      <w:marTop w:val="0"/>
      <w:marBottom w:val="0"/>
      <w:divBdr>
        <w:top w:val="none" w:sz="0" w:space="0" w:color="auto"/>
        <w:left w:val="none" w:sz="0" w:space="0" w:color="auto"/>
        <w:bottom w:val="none" w:sz="0" w:space="0" w:color="auto"/>
        <w:right w:val="none" w:sz="0" w:space="0" w:color="auto"/>
      </w:divBdr>
    </w:div>
    <w:div w:id="1687713575">
      <w:marLeft w:val="640"/>
      <w:marRight w:val="0"/>
      <w:marTop w:val="0"/>
      <w:marBottom w:val="0"/>
      <w:divBdr>
        <w:top w:val="none" w:sz="0" w:space="0" w:color="auto"/>
        <w:left w:val="none" w:sz="0" w:space="0" w:color="auto"/>
        <w:bottom w:val="none" w:sz="0" w:space="0" w:color="auto"/>
        <w:right w:val="none" w:sz="0" w:space="0" w:color="auto"/>
      </w:divBdr>
    </w:div>
    <w:div w:id="1689142205">
      <w:bodyDiv w:val="1"/>
      <w:marLeft w:val="0"/>
      <w:marRight w:val="0"/>
      <w:marTop w:val="0"/>
      <w:marBottom w:val="0"/>
      <w:divBdr>
        <w:top w:val="none" w:sz="0" w:space="0" w:color="auto"/>
        <w:left w:val="none" w:sz="0" w:space="0" w:color="auto"/>
        <w:bottom w:val="none" w:sz="0" w:space="0" w:color="auto"/>
        <w:right w:val="none" w:sz="0" w:space="0" w:color="auto"/>
      </w:divBdr>
    </w:div>
    <w:div w:id="1689868877">
      <w:bodyDiv w:val="1"/>
      <w:marLeft w:val="0"/>
      <w:marRight w:val="0"/>
      <w:marTop w:val="0"/>
      <w:marBottom w:val="0"/>
      <w:divBdr>
        <w:top w:val="none" w:sz="0" w:space="0" w:color="auto"/>
        <w:left w:val="none" w:sz="0" w:space="0" w:color="auto"/>
        <w:bottom w:val="none" w:sz="0" w:space="0" w:color="auto"/>
        <w:right w:val="none" w:sz="0" w:space="0" w:color="auto"/>
      </w:divBdr>
    </w:div>
    <w:div w:id="1691028603">
      <w:marLeft w:val="0"/>
      <w:marRight w:val="0"/>
      <w:marTop w:val="0"/>
      <w:marBottom w:val="0"/>
      <w:divBdr>
        <w:top w:val="none" w:sz="0" w:space="0" w:color="auto"/>
        <w:left w:val="none" w:sz="0" w:space="0" w:color="auto"/>
        <w:bottom w:val="none" w:sz="0" w:space="0" w:color="auto"/>
        <w:right w:val="none" w:sz="0" w:space="0" w:color="auto"/>
      </w:divBdr>
    </w:div>
    <w:div w:id="1694384658">
      <w:bodyDiv w:val="1"/>
      <w:marLeft w:val="0"/>
      <w:marRight w:val="0"/>
      <w:marTop w:val="0"/>
      <w:marBottom w:val="0"/>
      <w:divBdr>
        <w:top w:val="none" w:sz="0" w:space="0" w:color="auto"/>
        <w:left w:val="none" w:sz="0" w:space="0" w:color="auto"/>
        <w:bottom w:val="none" w:sz="0" w:space="0" w:color="auto"/>
        <w:right w:val="none" w:sz="0" w:space="0" w:color="auto"/>
      </w:divBdr>
    </w:div>
    <w:div w:id="1695307927">
      <w:marLeft w:val="640"/>
      <w:marRight w:val="0"/>
      <w:marTop w:val="0"/>
      <w:marBottom w:val="0"/>
      <w:divBdr>
        <w:top w:val="none" w:sz="0" w:space="0" w:color="auto"/>
        <w:left w:val="none" w:sz="0" w:space="0" w:color="auto"/>
        <w:bottom w:val="none" w:sz="0" w:space="0" w:color="auto"/>
        <w:right w:val="none" w:sz="0" w:space="0" w:color="auto"/>
      </w:divBdr>
    </w:div>
    <w:div w:id="1696535029">
      <w:marLeft w:val="640"/>
      <w:marRight w:val="0"/>
      <w:marTop w:val="0"/>
      <w:marBottom w:val="0"/>
      <w:divBdr>
        <w:top w:val="none" w:sz="0" w:space="0" w:color="auto"/>
        <w:left w:val="none" w:sz="0" w:space="0" w:color="auto"/>
        <w:bottom w:val="none" w:sz="0" w:space="0" w:color="auto"/>
        <w:right w:val="none" w:sz="0" w:space="0" w:color="auto"/>
      </w:divBdr>
    </w:div>
    <w:div w:id="1697150534">
      <w:marLeft w:val="0"/>
      <w:marRight w:val="0"/>
      <w:marTop w:val="0"/>
      <w:marBottom w:val="0"/>
      <w:divBdr>
        <w:top w:val="none" w:sz="0" w:space="0" w:color="auto"/>
        <w:left w:val="none" w:sz="0" w:space="0" w:color="auto"/>
        <w:bottom w:val="none" w:sz="0" w:space="0" w:color="auto"/>
        <w:right w:val="none" w:sz="0" w:space="0" w:color="auto"/>
      </w:divBdr>
    </w:div>
    <w:div w:id="1697465231">
      <w:marLeft w:val="0"/>
      <w:marRight w:val="0"/>
      <w:marTop w:val="0"/>
      <w:marBottom w:val="0"/>
      <w:divBdr>
        <w:top w:val="none" w:sz="0" w:space="0" w:color="auto"/>
        <w:left w:val="none" w:sz="0" w:space="0" w:color="auto"/>
        <w:bottom w:val="none" w:sz="0" w:space="0" w:color="auto"/>
        <w:right w:val="none" w:sz="0" w:space="0" w:color="auto"/>
      </w:divBdr>
    </w:div>
    <w:div w:id="1698700816">
      <w:bodyDiv w:val="1"/>
      <w:marLeft w:val="0"/>
      <w:marRight w:val="0"/>
      <w:marTop w:val="0"/>
      <w:marBottom w:val="0"/>
      <w:divBdr>
        <w:top w:val="none" w:sz="0" w:space="0" w:color="auto"/>
        <w:left w:val="none" w:sz="0" w:space="0" w:color="auto"/>
        <w:bottom w:val="none" w:sz="0" w:space="0" w:color="auto"/>
        <w:right w:val="none" w:sz="0" w:space="0" w:color="auto"/>
      </w:divBdr>
    </w:div>
    <w:div w:id="1698701635">
      <w:marLeft w:val="0"/>
      <w:marRight w:val="0"/>
      <w:marTop w:val="0"/>
      <w:marBottom w:val="0"/>
      <w:divBdr>
        <w:top w:val="none" w:sz="0" w:space="0" w:color="auto"/>
        <w:left w:val="none" w:sz="0" w:space="0" w:color="auto"/>
        <w:bottom w:val="none" w:sz="0" w:space="0" w:color="auto"/>
        <w:right w:val="none" w:sz="0" w:space="0" w:color="auto"/>
      </w:divBdr>
    </w:div>
    <w:div w:id="1699892222">
      <w:marLeft w:val="0"/>
      <w:marRight w:val="0"/>
      <w:marTop w:val="0"/>
      <w:marBottom w:val="0"/>
      <w:divBdr>
        <w:top w:val="none" w:sz="0" w:space="0" w:color="auto"/>
        <w:left w:val="none" w:sz="0" w:space="0" w:color="auto"/>
        <w:bottom w:val="none" w:sz="0" w:space="0" w:color="auto"/>
        <w:right w:val="none" w:sz="0" w:space="0" w:color="auto"/>
      </w:divBdr>
    </w:div>
    <w:div w:id="1699970097">
      <w:bodyDiv w:val="1"/>
      <w:marLeft w:val="0"/>
      <w:marRight w:val="0"/>
      <w:marTop w:val="0"/>
      <w:marBottom w:val="0"/>
      <w:divBdr>
        <w:top w:val="none" w:sz="0" w:space="0" w:color="auto"/>
        <w:left w:val="none" w:sz="0" w:space="0" w:color="auto"/>
        <w:bottom w:val="none" w:sz="0" w:space="0" w:color="auto"/>
        <w:right w:val="none" w:sz="0" w:space="0" w:color="auto"/>
      </w:divBdr>
    </w:div>
    <w:div w:id="1699970203">
      <w:marLeft w:val="640"/>
      <w:marRight w:val="0"/>
      <w:marTop w:val="0"/>
      <w:marBottom w:val="0"/>
      <w:divBdr>
        <w:top w:val="none" w:sz="0" w:space="0" w:color="auto"/>
        <w:left w:val="none" w:sz="0" w:space="0" w:color="auto"/>
        <w:bottom w:val="none" w:sz="0" w:space="0" w:color="auto"/>
        <w:right w:val="none" w:sz="0" w:space="0" w:color="auto"/>
      </w:divBdr>
    </w:div>
    <w:div w:id="1701777727">
      <w:marLeft w:val="0"/>
      <w:marRight w:val="0"/>
      <w:marTop w:val="0"/>
      <w:marBottom w:val="0"/>
      <w:divBdr>
        <w:top w:val="none" w:sz="0" w:space="0" w:color="auto"/>
        <w:left w:val="none" w:sz="0" w:space="0" w:color="auto"/>
        <w:bottom w:val="none" w:sz="0" w:space="0" w:color="auto"/>
        <w:right w:val="none" w:sz="0" w:space="0" w:color="auto"/>
      </w:divBdr>
    </w:div>
    <w:div w:id="1703094812">
      <w:bodyDiv w:val="1"/>
      <w:marLeft w:val="0"/>
      <w:marRight w:val="0"/>
      <w:marTop w:val="0"/>
      <w:marBottom w:val="0"/>
      <w:divBdr>
        <w:top w:val="none" w:sz="0" w:space="0" w:color="auto"/>
        <w:left w:val="none" w:sz="0" w:space="0" w:color="auto"/>
        <w:bottom w:val="none" w:sz="0" w:space="0" w:color="auto"/>
        <w:right w:val="none" w:sz="0" w:space="0" w:color="auto"/>
      </w:divBdr>
      <w:divsChild>
        <w:div w:id="2073238266">
          <w:marLeft w:val="640"/>
          <w:marRight w:val="0"/>
          <w:marTop w:val="0"/>
          <w:marBottom w:val="0"/>
          <w:divBdr>
            <w:top w:val="none" w:sz="0" w:space="0" w:color="auto"/>
            <w:left w:val="none" w:sz="0" w:space="0" w:color="auto"/>
            <w:bottom w:val="none" w:sz="0" w:space="0" w:color="auto"/>
            <w:right w:val="none" w:sz="0" w:space="0" w:color="auto"/>
          </w:divBdr>
        </w:div>
        <w:div w:id="1981764833">
          <w:marLeft w:val="640"/>
          <w:marRight w:val="0"/>
          <w:marTop w:val="0"/>
          <w:marBottom w:val="0"/>
          <w:divBdr>
            <w:top w:val="none" w:sz="0" w:space="0" w:color="auto"/>
            <w:left w:val="none" w:sz="0" w:space="0" w:color="auto"/>
            <w:bottom w:val="none" w:sz="0" w:space="0" w:color="auto"/>
            <w:right w:val="none" w:sz="0" w:space="0" w:color="auto"/>
          </w:divBdr>
        </w:div>
        <w:div w:id="1881629498">
          <w:marLeft w:val="640"/>
          <w:marRight w:val="0"/>
          <w:marTop w:val="0"/>
          <w:marBottom w:val="0"/>
          <w:divBdr>
            <w:top w:val="none" w:sz="0" w:space="0" w:color="auto"/>
            <w:left w:val="none" w:sz="0" w:space="0" w:color="auto"/>
            <w:bottom w:val="none" w:sz="0" w:space="0" w:color="auto"/>
            <w:right w:val="none" w:sz="0" w:space="0" w:color="auto"/>
          </w:divBdr>
        </w:div>
        <w:div w:id="1348406598">
          <w:marLeft w:val="640"/>
          <w:marRight w:val="0"/>
          <w:marTop w:val="0"/>
          <w:marBottom w:val="0"/>
          <w:divBdr>
            <w:top w:val="none" w:sz="0" w:space="0" w:color="auto"/>
            <w:left w:val="none" w:sz="0" w:space="0" w:color="auto"/>
            <w:bottom w:val="none" w:sz="0" w:space="0" w:color="auto"/>
            <w:right w:val="none" w:sz="0" w:space="0" w:color="auto"/>
          </w:divBdr>
        </w:div>
        <w:div w:id="942373983">
          <w:marLeft w:val="640"/>
          <w:marRight w:val="0"/>
          <w:marTop w:val="0"/>
          <w:marBottom w:val="0"/>
          <w:divBdr>
            <w:top w:val="none" w:sz="0" w:space="0" w:color="auto"/>
            <w:left w:val="none" w:sz="0" w:space="0" w:color="auto"/>
            <w:bottom w:val="none" w:sz="0" w:space="0" w:color="auto"/>
            <w:right w:val="none" w:sz="0" w:space="0" w:color="auto"/>
          </w:divBdr>
        </w:div>
        <w:div w:id="3166158">
          <w:marLeft w:val="640"/>
          <w:marRight w:val="0"/>
          <w:marTop w:val="0"/>
          <w:marBottom w:val="0"/>
          <w:divBdr>
            <w:top w:val="none" w:sz="0" w:space="0" w:color="auto"/>
            <w:left w:val="none" w:sz="0" w:space="0" w:color="auto"/>
            <w:bottom w:val="none" w:sz="0" w:space="0" w:color="auto"/>
            <w:right w:val="none" w:sz="0" w:space="0" w:color="auto"/>
          </w:divBdr>
        </w:div>
        <w:div w:id="669598361">
          <w:marLeft w:val="640"/>
          <w:marRight w:val="0"/>
          <w:marTop w:val="0"/>
          <w:marBottom w:val="0"/>
          <w:divBdr>
            <w:top w:val="none" w:sz="0" w:space="0" w:color="auto"/>
            <w:left w:val="none" w:sz="0" w:space="0" w:color="auto"/>
            <w:bottom w:val="none" w:sz="0" w:space="0" w:color="auto"/>
            <w:right w:val="none" w:sz="0" w:space="0" w:color="auto"/>
          </w:divBdr>
        </w:div>
        <w:div w:id="305859782">
          <w:marLeft w:val="640"/>
          <w:marRight w:val="0"/>
          <w:marTop w:val="0"/>
          <w:marBottom w:val="0"/>
          <w:divBdr>
            <w:top w:val="none" w:sz="0" w:space="0" w:color="auto"/>
            <w:left w:val="none" w:sz="0" w:space="0" w:color="auto"/>
            <w:bottom w:val="none" w:sz="0" w:space="0" w:color="auto"/>
            <w:right w:val="none" w:sz="0" w:space="0" w:color="auto"/>
          </w:divBdr>
        </w:div>
        <w:div w:id="172232032">
          <w:marLeft w:val="640"/>
          <w:marRight w:val="0"/>
          <w:marTop w:val="0"/>
          <w:marBottom w:val="0"/>
          <w:divBdr>
            <w:top w:val="none" w:sz="0" w:space="0" w:color="auto"/>
            <w:left w:val="none" w:sz="0" w:space="0" w:color="auto"/>
            <w:bottom w:val="none" w:sz="0" w:space="0" w:color="auto"/>
            <w:right w:val="none" w:sz="0" w:space="0" w:color="auto"/>
          </w:divBdr>
        </w:div>
        <w:div w:id="720440481">
          <w:marLeft w:val="640"/>
          <w:marRight w:val="0"/>
          <w:marTop w:val="0"/>
          <w:marBottom w:val="0"/>
          <w:divBdr>
            <w:top w:val="none" w:sz="0" w:space="0" w:color="auto"/>
            <w:left w:val="none" w:sz="0" w:space="0" w:color="auto"/>
            <w:bottom w:val="none" w:sz="0" w:space="0" w:color="auto"/>
            <w:right w:val="none" w:sz="0" w:space="0" w:color="auto"/>
          </w:divBdr>
        </w:div>
        <w:div w:id="414479957">
          <w:marLeft w:val="640"/>
          <w:marRight w:val="0"/>
          <w:marTop w:val="0"/>
          <w:marBottom w:val="0"/>
          <w:divBdr>
            <w:top w:val="none" w:sz="0" w:space="0" w:color="auto"/>
            <w:left w:val="none" w:sz="0" w:space="0" w:color="auto"/>
            <w:bottom w:val="none" w:sz="0" w:space="0" w:color="auto"/>
            <w:right w:val="none" w:sz="0" w:space="0" w:color="auto"/>
          </w:divBdr>
        </w:div>
        <w:div w:id="908999577">
          <w:marLeft w:val="640"/>
          <w:marRight w:val="0"/>
          <w:marTop w:val="0"/>
          <w:marBottom w:val="0"/>
          <w:divBdr>
            <w:top w:val="none" w:sz="0" w:space="0" w:color="auto"/>
            <w:left w:val="none" w:sz="0" w:space="0" w:color="auto"/>
            <w:bottom w:val="none" w:sz="0" w:space="0" w:color="auto"/>
            <w:right w:val="none" w:sz="0" w:space="0" w:color="auto"/>
          </w:divBdr>
        </w:div>
        <w:div w:id="2124035117">
          <w:marLeft w:val="640"/>
          <w:marRight w:val="0"/>
          <w:marTop w:val="0"/>
          <w:marBottom w:val="0"/>
          <w:divBdr>
            <w:top w:val="none" w:sz="0" w:space="0" w:color="auto"/>
            <w:left w:val="none" w:sz="0" w:space="0" w:color="auto"/>
            <w:bottom w:val="none" w:sz="0" w:space="0" w:color="auto"/>
            <w:right w:val="none" w:sz="0" w:space="0" w:color="auto"/>
          </w:divBdr>
        </w:div>
        <w:div w:id="849684771">
          <w:marLeft w:val="640"/>
          <w:marRight w:val="0"/>
          <w:marTop w:val="0"/>
          <w:marBottom w:val="0"/>
          <w:divBdr>
            <w:top w:val="none" w:sz="0" w:space="0" w:color="auto"/>
            <w:left w:val="none" w:sz="0" w:space="0" w:color="auto"/>
            <w:bottom w:val="none" w:sz="0" w:space="0" w:color="auto"/>
            <w:right w:val="none" w:sz="0" w:space="0" w:color="auto"/>
          </w:divBdr>
        </w:div>
        <w:div w:id="1137840277">
          <w:marLeft w:val="640"/>
          <w:marRight w:val="0"/>
          <w:marTop w:val="0"/>
          <w:marBottom w:val="0"/>
          <w:divBdr>
            <w:top w:val="none" w:sz="0" w:space="0" w:color="auto"/>
            <w:left w:val="none" w:sz="0" w:space="0" w:color="auto"/>
            <w:bottom w:val="none" w:sz="0" w:space="0" w:color="auto"/>
            <w:right w:val="none" w:sz="0" w:space="0" w:color="auto"/>
          </w:divBdr>
        </w:div>
        <w:div w:id="1030573153">
          <w:marLeft w:val="640"/>
          <w:marRight w:val="0"/>
          <w:marTop w:val="0"/>
          <w:marBottom w:val="0"/>
          <w:divBdr>
            <w:top w:val="none" w:sz="0" w:space="0" w:color="auto"/>
            <w:left w:val="none" w:sz="0" w:space="0" w:color="auto"/>
            <w:bottom w:val="none" w:sz="0" w:space="0" w:color="auto"/>
            <w:right w:val="none" w:sz="0" w:space="0" w:color="auto"/>
          </w:divBdr>
        </w:div>
        <w:div w:id="1434011048">
          <w:marLeft w:val="640"/>
          <w:marRight w:val="0"/>
          <w:marTop w:val="0"/>
          <w:marBottom w:val="0"/>
          <w:divBdr>
            <w:top w:val="none" w:sz="0" w:space="0" w:color="auto"/>
            <w:left w:val="none" w:sz="0" w:space="0" w:color="auto"/>
            <w:bottom w:val="none" w:sz="0" w:space="0" w:color="auto"/>
            <w:right w:val="none" w:sz="0" w:space="0" w:color="auto"/>
          </w:divBdr>
        </w:div>
        <w:div w:id="1337802655">
          <w:marLeft w:val="640"/>
          <w:marRight w:val="0"/>
          <w:marTop w:val="0"/>
          <w:marBottom w:val="0"/>
          <w:divBdr>
            <w:top w:val="none" w:sz="0" w:space="0" w:color="auto"/>
            <w:left w:val="none" w:sz="0" w:space="0" w:color="auto"/>
            <w:bottom w:val="none" w:sz="0" w:space="0" w:color="auto"/>
            <w:right w:val="none" w:sz="0" w:space="0" w:color="auto"/>
          </w:divBdr>
        </w:div>
        <w:div w:id="1084914066">
          <w:marLeft w:val="640"/>
          <w:marRight w:val="0"/>
          <w:marTop w:val="0"/>
          <w:marBottom w:val="0"/>
          <w:divBdr>
            <w:top w:val="none" w:sz="0" w:space="0" w:color="auto"/>
            <w:left w:val="none" w:sz="0" w:space="0" w:color="auto"/>
            <w:bottom w:val="none" w:sz="0" w:space="0" w:color="auto"/>
            <w:right w:val="none" w:sz="0" w:space="0" w:color="auto"/>
          </w:divBdr>
        </w:div>
        <w:div w:id="122041022">
          <w:marLeft w:val="640"/>
          <w:marRight w:val="0"/>
          <w:marTop w:val="0"/>
          <w:marBottom w:val="0"/>
          <w:divBdr>
            <w:top w:val="none" w:sz="0" w:space="0" w:color="auto"/>
            <w:left w:val="none" w:sz="0" w:space="0" w:color="auto"/>
            <w:bottom w:val="none" w:sz="0" w:space="0" w:color="auto"/>
            <w:right w:val="none" w:sz="0" w:space="0" w:color="auto"/>
          </w:divBdr>
        </w:div>
        <w:div w:id="1201674379">
          <w:marLeft w:val="640"/>
          <w:marRight w:val="0"/>
          <w:marTop w:val="0"/>
          <w:marBottom w:val="0"/>
          <w:divBdr>
            <w:top w:val="none" w:sz="0" w:space="0" w:color="auto"/>
            <w:left w:val="none" w:sz="0" w:space="0" w:color="auto"/>
            <w:bottom w:val="none" w:sz="0" w:space="0" w:color="auto"/>
            <w:right w:val="none" w:sz="0" w:space="0" w:color="auto"/>
          </w:divBdr>
        </w:div>
        <w:div w:id="273027242">
          <w:marLeft w:val="640"/>
          <w:marRight w:val="0"/>
          <w:marTop w:val="0"/>
          <w:marBottom w:val="0"/>
          <w:divBdr>
            <w:top w:val="none" w:sz="0" w:space="0" w:color="auto"/>
            <w:left w:val="none" w:sz="0" w:space="0" w:color="auto"/>
            <w:bottom w:val="none" w:sz="0" w:space="0" w:color="auto"/>
            <w:right w:val="none" w:sz="0" w:space="0" w:color="auto"/>
          </w:divBdr>
        </w:div>
        <w:div w:id="1311599492">
          <w:marLeft w:val="640"/>
          <w:marRight w:val="0"/>
          <w:marTop w:val="0"/>
          <w:marBottom w:val="0"/>
          <w:divBdr>
            <w:top w:val="none" w:sz="0" w:space="0" w:color="auto"/>
            <w:left w:val="none" w:sz="0" w:space="0" w:color="auto"/>
            <w:bottom w:val="none" w:sz="0" w:space="0" w:color="auto"/>
            <w:right w:val="none" w:sz="0" w:space="0" w:color="auto"/>
          </w:divBdr>
        </w:div>
        <w:div w:id="1236014224">
          <w:marLeft w:val="640"/>
          <w:marRight w:val="0"/>
          <w:marTop w:val="0"/>
          <w:marBottom w:val="0"/>
          <w:divBdr>
            <w:top w:val="none" w:sz="0" w:space="0" w:color="auto"/>
            <w:left w:val="none" w:sz="0" w:space="0" w:color="auto"/>
            <w:bottom w:val="none" w:sz="0" w:space="0" w:color="auto"/>
            <w:right w:val="none" w:sz="0" w:space="0" w:color="auto"/>
          </w:divBdr>
        </w:div>
        <w:div w:id="1960379115">
          <w:marLeft w:val="640"/>
          <w:marRight w:val="0"/>
          <w:marTop w:val="0"/>
          <w:marBottom w:val="0"/>
          <w:divBdr>
            <w:top w:val="none" w:sz="0" w:space="0" w:color="auto"/>
            <w:left w:val="none" w:sz="0" w:space="0" w:color="auto"/>
            <w:bottom w:val="none" w:sz="0" w:space="0" w:color="auto"/>
            <w:right w:val="none" w:sz="0" w:space="0" w:color="auto"/>
          </w:divBdr>
        </w:div>
        <w:div w:id="1727561653">
          <w:marLeft w:val="640"/>
          <w:marRight w:val="0"/>
          <w:marTop w:val="0"/>
          <w:marBottom w:val="0"/>
          <w:divBdr>
            <w:top w:val="none" w:sz="0" w:space="0" w:color="auto"/>
            <w:left w:val="none" w:sz="0" w:space="0" w:color="auto"/>
            <w:bottom w:val="none" w:sz="0" w:space="0" w:color="auto"/>
            <w:right w:val="none" w:sz="0" w:space="0" w:color="auto"/>
          </w:divBdr>
        </w:div>
      </w:divsChild>
    </w:div>
    <w:div w:id="1703239436">
      <w:marLeft w:val="0"/>
      <w:marRight w:val="0"/>
      <w:marTop w:val="0"/>
      <w:marBottom w:val="0"/>
      <w:divBdr>
        <w:top w:val="none" w:sz="0" w:space="0" w:color="auto"/>
        <w:left w:val="none" w:sz="0" w:space="0" w:color="auto"/>
        <w:bottom w:val="none" w:sz="0" w:space="0" w:color="auto"/>
        <w:right w:val="none" w:sz="0" w:space="0" w:color="auto"/>
      </w:divBdr>
    </w:div>
    <w:div w:id="1703702123">
      <w:marLeft w:val="0"/>
      <w:marRight w:val="0"/>
      <w:marTop w:val="0"/>
      <w:marBottom w:val="0"/>
      <w:divBdr>
        <w:top w:val="none" w:sz="0" w:space="0" w:color="auto"/>
        <w:left w:val="none" w:sz="0" w:space="0" w:color="auto"/>
        <w:bottom w:val="none" w:sz="0" w:space="0" w:color="auto"/>
        <w:right w:val="none" w:sz="0" w:space="0" w:color="auto"/>
      </w:divBdr>
    </w:div>
    <w:div w:id="1703902156">
      <w:marLeft w:val="0"/>
      <w:marRight w:val="0"/>
      <w:marTop w:val="0"/>
      <w:marBottom w:val="0"/>
      <w:divBdr>
        <w:top w:val="none" w:sz="0" w:space="0" w:color="auto"/>
        <w:left w:val="none" w:sz="0" w:space="0" w:color="auto"/>
        <w:bottom w:val="none" w:sz="0" w:space="0" w:color="auto"/>
        <w:right w:val="none" w:sz="0" w:space="0" w:color="auto"/>
      </w:divBdr>
    </w:div>
    <w:div w:id="1704016166">
      <w:bodyDiv w:val="1"/>
      <w:marLeft w:val="0"/>
      <w:marRight w:val="0"/>
      <w:marTop w:val="0"/>
      <w:marBottom w:val="0"/>
      <w:divBdr>
        <w:top w:val="none" w:sz="0" w:space="0" w:color="auto"/>
        <w:left w:val="none" w:sz="0" w:space="0" w:color="auto"/>
        <w:bottom w:val="none" w:sz="0" w:space="0" w:color="auto"/>
        <w:right w:val="none" w:sz="0" w:space="0" w:color="auto"/>
      </w:divBdr>
      <w:divsChild>
        <w:div w:id="11302906">
          <w:marLeft w:val="480"/>
          <w:marRight w:val="0"/>
          <w:marTop w:val="0"/>
          <w:marBottom w:val="0"/>
          <w:divBdr>
            <w:top w:val="none" w:sz="0" w:space="0" w:color="auto"/>
            <w:left w:val="none" w:sz="0" w:space="0" w:color="auto"/>
            <w:bottom w:val="none" w:sz="0" w:space="0" w:color="auto"/>
            <w:right w:val="none" w:sz="0" w:space="0" w:color="auto"/>
          </w:divBdr>
        </w:div>
        <w:div w:id="176122938">
          <w:marLeft w:val="480"/>
          <w:marRight w:val="0"/>
          <w:marTop w:val="0"/>
          <w:marBottom w:val="0"/>
          <w:divBdr>
            <w:top w:val="none" w:sz="0" w:space="0" w:color="auto"/>
            <w:left w:val="none" w:sz="0" w:space="0" w:color="auto"/>
            <w:bottom w:val="none" w:sz="0" w:space="0" w:color="auto"/>
            <w:right w:val="none" w:sz="0" w:space="0" w:color="auto"/>
          </w:divBdr>
        </w:div>
        <w:div w:id="508252716">
          <w:marLeft w:val="480"/>
          <w:marRight w:val="0"/>
          <w:marTop w:val="0"/>
          <w:marBottom w:val="0"/>
          <w:divBdr>
            <w:top w:val="none" w:sz="0" w:space="0" w:color="auto"/>
            <w:left w:val="none" w:sz="0" w:space="0" w:color="auto"/>
            <w:bottom w:val="none" w:sz="0" w:space="0" w:color="auto"/>
            <w:right w:val="none" w:sz="0" w:space="0" w:color="auto"/>
          </w:divBdr>
        </w:div>
        <w:div w:id="1499805549">
          <w:marLeft w:val="480"/>
          <w:marRight w:val="0"/>
          <w:marTop w:val="0"/>
          <w:marBottom w:val="0"/>
          <w:divBdr>
            <w:top w:val="none" w:sz="0" w:space="0" w:color="auto"/>
            <w:left w:val="none" w:sz="0" w:space="0" w:color="auto"/>
            <w:bottom w:val="none" w:sz="0" w:space="0" w:color="auto"/>
            <w:right w:val="none" w:sz="0" w:space="0" w:color="auto"/>
          </w:divBdr>
        </w:div>
      </w:divsChild>
    </w:div>
    <w:div w:id="1705249128">
      <w:bodyDiv w:val="1"/>
      <w:marLeft w:val="0"/>
      <w:marRight w:val="0"/>
      <w:marTop w:val="0"/>
      <w:marBottom w:val="0"/>
      <w:divBdr>
        <w:top w:val="none" w:sz="0" w:space="0" w:color="auto"/>
        <w:left w:val="none" w:sz="0" w:space="0" w:color="auto"/>
        <w:bottom w:val="none" w:sz="0" w:space="0" w:color="auto"/>
        <w:right w:val="none" w:sz="0" w:space="0" w:color="auto"/>
      </w:divBdr>
    </w:div>
    <w:div w:id="1707676653">
      <w:marLeft w:val="640"/>
      <w:marRight w:val="0"/>
      <w:marTop w:val="0"/>
      <w:marBottom w:val="0"/>
      <w:divBdr>
        <w:top w:val="none" w:sz="0" w:space="0" w:color="auto"/>
        <w:left w:val="none" w:sz="0" w:space="0" w:color="auto"/>
        <w:bottom w:val="none" w:sz="0" w:space="0" w:color="auto"/>
        <w:right w:val="none" w:sz="0" w:space="0" w:color="auto"/>
      </w:divBdr>
    </w:div>
    <w:div w:id="1708336558">
      <w:marLeft w:val="0"/>
      <w:marRight w:val="0"/>
      <w:marTop w:val="0"/>
      <w:marBottom w:val="0"/>
      <w:divBdr>
        <w:top w:val="none" w:sz="0" w:space="0" w:color="auto"/>
        <w:left w:val="none" w:sz="0" w:space="0" w:color="auto"/>
        <w:bottom w:val="none" w:sz="0" w:space="0" w:color="auto"/>
        <w:right w:val="none" w:sz="0" w:space="0" w:color="auto"/>
      </w:divBdr>
    </w:div>
    <w:div w:id="1708793934">
      <w:marLeft w:val="0"/>
      <w:marRight w:val="0"/>
      <w:marTop w:val="0"/>
      <w:marBottom w:val="0"/>
      <w:divBdr>
        <w:top w:val="none" w:sz="0" w:space="0" w:color="auto"/>
        <w:left w:val="none" w:sz="0" w:space="0" w:color="auto"/>
        <w:bottom w:val="none" w:sz="0" w:space="0" w:color="auto"/>
        <w:right w:val="none" w:sz="0" w:space="0" w:color="auto"/>
      </w:divBdr>
    </w:div>
    <w:div w:id="1712337784">
      <w:bodyDiv w:val="1"/>
      <w:marLeft w:val="0"/>
      <w:marRight w:val="0"/>
      <w:marTop w:val="0"/>
      <w:marBottom w:val="0"/>
      <w:divBdr>
        <w:top w:val="none" w:sz="0" w:space="0" w:color="auto"/>
        <w:left w:val="none" w:sz="0" w:space="0" w:color="auto"/>
        <w:bottom w:val="none" w:sz="0" w:space="0" w:color="auto"/>
        <w:right w:val="none" w:sz="0" w:space="0" w:color="auto"/>
      </w:divBdr>
    </w:div>
    <w:div w:id="1712920812">
      <w:bodyDiv w:val="1"/>
      <w:marLeft w:val="0"/>
      <w:marRight w:val="0"/>
      <w:marTop w:val="0"/>
      <w:marBottom w:val="0"/>
      <w:divBdr>
        <w:top w:val="none" w:sz="0" w:space="0" w:color="auto"/>
        <w:left w:val="none" w:sz="0" w:space="0" w:color="auto"/>
        <w:bottom w:val="none" w:sz="0" w:space="0" w:color="auto"/>
        <w:right w:val="none" w:sz="0" w:space="0" w:color="auto"/>
      </w:divBdr>
    </w:div>
    <w:div w:id="1713536577">
      <w:marLeft w:val="0"/>
      <w:marRight w:val="0"/>
      <w:marTop w:val="0"/>
      <w:marBottom w:val="0"/>
      <w:divBdr>
        <w:top w:val="none" w:sz="0" w:space="0" w:color="auto"/>
        <w:left w:val="none" w:sz="0" w:space="0" w:color="auto"/>
        <w:bottom w:val="none" w:sz="0" w:space="0" w:color="auto"/>
        <w:right w:val="none" w:sz="0" w:space="0" w:color="auto"/>
      </w:divBdr>
    </w:div>
    <w:div w:id="1714423450">
      <w:marLeft w:val="640"/>
      <w:marRight w:val="0"/>
      <w:marTop w:val="0"/>
      <w:marBottom w:val="0"/>
      <w:divBdr>
        <w:top w:val="none" w:sz="0" w:space="0" w:color="auto"/>
        <w:left w:val="none" w:sz="0" w:space="0" w:color="auto"/>
        <w:bottom w:val="none" w:sz="0" w:space="0" w:color="auto"/>
        <w:right w:val="none" w:sz="0" w:space="0" w:color="auto"/>
      </w:divBdr>
    </w:div>
    <w:div w:id="1716199742">
      <w:bodyDiv w:val="1"/>
      <w:marLeft w:val="0"/>
      <w:marRight w:val="0"/>
      <w:marTop w:val="0"/>
      <w:marBottom w:val="0"/>
      <w:divBdr>
        <w:top w:val="none" w:sz="0" w:space="0" w:color="auto"/>
        <w:left w:val="none" w:sz="0" w:space="0" w:color="auto"/>
        <w:bottom w:val="none" w:sz="0" w:space="0" w:color="auto"/>
        <w:right w:val="none" w:sz="0" w:space="0" w:color="auto"/>
      </w:divBdr>
    </w:div>
    <w:div w:id="1716390005">
      <w:bodyDiv w:val="1"/>
      <w:marLeft w:val="0"/>
      <w:marRight w:val="0"/>
      <w:marTop w:val="0"/>
      <w:marBottom w:val="0"/>
      <w:divBdr>
        <w:top w:val="none" w:sz="0" w:space="0" w:color="auto"/>
        <w:left w:val="none" w:sz="0" w:space="0" w:color="auto"/>
        <w:bottom w:val="none" w:sz="0" w:space="0" w:color="auto"/>
        <w:right w:val="none" w:sz="0" w:space="0" w:color="auto"/>
      </w:divBdr>
    </w:div>
    <w:div w:id="1717462099">
      <w:marLeft w:val="640"/>
      <w:marRight w:val="0"/>
      <w:marTop w:val="0"/>
      <w:marBottom w:val="0"/>
      <w:divBdr>
        <w:top w:val="none" w:sz="0" w:space="0" w:color="auto"/>
        <w:left w:val="none" w:sz="0" w:space="0" w:color="auto"/>
        <w:bottom w:val="none" w:sz="0" w:space="0" w:color="auto"/>
        <w:right w:val="none" w:sz="0" w:space="0" w:color="auto"/>
      </w:divBdr>
    </w:div>
    <w:div w:id="1717855925">
      <w:marLeft w:val="640"/>
      <w:marRight w:val="0"/>
      <w:marTop w:val="0"/>
      <w:marBottom w:val="0"/>
      <w:divBdr>
        <w:top w:val="none" w:sz="0" w:space="0" w:color="auto"/>
        <w:left w:val="none" w:sz="0" w:space="0" w:color="auto"/>
        <w:bottom w:val="none" w:sz="0" w:space="0" w:color="auto"/>
        <w:right w:val="none" w:sz="0" w:space="0" w:color="auto"/>
      </w:divBdr>
    </w:div>
    <w:div w:id="1717897229">
      <w:bodyDiv w:val="1"/>
      <w:marLeft w:val="0"/>
      <w:marRight w:val="0"/>
      <w:marTop w:val="0"/>
      <w:marBottom w:val="0"/>
      <w:divBdr>
        <w:top w:val="none" w:sz="0" w:space="0" w:color="auto"/>
        <w:left w:val="none" w:sz="0" w:space="0" w:color="auto"/>
        <w:bottom w:val="none" w:sz="0" w:space="0" w:color="auto"/>
        <w:right w:val="none" w:sz="0" w:space="0" w:color="auto"/>
      </w:divBdr>
    </w:div>
    <w:div w:id="1719822401">
      <w:bodyDiv w:val="1"/>
      <w:marLeft w:val="0"/>
      <w:marRight w:val="0"/>
      <w:marTop w:val="0"/>
      <w:marBottom w:val="0"/>
      <w:divBdr>
        <w:top w:val="none" w:sz="0" w:space="0" w:color="auto"/>
        <w:left w:val="none" w:sz="0" w:space="0" w:color="auto"/>
        <w:bottom w:val="none" w:sz="0" w:space="0" w:color="auto"/>
        <w:right w:val="none" w:sz="0" w:space="0" w:color="auto"/>
      </w:divBdr>
    </w:div>
    <w:div w:id="1720469436">
      <w:bodyDiv w:val="1"/>
      <w:marLeft w:val="0"/>
      <w:marRight w:val="0"/>
      <w:marTop w:val="0"/>
      <w:marBottom w:val="0"/>
      <w:divBdr>
        <w:top w:val="none" w:sz="0" w:space="0" w:color="auto"/>
        <w:left w:val="none" w:sz="0" w:space="0" w:color="auto"/>
        <w:bottom w:val="none" w:sz="0" w:space="0" w:color="auto"/>
        <w:right w:val="none" w:sz="0" w:space="0" w:color="auto"/>
      </w:divBdr>
    </w:div>
    <w:div w:id="1721589315">
      <w:marLeft w:val="640"/>
      <w:marRight w:val="0"/>
      <w:marTop w:val="0"/>
      <w:marBottom w:val="0"/>
      <w:divBdr>
        <w:top w:val="none" w:sz="0" w:space="0" w:color="auto"/>
        <w:left w:val="none" w:sz="0" w:space="0" w:color="auto"/>
        <w:bottom w:val="none" w:sz="0" w:space="0" w:color="auto"/>
        <w:right w:val="none" w:sz="0" w:space="0" w:color="auto"/>
      </w:divBdr>
    </w:div>
    <w:div w:id="1721783732">
      <w:marLeft w:val="0"/>
      <w:marRight w:val="0"/>
      <w:marTop w:val="0"/>
      <w:marBottom w:val="0"/>
      <w:divBdr>
        <w:top w:val="none" w:sz="0" w:space="0" w:color="auto"/>
        <w:left w:val="none" w:sz="0" w:space="0" w:color="auto"/>
        <w:bottom w:val="none" w:sz="0" w:space="0" w:color="auto"/>
        <w:right w:val="none" w:sz="0" w:space="0" w:color="auto"/>
      </w:divBdr>
    </w:div>
    <w:div w:id="1721783872">
      <w:bodyDiv w:val="1"/>
      <w:marLeft w:val="0"/>
      <w:marRight w:val="0"/>
      <w:marTop w:val="0"/>
      <w:marBottom w:val="0"/>
      <w:divBdr>
        <w:top w:val="none" w:sz="0" w:space="0" w:color="auto"/>
        <w:left w:val="none" w:sz="0" w:space="0" w:color="auto"/>
        <w:bottom w:val="none" w:sz="0" w:space="0" w:color="auto"/>
        <w:right w:val="none" w:sz="0" w:space="0" w:color="auto"/>
      </w:divBdr>
    </w:div>
    <w:div w:id="1721975250">
      <w:marLeft w:val="0"/>
      <w:marRight w:val="0"/>
      <w:marTop w:val="0"/>
      <w:marBottom w:val="0"/>
      <w:divBdr>
        <w:top w:val="none" w:sz="0" w:space="0" w:color="auto"/>
        <w:left w:val="none" w:sz="0" w:space="0" w:color="auto"/>
        <w:bottom w:val="none" w:sz="0" w:space="0" w:color="auto"/>
        <w:right w:val="none" w:sz="0" w:space="0" w:color="auto"/>
      </w:divBdr>
    </w:div>
    <w:div w:id="1722288188">
      <w:bodyDiv w:val="1"/>
      <w:marLeft w:val="0"/>
      <w:marRight w:val="0"/>
      <w:marTop w:val="0"/>
      <w:marBottom w:val="0"/>
      <w:divBdr>
        <w:top w:val="none" w:sz="0" w:space="0" w:color="auto"/>
        <w:left w:val="none" w:sz="0" w:space="0" w:color="auto"/>
        <w:bottom w:val="none" w:sz="0" w:space="0" w:color="auto"/>
        <w:right w:val="none" w:sz="0" w:space="0" w:color="auto"/>
      </w:divBdr>
    </w:div>
    <w:div w:id="1723863430">
      <w:bodyDiv w:val="1"/>
      <w:marLeft w:val="0"/>
      <w:marRight w:val="0"/>
      <w:marTop w:val="0"/>
      <w:marBottom w:val="0"/>
      <w:divBdr>
        <w:top w:val="none" w:sz="0" w:space="0" w:color="auto"/>
        <w:left w:val="none" w:sz="0" w:space="0" w:color="auto"/>
        <w:bottom w:val="none" w:sz="0" w:space="0" w:color="auto"/>
        <w:right w:val="none" w:sz="0" w:space="0" w:color="auto"/>
      </w:divBdr>
      <w:divsChild>
        <w:div w:id="918906788">
          <w:marLeft w:val="640"/>
          <w:marRight w:val="0"/>
          <w:marTop w:val="0"/>
          <w:marBottom w:val="0"/>
          <w:divBdr>
            <w:top w:val="none" w:sz="0" w:space="0" w:color="auto"/>
            <w:left w:val="none" w:sz="0" w:space="0" w:color="auto"/>
            <w:bottom w:val="none" w:sz="0" w:space="0" w:color="auto"/>
            <w:right w:val="none" w:sz="0" w:space="0" w:color="auto"/>
          </w:divBdr>
        </w:div>
        <w:div w:id="434986305">
          <w:marLeft w:val="640"/>
          <w:marRight w:val="0"/>
          <w:marTop w:val="0"/>
          <w:marBottom w:val="0"/>
          <w:divBdr>
            <w:top w:val="none" w:sz="0" w:space="0" w:color="auto"/>
            <w:left w:val="none" w:sz="0" w:space="0" w:color="auto"/>
            <w:bottom w:val="none" w:sz="0" w:space="0" w:color="auto"/>
            <w:right w:val="none" w:sz="0" w:space="0" w:color="auto"/>
          </w:divBdr>
        </w:div>
        <w:div w:id="943071415">
          <w:marLeft w:val="640"/>
          <w:marRight w:val="0"/>
          <w:marTop w:val="0"/>
          <w:marBottom w:val="0"/>
          <w:divBdr>
            <w:top w:val="none" w:sz="0" w:space="0" w:color="auto"/>
            <w:left w:val="none" w:sz="0" w:space="0" w:color="auto"/>
            <w:bottom w:val="none" w:sz="0" w:space="0" w:color="auto"/>
            <w:right w:val="none" w:sz="0" w:space="0" w:color="auto"/>
          </w:divBdr>
        </w:div>
        <w:div w:id="615599179">
          <w:marLeft w:val="640"/>
          <w:marRight w:val="0"/>
          <w:marTop w:val="0"/>
          <w:marBottom w:val="0"/>
          <w:divBdr>
            <w:top w:val="none" w:sz="0" w:space="0" w:color="auto"/>
            <w:left w:val="none" w:sz="0" w:space="0" w:color="auto"/>
            <w:bottom w:val="none" w:sz="0" w:space="0" w:color="auto"/>
            <w:right w:val="none" w:sz="0" w:space="0" w:color="auto"/>
          </w:divBdr>
        </w:div>
        <w:div w:id="1873417449">
          <w:marLeft w:val="640"/>
          <w:marRight w:val="0"/>
          <w:marTop w:val="0"/>
          <w:marBottom w:val="0"/>
          <w:divBdr>
            <w:top w:val="none" w:sz="0" w:space="0" w:color="auto"/>
            <w:left w:val="none" w:sz="0" w:space="0" w:color="auto"/>
            <w:bottom w:val="none" w:sz="0" w:space="0" w:color="auto"/>
            <w:right w:val="none" w:sz="0" w:space="0" w:color="auto"/>
          </w:divBdr>
        </w:div>
        <w:div w:id="1148940976">
          <w:marLeft w:val="640"/>
          <w:marRight w:val="0"/>
          <w:marTop w:val="0"/>
          <w:marBottom w:val="0"/>
          <w:divBdr>
            <w:top w:val="none" w:sz="0" w:space="0" w:color="auto"/>
            <w:left w:val="none" w:sz="0" w:space="0" w:color="auto"/>
            <w:bottom w:val="none" w:sz="0" w:space="0" w:color="auto"/>
            <w:right w:val="none" w:sz="0" w:space="0" w:color="auto"/>
          </w:divBdr>
        </w:div>
        <w:div w:id="1973637633">
          <w:marLeft w:val="640"/>
          <w:marRight w:val="0"/>
          <w:marTop w:val="0"/>
          <w:marBottom w:val="0"/>
          <w:divBdr>
            <w:top w:val="none" w:sz="0" w:space="0" w:color="auto"/>
            <w:left w:val="none" w:sz="0" w:space="0" w:color="auto"/>
            <w:bottom w:val="none" w:sz="0" w:space="0" w:color="auto"/>
            <w:right w:val="none" w:sz="0" w:space="0" w:color="auto"/>
          </w:divBdr>
        </w:div>
        <w:div w:id="126240115">
          <w:marLeft w:val="640"/>
          <w:marRight w:val="0"/>
          <w:marTop w:val="0"/>
          <w:marBottom w:val="0"/>
          <w:divBdr>
            <w:top w:val="none" w:sz="0" w:space="0" w:color="auto"/>
            <w:left w:val="none" w:sz="0" w:space="0" w:color="auto"/>
            <w:bottom w:val="none" w:sz="0" w:space="0" w:color="auto"/>
            <w:right w:val="none" w:sz="0" w:space="0" w:color="auto"/>
          </w:divBdr>
        </w:div>
      </w:divsChild>
    </w:div>
    <w:div w:id="1725638676">
      <w:marLeft w:val="640"/>
      <w:marRight w:val="0"/>
      <w:marTop w:val="0"/>
      <w:marBottom w:val="0"/>
      <w:divBdr>
        <w:top w:val="none" w:sz="0" w:space="0" w:color="auto"/>
        <w:left w:val="none" w:sz="0" w:space="0" w:color="auto"/>
        <w:bottom w:val="none" w:sz="0" w:space="0" w:color="auto"/>
        <w:right w:val="none" w:sz="0" w:space="0" w:color="auto"/>
      </w:divBdr>
    </w:div>
    <w:div w:id="1725908103">
      <w:marLeft w:val="0"/>
      <w:marRight w:val="0"/>
      <w:marTop w:val="0"/>
      <w:marBottom w:val="0"/>
      <w:divBdr>
        <w:top w:val="none" w:sz="0" w:space="0" w:color="auto"/>
        <w:left w:val="none" w:sz="0" w:space="0" w:color="auto"/>
        <w:bottom w:val="none" w:sz="0" w:space="0" w:color="auto"/>
        <w:right w:val="none" w:sz="0" w:space="0" w:color="auto"/>
      </w:divBdr>
    </w:div>
    <w:div w:id="1729641982">
      <w:marLeft w:val="640"/>
      <w:marRight w:val="0"/>
      <w:marTop w:val="0"/>
      <w:marBottom w:val="0"/>
      <w:divBdr>
        <w:top w:val="none" w:sz="0" w:space="0" w:color="auto"/>
        <w:left w:val="none" w:sz="0" w:space="0" w:color="auto"/>
        <w:bottom w:val="none" w:sz="0" w:space="0" w:color="auto"/>
        <w:right w:val="none" w:sz="0" w:space="0" w:color="auto"/>
      </w:divBdr>
    </w:div>
    <w:div w:id="1730349122">
      <w:marLeft w:val="0"/>
      <w:marRight w:val="0"/>
      <w:marTop w:val="0"/>
      <w:marBottom w:val="0"/>
      <w:divBdr>
        <w:top w:val="none" w:sz="0" w:space="0" w:color="auto"/>
        <w:left w:val="none" w:sz="0" w:space="0" w:color="auto"/>
        <w:bottom w:val="none" w:sz="0" w:space="0" w:color="auto"/>
        <w:right w:val="none" w:sz="0" w:space="0" w:color="auto"/>
      </w:divBdr>
    </w:div>
    <w:div w:id="1730692580">
      <w:marLeft w:val="640"/>
      <w:marRight w:val="0"/>
      <w:marTop w:val="0"/>
      <w:marBottom w:val="0"/>
      <w:divBdr>
        <w:top w:val="none" w:sz="0" w:space="0" w:color="auto"/>
        <w:left w:val="none" w:sz="0" w:space="0" w:color="auto"/>
        <w:bottom w:val="none" w:sz="0" w:space="0" w:color="auto"/>
        <w:right w:val="none" w:sz="0" w:space="0" w:color="auto"/>
      </w:divBdr>
    </w:div>
    <w:div w:id="1731809830">
      <w:marLeft w:val="0"/>
      <w:marRight w:val="0"/>
      <w:marTop w:val="0"/>
      <w:marBottom w:val="0"/>
      <w:divBdr>
        <w:top w:val="none" w:sz="0" w:space="0" w:color="auto"/>
        <w:left w:val="none" w:sz="0" w:space="0" w:color="auto"/>
        <w:bottom w:val="none" w:sz="0" w:space="0" w:color="auto"/>
        <w:right w:val="none" w:sz="0" w:space="0" w:color="auto"/>
      </w:divBdr>
    </w:div>
    <w:div w:id="1732846183">
      <w:marLeft w:val="640"/>
      <w:marRight w:val="0"/>
      <w:marTop w:val="0"/>
      <w:marBottom w:val="0"/>
      <w:divBdr>
        <w:top w:val="none" w:sz="0" w:space="0" w:color="auto"/>
        <w:left w:val="none" w:sz="0" w:space="0" w:color="auto"/>
        <w:bottom w:val="none" w:sz="0" w:space="0" w:color="auto"/>
        <w:right w:val="none" w:sz="0" w:space="0" w:color="auto"/>
      </w:divBdr>
    </w:div>
    <w:div w:id="1736390567">
      <w:bodyDiv w:val="1"/>
      <w:marLeft w:val="0"/>
      <w:marRight w:val="0"/>
      <w:marTop w:val="0"/>
      <w:marBottom w:val="0"/>
      <w:divBdr>
        <w:top w:val="none" w:sz="0" w:space="0" w:color="auto"/>
        <w:left w:val="none" w:sz="0" w:space="0" w:color="auto"/>
        <w:bottom w:val="none" w:sz="0" w:space="0" w:color="auto"/>
        <w:right w:val="none" w:sz="0" w:space="0" w:color="auto"/>
      </w:divBdr>
      <w:divsChild>
        <w:div w:id="558514232">
          <w:marLeft w:val="640"/>
          <w:marRight w:val="0"/>
          <w:marTop w:val="0"/>
          <w:marBottom w:val="0"/>
          <w:divBdr>
            <w:top w:val="none" w:sz="0" w:space="0" w:color="auto"/>
            <w:left w:val="none" w:sz="0" w:space="0" w:color="auto"/>
            <w:bottom w:val="none" w:sz="0" w:space="0" w:color="auto"/>
            <w:right w:val="none" w:sz="0" w:space="0" w:color="auto"/>
          </w:divBdr>
        </w:div>
        <w:div w:id="1341811147">
          <w:marLeft w:val="640"/>
          <w:marRight w:val="0"/>
          <w:marTop w:val="0"/>
          <w:marBottom w:val="0"/>
          <w:divBdr>
            <w:top w:val="none" w:sz="0" w:space="0" w:color="auto"/>
            <w:left w:val="none" w:sz="0" w:space="0" w:color="auto"/>
            <w:bottom w:val="none" w:sz="0" w:space="0" w:color="auto"/>
            <w:right w:val="none" w:sz="0" w:space="0" w:color="auto"/>
          </w:divBdr>
        </w:div>
        <w:div w:id="639269397">
          <w:marLeft w:val="640"/>
          <w:marRight w:val="0"/>
          <w:marTop w:val="0"/>
          <w:marBottom w:val="0"/>
          <w:divBdr>
            <w:top w:val="none" w:sz="0" w:space="0" w:color="auto"/>
            <w:left w:val="none" w:sz="0" w:space="0" w:color="auto"/>
            <w:bottom w:val="none" w:sz="0" w:space="0" w:color="auto"/>
            <w:right w:val="none" w:sz="0" w:space="0" w:color="auto"/>
          </w:divBdr>
        </w:div>
        <w:div w:id="733625923">
          <w:marLeft w:val="640"/>
          <w:marRight w:val="0"/>
          <w:marTop w:val="0"/>
          <w:marBottom w:val="0"/>
          <w:divBdr>
            <w:top w:val="none" w:sz="0" w:space="0" w:color="auto"/>
            <w:left w:val="none" w:sz="0" w:space="0" w:color="auto"/>
            <w:bottom w:val="none" w:sz="0" w:space="0" w:color="auto"/>
            <w:right w:val="none" w:sz="0" w:space="0" w:color="auto"/>
          </w:divBdr>
        </w:div>
        <w:div w:id="813303081">
          <w:marLeft w:val="640"/>
          <w:marRight w:val="0"/>
          <w:marTop w:val="0"/>
          <w:marBottom w:val="0"/>
          <w:divBdr>
            <w:top w:val="none" w:sz="0" w:space="0" w:color="auto"/>
            <w:left w:val="none" w:sz="0" w:space="0" w:color="auto"/>
            <w:bottom w:val="none" w:sz="0" w:space="0" w:color="auto"/>
            <w:right w:val="none" w:sz="0" w:space="0" w:color="auto"/>
          </w:divBdr>
        </w:div>
        <w:div w:id="2111196387">
          <w:marLeft w:val="640"/>
          <w:marRight w:val="0"/>
          <w:marTop w:val="0"/>
          <w:marBottom w:val="0"/>
          <w:divBdr>
            <w:top w:val="none" w:sz="0" w:space="0" w:color="auto"/>
            <w:left w:val="none" w:sz="0" w:space="0" w:color="auto"/>
            <w:bottom w:val="none" w:sz="0" w:space="0" w:color="auto"/>
            <w:right w:val="none" w:sz="0" w:space="0" w:color="auto"/>
          </w:divBdr>
        </w:div>
        <w:div w:id="887955157">
          <w:marLeft w:val="640"/>
          <w:marRight w:val="0"/>
          <w:marTop w:val="0"/>
          <w:marBottom w:val="0"/>
          <w:divBdr>
            <w:top w:val="none" w:sz="0" w:space="0" w:color="auto"/>
            <w:left w:val="none" w:sz="0" w:space="0" w:color="auto"/>
            <w:bottom w:val="none" w:sz="0" w:space="0" w:color="auto"/>
            <w:right w:val="none" w:sz="0" w:space="0" w:color="auto"/>
          </w:divBdr>
        </w:div>
      </w:divsChild>
    </w:div>
    <w:div w:id="1736926262">
      <w:marLeft w:val="0"/>
      <w:marRight w:val="0"/>
      <w:marTop w:val="0"/>
      <w:marBottom w:val="0"/>
      <w:divBdr>
        <w:top w:val="none" w:sz="0" w:space="0" w:color="auto"/>
        <w:left w:val="none" w:sz="0" w:space="0" w:color="auto"/>
        <w:bottom w:val="none" w:sz="0" w:space="0" w:color="auto"/>
        <w:right w:val="none" w:sz="0" w:space="0" w:color="auto"/>
      </w:divBdr>
    </w:div>
    <w:div w:id="1737779954">
      <w:marLeft w:val="640"/>
      <w:marRight w:val="0"/>
      <w:marTop w:val="0"/>
      <w:marBottom w:val="0"/>
      <w:divBdr>
        <w:top w:val="none" w:sz="0" w:space="0" w:color="auto"/>
        <w:left w:val="none" w:sz="0" w:space="0" w:color="auto"/>
        <w:bottom w:val="none" w:sz="0" w:space="0" w:color="auto"/>
        <w:right w:val="none" w:sz="0" w:space="0" w:color="auto"/>
      </w:divBdr>
    </w:div>
    <w:div w:id="1738089062">
      <w:marLeft w:val="0"/>
      <w:marRight w:val="0"/>
      <w:marTop w:val="0"/>
      <w:marBottom w:val="0"/>
      <w:divBdr>
        <w:top w:val="none" w:sz="0" w:space="0" w:color="auto"/>
        <w:left w:val="none" w:sz="0" w:space="0" w:color="auto"/>
        <w:bottom w:val="none" w:sz="0" w:space="0" w:color="auto"/>
        <w:right w:val="none" w:sz="0" w:space="0" w:color="auto"/>
      </w:divBdr>
    </w:div>
    <w:div w:id="1738356626">
      <w:marLeft w:val="640"/>
      <w:marRight w:val="0"/>
      <w:marTop w:val="0"/>
      <w:marBottom w:val="0"/>
      <w:divBdr>
        <w:top w:val="none" w:sz="0" w:space="0" w:color="auto"/>
        <w:left w:val="none" w:sz="0" w:space="0" w:color="auto"/>
        <w:bottom w:val="none" w:sz="0" w:space="0" w:color="auto"/>
        <w:right w:val="none" w:sz="0" w:space="0" w:color="auto"/>
      </w:divBdr>
    </w:div>
    <w:div w:id="1741099681">
      <w:marLeft w:val="0"/>
      <w:marRight w:val="0"/>
      <w:marTop w:val="0"/>
      <w:marBottom w:val="0"/>
      <w:divBdr>
        <w:top w:val="none" w:sz="0" w:space="0" w:color="auto"/>
        <w:left w:val="none" w:sz="0" w:space="0" w:color="auto"/>
        <w:bottom w:val="none" w:sz="0" w:space="0" w:color="auto"/>
        <w:right w:val="none" w:sz="0" w:space="0" w:color="auto"/>
      </w:divBdr>
    </w:div>
    <w:div w:id="1742022453">
      <w:marLeft w:val="640"/>
      <w:marRight w:val="0"/>
      <w:marTop w:val="0"/>
      <w:marBottom w:val="0"/>
      <w:divBdr>
        <w:top w:val="none" w:sz="0" w:space="0" w:color="auto"/>
        <w:left w:val="none" w:sz="0" w:space="0" w:color="auto"/>
        <w:bottom w:val="none" w:sz="0" w:space="0" w:color="auto"/>
        <w:right w:val="none" w:sz="0" w:space="0" w:color="auto"/>
      </w:divBdr>
    </w:div>
    <w:div w:id="1742174976">
      <w:bodyDiv w:val="1"/>
      <w:marLeft w:val="0"/>
      <w:marRight w:val="0"/>
      <w:marTop w:val="0"/>
      <w:marBottom w:val="0"/>
      <w:divBdr>
        <w:top w:val="none" w:sz="0" w:space="0" w:color="auto"/>
        <w:left w:val="none" w:sz="0" w:space="0" w:color="auto"/>
        <w:bottom w:val="none" w:sz="0" w:space="0" w:color="auto"/>
        <w:right w:val="none" w:sz="0" w:space="0" w:color="auto"/>
      </w:divBdr>
    </w:div>
    <w:div w:id="1743064897">
      <w:marLeft w:val="0"/>
      <w:marRight w:val="0"/>
      <w:marTop w:val="0"/>
      <w:marBottom w:val="0"/>
      <w:divBdr>
        <w:top w:val="none" w:sz="0" w:space="0" w:color="auto"/>
        <w:left w:val="none" w:sz="0" w:space="0" w:color="auto"/>
        <w:bottom w:val="none" w:sz="0" w:space="0" w:color="auto"/>
        <w:right w:val="none" w:sz="0" w:space="0" w:color="auto"/>
      </w:divBdr>
    </w:div>
    <w:div w:id="1743721213">
      <w:bodyDiv w:val="1"/>
      <w:marLeft w:val="0"/>
      <w:marRight w:val="0"/>
      <w:marTop w:val="0"/>
      <w:marBottom w:val="0"/>
      <w:divBdr>
        <w:top w:val="none" w:sz="0" w:space="0" w:color="auto"/>
        <w:left w:val="none" w:sz="0" w:space="0" w:color="auto"/>
        <w:bottom w:val="none" w:sz="0" w:space="0" w:color="auto"/>
        <w:right w:val="none" w:sz="0" w:space="0" w:color="auto"/>
      </w:divBdr>
    </w:div>
    <w:div w:id="1746800669">
      <w:marLeft w:val="0"/>
      <w:marRight w:val="0"/>
      <w:marTop w:val="0"/>
      <w:marBottom w:val="0"/>
      <w:divBdr>
        <w:top w:val="none" w:sz="0" w:space="0" w:color="auto"/>
        <w:left w:val="none" w:sz="0" w:space="0" w:color="auto"/>
        <w:bottom w:val="none" w:sz="0" w:space="0" w:color="auto"/>
        <w:right w:val="none" w:sz="0" w:space="0" w:color="auto"/>
      </w:divBdr>
    </w:div>
    <w:div w:id="1747146487">
      <w:marLeft w:val="640"/>
      <w:marRight w:val="0"/>
      <w:marTop w:val="0"/>
      <w:marBottom w:val="0"/>
      <w:divBdr>
        <w:top w:val="none" w:sz="0" w:space="0" w:color="auto"/>
        <w:left w:val="none" w:sz="0" w:space="0" w:color="auto"/>
        <w:bottom w:val="none" w:sz="0" w:space="0" w:color="auto"/>
        <w:right w:val="none" w:sz="0" w:space="0" w:color="auto"/>
      </w:divBdr>
    </w:div>
    <w:div w:id="1747409597">
      <w:marLeft w:val="640"/>
      <w:marRight w:val="0"/>
      <w:marTop w:val="0"/>
      <w:marBottom w:val="0"/>
      <w:divBdr>
        <w:top w:val="none" w:sz="0" w:space="0" w:color="auto"/>
        <w:left w:val="none" w:sz="0" w:space="0" w:color="auto"/>
        <w:bottom w:val="none" w:sz="0" w:space="0" w:color="auto"/>
        <w:right w:val="none" w:sz="0" w:space="0" w:color="auto"/>
      </w:divBdr>
    </w:div>
    <w:div w:id="1747412580">
      <w:bodyDiv w:val="1"/>
      <w:marLeft w:val="0"/>
      <w:marRight w:val="0"/>
      <w:marTop w:val="0"/>
      <w:marBottom w:val="0"/>
      <w:divBdr>
        <w:top w:val="none" w:sz="0" w:space="0" w:color="auto"/>
        <w:left w:val="none" w:sz="0" w:space="0" w:color="auto"/>
        <w:bottom w:val="none" w:sz="0" w:space="0" w:color="auto"/>
        <w:right w:val="none" w:sz="0" w:space="0" w:color="auto"/>
      </w:divBdr>
    </w:div>
    <w:div w:id="1747995197">
      <w:marLeft w:val="640"/>
      <w:marRight w:val="0"/>
      <w:marTop w:val="0"/>
      <w:marBottom w:val="0"/>
      <w:divBdr>
        <w:top w:val="none" w:sz="0" w:space="0" w:color="auto"/>
        <w:left w:val="none" w:sz="0" w:space="0" w:color="auto"/>
        <w:bottom w:val="none" w:sz="0" w:space="0" w:color="auto"/>
        <w:right w:val="none" w:sz="0" w:space="0" w:color="auto"/>
      </w:divBdr>
    </w:div>
    <w:div w:id="1748110272">
      <w:marLeft w:val="640"/>
      <w:marRight w:val="0"/>
      <w:marTop w:val="0"/>
      <w:marBottom w:val="0"/>
      <w:divBdr>
        <w:top w:val="none" w:sz="0" w:space="0" w:color="auto"/>
        <w:left w:val="none" w:sz="0" w:space="0" w:color="auto"/>
        <w:bottom w:val="none" w:sz="0" w:space="0" w:color="auto"/>
        <w:right w:val="none" w:sz="0" w:space="0" w:color="auto"/>
      </w:divBdr>
    </w:div>
    <w:div w:id="1750155612">
      <w:bodyDiv w:val="1"/>
      <w:marLeft w:val="0"/>
      <w:marRight w:val="0"/>
      <w:marTop w:val="0"/>
      <w:marBottom w:val="0"/>
      <w:divBdr>
        <w:top w:val="none" w:sz="0" w:space="0" w:color="auto"/>
        <w:left w:val="none" w:sz="0" w:space="0" w:color="auto"/>
        <w:bottom w:val="none" w:sz="0" w:space="0" w:color="auto"/>
        <w:right w:val="none" w:sz="0" w:space="0" w:color="auto"/>
      </w:divBdr>
    </w:div>
    <w:div w:id="1750812535">
      <w:bodyDiv w:val="1"/>
      <w:marLeft w:val="0"/>
      <w:marRight w:val="0"/>
      <w:marTop w:val="0"/>
      <w:marBottom w:val="0"/>
      <w:divBdr>
        <w:top w:val="none" w:sz="0" w:space="0" w:color="auto"/>
        <w:left w:val="none" w:sz="0" w:space="0" w:color="auto"/>
        <w:bottom w:val="none" w:sz="0" w:space="0" w:color="auto"/>
        <w:right w:val="none" w:sz="0" w:space="0" w:color="auto"/>
      </w:divBdr>
    </w:div>
    <w:div w:id="1751148910">
      <w:marLeft w:val="0"/>
      <w:marRight w:val="0"/>
      <w:marTop w:val="0"/>
      <w:marBottom w:val="0"/>
      <w:divBdr>
        <w:top w:val="none" w:sz="0" w:space="0" w:color="auto"/>
        <w:left w:val="none" w:sz="0" w:space="0" w:color="auto"/>
        <w:bottom w:val="none" w:sz="0" w:space="0" w:color="auto"/>
        <w:right w:val="none" w:sz="0" w:space="0" w:color="auto"/>
      </w:divBdr>
    </w:div>
    <w:div w:id="1751461917">
      <w:marLeft w:val="640"/>
      <w:marRight w:val="0"/>
      <w:marTop w:val="0"/>
      <w:marBottom w:val="0"/>
      <w:divBdr>
        <w:top w:val="none" w:sz="0" w:space="0" w:color="auto"/>
        <w:left w:val="none" w:sz="0" w:space="0" w:color="auto"/>
        <w:bottom w:val="none" w:sz="0" w:space="0" w:color="auto"/>
        <w:right w:val="none" w:sz="0" w:space="0" w:color="auto"/>
      </w:divBdr>
    </w:div>
    <w:div w:id="1752459770">
      <w:bodyDiv w:val="1"/>
      <w:marLeft w:val="0"/>
      <w:marRight w:val="0"/>
      <w:marTop w:val="0"/>
      <w:marBottom w:val="0"/>
      <w:divBdr>
        <w:top w:val="none" w:sz="0" w:space="0" w:color="auto"/>
        <w:left w:val="none" w:sz="0" w:space="0" w:color="auto"/>
        <w:bottom w:val="none" w:sz="0" w:space="0" w:color="auto"/>
        <w:right w:val="none" w:sz="0" w:space="0" w:color="auto"/>
      </w:divBdr>
    </w:div>
    <w:div w:id="1755396102">
      <w:marLeft w:val="640"/>
      <w:marRight w:val="0"/>
      <w:marTop w:val="0"/>
      <w:marBottom w:val="0"/>
      <w:divBdr>
        <w:top w:val="none" w:sz="0" w:space="0" w:color="auto"/>
        <w:left w:val="none" w:sz="0" w:space="0" w:color="auto"/>
        <w:bottom w:val="none" w:sz="0" w:space="0" w:color="auto"/>
        <w:right w:val="none" w:sz="0" w:space="0" w:color="auto"/>
      </w:divBdr>
    </w:div>
    <w:div w:id="1755860111">
      <w:bodyDiv w:val="1"/>
      <w:marLeft w:val="0"/>
      <w:marRight w:val="0"/>
      <w:marTop w:val="0"/>
      <w:marBottom w:val="0"/>
      <w:divBdr>
        <w:top w:val="none" w:sz="0" w:space="0" w:color="auto"/>
        <w:left w:val="none" w:sz="0" w:space="0" w:color="auto"/>
        <w:bottom w:val="none" w:sz="0" w:space="0" w:color="auto"/>
        <w:right w:val="none" w:sz="0" w:space="0" w:color="auto"/>
      </w:divBdr>
      <w:divsChild>
        <w:div w:id="11418742">
          <w:marLeft w:val="640"/>
          <w:marRight w:val="0"/>
          <w:marTop w:val="0"/>
          <w:marBottom w:val="0"/>
          <w:divBdr>
            <w:top w:val="none" w:sz="0" w:space="0" w:color="auto"/>
            <w:left w:val="none" w:sz="0" w:space="0" w:color="auto"/>
            <w:bottom w:val="none" w:sz="0" w:space="0" w:color="auto"/>
            <w:right w:val="none" w:sz="0" w:space="0" w:color="auto"/>
          </w:divBdr>
        </w:div>
        <w:div w:id="57897449">
          <w:marLeft w:val="640"/>
          <w:marRight w:val="0"/>
          <w:marTop w:val="0"/>
          <w:marBottom w:val="0"/>
          <w:divBdr>
            <w:top w:val="none" w:sz="0" w:space="0" w:color="auto"/>
            <w:left w:val="none" w:sz="0" w:space="0" w:color="auto"/>
            <w:bottom w:val="none" w:sz="0" w:space="0" w:color="auto"/>
            <w:right w:val="none" w:sz="0" w:space="0" w:color="auto"/>
          </w:divBdr>
        </w:div>
        <w:div w:id="262300761">
          <w:marLeft w:val="640"/>
          <w:marRight w:val="0"/>
          <w:marTop w:val="0"/>
          <w:marBottom w:val="0"/>
          <w:divBdr>
            <w:top w:val="none" w:sz="0" w:space="0" w:color="auto"/>
            <w:left w:val="none" w:sz="0" w:space="0" w:color="auto"/>
            <w:bottom w:val="none" w:sz="0" w:space="0" w:color="auto"/>
            <w:right w:val="none" w:sz="0" w:space="0" w:color="auto"/>
          </w:divBdr>
        </w:div>
        <w:div w:id="330258810">
          <w:marLeft w:val="640"/>
          <w:marRight w:val="0"/>
          <w:marTop w:val="0"/>
          <w:marBottom w:val="0"/>
          <w:divBdr>
            <w:top w:val="none" w:sz="0" w:space="0" w:color="auto"/>
            <w:left w:val="none" w:sz="0" w:space="0" w:color="auto"/>
            <w:bottom w:val="none" w:sz="0" w:space="0" w:color="auto"/>
            <w:right w:val="none" w:sz="0" w:space="0" w:color="auto"/>
          </w:divBdr>
        </w:div>
        <w:div w:id="337463633">
          <w:marLeft w:val="640"/>
          <w:marRight w:val="0"/>
          <w:marTop w:val="0"/>
          <w:marBottom w:val="0"/>
          <w:divBdr>
            <w:top w:val="none" w:sz="0" w:space="0" w:color="auto"/>
            <w:left w:val="none" w:sz="0" w:space="0" w:color="auto"/>
            <w:bottom w:val="none" w:sz="0" w:space="0" w:color="auto"/>
            <w:right w:val="none" w:sz="0" w:space="0" w:color="auto"/>
          </w:divBdr>
        </w:div>
        <w:div w:id="390739237">
          <w:marLeft w:val="640"/>
          <w:marRight w:val="0"/>
          <w:marTop w:val="0"/>
          <w:marBottom w:val="0"/>
          <w:divBdr>
            <w:top w:val="none" w:sz="0" w:space="0" w:color="auto"/>
            <w:left w:val="none" w:sz="0" w:space="0" w:color="auto"/>
            <w:bottom w:val="none" w:sz="0" w:space="0" w:color="auto"/>
            <w:right w:val="none" w:sz="0" w:space="0" w:color="auto"/>
          </w:divBdr>
        </w:div>
        <w:div w:id="399712594">
          <w:marLeft w:val="640"/>
          <w:marRight w:val="0"/>
          <w:marTop w:val="0"/>
          <w:marBottom w:val="0"/>
          <w:divBdr>
            <w:top w:val="none" w:sz="0" w:space="0" w:color="auto"/>
            <w:left w:val="none" w:sz="0" w:space="0" w:color="auto"/>
            <w:bottom w:val="none" w:sz="0" w:space="0" w:color="auto"/>
            <w:right w:val="none" w:sz="0" w:space="0" w:color="auto"/>
          </w:divBdr>
        </w:div>
        <w:div w:id="484979477">
          <w:marLeft w:val="640"/>
          <w:marRight w:val="0"/>
          <w:marTop w:val="0"/>
          <w:marBottom w:val="0"/>
          <w:divBdr>
            <w:top w:val="none" w:sz="0" w:space="0" w:color="auto"/>
            <w:left w:val="none" w:sz="0" w:space="0" w:color="auto"/>
            <w:bottom w:val="none" w:sz="0" w:space="0" w:color="auto"/>
            <w:right w:val="none" w:sz="0" w:space="0" w:color="auto"/>
          </w:divBdr>
        </w:div>
        <w:div w:id="664632134">
          <w:marLeft w:val="640"/>
          <w:marRight w:val="0"/>
          <w:marTop w:val="0"/>
          <w:marBottom w:val="0"/>
          <w:divBdr>
            <w:top w:val="none" w:sz="0" w:space="0" w:color="auto"/>
            <w:left w:val="none" w:sz="0" w:space="0" w:color="auto"/>
            <w:bottom w:val="none" w:sz="0" w:space="0" w:color="auto"/>
            <w:right w:val="none" w:sz="0" w:space="0" w:color="auto"/>
          </w:divBdr>
        </w:div>
        <w:div w:id="956448769">
          <w:marLeft w:val="640"/>
          <w:marRight w:val="0"/>
          <w:marTop w:val="0"/>
          <w:marBottom w:val="0"/>
          <w:divBdr>
            <w:top w:val="none" w:sz="0" w:space="0" w:color="auto"/>
            <w:left w:val="none" w:sz="0" w:space="0" w:color="auto"/>
            <w:bottom w:val="none" w:sz="0" w:space="0" w:color="auto"/>
            <w:right w:val="none" w:sz="0" w:space="0" w:color="auto"/>
          </w:divBdr>
        </w:div>
        <w:div w:id="1271426446">
          <w:marLeft w:val="640"/>
          <w:marRight w:val="0"/>
          <w:marTop w:val="0"/>
          <w:marBottom w:val="0"/>
          <w:divBdr>
            <w:top w:val="none" w:sz="0" w:space="0" w:color="auto"/>
            <w:left w:val="none" w:sz="0" w:space="0" w:color="auto"/>
            <w:bottom w:val="none" w:sz="0" w:space="0" w:color="auto"/>
            <w:right w:val="none" w:sz="0" w:space="0" w:color="auto"/>
          </w:divBdr>
        </w:div>
        <w:div w:id="1301880745">
          <w:marLeft w:val="640"/>
          <w:marRight w:val="0"/>
          <w:marTop w:val="0"/>
          <w:marBottom w:val="0"/>
          <w:divBdr>
            <w:top w:val="none" w:sz="0" w:space="0" w:color="auto"/>
            <w:left w:val="none" w:sz="0" w:space="0" w:color="auto"/>
            <w:bottom w:val="none" w:sz="0" w:space="0" w:color="auto"/>
            <w:right w:val="none" w:sz="0" w:space="0" w:color="auto"/>
          </w:divBdr>
        </w:div>
        <w:div w:id="1327513932">
          <w:marLeft w:val="640"/>
          <w:marRight w:val="0"/>
          <w:marTop w:val="0"/>
          <w:marBottom w:val="0"/>
          <w:divBdr>
            <w:top w:val="none" w:sz="0" w:space="0" w:color="auto"/>
            <w:left w:val="none" w:sz="0" w:space="0" w:color="auto"/>
            <w:bottom w:val="none" w:sz="0" w:space="0" w:color="auto"/>
            <w:right w:val="none" w:sz="0" w:space="0" w:color="auto"/>
          </w:divBdr>
        </w:div>
        <w:div w:id="1332022992">
          <w:marLeft w:val="640"/>
          <w:marRight w:val="0"/>
          <w:marTop w:val="0"/>
          <w:marBottom w:val="0"/>
          <w:divBdr>
            <w:top w:val="none" w:sz="0" w:space="0" w:color="auto"/>
            <w:left w:val="none" w:sz="0" w:space="0" w:color="auto"/>
            <w:bottom w:val="none" w:sz="0" w:space="0" w:color="auto"/>
            <w:right w:val="none" w:sz="0" w:space="0" w:color="auto"/>
          </w:divBdr>
        </w:div>
        <w:div w:id="1408528469">
          <w:marLeft w:val="640"/>
          <w:marRight w:val="0"/>
          <w:marTop w:val="0"/>
          <w:marBottom w:val="0"/>
          <w:divBdr>
            <w:top w:val="none" w:sz="0" w:space="0" w:color="auto"/>
            <w:left w:val="none" w:sz="0" w:space="0" w:color="auto"/>
            <w:bottom w:val="none" w:sz="0" w:space="0" w:color="auto"/>
            <w:right w:val="none" w:sz="0" w:space="0" w:color="auto"/>
          </w:divBdr>
        </w:div>
        <w:div w:id="1422143613">
          <w:marLeft w:val="640"/>
          <w:marRight w:val="0"/>
          <w:marTop w:val="0"/>
          <w:marBottom w:val="0"/>
          <w:divBdr>
            <w:top w:val="none" w:sz="0" w:space="0" w:color="auto"/>
            <w:left w:val="none" w:sz="0" w:space="0" w:color="auto"/>
            <w:bottom w:val="none" w:sz="0" w:space="0" w:color="auto"/>
            <w:right w:val="none" w:sz="0" w:space="0" w:color="auto"/>
          </w:divBdr>
        </w:div>
        <w:div w:id="1449742081">
          <w:marLeft w:val="640"/>
          <w:marRight w:val="0"/>
          <w:marTop w:val="0"/>
          <w:marBottom w:val="0"/>
          <w:divBdr>
            <w:top w:val="none" w:sz="0" w:space="0" w:color="auto"/>
            <w:left w:val="none" w:sz="0" w:space="0" w:color="auto"/>
            <w:bottom w:val="none" w:sz="0" w:space="0" w:color="auto"/>
            <w:right w:val="none" w:sz="0" w:space="0" w:color="auto"/>
          </w:divBdr>
        </w:div>
        <w:div w:id="1472208170">
          <w:marLeft w:val="640"/>
          <w:marRight w:val="0"/>
          <w:marTop w:val="0"/>
          <w:marBottom w:val="0"/>
          <w:divBdr>
            <w:top w:val="none" w:sz="0" w:space="0" w:color="auto"/>
            <w:left w:val="none" w:sz="0" w:space="0" w:color="auto"/>
            <w:bottom w:val="none" w:sz="0" w:space="0" w:color="auto"/>
            <w:right w:val="none" w:sz="0" w:space="0" w:color="auto"/>
          </w:divBdr>
        </w:div>
        <w:div w:id="1681662619">
          <w:marLeft w:val="640"/>
          <w:marRight w:val="0"/>
          <w:marTop w:val="0"/>
          <w:marBottom w:val="0"/>
          <w:divBdr>
            <w:top w:val="none" w:sz="0" w:space="0" w:color="auto"/>
            <w:left w:val="none" w:sz="0" w:space="0" w:color="auto"/>
            <w:bottom w:val="none" w:sz="0" w:space="0" w:color="auto"/>
            <w:right w:val="none" w:sz="0" w:space="0" w:color="auto"/>
          </w:divBdr>
        </w:div>
        <w:div w:id="1715694779">
          <w:marLeft w:val="640"/>
          <w:marRight w:val="0"/>
          <w:marTop w:val="0"/>
          <w:marBottom w:val="0"/>
          <w:divBdr>
            <w:top w:val="none" w:sz="0" w:space="0" w:color="auto"/>
            <w:left w:val="none" w:sz="0" w:space="0" w:color="auto"/>
            <w:bottom w:val="none" w:sz="0" w:space="0" w:color="auto"/>
            <w:right w:val="none" w:sz="0" w:space="0" w:color="auto"/>
          </w:divBdr>
        </w:div>
      </w:divsChild>
    </w:div>
    <w:div w:id="1757314750">
      <w:marLeft w:val="640"/>
      <w:marRight w:val="0"/>
      <w:marTop w:val="0"/>
      <w:marBottom w:val="0"/>
      <w:divBdr>
        <w:top w:val="none" w:sz="0" w:space="0" w:color="auto"/>
        <w:left w:val="none" w:sz="0" w:space="0" w:color="auto"/>
        <w:bottom w:val="none" w:sz="0" w:space="0" w:color="auto"/>
        <w:right w:val="none" w:sz="0" w:space="0" w:color="auto"/>
      </w:divBdr>
    </w:div>
    <w:div w:id="1757628815">
      <w:bodyDiv w:val="1"/>
      <w:marLeft w:val="0"/>
      <w:marRight w:val="0"/>
      <w:marTop w:val="0"/>
      <w:marBottom w:val="0"/>
      <w:divBdr>
        <w:top w:val="none" w:sz="0" w:space="0" w:color="auto"/>
        <w:left w:val="none" w:sz="0" w:space="0" w:color="auto"/>
        <w:bottom w:val="none" w:sz="0" w:space="0" w:color="auto"/>
        <w:right w:val="none" w:sz="0" w:space="0" w:color="auto"/>
      </w:divBdr>
    </w:div>
    <w:div w:id="1758285473">
      <w:marLeft w:val="640"/>
      <w:marRight w:val="0"/>
      <w:marTop w:val="0"/>
      <w:marBottom w:val="0"/>
      <w:divBdr>
        <w:top w:val="none" w:sz="0" w:space="0" w:color="auto"/>
        <w:left w:val="none" w:sz="0" w:space="0" w:color="auto"/>
        <w:bottom w:val="none" w:sz="0" w:space="0" w:color="auto"/>
        <w:right w:val="none" w:sz="0" w:space="0" w:color="auto"/>
      </w:divBdr>
    </w:div>
    <w:div w:id="1759016361">
      <w:bodyDiv w:val="1"/>
      <w:marLeft w:val="0"/>
      <w:marRight w:val="0"/>
      <w:marTop w:val="0"/>
      <w:marBottom w:val="0"/>
      <w:divBdr>
        <w:top w:val="none" w:sz="0" w:space="0" w:color="auto"/>
        <w:left w:val="none" w:sz="0" w:space="0" w:color="auto"/>
        <w:bottom w:val="none" w:sz="0" w:space="0" w:color="auto"/>
        <w:right w:val="none" w:sz="0" w:space="0" w:color="auto"/>
      </w:divBdr>
      <w:divsChild>
        <w:div w:id="1234505522">
          <w:marLeft w:val="640"/>
          <w:marRight w:val="0"/>
          <w:marTop w:val="0"/>
          <w:marBottom w:val="0"/>
          <w:divBdr>
            <w:top w:val="none" w:sz="0" w:space="0" w:color="auto"/>
            <w:left w:val="none" w:sz="0" w:space="0" w:color="auto"/>
            <w:bottom w:val="none" w:sz="0" w:space="0" w:color="auto"/>
            <w:right w:val="none" w:sz="0" w:space="0" w:color="auto"/>
          </w:divBdr>
        </w:div>
        <w:div w:id="1949922131">
          <w:marLeft w:val="640"/>
          <w:marRight w:val="0"/>
          <w:marTop w:val="0"/>
          <w:marBottom w:val="0"/>
          <w:divBdr>
            <w:top w:val="none" w:sz="0" w:space="0" w:color="auto"/>
            <w:left w:val="none" w:sz="0" w:space="0" w:color="auto"/>
            <w:bottom w:val="none" w:sz="0" w:space="0" w:color="auto"/>
            <w:right w:val="none" w:sz="0" w:space="0" w:color="auto"/>
          </w:divBdr>
        </w:div>
        <w:div w:id="1576041867">
          <w:marLeft w:val="640"/>
          <w:marRight w:val="0"/>
          <w:marTop w:val="0"/>
          <w:marBottom w:val="0"/>
          <w:divBdr>
            <w:top w:val="none" w:sz="0" w:space="0" w:color="auto"/>
            <w:left w:val="none" w:sz="0" w:space="0" w:color="auto"/>
            <w:bottom w:val="none" w:sz="0" w:space="0" w:color="auto"/>
            <w:right w:val="none" w:sz="0" w:space="0" w:color="auto"/>
          </w:divBdr>
        </w:div>
        <w:div w:id="1601255360">
          <w:marLeft w:val="640"/>
          <w:marRight w:val="0"/>
          <w:marTop w:val="0"/>
          <w:marBottom w:val="0"/>
          <w:divBdr>
            <w:top w:val="none" w:sz="0" w:space="0" w:color="auto"/>
            <w:left w:val="none" w:sz="0" w:space="0" w:color="auto"/>
            <w:bottom w:val="none" w:sz="0" w:space="0" w:color="auto"/>
            <w:right w:val="none" w:sz="0" w:space="0" w:color="auto"/>
          </w:divBdr>
        </w:div>
        <w:div w:id="1178425841">
          <w:marLeft w:val="640"/>
          <w:marRight w:val="0"/>
          <w:marTop w:val="0"/>
          <w:marBottom w:val="0"/>
          <w:divBdr>
            <w:top w:val="none" w:sz="0" w:space="0" w:color="auto"/>
            <w:left w:val="none" w:sz="0" w:space="0" w:color="auto"/>
            <w:bottom w:val="none" w:sz="0" w:space="0" w:color="auto"/>
            <w:right w:val="none" w:sz="0" w:space="0" w:color="auto"/>
          </w:divBdr>
        </w:div>
        <w:div w:id="47728057">
          <w:marLeft w:val="640"/>
          <w:marRight w:val="0"/>
          <w:marTop w:val="0"/>
          <w:marBottom w:val="0"/>
          <w:divBdr>
            <w:top w:val="none" w:sz="0" w:space="0" w:color="auto"/>
            <w:left w:val="none" w:sz="0" w:space="0" w:color="auto"/>
            <w:bottom w:val="none" w:sz="0" w:space="0" w:color="auto"/>
            <w:right w:val="none" w:sz="0" w:space="0" w:color="auto"/>
          </w:divBdr>
        </w:div>
        <w:div w:id="1415660659">
          <w:marLeft w:val="640"/>
          <w:marRight w:val="0"/>
          <w:marTop w:val="0"/>
          <w:marBottom w:val="0"/>
          <w:divBdr>
            <w:top w:val="none" w:sz="0" w:space="0" w:color="auto"/>
            <w:left w:val="none" w:sz="0" w:space="0" w:color="auto"/>
            <w:bottom w:val="none" w:sz="0" w:space="0" w:color="auto"/>
            <w:right w:val="none" w:sz="0" w:space="0" w:color="auto"/>
          </w:divBdr>
        </w:div>
        <w:div w:id="2063018590">
          <w:marLeft w:val="640"/>
          <w:marRight w:val="0"/>
          <w:marTop w:val="0"/>
          <w:marBottom w:val="0"/>
          <w:divBdr>
            <w:top w:val="none" w:sz="0" w:space="0" w:color="auto"/>
            <w:left w:val="none" w:sz="0" w:space="0" w:color="auto"/>
            <w:bottom w:val="none" w:sz="0" w:space="0" w:color="auto"/>
            <w:right w:val="none" w:sz="0" w:space="0" w:color="auto"/>
          </w:divBdr>
        </w:div>
        <w:div w:id="2118669836">
          <w:marLeft w:val="640"/>
          <w:marRight w:val="0"/>
          <w:marTop w:val="0"/>
          <w:marBottom w:val="0"/>
          <w:divBdr>
            <w:top w:val="none" w:sz="0" w:space="0" w:color="auto"/>
            <w:left w:val="none" w:sz="0" w:space="0" w:color="auto"/>
            <w:bottom w:val="none" w:sz="0" w:space="0" w:color="auto"/>
            <w:right w:val="none" w:sz="0" w:space="0" w:color="auto"/>
          </w:divBdr>
        </w:div>
        <w:div w:id="973022772">
          <w:marLeft w:val="640"/>
          <w:marRight w:val="0"/>
          <w:marTop w:val="0"/>
          <w:marBottom w:val="0"/>
          <w:divBdr>
            <w:top w:val="none" w:sz="0" w:space="0" w:color="auto"/>
            <w:left w:val="none" w:sz="0" w:space="0" w:color="auto"/>
            <w:bottom w:val="none" w:sz="0" w:space="0" w:color="auto"/>
            <w:right w:val="none" w:sz="0" w:space="0" w:color="auto"/>
          </w:divBdr>
        </w:div>
        <w:div w:id="999886141">
          <w:marLeft w:val="640"/>
          <w:marRight w:val="0"/>
          <w:marTop w:val="0"/>
          <w:marBottom w:val="0"/>
          <w:divBdr>
            <w:top w:val="none" w:sz="0" w:space="0" w:color="auto"/>
            <w:left w:val="none" w:sz="0" w:space="0" w:color="auto"/>
            <w:bottom w:val="none" w:sz="0" w:space="0" w:color="auto"/>
            <w:right w:val="none" w:sz="0" w:space="0" w:color="auto"/>
          </w:divBdr>
        </w:div>
        <w:div w:id="1656376620">
          <w:marLeft w:val="640"/>
          <w:marRight w:val="0"/>
          <w:marTop w:val="0"/>
          <w:marBottom w:val="0"/>
          <w:divBdr>
            <w:top w:val="none" w:sz="0" w:space="0" w:color="auto"/>
            <w:left w:val="none" w:sz="0" w:space="0" w:color="auto"/>
            <w:bottom w:val="none" w:sz="0" w:space="0" w:color="auto"/>
            <w:right w:val="none" w:sz="0" w:space="0" w:color="auto"/>
          </w:divBdr>
        </w:div>
        <w:div w:id="1088111195">
          <w:marLeft w:val="640"/>
          <w:marRight w:val="0"/>
          <w:marTop w:val="0"/>
          <w:marBottom w:val="0"/>
          <w:divBdr>
            <w:top w:val="none" w:sz="0" w:space="0" w:color="auto"/>
            <w:left w:val="none" w:sz="0" w:space="0" w:color="auto"/>
            <w:bottom w:val="none" w:sz="0" w:space="0" w:color="auto"/>
            <w:right w:val="none" w:sz="0" w:space="0" w:color="auto"/>
          </w:divBdr>
        </w:div>
        <w:div w:id="1153333779">
          <w:marLeft w:val="640"/>
          <w:marRight w:val="0"/>
          <w:marTop w:val="0"/>
          <w:marBottom w:val="0"/>
          <w:divBdr>
            <w:top w:val="none" w:sz="0" w:space="0" w:color="auto"/>
            <w:left w:val="none" w:sz="0" w:space="0" w:color="auto"/>
            <w:bottom w:val="none" w:sz="0" w:space="0" w:color="auto"/>
            <w:right w:val="none" w:sz="0" w:space="0" w:color="auto"/>
          </w:divBdr>
        </w:div>
        <w:div w:id="1491755813">
          <w:marLeft w:val="640"/>
          <w:marRight w:val="0"/>
          <w:marTop w:val="0"/>
          <w:marBottom w:val="0"/>
          <w:divBdr>
            <w:top w:val="none" w:sz="0" w:space="0" w:color="auto"/>
            <w:left w:val="none" w:sz="0" w:space="0" w:color="auto"/>
            <w:bottom w:val="none" w:sz="0" w:space="0" w:color="auto"/>
            <w:right w:val="none" w:sz="0" w:space="0" w:color="auto"/>
          </w:divBdr>
        </w:div>
        <w:div w:id="844593375">
          <w:marLeft w:val="640"/>
          <w:marRight w:val="0"/>
          <w:marTop w:val="0"/>
          <w:marBottom w:val="0"/>
          <w:divBdr>
            <w:top w:val="none" w:sz="0" w:space="0" w:color="auto"/>
            <w:left w:val="none" w:sz="0" w:space="0" w:color="auto"/>
            <w:bottom w:val="none" w:sz="0" w:space="0" w:color="auto"/>
            <w:right w:val="none" w:sz="0" w:space="0" w:color="auto"/>
          </w:divBdr>
        </w:div>
        <w:div w:id="473183008">
          <w:marLeft w:val="640"/>
          <w:marRight w:val="0"/>
          <w:marTop w:val="0"/>
          <w:marBottom w:val="0"/>
          <w:divBdr>
            <w:top w:val="none" w:sz="0" w:space="0" w:color="auto"/>
            <w:left w:val="none" w:sz="0" w:space="0" w:color="auto"/>
            <w:bottom w:val="none" w:sz="0" w:space="0" w:color="auto"/>
            <w:right w:val="none" w:sz="0" w:space="0" w:color="auto"/>
          </w:divBdr>
        </w:div>
        <w:div w:id="2045474476">
          <w:marLeft w:val="640"/>
          <w:marRight w:val="0"/>
          <w:marTop w:val="0"/>
          <w:marBottom w:val="0"/>
          <w:divBdr>
            <w:top w:val="none" w:sz="0" w:space="0" w:color="auto"/>
            <w:left w:val="none" w:sz="0" w:space="0" w:color="auto"/>
            <w:bottom w:val="none" w:sz="0" w:space="0" w:color="auto"/>
            <w:right w:val="none" w:sz="0" w:space="0" w:color="auto"/>
          </w:divBdr>
        </w:div>
        <w:div w:id="1286496901">
          <w:marLeft w:val="640"/>
          <w:marRight w:val="0"/>
          <w:marTop w:val="0"/>
          <w:marBottom w:val="0"/>
          <w:divBdr>
            <w:top w:val="none" w:sz="0" w:space="0" w:color="auto"/>
            <w:left w:val="none" w:sz="0" w:space="0" w:color="auto"/>
            <w:bottom w:val="none" w:sz="0" w:space="0" w:color="auto"/>
            <w:right w:val="none" w:sz="0" w:space="0" w:color="auto"/>
          </w:divBdr>
        </w:div>
        <w:div w:id="784811668">
          <w:marLeft w:val="640"/>
          <w:marRight w:val="0"/>
          <w:marTop w:val="0"/>
          <w:marBottom w:val="0"/>
          <w:divBdr>
            <w:top w:val="none" w:sz="0" w:space="0" w:color="auto"/>
            <w:left w:val="none" w:sz="0" w:space="0" w:color="auto"/>
            <w:bottom w:val="none" w:sz="0" w:space="0" w:color="auto"/>
            <w:right w:val="none" w:sz="0" w:space="0" w:color="auto"/>
          </w:divBdr>
        </w:div>
        <w:div w:id="1093622982">
          <w:marLeft w:val="640"/>
          <w:marRight w:val="0"/>
          <w:marTop w:val="0"/>
          <w:marBottom w:val="0"/>
          <w:divBdr>
            <w:top w:val="none" w:sz="0" w:space="0" w:color="auto"/>
            <w:left w:val="none" w:sz="0" w:space="0" w:color="auto"/>
            <w:bottom w:val="none" w:sz="0" w:space="0" w:color="auto"/>
            <w:right w:val="none" w:sz="0" w:space="0" w:color="auto"/>
          </w:divBdr>
        </w:div>
        <w:div w:id="1043406383">
          <w:marLeft w:val="640"/>
          <w:marRight w:val="0"/>
          <w:marTop w:val="0"/>
          <w:marBottom w:val="0"/>
          <w:divBdr>
            <w:top w:val="none" w:sz="0" w:space="0" w:color="auto"/>
            <w:left w:val="none" w:sz="0" w:space="0" w:color="auto"/>
            <w:bottom w:val="none" w:sz="0" w:space="0" w:color="auto"/>
            <w:right w:val="none" w:sz="0" w:space="0" w:color="auto"/>
          </w:divBdr>
        </w:div>
        <w:div w:id="11493315">
          <w:marLeft w:val="640"/>
          <w:marRight w:val="0"/>
          <w:marTop w:val="0"/>
          <w:marBottom w:val="0"/>
          <w:divBdr>
            <w:top w:val="none" w:sz="0" w:space="0" w:color="auto"/>
            <w:left w:val="none" w:sz="0" w:space="0" w:color="auto"/>
            <w:bottom w:val="none" w:sz="0" w:space="0" w:color="auto"/>
            <w:right w:val="none" w:sz="0" w:space="0" w:color="auto"/>
          </w:divBdr>
        </w:div>
        <w:div w:id="1893491916">
          <w:marLeft w:val="640"/>
          <w:marRight w:val="0"/>
          <w:marTop w:val="0"/>
          <w:marBottom w:val="0"/>
          <w:divBdr>
            <w:top w:val="none" w:sz="0" w:space="0" w:color="auto"/>
            <w:left w:val="none" w:sz="0" w:space="0" w:color="auto"/>
            <w:bottom w:val="none" w:sz="0" w:space="0" w:color="auto"/>
            <w:right w:val="none" w:sz="0" w:space="0" w:color="auto"/>
          </w:divBdr>
        </w:div>
        <w:div w:id="401685664">
          <w:marLeft w:val="640"/>
          <w:marRight w:val="0"/>
          <w:marTop w:val="0"/>
          <w:marBottom w:val="0"/>
          <w:divBdr>
            <w:top w:val="none" w:sz="0" w:space="0" w:color="auto"/>
            <w:left w:val="none" w:sz="0" w:space="0" w:color="auto"/>
            <w:bottom w:val="none" w:sz="0" w:space="0" w:color="auto"/>
            <w:right w:val="none" w:sz="0" w:space="0" w:color="auto"/>
          </w:divBdr>
        </w:div>
        <w:div w:id="1477453983">
          <w:marLeft w:val="640"/>
          <w:marRight w:val="0"/>
          <w:marTop w:val="0"/>
          <w:marBottom w:val="0"/>
          <w:divBdr>
            <w:top w:val="none" w:sz="0" w:space="0" w:color="auto"/>
            <w:left w:val="none" w:sz="0" w:space="0" w:color="auto"/>
            <w:bottom w:val="none" w:sz="0" w:space="0" w:color="auto"/>
            <w:right w:val="none" w:sz="0" w:space="0" w:color="auto"/>
          </w:divBdr>
        </w:div>
        <w:div w:id="1968387058">
          <w:marLeft w:val="640"/>
          <w:marRight w:val="0"/>
          <w:marTop w:val="0"/>
          <w:marBottom w:val="0"/>
          <w:divBdr>
            <w:top w:val="none" w:sz="0" w:space="0" w:color="auto"/>
            <w:left w:val="none" w:sz="0" w:space="0" w:color="auto"/>
            <w:bottom w:val="none" w:sz="0" w:space="0" w:color="auto"/>
            <w:right w:val="none" w:sz="0" w:space="0" w:color="auto"/>
          </w:divBdr>
        </w:div>
        <w:div w:id="1664971519">
          <w:marLeft w:val="640"/>
          <w:marRight w:val="0"/>
          <w:marTop w:val="0"/>
          <w:marBottom w:val="0"/>
          <w:divBdr>
            <w:top w:val="none" w:sz="0" w:space="0" w:color="auto"/>
            <w:left w:val="none" w:sz="0" w:space="0" w:color="auto"/>
            <w:bottom w:val="none" w:sz="0" w:space="0" w:color="auto"/>
            <w:right w:val="none" w:sz="0" w:space="0" w:color="auto"/>
          </w:divBdr>
        </w:div>
        <w:div w:id="1402170853">
          <w:marLeft w:val="640"/>
          <w:marRight w:val="0"/>
          <w:marTop w:val="0"/>
          <w:marBottom w:val="0"/>
          <w:divBdr>
            <w:top w:val="none" w:sz="0" w:space="0" w:color="auto"/>
            <w:left w:val="none" w:sz="0" w:space="0" w:color="auto"/>
            <w:bottom w:val="none" w:sz="0" w:space="0" w:color="auto"/>
            <w:right w:val="none" w:sz="0" w:space="0" w:color="auto"/>
          </w:divBdr>
        </w:div>
        <w:div w:id="256716554">
          <w:marLeft w:val="640"/>
          <w:marRight w:val="0"/>
          <w:marTop w:val="0"/>
          <w:marBottom w:val="0"/>
          <w:divBdr>
            <w:top w:val="none" w:sz="0" w:space="0" w:color="auto"/>
            <w:left w:val="none" w:sz="0" w:space="0" w:color="auto"/>
            <w:bottom w:val="none" w:sz="0" w:space="0" w:color="auto"/>
            <w:right w:val="none" w:sz="0" w:space="0" w:color="auto"/>
          </w:divBdr>
        </w:div>
        <w:div w:id="775714333">
          <w:marLeft w:val="640"/>
          <w:marRight w:val="0"/>
          <w:marTop w:val="0"/>
          <w:marBottom w:val="0"/>
          <w:divBdr>
            <w:top w:val="none" w:sz="0" w:space="0" w:color="auto"/>
            <w:left w:val="none" w:sz="0" w:space="0" w:color="auto"/>
            <w:bottom w:val="none" w:sz="0" w:space="0" w:color="auto"/>
            <w:right w:val="none" w:sz="0" w:space="0" w:color="auto"/>
          </w:divBdr>
        </w:div>
        <w:div w:id="1436905109">
          <w:marLeft w:val="640"/>
          <w:marRight w:val="0"/>
          <w:marTop w:val="0"/>
          <w:marBottom w:val="0"/>
          <w:divBdr>
            <w:top w:val="none" w:sz="0" w:space="0" w:color="auto"/>
            <w:left w:val="none" w:sz="0" w:space="0" w:color="auto"/>
            <w:bottom w:val="none" w:sz="0" w:space="0" w:color="auto"/>
            <w:right w:val="none" w:sz="0" w:space="0" w:color="auto"/>
          </w:divBdr>
        </w:div>
        <w:div w:id="1782842130">
          <w:marLeft w:val="640"/>
          <w:marRight w:val="0"/>
          <w:marTop w:val="0"/>
          <w:marBottom w:val="0"/>
          <w:divBdr>
            <w:top w:val="none" w:sz="0" w:space="0" w:color="auto"/>
            <w:left w:val="none" w:sz="0" w:space="0" w:color="auto"/>
            <w:bottom w:val="none" w:sz="0" w:space="0" w:color="auto"/>
            <w:right w:val="none" w:sz="0" w:space="0" w:color="auto"/>
          </w:divBdr>
        </w:div>
        <w:div w:id="1104422396">
          <w:marLeft w:val="640"/>
          <w:marRight w:val="0"/>
          <w:marTop w:val="0"/>
          <w:marBottom w:val="0"/>
          <w:divBdr>
            <w:top w:val="none" w:sz="0" w:space="0" w:color="auto"/>
            <w:left w:val="none" w:sz="0" w:space="0" w:color="auto"/>
            <w:bottom w:val="none" w:sz="0" w:space="0" w:color="auto"/>
            <w:right w:val="none" w:sz="0" w:space="0" w:color="auto"/>
          </w:divBdr>
        </w:div>
        <w:div w:id="1354192118">
          <w:marLeft w:val="640"/>
          <w:marRight w:val="0"/>
          <w:marTop w:val="0"/>
          <w:marBottom w:val="0"/>
          <w:divBdr>
            <w:top w:val="none" w:sz="0" w:space="0" w:color="auto"/>
            <w:left w:val="none" w:sz="0" w:space="0" w:color="auto"/>
            <w:bottom w:val="none" w:sz="0" w:space="0" w:color="auto"/>
            <w:right w:val="none" w:sz="0" w:space="0" w:color="auto"/>
          </w:divBdr>
        </w:div>
        <w:div w:id="77874133">
          <w:marLeft w:val="640"/>
          <w:marRight w:val="0"/>
          <w:marTop w:val="0"/>
          <w:marBottom w:val="0"/>
          <w:divBdr>
            <w:top w:val="none" w:sz="0" w:space="0" w:color="auto"/>
            <w:left w:val="none" w:sz="0" w:space="0" w:color="auto"/>
            <w:bottom w:val="none" w:sz="0" w:space="0" w:color="auto"/>
            <w:right w:val="none" w:sz="0" w:space="0" w:color="auto"/>
          </w:divBdr>
        </w:div>
        <w:div w:id="1341539257">
          <w:marLeft w:val="640"/>
          <w:marRight w:val="0"/>
          <w:marTop w:val="0"/>
          <w:marBottom w:val="0"/>
          <w:divBdr>
            <w:top w:val="none" w:sz="0" w:space="0" w:color="auto"/>
            <w:left w:val="none" w:sz="0" w:space="0" w:color="auto"/>
            <w:bottom w:val="none" w:sz="0" w:space="0" w:color="auto"/>
            <w:right w:val="none" w:sz="0" w:space="0" w:color="auto"/>
          </w:divBdr>
        </w:div>
        <w:div w:id="887379567">
          <w:marLeft w:val="640"/>
          <w:marRight w:val="0"/>
          <w:marTop w:val="0"/>
          <w:marBottom w:val="0"/>
          <w:divBdr>
            <w:top w:val="none" w:sz="0" w:space="0" w:color="auto"/>
            <w:left w:val="none" w:sz="0" w:space="0" w:color="auto"/>
            <w:bottom w:val="none" w:sz="0" w:space="0" w:color="auto"/>
            <w:right w:val="none" w:sz="0" w:space="0" w:color="auto"/>
          </w:divBdr>
        </w:div>
        <w:div w:id="278804549">
          <w:marLeft w:val="640"/>
          <w:marRight w:val="0"/>
          <w:marTop w:val="0"/>
          <w:marBottom w:val="0"/>
          <w:divBdr>
            <w:top w:val="none" w:sz="0" w:space="0" w:color="auto"/>
            <w:left w:val="none" w:sz="0" w:space="0" w:color="auto"/>
            <w:bottom w:val="none" w:sz="0" w:space="0" w:color="auto"/>
            <w:right w:val="none" w:sz="0" w:space="0" w:color="auto"/>
          </w:divBdr>
        </w:div>
        <w:div w:id="1384209546">
          <w:marLeft w:val="640"/>
          <w:marRight w:val="0"/>
          <w:marTop w:val="0"/>
          <w:marBottom w:val="0"/>
          <w:divBdr>
            <w:top w:val="none" w:sz="0" w:space="0" w:color="auto"/>
            <w:left w:val="none" w:sz="0" w:space="0" w:color="auto"/>
            <w:bottom w:val="none" w:sz="0" w:space="0" w:color="auto"/>
            <w:right w:val="none" w:sz="0" w:space="0" w:color="auto"/>
          </w:divBdr>
        </w:div>
        <w:div w:id="952202844">
          <w:marLeft w:val="640"/>
          <w:marRight w:val="0"/>
          <w:marTop w:val="0"/>
          <w:marBottom w:val="0"/>
          <w:divBdr>
            <w:top w:val="none" w:sz="0" w:space="0" w:color="auto"/>
            <w:left w:val="none" w:sz="0" w:space="0" w:color="auto"/>
            <w:bottom w:val="none" w:sz="0" w:space="0" w:color="auto"/>
            <w:right w:val="none" w:sz="0" w:space="0" w:color="auto"/>
          </w:divBdr>
        </w:div>
        <w:div w:id="1443108087">
          <w:marLeft w:val="640"/>
          <w:marRight w:val="0"/>
          <w:marTop w:val="0"/>
          <w:marBottom w:val="0"/>
          <w:divBdr>
            <w:top w:val="none" w:sz="0" w:space="0" w:color="auto"/>
            <w:left w:val="none" w:sz="0" w:space="0" w:color="auto"/>
            <w:bottom w:val="none" w:sz="0" w:space="0" w:color="auto"/>
            <w:right w:val="none" w:sz="0" w:space="0" w:color="auto"/>
          </w:divBdr>
        </w:div>
      </w:divsChild>
    </w:div>
    <w:div w:id="1759209101">
      <w:marLeft w:val="0"/>
      <w:marRight w:val="0"/>
      <w:marTop w:val="0"/>
      <w:marBottom w:val="0"/>
      <w:divBdr>
        <w:top w:val="none" w:sz="0" w:space="0" w:color="auto"/>
        <w:left w:val="none" w:sz="0" w:space="0" w:color="auto"/>
        <w:bottom w:val="none" w:sz="0" w:space="0" w:color="auto"/>
        <w:right w:val="none" w:sz="0" w:space="0" w:color="auto"/>
      </w:divBdr>
    </w:div>
    <w:div w:id="1759256605">
      <w:marLeft w:val="640"/>
      <w:marRight w:val="0"/>
      <w:marTop w:val="0"/>
      <w:marBottom w:val="0"/>
      <w:divBdr>
        <w:top w:val="none" w:sz="0" w:space="0" w:color="auto"/>
        <w:left w:val="none" w:sz="0" w:space="0" w:color="auto"/>
        <w:bottom w:val="none" w:sz="0" w:space="0" w:color="auto"/>
        <w:right w:val="none" w:sz="0" w:space="0" w:color="auto"/>
      </w:divBdr>
    </w:div>
    <w:div w:id="1759475666">
      <w:marLeft w:val="640"/>
      <w:marRight w:val="0"/>
      <w:marTop w:val="0"/>
      <w:marBottom w:val="0"/>
      <w:divBdr>
        <w:top w:val="none" w:sz="0" w:space="0" w:color="auto"/>
        <w:left w:val="none" w:sz="0" w:space="0" w:color="auto"/>
        <w:bottom w:val="none" w:sz="0" w:space="0" w:color="auto"/>
        <w:right w:val="none" w:sz="0" w:space="0" w:color="auto"/>
      </w:divBdr>
    </w:div>
    <w:div w:id="1759987084">
      <w:marLeft w:val="640"/>
      <w:marRight w:val="0"/>
      <w:marTop w:val="0"/>
      <w:marBottom w:val="0"/>
      <w:divBdr>
        <w:top w:val="none" w:sz="0" w:space="0" w:color="auto"/>
        <w:left w:val="none" w:sz="0" w:space="0" w:color="auto"/>
        <w:bottom w:val="none" w:sz="0" w:space="0" w:color="auto"/>
        <w:right w:val="none" w:sz="0" w:space="0" w:color="auto"/>
      </w:divBdr>
    </w:div>
    <w:div w:id="1760100679">
      <w:marLeft w:val="0"/>
      <w:marRight w:val="0"/>
      <w:marTop w:val="0"/>
      <w:marBottom w:val="0"/>
      <w:divBdr>
        <w:top w:val="none" w:sz="0" w:space="0" w:color="auto"/>
        <w:left w:val="none" w:sz="0" w:space="0" w:color="auto"/>
        <w:bottom w:val="none" w:sz="0" w:space="0" w:color="auto"/>
        <w:right w:val="none" w:sz="0" w:space="0" w:color="auto"/>
      </w:divBdr>
    </w:div>
    <w:div w:id="1760327520">
      <w:bodyDiv w:val="1"/>
      <w:marLeft w:val="0"/>
      <w:marRight w:val="0"/>
      <w:marTop w:val="0"/>
      <w:marBottom w:val="0"/>
      <w:divBdr>
        <w:top w:val="none" w:sz="0" w:space="0" w:color="auto"/>
        <w:left w:val="none" w:sz="0" w:space="0" w:color="auto"/>
        <w:bottom w:val="none" w:sz="0" w:space="0" w:color="auto"/>
        <w:right w:val="none" w:sz="0" w:space="0" w:color="auto"/>
      </w:divBdr>
    </w:div>
    <w:div w:id="1760565293">
      <w:bodyDiv w:val="1"/>
      <w:marLeft w:val="0"/>
      <w:marRight w:val="0"/>
      <w:marTop w:val="0"/>
      <w:marBottom w:val="0"/>
      <w:divBdr>
        <w:top w:val="none" w:sz="0" w:space="0" w:color="auto"/>
        <w:left w:val="none" w:sz="0" w:space="0" w:color="auto"/>
        <w:bottom w:val="none" w:sz="0" w:space="0" w:color="auto"/>
        <w:right w:val="none" w:sz="0" w:space="0" w:color="auto"/>
      </w:divBdr>
    </w:div>
    <w:div w:id="1761175265">
      <w:marLeft w:val="0"/>
      <w:marRight w:val="0"/>
      <w:marTop w:val="0"/>
      <w:marBottom w:val="0"/>
      <w:divBdr>
        <w:top w:val="none" w:sz="0" w:space="0" w:color="auto"/>
        <w:left w:val="none" w:sz="0" w:space="0" w:color="auto"/>
        <w:bottom w:val="none" w:sz="0" w:space="0" w:color="auto"/>
        <w:right w:val="none" w:sz="0" w:space="0" w:color="auto"/>
      </w:divBdr>
    </w:div>
    <w:div w:id="1761216581">
      <w:bodyDiv w:val="1"/>
      <w:marLeft w:val="0"/>
      <w:marRight w:val="0"/>
      <w:marTop w:val="0"/>
      <w:marBottom w:val="0"/>
      <w:divBdr>
        <w:top w:val="none" w:sz="0" w:space="0" w:color="auto"/>
        <w:left w:val="none" w:sz="0" w:space="0" w:color="auto"/>
        <w:bottom w:val="none" w:sz="0" w:space="0" w:color="auto"/>
        <w:right w:val="none" w:sz="0" w:space="0" w:color="auto"/>
      </w:divBdr>
    </w:div>
    <w:div w:id="1762142108">
      <w:marLeft w:val="0"/>
      <w:marRight w:val="0"/>
      <w:marTop w:val="0"/>
      <w:marBottom w:val="0"/>
      <w:divBdr>
        <w:top w:val="none" w:sz="0" w:space="0" w:color="auto"/>
        <w:left w:val="none" w:sz="0" w:space="0" w:color="auto"/>
        <w:bottom w:val="none" w:sz="0" w:space="0" w:color="auto"/>
        <w:right w:val="none" w:sz="0" w:space="0" w:color="auto"/>
      </w:divBdr>
    </w:div>
    <w:div w:id="1762799190">
      <w:marLeft w:val="640"/>
      <w:marRight w:val="0"/>
      <w:marTop w:val="0"/>
      <w:marBottom w:val="0"/>
      <w:divBdr>
        <w:top w:val="none" w:sz="0" w:space="0" w:color="auto"/>
        <w:left w:val="none" w:sz="0" w:space="0" w:color="auto"/>
        <w:bottom w:val="none" w:sz="0" w:space="0" w:color="auto"/>
        <w:right w:val="none" w:sz="0" w:space="0" w:color="auto"/>
      </w:divBdr>
    </w:div>
    <w:div w:id="1763717525">
      <w:bodyDiv w:val="1"/>
      <w:marLeft w:val="0"/>
      <w:marRight w:val="0"/>
      <w:marTop w:val="0"/>
      <w:marBottom w:val="0"/>
      <w:divBdr>
        <w:top w:val="none" w:sz="0" w:space="0" w:color="auto"/>
        <w:left w:val="none" w:sz="0" w:space="0" w:color="auto"/>
        <w:bottom w:val="none" w:sz="0" w:space="0" w:color="auto"/>
        <w:right w:val="none" w:sz="0" w:space="0" w:color="auto"/>
      </w:divBdr>
      <w:divsChild>
        <w:div w:id="23482536">
          <w:marLeft w:val="640"/>
          <w:marRight w:val="0"/>
          <w:marTop w:val="0"/>
          <w:marBottom w:val="0"/>
          <w:divBdr>
            <w:top w:val="none" w:sz="0" w:space="0" w:color="auto"/>
            <w:left w:val="none" w:sz="0" w:space="0" w:color="auto"/>
            <w:bottom w:val="none" w:sz="0" w:space="0" w:color="auto"/>
            <w:right w:val="none" w:sz="0" w:space="0" w:color="auto"/>
          </w:divBdr>
        </w:div>
        <w:div w:id="1793010868">
          <w:marLeft w:val="640"/>
          <w:marRight w:val="0"/>
          <w:marTop w:val="0"/>
          <w:marBottom w:val="0"/>
          <w:divBdr>
            <w:top w:val="none" w:sz="0" w:space="0" w:color="auto"/>
            <w:left w:val="none" w:sz="0" w:space="0" w:color="auto"/>
            <w:bottom w:val="none" w:sz="0" w:space="0" w:color="auto"/>
            <w:right w:val="none" w:sz="0" w:space="0" w:color="auto"/>
          </w:divBdr>
        </w:div>
        <w:div w:id="2083291090">
          <w:marLeft w:val="640"/>
          <w:marRight w:val="0"/>
          <w:marTop w:val="0"/>
          <w:marBottom w:val="0"/>
          <w:divBdr>
            <w:top w:val="none" w:sz="0" w:space="0" w:color="auto"/>
            <w:left w:val="none" w:sz="0" w:space="0" w:color="auto"/>
            <w:bottom w:val="none" w:sz="0" w:space="0" w:color="auto"/>
            <w:right w:val="none" w:sz="0" w:space="0" w:color="auto"/>
          </w:divBdr>
        </w:div>
        <w:div w:id="1161198282">
          <w:marLeft w:val="640"/>
          <w:marRight w:val="0"/>
          <w:marTop w:val="0"/>
          <w:marBottom w:val="0"/>
          <w:divBdr>
            <w:top w:val="none" w:sz="0" w:space="0" w:color="auto"/>
            <w:left w:val="none" w:sz="0" w:space="0" w:color="auto"/>
            <w:bottom w:val="none" w:sz="0" w:space="0" w:color="auto"/>
            <w:right w:val="none" w:sz="0" w:space="0" w:color="auto"/>
          </w:divBdr>
        </w:div>
        <w:div w:id="1019238425">
          <w:marLeft w:val="640"/>
          <w:marRight w:val="0"/>
          <w:marTop w:val="0"/>
          <w:marBottom w:val="0"/>
          <w:divBdr>
            <w:top w:val="none" w:sz="0" w:space="0" w:color="auto"/>
            <w:left w:val="none" w:sz="0" w:space="0" w:color="auto"/>
            <w:bottom w:val="none" w:sz="0" w:space="0" w:color="auto"/>
            <w:right w:val="none" w:sz="0" w:space="0" w:color="auto"/>
          </w:divBdr>
        </w:div>
        <w:div w:id="1659067667">
          <w:marLeft w:val="640"/>
          <w:marRight w:val="0"/>
          <w:marTop w:val="0"/>
          <w:marBottom w:val="0"/>
          <w:divBdr>
            <w:top w:val="none" w:sz="0" w:space="0" w:color="auto"/>
            <w:left w:val="none" w:sz="0" w:space="0" w:color="auto"/>
            <w:bottom w:val="none" w:sz="0" w:space="0" w:color="auto"/>
            <w:right w:val="none" w:sz="0" w:space="0" w:color="auto"/>
          </w:divBdr>
        </w:div>
        <w:div w:id="922299366">
          <w:marLeft w:val="640"/>
          <w:marRight w:val="0"/>
          <w:marTop w:val="0"/>
          <w:marBottom w:val="0"/>
          <w:divBdr>
            <w:top w:val="none" w:sz="0" w:space="0" w:color="auto"/>
            <w:left w:val="none" w:sz="0" w:space="0" w:color="auto"/>
            <w:bottom w:val="none" w:sz="0" w:space="0" w:color="auto"/>
            <w:right w:val="none" w:sz="0" w:space="0" w:color="auto"/>
          </w:divBdr>
        </w:div>
        <w:div w:id="793251196">
          <w:marLeft w:val="640"/>
          <w:marRight w:val="0"/>
          <w:marTop w:val="0"/>
          <w:marBottom w:val="0"/>
          <w:divBdr>
            <w:top w:val="none" w:sz="0" w:space="0" w:color="auto"/>
            <w:left w:val="none" w:sz="0" w:space="0" w:color="auto"/>
            <w:bottom w:val="none" w:sz="0" w:space="0" w:color="auto"/>
            <w:right w:val="none" w:sz="0" w:space="0" w:color="auto"/>
          </w:divBdr>
        </w:div>
        <w:div w:id="1600941065">
          <w:marLeft w:val="640"/>
          <w:marRight w:val="0"/>
          <w:marTop w:val="0"/>
          <w:marBottom w:val="0"/>
          <w:divBdr>
            <w:top w:val="none" w:sz="0" w:space="0" w:color="auto"/>
            <w:left w:val="none" w:sz="0" w:space="0" w:color="auto"/>
            <w:bottom w:val="none" w:sz="0" w:space="0" w:color="auto"/>
            <w:right w:val="none" w:sz="0" w:space="0" w:color="auto"/>
          </w:divBdr>
        </w:div>
        <w:div w:id="1064718159">
          <w:marLeft w:val="640"/>
          <w:marRight w:val="0"/>
          <w:marTop w:val="0"/>
          <w:marBottom w:val="0"/>
          <w:divBdr>
            <w:top w:val="none" w:sz="0" w:space="0" w:color="auto"/>
            <w:left w:val="none" w:sz="0" w:space="0" w:color="auto"/>
            <w:bottom w:val="none" w:sz="0" w:space="0" w:color="auto"/>
            <w:right w:val="none" w:sz="0" w:space="0" w:color="auto"/>
          </w:divBdr>
        </w:div>
        <w:div w:id="444931658">
          <w:marLeft w:val="640"/>
          <w:marRight w:val="0"/>
          <w:marTop w:val="0"/>
          <w:marBottom w:val="0"/>
          <w:divBdr>
            <w:top w:val="none" w:sz="0" w:space="0" w:color="auto"/>
            <w:left w:val="none" w:sz="0" w:space="0" w:color="auto"/>
            <w:bottom w:val="none" w:sz="0" w:space="0" w:color="auto"/>
            <w:right w:val="none" w:sz="0" w:space="0" w:color="auto"/>
          </w:divBdr>
        </w:div>
        <w:div w:id="110975346">
          <w:marLeft w:val="640"/>
          <w:marRight w:val="0"/>
          <w:marTop w:val="0"/>
          <w:marBottom w:val="0"/>
          <w:divBdr>
            <w:top w:val="none" w:sz="0" w:space="0" w:color="auto"/>
            <w:left w:val="none" w:sz="0" w:space="0" w:color="auto"/>
            <w:bottom w:val="none" w:sz="0" w:space="0" w:color="auto"/>
            <w:right w:val="none" w:sz="0" w:space="0" w:color="auto"/>
          </w:divBdr>
        </w:div>
        <w:div w:id="175315840">
          <w:marLeft w:val="640"/>
          <w:marRight w:val="0"/>
          <w:marTop w:val="0"/>
          <w:marBottom w:val="0"/>
          <w:divBdr>
            <w:top w:val="none" w:sz="0" w:space="0" w:color="auto"/>
            <w:left w:val="none" w:sz="0" w:space="0" w:color="auto"/>
            <w:bottom w:val="none" w:sz="0" w:space="0" w:color="auto"/>
            <w:right w:val="none" w:sz="0" w:space="0" w:color="auto"/>
          </w:divBdr>
        </w:div>
        <w:div w:id="2113937230">
          <w:marLeft w:val="640"/>
          <w:marRight w:val="0"/>
          <w:marTop w:val="0"/>
          <w:marBottom w:val="0"/>
          <w:divBdr>
            <w:top w:val="none" w:sz="0" w:space="0" w:color="auto"/>
            <w:left w:val="none" w:sz="0" w:space="0" w:color="auto"/>
            <w:bottom w:val="none" w:sz="0" w:space="0" w:color="auto"/>
            <w:right w:val="none" w:sz="0" w:space="0" w:color="auto"/>
          </w:divBdr>
        </w:div>
        <w:div w:id="97988624">
          <w:marLeft w:val="640"/>
          <w:marRight w:val="0"/>
          <w:marTop w:val="0"/>
          <w:marBottom w:val="0"/>
          <w:divBdr>
            <w:top w:val="none" w:sz="0" w:space="0" w:color="auto"/>
            <w:left w:val="none" w:sz="0" w:space="0" w:color="auto"/>
            <w:bottom w:val="none" w:sz="0" w:space="0" w:color="auto"/>
            <w:right w:val="none" w:sz="0" w:space="0" w:color="auto"/>
          </w:divBdr>
        </w:div>
        <w:div w:id="1607077991">
          <w:marLeft w:val="640"/>
          <w:marRight w:val="0"/>
          <w:marTop w:val="0"/>
          <w:marBottom w:val="0"/>
          <w:divBdr>
            <w:top w:val="none" w:sz="0" w:space="0" w:color="auto"/>
            <w:left w:val="none" w:sz="0" w:space="0" w:color="auto"/>
            <w:bottom w:val="none" w:sz="0" w:space="0" w:color="auto"/>
            <w:right w:val="none" w:sz="0" w:space="0" w:color="auto"/>
          </w:divBdr>
        </w:div>
        <w:div w:id="1302343934">
          <w:marLeft w:val="640"/>
          <w:marRight w:val="0"/>
          <w:marTop w:val="0"/>
          <w:marBottom w:val="0"/>
          <w:divBdr>
            <w:top w:val="none" w:sz="0" w:space="0" w:color="auto"/>
            <w:left w:val="none" w:sz="0" w:space="0" w:color="auto"/>
            <w:bottom w:val="none" w:sz="0" w:space="0" w:color="auto"/>
            <w:right w:val="none" w:sz="0" w:space="0" w:color="auto"/>
          </w:divBdr>
        </w:div>
        <w:div w:id="213275686">
          <w:marLeft w:val="640"/>
          <w:marRight w:val="0"/>
          <w:marTop w:val="0"/>
          <w:marBottom w:val="0"/>
          <w:divBdr>
            <w:top w:val="none" w:sz="0" w:space="0" w:color="auto"/>
            <w:left w:val="none" w:sz="0" w:space="0" w:color="auto"/>
            <w:bottom w:val="none" w:sz="0" w:space="0" w:color="auto"/>
            <w:right w:val="none" w:sz="0" w:space="0" w:color="auto"/>
          </w:divBdr>
        </w:div>
        <w:div w:id="1213269699">
          <w:marLeft w:val="640"/>
          <w:marRight w:val="0"/>
          <w:marTop w:val="0"/>
          <w:marBottom w:val="0"/>
          <w:divBdr>
            <w:top w:val="none" w:sz="0" w:space="0" w:color="auto"/>
            <w:left w:val="none" w:sz="0" w:space="0" w:color="auto"/>
            <w:bottom w:val="none" w:sz="0" w:space="0" w:color="auto"/>
            <w:right w:val="none" w:sz="0" w:space="0" w:color="auto"/>
          </w:divBdr>
        </w:div>
        <w:div w:id="1655375540">
          <w:marLeft w:val="640"/>
          <w:marRight w:val="0"/>
          <w:marTop w:val="0"/>
          <w:marBottom w:val="0"/>
          <w:divBdr>
            <w:top w:val="none" w:sz="0" w:space="0" w:color="auto"/>
            <w:left w:val="none" w:sz="0" w:space="0" w:color="auto"/>
            <w:bottom w:val="none" w:sz="0" w:space="0" w:color="auto"/>
            <w:right w:val="none" w:sz="0" w:space="0" w:color="auto"/>
          </w:divBdr>
        </w:div>
        <w:div w:id="1124276378">
          <w:marLeft w:val="640"/>
          <w:marRight w:val="0"/>
          <w:marTop w:val="0"/>
          <w:marBottom w:val="0"/>
          <w:divBdr>
            <w:top w:val="none" w:sz="0" w:space="0" w:color="auto"/>
            <w:left w:val="none" w:sz="0" w:space="0" w:color="auto"/>
            <w:bottom w:val="none" w:sz="0" w:space="0" w:color="auto"/>
            <w:right w:val="none" w:sz="0" w:space="0" w:color="auto"/>
          </w:divBdr>
        </w:div>
        <w:div w:id="1600747911">
          <w:marLeft w:val="640"/>
          <w:marRight w:val="0"/>
          <w:marTop w:val="0"/>
          <w:marBottom w:val="0"/>
          <w:divBdr>
            <w:top w:val="none" w:sz="0" w:space="0" w:color="auto"/>
            <w:left w:val="none" w:sz="0" w:space="0" w:color="auto"/>
            <w:bottom w:val="none" w:sz="0" w:space="0" w:color="auto"/>
            <w:right w:val="none" w:sz="0" w:space="0" w:color="auto"/>
          </w:divBdr>
        </w:div>
        <w:div w:id="1476138094">
          <w:marLeft w:val="640"/>
          <w:marRight w:val="0"/>
          <w:marTop w:val="0"/>
          <w:marBottom w:val="0"/>
          <w:divBdr>
            <w:top w:val="none" w:sz="0" w:space="0" w:color="auto"/>
            <w:left w:val="none" w:sz="0" w:space="0" w:color="auto"/>
            <w:bottom w:val="none" w:sz="0" w:space="0" w:color="auto"/>
            <w:right w:val="none" w:sz="0" w:space="0" w:color="auto"/>
          </w:divBdr>
        </w:div>
        <w:div w:id="1283265832">
          <w:marLeft w:val="640"/>
          <w:marRight w:val="0"/>
          <w:marTop w:val="0"/>
          <w:marBottom w:val="0"/>
          <w:divBdr>
            <w:top w:val="none" w:sz="0" w:space="0" w:color="auto"/>
            <w:left w:val="none" w:sz="0" w:space="0" w:color="auto"/>
            <w:bottom w:val="none" w:sz="0" w:space="0" w:color="auto"/>
            <w:right w:val="none" w:sz="0" w:space="0" w:color="auto"/>
          </w:divBdr>
        </w:div>
        <w:div w:id="614406224">
          <w:marLeft w:val="640"/>
          <w:marRight w:val="0"/>
          <w:marTop w:val="0"/>
          <w:marBottom w:val="0"/>
          <w:divBdr>
            <w:top w:val="none" w:sz="0" w:space="0" w:color="auto"/>
            <w:left w:val="none" w:sz="0" w:space="0" w:color="auto"/>
            <w:bottom w:val="none" w:sz="0" w:space="0" w:color="auto"/>
            <w:right w:val="none" w:sz="0" w:space="0" w:color="auto"/>
          </w:divBdr>
        </w:div>
        <w:div w:id="1386611589">
          <w:marLeft w:val="640"/>
          <w:marRight w:val="0"/>
          <w:marTop w:val="0"/>
          <w:marBottom w:val="0"/>
          <w:divBdr>
            <w:top w:val="none" w:sz="0" w:space="0" w:color="auto"/>
            <w:left w:val="none" w:sz="0" w:space="0" w:color="auto"/>
            <w:bottom w:val="none" w:sz="0" w:space="0" w:color="auto"/>
            <w:right w:val="none" w:sz="0" w:space="0" w:color="auto"/>
          </w:divBdr>
        </w:div>
        <w:div w:id="73355434">
          <w:marLeft w:val="640"/>
          <w:marRight w:val="0"/>
          <w:marTop w:val="0"/>
          <w:marBottom w:val="0"/>
          <w:divBdr>
            <w:top w:val="none" w:sz="0" w:space="0" w:color="auto"/>
            <w:left w:val="none" w:sz="0" w:space="0" w:color="auto"/>
            <w:bottom w:val="none" w:sz="0" w:space="0" w:color="auto"/>
            <w:right w:val="none" w:sz="0" w:space="0" w:color="auto"/>
          </w:divBdr>
        </w:div>
        <w:div w:id="596138649">
          <w:marLeft w:val="640"/>
          <w:marRight w:val="0"/>
          <w:marTop w:val="0"/>
          <w:marBottom w:val="0"/>
          <w:divBdr>
            <w:top w:val="none" w:sz="0" w:space="0" w:color="auto"/>
            <w:left w:val="none" w:sz="0" w:space="0" w:color="auto"/>
            <w:bottom w:val="none" w:sz="0" w:space="0" w:color="auto"/>
            <w:right w:val="none" w:sz="0" w:space="0" w:color="auto"/>
          </w:divBdr>
        </w:div>
        <w:div w:id="1226524721">
          <w:marLeft w:val="640"/>
          <w:marRight w:val="0"/>
          <w:marTop w:val="0"/>
          <w:marBottom w:val="0"/>
          <w:divBdr>
            <w:top w:val="none" w:sz="0" w:space="0" w:color="auto"/>
            <w:left w:val="none" w:sz="0" w:space="0" w:color="auto"/>
            <w:bottom w:val="none" w:sz="0" w:space="0" w:color="auto"/>
            <w:right w:val="none" w:sz="0" w:space="0" w:color="auto"/>
          </w:divBdr>
        </w:div>
        <w:div w:id="708191663">
          <w:marLeft w:val="640"/>
          <w:marRight w:val="0"/>
          <w:marTop w:val="0"/>
          <w:marBottom w:val="0"/>
          <w:divBdr>
            <w:top w:val="none" w:sz="0" w:space="0" w:color="auto"/>
            <w:left w:val="none" w:sz="0" w:space="0" w:color="auto"/>
            <w:bottom w:val="none" w:sz="0" w:space="0" w:color="auto"/>
            <w:right w:val="none" w:sz="0" w:space="0" w:color="auto"/>
          </w:divBdr>
        </w:div>
        <w:div w:id="794250691">
          <w:marLeft w:val="640"/>
          <w:marRight w:val="0"/>
          <w:marTop w:val="0"/>
          <w:marBottom w:val="0"/>
          <w:divBdr>
            <w:top w:val="none" w:sz="0" w:space="0" w:color="auto"/>
            <w:left w:val="none" w:sz="0" w:space="0" w:color="auto"/>
            <w:bottom w:val="none" w:sz="0" w:space="0" w:color="auto"/>
            <w:right w:val="none" w:sz="0" w:space="0" w:color="auto"/>
          </w:divBdr>
        </w:div>
        <w:div w:id="1159078034">
          <w:marLeft w:val="640"/>
          <w:marRight w:val="0"/>
          <w:marTop w:val="0"/>
          <w:marBottom w:val="0"/>
          <w:divBdr>
            <w:top w:val="none" w:sz="0" w:space="0" w:color="auto"/>
            <w:left w:val="none" w:sz="0" w:space="0" w:color="auto"/>
            <w:bottom w:val="none" w:sz="0" w:space="0" w:color="auto"/>
            <w:right w:val="none" w:sz="0" w:space="0" w:color="auto"/>
          </w:divBdr>
        </w:div>
        <w:div w:id="119346637">
          <w:marLeft w:val="640"/>
          <w:marRight w:val="0"/>
          <w:marTop w:val="0"/>
          <w:marBottom w:val="0"/>
          <w:divBdr>
            <w:top w:val="none" w:sz="0" w:space="0" w:color="auto"/>
            <w:left w:val="none" w:sz="0" w:space="0" w:color="auto"/>
            <w:bottom w:val="none" w:sz="0" w:space="0" w:color="auto"/>
            <w:right w:val="none" w:sz="0" w:space="0" w:color="auto"/>
          </w:divBdr>
        </w:div>
        <w:div w:id="1979525802">
          <w:marLeft w:val="640"/>
          <w:marRight w:val="0"/>
          <w:marTop w:val="0"/>
          <w:marBottom w:val="0"/>
          <w:divBdr>
            <w:top w:val="none" w:sz="0" w:space="0" w:color="auto"/>
            <w:left w:val="none" w:sz="0" w:space="0" w:color="auto"/>
            <w:bottom w:val="none" w:sz="0" w:space="0" w:color="auto"/>
            <w:right w:val="none" w:sz="0" w:space="0" w:color="auto"/>
          </w:divBdr>
        </w:div>
        <w:div w:id="1030570508">
          <w:marLeft w:val="640"/>
          <w:marRight w:val="0"/>
          <w:marTop w:val="0"/>
          <w:marBottom w:val="0"/>
          <w:divBdr>
            <w:top w:val="none" w:sz="0" w:space="0" w:color="auto"/>
            <w:left w:val="none" w:sz="0" w:space="0" w:color="auto"/>
            <w:bottom w:val="none" w:sz="0" w:space="0" w:color="auto"/>
            <w:right w:val="none" w:sz="0" w:space="0" w:color="auto"/>
          </w:divBdr>
        </w:div>
        <w:div w:id="1352951024">
          <w:marLeft w:val="640"/>
          <w:marRight w:val="0"/>
          <w:marTop w:val="0"/>
          <w:marBottom w:val="0"/>
          <w:divBdr>
            <w:top w:val="none" w:sz="0" w:space="0" w:color="auto"/>
            <w:left w:val="none" w:sz="0" w:space="0" w:color="auto"/>
            <w:bottom w:val="none" w:sz="0" w:space="0" w:color="auto"/>
            <w:right w:val="none" w:sz="0" w:space="0" w:color="auto"/>
          </w:divBdr>
        </w:div>
        <w:div w:id="2093117130">
          <w:marLeft w:val="640"/>
          <w:marRight w:val="0"/>
          <w:marTop w:val="0"/>
          <w:marBottom w:val="0"/>
          <w:divBdr>
            <w:top w:val="none" w:sz="0" w:space="0" w:color="auto"/>
            <w:left w:val="none" w:sz="0" w:space="0" w:color="auto"/>
            <w:bottom w:val="none" w:sz="0" w:space="0" w:color="auto"/>
            <w:right w:val="none" w:sz="0" w:space="0" w:color="auto"/>
          </w:divBdr>
        </w:div>
        <w:div w:id="1838493324">
          <w:marLeft w:val="640"/>
          <w:marRight w:val="0"/>
          <w:marTop w:val="0"/>
          <w:marBottom w:val="0"/>
          <w:divBdr>
            <w:top w:val="none" w:sz="0" w:space="0" w:color="auto"/>
            <w:left w:val="none" w:sz="0" w:space="0" w:color="auto"/>
            <w:bottom w:val="none" w:sz="0" w:space="0" w:color="auto"/>
            <w:right w:val="none" w:sz="0" w:space="0" w:color="auto"/>
          </w:divBdr>
        </w:div>
        <w:div w:id="1362851925">
          <w:marLeft w:val="640"/>
          <w:marRight w:val="0"/>
          <w:marTop w:val="0"/>
          <w:marBottom w:val="0"/>
          <w:divBdr>
            <w:top w:val="none" w:sz="0" w:space="0" w:color="auto"/>
            <w:left w:val="none" w:sz="0" w:space="0" w:color="auto"/>
            <w:bottom w:val="none" w:sz="0" w:space="0" w:color="auto"/>
            <w:right w:val="none" w:sz="0" w:space="0" w:color="auto"/>
          </w:divBdr>
        </w:div>
        <w:div w:id="1999649656">
          <w:marLeft w:val="640"/>
          <w:marRight w:val="0"/>
          <w:marTop w:val="0"/>
          <w:marBottom w:val="0"/>
          <w:divBdr>
            <w:top w:val="none" w:sz="0" w:space="0" w:color="auto"/>
            <w:left w:val="none" w:sz="0" w:space="0" w:color="auto"/>
            <w:bottom w:val="none" w:sz="0" w:space="0" w:color="auto"/>
            <w:right w:val="none" w:sz="0" w:space="0" w:color="auto"/>
          </w:divBdr>
        </w:div>
        <w:div w:id="2000958570">
          <w:marLeft w:val="640"/>
          <w:marRight w:val="0"/>
          <w:marTop w:val="0"/>
          <w:marBottom w:val="0"/>
          <w:divBdr>
            <w:top w:val="none" w:sz="0" w:space="0" w:color="auto"/>
            <w:left w:val="none" w:sz="0" w:space="0" w:color="auto"/>
            <w:bottom w:val="none" w:sz="0" w:space="0" w:color="auto"/>
            <w:right w:val="none" w:sz="0" w:space="0" w:color="auto"/>
          </w:divBdr>
        </w:div>
      </w:divsChild>
    </w:div>
    <w:div w:id="1765998709">
      <w:marLeft w:val="0"/>
      <w:marRight w:val="0"/>
      <w:marTop w:val="0"/>
      <w:marBottom w:val="0"/>
      <w:divBdr>
        <w:top w:val="none" w:sz="0" w:space="0" w:color="auto"/>
        <w:left w:val="none" w:sz="0" w:space="0" w:color="auto"/>
        <w:bottom w:val="none" w:sz="0" w:space="0" w:color="auto"/>
        <w:right w:val="none" w:sz="0" w:space="0" w:color="auto"/>
      </w:divBdr>
    </w:div>
    <w:div w:id="1766346276">
      <w:marLeft w:val="640"/>
      <w:marRight w:val="0"/>
      <w:marTop w:val="0"/>
      <w:marBottom w:val="0"/>
      <w:divBdr>
        <w:top w:val="none" w:sz="0" w:space="0" w:color="auto"/>
        <w:left w:val="none" w:sz="0" w:space="0" w:color="auto"/>
        <w:bottom w:val="none" w:sz="0" w:space="0" w:color="auto"/>
        <w:right w:val="none" w:sz="0" w:space="0" w:color="auto"/>
      </w:divBdr>
    </w:div>
    <w:div w:id="1766999923">
      <w:bodyDiv w:val="1"/>
      <w:marLeft w:val="0"/>
      <w:marRight w:val="0"/>
      <w:marTop w:val="0"/>
      <w:marBottom w:val="0"/>
      <w:divBdr>
        <w:top w:val="none" w:sz="0" w:space="0" w:color="auto"/>
        <w:left w:val="none" w:sz="0" w:space="0" w:color="auto"/>
        <w:bottom w:val="none" w:sz="0" w:space="0" w:color="auto"/>
        <w:right w:val="none" w:sz="0" w:space="0" w:color="auto"/>
      </w:divBdr>
    </w:div>
    <w:div w:id="1768236768">
      <w:bodyDiv w:val="1"/>
      <w:marLeft w:val="0"/>
      <w:marRight w:val="0"/>
      <w:marTop w:val="0"/>
      <w:marBottom w:val="0"/>
      <w:divBdr>
        <w:top w:val="none" w:sz="0" w:space="0" w:color="auto"/>
        <w:left w:val="none" w:sz="0" w:space="0" w:color="auto"/>
        <w:bottom w:val="none" w:sz="0" w:space="0" w:color="auto"/>
        <w:right w:val="none" w:sz="0" w:space="0" w:color="auto"/>
      </w:divBdr>
    </w:div>
    <w:div w:id="1769888114">
      <w:marLeft w:val="640"/>
      <w:marRight w:val="0"/>
      <w:marTop w:val="0"/>
      <w:marBottom w:val="0"/>
      <w:divBdr>
        <w:top w:val="none" w:sz="0" w:space="0" w:color="auto"/>
        <w:left w:val="none" w:sz="0" w:space="0" w:color="auto"/>
        <w:bottom w:val="none" w:sz="0" w:space="0" w:color="auto"/>
        <w:right w:val="none" w:sz="0" w:space="0" w:color="auto"/>
      </w:divBdr>
    </w:div>
    <w:div w:id="1772511059">
      <w:marLeft w:val="640"/>
      <w:marRight w:val="0"/>
      <w:marTop w:val="0"/>
      <w:marBottom w:val="0"/>
      <w:divBdr>
        <w:top w:val="none" w:sz="0" w:space="0" w:color="auto"/>
        <w:left w:val="none" w:sz="0" w:space="0" w:color="auto"/>
        <w:bottom w:val="none" w:sz="0" w:space="0" w:color="auto"/>
        <w:right w:val="none" w:sz="0" w:space="0" w:color="auto"/>
      </w:divBdr>
    </w:div>
    <w:div w:id="1773470703">
      <w:bodyDiv w:val="1"/>
      <w:marLeft w:val="0"/>
      <w:marRight w:val="0"/>
      <w:marTop w:val="0"/>
      <w:marBottom w:val="0"/>
      <w:divBdr>
        <w:top w:val="none" w:sz="0" w:space="0" w:color="auto"/>
        <w:left w:val="none" w:sz="0" w:space="0" w:color="auto"/>
        <w:bottom w:val="none" w:sz="0" w:space="0" w:color="auto"/>
        <w:right w:val="none" w:sz="0" w:space="0" w:color="auto"/>
      </w:divBdr>
      <w:divsChild>
        <w:div w:id="1373069536">
          <w:marLeft w:val="640"/>
          <w:marRight w:val="0"/>
          <w:marTop w:val="0"/>
          <w:marBottom w:val="0"/>
          <w:divBdr>
            <w:top w:val="none" w:sz="0" w:space="0" w:color="auto"/>
            <w:left w:val="none" w:sz="0" w:space="0" w:color="auto"/>
            <w:bottom w:val="none" w:sz="0" w:space="0" w:color="auto"/>
            <w:right w:val="none" w:sz="0" w:space="0" w:color="auto"/>
          </w:divBdr>
        </w:div>
        <w:div w:id="2086222039">
          <w:marLeft w:val="640"/>
          <w:marRight w:val="0"/>
          <w:marTop w:val="0"/>
          <w:marBottom w:val="0"/>
          <w:divBdr>
            <w:top w:val="none" w:sz="0" w:space="0" w:color="auto"/>
            <w:left w:val="none" w:sz="0" w:space="0" w:color="auto"/>
            <w:bottom w:val="none" w:sz="0" w:space="0" w:color="auto"/>
            <w:right w:val="none" w:sz="0" w:space="0" w:color="auto"/>
          </w:divBdr>
        </w:div>
        <w:div w:id="793214117">
          <w:marLeft w:val="640"/>
          <w:marRight w:val="0"/>
          <w:marTop w:val="0"/>
          <w:marBottom w:val="0"/>
          <w:divBdr>
            <w:top w:val="none" w:sz="0" w:space="0" w:color="auto"/>
            <w:left w:val="none" w:sz="0" w:space="0" w:color="auto"/>
            <w:bottom w:val="none" w:sz="0" w:space="0" w:color="auto"/>
            <w:right w:val="none" w:sz="0" w:space="0" w:color="auto"/>
          </w:divBdr>
        </w:div>
        <w:div w:id="1810710516">
          <w:marLeft w:val="640"/>
          <w:marRight w:val="0"/>
          <w:marTop w:val="0"/>
          <w:marBottom w:val="0"/>
          <w:divBdr>
            <w:top w:val="none" w:sz="0" w:space="0" w:color="auto"/>
            <w:left w:val="none" w:sz="0" w:space="0" w:color="auto"/>
            <w:bottom w:val="none" w:sz="0" w:space="0" w:color="auto"/>
            <w:right w:val="none" w:sz="0" w:space="0" w:color="auto"/>
          </w:divBdr>
        </w:div>
        <w:div w:id="235818958">
          <w:marLeft w:val="640"/>
          <w:marRight w:val="0"/>
          <w:marTop w:val="0"/>
          <w:marBottom w:val="0"/>
          <w:divBdr>
            <w:top w:val="none" w:sz="0" w:space="0" w:color="auto"/>
            <w:left w:val="none" w:sz="0" w:space="0" w:color="auto"/>
            <w:bottom w:val="none" w:sz="0" w:space="0" w:color="auto"/>
            <w:right w:val="none" w:sz="0" w:space="0" w:color="auto"/>
          </w:divBdr>
        </w:div>
        <w:div w:id="2109497250">
          <w:marLeft w:val="640"/>
          <w:marRight w:val="0"/>
          <w:marTop w:val="0"/>
          <w:marBottom w:val="0"/>
          <w:divBdr>
            <w:top w:val="none" w:sz="0" w:space="0" w:color="auto"/>
            <w:left w:val="none" w:sz="0" w:space="0" w:color="auto"/>
            <w:bottom w:val="none" w:sz="0" w:space="0" w:color="auto"/>
            <w:right w:val="none" w:sz="0" w:space="0" w:color="auto"/>
          </w:divBdr>
        </w:div>
        <w:div w:id="1136025073">
          <w:marLeft w:val="640"/>
          <w:marRight w:val="0"/>
          <w:marTop w:val="0"/>
          <w:marBottom w:val="0"/>
          <w:divBdr>
            <w:top w:val="none" w:sz="0" w:space="0" w:color="auto"/>
            <w:left w:val="none" w:sz="0" w:space="0" w:color="auto"/>
            <w:bottom w:val="none" w:sz="0" w:space="0" w:color="auto"/>
            <w:right w:val="none" w:sz="0" w:space="0" w:color="auto"/>
          </w:divBdr>
        </w:div>
        <w:div w:id="946892191">
          <w:marLeft w:val="640"/>
          <w:marRight w:val="0"/>
          <w:marTop w:val="0"/>
          <w:marBottom w:val="0"/>
          <w:divBdr>
            <w:top w:val="none" w:sz="0" w:space="0" w:color="auto"/>
            <w:left w:val="none" w:sz="0" w:space="0" w:color="auto"/>
            <w:bottom w:val="none" w:sz="0" w:space="0" w:color="auto"/>
            <w:right w:val="none" w:sz="0" w:space="0" w:color="auto"/>
          </w:divBdr>
        </w:div>
        <w:div w:id="1858737213">
          <w:marLeft w:val="640"/>
          <w:marRight w:val="0"/>
          <w:marTop w:val="0"/>
          <w:marBottom w:val="0"/>
          <w:divBdr>
            <w:top w:val="none" w:sz="0" w:space="0" w:color="auto"/>
            <w:left w:val="none" w:sz="0" w:space="0" w:color="auto"/>
            <w:bottom w:val="none" w:sz="0" w:space="0" w:color="auto"/>
            <w:right w:val="none" w:sz="0" w:space="0" w:color="auto"/>
          </w:divBdr>
        </w:div>
        <w:div w:id="601646254">
          <w:marLeft w:val="640"/>
          <w:marRight w:val="0"/>
          <w:marTop w:val="0"/>
          <w:marBottom w:val="0"/>
          <w:divBdr>
            <w:top w:val="none" w:sz="0" w:space="0" w:color="auto"/>
            <w:left w:val="none" w:sz="0" w:space="0" w:color="auto"/>
            <w:bottom w:val="none" w:sz="0" w:space="0" w:color="auto"/>
            <w:right w:val="none" w:sz="0" w:space="0" w:color="auto"/>
          </w:divBdr>
        </w:div>
        <w:div w:id="437681639">
          <w:marLeft w:val="640"/>
          <w:marRight w:val="0"/>
          <w:marTop w:val="0"/>
          <w:marBottom w:val="0"/>
          <w:divBdr>
            <w:top w:val="none" w:sz="0" w:space="0" w:color="auto"/>
            <w:left w:val="none" w:sz="0" w:space="0" w:color="auto"/>
            <w:bottom w:val="none" w:sz="0" w:space="0" w:color="auto"/>
            <w:right w:val="none" w:sz="0" w:space="0" w:color="auto"/>
          </w:divBdr>
        </w:div>
        <w:div w:id="683357902">
          <w:marLeft w:val="640"/>
          <w:marRight w:val="0"/>
          <w:marTop w:val="0"/>
          <w:marBottom w:val="0"/>
          <w:divBdr>
            <w:top w:val="none" w:sz="0" w:space="0" w:color="auto"/>
            <w:left w:val="none" w:sz="0" w:space="0" w:color="auto"/>
            <w:bottom w:val="none" w:sz="0" w:space="0" w:color="auto"/>
            <w:right w:val="none" w:sz="0" w:space="0" w:color="auto"/>
          </w:divBdr>
        </w:div>
        <w:div w:id="1686906113">
          <w:marLeft w:val="640"/>
          <w:marRight w:val="0"/>
          <w:marTop w:val="0"/>
          <w:marBottom w:val="0"/>
          <w:divBdr>
            <w:top w:val="none" w:sz="0" w:space="0" w:color="auto"/>
            <w:left w:val="none" w:sz="0" w:space="0" w:color="auto"/>
            <w:bottom w:val="none" w:sz="0" w:space="0" w:color="auto"/>
            <w:right w:val="none" w:sz="0" w:space="0" w:color="auto"/>
          </w:divBdr>
        </w:div>
        <w:div w:id="460079392">
          <w:marLeft w:val="640"/>
          <w:marRight w:val="0"/>
          <w:marTop w:val="0"/>
          <w:marBottom w:val="0"/>
          <w:divBdr>
            <w:top w:val="none" w:sz="0" w:space="0" w:color="auto"/>
            <w:left w:val="none" w:sz="0" w:space="0" w:color="auto"/>
            <w:bottom w:val="none" w:sz="0" w:space="0" w:color="auto"/>
            <w:right w:val="none" w:sz="0" w:space="0" w:color="auto"/>
          </w:divBdr>
        </w:div>
        <w:div w:id="1919827808">
          <w:marLeft w:val="640"/>
          <w:marRight w:val="0"/>
          <w:marTop w:val="0"/>
          <w:marBottom w:val="0"/>
          <w:divBdr>
            <w:top w:val="none" w:sz="0" w:space="0" w:color="auto"/>
            <w:left w:val="none" w:sz="0" w:space="0" w:color="auto"/>
            <w:bottom w:val="none" w:sz="0" w:space="0" w:color="auto"/>
            <w:right w:val="none" w:sz="0" w:space="0" w:color="auto"/>
          </w:divBdr>
        </w:div>
        <w:div w:id="192158596">
          <w:marLeft w:val="640"/>
          <w:marRight w:val="0"/>
          <w:marTop w:val="0"/>
          <w:marBottom w:val="0"/>
          <w:divBdr>
            <w:top w:val="none" w:sz="0" w:space="0" w:color="auto"/>
            <w:left w:val="none" w:sz="0" w:space="0" w:color="auto"/>
            <w:bottom w:val="none" w:sz="0" w:space="0" w:color="auto"/>
            <w:right w:val="none" w:sz="0" w:space="0" w:color="auto"/>
          </w:divBdr>
        </w:div>
        <w:div w:id="464205841">
          <w:marLeft w:val="640"/>
          <w:marRight w:val="0"/>
          <w:marTop w:val="0"/>
          <w:marBottom w:val="0"/>
          <w:divBdr>
            <w:top w:val="none" w:sz="0" w:space="0" w:color="auto"/>
            <w:left w:val="none" w:sz="0" w:space="0" w:color="auto"/>
            <w:bottom w:val="none" w:sz="0" w:space="0" w:color="auto"/>
            <w:right w:val="none" w:sz="0" w:space="0" w:color="auto"/>
          </w:divBdr>
        </w:div>
        <w:div w:id="1524592136">
          <w:marLeft w:val="640"/>
          <w:marRight w:val="0"/>
          <w:marTop w:val="0"/>
          <w:marBottom w:val="0"/>
          <w:divBdr>
            <w:top w:val="none" w:sz="0" w:space="0" w:color="auto"/>
            <w:left w:val="none" w:sz="0" w:space="0" w:color="auto"/>
            <w:bottom w:val="none" w:sz="0" w:space="0" w:color="auto"/>
            <w:right w:val="none" w:sz="0" w:space="0" w:color="auto"/>
          </w:divBdr>
        </w:div>
        <w:div w:id="626010133">
          <w:marLeft w:val="640"/>
          <w:marRight w:val="0"/>
          <w:marTop w:val="0"/>
          <w:marBottom w:val="0"/>
          <w:divBdr>
            <w:top w:val="none" w:sz="0" w:space="0" w:color="auto"/>
            <w:left w:val="none" w:sz="0" w:space="0" w:color="auto"/>
            <w:bottom w:val="none" w:sz="0" w:space="0" w:color="auto"/>
            <w:right w:val="none" w:sz="0" w:space="0" w:color="auto"/>
          </w:divBdr>
        </w:div>
        <w:div w:id="904069905">
          <w:marLeft w:val="640"/>
          <w:marRight w:val="0"/>
          <w:marTop w:val="0"/>
          <w:marBottom w:val="0"/>
          <w:divBdr>
            <w:top w:val="none" w:sz="0" w:space="0" w:color="auto"/>
            <w:left w:val="none" w:sz="0" w:space="0" w:color="auto"/>
            <w:bottom w:val="none" w:sz="0" w:space="0" w:color="auto"/>
            <w:right w:val="none" w:sz="0" w:space="0" w:color="auto"/>
          </w:divBdr>
        </w:div>
        <w:div w:id="1327588746">
          <w:marLeft w:val="640"/>
          <w:marRight w:val="0"/>
          <w:marTop w:val="0"/>
          <w:marBottom w:val="0"/>
          <w:divBdr>
            <w:top w:val="none" w:sz="0" w:space="0" w:color="auto"/>
            <w:left w:val="none" w:sz="0" w:space="0" w:color="auto"/>
            <w:bottom w:val="none" w:sz="0" w:space="0" w:color="auto"/>
            <w:right w:val="none" w:sz="0" w:space="0" w:color="auto"/>
          </w:divBdr>
        </w:div>
        <w:div w:id="664940023">
          <w:marLeft w:val="640"/>
          <w:marRight w:val="0"/>
          <w:marTop w:val="0"/>
          <w:marBottom w:val="0"/>
          <w:divBdr>
            <w:top w:val="none" w:sz="0" w:space="0" w:color="auto"/>
            <w:left w:val="none" w:sz="0" w:space="0" w:color="auto"/>
            <w:bottom w:val="none" w:sz="0" w:space="0" w:color="auto"/>
            <w:right w:val="none" w:sz="0" w:space="0" w:color="auto"/>
          </w:divBdr>
        </w:div>
        <w:div w:id="2057585870">
          <w:marLeft w:val="640"/>
          <w:marRight w:val="0"/>
          <w:marTop w:val="0"/>
          <w:marBottom w:val="0"/>
          <w:divBdr>
            <w:top w:val="none" w:sz="0" w:space="0" w:color="auto"/>
            <w:left w:val="none" w:sz="0" w:space="0" w:color="auto"/>
            <w:bottom w:val="none" w:sz="0" w:space="0" w:color="auto"/>
            <w:right w:val="none" w:sz="0" w:space="0" w:color="auto"/>
          </w:divBdr>
        </w:div>
        <w:div w:id="174343559">
          <w:marLeft w:val="640"/>
          <w:marRight w:val="0"/>
          <w:marTop w:val="0"/>
          <w:marBottom w:val="0"/>
          <w:divBdr>
            <w:top w:val="none" w:sz="0" w:space="0" w:color="auto"/>
            <w:left w:val="none" w:sz="0" w:space="0" w:color="auto"/>
            <w:bottom w:val="none" w:sz="0" w:space="0" w:color="auto"/>
            <w:right w:val="none" w:sz="0" w:space="0" w:color="auto"/>
          </w:divBdr>
        </w:div>
        <w:div w:id="2047293426">
          <w:marLeft w:val="640"/>
          <w:marRight w:val="0"/>
          <w:marTop w:val="0"/>
          <w:marBottom w:val="0"/>
          <w:divBdr>
            <w:top w:val="none" w:sz="0" w:space="0" w:color="auto"/>
            <w:left w:val="none" w:sz="0" w:space="0" w:color="auto"/>
            <w:bottom w:val="none" w:sz="0" w:space="0" w:color="auto"/>
            <w:right w:val="none" w:sz="0" w:space="0" w:color="auto"/>
          </w:divBdr>
        </w:div>
        <w:div w:id="319845452">
          <w:marLeft w:val="640"/>
          <w:marRight w:val="0"/>
          <w:marTop w:val="0"/>
          <w:marBottom w:val="0"/>
          <w:divBdr>
            <w:top w:val="none" w:sz="0" w:space="0" w:color="auto"/>
            <w:left w:val="none" w:sz="0" w:space="0" w:color="auto"/>
            <w:bottom w:val="none" w:sz="0" w:space="0" w:color="auto"/>
            <w:right w:val="none" w:sz="0" w:space="0" w:color="auto"/>
          </w:divBdr>
        </w:div>
        <w:div w:id="1361739064">
          <w:marLeft w:val="640"/>
          <w:marRight w:val="0"/>
          <w:marTop w:val="0"/>
          <w:marBottom w:val="0"/>
          <w:divBdr>
            <w:top w:val="none" w:sz="0" w:space="0" w:color="auto"/>
            <w:left w:val="none" w:sz="0" w:space="0" w:color="auto"/>
            <w:bottom w:val="none" w:sz="0" w:space="0" w:color="auto"/>
            <w:right w:val="none" w:sz="0" w:space="0" w:color="auto"/>
          </w:divBdr>
        </w:div>
        <w:div w:id="1378047216">
          <w:marLeft w:val="640"/>
          <w:marRight w:val="0"/>
          <w:marTop w:val="0"/>
          <w:marBottom w:val="0"/>
          <w:divBdr>
            <w:top w:val="none" w:sz="0" w:space="0" w:color="auto"/>
            <w:left w:val="none" w:sz="0" w:space="0" w:color="auto"/>
            <w:bottom w:val="none" w:sz="0" w:space="0" w:color="auto"/>
            <w:right w:val="none" w:sz="0" w:space="0" w:color="auto"/>
          </w:divBdr>
        </w:div>
        <w:div w:id="1112360891">
          <w:marLeft w:val="640"/>
          <w:marRight w:val="0"/>
          <w:marTop w:val="0"/>
          <w:marBottom w:val="0"/>
          <w:divBdr>
            <w:top w:val="none" w:sz="0" w:space="0" w:color="auto"/>
            <w:left w:val="none" w:sz="0" w:space="0" w:color="auto"/>
            <w:bottom w:val="none" w:sz="0" w:space="0" w:color="auto"/>
            <w:right w:val="none" w:sz="0" w:space="0" w:color="auto"/>
          </w:divBdr>
        </w:div>
        <w:div w:id="795874453">
          <w:marLeft w:val="640"/>
          <w:marRight w:val="0"/>
          <w:marTop w:val="0"/>
          <w:marBottom w:val="0"/>
          <w:divBdr>
            <w:top w:val="none" w:sz="0" w:space="0" w:color="auto"/>
            <w:left w:val="none" w:sz="0" w:space="0" w:color="auto"/>
            <w:bottom w:val="none" w:sz="0" w:space="0" w:color="auto"/>
            <w:right w:val="none" w:sz="0" w:space="0" w:color="auto"/>
          </w:divBdr>
        </w:div>
        <w:div w:id="1756894652">
          <w:marLeft w:val="640"/>
          <w:marRight w:val="0"/>
          <w:marTop w:val="0"/>
          <w:marBottom w:val="0"/>
          <w:divBdr>
            <w:top w:val="none" w:sz="0" w:space="0" w:color="auto"/>
            <w:left w:val="none" w:sz="0" w:space="0" w:color="auto"/>
            <w:bottom w:val="none" w:sz="0" w:space="0" w:color="auto"/>
            <w:right w:val="none" w:sz="0" w:space="0" w:color="auto"/>
          </w:divBdr>
        </w:div>
        <w:div w:id="2116899066">
          <w:marLeft w:val="640"/>
          <w:marRight w:val="0"/>
          <w:marTop w:val="0"/>
          <w:marBottom w:val="0"/>
          <w:divBdr>
            <w:top w:val="none" w:sz="0" w:space="0" w:color="auto"/>
            <w:left w:val="none" w:sz="0" w:space="0" w:color="auto"/>
            <w:bottom w:val="none" w:sz="0" w:space="0" w:color="auto"/>
            <w:right w:val="none" w:sz="0" w:space="0" w:color="auto"/>
          </w:divBdr>
        </w:div>
        <w:div w:id="1907179057">
          <w:marLeft w:val="640"/>
          <w:marRight w:val="0"/>
          <w:marTop w:val="0"/>
          <w:marBottom w:val="0"/>
          <w:divBdr>
            <w:top w:val="none" w:sz="0" w:space="0" w:color="auto"/>
            <w:left w:val="none" w:sz="0" w:space="0" w:color="auto"/>
            <w:bottom w:val="none" w:sz="0" w:space="0" w:color="auto"/>
            <w:right w:val="none" w:sz="0" w:space="0" w:color="auto"/>
          </w:divBdr>
        </w:div>
      </w:divsChild>
    </w:div>
    <w:div w:id="1774738279">
      <w:marLeft w:val="640"/>
      <w:marRight w:val="0"/>
      <w:marTop w:val="0"/>
      <w:marBottom w:val="0"/>
      <w:divBdr>
        <w:top w:val="none" w:sz="0" w:space="0" w:color="auto"/>
        <w:left w:val="none" w:sz="0" w:space="0" w:color="auto"/>
        <w:bottom w:val="none" w:sz="0" w:space="0" w:color="auto"/>
        <w:right w:val="none" w:sz="0" w:space="0" w:color="auto"/>
      </w:divBdr>
    </w:div>
    <w:div w:id="1775055559">
      <w:bodyDiv w:val="1"/>
      <w:marLeft w:val="0"/>
      <w:marRight w:val="0"/>
      <w:marTop w:val="0"/>
      <w:marBottom w:val="0"/>
      <w:divBdr>
        <w:top w:val="none" w:sz="0" w:space="0" w:color="auto"/>
        <w:left w:val="none" w:sz="0" w:space="0" w:color="auto"/>
        <w:bottom w:val="none" w:sz="0" w:space="0" w:color="auto"/>
        <w:right w:val="none" w:sz="0" w:space="0" w:color="auto"/>
      </w:divBdr>
      <w:divsChild>
        <w:div w:id="143157892">
          <w:marLeft w:val="640"/>
          <w:marRight w:val="0"/>
          <w:marTop w:val="0"/>
          <w:marBottom w:val="0"/>
          <w:divBdr>
            <w:top w:val="none" w:sz="0" w:space="0" w:color="auto"/>
            <w:left w:val="none" w:sz="0" w:space="0" w:color="auto"/>
            <w:bottom w:val="none" w:sz="0" w:space="0" w:color="auto"/>
            <w:right w:val="none" w:sz="0" w:space="0" w:color="auto"/>
          </w:divBdr>
        </w:div>
        <w:div w:id="263465870">
          <w:marLeft w:val="640"/>
          <w:marRight w:val="0"/>
          <w:marTop w:val="0"/>
          <w:marBottom w:val="0"/>
          <w:divBdr>
            <w:top w:val="none" w:sz="0" w:space="0" w:color="auto"/>
            <w:left w:val="none" w:sz="0" w:space="0" w:color="auto"/>
            <w:bottom w:val="none" w:sz="0" w:space="0" w:color="auto"/>
            <w:right w:val="none" w:sz="0" w:space="0" w:color="auto"/>
          </w:divBdr>
        </w:div>
        <w:div w:id="431316235">
          <w:marLeft w:val="640"/>
          <w:marRight w:val="0"/>
          <w:marTop w:val="0"/>
          <w:marBottom w:val="0"/>
          <w:divBdr>
            <w:top w:val="none" w:sz="0" w:space="0" w:color="auto"/>
            <w:left w:val="none" w:sz="0" w:space="0" w:color="auto"/>
            <w:bottom w:val="none" w:sz="0" w:space="0" w:color="auto"/>
            <w:right w:val="none" w:sz="0" w:space="0" w:color="auto"/>
          </w:divBdr>
        </w:div>
        <w:div w:id="809981873">
          <w:marLeft w:val="640"/>
          <w:marRight w:val="0"/>
          <w:marTop w:val="0"/>
          <w:marBottom w:val="0"/>
          <w:divBdr>
            <w:top w:val="none" w:sz="0" w:space="0" w:color="auto"/>
            <w:left w:val="none" w:sz="0" w:space="0" w:color="auto"/>
            <w:bottom w:val="none" w:sz="0" w:space="0" w:color="auto"/>
            <w:right w:val="none" w:sz="0" w:space="0" w:color="auto"/>
          </w:divBdr>
        </w:div>
        <w:div w:id="869416969">
          <w:marLeft w:val="640"/>
          <w:marRight w:val="0"/>
          <w:marTop w:val="0"/>
          <w:marBottom w:val="0"/>
          <w:divBdr>
            <w:top w:val="none" w:sz="0" w:space="0" w:color="auto"/>
            <w:left w:val="none" w:sz="0" w:space="0" w:color="auto"/>
            <w:bottom w:val="none" w:sz="0" w:space="0" w:color="auto"/>
            <w:right w:val="none" w:sz="0" w:space="0" w:color="auto"/>
          </w:divBdr>
        </w:div>
        <w:div w:id="1046563914">
          <w:marLeft w:val="640"/>
          <w:marRight w:val="0"/>
          <w:marTop w:val="0"/>
          <w:marBottom w:val="0"/>
          <w:divBdr>
            <w:top w:val="none" w:sz="0" w:space="0" w:color="auto"/>
            <w:left w:val="none" w:sz="0" w:space="0" w:color="auto"/>
            <w:bottom w:val="none" w:sz="0" w:space="0" w:color="auto"/>
            <w:right w:val="none" w:sz="0" w:space="0" w:color="auto"/>
          </w:divBdr>
        </w:div>
        <w:div w:id="1054354026">
          <w:marLeft w:val="640"/>
          <w:marRight w:val="0"/>
          <w:marTop w:val="0"/>
          <w:marBottom w:val="0"/>
          <w:divBdr>
            <w:top w:val="none" w:sz="0" w:space="0" w:color="auto"/>
            <w:left w:val="none" w:sz="0" w:space="0" w:color="auto"/>
            <w:bottom w:val="none" w:sz="0" w:space="0" w:color="auto"/>
            <w:right w:val="none" w:sz="0" w:space="0" w:color="auto"/>
          </w:divBdr>
        </w:div>
        <w:div w:id="1200509574">
          <w:marLeft w:val="640"/>
          <w:marRight w:val="0"/>
          <w:marTop w:val="0"/>
          <w:marBottom w:val="0"/>
          <w:divBdr>
            <w:top w:val="none" w:sz="0" w:space="0" w:color="auto"/>
            <w:left w:val="none" w:sz="0" w:space="0" w:color="auto"/>
            <w:bottom w:val="none" w:sz="0" w:space="0" w:color="auto"/>
            <w:right w:val="none" w:sz="0" w:space="0" w:color="auto"/>
          </w:divBdr>
        </w:div>
        <w:div w:id="1283339549">
          <w:marLeft w:val="640"/>
          <w:marRight w:val="0"/>
          <w:marTop w:val="0"/>
          <w:marBottom w:val="0"/>
          <w:divBdr>
            <w:top w:val="none" w:sz="0" w:space="0" w:color="auto"/>
            <w:left w:val="none" w:sz="0" w:space="0" w:color="auto"/>
            <w:bottom w:val="none" w:sz="0" w:space="0" w:color="auto"/>
            <w:right w:val="none" w:sz="0" w:space="0" w:color="auto"/>
          </w:divBdr>
        </w:div>
        <w:div w:id="1289357590">
          <w:marLeft w:val="640"/>
          <w:marRight w:val="0"/>
          <w:marTop w:val="0"/>
          <w:marBottom w:val="0"/>
          <w:divBdr>
            <w:top w:val="none" w:sz="0" w:space="0" w:color="auto"/>
            <w:left w:val="none" w:sz="0" w:space="0" w:color="auto"/>
            <w:bottom w:val="none" w:sz="0" w:space="0" w:color="auto"/>
            <w:right w:val="none" w:sz="0" w:space="0" w:color="auto"/>
          </w:divBdr>
        </w:div>
        <w:div w:id="1361852936">
          <w:marLeft w:val="640"/>
          <w:marRight w:val="0"/>
          <w:marTop w:val="0"/>
          <w:marBottom w:val="0"/>
          <w:divBdr>
            <w:top w:val="none" w:sz="0" w:space="0" w:color="auto"/>
            <w:left w:val="none" w:sz="0" w:space="0" w:color="auto"/>
            <w:bottom w:val="none" w:sz="0" w:space="0" w:color="auto"/>
            <w:right w:val="none" w:sz="0" w:space="0" w:color="auto"/>
          </w:divBdr>
        </w:div>
        <w:div w:id="1634947238">
          <w:marLeft w:val="640"/>
          <w:marRight w:val="0"/>
          <w:marTop w:val="0"/>
          <w:marBottom w:val="0"/>
          <w:divBdr>
            <w:top w:val="none" w:sz="0" w:space="0" w:color="auto"/>
            <w:left w:val="none" w:sz="0" w:space="0" w:color="auto"/>
            <w:bottom w:val="none" w:sz="0" w:space="0" w:color="auto"/>
            <w:right w:val="none" w:sz="0" w:space="0" w:color="auto"/>
          </w:divBdr>
        </w:div>
        <w:div w:id="1711566725">
          <w:marLeft w:val="640"/>
          <w:marRight w:val="0"/>
          <w:marTop w:val="0"/>
          <w:marBottom w:val="0"/>
          <w:divBdr>
            <w:top w:val="none" w:sz="0" w:space="0" w:color="auto"/>
            <w:left w:val="none" w:sz="0" w:space="0" w:color="auto"/>
            <w:bottom w:val="none" w:sz="0" w:space="0" w:color="auto"/>
            <w:right w:val="none" w:sz="0" w:space="0" w:color="auto"/>
          </w:divBdr>
        </w:div>
        <w:div w:id="1745757702">
          <w:marLeft w:val="640"/>
          <w:marRight w:val="0"/>
          <w:marTop w:val="0"/>
          <w:marBottom w:val="0"/>
          <w:divBdr>
            <w:top w:val="none" w:sz="0" w:space="0" w:color="auto"/>
            <w:left w:val="none" w:sz="0" w:space="0" w:color="auto"/>
            <w:bottom w:val="none" w:sz="0" w:space="0" w:color="auto"/>
            <w:right w:val="none" w:sz="0" w:space="0" w:color="auto"/>
          </w:divBdr>
        </w:div>
        <w:div w:id="1769812611">
          <w:marLeft w:val="640"/>
          <w:marRight w:val="0"/>
          <w:marTop w:val="0"/>
          <w:marBottom w:val="0"/>
          <w:divBdr>
            <w:top w:val="none" w:sz="0" w:space="0" w:color="auto"/>
            <w:left w:val="none" w:sz="0" w:space="0" w:color="auto"/>
            <w:bottom w:val="none" w:sz="0" w:space="0" w:color="auto"/>
            <w:right w:val="none" w:sz="0" w:space="0" w:color="auto"/>
          </w:divBdr>
        </w:div>
        <w:div w:id="1883710008">
          <w:marLeft w:val="640"/>
          <w:marRight w:val="0"/>
          <w:marTop w:val="0"/>
          <w:marBottom w:val="0"/>
          <w:divBdr>
            <w:top w:val="none" w:sz="0" w:space="0" w:color="auto"/>
            <w:left w:val="none" w:sz="0" w:space="0" w:color="auto"/>
            <w:bottom w:val="none" w:sz="0" w:space="0" w:color="auto"/>
            <w:right w:val="none" w:sz="0" w:space="0" w:color="auto"/>
          </w:divBdr>
        </w:div>
        <w:div w:id="2068142245">
          <w:marLeft w:val="640"/>
          <w:marRight w:val="0"/>
          <w:marTop w:val="0"/>
          <w:marBottom w:val="0"/>
          <w:divBdr>
            <w:top w:val="none" w:sz="0" w:space="0" w:color="auto"/>
            <w:left w:val="none" w:sz="0" w:space="0" w:color="auto"/>
            <w:bottom w:val="none" w:sz="0" w:space="0" w:color="auto"/>
            <w:right w:val="none" w:sz="0" w:space="0" w:color="auto"/>
          </w:divBdr>
        </w:div>
      </w:divsChild>
    </w:div>
    <w:div w:id="1776826351">
      <w:marLeft w:val="0"/>
      <w:marRight w:val="0"/>
      <w:marTop w:val="0"/>
      <w:marBottom w:val="0"/>
      <w:divBdr>
        <w:top w:val="none" w:sz="0" w:space="0" w:color="auto"/>
        <w:left w:val="none" w:sz="0" w:space="0" w:color="auto"/>
        <w:bottom w:val="none" w:sz="0" w:space="0" w:color="auto"/>
        <w:right w:val="none" w:sz="0" w:space="0" w:color="auto"/>
      </w:divBdr>
    </w:div>
    <w:div w:id="1777017984">
      <w:bodyDiv w:val="1"/>
      <w:marLeft w:val="0"/>
      <w:marRight w:val="0"/>
      <w:marTop w:val="0"/>
      <w:marBottom w:val="0"/>
      <w:divBdr>
        <w:top w:val="none" w:sz="0" w:space="0" w:color="auto"/>
        <w:left w:val="none" w:sz="0" w:space="0" w:color="auto"/>
        <w:bottom w:val="none" w:sz="0" w:space="0" w:color="auto"/>
        <w:right w:val="none" w:sz="0" w:space="0" w:color="auto"/>
      </w:divBdr>
    </w:div>
    <w:div w:id="1777476795">
      <w:marLeft w:val="640"/>
      <w:marRight w:val="0"/>
      <w:marTop w:val="0"/>
      <w:marBottom w:val="0"/>
      <w:divBdr>
        <w:top w:val="none" w:sz="0" w:space="0" w:color="auto"/>
        <w:left w:val="none" w:sz="0" w:space="0" w:color="auto"/>
        <w:bottom w:val="none" w:sz="0" w:space="0" w:color="auto"/>
        <w:right w:val="none" w:sz="0" w:space="0" w:color="auto"/>
      </w:divBdr>
    </w:div>
    <w:div w:id="1777940809">
      <w:bodyDiv w:val="1"/>
      <w:marLeft w:val="0"/>
      <w:marRight w:val="0"/>
      <w:marTop w:val="0"/>
      <w:marBottom w:val="0"/>
      <w:divBdr>
        <w:top w:val="none" w:sz="0" w:space="0" w:color="auto"/>
        <w:left w:val="none" w:sz="0" w:space="0" w:color="auto"/>
        <w:bottom w:val="none" w:sz="0" w:space="0" w:color="auto"/>
        <w:right w:val="none" w:sz="0" w:space="0" w:color="auto"/>
      </w:divBdr>
    </w:div>
    <w:div w:id="1778596315">
      <w:marLeft w:val="640"/>
      <w:marRight w:val="0"/>
      <w:marTop w:val="0"/>
      <w:marBottom w:val="0"/>
      <w:divBdr>
        <w:top w:val="none" w:sz="0" w:space="0" w:color="auto"/>
        <w:left w:val="none" w:sz="0" w:space="0" w:color="auto"/>
        <w:bottom w:val="none" w:sz="0" w:space="0" w:color="auto"/>
        <w:right w:val="none" w:sz="0" w:space="0" w:color="auto"/>
      </w:divBdr>
    </w:div>
    <w:div w:id="1780026256">
      <w:marLeft w:val="0"/>
      <w:marRight w:val="0"/>
      <w:marTop w:val="0"/>
      <w:marBottom w:val="0"/>
      <w:divBdr>
        <w:top w:val="none" w:sz="0" w:space="0" w:color="auto"/>
        <w:left w:val="none" w:sz="0" w:space="0" w:color="auto"/>
        <w:bottom w:val="none" w:sz="0" w:space="0" w:color="auto"/>
        <w:right w:val="none" w:sz="0" w:space="0" w:color="auto"/>
      </w:divBdr>
    </w:div>
    <w:div w:id="1780487795">
      <w:marLeft w:val="640"/>
      <w:marRight w:val="0"/>
      <w:marTop w:val="0"/>
      <w:marBottom w:val="0"/>
      <w:divBdr>
        <w:top w:val="none" w:sz="0" w:space="0" w:color="auto"/>
        <w:left w:val="none" w:sz="0" w:space="0" w:color="auto"/>
        <w:bottom w:val="none" w:sz="0" w:space="0" w:color="auto"/>
        <w:right w:val="none" w:sz="0" w:space="0" w:color="auto"/>
      </w:divBdr>
    </w:div>
    <w:div w:id="1780560650">
      <w:marLeft w:val="0"/>
      <w:marRight w:val="0"/>
      <w:marTop w:val="0"/>
      <w:marBottom w:val="0"/>
      <w:divBdr>
        <w:top w:val="none" w:sz="0" w:space="0" w:color="auto"/>
        <w:left w:val="none" w:sz="0" w:space="0" w:color="auto"/>
        <w:bottom w:val="none" w:sz="0" w:space="0" w:color="auto"/>
        <w:right w:val="none" w:sz="0" w:space="0" w:color="auto"/>
      </w:divBdr>
    </w:div>
    <w:div w:id="1781947182">
      <w:marLeft w:val="0"/>
      <w:marRight w:val="0"/>
      <w:marTop w:val="0"/>
      <w:marBottom w:val="0"/>
      <w:divBdr>
        <w:top w:val="none" w:sz="0" w:space="0" w:color="auto"/>
        <w:left w:val="none" w:sz="0" w:space="0" w:color="auto"/>
        <w:bottom w:val="none" w:sz="0" w:space="0" w:color="auto"/>
        <w:right w:val="none" w:sz="0" w:space="0" w:color="auto"/>
      </w:divBdr>
    </w:div>
    <w:div w:id="1782262572">
      <w:marLeft w:val="640"/>
      <w:marRight w:val="0"/>
      <w:marTop w:val="0"/>
      <w:marBottom w:val="0"/>
      <w:divBdr>
        <w:top w:val="none" w:sz="0" w:space="0" w:color="auto"/>
        <w:left w:val="none" w:sz="0" w:space="0" w:color="auto"/>
        <w:bottom w:val="none" w:sz="0" w:space="0" w:color="auto"/>
        <w:right w:val="none" w:sz="0" w:space="0" w:color="auto"/>
      </w:divBdr>
    </w:div>
    <w:div w:id="1783113019">
      <w:bodyDiv w:val="1"/>
      <w:marLeft w:val="0"/>
      <w:marRight w:val="0"/>
      <w:marTop w:val="0"/>
      <w:marBottom w:val="0"/>
      <w:divBdr>
        <w:top w:val="none" w:sz="0" w:space="0" w:color="auto"/>
        <w:left w:val="none" w:sz="0" w:space="0" w:color="auto"/>
        <w:bottom w:val="none" w:sz="0" w:space="0" w:color="auto"/>
        <w:right w:val="none" w:sz="0" w:space="0" w:color="auto"/>
      </w:divBdr>
      <w:divsChild>
        <w:div w:id="1045174380">
          <w:marLeft w:val="640"/>
          <w:marRight w:val="0"/>
          <w:marTop w:val="0"/>
          <w:marBottom w:val="0"/>
          <w:divBdr>
            <w:top w:val="none" w:sz="0" w:space="0" w:color="auto"/>
            <w:left w:val="none" w:sz="0" w:space="0" w:color="auto"/>
            <w:bottom w:val="none" w:sz="0" w:space="0" w:color="auto"/>
            <w:right w:val="none" w:sz="0" w:space="0" w:color="auto"/>
          </w:divBdr>
        </w:div>
        <w:div w:id="810054605">
          <w:marLeft w:val="640"/>
          <w:marRight w:val="0"/>
          <w:marTop w:val="0"/>
          <w:marBottom w:val="0"/>
          <w:divBdr>
            <w:top w:val="none" w:sz="0" w:space="0" w:color="auto"/>
            <w:left w:val="none" w:sz="0" w:space="0" w:color="auto"/>
            <w:bottom w:val="none" w:sz="0" w:space="0" w:color="auto"/>
            <w:right w:val="none" w:sz="0" w:space="0" w:color="auto"/>
          </w:divBdr>
        </w:div>
        <w:div w:id="1394112539">
          <w:marLeft w:val="640"/>
          <w:marRight w:val="0"/>
          <w:marTop w:val="0"/>
          <w:marBottom w:val="0"/>
          <w:divBdr>
            <w:top w:val="none" w:sz="0" w:space="0" w:color="auto"/>
            <w:left w:val="none" w:sz="0" w:space="0" w:color="auto"/>
            <w:bottom w:val="none" w:sz="0" w:space="0" w:color="auto"/>
            <w:right w:val="none" w:sz="0" w:space="0" w:color="auto"/>
          </w:divBdr>
        </w:div>
        <w:div w:id="297800720">
          <w:marLeft w:val="640"/>
          <w:marRight w:val="0"/>
          <w:marTop w:val="0"/>
          <w:marBottom w:val="0"/>
          <w:divBdr>
            <w:top w:val="none" w:sz="0" w:space="0" w:color="auto"/>
            <w:left w:val="none" w:sz="0" w:space="0" w:color="auto"/>
            <w:bottom w:val="none" w:sz="0" w:space="0" w:color="auto"/>
            <w:right w:val="none" w:sz="0" w:space="0" w:color="auto"/>
          </w:divBdr>
        </w:div>
        <w:div w:id="1279918528">
          <w:marLeft w:val="640"/>
          <w:marRight w:val="0"/>
          <w:marTop w:val="0"/>
          <w:marBottom w:val="0"/>
          <w:divBdr>
            <w:top w:val="none" w:sz="0" w:space="0" w:color="auto"/>
            <w:left w:val="none" w:sz="0" w:space="0" w:color="auto"/>
            <w:bottom w:val="none" w:sz="0" w:space="0" w:color="auto"/>
            <w:right w:val="none" w:sz="0" w:space="0" w:color="auto"/>
          </w:divBdr>
        </w:div>
        <w:div w:id="1599829696">
          <w:marLeft w:val="640"/>
          <w:marRight w:val="0"/>
          <w:marTop w:val="0"/>
          <w:marBottom w:val="0"/>
          <w:divBdr>
            <w:top w:val="none" w:sz="0" w:space="0" w:color="auto"/>
            <w:left w:val="none" w:sz="0" w:space="0" w:color="auto"/>
            <w:bottom w:val="none" w:sz="0" w:space="0" w:color="auto"/>
            <w:right w:val="none" w:sz="0" w:space="0" w:color="auto"/>
          </w:divBdr>
        </w:div>
        <w:div w:id="598560096">
          <w:marLeft w:val="640"/>
          <w:marRight w:val="0"/>
          <w:marTop w:val="0"/>
          <w:marBottom w:val="0"/>
          <w:divBdr>
            <w:top w:val="none" w:sz="0" w:space="0" w:color="auto"/>
            <w:left w:val="none" w:sz="0" w:space="0" w:color="auto"/>
            <w:bottom w:val="none" w:sz="0" w:space="0" w:color="auto"/>
            <w:right w:val="none" w:sz="0" w:space="0" w:color="auto"/>
          </w:divBdr>
        </w:div>
        <w:div w:id="2027824306">
          <w:marLeft w:val="640"/>
          <w:marRight w:val="0"/>
          <w:marTop w:val="0"/>
          <w:marBottom w:val="0"/>
          <w:divBdr>
            <w:top w:val="none" w:sz="0" w:space="0" w:color="auto"/>
            <w:left w:val="none" w:sz="0" w:space="0" w:color="auto"/>
            <w:bottom w:val="none" w:sz="0" w:space="0" w:color="auto"/>
            <w:right w:val="none" w:sz="0" w:space="0" w:color="auto"/>
          </w:divBdr>
        </w:div>
        <w:div w:id="1760710878">
          <w:marLeft w:val="640"/>
          <w:marRight w:val="0"/>
          <w:marTop w:val="0"/>
          <w:marBottom w:val="0"/>
          <w:divBdr>
            <w:top w:val="none" w:sz="0" w:space="0" w:color="auto"/>
            <w:left w:val="none" w:sz="0" w:space="0" w:color="auto"/>
            <w:bottom w:val="none" w:sz="0" w:space="0" w:color="auto"/>
            <w:right w:val="none" w:sz="0" w:space="0" w:color="auto"/>
          </w:divBdr>
        </w:div>
        <w:div w:id="1232081513">
          <w:marLeft w:val="640"/>
          <w:marRight w:val="0"/>
          <w:marTop w:val="0"/>
          <w:marBottom w:val="0"/>
          <w:divBdr>
            <w:top w:val="none" w:sz="0" w:space="0" w:color="auto"/>
            <w:left w:val="none" w:sz="0" w:space="0" w:color="auto"/>
            <w:bottom w:val="none" w:sz="0" w:space="0" w:color="auto"/>
            <w:right w:val="none" w:sz="0" w:space="0" w:color="auto"/>
          </w:divBdr>
        </w:div>
        <w:div w:id="847990250">
          <w:marLeft w:val="640"/>
          <w:marRight w:val="0"/>
          <w:marTop w:val="0"/>
          <w:marBottom w:val="0"/>
          <w:divBdr>
            <w:top w:val="none" w:sz="0" w:space="0" w:color="auto"/>
            <w:left w:val="none" w:sz="0" w:space="0" w:color="auto"/>
            <w:bottom w:val="none" w:sz="0" w:space="0" w:color="auto"/>
            <w:right w:val="none" w:sz="0" w:space="0" w:color="auto"/>
          </w:divBdr>
        </w:div>
        <w:div w:id="607928294">
          <w:marLeft w:val="640"/>
          <w:marRight w:val="0"/>
          <w:marTop w:val="0"/>
          <w:marBottom w:val="0"/>
          <w:divBdr>
            <w:top w:val="none" w:sz="0" w:space="0" w:color="auto"/>
            <w:left w:val="none" w:sz="0" w:space="0" w:color="auto"/>
            <w:bottom w:val="none" w:sz="0" w:space="0" w:color="auto"/>
            <w:right w:val="none" w:sz="0" w:space="0" w:color="auto"/>
          </w:divBdr>
        </w:div>
        <w:div w:id="928199096">
          <w:marLeft w:val="640"/>
          <w:marRight w:val="0"/>
          <w:marTop w:val="0"/>
          <w:marBottom w:val="0"/>
          <w:divBdr>
            <w:top w:val="none" w:sz="0" w:space="0" w:color="auto"/>
            <w:left w:val="none" w:sz="0" w:space="0" w:color="auto"/>
            <w:bottom w:val="none" w:sz="0" w:space="0" w:color="auto"/>
            <w:right w:val="none" w:sz="0" w:space="0" w:color="auto"/>
          </w:divBdr>
        </w:div>
        <w:div w:id="864249728">
          <w:marLeft w:val="640"/>
          <w:marRight w:val="0"/>
          <w:marTop w:val="0"/>
          <w:marBottom w:val="0"/>
          <w:divBdr>
            <w:top w:val="none" w:sz="0" w:space="0" w:color="auto"/>
            <w:left w:val="none" w:sz="0" w:space="0" w:color="auto"/>
            <w:bottom w:val="none" w:sz="0" w:space="0" w:color="auto"/>
            <w:right w:val="none" w:sz="0" w:space="0" w:color="auto"/>
          </w:divBdr>
        </w:div>
        <w:div w:id="1225722750">
          <w:marLeft w:val="640"/>
          <w:marRight w:val="0"/>
          <w:marTop w:val="0"/>
          <w:marBottom w:val="0"/>
          <w:divBdr>
            <w:top w:val="none" w:sz="0" w:space="0" w:color="auto"/>
            <w:left w:val="none" w:sz="0" w:space="0" w:color="auto"/>
            <w:bottom w:val="none" w:sz="0" w:space="0" w:color="auto"/>
            <w:right w:val="none" w:sz="0" w:space="0" w:color="auto"/>
          </w:divBdr>
        </w:div>
        <w:div w:id="237373415">
          <w:marLeft w:val="640"/>
          <w:marRight w:val="0"/>
          <w:marTop w:val="0"/>
          <w:marBottom w:val="0"/>
          <w:divBdr>
            <w:top w:val="none" w:sz="0" w:space="0" w:color="auto"/>
            <w:left w:val="none" w:sz="0" w:space="0" w:color="auto"/>
            <w:bottom w:val="none" w:sz="0" w:space="0" w:color="auto"/>
            <w:right w:val="none" w:sz="0" w:space="0" w:color="auto"/>
          </w:divBdr>
        </w:div>
        <w:div w:id="433403807">
          <w:marLeft w:val="640"/>
          <w:marRight w:val="0"/>
          <w:marTop w:val="0"/>
          <w:marBottom w:val="0"/>
          <w:divBdr>
            <w:top w:val="none" w:sz="0" w:space="0" w:color="auto"/>
            <w:left w:val="none" w:sz="0" w:space="0" w:color="auto"/>
            <w:bottom w:val="none" w:sz="0" w:space="0" w:color="auto"/>
            <w:right w:val="none" w:sz="0" w:space="0" w:color="auto"/>
          </w:divBdr>
        </w:div>
        <w:div w:id="2083067446">
          <w:marLeft w:val="640"/>
          <w:marRight w:val="0"/>
          <w:marTop w:val="0"/>
          <w:marBottom w:val="0"/>
          <w:divBdr>
            <w:top w:val="none" w:sz="0" w:space="0" w:color="auto"/>
            <w:left w:val="none" w:sz="0" w:space="0" w:color="auto"/>
            <w:bottom w:val="none" w:sz="0" w:space="0" w:color="auto"/>
            <w:right w:val="none" w:sz="0" w:space="0" w:color="auto"/>
          </w:divBdr>
        </w:div>
        <w:div w:id="1210537114">
          <w:marLeft w:val="640"/>
          <w:marRight w:val="0"/>
          <w:marTop w:val="0"/>
          <w:marBottom w:val="0"/>
          <w:divBdr>
            <w:top w:val="none" w:sz="0" w:space="0" w:color="auto"/>
            <w:left w:val="none" w:sz="0" w:space="0" w:color="auto"/>
            <w:bottom w:val="none" w:sz="0" w:space="0" w:color="auto"/>
            <w:right w:val="none" w:sz="0" w:space="0" w:color="auto"/>
          </w:divBdr>
        </w:div>
        <w:div w:id="1098260152">
          <w:marLeft w:val="640"/>
          <w:marRight w:val="0"/>
          <w:marTop w:val="0"/>
          <w:marBottom w:val="0"/>
          <w:divBdr>
            <w:top w:val="none" w:sz="0" w:space="0" w:color="auto"/>
            <w:left w:val="none" w:sz="0" w:space="0" w:color="auto"/>
            <w:bottom w:val="none" w:sz="0" w:space="0" w:color="auto"/>
            <w:right w:val="none" w:sz="0" w:space="0" w:color="auto"/>
          </w:divBdr>
        </w:div>
        <w:div w:id="541751923">
          <w:marLeft w:val="640"/>
          <w:marRight w:val="0"/>
          <w:marTop w:val="0"/>
          <w:marBottom w:val="0"/>
          <w:divBdr>
            <w:top w:val="none" w:sz="0" w:space="0" w:color="auto"/>
            <w:left w:val="none" w:sz="0" w:space="0" w:color="auto"/>
            <w:bottom w:val="none" w:sz="0" w:space="0" w:color="auto"/>
            <w:right w:val="none" w:sz="0" w:space="0" w:color="auto"/>
          </w:divBdr>
        </w:div>
        <w:div w:id="1265728570">
          <w:marLeft w:val="640"/>
          <w:marRight w:val="0"/>
          <w:marTop w:val="0"/>
          <w:marBottom w:val="0"/>
          <w:divBdr>
            <w:top w:val="none" w:sz="0" w:space="0" w:color="auto"/>
            <w:left w:val="none" w:sz="0" w:space="0" w:color="auto"/>
            <w:bottom w:val="none" w:sz="0" w:space="0" w:color="auto"/>
            <w:right w:val="none" w:sz="0" w:space="0" w:color="auto"/>
          </w:divBdr>
        </w:div>
        <w:div w:id="371687171">
          <w:marLeft w:val="640"/>
          <w:marRight w:val="0"/>
          <w:marTop w:val="0"/>
          <w:marBottom w:val="0"/>
          <w:divBdr>
            <w:top w:val="none" w:sz="0" w:space="0" w:color="auto"/>
            <w:left w:val="none" w:sz="0" w:space="0" w:color="auto"/>
            <w:bottom w:val="none" w:sz="0" w:space="0" w:color="auto"/>
            <w:right w:val="none" w:sz="0" w:space="0" w:color="auto"/>
          </w:divBdr>
        </w:div>
        <w:div w:id="960960467">
          <w:marLeft w:val="640"/>
          <w:marRight w:val="0"/>
          <w:marTop w:val="0"/>
          <w:marBottom w:val="0"/>
          <w:divBdr>
            <w:top w:val="none" w:sz="0" w:space="0" w:color="auto"/>
            <w:left w:val="none" w:sz="0" w:space="0" w:color="auto"/>
            <w:bottom w:val="none" w:sz="0" w:space="0" w:color="auto"/>
            <w:right w:val="none" w:sz="0" w:space="0" w:color="auto"/>
          </w:divBdr>
        </w:div>
        <w:div w:id="674499908">
          <w:marLeft w:val="640"/>
          <w:marRight w:val="0"/>
          <w:marTop w:val="0"/>
          <w:marBottom w:val="0"/>
          <w:divBdr>
            <w:top w:val="none" w:sz="0" w:space="0" w:color="auto"/>
            <w:left w:val="none" w:sz="0" w:space="0" w:color="auto"/>
            <w:bottom w:val="none" w:sz="0" w:space="0" w:color="auto"/>
            <w:right w:val="none" w:sz="0" w:space="0" w:color="auto"/>
          </w:divBdr>
        </w:div>
        <w:div w:id="877620117">
          <w:marLeft w:val="640"/>
          <w:marRight w:val="0"/>
          <w:marTop w:val="0"/>
          <w:marBottom w:val="0"/>
          <w:divBdr>
            <w:top w:val="none" w:sz="0" w:space="0" w:color="auto"/>
            <w:left w:val="none" w:sz="0" w:space="0" w:color="auto"/>
            <w:bottom w:val="none" w:sz="0" w:space="0" w:color="auto"/>
            <w:right w:val="none" w:sz="0" w:space="0" w:color="auto"/>
          </w:divBdr>
        </w:div>
        <w:div w:id="1941797970">
          <w:marLeft w:val="640"/>
          <w:marRight w:val="0"/>
          <w:marTop w:val="0"/>
          <w:marBottom w:val="0"/>
          <w:divBdr>
            <w:top w:val="none" w:sz="0" w:space="0" w:color="auto"/>
            <w:left w:val="none" w:sz="0" w:space="0" w:color="auto"/>
            <w:bottom w:val="none" w:sz="0" w:space="0" w:color="auto"/>
            <w:right w:val="none" w:sz="0" w:space="0" w:color="auto"/>
          </w:divBdr>
        </w:div>
        <w:div w:id="1907757800">
          <w:marLeft w:val="640"/>
          <w:marRight w:val="0"/>
          <w:marTop w:val="0"/>
          <w:marBottom w:val="0"/>
          <w:divBdr>
            <w:top w:val="none" w:sz="0" w:space="0" w:color="auto"/>
            <w:left w:val="none" w:sz="0" w:space="0" w:color="auto"/>
            <w:bottom w:val="none" w:sz="0" w:space="0" w:color="auto"/>
            <w:right w:val="none" w:sz="0" w:space="0" w:color="auto"/>
          </w:divBdr>
        </w:div>
      </w:divsChild>
    </w:div>
    <w:div w:id="1783185335">
      <w:marLeft w:val="640"/>
      <w:marRight w:val="0"/>
      <w:marTop w:val="0"/>
      <w:marBottom w:val="0"/>
      <w:divBdr>
        <w:top w:val="none" w:sz="0" w:space="0" w:color="auto"/>
        <w:left w:val="none" w:sz="0" w:space="0" w:color="auto"/>
        <w:bottom w:val="none" w:sz="0" w:space="0" w:color="auto"/>
        <w:right w:val="none" w:sz="0" w:space="0" w:color="auto"/>
      </w:divBdr>
    </w:div>
    <w:div w:id="1784155355">
      <w:bodyDiv w:val="1"/>
      <w:marLeft w:val="0"/>
      <w:marRight w:val="0"/>
      <w:marTop w:val="0"/>
      <w:marBottom w:val="0"/>
      <w:divBdr>
        <w:top w:val="none" w:sz="0" w:space="0" w:color="auto"/>
        <w:left w:val="none" w:sz="0" w:space="0" w:color="auto"/>
        <w:bottom w:val="none" w:sz="0" w:space="0" w:color="auto"/>
        <w:right w:val="none" w:sz="0" w:space="0" w:color="auto"/>
      </w:divBdr>
    </w:div>
    <w:div w:id="1786385113">
      <w:marLeft w:val="640"/>
      <w:marRight w:val="0"/>
      <w:marTop w:val="0"/>
      <w:marBottom w:val="0"/>
      <w:divBdr>
        <w:top w:val="none" w:sz="0" w:space="0" w:color="auto"/>
        <w:left w:val="none" w:sz="0" w:space="0" w:color="auto"/>
        <w:bottom w:val="none" w:sz="0" w:space="0" w:color="auto"/>
        <w:right w:val="none" w:sz="0" w:space="0" w:color="auto"/>
      </w:divBdr>
    </w:div>
    <w:div w:id="1787579364">
      <w:bodyDiv w:val="1"/>
      <w:marLeft w:val="0"/>
      <w:marRight w:val="0"/>
      <w:marTop w:val="0"/>
      <w:marBottom w:val="0"/>
      <w:divBdr>
        <w:top w:val="none" w:sz="0" w:space="0" w:color="auto"/>
        <w:left w:val="none" w:sz="0" w:space="0" w:color="auto"/>
        <w:bottom w:val="none" w:sz="0" w:space="0" w:color="auto"/>
        <w:right w:val="none" w:sz="0" w:space="0" w:color="auto"/>
      </w:divBdr>
    </w:div>
    <w:div w:id="1789351428">
      <w:bodyDiv w:val="1"/>
      <w:marLeft w:val="0"/>
      <w:marRight w:val="0"/>
      <w:marTop w:val="0"/>
      <w:marBottom w:val="0"/>
      <w:divBdr>
        <w:top w:val="none" w:sz="0" w:space="0" w:color="auto"/>
        <w:left w:val="none" w:sz="0" w:space="0" w:color="auto"/>
        <w:bottom w:val="none" w:sz="0" w:space="0" w:color="auto"/>
        <w:right w:val="none" w:sz="0" w:space="0" w:color="auto"/>
      </w:divBdr>
    </w:div>
    <w:div w:id="1789934552">
      <w:marLeft w:val="640"/>
      <w:marRight w:val="0"/>
      <w:marTop w:val="0"/>
      <w:marBottom w:val="0"/>
      <w:divBdr>
        <w:top w:val="none" w:sz="0" w:space="0" w:color="auto"/>
        <w:left w:val="none" w:sz="0" w:space="0" w:color="auto"/>
        <w:bottom w:val="none" w:sz="0" w:space="0" w:color="auto"/>
        <w:right w:val="none" w:sz="0" w:space="0" w:color="auto"/>
      </w:divBdr>
    </w:div>
    <w:div w:id="1792086333">
      <w:marLeft w:val="0"/>
      <w:marRight w:val="0"/>
      <w:marTop w:val="0"/>
      <w:marBottom w:val="0"/>
      <w:divBdr>
        <w:top w:val="none" w:sz="0" w:space="0" w:color="auto"/>
        <w:left w:val="none" w:sz="0" w:space="0" w:color="auto"/>
        <w:bottom w:val="none" w:sz="0" w:space="0" w:color="auto"/>
        <w:right w:val="none" w:sz="0" w:space="0" w:color="auto"/>
      </w:divBdr>
    </w:div>
    <w:div w:id="1792236701">
      <w:bodyDiv w:val="1"/>
      <w:marLeft w:val="0"/>
      <w:marRight w:val="0"/>
      <w:marTop w:val="0"/>
      <w:marBottom w:val="0"/>
      <w:divBdr>
        <w:top w:val="none" w:sz="0" w:space="0" w:color="auto"/>
        <w:left w:val="none" w:sz="0" w:space="0" w:color="auto"/>
        <w:bottom w:val="none" w:sz="0" w:space="0" w:color="auto"/>
        <w:right w:val="none" w:sz="0" w:space="0" w:color="auto"/>
      </w:divBdr>
    </w:div>
    <w:div w:id="1795557939">
      <w:bodyDiv w:val="1"/>
      <w:marLeft w:val="0"/>
      <w:marRight w:val="0"/>
      <w:marTop w:val="0"/>
      <w:marBottom w:val="0"/>
      <w:divBdr>
        <w:top w:val="none" w:sz="0" w:space="0" w:color="auto"/>
        <w:left w:val="none" w:sz="0" w:space="0" w:color="auto"/>
        <w:bottom w:val="none" w:sz="0" w:space="0" w:color="auto"/>
        <w:right w:val="none" w:sz="0" w:space="0" w:color="auto"/>
      </w:divBdr>
    </w:div>
    <w:div w:id="1795706808">
      <w:bodyDiv w:val="1"/>
      <w:marLeft w:val="0"/>
      <w:marRight w:val="0"/>
      <w:marTop w:val="0"/>
      <w:marBottom w:val="0"/>
      <w:divBdr>
        <w:top w:val="none" w:sz="0" w:space="0" w:color="auto"/>
        <w:left w:val="none" w:sz="0" w:space="0" w:color="auto"/>
        <w:bottom w:val="none" w:sz="0" w:space="0" w:color="auto"/>
        <w:right w:val="none" w:sz="0" w:space="0" w:color="auto"/>
      </w:divBdr>
    </w:div>
    <w:div w:id="1796828219">
      <w:marLeft w:val="0"/>
      <w:marRight w:val="0"/>
      <w:marTop w:val="0"/>
      <w:marBottom w:val="0"/>
      <w:divBdr>
        <w:top w:val="none" w:sz="0" w:space="0" w:color="auto"/>
        <w:left w:val="none" w:sz="0" w:space="0" w:color="auto"/>
        <w:bottom w:val="none" w:sz="0" w:space="0" w:color="auto"/>
        <w:right w:val="none" w:sz="0" w:space="0" w:color="auto"/>
      </w:divBdr>
    </w:div>
    <w:div w:id="1796828980">
      <w:marLeft w:val="640"/>
      <w:marRight w:val="0"/>
      <w:marTop w:val="0"/>
      <w:marBottom w:val="0"/>
      <w:divBdr>
        <w:top w:val="none" w:sz="0" w:space="0" w:color="auto"/>
        <w:left w:val="none" w:sz="0" w:space="0" w:color="auto"/>
        <w:bottom w:val="none" w:sz="0" w:space="0" w:color="auto"/>
        <w:right w:val="none" w:sz="0" w:space="0" w:color="auto"/>
      </w:divBdr>
    </w:div>
    <w:div w:id="1797407739">
      <w:bodyDiv w:val="1"/>
      <w:marLeft w:val="0"/>
      <w:marRight w:val="0"/>
      <w:marTop w:val="0"/>
      <w:marBottom w:val="0"/>
      <w:divBdr>
        <w:top w:val="none" w:sz="0" w:space="0" w:color="auto"/>
        <w:left w:val="none" w:sz="0" w:space="0" w:color="auto"/>
        <w:bottom w:val="none" w:sz="0" w:space="0" w:color="auto"/>
        <w:right w:val="none" w:sz="0" w:space="0" w:color="auto"/>
      </w:divBdr>
    </w:div>
    <w:div w:id="1798260799">
      <w:marLeft w:val="640"/>
      <w:marRight w:val="0"/>
      <w:marTop w:val="0"/>
      <w:marBottom w:val="0"/>
      <w:divBdr>
        <w:top w:val="none" w:sz="0" w:space="0" w:color="auto"/>
        <w:left w:val="none" w:sz="0" w:space="0" w:color="auto"/>
        <w:bottom w:val="none" w:sz="0" w:space="0" w:color="auto"/>
        <w:right w:val="none" w:sz="0" w:space="0" w:color="auto"/>
      </w:divBdr>
    </w:div>
    <w:div w:id="1799837681">
      <w:marLeft w:val="0"/>
      <w:marRight w:val="0"/>
      <w:marTop w:val="0"/>
      <w:marBottom w:val="0"/>
      <w:divBdr>
        <w:top w:val="none" w:sz="0" w:space="0" w:color="auto"/>
        <w:left w:val="none" w:sz="0" w:space="0" w:color="auto"/>
        <w:bottom w:val="none" w:sz="0" w:space="0" w:color="auto"/>
        <w:right w:val="none" w:sz="0" w:space="0" w:color="auto"/>
      </w:divBdr>
    </w:div>
    <w:div w:id="1799909336">
      <w:bodyDiv w:val="1"/>
      <w:marLeft w:val="0"/>
      <w:marRight w:val="0"/>
      <w:marTop w:val="0"/>
      <w:marBottom w:val="0"/>
      <w:divBdr>
        <w:top w:val="none" w:sz="0" w:space="0" w:color="auto"/>
        <w:left w:val="none" w:sz="0" w:space="0" w:color="auto"/>
        <w:bottom w:val="none" w:sz="0" w:space="0" w:color="auto"/>
        <w:right w:val="none" w:sz="0" w:space="0" w:color="auto"/>
      </w:divBdr>
    </w:div>
    <w:div w:id="1800802951">
      <w:marLeft w:val="0"/>
      <w:marRight w:val="0"/>
      <w:marTop w:val="0"/>
      <w:marBottom w:val="0"/>
      <w:divBdr>
        <w:top w:val="none" w:sz="0" w:space="0" w:color="auto"/>
        <w:left w:val="none" w:sz="0" w:space="0" w:color="auto"/>
        <w:bottom w:val="none" w:sz="0" w:space="0" w:color="auto"/>
        <w:right w:val="none" w:sz="0" w:space="0" w:color="auto"/>
      </w:divBdr>
    </w:div>
    <w:div w:id="1801218775">
      <w:marLeft w:val="0"/>
      <w:marRight w:val="0"/>
      <w:marTop w:val="0"/>
      <w:marBottom w:val="0"/>
      <w:divBdr>
        <w:top w:val="none" w:sz="0" w:space="0" w:color="auto"/>
        <w:left w:val="none" w:sz="0" w:space="0" w:color="auto"/>
        <w:bottom w:val="none" w:sz="0" w:space="0" w:color="auto"/>
        <w:right w:val="none" w:sz="0" w:space="0" w:color="auto"/>
      </w:divBdr>
    </w:div>
    <w:div w:id="1801267884">
      <w:bodyDiv w:val="1"/>
      <w:marLeft w:val="0"/>
      <w:marRight w:val="0"/>
      <w:marTop w:val="0"/>
      <w:marBottom w:val="0"/>
      <w:divBdr>
        <w:top w:val="none" w:sz="0" w:space="0" w:color="auto"/>
        <w:left w:val="none" w:sz="0" w:space="0" w:color="auto"/>
        <w:bottom w:val="none" w:sz="0" w:space="0" w:color="auto"/>
        <w:right w:val="none" w:sz="0" w:space="0" w:color="auto"/>
      </w:divBdr>
    </w:div>
    <w:div w:id="1802990410">
      <w:bodyDiv w:val="1"/>
      <w:marLeft w:val="0"/>
      <w:marRight w:val="0"/>
      <w:marTop w:val="0"/>
      <w:marBottom w:val="0"/>
      <w:divBdr>
        <w:top w:val="none" w:sz="0" w:space="0" w:color="auto"/>
        <w:left w:val="none" w:sz="0" w:space="0" w:color="auto"/>
        <w:bottom w:val="none" w:sz="0" w:space="0" w:color="auto"/>
        <w:right w:val="none" w:sz="0" w:space="0" w:color="auto"/>
      </w:divBdr>
    </w:div>
    <w:div w:id="1803379886">
      <w:marLeft w:val="0"/>
      <w:marRight w:val="0"/>
      <w:marTop w:val="0"/>
      <w:marBottom w:val="0"/>
      <w:divBdr>
        <w:top w:val="none" w:sz="0" w:space="0" w:color="auto"/>
        <w:left w:val="none" w:sz="0" w:space="0" w:color="auto"/>
        <w:bottom w:val="none" w:sz="0" w:space="0" w:color="auto"/>
        <w:right w:val="none" w:sz="0" w:space="0" w:color="auto"/>
      </w:divBdr>
    </w:div>
    <w:div w:id="1803769789">
      <w:marLeft w:val="640"/>
      <w:marRight w:val="0"/>
      <w:marTop w:val="0"/>
      <w:marBottom w:val="0"/>
      <w:divBdr>
        <w:top w:val="none" w:sz="0" w:space="0" w:color="auto"/>
        <w:left w:val="none" w:sz="0" w:space="0" w:color="auto"/>
        <w:bottom w:val="none" w:sz="0" w:space="0" w:color="auto"/>
        <w:right w:val="none" w:sz="0" w:space="0" w:color="auto"/>
      </w:divBdr>
    </w:div>
    <w:div w:id="1804612262">
      <w:marLeft w:val="0"/>
      <w:marRight w:val="0"/>
      <w:marTop w:val="0"/>
      <w:marBottom w:val="0"/>
      <w:divBdr>
        <w:top w:val="none" w:sz="0" w:space="0" w:color="auto"/>
        <w:left w:val="none" w:sz="0" w:space="0" w:color="auto"/>
        <w:bottom w:val="none" w:sz="0" w:space="0" w:color="auto"/>
        <w:right w:val="none" w:sz="0" w:space="0" w:color="auto"/>
      </w:divBdr>
    </w:div>
    <w:div w:id="1805811438">
      <w:bodyDiv w:val="1"/>
      <w:marLeft w:val="0"/>
      <w:marRight w:val="0"/>
      <w:marTop w:val="0"/>
      <w:marBottom w:val="0"/>
      <w:divBdr>
        <w:top w:val="none" w:sz="0" w:space="0" w:color="auto"/>
        <w:left w:val="none" w:sz="0" w:space="0" w:color="auto"/>
        <w:bottom w:val="none" w:sz="0" w:space="0" w:color="auto"/>
        <w:right w:val="none" w:sz="0" w:space="0" w:color="auto"/>
      </w:divBdr>
    </w:div>
    <w:div w:id="1805924508">
      <w:bodyDiv w:val="1"/>
      <w:marLeft w:val="0"/>
      <w:marRight w:val="0"/>
      <w:marTop w:val="0"/>
      <w:marBottom w:val="0"/>
      <w:divBdr>
        <w:top w:val="none" w:sz="0" w:space="0" w:color="auto"/>
        <w:left w:val="none" w:sz="0" w:space="0" w:color="auto"/>
        <w:bottom w:val="none" w:sz="0" w:space="0" w:color="auto"/>
        <w:right w:val="none" w:sz="0" w:space="0" w:color="auto"/>
      </w:divBdr>
    </w:div>
    <w:div w:id="1806775220">
      <w:bodyDiv w:val="1"/>
      <w:marLeft w:val="0"/>
      <w:marRight w:val="0"/>
      <w:marTop w:val="0"/>
      <w:marBottom w:val="0"/>
      <w:divBdr>
        <w:top w:val="none" w:sz="0" w:space="0" w:color="auto"/>
        <w:left w:val="none" w:sz="0" w:space="0" w:color="auto"/>
        <w:bottom w:val="none" w:sz="0" w:space="0" w:color="auto"/>
        <w:right w:val="none" w:sz="0" w:space="0" w:color="auto"/>
      </w:divBdr>
    </w:div>
    <w:div w:id="1807963340">
      <w:bodyDiv w:val="1"/>
      <w:marLeft w:val="0"/>
      <w:marRight w:val="0"/>
      <w:marTop w:val="0"/>
      <w:marBottom w:val="0"/>
      <w:divBdr>
        <w:top w:val="none" w:sz="0" w:space="0" w:color="auto"/>
        <w:left w:val="none" w:sz="0" w:space="0" w:color="auto"/>
        <w:bottom w:val="none" w:sz="0" w:space="0" w:color="auto"/>
        <w:right w:val="none" w:sz="0" w:space="0" w:color="auto"/>
      </w:divBdr>
    </w:div>
    <w:div w:id="1808351891">
      <w:marLeft w:val="640"/>
      <w:marRight w:val="0"/>
      <w:marTop w:val="0"/>
      <w:marBottom w:val="0"/>
      <w:divBdr>
        <w:top w:val="none" w:sz="0" w:space="0" w:color="auto"/>
        <w:left w:val="none" w:sz="0" w:space="0" w:color="auto"/>
        <w:bottom w:val="none" w:sz="0" w:space="0" w:color="auto"/>
        <w:right w:val="none" w:sz="0" w:space="0" w:color="auto"/>
      </w:divBdr>
    </w:div>
    <w:div w:id="1808400589">
      <w:bodyDiv w:val="1"/>
      <w:marLeft w:val="0"/>
      <w:marRight w:val="0"/>
      <w:marTop w:val="0"/>
      <w:marBottom w:val="0"/>
      <w:divBdr>
        <w:top w:val="none" w:sz="0" w:space="0" w:color="auto"/>
        <w:left w:val="none" w:sz="0" w:space="0" w:color="auto"/>
        <w:bottom w:val="none" w:sz="0" w:space="0" w:color="auto"/>
        <w:right w:val="none" w:sz="0" w:space="0" w:color="auto"/>
      </w:divBdr>
      <w:divsChild>
        <w:div w:id="1276903793">
          <w:marLeft w:val="640"/>
          <w:marRight w:val="0"/>
          <w:marTop w:val="0"/>
          <w:marBottom w:val="0"/>
          <w:divBdr>
            <w:top w:val="none" w:sz="0" w:space="0" w:color="auto"/>
            <w:left w:val="none" w:sz="0" w:space="0" w:color="auto"/>
            <w:bottom w:val="none" w:sz="0" w:space="0" w:color="auto"/>
            <w:right w:val="none" w:sz="0" w:space="0" w:color="auto"/>
          </w:divBdr>
        </w:div>
        <w:div w:id="1145048330">
          <w:marLeft w:val="640"/>
          <w:marRight w:val="0"/>
          <w:marTop w:val="0"/>
          <w:marBottom w:val="0"/>
          <w:divBdr>
            <w:top w:val="none" w:sz="0" w:space="0" w:color="auto"/>
            <w:left w:val="none" w:sz="0" w:space="0" w:color="auto"/>
            <w:bottom w:val="none" w:sz="0" w:space="0" w:color="auto"/>
            <w:right w:val="none" w:sz="0" w:space="0" w:color="auto"/>
          </w:divBdr>
        </w:div>
        <w:div w:id="1291474114">
          <w:marLeft w:val="640"/>
          <w:marRight w:val="0"/>
          <w:marTop w:val="0"/>
          <w:marBottom w:val="0"/>
          <w:divBdr>
            <w:top w:val="none" w:sz="0" w:space="0" w:color="auto"/>
            <w:left w:val="none" w:sz="0" w:space="0" w:color="auto"/>
            <w:bottom w:val="none" w:sz="0" w:space="0" w:color="auto"/>
            <w:right w:val="none" w:sz="0" w:space="0" w:color="auto"/>
          </w:divBdr>
        </w:div>
        <w:div w:id="1247421303">
          <w:marLeft w:val="640"/>
          <w:marRight w:val="0"/>
          <w:marTop w:val="0"/>
          <w:marBottom w:val="0"/>
          <w:divBdr>
            <w:top w:val="none" w:sz="0" w:space="0" w:color="auto"/>
            <w:left w:val="none" w:sz="0" w:space="0" w:color="auto"/>
            <w:bottom w:val="none" w:sz="0" w:space="0" w:color="auto"/>
            <w:right w:val="none" w:sz="0" w:space="0" w:color="auto"/>
          </w:divBdr>
        </w:div>
        <w:div w:id="681973841">
          <w:marLeft w:val="640"/>
          <w:marRight w:val="0"/>
          <w:marTop w:val="0"/>
          <w:marBottom w:val="0"/>
          <w:divBdr>
            <w:top w:val="none" w:sz="0" w:space="0" w:color="auto"/>
            <w:left w:val="none" w:sz="0" w:space="0" w:color="auto"/>
            <w:bottom w:val="none" w:sz="0" w:space="0" w:color="auto"/>
            <w:right w:val="none" w:sz="0" w:space="0" w:color="auto"/>
          </w:divBdr>
        </w:div>
        <w:div w:id="1550996679">
          <w:marLeft w:val="640"/>
          <w:marRight w:val="0"/>
          <w:marTop w:val="0"/>
          <w:marBottom w:val="0"/>
          <w:divBdr>
            <w:top w:val="none" w:sz="0" w:space="0" w:color="auto"/>
            <w:left w:val="none" w:sz="0" w:space="0" w:color="auto"/>
            <w:bottom w:val="none" w:sz="0" w:space="0" w:color="auto"/>
            <w:right w:val="none" w:sz="0" w:space="0" w:color="auto"/>
          </w:divBdr>
        </w:div>
        <w:div w:id="147986295">
          <w:marLeft w:val="640"/>
          <w:marRight w:val="0"/>
          <w:marTop w:val="0"/>
          <w:marBottom w:val="0"/>
          <w:divBdr>
            <w:top w:val="none" w:sz="0" w:space="0" w:color="auto"/>
            <w:left w:val="none" w:sz="0" w:space="0" w:color="auto"/>
            <w:bottom w:val="none" w:sz="0" w:space="0" w:color="auto"/>
            <w:right w:val="none" w:sz="0" w:space="0" w:color="auto"/>
          </w:divBdr>
        </w:div>
        <w:div w:id="854802252">
          <w:marLeft w:val="640"/>
          <w:marRight w:val="0"/>
          <w:marTop w:val="0"/>
          <w:marBottom w:val="0"/>
          <w:divBdr>
            <w:top w:val="none" w:sz="0" w:space="0" w:color="auto"/>
            <w:left w:val="none" w:sz="0" w:space="0" w:color="auto"/>
            <w:bottom w:val="none" w:sz="0" w:space="0" w:color="auto"/>
            <w:right w:val="none" w:sz="0" w:space="0" w:color="auto"/>
          </w:divBdr>
        </w:div>
        <w:div w:id="1715154204">
          <w:marLeft w:val="640"/>
          <w:marRight w:val="0"/>
          <w:marTop w:val="0"/>
          <w:marBottom w:val="0"/>
          <w:divBdr>
            <w:top w:val="none" w:sz="0" w:space="0" w:color="auto"/>
            <w:left w:val="none" w:sz="0" w:space="0" w:color="auto"/>
            <w:bottom w:val="none" w:sz="0" w:space="0" w:color="auto"/>
            <w:right w:val="none" w:sz="0" w:space="0" w:color="auto"/>
          </w:divBdr>
        </w:div>
        <w:div w:id="603071036">
          <w:marLeft w:val="640"/>
          <w:marRight w:val="0"/>
          <w:marTop w:val="0"/>
          <w:marBottom w:val="0"/>
          <w:divBdr>
            <w:top w:val="none" w:sz="0" w:space="0" w:color="auto"/>
            <w:left w:val="none" w:sz="0" w:space="0" w:color="auto"/>
            <w:bottom w:val="none" w:sz="0" w:space="0" w:color="auto"/>
            <w:right w:val="none" w:sz="0" w:space="0" w:color="auto"/>
          </w:divBdr>
        </w:div>
      </w:divsChild>
    </w:div>
    <w:div w:id="1810394969">
      <w:bodyDiv w:val="1"/>
      <w:marLeft w:val="0"/>
      <w:marRight w:val="0"/>
      <w:marTop w:val="0"/>
      <w:marBottom w:val="0"/>
      <w:divBdr>
        <w:top w:val="none" w:sz="0" w:space="0" w:color="auto"/>
        <w:left w:val="none" w:sz="0" w:space="0" w:color="auto"/>
        <w:bottom w:val="none" w:sz="0" w:space="0" w:color="auto"/>
        <w:right w:val="none" w:sz="0" w:space="0" w:color="auto"/>
      </w:divBdr>
    </w:div>
    <w:div w:id="1813209050">
      <w:marLeft w:val="640"/>
      <w:marRight w:val="0"/>
      <w:marTop w:val="0"/>
      <w:marBottom w:val="0"/>
      <w:divBdr>
        <w:top w:val="none" w:sz="0" w:space="0" w:color="auto"/>
        <w:left w:val="none" w:sz="0" w:space="0" w:color="auto"/>
        <w:bottom w:val="none" w:sz="0" w:space="0" w:color="auto"/>
        <w:right w:val="none" w:sz="0" w:space="0" w:color="auto"/>
      </w:divBdr>
    </w:div>
    <w:div w:id="1814104527">
      <w:marLeft w:val="0"/>
      <w:marRight w:val="0"/>
      <w:marTop w:val="0"/>
      <w:marBottom w:val="0"/>
      <w:divBdr>
        <w:top w:val="none" w:sz="0" w:space="0" w:color="auto"/>
        <w:left w:val="none" w:sz="0" w:space="0" w:color="auto"/>
        <w:bottom w:val="none" w:sz="0" w:space="0" w:color="auto"/>
        <w:right w:val="none" w:sz="0" w:space="0" w:color="auto"/>
      </w:divBdr>
    </w:div>
    <w:div w:id="1814104792">
      <w:marLeft w:val="640"/>
      <w:marRight w:val="0"/>
      <w:marTop w:val="0"/>
      <w:marBottom w:val="0"/>
      <w:divBdr>
        <w:top w:val="none" w:sz="0" w:space="0" w:color="auto"/>
        <w:left w:val="none" w:sz="0" w:space="0" w:color="auto"/>
        <w:bottom w:val="none" w:sz="0" w:space="0" w:color="auto"/>
        <w:right w:val="none" w:sz="0" w:space="0" w:color="auto"/>
      </w:divBdr>
    </w:div>
    <w:div w:id="1815752050">
      <w:marLeft w:val="640"/>
      <w:marRight w:val="0"/>
      <w:marTop w:val="0"/>
      <w:marBottom w:val="0"/>
      <w:divBdr>
        <w:top w:val="none" w:sz="0" w:space="0" w:color="auto"/>
        <w:left w:val="none" w:sz="0" w:space="0" w:color="auto"/>
        <w:bottom w:val="none" w:sz="0" w:space="0" w:color="auto"/>
        <w:right w:val="none" w:sz="0" w:space="0" w:color="auto"/>
      </w:divBdr>
    </w:div>
    <w:div w:id="1816754122">
      <w:marLeft w:val="0"/>
      <w:marRight w:val="0"/>
      <w:marTop w:val="0"/>
      <w:marBottom w:val="0"/>
      <w:divBdr>
        <w:top w:val="none" w:sz="0" w:space="0" w:color="auto"/>
        <w:left w:val="none" w:sz="0" w:space="0" w:color="auto"/>
        <w:bottom w:val="none" w:sz="0" w:space="0" w:color="auto"/>
        <w:right w:val="none" w:sz="0" w:space="0" w:color="auto"/>
      </w:divBdr>
    </w:div>
    <w:div w:id="1816991429">
      <w:bodyDiv w:val="1"/>
      <w:marLeft w:val="0"/>
      <w:marRight w:val="0"/>
      <w:marTop w:val="0"/>
      <w:marBottom w:val="0"/>
      <w:divBdr>
        <w:top w:val="none" w:sz="0" w:space="0" w:color="auto"/>
        <w:left w:val="none" w:sz="0" w:space="0" w:color="auto"/>
        <w:bottom w:val="none" w:sz="0" w:space="0" w:color="auto"/>
        <w:right w:val="none" w:sz="0" w:space="0" w:color="auto"/>
      </w:divBdr>
    </w:div>
    <w:div w:id="1817070667">
      <w:marLeft w:val="0"/>
      <w:marRight w:val="0"/>
      <w:marTop w:val="0"/>
      <w:marBottom w:val="0"/>
      <w:divBdr>
        <w:top w:val="none" w:sz="0" w:space="0" w:color="auto"/>
        <w:left w:val="none" w:sz="0" w:space="0" w:color="auto"/>
        <w:bottom w:val="none" w:sz="0" w:space="0" w:color="auto"/>
        <w:right w:val="none" w:sz="0" w:space="0" w:color="auto"/>
      </w:divBdr>
    </w:div>
    <w:div w:id="1817139392">
      <w:bodyDiv w:val="1"/>
      <w:marLeft w:val="0"/>
      <w:marRight w:val="0"/>
      <w:marTop w:val="0"/>
      <w:marBottom w:val="0"/>
      <w:divBdr>
        <w:top w:val="none" w:sz="0" w:space="0" w:color="auto"/>
        <w:left w:val="none" w:sz="0" w:space="0" w:color="auto"/>
        <w:bottom w:val="none" w:sz="0" w:space="0" w:color="auto"/>
        <w:right w:val="none" w:sz="0" w:space="0" w:color="auto"/>
      </w:divBdr>
    </w:div>
    <w:div w:id="1818911499">
      <w:marLeft w:val="640"/>
      <w:marRight w:val="0"/>
      <w:marTop w:val="0"/>
      <w:marBottom w:val="0"/>
      <w:divBdr>
        <w:top w:val="none" w:sz="0" w:space="0" w:color="auto"/>
        <w:left w:val="none" w:sz="0" w:space="0" w:color="auto"/>
        <w:bottom w:val="none" w:sz="0" w:space="0" w:color="auto"/>
        <w:right w:val="none" w:sz="0" w:space="0" w:color="auto"/>
      </w:divBdr>
    </w:div>
    <w:div w:id="1819689708">
      <w:marLeft w:val="640"/>
      <w:marRight w:val="0"/>
      <w:marTop w:val="0"/>
      <w:marBottom w:val="0"/>
      <w:divBdr>
        <w:top w:val="none" w:sz="0" w:space="0" w:color="auto"/>
        <w:left w:val="none" w:sz="0" w:space="0" w:color="auto"/>
        <w:bottom w:val="none" w:sz="0" w:space="0" w:color="auto"/>
        <w:right w:val="none" w:sz="0" w:space="0" w:color="auto"/>
      </w:divBdr>
    </w:div>
    <w:div w:id="1820919722">
      <w:marLeft w:val="640"/>
      <w:marRight w:val="0"/>
      <w:marTop w:val="0"/>
      <w:marBottom w:val="0"/>
      <w:divBdr>
        <w:top w:val="none" w:sz="0" w:space="0" w:color="auto"/>
        <w:left w:val="none" w:sz="0" w:space="0" w:color="auto"/>
        <w:bottom w:val="none" w:sz="0" w:space="0" w:color="auto"/>
        <w:right w:val="none" w:sz="0" w:space="0" w:color="auto"/>
      </w:divBdr>
    </w:div>
    <w:div w:id="1822580592">
      <w:bodyDiv w:val="1"/>
      <w:marLeft w:val="0"/>
      <w:marRight w:val="0"/>
      <w:marTop w:val="0"/>
      <w:marBottom w:val="0"/>
      <w:divBdr>
        <w:top w:val="none" w:sz="0" w:space="0" w:color="auto"/>
        <w:left w:val="none" w:sz="0" w:space="0" w:color="auto"/>
        <w:bottom w:val="none" w:sz="0" w:space="0" w:color="auto"/>
        <w:right w:val="none" w:sz="0" w:space="0" w:color="auto"/>
      </w:divBdr>
    </w:div>
    <w:div w:id="1827547059">
      <w:marLeft w:val="0"/>
      <w:marRight w:val="0"/>
      <w:marTop w:val="0"/>
      <w:marBottom w:val="0"/>
      <w:divBdr>
        <w:top w:val="none" w:sz="0" w:space="0" w:color="auto"/>
        <w:left w:val="none" w:sz="0" w:space="0" w:color="auto"/>
        <w:bottom w:val="none" w:sz="0" w:space="0" w:color="auto"/>
        <w:right w:val="none" w:sz="0" w:space="0" w:color="auto"/>
      </w:divBdr>
    </w:div>
    <w:div w:id="1827932342">
      <w:bodyDiv w:val="1"/>
      <w:marLeft w:val="0"/>
      <w:marRight w:val="0"/>
      <w:marTop w:val="0"/>
      <w:marBottom w:val="0"/>
      <w:divBdr>
        <w:top w:val="none" w:sz="0" w:space="0" w:color="auto"/>
        <w:left w:val="none" w:sz="0" w:space="0" w:color="auto"/>
        <w:bottom w:val="none" w:sz="0" w:space="0" w:color="auto"/>
        <w:right w:val="none" w:sz="0" w:space="0" w:color="auto"/>
      </w:divBdr>
    </w:div>
    <w:div w:id="1828354761">
      <w:marLeft w:val="0"/>
      <w:marRight w:val="0"/>
      <w:marTop w:val="0"/>
      <w:marBottom w:val="0"/>
      <w:divBdr>
        <w:top w:val="none" w:sz="0" w:space="0" w:color="auto"/>
        <w:left w:val="none" w:sz="0" w:space="0" w:color="auto"/>
        <w:bottom w:val="none" w:sz="0" w:space="0" w:color="auto"/>
        <w:right w:val="none" w:sz="0" w:space="0" w:color="auto"/>
      </w:divBdr>
    </w:div>
    <w:div w:id="1828479124">
      <w:marLeft w:val="0"/>
      <w:marRight w:val="0"/>
      <w:marTop w:val="0"/>
      <w:marBottom w:val="0"/>
      <w:divBdr>
        <w:top w:val="none" w:sz="0" w:space="0" w:color="auto"/>
        <w:left w:val="none" w:sz="0" w:space="0" w:color="auto"/>
        <w:bottom w:val="none" w:sz="0" w:space="0" w:color="auto"/>
        <w:right w:val="none" w:sz="0" w:space="0" w:color="auto"/>
      </w:divBdr>
    </w:div>
    <w:div w:id="1831366330">
      <w:marLeft w:val="0"/>
      <w:marRight w:val="0"/>
      <w:marTop w:val="0"/>
      <w:marBottom w:val="0"/>
      <w:divBdr>
        <w:top w:val="none" w:sz="0" w:space="0" w:color="auto"/>
        <w:left w:val="none" w:sz="0" w:space="0" w:color="auto"/>
        <w:bottom w:val="none" w:sz="0" w:space="0" w:color="auto"/>
        <w:right w:val="none" w:sz="0" w:space="0" w:color="auto"/>
      </w:divBdr>
    </w:div>
    <w:div w:id="1831603283">
      <w:bodyDiv w:val="1"/>
      <w:marLeft w:val="0"/>
      <w:marRight w:val="0"/>
      <w:marTop w:val="0"/>
      <w:marBottom w:val="0"/>
      <w:divBdr>
        <w:top w:val="none" w:sz="0" w:space="0" w:color="auto"/>
        <w:left w:val="none" w:sz="0" w:space="0" w:color="auto"/>
        <w:bottom w:val="none" w:sz="0" w:space="0" w:color="auto"/>
        <w:right w:val="none" w:sz="0" w:space="0" w:color="auto"/>
      </w:divBdr>
    </w:div>
    <w:div w:id="1831873059">
      <w:marLeft w:val="640"/>
      <w:marRight w:val="0"/>
      <w:marTop w:val="0"/>
      <w:marBottom w:val="0"/>
      <w:divBdr>
        <w:top w:val="none" w:sz="0" w:space="0" w:color="auto"/>
        <w:left w:val="none" w:sz="0" w:space="0" w:color="auto"/>
        <w:bottom w:val="none" w:sz="0" w:space="0" w:color="auto"/>
        <w:right w:val="none" w:sz="0" w:space="0" w:color="auto"/>
      </w:divBdr>
    </w:div>
    <w:div w:id="1831947947">
      <w:bodyDiv w:val="1"/>
      <w:marLeft w:val="0"/>
      <w:marRight w:val="0"/>
      <w:marTop w:val="0"/>
      <w:marBottom w:val="0"/>
      <w:divBdr>
        <w:top w:val="none" w:sz="0" w:space="0" w:color="auto"/>
        <w:left w:val="none" w:sz="0" w:space="0" w:color="auto"/>
        <w:bottom w:val="none" w:sz="0" w:space="0" w:color="auto"/>
        <w:right w:val="none" w:sz="0" w:space="0" w:color="auto"/>
      </w:divBdr>
    </w:div>
    <w:div w:id="1832675512">
      <w:bodyDiv w:val="1"/>
      <w:marLeft w:val="0"/>
      <w:marRight w:val="0"/>
      <w:marTop w:val="0"/>
      <w:marBottom w:val="0"/>
      <w:divBdr>
        <w:top w:val="none" w:sz="0" w:space="0" w:color="auto"/>
        <w:left w:val="none" w:sz="0" w:space="0" w:color="auto"/>
        <w:bottom w:val="none" w:sz="0" w:space="0" w:color="auto"/>
        <w:right w:val="none" w:sz="0" w:space="0" w:color="auto"/>
      </w:divBdr>
    </w:div>
    <w:div w:id="1832915403">
      <w:marLeft w:val="0"/>
      <w:marRight w:val="0"/>
      <w:marTop w:val="0"/>
      <w:marBottom w:val="0"/>
      <w:divBdr>
        <w:top w:val="none" w:sz="0" w:space="0" w:color="auto"/>
        <w:left w:val="none" w:sz="0" w:space="0" w:color="auto"/>
        <w:bottom w:val="none" w:sz="0" w:space="0" w:color="auto"/>
        <w:right w:val="none" w:sz="0" w:space="0" w:color="auto"/>
      </w:divBdr>
    </w:div>
    <w:div w:id="1833134793">
      <w:marLeft w:val="0"/>
      <w:marRight w:val="0"/>
      <w:marTop w:val="0"/>
      <w:marBottom w:val="0"/>
      <w:divBdr>
        <w:top w:val="none" w:sz="0" w:space="0" w:color="auto"/>
        <w:left w:val="none" w:sz="0" w:space="0" w:color="auto"/>
        <w:bottom w:val="none" w:sz="0" w:space="0" w:color="auto"/>
        <w:right w:val="none" w:sz="0" w:space="0" w:color="auto"/>
      </w:divBdr>
    </w:div>
    <w:div w:id="1833906818">
      <w:marLeft w:val="640"/>
      <w:marRight w:val="0"/>
      <w:marTop w:val="0"/>
      <w:marBottom w:val="0"/>
      <w:divBdr>
        <w:top w:val="none" w:sz="0" w:space="0" w:color="auto"/>
        <w:left w:val="none" w:sz="0" w:space="0" w:color="auto"/>
        <w:bottom w:val="none" w:sz="0" w:space="0" w:color="auto"/>
        <w:right w:val="none" w:sz="0" w:space="0" w:color="auto"/>
      </w:divBdr>
    </w:div>
    <w:div w:id="1833988304">
      <w:marLeft w:val="640"/>
      <w:marRight w:val="0"/>
      <w:marTop w:val="0"/>
      <w:marBottom w:val="0"/>
      <w:divBdr>
        <w:top w:val="none" w:sz="0" w:space="0" w:color="auto"/>
        <w:left w:val="none" w:sz="0" w:space="0" w:color="auto"/>
        <w:bottom w:val="none" w:sz="0" w:space="0" w:color="auto"/>
        <w:right w:val="none" w:sz="0" w:space="0" w:color="auto"/>
      </w:divBdr>
    </w:div>
    <w:div w:id="1835796682">
      <w:bodyDiv w:val="1"/>
      <w:marLeft w:val="0"/>
      <w:marRight w:val="0"/>
      <w:marTop w:val="0"/>
      <w:marBottom w:val="0"/>
      <w:divBdr>
        <w:top w:val="none" w:sz="0" w:space="0" w:color="auto"/>
        <w:left w:val="none" w:sz="0" w:space="0" w:color="auto"/>
        <w:bottom w:val="none" w:sz="0" w:space="0" w:color="auto"/>
        <w:right w:val="none" w:sz="0" w:space="0" w:color="auto"/>
      </w:divBdr>
    </w:div>
    <w:div w:id="1836533065">
      <w:marLeft w:val="0"/>
      <w:marRight w:val="0"/>
      <w:marTop w:val="0"/>
      <w:marBottom w:val="0"/>
      <w:divBdr>
        <w:top w:val="none" w:sz="0" w:space="0" w:color="auto"/>
        <w:left w:val="none" w:sz="0" w:space="0" w:color="auto"/>
        <w:bottom w:val="none" w:sz="0" w:space="0" w:color="auto"/>
        <w:right w:val="none" w:sz="0" w:space="0" w:color="auto"/>
      </w:divBdr>
    </w:div>
    <w:div w:id="1836678018">
      <w:bodyDiv w:val="1"/>
      <w:marLeft w:val="0"/>
      <w:marRight w:val="0"/>
      <w:marTop w:val="0"/>
      <w:marBottom w:val="0"/>
      <w:divBdr>
        <w:top w:val="none" w:sz="0" w:space="0" w:color="auto"/>
        <w:left w:val="none" w:sz="0" w:space="0" w:color="auto"/>
        <w:bottom w:val="none" w:sz="0" w:space="0" w:color="auto"/>
        <w:right w:val="none" w:sz="0" w:space="0" w:color="auto"/>
      </w:divBdr>
    </w:div>
    <w:div w:id="1838570801">
      <w:marLeft w:val="0"/>
      <w:marRight w:val="0"/>
      <w:marTop w:val="0"/>
      <w:marBottom w:val="0"/>
      <w:divBdr>
        <w:top w:val="none" w:sz="0" w:space="0" w:color="auto"/>
        <w:left w:val="none" w:sz="0" w:space="0" w:color="auto"/>
        <w:bottom w:val="none" w:sz="0" w:space="0" w:color="auto"/>
        <w:right w:val="none" w:sz="0" w:space="0" w:color="auto"/>
      </w:divBdr>
    </w:div>
    <w:div w:id="1840651332">
      <w:marLeft w:val="0"/>
      <w:marRight w:val="0"/>
      <w:marTop w:val="0"/>
      <w:marBottom w:val="0"/>
      <w:divBdr>
        <w:top w:val="none" w:sz="0" w:space="0" w:color="auto"/>
        <w:left w:val="none" w:sz="0" w:space="0" w:color="auto"/>
        <w:bottom w:val="none" w:sz="0" w:space="0" w:color="auto"/>
        <w:right w:val="none" w:sz="0" w:space="0" w:color="auto"/>
      </w:divBdr>
    </w:div>
    <w:div w:id="1840735898">
      <w:bodyDiv w:val="1"/>
      <w:marLeft w:val="0"/>
      <w:marRight w:val="0"/>
      <w:marTop w:val="0"/>
      <w:marBottom w:val="0"/>
      <w:divBdr>
        <w:top w:val="none" w:sz="0" w:space="0" w:color="auto"/>
        <w:left w:val="none" w:sz="0" w:space="0" w:color="auto"/>
        <w:bottom w:val="none" w:sz="0" w:space="0" w:color="auto"/>
        <w:right w:val="none" w:sz="0" w:space="0" w:color="auto"/>
      </w:divBdr>
    </w:div>
    <w:div w:id="1841584742">
      <w:bodyDiv w:val="1"/>
      <w:marLeft w:val="0"/>
      <w:marRight w:val="0"/>
      <w:marTop w:val="0"/>
      <w:marBottom w:val="0"/>
      <w:divBdr>
        <w:top w:val="none" w:sz="0" w:space="0" w:color="auto"/>
        <w:left w:val="none" w:sz="0" w:space="0" w:color="auto"/>
        <w:bottom w:val="none" w:sz="0" w:space="0" w:color="auto"/>
        <w:right w:val="none" w:sz="0" w:space="0" w:color="auto"/>
      </w:divBdr>
      <w:divsChild>
        <w:div w:id="1377045898">
          <w:marLeft w:val="640"/>
          <w:marRight w:val="0"/>
          <w:marTop w:val="0"/>
          <w:marBottom w:val="0"/>
          <w:divBdr>
            <w:top w:val="none" w:sz="0" w:space="0" w:color="auto"/>
            <w:left w:val="none" w:sz="0" w:space="0" w:color="auto"/>
            <w:bottom w:val="none" w:sz="0" w:space="0" w:color="auto"/>
            <w:right w:val="none" w:sz="0" w:space="0" w:color="auto"/>
          </w:divBdr>
        </w:div>
        <w:div w:id="1597592414">
          <w:marLeft w:val="640"/>
          <w:marRight w:val="0"/>
          <w:marTop w:val="0"/>
          <w:marBottom w:val="0"/>
          <w:divBdr>
            <w:top w:val="none" w:sz="0" w:space="0" w:color="auto"/>
            <w:left w:val="none" w:sz="0" w:space="0" w:color="auto"/>
            <w:bottom w:val="none" w:sz="0" w:space="0" w:color="auto"/>
            <w:right w:val="none" w:sz="0" w:space="0" w:color="auto"/>
          </w:divBdr>
        </w:div>
        <w:div w:id="1690567986">
          <w:marLeft w:val="640"/>
          <w:marRight w:val="0"/>
          <w:marTop w:val="0"/>
          <w:marBottom w:val="0"/>
          <w:divBdr>
            <w:top w:val="none" w:sz="0" w:space="0" w:color="auto"/>
            <w:left w:val="none" w:sz="0" w:space="0" w:color="auto"/>
            <w:bottom w:val="none" w:sz="0" w:space="0" w:color="auto"/>
            <w:right w:val="none" w:sz="0" w:space="0" w:color="auto"/>
          </w:divBdr>
        </w:div>
        <w:div w:id="1772974524">
          <w:marLeft w:val="640"/>
          <w:marRight w:val="0"/>
          <w:marTop w:val="0"/>
          <w:marBottom w:val="0"/>
          <w:divBdr>
            <w:top w:val="none" w:sz="0" w:space="0" w:color="auto"/>
            <w:left w:val="none" w:sz="0" w:space="0" w:color="auto"/>
            <w:bottom w:val="none" w:sz="0" w:space="0" w:color="auto"/>
            <w:right w:val="none" w:sz="0" w:space="0" w:color="auto"/>
          </w:divBdr>
        </w:div>
        <w:div w:id="2060668779">
          <w:marLeft w:val="640"/>
          <w:marRight w:val="0"/>
          <w:marTop w:val="0"/>
          <w:marBottom w:val="0"/>
          <w:divBdr>
            <w:top w:val="none" w:sz="0" w:space="0" w:color="auto"/>
            <w:left w:val="none" w:sz="0" w:space="0" w:color="auto"/>
            <w:bottom w:val="none" w:sz="0" w:space="0" w:color="auto"/>
            <w:right w:val="none" w:sz="0" w:space="0" w:color="auto"/>
          </w:divBdr>
        </w:div>
      </w:divsChild>
    </w:div>
    <w:div w:id="1842045263">
      <w:bodyDiv w:val="1"/>
      <w:marLeft w:val="0"/>
      <w:marRight w:val="0"/>
      <w:marTop w:val="0"/>
      <w:marBottom w:val="0"/>
      <w:divBdr>
        <w:top w:val="none" w:sz="0" w:space="0" w:color="auto"/>
        <w:left w:val="none" w:sz="0" w:space="0" w:color="auto"/>
        <w:bottom w:val="none" w:sz="0" w:space="0" w:color="auto"/>
        <w:right w:val="none" w:sz="0" w:space="0" w:color="auto"/>
      </w:divBdr>
    </w:div>
    <w:div w:id="1842693228">
      <w:bodyDiv w:val="1"/>
      <w:marLeft w:val="0"/>
      <w:marRight w:val="0"/>
      <w:marTop w:val="0"/>
      <w:marBottom w:val="0"/>
      <w:divBdr>
        <w:top w:val="none" w:sz="0" w:space="0" w:color="auto"/>
        <w:left w:val="none" w:sz="0" w:space="0" w:color="auto"/>
        <w:bottom w:val="none" w:sz="0" w:space="0" w:color="auto"/>
        <w:right w:val="none" w:sz="0" w:space="0" w:color="auto"/>
      </w:divBdr>
    </w:div>
    <w:div w:id="1845898945">
      <w:marLeft w:val="0"/>
      <w:marRight w:val="0"/>
      <w:marTop w:val="0"/>
      <w:marBottom w:val="0"/>
      <w:divBdr>
        <w:top w:val="none" w:sz="0" w:space="0" w:color="auto"/>
        <w:left w:val="none" w:sz="0" w:space="0" w:color="auto"/>
        <w:bottom w:val="none" w:sz="0" w:space="0" w:color="auto"/>
        <w:right w:val="none" w:sz="0" w:space="0" w:color="auto"/>
      </w:divBdr>
    </w:div>
    <w:div w:id="1845900427">
      <w:bodyDiv w:val="1"/>
      <w:marLeft w:val="0"/>
      <w:marRight w:val="0"/>
      <w:marTop w:val="0"/>
      <w:marBottom w:val="0"/>
      <w:divBdr>
        <w:top w:val="none" w:sz="0" w:space="0" w:color="auto"/>
        <w:left w:val="none" w:sz="0" w:space="0" w:color="auto"/>
        <w:bottom w:val="none" w:sz="0" w:space="0" w:color="auto"/>
        <w:right w:val="none" w:sz="0" w:space="0" w:color="auto"/>
      </w:divBdr>
    </w:div>
    <w:div w:id="1846899619">
      <w:bodyDiv w:val="1"/>
      <w:marLeft w:val="0"/>
      <w:marRight w:val="0"/>
      <w:marTop w:val="0"/>
      <w:marBottom w:val="0"/>
      <w:divBdr>
        <w:top w:val="none" w:sz="0" w:space="0" w:color="auto"/>
        <w:left w:val="none" w:sz="0" w:space="0" w:color="auto"/>
        <w:bottom w:val="none" w:sz="0" w:space="0" w:color="auto"/>
        <w:right w:val="none" w:sz="0" w:space="0" w:color="auto"/>
      </w:divBdr>
    </w:div>
    <w:div w:id="1847360448">
      <w:marLeft w:val="640"/>
      <w:marRight w:val="0"/>
      <w:marTop w:val="0"/>
      <w:marBottom w:val="0"/>
      <w:divBdr>
        <w:top w:val="none" w:sz="0" w:space="0" w:color="auto"/>
        <w:left w:val="none" w:sz="0" w:space="0" w:color="auto"/>
        <w:bottom w:val="none" w:sz="0" w:space="0" w:color="auto"/>
        <w:right w:val="none" w:sz="0" w:space="0" w:color="auto"/>
      </w:divBdr>
    </w:div>
    <w:div w:id="1848519417">
      <w:bodyDiv w:val="1"/>
      <w:marLeft w:val="0"/>
      <w:marRight w:val="0"/>
      <w:marTop w:val="0"/>
      <w:marBottom w:val="0"/>
      <w:divBdr>
        <w:top w:val="none" w:sz="0" w:space="0" w:color="auto"/>
        <w:left w:val="none" w:sz="0" w:space="0" w:color="auto"/>
        <w:bottom w:val="none" w:sz="0" w:space="0" w:color="auto"/>
        <w:right w:val="none" w:sz="0" w:space="0" w:color="auto"/>
      </w:divBdr>
    </w:div>
    <w:div w:id="1848862356">
      <w:bodyDiv w:val="1"/>
      <w:marLeft w:val="0"/>
      <w:marRight w:val="0"/>
      <w:marTop w:val="0"/>
      <w:marBottom w:val="0"/>
      <w:divBdr>
        <w:top w:val="none" w:sz="0" w:space="0" w:color="auto"/>
        <w:left w:val="none" w:sz="0" w:space="0" w:color="auto"/>
        <w:bottom w:val="none" w:sz="0" w:space="0" w:color="auto"/>
        <w:right w:val="none" w:sz="0" w:space="0" w:color="auto"/>
      </w:divBdr>
    </w:div>
    <w:div w:id="1850173325">
      <w:marLeft w:val="0"/>
      <w:marRight w:val="0"/>
      <w:marTop w:val="0"/>
      <w:marBottom w:val="0"/>
      <w:divBdr>
        <w:top w:val="none" w:sz="0" w:space="0" w:color="auto"/>
        <w:left w:val="none" w:sz="0" w:space="0" w:color="auto"/>
        <w:bottom w:val="none" w:sz="0" w:space="0" w:color="auto"/>
        <w:right w:val="none" w:sz="0" w:space="0" w:color="auto"/>
      </w:divBdr>
    </w:div>
    <w:div w:id="1850631417">
      <w:marLeft w:val="0"/>
      <w:marRight w:val="0"/>
      <w:marTop w:val="0"/>
      <w:marBottom w:val="0"/>
      <w:divBdr>
        <w:top w:val="none" w:sz="0" w:space="0" w:color="auto"/>
        <w:left w:val="none" w:sz="0" w:space="0" w:color="auto"/>
        <w:bottom w:val="none" w:sz="0" w:space="0" w:color="auto"/>
        <w:right w:val="none" w:sz="0" w:space="0" w:color="auto"/>
      </w:divBdr>
    </w:div>
    <w:div w:id="1851525500">
      <w:bodyDiv w:val="1"/>
      <w:marLeft w:val="0"/>
      <w:marRight w:val="0"/>
      <w:marTop w:val="0"/>
      <w:marBottom w:val="0"/>
      <w:divBdr>
        <w:top w:val="none" w:sz="0" w:space="0" w:color="auto"/>
        <w:left w:val="none" w:sz="0" w:space="0" w:color="auto"/>
        <w:bottom w:val="none" w:sz="0" w:space="0" w:color="auto"/>
        <w:right w:val="none" w:sz="0" w:space="0" w:color="auto"/>
      </w:divBdr>
    </w:div>
    <w:div w:id="1851749640">
      <w:bodyDiv w:val="1"/>
      <w:marLeft w:val="0"/>
      <w:marRight w:val="0"/>
      <w:marTop w:val="0"/>
      <w:marBottom w:val="0"/>
      <w:divBdr>
        <w:top w:val="none" w:sz="0" w:space="0" w:color="auto"/>
        <w:left w:val="none" w:sz="0" w:space="0" w:color="auto"/>
        <w:bottom w:val="none" w:sz="0" w:space="0" w:color="auto"/>
        <w:right w:val="none" w:sz="0" w:space="0" w:color="auto"/>
      </w:divBdr>
    </w:div>
    <w:div w:id="1852450016">
      <w:marLeft w:val="0"/>
      <w:marRight w:val="0"/>
      <w:marTop w:val="0"/>
      <w:marBottom w:val="0"/>
      <w:divBdr>
        <w:top w:val="none" w:sz="0" w:space="0" w:color="auto"/>
        <w:left w:val="none" w:sz="0" w:space="0" w:color="auto"/>
        <w:bottom w:val="none" w:sz="0" w:space="0" w:color="auto"/>
        <w:right w:val="none" w:sz="0" w:space="0" w:color="auto"/>
      </w:divBdr>
    </w:div>
    <w:div w:id="1852454761">
      <w:marLeft w:val="0"/>
      <w:marRight w:val="0"/>
      <w:marTop w:val="0"/>
      <w:marBottom w:val="0"/>
      <w:divBdr>
        <w:top w:val="none" w:sz="0" w:space="0" w:color="auto"/>
        <w:left w:val="none" w:sz="0" w:space="0" w:color="auto"/>
        <w:bottom w:val="none" w:sz="0" w:space="0" w:color="auto"/>
        <w:right w:val="none" w:sz="0" w:space="0" w:color="auto"/>
      </w:divBdr>
    </w:div>
    <w:div w:id="1853258603">
      <w:marLeft w:val="0"/>
      <w:marRight w:val="0"/>
      <w:marTop w:val="0"/>
      <w:marBottom w:val="0"/>
      <w:divBdr>
        <w:top w:val="none" w:sz="0" w:space="0" w:color="auto"/>
        <w:left w:val="none" w:sz="0" w:space="0" w:color="auto"/>
        <w:bottom w:val="none" w:sz="0" w:space="0" w:color="auto"/>
        <w:right w:val="none" w:sz="0" w:space="0" w:color="auto"/>
      </w:divBdr>
    </w:div>
    <w:div w:id="1853567628">
      <w:marLeft w:val="640"/>
      <w:marRight w:val="0"/>
      <w:marTop w:val="0"/>
      <w:marBottom w:val="0"/>
      <w:divBdr>
        <w:top w:val="none" w:sz="0" w:space="0" w:color="auto"/>
        <w:left w:val="none" w:sz="0" w:space="0" w:color="auto"/>
        <w:bottom w:val="none" w:sz="0" w:space="0" w:color="auto"/>
        <w:right w:val="none" w:sz="0" w:space="0" w:color="auto"/>
      </w:divBdr>
    </w:div>
    <w:div w:id="1854104192">
      <w:bodyDiv w:val="1"/>
      <w:marLeft w:val="0"/>
      <w:marRight w:val="0"/>
      <w:marTop w:val="0"/>
      <w:marBottom w:val="0"/>
      <w:divBdr>
        <w:top w:val="none" w:sz="0" w:space="0" w:color="auto"/>
        <w:left w:val="none" w:sz="0" w:space="0" w:color="auto"/>
        <w:bottom w:val="none" w:sz="0" w:space="0" w:color="auto"/>
        <w:right w:val="none" w:sz="0" w:space="0" w:color="auto"/>
      </w:divBdr>
    </w:div>
    <w:div w:id="1855613637">
      <w:marLeft w:val="640"/>
      <w:marRight w:val="0"/>
      <w:marTop w:val="0"/>
      <w:marBottom w:val="0"/>
      <w:divBdr>
        <w:top w:val="none" w:sz="0" w:space="0" w:color="auto"/>
        <w:left w:val="none" w:sz="0" w:space="0" w:color="auto"/>
        <w:bottom w:val="none" w:sz="0" w:space="0" w:color="auto"/>
        <w:right w:val="none" w:sz="0" w:space="0" w:color="auto"/>
      </w:divBdr>
    </w:div>
    <w:div w:id="1856309889">
      <w:bodyDiv w:val="1"/>
      <w:marLeft w:val="0"/>
      <w:marRight w:val="0"/>
      <w:marTop w:val="0"/>
      <w:marBottom w:val="0"/>
      <w:divBdr>
        <w:top w:val="none" w:sz="0" w:space="0" w:color="auto"/>
        <w:left w:val="none" w:sz="0" w:space="0" w:color="auto"/>
        <w:bottom w:val="none" w:sz="0" w:space="0" w:color="auto"/>
        <w:right w:val="none" w:sz="0" w:space="0" w:color="auto"/>
      </w:divBdr>
    </w:div>
    <w:div w:id="1857108213">
      <w:marLeft w:val="0"/>
      <w:marRight w:val="0"/>
      <w:marTop w:val="0"/>
      <w:marBottom w:val="0"/>
      <w:divBdr>
        <w:top w:val="none" w:sz="0" w:space="0" w:color="auto"/>
        <w:left w:val="none" w:sz="0" w:space="0" w:color="auto"/>
        <w:bottom w:val="none" w:sz="0" w:space="0" w:color="auto"/>
        <w:right w:val="none" w:sz="0" w:space="0" w:color="auto"/>
      </w:divBdr>
    </w:div>
    <w:div w:id="1857453794">
      <w:marLeft w:val="640"/>
      <w:marRight w:val="0"/>
      <w:marTop w:val="0"/>
      <w:marBottom w:val="0"/>
      <w:divBdr>
        <w:top w:val="none" w:sz="0" w:space="0" w:color="auto"/>
        <w:left w:val="none" w:sz="0" w:space="0" w:color="auto"/>
        <w:bottom w:val="none" w:sz="0" w:space="0" w:color="auto"/>
        <w:right w:val="none" w:sz="0" w:space="0" w:color="auto"/>
      </w:divBdr>
    </w:div>
    <w:div w:id="1858805672">
      <w:marLeft w:val="0"/>
      <w:marRight w:val="0"/>
      <w:marTop w:val="0"/>
      <w:marBottom w:val="0"/>
      <w:divBdr>
        <w:top w:val="none" w:sz="0" w:space="0" w:color="auto"/>
        <w:left w:val="none" w:sz="0" w:space="0" w:color="auto"/>
        <w:bottom w:val="none" w:sz="0" w:space="0" w:color="auto"/>
        <w:right w:val="none" w:sz="0" w:space="0" w:color="auto"/>
      </w:divBdr>
    </w:div>
    <w:div w:id="1858957864">
      <w:marLeft w:val="640"/>
      <w:marRight w:val="0"/>
      <w:marTop w:val="0"/>
      <w:marBottom w:val="0"/>
      <w:divBdr>
        <w:top w:val="none" w:sz="0" w:space="0" w:color="auto"/>
        <w:left w:val="none" w:sz="0" w:space="0" w:color="auto"/>
        <w:bottom w:val="none" w:sz="0" w:space="0" w:color="auto"/>
        <w:right w:val="none" w:sz="0" w:space="0" w:color="auto"/>
      </w:divBdr>
    </w:div>
    <w:div w:id="1859152524">
      <w:marLeft w:val="640"/>
      <w:marRight w:val="0"/>
      <w:marTop w:val="0"/>
      <w:marBottom w:val="0"/>
      <w:divBdr>
        <w:top w:val="none" w:sz="0" w:space="0" w:color="auto"/>
        <w:left w:val="none" w:sz="0" w:space="0" w:color="auto"/>
        <w:bottom w:val="none" w:sz="0" w:space="0" w:color="auto"/>
        <w:right w:val="none" w:sz="0" w:space="0" w:color="auto"/>
      </w:divBdr>
    </w:div>
    <w:div w:id="1859928304">
      <w:marLeft w:val="640"/>
      <w:marRight w:val="0"/>
      <w:marTop w:val="0"/>
      <w:marBottom w:val="0"/>
      <w:divBdr>
        <w:top w:val="none" w:sz="0" w:space="0" w:color="auto"/>
        <w:left w:val="none" w:sz="0" w:space="0" w:color="auto"/>
        <w:bottom w:val="none" w:sz="0" w:space="0" w:color="auto"/>
        <w:right w:val="none" w:sz="0" w:space="0" w:color="auto"/>
      </w:divBdr>
    </w:div>
    <w:div w:id="1861116802">
      <w:marLeft w:val="0"/>
      <w:marRight w:val="0"/>
      <w:marTop w:val="0"/>
      <w:marBottom w:val="0"/>
      <w:divBdr>
        <w:top w:val="none" w:sz="0" w:space="0" w:color="auto"/>
        <w:left w:val="none" w:sz="0" w:space="0" w:color="auto"/>
        <w:bottom w:val="none" w:sz="0" w:space="0" w:color="auto"/>
        <w:right w:val="none" w:sz="0" w:space="0" w:color="auto"/>
      </w:divBdr>
    </w:div>
    <w:div w:id="1863012309">
      <w:marLeft w:val="640"/>
      <w:marRight w:val="0"/>
      <w:marTop w:val="0"/>
      <w:marBottom w:val="0"/>
      <w:divBdr>
        <w:top w:val="none" w:sz="0" w:space="0" w:color="auto"/>
        <w:left w:val="none" w:sz="0" w:space="0" w:color="auto"/>
        <w:bottom w:val="none" w:sz="0" w:space="0" w:color="auto"/>
        <w:right w:val="none" w:sz="0" w:space="0" w:color="auto"/>
      </w:divBdr>
    </w:div>
    <w:div w:id="1863861880">
      <w:bodyDiv w:val="1"/>
      <w:marLeft w:val="0"/>
      <w:marRight w:val="0"/>
      <w:marTop w:val="0"/>
      <w:marBottom w:val="0"/>
      <w:divBdr>
        <w:top w:val="none" w:sz="0" w:space="0" w:color="auto"/>
        <w:left w:val="none" w:sz="0" w:space="0" w:color="auto"/>
        <w:bottom w:val="none" w:sz="0" w:space="0" w:color="auto"/>
        <w:right w:val="none" w:sz="0" w:space="0" w:color="auto"/>
      </w:divBdr>
    </w:div>
    <w:div w:id="1864053473">
      <w:marLeft w:val="0"/>
      <w:marRight w:val="0"/>
      <w:marTop w:val="0"/>
      <w:marBottom w:val="0"/>
      <w:divBdr>
        <w:top w:val="none" w:sz="0" w:space="0" w:color="auto"/>
        <w:left w:val="none" w:sz="0" w:space="0" w:color="auto"/>
        <w:bottom w:val="none" w:sz="0" w:space="0" w:color="auto"/>
        <w:right w:val="none" w:sz="0" w:space="0" w:color="auto"/>
      </w:divBdr>
    </w:div>
    <w:div w:id="1864592916">
      <w:bodyDiv w:val="1"/>
      <w:marLeft w:val="0"/>
      <w:marRight w:val="0"/>
      <w:marTop w:val="0"/>
      <w:marBottom w:val="0"/>
      <w:divBdr>
        <w:top w:val="none" w:sz="0" w:space="0" w:color="auto"/>
        <w:left w:val="none" w:sz="0" w:space="0" w:color="auto"/>
        <w:bottom w:val="none" w:sz="0" w:space="0" w:color="auto"/>
        <w:right w:val="none" w:sz="0" w:space="0" w:color="auto"/>
      </w:divBdr>
      <w:divsChild>
        <w:div w:id="857504786">
          <w:marLeft w:val="640"/>
          <w:marRight w:val="0"/>
          <w:marTop w:val="0"/>
          <w:marBottom w:val="0"/>
          <w:divBdr>
            <w:top w:val="none" w:sz="0" w:space="0" w:color="auto"/>
            <w:left w:val="none" w:sz="0" w:space="0" w:color="auto"/>
            <w:bottom w:val="none" w:sz="0" w:space="0" w:color="auto"/>
            <w:right w:val="none" w:sz="0" w:space="0" w:color="auto"/>
          </w:divBdr>
        </w:div>
        <w:div w:id="1496720513">
          <w:marLeft w:val="640"/>
          <w:marRight w:val="0"/>
          <w:marTop w:val="0"/>
          <w:marBottom w:val="0"/>
          <w:divBdr>
            <w:top w:val="none" w:sz="0" w:space="0" w:color="auto"/>
            <w:left w:val="none" w:sz="0" w:space="0" w:color="auto"/>
            <w:bottom w:val="none" w:sz="0" w:space="0" w:color="auto"/>
            <w:right w:val="none" w:sz="0" w:space="0" w:color="auto"/>
          </w:divBdr>
        </w:div>
        <w:div w:id="1802990181">
          <w:marLeft w:val="640"/>
          <w:marRight w:val="0"/>
          <w:marTop w:val="0"/>
          <w:marBottom w:val="0"/>
          <w:divBdr>
            <w:top w:val="none" w:sz="0" w:space="0" w:color="auto"/>
            <w:left w:val="none" w:sz="0" w:space="0" w:color="auto"/>
            <w:bottom w:val="none" w:sz="0" w:space="0" w:color="auto"/>
            <w:right w:val="none" w:sz="0" w:space="0" w:color="auto"/>
          </w:divBdr>
        </w:div>
        <w:div w:id="771510019">
          <w:marLeft w:val="640"/>
          <w:marRight w:val="0"/>
          <w:marTop w:val="0"/>
          <w:marBottom w:val="0"/>
          <w:divBdr>
            <w:top w:val="none" w:sz="0" w:space="0" w:color="auto"/>
            <w:left w:val="none" w:sz="0" w:space="0" w:color="auto"/>
            <w:bottom w:val="none" w:sz="0" w:space="0" w:color="auto"/>
            <w:right w:val="none" w:sz="0" w:space="0" w:color="auto"/>
          </w:divBdr>
        </w:div>
        <w:div w:id="1201744684">
          <w:marLeft w:val="640"/>
          <w:marRight w:val="0"/>
          <w:marTop w:val="0"/>
          <w:marBottom w:val="0"/>
          <w:divBdr>
            <w:top w:val="none" w:sz="0" w:space="0" w:color="auto"/>
            <w:left w:val="none" w:sz="0" w:space="0" w:color="auto"/>
            <w:bottom w:val="none" w:sz="0" w:space="0" w:color="auto"/>
            <w:right w:val="none" w:sz="0" w:space="0" w:color="auto"/>
          </w:divBdr>
        </w:div>
        <w:div w:id="1351492691">
          <w:marLeft w:val="640"/>
          <w:marRight w:val="0"/>
          <w:marTop w:val="0"/>
          <w:marBottom w:val="0"/>
          <w:divBdr>
            <w:top w:val="none" w:sz="0" w:space="0" w:color="auto"/>
            <w:left w:val="none" w:sz="0" w:space="0" w:color="auto"/>
            <w:bottom w:val="none" w:sz="0" w:space="0" w:color="auto"/>
            <w:right w:val="none" w:sz="0" w:space="0" w:color="auto"/>
          </w:divBdr>
        </w:div>
        <w:div w:id="622998813">
          <w:marLeft w:val="640"/>
          <w:marRight w:val="0"/>
          <w:marTop w:val="0"/>
          <w:marBottom w:val="0"/>
          <w:divBdr>
            <w:top w:val="none" w:sz="0" w:space="0" w:color="auto"/>
            <w:left w:val="none" w:sz="0" w:space="0" w:color="auto"/>
            <w:bottom w:val="none" w:sz="0" w:space="0" w:color="auto"/>
            <w:right w:val="none" w:sz="0" w:space="0" w:color="auto"/>
          </w:divBdr>
        </w:div>
        <w:div w:id="994916989">
          <w:marLeft w:val="640"/>
          <w:marRight w:val="0"/>
          <w:marTop w:val="0"/>
          <w:marBottom w:val="0"/>
          <w:divBdr>
            <w:top w:val="none" w:sz="0" w:space="0" w:color="auto"/>
            <w:left w:val="none" w:sz="0" w:space="0" w:color="auto"/>
            <w:bottom w:val="none" w:sz="0" w:space="0" w:color="auto"/>
            <w:right w:val="none" w:sz="0" w:space="0" w:color="auto"/>
          </w:divBdr>
        </w:div>
        <w:div w:id="1766262860">
          <w:marLeft w:val="640"/>
          <w:marRight w:val="0"/>
          <w:marTop w:val="0"/>
          <w:marBottom w:val="0"/>
          <w:divBdr>
            <w:top w:val="none" w:sz="0" w:space="0" w:color="auto"/>
            <w:left w:val="none" w:sz="0" w:space="0" w:color="auto"/>
            <w:bottom w:val="none" w:sz="0" w:space="0" w:color="auto"/>
            <w:right w:val="none" w:sz="0" w:space="0" w:color="auto"/>
          </w:divBdr>
        </w:div>
        <w:div w:id="1152677028">
          <w:marLeft w:val="640"/>
          <w:marRight w:val="0"/>
          <w:marTop w:val="0"/>
          <w:marBottom w:val="0"/>
          <w:divBdr>
            <w:top w:val="none" w:sz="0" w:space="0" w:color="auto"/>
            <w:left w:val="none" w:sz="0" w:space="0" w:color="auto"/>
            <w:bottom w:val="none" w:sz="0" w:space="0" w:color="auto"/>
            <w:right w:val="none" w:sz="0" w:space="0" w:color="auto"/>
          </w:divBdr>
        </w:div>
        <w:div w:id="1596400335">
          <w:marLeft w:val="640"/>
          <w:marRight w:val="0"/>
          <w:marTop w:val="0"/>
          <w:marBottom w:val="0"/>
          <w:divBdr>
            <w:top w:val="none" w:sz="0" w:space="0" w:color="auto"/>
            <w:left w:val="none" w:sz="0" w:space="0" w:color="auto"/>
            <w:bottom w:val="none" w:sz="0" w:space="0" w:color="auto"/>
            <w:right w:val="none" w:sz="0" w:space="0" w:color="auto"/>
          </w:divBdr>
        </w:div>
        <w:div w:id="1691099505">
          <w:marLeft w:val="640"/>
          <w:marRight w:val="0"/>
          <w:marTop w:val="0"/>
          <w:marBottom w:val="0"/>
          <w:divBdr>
            <w:top w:val="none" w:sz="0" w:space="0" w:color="auto"/>
            <w:left w:val="none" w:sz="0" w:space="0" w:color="auto"/>
            <w:bottom w:val="none" w:sz="0" w:space="0" w:color="auto"/>
            <w:right w:val="none" w:sz="0" w:space="0" w:color="auto"/>
          </w:divBdr>
        </w:div>
        <w:div w:id="1913808127">
          <w:marLeft w:val="640"/>
          <w:marRight w:val="0"/>
          <w:marTop w:val="0"/>
          <w:marBottom w:val="0"/>
          <w:divBdr>
            <w:top w:val="none" w:sz="0" w:space="0" w:color="auto"/>
            <w:left w:val="none" w:sz="0" w:space="0" w:color="auto"/>
            <w:bottom w:val="none" w:sz="0" w:space="0" w:color="auto"/>
            <w:right w:val="none" w:sz="0" w:space="0" w:color="auto"/>
          </w:divBdr>
        </w:div>
        <w:div w:id="763384861">
          <w:marLeft w:val="640"/>
          <w:marRight w:val="0"/>
          <w:marTop w:val="0"/>
          <w:marBottom w:val="0"/>
          <w:divBdr>
            <w:top w:val="none" w:sz="0" w:space="0" w:color="auto"/>
            <w:left w:val="none" w:sz="0" w:space="0" w:color="auto"/>
            <w:bottom w:val="none" w:sz="0" w:space="0" w:color="auto"/>
            <w:right w:val="none" w:sz="0" w:space="0" w:color="auto"/>
          </w:divBdr>
        </w:div>
        <w:div w:id="1937014155">
          <w:marLeft w:val="640"/>
          <w:marRight w:val="0"/>
          <w:marTop w:val="0"/>
          <w:marBottom w:val="0"/>
          <w:divBdr>
            <w:top w:val="none" w:sz="0" w:space="0" w:color="auto"/>
            <w:left w:val="none" w:sz="0" w:space="0" w:color="auto"/>
            <w:bottom w:val="none" w:sz="0" w:space="0" w:color="auto"/>
            <w:right w:val="none" w:sz="0" w:space="0" w:color="auto"/>
          </w:divBdr>
        </w:div>
        <w:div w:id="1733625451">
          <w:marLeft w:val="640"/>
          <w:marRight w:val="0"/>
          <w:marTop w:val="0"/>
          <w:marBottom w:val="0"/>
          <w:divBdr>
            <w:top w:val="none" w:sz="0" w:space="0" w:color="auto"/>
            <w:left w:val="none" w:sz="0" w:space="0" w:color="auto"/>
            <w:bottom w:val="none" w:sz="0" w:space="0" w:color="auto"/>
            <w:right w:val="none" w:sz="0" w:space="0" w:color="auto"/>
          </w:divBdr>
        </w:div>
        <w:div w:id="1171406015">
          <w:marLeft w:val="640"/>
          <w:marRight w:val="0"/>
          <w:marTop w:val="0"/>
          <w:marBottom w:val="0"/>
          <w:divBdr>
            <w:top w:val="none" w:sz="0" w:space="0" w:color="auto"/>
            <w:left w:val="none" w:sz="0" w:space="0" w:color="auto"/>
            <w:bottom w:val="none" w:sz="0" w:space="0" w:color="auto"/>
            <w:right w:val="none" w:sz="0" w:space="0" w:color="auto"/>
          </w:divBdr>
        </w:div>
        <w:div w:id="2109539867">
          <w:marLeft w:val="640"/>
          <w:marRight w:val="0"/>
          <w:marTop w:val="0"/>
          <w:marBottom w:val="0"/>
          <w:divBdr>
            <w:top w:val="none" w:sz="0" w:space="0" w:color="auto"/>
            <w:left w:val="none" w:sz="0" w:space="0" w:color="auto"/>
            <w:bottom w:val="none" w:sz="0" w:space="0" w:color="auto"/>
            <w:right w:val="none" w:sz="0" w:space="0" w:color="auto"/>
          </w:divBdr>
        </w:div>
        <w:div w:id="874848484">
          <w:marLeft w:val="640"/>
          <w:marRight w:val="0"/>
          <w:marTop w:val="0"/>
          <w:marBottom w:val="0"/>
          <w:divBdr>
            <w:top w:val="none" w:sz="0" w:space="0" w:color="auto"/>
            <w:left w:val="none" w:sz="0" w:space="0" w:color="auto"/>
            <w:bottom w:val="none" w:sz="0" w:space="0" w:color="auto"/>
            <w:right w:val="none" w:sz="0" w:space="0" w:color="auto"/>
          </w:divBdr>
        </w:div>
        <w:div w:id="1269002234">
          <w:marLeft w:val="640"/>
          <w:marRight w:val="0"/>
          <w:marTop w:val="0"/>
          <w:marBottom w:val="0"/>
          <w:divBdr>
            <w:top w:val="none" w:sz="0" w:space="0" w:color="auto"/>
            <w:left w:val="none" w:sz="0" w:space="0" w:color="auto"/>
            <w:bottom w:val="none" w:sz="0" w:space="0" w:color="auto"/>
            <w:right w:val="none" w:sz="0" w:space="0" w:color="auto"/>
          </w:divBdr>
        </w:div>
      </w:divsChild>
    </w:div>
    <w:div w:id="1864973658">
      <w:marLeft w:val="0"/>
      <w:marRight w:val="0"/>
      <w:marTop w:val="0"/>
      <w:marBottom w:val="0"/>
      <w:divBdr>
        <w:top w:val="none" w:sz="0" w:space="0" w:color="auto"/>
        <w:left w:val="none" w:sz="0" w:space="0" w:color="auto"/>
        <w:bottom w:val="none" w:sz="0" w:space="0" w:color="auto"/>
        <w:right w:val="none" w:sz="0" w:space="0" w:color="auto"/>
      </w:divBdr>
    </w:div>
    <w:div w:id="1865364466">
      <w:marLeft w:val="0"/>
      <w:marRight w:val="0"/>
      <w:marTop w:val="0"/>
      <w:marBottom w:val="0"/>
      <w:divBdr>
        <w:top w:val="none" w:sz="0" w:space="0" w:color="auto"/>
        <w:left w:val="none" w:sz="0" w:space="0" w:color="auto"/>
        <w:bottom w:val="none" w:sz="0" w:space="0" w:color="auto"/>
        <w:right w:val="none" w:sz="0" w:space="0" w:color="auto"/>
      </w:divBdr>
    </w:div>
    <w:div w:id="1865556181">
      <w:marLeft w:val="0"/>
      <w:marRight w:val="0"/>
      <w:marTop w:val="0"/>
      <w:marBottom w:val="0"/>
      <w:divBdr>
        <w:top w:val="none" w:sz="0" w:space="0" w:color="auto"/>
        <w:left w:val="none" w:sz="0" w:space="0" w:color="auto"/>
        <w:bottom w:val="none" w:sz="0" w:space="0" w:color="auto"/>
        <w:right w:val="none" w:sz="0" w:space="0" w:color="auto"/>
      </w:divBdr>
    </w:div>
    <w:div w:id="1868365966">
      <w:marLeft w:val="0"/>
      <w:marRight w:val="0"/>
      <w:marTop w:val="0"/>
      <w:marBottom w:val="0"/>
      <w:divBdr>
        <w:top w:val="none" w:sz="0" w:space="0" w:color="auto"/>
        <w:left w:val="none" w:sz="0" w:space="0" w:color="auto"/>
        <w:bottom w:val="none" w:sz="0" w:space="0" w:color="auto"/>
        <w:right w:val="none" w:sz="0" w:space="0" w:color="auto"/>
      </w:divBdr>
    </w:div>
    <w:div w:id="1868714320">
      <w:marLeft w:val="640"/>
      <w:marRight w:val="0"/>
      <w:marTop w:val="0"/>
      <w:marBottom w:val="0"/>
      <w:divBdr>
        <w:top w:val="none" w:sz="0" w:space="0" w:color="auto"/>
        <w:left w:val="none" w:sz="0" w:space="0" w:color="auto"/>
        <w:bottom w:val="none" w:sz="0" w:space="0" w:color="auto"/>
        <w:right w:val="none" w:sz="0" w:space="0" w:color="auto"/>
      </w:divBdr>
    </w:div>
    <w:div w:id="1869026417">
      <w:marLeft w:val="640"/>
      <w:marRight w:val="0"/>
      <w:marTop w:val="0"/>
      <w:marBottom w:val="0"/>
      <w:divBdr>
        <w:top w:val="none" w:sz="0" w:space="0" w:color="auto"/>
        <w:left w:val="none" w:sz="0" w:space="0" w:color="auto"/>
        <w:bottom w:val="none" w:sz="0" w:space="0" w:color="auto"/>
        <w:right w:val="none" w:sz="0" w:space="0" w:color="auto"/>
      </w:divBdr>
    </w:div>
    <w:div w:id="1869755290">
      <w:marLeft w:val="0"/>
      <w:marRight w:val="0"/>
      <w:marTop w:val="0"/>
      <w:marBottom w:val="0"/>
      <w:divBdr>
        <w:top w:val="none" w:sz="0" w:space="0" w:color="auto"/>
        <w:left w:val="none" w:sz="0" w:space="0" w:color="auto"/>
        <w:bottom w:val="none" w:sz="0" w:space="0" w:color="auto"/>
        <w:right w:val="none" w:sz="0" w:space="0" w:color="auto"/>
      </w:divBdr>
    </w:div>
    <w:div w:id="1869876122">
      <w:bodyDiv w:val="1"/>
      <w:marLeft w:val="0"/>
      <w:marRight w:val="0"/>
      <w:marTop w:val="0"/>
      <w:marBottom w:val="0"/>
      <w:divBdr>
        <w:top w:val="none" w:sz="0" w:space="0" w:color="auto"/>
        <w:left w:val="none" w:sz="0" w:space="0" w:color="auto"/>
        <w:bottom w:val="none" w:sz="0" w:space="0" w:color="auto"/>
        <w:right w:val="none" w:sz="0" w:space="0" w:color="auto"/>
      </w:divBdr>
    </w:div>
    <w:div w:id="1870297652">
      <w:bodyDiv w:val="1"/>
      <w:marLeft w:val="0"/>
      <w:marRight w:val="0"/>
      <w:marTop w:val="0"/>
      <w:marBottom w:val="0"/>
      <w:divBdr>
        <w:top w:val="none" w:sz="0" w:space="0" w:color="auto"/>
        <w:left w:val="none" w:sz="0" w:space="0" w:color="auto"/>
        <w:bottom w:val="none" w:sz="0" w:space="0" w:color="auto"/>
        <w:right w:val="none" w:sz="0" w:space="0" w:color="auto"/>
      </w:divBdr>
    </w:div>
    <w:div w:id="1870490215">
      <w:marLeft w:val="640"/>
      <w:marRight w:val="0"/>
      <w:marTop w:val="0"/>
      <w:marBottom w:val="0"/>
      <w:divBdr>
        <w:top w:val="none" w:sz="0" w:space="0" w:color="auto"/>
        <w:left w:val="none" w:sz="0" w:space="0" w:color="auto"/>
        <w:bottom w:val="none" w:sz="0" w:space="0" w:color="auto"/>
        <w:right w:val="none" w:sz="0" w:space="0" w:color="auto"/>
      </w:divBdr>
    </w:div>
    <w:div w:id="1871260387">
      <w:bodyDiv w:val="1"/>
      <w:marLeft w:val="0"/>
      <w:marRight w:val="0"/>
      <w:marTop w:val="0"/>
      <w:marBottom w:val="0"/>
      <w:divBdr>
        <w:top w:val="none" w:sz="0" w:space="0" w:color="auto"/>
        <w:left w:val="none" w:sz="0" w:space="0" w:color="auto"/>
        <w:bottom w:val="none" w:sz="0" w:space="0" w:color="auto"/>
        <w:right w:val="none" w:sz="0" w:space="0" w:color="auto"/>
      </w:divBdr>
    </w:div>
    <w:div w:id="1871406918">
      <w:marLeft w:val="0"/>
      <w:marRight w:val="0"/>
      <w:marTop w:val="0"/>
      <w:marBottom w:val="0"/>
      <w:divBdr>
        <w:top w:val="none" w:sz="0" w:space="0" w:color="auto"/>
        <w:left w:val="none" w:sz="0" w:space="0" w:color="auto"/>
        <w:bottom w:val="none" w:sz="0" w:space="0" w:color="auto"/>
        <w:right w:val="none" w:sz="0" w:space="0" w:color="auto"/>
      </w:divBdr>
    </w:div>
    <w:div w:id="1873225305">
      <w:marLeft w:val="0"/>
      <w:marRight w:val="0"/>
      <w:marTop w:val="0"/>
      <w:marBottom w:val="0"/>
      <w:divBdr>
        <w:top w:val="none" w:sz="0" w:space="0" w:color="auto"/>
        <w:left w:val="none" w:sz="0" w:space="0" w:color="auto"/>
        <w:bottom w:val="none" w:sz="0" w:space="0" w:color="auto"/>
        <w:right w:val="none" w:sz="0" w:space="0" w:color="auto"/>
      </w:divBdr>
    </w:div>
    <w:div w:id="1874733001">
      <w:marLeft w:val="640"/>
      <w:marRight w:val="0"/>
      <w:marTop w:val="0"/>
      <w:marBottom w:val="0"/>
      <w:divBdr>
        <w:top w:val="none" w:sz="0" w:space="0" w:color="auto"/>
        <w:left w:val="none" w:sz="0" w:space="0" w:color="auto"/>
        <w:bottom w:val="none" w:sz="0" w:space="0" w:color="auto"/>
        <w:right w:val="none" w:sz="0" w:space="0" w:color="auto"/>
      </w:divBdr>
    </w:div>
    <w:div w:id="1874801082">
      <w:marLeft w:val="0"/>
      <w:marRight w:val="0"/>
      <w:marTop w:val="0"/>
      <w:marBottom w:val="0"/>
      <w:divBdr>
        <w:top w:val="none" w:sz="0" w:space="0" w:color="auto"/>
        <w:left w:val="none" w:sz="0" w:space="0" w:color="auto"/>
        <w:bottom w:val="none" w:sz="0" w:space="0" w:color="auto"/>
        <w:right w:val="none" w:sz="0" w:space="0" w:color="auto"/>
      </w:divBdr>
    </w:div>
    <w:div w:id="1877504888">
      <w:bodyDiv w:val="1"/>
      <w:marLeft w:val="0"/>
      <w:marRight w:val="0"/>
      <w:marTop w:val="0"/>
      <w:marBottom w:val="0"/>
      <w:divBdr>
        <w:top w:val="none" w:sz="0" w:space="0" w:color="auto"/>
        <w:left w:val="none" w:sz="0" w:space="0" w:color="auto"/>
        <w:bottom w:val="none" w:sz="0" w:space="0" w:color="auto"/>
        <w:right w:val="none" w:sz="0" w:space="0" w:color="auto"/>
      </w:divBdr>
      <w:divsChild>
        <w:div w:id="1501582241">
          <w:marLeft w:val="640"/>
          <w:marRight w:val="0"/>
          <w:marTop w:val="0"/>
          <w:marBottom w:val="0"/>
          <w:divBdr>
            <w:top w:val="none" w:sz="0" w:space="0" w:color="auto"/>
            <w:left w:val="none" w:sz="0" w:space="0" w:color="auto"/>
            <w:bottom w:val="none" w:sz="0" w:space="0" w:color="auto"/>
            <w:right w:val="none" w:sz="0" w:space="0" w:color="auto"/>
          </w:divBdr>
        </w:div>
        <w:div w:id="380909515">
          <w:marLeft w:val="640"/>
          <w:marRight w:val="0"/>
          <w:marTop w:val="0"/>
          <w:marBottom w:val="0"/>
          <w:divBdr>
            <w:top w:val="none" w:sz="0" w:space="0" w:color="auto"/>
            <w:left w:val="none" w:sz="0" w:space="0" w:color="auto"/>
            <w:bottom w:val="none" w:sz="0" w:space="0" w:color="auto"/>
            <w:right w:val="none" w:sz="0" w:space="0" w:color="auto"/>
          </w:divBdr>
        </w:div>
        <w:div w:id="1048384286">
          <w:marLeft w:val="640"/>
          <w:marRight w:val="0"/>
          <w:marTop w:val="0"/>
          <w:marBottom w:val="0"/>
          <w:divBdr>
            <w:top w:val="none" w:sz="0" w:space="0" w:color="auto"/>
            <w:left w:val="none" w:sz="0" w:space="0" w:color="auto"/>
            <w:bottom w:val="none" w:sz="0" w:space="0" w:color="auto"/>
            <w:right w:val="none" w:sz="0" w:space="0" w:color="auto"/>
          </w:divBdr>
        </w:div>
        <w:div w:id="1469125887">
          <w:marLeft w:val="640"/>
          <w:marRight w:val="0"/>
          <w:marTop w:val="0"/>
          <w:marBottom w:val="0"/>
          <w:divBdr>
            <w:top w:val="none" w:sz="0" w:space="0" w:color="auto"/>
            <w:left w:val="none" w:sz="0" w:space="0" w:color="auto"/>
            <w:bottom w:val="none" w:sz="0" w:space="0" w:color="auto"/>
            <w:right w:val="none" w:sz="0" w:space="0" w:color="auto"/>
          </w:divBdr>
        </w:div>
        <w:div w:id="1174999496">
          <w:marLeft w:val="640"/>
          <w:marRight w:val="0"/>
          <w:marTop w:val="0"/>
          <w:marBottom w:val="0"/>
          <w:divBdr>
            <w:top w:val="none" w:sz="0" w:space="0" w:color="auto"/>
            <w:left w:val="none" w:sz="0" w:space="0" w:color="auto"/>
            <w:bottom w:val="none" w:sz="0" w:space="0" w:color="auto"/>
            <w:right w:val="none" w:sz="0" w:space="0" w:color="auto"/>
          </w:divBdr>
        </w:div>
        <w:div w:id="1527135385">
          <w:marLeft w:val="640"/>
          <w:marRight w:val="0"/>
          <w:marTop w:val="0"/>
          <w:marBottom w:val="0"/>
          <w:divBdr>
            <w:top w:val="none" w:sz="0" w:space="0" w:color="auto"/>
            <w:left w:val="none" w:sz="0" w:space="0" w:color="auto"/>
            <w:bottom w:val="none" w:sz="0" w:space="0" w:color="auto"/>
            <w:right w:val="none" w:sz="0" w:space="0" w:color="auto"/>
          </w:divBdr>
        </w:div>
        <w:div w:id="999503806">
          <w:marLeft w:val="640"/>
          <w:marRight w:val="0"/>
          <w:marTop w:val="0"/>
          <w:marBottom w:val="0"/>
          <w:divBdr>
            <w:top w:val="none" w:sz="0" w:space="0" w:color="auto"/>
            <w:left w:val="none" w:sz="0" w:space="0" w:color="auto"/>
            <w:bottom w:val="none" w:sz="0" w:space="0" w:color="auto"/>
            <w:right w:val="none" w:sz="0" w:space="0" w:color="auto"/>
          </w:divBdr>
        </w:div>
        <w:div w:id="796025053">
          <w:marLeft w:val="640"/>
          <w:marRight w:val="0"/>
          <w:marTop w:val="0"/>
          <w:marBottom w:val="0"/>
          <w:divBdr>
            <w:top w:val="none" w:sz="0" w:space="0" w:color="auto"/>
            <w:left w:val="none" w:sz="0" w:space="0" w:color="auto"/>
            <w:bottom w:val="none" w:sz="0" w:space="0" w:color="auto"/>
            <w:right w:val="none" w:sz="0" w:space="0" w:color="auto"/>
          </w:divBdr>
        </w:div>
        <w:div w:id="1726222070">
          <w:marLeft w:val="640"/>
          <w:marRight w:val="0"/>
          <w:marTop w:val="0"/>
          <w:marBottom w:val="0"/>
          <w:divBdr>
            <w:top w:val="none" w:sz="0" w:space="0" w:color="auto"/>
            <w:left w:val="none" w:sz="0" w:space="0" w:color="auto"/>
            <w:bottom w:val="none" w:sz="0" w:space="0" w:color="auto"/>
            <w:right w:val="none" w:sz="0" w:space="0" w:color="auto"/>
          </w:divBdr>
        </w:div>
        <w:div w:id="1148858906">
          <w:marLeft w:val="640"/>
          <w:marRight w:val="0"/>
          <w:marTop w:val="0"/>
          <w:marBottom w:val="0"/>
          <w:divBdr>
            <w:top w:val="none" w:sz="0" w:space="0" w:color="auto"/>
            <w:left w:val="none" w:sz="0" w:space="0" w:color="auto"/>
            <w:bottom w:val="none" w:sz="0" w:space="0" w:color="auto"/>
            <w:right w:val="none" w:sz="0" w:space="0" w:color="auto"/>
          </w:divBdr>
        </w:div>
        <w:div w:id="111286809">
          <w:marLeft w:val="640"/>
          <w:marRight w:val="0"/>
          <w:marTop w:val="0"/>
          <w:marBottom w:val="0"/>
          <w:divBdr>
            <w:top w:val="none" w:sz="0" w:space="0" w:color="auto"/>
            <w:left w:val="none" w:sz="0" w:space="0" w:color="auto"/>
            <w:bottom w:val="none" w:sz="0" w:space="0" w:color="auto"/>
            <w:right w:val="none" w:sz="0" w:space="0" w:color="auto"/>
          </w:divBdr>
        </w:div>
        <w:div w:id="1912038932">
          <w:marLeft w:val="640"/>
          <w:marRight w:val="0"/>
          <w:marTop w:val="0"/>
          <w:marBottom w:val="0"/>
          <w:divBdr>
            <w:top w:val="none" w:sz="0" w:space="0" w:color="auto"/>
            <w:left w:val="none" w:sz="0" w:space="0" w:color="auto"/>
            <w:bottom w:val="none" w:sz="0" w:space="0" w:color="auto"/>
            <w:right w:val="none" w:sz="0" w:space="0" w:color="auto"/>
          </w:divBdr>
        </w:div>
        <w:div w:id="251739953">
          <w:marLeft w:val="640"/>
          <w:marRight w:val="0"/>
          <w:marTop w:val="0"/>
          <w:marBottom w:val="0"/>
          <w:divBdr>
            <w:top w:val="none" w:sz="0" w:space="0" w:color="auto"/>
            <w:left w:val="none" w:sz="0" w:space="0" w:color="auto"/>
            <w:bottom w:val="none" w:sz="0" w:space="0" w:color="auto"/>
            <w:right w:val="none" w:sz="0" w:space="0" w:color="auto"/>
          </w:divBdr>
        </w:div>
        <w:div w:id="1578439810">
          <w:marLeft w:val="640"/>
          <w:marRight w:val="0"/>
          <w:marTop w:val="0"/>
          <w:marBottom w:val="0"/>
          <w:divBdr>
            <w:top w:val="none" w:sz="0" w:space="0" w:color="auto"/>
            <w:left w:val="none" w:sz="0" w:space="0" w:color="auto"/>
            <w:bottom w:val="none" w:sz="0" w:space="0" w:color="auto"/>
            <w:right w:val="none" w:sz="0" w:space="0" w:color="auto"/>
          </w:divBdr>
        </w:div>
        <w:div w:id="1738283198">
          <w:marLeft w:val="640"/>
          <w:marRight w:val="0"/>
          <w:marTop w:val="0"/>
          <w:marBottom w:val="0"/>
          <w:divBdr>
            <w:top w:val="none" w:sz="0" w:space="0" w:color="auto"/>
            <w:left w:val="none" w:sz="0" w:space="0" w:color="auto"/>
            <w:bottom w:val="none" w:sz="0" w:space="0" w:color="auto"/>
            <w:right w:val="none" w:sz="0" w:space="0" w:color="auto"/>
          </w:divBdr>
        </w:div>
        <w:div w:id="2042394305">
          <w:marLeft w:val="640"/>
          <w:marRight w:val="0"/>
          <w:marTop w:val="0"/>
          <w:marBottom w:val="0"/>
          <w:divBdr>
            <w:top w:val="none" w:sz="0" w:space="0" w:color="auto"/>
            <w:left w:val="none" w:sz="0" w:space="0" w:color="auto"/>
            <w:bottom w:val="none" w:sz="0" w:space="0" w:color="auto"/>
            <w:right w:val="none" w:sz="0" w:space="0" w:color="auto"/>
          </w:divBdr>
        </w:div>
        <w:div w:id="1182355431">
          <w:marLeft w:val="640"/>
          <w:marRight w:val="0"/>
          <w:marTop w:val="0"/>
          <w:marBottom w:val="0"/>
          <w:divBdr>
            <w:top w:val="none" w:sz="0" w:space="0" w:color="auto"/>
            <w:left w:val="none" w:sz="0" w:space="0" w:color="auto"/>
            <w:bottom w:val="none" w:sz="0" w:space="0" w:color="auto"/>
            <w:right w:val="none" w:sz="0" w:space="0" w:color="auto"/>
          </w:divBdr>
        </w:div>
        <w:div w:id="372274698">
          <w:marLeft w:val="640"/>
          <w:marRight w:val="0"/>
          <w:marTop w:val="0"/>
          <w:marBottom w:val="0"/>
          <w:divBdr>
            <w:top w:val="none" w:sz="0" w:space="0" w:color="auto"/>
            <w:left w:val="none" w:sz="0" w:space="0" w:color="auto"/>
            <w:bottom w:val="none" w:sz="0" w:space="0" w:color="auto"/>
            <w:right w:val="none" w:sz="0" w:space="0" w:color="auto"/>
          </w:divBdr>
        </w:div>
        <w:div w:id="466973862">
          <w:marLeft w:val="640"/>
          <w:marRight w:val="0"/>
          <w:marTop w:val="0"/>
          <w:marBottom w:val="0"/>
          <w:divBdr>
            <w:top w:val="none" w:sz="0" w:space="0" w:color="auto"/>
            <w:left w:val="none" w:sz="0" w:space="0" w:color="auto"/>
            <w:bottom w:val="none" w:sz="0" w:space="0" w:color="auto"/>
            <w:right w:val="none" w:sz="0" w:space="0" w:color="auto"/>
          </w:divBdr>
        </w:div>
        <w:div w:id="202645507">
          <w:marLeft w:val="640"/>
          <w:marRight w:val="0"/>
          <w:marTop w:val="0"/>
          <w:marBottom w:val="0"/>
          <w:divBdr>
            <w:top w:val="none" w:sz="0" w:space="0" w:color="auto"/>
            <w:left w:val="none" w:sz="0" w:space="0" w:color="auto"/>
            <w:bottom w:val="none" w:sz="0" w:space="0" w:color="auto"/>
            <w:right w:val="none" w:sz="0" w:space="0" w:color="auto"/>
          </w:divBdr>
        </w:div>
        <w:div w:id="2103993076">
          <w:marLeft w:val="640"/>
          <w:marRight w:val="0"/>
          <w:marTop w:val="0"/>
          <w:marBottom w:val="0"/>
          <w:divBdr>
            <w:top w:val="none" w:sz="0" w:space="0" w:color="auto"/>
            <w:left w:val="none" w:sz="0" w:space="0" w:color="auto"/>
            <w:bottom w:val="none" w:sz="0" w:space="0" w:color="auto"/>
            <w:right w:val="none" w:sz="0" w:space="0" w:color="auto"/>
          </w:divBdr>
        </w:div>
        <w:div w:id="826943175">
          <w:marLeft w:val="640"/>
          <w:marRight w:val="0"/>
          <w:marTop w:val="0"/>
          <w:marBottom w:val="0"/>
          <w:divBdr>
            <w:top w:val="none" w:sz="0" w:space="0" w:color="auto"/>
            <w:left w:val="none" w:sz="0" w:space="0" w:color="auto"/>
            <w:bottom w:val="none" w:sz="0" w:space="0" w:color="auto"/>
            <w:right w:val="none" w:sz="0" w:space="0" w:color="auto"/>
          </w:divBdr>
        </w:div>
        <w:div w:id="1236741343">
          <w:marLeft w:val="640"/>
          <w:marRight w:val="0"/>
          <w:marTop w:val="0"/>
          <w:marBottom w:val="0"/>
          <w:divBdr>
            <w:top w:val="none" w:sz="0" w:space="0" w:color="auto"/>
            <w:left w:val="none" w:sz="0" w:space="0" w:color="auto"/>
            <w:bottom w:val="none" w:sz="0" w:space="0" w:color="auto"/>
            <w:right w:val="none" w:sz="0" w:space="0" w:color="auto"/>
          </w:divBdr>
        </w:div>
        <w:div w:id="2032223599">
          <w:marLeft w:val="640"/>
          <w:marRight w:val="0"/>
          <w:marTop w:val="0"/>
          <w:marBottom w:val="0"/>
          <w:divBdr>
            <w:top w:val="none" w:sz="0" w:space="0" w:color="auto"/>
            <w:left w:val="none" w:sz="0" w:space="0" w:color="auto"/>
            <w:bottom w:val="none" w:sz="0" w:space="0" w:color="auto"/>
            <w:right w:val="none" w:sz="0" w:space="0" w:color="auto"/>
          </w:divBdr>
        </w:div>
        <w:div w:id="429202812">
          <w:marLeft w:val="640"/>
          <w:marRight w:val="0"/>
          <w:marTop w:val="0"/>
          <w:marBottom w:val="0"/>
          <w:divBdr>
            <w:top w:val="none" w:sz="0" w:space="0" w:color="auto"/>
            <w:left w:val="none" w:sz="0" w:space="0" w:color="auto"/>
            <w:bottom w:val="none" w:sz="0" w:space="0" w:color="auto"/>
            <w:right w:val="none" w:sz="0" w:space="0" w:color="auto"/>
          </w:divBdr>
        </w:div>
        <w:div w:id="626551110">
          <w:marLeft w:val="640"/>
          <w:marRight w:val="0"/>
          <w:marTop w:val="0"/>
          <w:marBottom w:val="0"/>
          <w:divBdr>
            <w:top w:val="none" w:sz="0" w:space="0" w:color="auto"/>
            <w:left w:val="none" w:sz="0" w:space="0" w:color="auto"/>
            <w:bottom w:val="none" w:sz="0" w:space="0" w:color="auto"/>
            <w:right w:val="none" w:sz="0" w:space="0" w:color="auto"/>
          </w:divBdr>
        </w:div>
        <w:div w:id="1871332933">
          <w:marLeft w:val="640"/>
          <w:marRight w:val="0"/>
          <w:marTop w:val="0"/>
          <w:marBottom w:val="0"/>
          <w:divBdr>
            <w:top w:val="none" w:sz="0" w:space="0" w:color="auto"/>
            <w:left w:val="none" w:sz="0" w:space="0" w:color="auto"/>
            <w:bottom w:val="none" w:sz="0" w:space="0" w:color="auto"/>
            <w:right w:val="none" w:sz="0" w:space="0" w:color="auto"/>
          </w:divBdr>
        </w:div>
        <w:div w:id="845286011">
          <w:marLeft w:val="640"/>
          <w:marRight w:val="0"/>
          <w:marTop w:val="0"/>
          <w:marBottom w:val="0"/>
          <w:divBdr>
            <w:top w:val="none" w:sz="0" w:space="0" w:color="auto"/>
            <w:left w:val="none" w:sz="0" w:space="0" w:color="auto"/>
            <w:bottom w:val="none" w:sz="0" w:space="0" w:color="auto"/>
            <w:right w:val="none" w:sz="0" w:space="0" w:color="auto"/>
          </w:divBdr>
        </w:div>
        <w:div w:id="902790101">
          <w:marLeft w:val="640"/>
          <w:marRight w:val="0"/>
          <w:marTop w:val="0"/>
          <w:marBottom w:val="0"/>
          <w:divBdr>
            <w:top w:val="none" w:sz="0" w:space="0" w:color="auto"/>
            <w:left w:val="none" w:sz="0" w:space="0" w:color="auto"/>
            <w:bottom w:val="none" w:sz="0" w:space="0" w:color="auto"/>
            <w:right w:val="none" w:sz="0" w:space="0" w:color="auto"/>
          </w:divBdr>
        </w:div>
      </w:divsChild>
    </w:div>
    <w:div w:id="1878616175">
      <w:marLeft w:val="640"/>
      <w:marRight w:val="0"/>
      <w:marTop w:val="0"/>
      <w:marBottom w:val="0"/>
      <w:divBdr>
        <w:top w:val="none" w:sz="0" w:space="0" w:color="auto"/>
        <w:left w:val="none" w:sz="0" w:space="0" w:color="auto"/>
        <w:bottom w:val="none" w:sz="0" w:space="0" w:color="auto"/>
        <w:right w:val="none" w:sz="0" w:space="0" w:color="auto"/>
      </w:divBdr>
    </w:div>
    <w:div w:id="1879314049">
      <w:marLeft w:val="640"/>
      <w:marRight w:val="0"/>
      <w:marTop w:val="0"/>
      <w:marBottom w:val="0"/>
      <w:divBdr>
        <w:top w:val="none" w:sz="0" w:space="0" w:color="auto"/>
        <w:left w:val="none" w:sz="0" w:space="0" w:color="auto"/>
        <w:bottom w:val="none" w:sz="0" w:space="0" w:color="auto"/>
        <w:right w:val="none" w:sz="0" w:space="0" w:color="auto"/>
      </w:divBdr>
    </w:div>
    <w:div w:id="1881354922">
      <w:bodyDiv w:val="1"/>
      <w:marLeft w:val="0"/>
      <w:marRight w:val="0"/>
      <w:marTop w:val="0"/>
      <w:marBottom w:val="0"/>
      <w:divBdr>
        <w:top w:val="none" w:sz="0" w:space="0" w:color="auto"/>
        <w:left w:val="none" w:sz="0" w:space="0" w:color="auto"/>
        <w:bottom w:val="none" w:sz="0" w:space="0" w:color="auto"/>
        <w:right w:val="none" w:sz="0" w:space="0" w:color="auto"/>
      </w:divBdr>
    </w:div>
    <w:div w:id="1882547484">
      <w:bodyDiv w:val="1"/>
      <w:marLeft w:val="0"/>
      <w:marRight w:val="0"/>
      <w:marTop w:val="0"/>
      <w:marBottom w:val="0"/>
      <w:divBdr>
        <w:top w:val="none" w:sz="0" w:space="0" w:color="auto"/>
        <w:left w:val="none" w:sz="0" w:space="0" w:color="auto"/>
        <w:bottom w:val="none" w:sz="0" w:space="0" w:color="auto"/>
        <w:right w:val="none" w:sz="0" w:space="0" w:color="auto"/>
      </w:divBdr>
    </w:div>
    <w:div w:id="1884441726">
      <w:bodyDiv w:val="1"/>
      <w:marLeft w:val="0"/>
      <w:marRight w:val="0"/>
      <w:marTop w:val="0"/>
      <w:marBottom w:val="0"/>
      <w:divBdr>
        <w:top w:val="none" w:sz="0" w:space="0" w:color="auto"/>
        <w:left w:val="none" w:sz="0" w:space="0" w:color="auto"/>
        <w:bottom w:val="none" w:sz="0" w:space="0" w:color="auto"/>
        <w:right w:val="none" w:sz="0" w:space="0" w:color="auto"/>
      </w:divBdr>
    </w:div>
    <w:div w:id="1886981835">
      <w:marLeft w:val="640"/>
      <w:marRight w:val="0"/>
      <w:marTop w:val="0"/>
      <w:marBottom w:val="0"/>
      <w:divBdr>
        <w:top w:val="none" w:sz="0" w:space="0" w:color="auto"/>
        <w:left w:val="none" w:sz="0" w:space="0" w:color="auto"/>
        <w:bottom w:val="none" w:sz="0" w:space="0" w:color="auto"/>
        <w:right w:val="none" w:sz="0" w:space="0" w:color="auto"/>
      </w:divBdr>
    </w:div>
    <w:div w:id="1887521463">
      <w:bodyDiv w:val="1"/>
      <w:marLeft w:val="0"/>
      <w:marRight w:val="0"/>
      <w:marTop w:val="0"/>
      <w:marBottom w:val="0"/>
      <w:divBdr>
        <w:top w:val="none" w:sz="0" w:space="0" w:color="auto"/>
        <w:left w:val="none" w:sz="0" w:space="0" w:color="auto"/>
        <w:bottom w:val="none" w:sz="0" w:space="0" w:color="auto"/>
        <w:right w:val="none" w:sz="0" w:space="0" w:color="auto"/>
      </w:divBdr>
    </w:div>
    <w:div w:id="1888639328">
      <w:marLeft w:val="0"/>
      <w:marRight w:val="0"/>
      <w:marTop w:val="0"/>
      <w:marBottom w:val="0"/>
      <w:divBdr>
        <w:top w:val="none" w:sz="0" w:space="0" w:color="auto"/>
        <w:left w:val="none" w:sz="0" w:space="0" w:color="auto"/>
        <w:bottom w:val="none" w:sz="0" w:space="0" w:color="auto"/>
        <w:right w:val="none" w:sz="0" w:space="0" w:color="auto"/>
      </w:divBdr>
    </w:div>
    <w:div w:id="1890997872">
      <w:marLeft w:val="0"/>
      <w:marRight w:val="0"/>
      <w:marTop w:val="0"/>
      <w:marBottom w:val="0"/>
      <w:divBdr>
        <w:top w:val="none" w:sz="0" w:space="0" w:color="auto"/>
        <w:left w:val="none" w:sz="0" w:space="0" w:color="auto"/>
        <w:bottom w:val="none" w:sz="0" w:space="0" w:color="auto"/>
        <w:right w:val="none" w:sz="0" w:space="0" w:color="auto"/>
      </w:divBdr>
    </w:div>
    <w:div w:id="1891503162">
      <w:marLeft w:val="640"/>
      <w:marRight w:val="0"/>
      <w:marTop w:val="0"/>
      <w:marBottom w:val="0"/>
      <w:divBdr>
        <w:top w:val="none" w:sz="0" w:space="0" w:color="auto"/>
        <w:left w:val="none" w:sz="0" w:space="0" w:color="auto"/>
        <w:bottom w:val="none" w:sz="0" w:space="0" w:color="auto"/>
        <w:right w:val="none" w:sz="0" w:space="0" w:color="auto"/>
      </w:divBdr>
    </w:div>
    <w:div w:id="1892112328">
      <w:marLeft w:val="0"/>
      <w:marRight w:val="0"/>
      <w:marTop w:val="0"/>
      <w:marBottom w:val="0"/>
      <w:divBdr>
        <w:top w:val="none" w:sz="0" w:space="0" w:color="auto"/>
        <w:left w:val="none" w:sz="0" w:space="0" w:color="auto"/>
        <w:bottom w:val="none" w:sz="0" w:space="0" w:color="auto"/>
        <w:right w:val="none" w:sz="0" w:space="0" w:color="auto"/>
      </w:divBdr>
    </w:div>
    <w:div w:id="1893956657">
      <w:bodyDiv w:val="1"/>
      <w:marLeft w:val="0"/>
      <w:marRight w:val="0"/>
      <w:marTop w:val="0"/>
      <w:marBottom w:val="0"/>
      <w:divBdr>
        <w:top w:val="none" w:sz="0" w:space="0" w:color="auto"/>
        <w:left w:val="none" w:sz="0" w:space="0" w:color="auto"/>
        <w:bottom w:val="none" w:sz="0" w:space="0" w:color="auto"/>
        <w:right w:val="none" w:sz="0" w:space="0" w:color="auto"/>
      </w:divBdr>
    </w:div>
    <w:div w:id="1894123063">
      <w:bodyDiv w:val="1"/>
      <w:marLeft w:val="0"/>
      <w:marRight w:val="0"/>
      <w:marTop w:val="0"/>
      <w:marBottom w:val="0"/>
      <w:divBdr>
        <w:top w:val="none" w:sz="0" w:space="0" w:color="auto"/>
        <w:left w:val="none" w:sz="0" w:space="0" w:color="auto"/>
        <w:bottom w:val="none" w:sz="0" w:space="0" w:color="auto"/>
        <w:right w:val="none" w:sz="0" w:space="0" w:color="auto"/>
      </w:divBdr>
    </w:div>
    <w:div w:id="1894539821">
      <w:marLeft w:val="0"/>
      <w:marRight w:val="0"/>
      <w:marTop w:val="0"/>
      <w:marBottom w:val="0"/>
      <w:divBdr>
        <w:top w:val="none" w:sz="0" w:space="0" w:color="auto"/>
        <w:left w:val="none" w:sz="0" w:space="0" w:color="auto"/>
        <w:bottom w:val="none" w:sz="0" w:space="0" w:color="auto"/>
        <w:right w:val="none" w:sz="0" w:space="0" w:color="auto"/>
      </w:divBdr>
    </w:div>
    <w:div w:id="1895891672">
      <w:bodyDiv w:val="1"/>
      <w:marLeft w:val="0"/>
      <w:marRight w:val="0"/>
      <w:marTop w:val="0"/>
      <w:marBottom w:val="0"/>
      <w:divBdr>
        <w:top w:val="none" w:sz="0" w:space="0" w:color="auto"/>
        <w:left w:val="none" w:sz="0" w:space="0" w:color="auto"/>
        <w:bottom w:val="none" w:sz="0" w:space="0" w:color="auto"/>
        <w:right w:val="none" w:sz="0" w:space="0" w:color="auto"/>
      </w:divBdr>
    </w:div>
    <w:div w:id="1896427529">
      <w:marLeft w:val="0"/>
      <w:marRight w:val="0"/>
      <w:marTop w:val="0"/>
      <w:marBottom w:val="0"/>
      <w:divBdr>
        <w:top w:val="none" w:sz="0" w:space="0" w:color="auto"/>
        <w:left w:val="none" w:sz="0" w:space="0" w:color="auto"/>
        <w:bottom w:val="none" w:sz="0" w:space="0" w:color="auto"/>
        <w:right w:val="none" w:sz="0" w:space="0" w:color="auto"/>
      </w:divBdr>
    </w:div>
    <w:div w:id="1897743627">
      <w:marLeft w:val="640"/>
      <w:marRight w:val="0"/>
      <w:marTop w:val="0"/>
      <w:marBottom w:val="0"/>
      <w:divBdr>
        <w:top w:val="none" w:sz="0" w:space="0" w:color="auto"/>
        <w:left w:val="none" w:sz="0" w:space="0" w:color="auto"/>
        <w:bottom w:val="none" w:sz="0" w:space="0" w:color="auto"/>
        <w:right w:val="none" w:sz="0" w:space="0" w:color="auto"/>
      </w:divBdr>
    </w:div>
    <w:div w:id="1897814582">
      <w:bodyDiv w:val="1"/>
      <w:marLeft w:val="0"/>
      <w:marRight w:val="0"/>
      <w:marTop w:val="0"/>
      <w:marBottom w:val="0"/>
      <w:divBdr>
        <w:top w:val="none" w:sz="0" w:space="0" w:color="auto"/>
        <w:left w:val="none" w:sz="0" w:space="0" w:color="auto"/>
        <w:bottom w:val="none" w:sz="0" w:space="0" w:color="auto"/>
        <w:right w:val="none" w:sz="0" w:space="0" w:color="auto"/>
      </w:divBdr>
    </w:div>
    <w:div w:id="1898859323">
      <w:bodyDiv w:val="1"/>
      <w:marLeft w:val="0"/>
      <w:marRight w:val="0"/>
      <w:marTop w:val="0"/>
      <w:marBottom w:val="0"/>
      <w:divBdr>
        <w:top w:val="none" w:sz="0" w:space="0" w:color="auto"/>
        <w:left w:val="none" w:sz="0" w:space="0" w:color="auto"/>
        <w:bottom w:val="none" w:sz="0" w:space="0" w:color="auto"/>
        <w:right w:val="none" w:sz="0" w:space="0" w:color="auto"/>
      </w:divBdr>
    </w:div>
    <w:div w:id="1898860586">
      <w:marLeft w:val="0"/>
      <w:marRight w:val="0"/>
      <w:marTop w:val="0"/>
      <w:marBottom w:val="0"/>
      <w:divBdr>
        <w:top w:val="none" w:sz="0" w:space="0" w:color="auto"/>
        <w:left w:val="none" w:sz="0" w:space="0" w:color="auto"/>
        <w:bottom w:val="none" w:sz="0" w:space="0" w:color="auto"/>
        <w:right w:val="none" w:sz="0" w:space="0" w:color="auto"/>
      </w:divBdr>
    </w:div>
    <w:div w:id="1898979195">
      <w:bodyDiv w:val="1"/>
      <w:marLeft w:val="0"/>
      <w:marRight w:val="0"/>
      <w:marTop w:val="0"/>
      <w:marBottom w:val="0"/>
      <w:divBdr>
        <w:top w:val="none" w:sz="0" w:space="0" w:color="auto"/>
        <w:left w:val="none" w:sz="0" w:space="0" w:color="auto"/>
        <w:bottom w:val="none" w:sz="0" w:space="0" w:color="auto"/>
        <w:right w:val="none" w:sz="0" w:space="0" w:color="auto"/>
      </w:divBdr>
    </w:div>
    <w:div w:id="1899705366">
      <w:marLeft w:val="640"/>
      <w:marRight w:val="0"/>
      <w:marTop w:val="0"/>
      <w:marBottom w:val="0"/>
      <w:divBdr>
        <w:top w:val="none" w:sz="0" w:space="0" w:color="auto"/>
        <w:left w:val="none" w:sz="0" w:space="0" w:color="auto"/>
        <w:bottom w:val="none" w:sz="0" w:space="0" w:color="auto"/>
        <w:right w:val="none" w:sz="0" w:space="0" w:color="auto"/>
      </w:divBdr>
    </w:div>
    <w:div w:id="1899825743">
      <w:marLeft w:val="640"/>
      <w:marRight w:val="0"/>
      <w:marTop w:val="0"/>
      <w:marBottom w:val="0"/>
      <w:divBdr>
        <w:top w:val="none" w:sz="0" w:space="0" w:color="auto"/>
        <w:left w:val="none" w:sz="0" w:space="0" w:color="auto"/>
        <w:bottom w:val="none" w:sz="0" w:space="0" w:color="auto"/>
        <w:right w:val="none" w:sz="0" w:space="0" w:color="auto"/>
      </w:divBdr>
    </w:div>
    <w:div w:id="1900164900">
      <w:marLeft w:val="640"/>
      <w:marRight w:val="0"/>
      <w:marTop w:val="0"/>
      <w:marBottom w:val="0"/>
      <w:divBdr>
        <w:top w:val="none" w:sz="0" w:space="0" w:color="auto"/>
        <w:left w:val="none" w:sz="0" w:space="0" w:color="auto"/>
        <w:bottom w:val="none" w:sz="0" w:space="0" w:color="auto"/>
        <w:right w:val="none" w:sz="0" w:space="0" w:color="auto"/>
      </w:divBdr>
    </w:div>
    <w:div w:id="1901288636">
      <w:bodyDiv w:val="1"/>
      <w:marLeft w:val="0"/>
      <w:marRight w:val="0"/>
      <w:marTop w:val="0"/>
      <w:marBottom w:val="0"/>
      <w:divBdr>
        <w:top w:val="none" w:sz="0" w:space="0" w:color="auto"/>
        <w:left w:val="none" w:sz="0" w:space="0" w:color="auto"/>
        <w:bottom w:val="none" w:sz="0" w:space="0" w:color="auto"/>
        <w:right w:val="none" w:sz="0" w:space="0" w:color="auto"/>
      </w:divBdr>
      <w:divsChild>
        <w:div w:id="687484016">
          <w:marLeft w:val="640"/>
          <w:marRight w:val="0"/>
          <w:marTop w:val="0"/>
          <w:marBottom w:val="0"/>
          <w:divBdr>
            <w:top w:val="none" w:sz="0" w:space="0" w:color="auto"/>
            <w:left w:val="none" w:sz="0" w:space="0" w:color="auto"/>
            <w:bottom w:val="none" w:sz="0" w:space="0" w:color="auto"/>
            <w:right w:val="none" w:sz="0" w:space="0" w:color="auto"/>
          </w:divBdr>
        </w:div>
        <w:div w:id="1535732779">
          <w:marLeft w:val="640"/>
          <w:marRight w:val="0"/>
          <w:marTop w:val="0"/>
          <w:marBottom w:val="0"/>
          <w:divBdr>
            <w:top w:val="none" w:sz="0" w:space="0" w:color="auto"/>
            <w:left w:val="none" w:sz="0" w:space="0" w:color="auto"/>
            <w:bottom w:val="none" w:sz="0" w:space="0" w:color="auto"/>
            <w:right w:val="none" w:sz="0" w:space="0" w:color="auto"/>
          </w:divBdr>
        </w:div>
        <w:div w:id="1643077358">
          <w:marLeft w:val="640"/>
          <w:marRight w:val="0"/>
          <w:marTop w:val="0"/>
          <w:marBottom w:val="0"/>
          <w:divBdr>
            <w:top w:val="none" w:sz="0" w:space="0" w:color="auto"/>
            <w:left w:val="none" w:sz="0" w:space="0" w:color="auto"/>
            <w:bottom w:val="none" w:sz="0" w:space="0" w:color="auto"/>
            <w:right w:val="none" w:sz="0" w:space="0" w:color="auto"/>
          </w:divBdr>
        </w:div>
        <w:div w:id="2073651740">
          <w:marLeft w:val="640"/>
          <w:marRight w:val="0"/>
          <w:marTop w:val="0"/>
          <w:marBottom w:val="0"/>
          <w:divBdr>
            <w:top w:val="none" w:sz="0" w:space="0" w:color="auto"/>
            <w:left w:val="none" w:sz="0" w:space="0" w:color="auto"/>
            <w:bottom w:val="none" w:sz="0" w:space="0" w:color="auto"/>
            <w:right w:val="none" w:sz="0" w:space="0" w:color="auto"/>
          </w:divBdr>
        </w:div>
        <w:div w:id="1372992521">
          <w:marLeft w:val="640"/>
          <w:marRight w:val="0"/>
          <w:marTop w:val="0"/>
          <w:marBottom w:val="0"/>
          <w:divBdr>
            <w:top w:val="none" w:sz="0" w:space="0" w:color="auto"/>
            <w:left w:val="none" w:sz="0" w:space="0" w:color="auto"/>
            <w:bottom w:val="none" w:sz="0" w:space="0" w:color="auto"/>
            <w:right w:val="none" w:sz="0" w:space="0" w:color="auto"/>
          </w:divBdr>
        </w:div>
        <w:div w:id="1315261256">
          <w:marLeft w:val="640"/>
          <w:marRight w:val="0"/>
          <w:marTop w:val="0"/>
          <w:marBottom w:val="0"/>
          <w:divBdr>
            <w:top w:val="none" w:sz="0" w:space="0" w:color="auto"/>
            <w:left w:val="none" w:sz="0" w:space="0" w:color="auto"/>
            <w:bottom w:val="none" w:sz="0" w:space="0" w:color="auto"/>
            <w:right w:val="none" w:sz="0" w:space="0" w:color="auto"/>
          </w:divBdr>
        </w:div>
        <w:div w:id="361783666">
          <w:marLeft w:val="640"/>
          <w:marRight w:val="0"/>
          <w:marTop w:val="0"/>
          <w:marBottom w:val="0"/>
          <w:divBdr>
            <w:top w:val="none" w:sz="0" w:space="0" w:color="auto"/>
            <w:left w:val="none" w:sz="0" w:space="0" w:color="auto"/>
            <w:bottom w:val="none" w:sz="0" w:space="0" w:color="auto"/>
            <w:right w:val="none" w:sz="0" w:space="0" w:color="auto"/>
          </w:divBdr>
        </w:div>
      </w:divsChild>
    </w:div>
    <w:div w:id="1903591075">
      <w:marLeft w:val="0"/>
      <w:marRight w:val="0"/>
      <w:marTop w:val="0"/>
      <w:marBottom w:val="0"/>
      <w:divBdr>
        <w:top w:val="none" w:sz="0" w:space="0" w:color="auto"/>
        <w:left w:val="none" w:sz="0" w:space="0" w:color="auto"/>
        <w:bottom w:val="none" w:sz="0" w:space="0" w:color="auto"/>
        <w:right w:val="none" w:sz="0" w:space="0" w:color="auto"/>
      </w:divBdr>
    </w:div>
    <w:div w:id="1904371847">
      <w:bodyDiv w:val="1"/>
      <w:marLeft w:val="0"/>
      <w:marRight w:val="0"/>
      <w:marTop w:val="0"/>
      <w:marBottom w:val="0"/>
      <w:divBdr>
        <w:top w:val="none" w:sz="0" w:space="0" w:color="auto"/>
        <w:left w:val="none" w:sz="0" w:space="0" w:color="auto"/>
        <w:bottom w:val="none" w:sz="0" w:space="0" w:color="auto"/>
        <w:right w:val="none" w:sz="0" w:space="0" w:color="auto"/>
      </w:divBdr>
    </w:div>
    <w:div w:id="1905295242">
      <w:marLeft w:val="0"/>
      <w:marRight w:val="0"/>
      <w:marTop w:val="0"/>
      <w:marBottom w:val="0"/>
      <w:divBdr>
        <w:top w:val="none" w:sz="0" w:space="0" w:color="auto"/>
        <w:left w:val="none" w:sz="0" w:space="0" w:color="auto"/>
        <w:bottom w:val="none" w:sz="0" w:space="0" w:color="auto"/>
        <w:right w:val="none" w:sz="0" w:space="0" w:color="auto"/>
      </w:divBdr>
    </w:div>
    <w:div w:id="1905724544">
      <w:marLeft w:val="640"/>
      <w:marRight w:val="0"/>
      <w:marTop w:val="0"/>
      <w:marBottom w:val="0"/>
      <w:divBdr>
        <w:top w:val="none" w:sz="0" w:space="0" w:color="auto"/>
        <w:left w:val="none" w:sz="0" w:space="0" w:color="auto"/>
        <w:bottom w:val="none" w:sz="0" w:space="0" w:color="auto"/>
        <w:right w:val="none" w:sz="0" w:space="0" w:color="auto"/>
      </w:divBdr>
    </w:div>
    <w:div w:id="1906064609">
      <w:marLeft w:val="640"/>
      <w:marRight w:val="0"/>
      <w:marTop w:val="0"/>
      <w:marBottom w:val="0"/>
      <w:divBdr>
        <w:top w:val="none" w:sz="0" w:space="0" w:color="auto"/>
        <w:left w:val="none" w:sz="0" w:space="0" w:color="auto"/>
        <w:bottom w:val="none" w:sz="0" w:space="0" w:color="auto"/>
        <w:right w:val="none" w:sz="0" w:space="0" w:color="auto"/>
      </w:divBdr>
    </w:div>
    <w:div w:id="1906261473">
      <w:marLeft w:val="640"/>
      <w:marRight w:val="0"/>
      <w:marTop w:val="0"/>
      <w:marBottom w:val="0"/>
      <w:divBdr>
        <w:top w:val="none" w:sz="0" w:space="0" w:color="auto"/>
        <w:left w:val="none" w:sz="0" w:space="0" w:color="auto"/>
        <w:bottom w:val="none" w:sz="0" w:space="0" w:color="auto"/>
        <w:right w:val="none" w:sz="0" w:space="0" w:color="auto"/>
      </w:divBdr>
    </w:div>
    <w:div w:id="1906794787">
      <w:marLeft w:val="640"/>
      <w:marRight w:val="0"/>
      <w:marTop w:val="0"/>
      <w:marBottom w:val="0"/>
      <w:divBdr>
        <w:top w:val="none" w:sz="0" w:space="0" w:color="auto"/>
        <w:left w:val="none" w:sz="0" w:space="0" w:color="auto"/>
        <w:bottom w:val="none" w:sz="0" w:space="0" w:color="auto"/>
        <w:right w:val="none" w:sz="0" w:space="0" w:color="auto"/>
      </w:divBdr>
    </w:div>
    <w:div w:id="1908688566">
      <w:marLeft w:val="640"/>
      <w:marRight w:val="0"/>
      <w:marTop w:val="0"/>
      <w:marBottom w:val="0"/>
      <w:divBdr>
        <w:top w:val="none" w:sz="0" w:space="0" w:color="auto"/>
        <w:left w:val="none" w:sz="0" w:space="0" w:color="auto"/>
        <w:bottom w:val="none" w:sz="0" w:space="0" w:color="auto"/>
        <w:right w:val="none" w:sz="0" w:space="0" w:color="auto"/>
      </w:divBdr>
    </w:div>
    <w:div w:id="1908876916">
      <w:marLeft w:val="640"/>
      <w:marRight w:val="0"/>
      <w:marTop w:val="0"/>
      <w:marBottom w:val="0"/>
      <w:divBdr>
        <w:top w:val="none" w:sz="0" w:space="0" w:color="auto"/>
        <w:left w:val="none" w:sz="0" w:space="0" w:color="auto"/>
        <w:bottom w:val="none" w:sz="0" w:space="0" w:color="auto"/>
        <w:right w:val="none" w:sz="0" w:space="0" w:color="auto"/>
      </w:divBdr>
    </w:div>
    <w:div w:id="1909726581">
      <w:marLeft w:val="640"/>
      <w:marRight w:val="0"/>
      <w:marTop w:val="0"/>
      <w:marBottom w:val="0"/>
      <w:divBdr>
        <w:top w:val="none" w:sz="0" w:space="0" w:color="auto"/>
        <w:left w:val="none" w:sz="0" w:space="0" w:color="auto"/>
        <w:bottom w:val="none" w:sz="0" w:space="0" w:color="auto"/>
        <w:right w:val="none" w:sz="0" w:space="0" w:color="auto"/>
      </w:divBdr>
    </w:div>
    <w:div w:id="1909801857">
      <w:bodyDiv w:val="1"/>
      <w:marLeft w:val="0"/>
      <w:marRight w:val="0"/>
      <w:marTop w:val="0"/>
      <w:marBottom w:val="0"/>
      <w:divBdr>
        <w:top w:val="none" w:sz="0" w:space="0" w:color="auto"/>
        <w:left w:val="none" w:sz="0" w:space="0" w:color="auto"/>
        <w:bottom w:val="none" w:sz="0" w:space="0" w:color="auto"/>
        <w:right w:val="none" w:sz="0" w:space="0" w:color="auto"/>
      </w:divBdr>
    </w:div>
    <w:div w:id="1911386537">
      <w:marLeft w:val="640"/>
      <w:marRight w:val="0"/>
      <w:marTop w:val="0"/>
      <w:marBottom w:val="0"/>
      <w:divBdr>
        <w:top w:val="none" w:sz="0" w:space="0" w:color="auto"/>
        <w:left w:val="none" w:sz="0" w:space="0" w:color="auto"/>
        <w:bottom w:val="none" w:sz="0" w:space="0" w:color="auto"/>
        <w:right w:val="none" w:sz="0" w:space="0" w:color="auto"/>
      </w:divBdr>
    </w:div>
    <w:div w:id="1912037648">
      <w:marLeft w:val="640"/>
      <w:marRight w:val="0"/>
      <w:marTop w:val="0"/>
      <w:marBottom w:val="0"/>
      <w:divBdr>
        <w:top w:val="none" w:sz="0" w:space="0" w:color="auto"/>
        <w:left w:val="none" w:sz="0" w:space="0" w:color="auto"/>
        <w:bottom w:val="none" w:sz="0" w:space="0" w:color="auto"/>
        <w:right w:val="none" w:sz="0" w:space="0" w:color="auto"/>
      </w:divBdr>
    </w:div>
    <w:div w:id="1912230893">
      <w:marLeft w:val="640"/>
      <w:marRight w:val="0"/>
      <w:marTop w:val="0"/>
      <w:marBottom w:val="0"/>
      <w:divBdr>
        <w:top w:val="none" w:sz="0" w:space="0" w:color="auto"/>
        <w:left w:val="none" w:sz="0" w:space="0" w:color="auto"/>
        <w:bottom w:val="none" w:sz="0" w:space="0" w:color="auto"/>
        <w:right w:val="none" w:sz="0" w:space="0" w:color="auto"/>
      </w:divBdr>
    </w:div>
    <w:div w:id="1913008932">
      <w:bodyDiv w:val="1"/>
      <w:marLeft w:val="0"/>
      <w:marRight w:val="0"/>
      <w:marTop w:val="0"/>
      <w:marBottom w:val="0"/>
      <w:divBdr>
        <w:top w:val="none" w:sz="0" w:space="0" w:color="auto"/>
        <w:left w:val="none" w:sz="0" w:space="0" w:color="auto"/>
        <w:bottom w:val="none" w:sz="0" w:space="0" w:color="auto"/>
        <w:right w:val="none" w:sz="0" w:space="0" w:color="auto"/>
      </w:divBdr>
    </w:div>
    <w:div w:id="1913395180">
      <w:marLeft w:val="0"/>
      <w:marRight w:val="0"/>
      <w:marTop w:val="0"/>
      <w:marBottom w:val="0"/>
      <w:divBdr>
        <w:top w:val="none" w:sz="0" w:space="0" w:color="auto"/>
        <w:left w:val="none" w:sz="0" w:space="0" w:color="auto"/>
        <w:bottom w:val="none" w:sz="0" w:space="0" w:color="auto"/>
        <w:right w:val="none" w:sz="0" w:space="0" w:color="auto"/>
      </w:divBdr>
    </w:div>
    <w:div w:id="1913585721">
      <w:bodyDiv w:val="1"/>
      <w:marLeft w:val="0"/>
      <w:marRight w:val="0"/>
      <w:marTop w:val="0"/>
      <w:marBottom w:val="0"/>
      <w:divBdr>
        <w:top w:val="none" w:sz="0" w:space="0" w:color="auto"/>
        <w:left w:val="none" w:sz="0" w:space="0" w:color="auto"/>
        <w:bottom w:val="none" w:sz="0" w:space="0" w:color="auto"/>
        <w:right w:val="none" w:sz="0" w:space="0" w:color="auto"/>
      </w:divBdr>
    </w:div>
    <w:div w:id="1914315759">
      <w:bodyDiv w:val="1"/>
      <w:marLeft w:val="0"/>
      <w:marRight w:val="0"/>
      <w:marTop w:val="0"/>
      <w:marBottom w:val="0"/>
      <w:divBdr>
        <w:top w:val="none" w:sz="0" w:space="0" w:color="auto"/>
        <w:left w:val="none" w:sz="0" w:space="0" w:color="auto"/>
        <w:bottom w:val="none" w:sz="0" w:space="0" w:color="auto"/>
        <w:right w:val="none" w:sz="0" w:space="0" w:color="auto"/>
      </w:divBdr>
    </w:div>
    <w:div w:id="1914586339">
      <w:bodyDiv w:val="1"/>
      <w:marLeft w:val="0"/>
      <w:marRight w:val="0"/>
      <w:marTop w:val="0"/>
      <w:marBottom w:val="0"/>
      <w:divBdr>
        <w:top w:val="none" w:sz="0" w:space="0" w:color="auto"/>
        <w:left w:val="none" w:sz="0" w:space="0" w:color="auto"/>
        <w:bottom w:val="none" w:sz="0" w:space="0" w:color="auto"/>
        <w:right w:val="none" w:sz="0" w:space="0" w:color="auto"/>
      </w:divBdr>
    </w:div>
    <w:div w:id="1915048385">
      <w:marLeft w:val="640"/>
      <w:marRight w:val="0"/>
      <w:marTop w:val="0"/>
      <w:marBottom w:val="0"/>
      <w:divBdr>
        <w:top w:val="none" w:sz="0" w:space="0" w:color="auto"/>
        <w:left w:val="none" w:sz="0" w:space="0" w:color="auto"/>
        <w:bottom w:val="none" w:sz="0" w:space="0" w:color="auto"/>
        <w:right w:val="none" w:sz="0" w:space="0" w:color="auto"/>
      </w:divBdr>
    </w:div>
    <w:div w:id="1915165911">
      <w:bodyDiv w:val="1"/>
      <w:marLeft w:val="0"/>
      <w:marRight w:val="0"/>
      <w:marTop w:val="0"/>
      <w:marBottom w:val="0"/>
      <w:divBdr>
        <w:top w:val="none" w:sz="0" w:space="0" w:color="auto"/>
        <w:left w:val="none" w:sz="0" w:space="0" w:color="auto"/>
        <w:bottom w:val="none" w:sz="0" w:space="0" w:color="auto"/>
        <w:right w:val="none" w:sz="0" w:space="0" w:color="auto"/>
      </w:divBdr>
      <w:divsChild>
        <w:div w:id="197666304">
          <w:marLeft w:val="640"/>
          <w:marRight w:val="0"/>
          <w:marTop w:val="0"/>
          <w:marBottom w:val="0"/>
          <w:divBdr>
            <w:top w:val="none" w:sz="0" w:space="0" w:color="auto"/>
            <w:left w:val="none" w:sz="0" w:space="0" w:color="auto"/>
            <w:bottom w:val="none" w:sz="0" w:space="0" w:color="auto"/>
            <w:right w:val="none" w:sz="0" w:space="0" w:color="auto"/>
          </w:divBdr>
        </w:div>
        <w:div w:id="232278381">
          <w:marLeft w:val="640"/>
          <w:marRight w:val="0"/>
          <w:marTop w:val="0"/>
          <w:marBottom w:val="0"/>
          <w:divBdr>
            <w:top w:val="none" w:sz="0" w:space="0" w:color="auto"/>
            <w:left w:val="none" w:sz="0" w:space="0" w:color="auto"/>
            <w:bottom w:val="none" w:sz="0" w:space="0" w:color="auto"/>
            <w:right w:val="none" w:sz="0" w:space="0" w:color="auto"/>
          </w:divBdr>
        </w:div>
        <w:div w:id="290793702">
          <w:marLeft w:val="640"/>
          <w:marRight w:val="0"/>
          <w:marTop w:val="0"/>
          <w:marBottom w:val="0"/>
          <w:divBdr>
            <w:top w:val="none" w:sz="0" w:space="0" w:color="auto"/>
            <w:left w:val="none" w:sz="0" w:space="0" w:color="auto"/>
            <w:bottom w:val="none" w:sz="0" w:space="0" w:color="auto"/>
            <w:right w:val="none" w:sz="0" w:space="0" w:color="auto"/>
          </w:divBdr>
        </w:div>
        <w:div w:id="455176038">
          <w:marLeft w:val="640"/>
          <w:marRight w:val="0"/>
          <w:marTop w:val="0"/>
          <w:marBottom w:val="0"/>
          <w:divBdr>
            <w:top w:val="none" w:sz="0" w:space="0" w:color="auto"/>
            <w:left w:val="none" w:sz="0" w:space="0" w:color="auto"/>
            <w:bottom w:val="none" w:sz="0" w:space="0" w:color="auto"/>
            <w:right w:val="none" w:sz="0" w:space="0" w:color="auto"/>
          </w:divBdr>
        </w:div>
        <w:div w:id="472868741">
          <w:marLeft w:val="640"/>
          <w:marRight w:val="0"/>
          <w:marTop w:val="0"/>
          <w:marBottom w:val="0"/>
          <w:divBdr>
            <w:top w:val="none" w:sz="0" w:space="0" w:color="auto"/>
            <w:left w:val="none" w:sz="0" w:space="0" w:color="auto"/>
            <w:bottom w:val="none" w:sz="0" w:space="0" w:color="auto"/>
            <w:right w:val="none" w:sz="0" w:space="0" w:color="auto"/>
          </w:divBdr>
        </w:div>
        <w:div w:id="574707220">
          <w:marLeft w:val="640"/>
          <w:marRight w:val="0"/>
          <w:marTop w:val="0"/>
          <w:marBottom w:val="0"/>
          <w:divBdr>
            <w:top w:val="none" w:sz="0" w:space="0" w:color="auto"/>
            <w:left w:val="none" w:sz="0" w:space="0" w:color="auto"/>
            <w:bottom w:val="none" w:sz="0" w:space="0" w:color="auto"/>
            <w:right w:val="none" w:sz="0" w:space="0" w:color="auto"/>
          </w:divBdr>
        </w:div>
        <w:div w:id="722604014">
          <w:marLeft w:val="640"/>
          <w:marRight w:val="0"/>
          <w:marTop w:val="0"/>
          <w:marBottom w:val="0"/>
          <w:divBdr>
            <w:top w:val="none" w:sz="0" w:space="0" w:color="auto"/>
            <w:left w:val="none" w:sz="0" w:space="0" w:color="auto"/>
            <w:bottom w:val="none" w:sz="0" w:space="0" w:color="auto"/>
            <w:right w:val="none" w:sz="0" w:space="0" w:color="auto"/>
          </w:divBdr>
        </w:div>
        <w:div w:id="884370164">
          <w:marLeft w:val="640"/>
          <w:marRight w:val="0"/>
          <w:marTop w:val="0"/>
          <w:marBottom w:val="0"/>
          <w:divBdr>
            <w:top w:val="none" w:sz="0" w:space="0" w:color="auto"/>
            <w:left w:val="none" w:sz="0" w:space="0" w:color="auto"/>
            <w:bottom w:val="none" w:sz="0" w:space="0" w:color="auto"/>
            <w:right w:val="none" w:sz="0" w:space="0" w:color="auto"/>
          </w:divBdr>
        </w:div>
        <w:div w:id="1161121782">
          <w:marLeft w:val="640"/>
          <w:marRight w:val="0"/>
          <w:marTop w:val="0"/>
          <w:marBottom w:val="0"/>
          <w:divBdr>
            <w:top w:val="none" w:sz="0" w:space="0" w:color="auto"/>
            <w:left w:val="none" w:sz="0" w:space="0" w:color="auto"/>
            <w:bottom w:val="none" w:sz="0" w:space="0" w:color="auto"/>
            <w:right w:val="none" w:sz="0" w:space="0" w:color="auto"/>
          </w:divBdr>
        </w:div>
        <w:div w:id="1171993354">
          <w:marLeft w:val="640"/>
          <w:marRight w:val="0"/>
          <w:marTop w:val="0"/>
          <w:marBottom w:val="0"/>
          <w:divBdr>
            <w:top w:val="none" w:sz="0" w:space="0" w:color="auto"/>
            <w:left w:val="none" w:sz="0" w:space="0" w:color="auto"/>
            <w:bottom w:val="none" w:sz="0" w:space="0" w:color="auto"/>
            <w:right w:val="none" w:sz="0" w:space="0" w:color="auto"/>
          </w:divBdr>
        </w:div>
        <w:div w:id="1387487750">
          <w:marLeft w:val="640"/>
          <w:marRight w:val="0"/>
          <w:marTop w:val="0"/>
          <w:marBottom w:val="0"/>
          <w:divBdr>
            <w:top w:val="none" w:sz="0" w:space="0" w:color="auto"/>
            <w:left w:val="none" w:sz="0" w:space="0" w:color="auto"/>
            <w:bottom w:val="none" w:sz="0" w:space="0" w:color="auto"/>
            <w:right w:val="none" w:sz="0" w:space="0" w:color="auto"/>
          </w:divBdr>
        </w:div>
        <w:div w:id="1489058060">
          <w:marLeft w:val="640"/>
          <w:marRight w:val="0"/>
          <w:marTop w:val="0"/>
          <w:marBottom w:val="0"/>
          <w:divBdr>
            <w:top w:val="none" w:sz="0" w:space="0" w:color="auto"/>
            <w:left w:val="none" w:sz="0" w:space="0" w:color="auto"/>
            <w:bottom w:val="none" w:sz="0" w:space="0" w:color="auto"/>
            <w:right w:val="none" w:sz="0" w:space="0" w:color="auto"/>
          </w:divBdr>
        </w:div>
        <w:div w:id="1577671873">
          <w:marLeft w:val="640"/>
          <w:marRight w:val="0"/>
          <w:marTop w:val="0"/>
          <w:marBottom w:val="0"/>
          <w:divBdr>
            <w:top w:val="none" w:sz="0" w:space="0" w:color="auto"/>
            <w:left w:val="none" w:sz="0" w:space="0" w:color="auto"/>
            <w:bottom w:val="none" w:sz="0" w:space="0" w:color="auto"/>
            <w:right w:val="none" w:sz="0" w:space="0" w:color="auto"/>
          </w:divBdr>
        </w:div>
        <w:div w:id="1857231479">
          <w:marLeft w:val="640"/>
          <w:marRight w:val="0"/>
          <w:marTop w:val="0"/>
          <w:marBottom w:val="0"/>
          <w:divBdr>
            <w:top w:val="none" w:sz="0" w:space="0" w:color="auto"/>
            <w:left w:val="none" w:sz="0" w:space="0" w:color="auto"/>
            <w:bottom w:val="none" w:sz="0" w:space="0" w:color="auto"/>
            <w:right w:val="none" w:sz="0" w:space="0" w:color="auto"/>
          </w:divBdr>
        </w:div>
        <w:div w:id="1915814066">
          <w:marLeft w:val="640"/>
          <w:marRight w:val="0"/>
          <w:marTop w:val="0"/>
          <w:marBottom w:val="0"/>
          <w:divBdr>
            <w:top w:val="none" w:sz="0" w:space="0" w:color="auto"/>
            <w:left w:val="none" w:sz="0" w:space="0" w:color="auto"/>
            <w:bottom w:val="none" w:sz="0" w:space="0" w:color="auto"/>
            <w:right w:val="none" w:sz="0" w:space="0" w:color="auto"/>
          </w:divBdr>
        </w:div>
      </w:divsChild>
    </w:div>
    <w:div w:id="1915315629">
      <w:bodyDiv w:val="1"/>
      <w:marLeft w:val="0"/>
      <w:marRight w:val="0"/>
      <w:marTop w:val="0"/>
      <w:marBottom w:val="0"/>
      <w:divBdr>
        <w:top w:val="none" w:sz="0" w:space="0" w:color="auto"/>
        <w:left w:val="none" w:sz="0" w:space="0" w:color="auto"/>
        <w:bottom w:val="none" w:sz="0" w:space="0" w:color="auto"/>
        <w:right w:val="none" w:sz="0" w:space="0" w:color="auto"/>
      </w:divBdr>
      <w:divsChild>
        <w:div w:id="830022110">
          <w:marLeft w:val="480"/>
          <w:marRight w:val="0"/>
          <w:marTop w:val="0"/>
          <w:marBottom w:val="0"/>
          <w:divBdr>
            <w:top w:val="none" w:sz="0" w:space="0" w:color="auto"/>
            <w:left w:val="none" w:sz="0" w:space="0" w:color="auto"/>
            <w:bottom w:val="none" w:sz="0" w:space="0" w:color="auto"/>
            <w:right w:val="none" w:sz="0" w:space="0" w:color="auto"/>
          </w:divBdr>
        </w:div>
        <w:div w:id="1182941004">
          <w:marLeft w:val="480"/>
          <w:marRight w:val="0"/>
          <w:marTop w:val="0"/>
          <w:marBottom w:val="0"/>
          <w:divBdr>
            <w:top w:val="none" w:sz="0" w:space="0" w:color="auto"/>
            <w:left w:val="none" w:sz="0" w:space="0" w:color="auto"/>
            <w:bottom w:val="none" w:sz="0" w:space="0" w:color="auto"/>
            <w:right w:val="none" w:sz="0" w:space="0" w:color="auto"/>
          </w:divBdr>
        </w:div>
        <w:div w:id="1258711039">
          <w:marLeft w:val="480"/>
          <w:marRight w:val="0"/>
          <w:marTop w:val="0"/>
          <w:marBottom w:val="0"/>
          <w:divBdr>
            <w:top w:val="none" w:sz="0" w:space="0" w:color="auto"/>
            <w:left w:val="none" w:sz="0" w:space="0" w:color="auto"/>
            <w:bottom w:val="none" w:sz="0" w:space="0" w:color="auto"/>
            <w:right w:val="none" w:sz="0" w:space="0" w:color="auto"/>
          </w:divBdr>
        </w:div>
        <w:div w:id="1275559039">
          <w:marLeft w:val="480"/>
          <w:marRight w:val="0"/>
          <w:marTop w:val="0"/>
          <w:marBottom w:val="0"/>
          <w:divBdr>
            <w:top w:val="none" w:sz="0" w:space="0" w:color="auto"/>
            <w:left w:val="none" w:sz="0" w:space="0" w:color="auto"/>
            <w:bottom w:val="none" w:sz="0" w:space="0" w:color="auto"/>
            <w:right w:val="none" w:sz="0" w:space="0" w:color="auto"/>
          </w:divBdr>
        </w:div>
      </w:divsChild>
    </w:div>
    <w:div w:id="1915359822">
      <w:marLeft w:val="640"/>
      <w:marRight w:val="0"/>
      <w:marTop w:val="0"/>
      <w:marBottom w:val="0"/>
      <w:divBdr>
        <w:top w:val="none" w:sz="0" w:space="0" w:color="auto"/>
        <w:left w:val="none" w:sz="0" w:space="0" w:color="auto"/>
        <w:bottom w:val="none" w:sz="0" w:space="0" w:color="auto"/>
        <w:right w:val="none" w:sz="0" w:space="0" w:color="auto"/>
      </w:divBdr>
    </w:div>
    <w:div w:id="1915626518">
      <w:marLeft w:val="0"/>
      <w:marRight w:val="0"/>
      <w:marTop w:val="0"/>
      <w:marBottom w:val="0"/>
      <w:divBdr>
        <w:top w:val="none" w:sz="0" w:space="0" w:color="auto"/>
        <w:left w:val="none" w:sz="0" w:space="0" w:color="auto"/>
        <w:bottom w:val="none" w:sz="0" w:space="0" w:color="auto"/>
        <w:right w:val="none" w:sz="0" w:space="0" w:color="auto"/>
      </w:divBdr>
    </w:div>
    <w:div w:id="1915628699">
      <w:marLeft w:val="640"/>
      <w:marRight w:val="0"/>
      <w:marTop w:val="0"/>
      <w:marBottom w:val="0"/>
      <w:divBdr>
        <w:top w:val="none" w:sz="0" w:space="0" w:color="auto"/>
        <w:left w:val="none" w:sz="0" w:space="0" w:color="auto"/>
        <w:bottom w:val="none" w:sz="0" w:space="0" w:color="auto"/>
        <w:right w:val="none" w:sz="0" w:space="0" w:color="auto"/>
      </w:divBdr>
    </w:div>
    <w:div w:id="1917199980">
      <w:bodyDiv w:val="1"/>
      <w:marLeft w:val="0"/>
      <w:marRight w:val="0"/>
      <w:marTop w:val="0"/>
      <w:marBottom w:val="0"/>
      <w:divBdr>
        <w:top w:val="none" w:sz="0" w:space="0" w:color="auto"/>
        <w:left w:val="none" w:sz="0" w:space="0" w:color="auto"/>
        <w:bottom w:val="none" w:sz="0" w:space="0" w:color="auto"/>
        <w:right w:val="none" w:sz="0" w:space="0" w:color="auto"/>
      </w:divBdr>
    </w:div>
    <w:div w:id="1918129835">
      <w:marLeft w:val="0"/>
      <w:marRight w:val="0"/>
      <w:marTop w:val="0"/>
      <w:marBottom w:val="0"/>
      <w:divBdr>
        <w:top w:val="none" w:sz="0" w:space="0" w:color="auto"/>
        <w:left w:val="none" w:sz="0" w:space="0" w:color="auto"/>
        <w:bottom w:val="none" w:sz="0" w:space="0" w:color="auto"/>
        <w:right w:val="none" w:sz="0" w:space="0" w:color="auto"/>
      </w:divBdr>
    </w:div>
    <w:div w:id="1918712362">
      <w:marLeft w:val="0"/>
      <w:marRight w:val="0"/>
      <w:marTop w:val="0"/>
      <w:marBottom w:val="0"/>
      <w:divBdr>
        <w:top w:val="none" w:sz="0" w:space="0" w:color="auto"/>
        <w:left w:val="none" w:sz="0" w:space="0" w:color="auto"/>
        <w:bottom w:val="none" w:sz="0" w:space="0" w:color="auto"/>
        <w:right w:val="none" w:sz="0" w:space="0" w:color="auto"/>
      </w:divBdr>
    </w:div>
    <w:div w:id="1919171200">
      <w:marLeft w:val="0"/>
      <w:marRight w:val="0"/>
      <w:marTop w:val="0"/>
      <w:marBottom w:val="0"/>
      <w:divBdr>
        <w:top w:val="none" w:sz="0" w:space="0" w:color="auto"/>
        <w:left w:val="none" w:sz="0" w:space="0" w:color="auto"/>
        <w:bottom w:val="none" w:sz="0" w:space="0" w:color="auto"/>
        <w:right w:val="none" w:sz="0" w:space="0" w:color="auto"/>
      </w:divBdr>
    </w:div>
    <w:div w:id="1919360447">
      <w:bodyDiv w:val="1"/>
      <w:marLeft w:val="0"/>
      <w:marRight w:val="0"/>
      <w:marTop w:val="0"/>
      <w:marBottom w:val="0"/>
      <w:divBdr>
        <w:top w:val="none" w:sz="0" w:space="0" w:color="auto"/>
        <w:left w:val="none" w:sz="0" w:space="0" w:color="auto"/>
        <w:bottom w:val="none" w:sz="0" w:space="0" w:color="auto"/>
        <w:right w:val="none" w:sz="0" w:space="0" w:color="auto"/>
      </w:divBdr>
    </w:div>
    <w:div w:id="1919435401">
      <w:bodyDiv w:val="1"/>
      <w:marLeft w:val="0"/>
      <w:marRight w:val="0"/>
      <w:marTop w:val="0"/>
      <w:marBottom w:val="0"/>
      <w:divBdr>
        <w:top w:val="none" w:sz="0" w:space="0" w:color="auto"/>
        <w:left w:val="none" w:sz="0" w:space="0" w:color="auto"/>
        <w:bottom w:val="none" w:sz="0" w:space="0" w:color="auto"/>
        <w:right w:val="none" w:sz="0" w:space="0" w:color="auto"/>
      </w:divBdr>
    </w:div>
    <w:div w:id="1919636922">
      <w:bodyDiv w:val="1"/>
      <w:marLeft w:val="0"/>
      <w:marRight w:val="0"/>
      <w:marTop w:val="0"/>
      <w:marBottom w:val="0"/>
      <w:divBdr>
        <w:top w:val="none" w:sz="0" w:space="0" w:color="auto"/>
        <w:left w:val="none" w:sz="0" w:space="0" w:color="auto"/>
        <w:bottom w:val="none" w:sz="0" w:space="0" w:color="auto"/>
        <w:right w:val="none" w:sz="0" w:space="0" w:color="auto"/>
      </w:divBdr>
    </w:div>
    <w:div w:id="1920165562">
      <w:marLeft w:val="640"/>
      <w:marRight w:val="0"/>
      <w:marTop w:val="0"/>
      <w:marBottom w:val="0"/>
      <w:divBdr>
        <w:top w:val="none" w:sz="0" w:space="0" w:color="auto"/>
        <w:left w:val="none" w:sz="0" w:space="0" w:color="auto"/>
        <w:bottom w:val="none" w:sz="0" w:space="0" w:color="auto"/>
        <w:right w:val="none" w:sz="0" w:space="0" w:color="auto"/>
      </w:divBdr>
    </w:div>
    <w:div w:id="1920678227">
      <w:marLeft w:val="0"/>
      <w:marRight w:val="0"/>
      <w:marTop w:val="0"/>
      <w:marBottom w:val="0"/>
      <w:divBdr>
        <w:top w:val="none" w:sz="0" w:space="0" w:color="auto"/>
        <w:left w:val="none" w:sz="0" w:space="0" w:color="auto"/>
        <w:bottom w:val="none" w:sz="0" w:space="0" w:color="auto"/>
        <w:right w:val="none" w:sz="0" w:space="0" w:color="auto"/>
      </w:divBdr>
    </w:div>
    <w:div w:id="1922981885">
      <w:marLeft w:val="640"/>
      <w:marRight w:val="0"/>
      <w:marTop w:val="0"/>
      <w:marBottom w:val="0"/>
      <w:divBdr>
        <w:top w:val="none" w:sz="0" w:space="0" w:color="auto"/>
        <w:left w:val="none" w:sz="0" w:space="0" w:color="auto"/>
        <w:bottom w:val="none" w:sz="0" w:space="0" w:color="auto"/>
        <w:right w:val="none" w:sz="0" w:space="0" w:color="auto"/>
      </w:divBdr>
    </w:div>
    <w:div w:id="1923027043">
      <w:marLeft w:val="0"/>
      <w:marRight w:val="0"/>
      <w:marTop w:val="0"/>
      <w:marBottom w:val="0"/>
      <w:divBdr>
        <w:top w:val="none" w:sz="0" w:space="0" w:color="auto"/>
        <w:left w:val="none" w:sz="0" w:space="0" w:color="auto"/>
        <w:bottom w:val="none" w:sz="0" w:space="0" w:color="auto"/>
        <w:right w:val="none" w:sz="0" w:space="0" w:color="auto"/>
      </w:divBdr>
    </w:div>
    <w:div w:id="1923761600">
      <w:bodyDiv w:val="1"/>
      <w:marLeft w:val="0"/>
      <w:marRight w:val="0"/>
      <w:marTop w:val="0"/>
      <w:marBottom w:val="0"/>
      <w:divBdr>
        <w:top w:val="none" w:sz="0" w:space="0" w:color="auto"/>
        <w:left w:val="none" w:sz="0" w:space="0" w:color="auto"/>
        <w:bottom w:val="none" w:sz="0" w:space="0" w:color="auto"/>
        <w:right w:val="none" w:sz="0" w:space="0" w:color="auto"/>
      </w:divBdr>
    </w:div>
    <w:div w:id="1923833043">
      <w:marLeft w:val="640"/>
      <w:marRight w:val="0"/>
      <w:marTop w:val="0"/>
      <w:marBottom w:val="0"/>
      <w:divBdr>
        <w:top w:val="none" w:sz="0" w:space="0" w:color="auto"/>
        <w:left w:val="none" w:sz="0" w:space="0" w:color="auto"/>
        <w:bottom w:val="none" w:sz="0" w:space="0" w:color="auto"/>
        <w:right w:val="none" w:sz="0" w:space="0" w:color="auto"/>
      </w:divBdr>
    </w:div>
    <w:div w:id="1925070632">
      <w:bodyDiv w:val="1"/>
      <w:marLeft w:val="0"/>
      <w:marRight w:val="0"/>
      <w:marTop w:val="0"/>
      <w:marBottom w:val="0"/>
      <w:divBdr>
        <w:top w:val="none" w:sz="0" w:space="0" w:color="auto"/>
        <w:left w:val="none" w:sz="0" w:space="0" w:color="auto"/>
        <w:bottom w:val="none" w:sz="0" w:space="0" w:color="auto"/>
        <w:right w:val="none" w:sz="0" w:space="0" w:color="auto"/>
      </w:divBdr>
    </w:div>
    <w:div w:id="1925602384">
      <w:bodyDiv w:val="1"/>
      <w:marLeft w:val="0"/>
      <w:marRight w:val="0"/>
      <w:marTop w:val="0"/>
      <w:marBottom w:val="0"/>
      <w:divBdr>
        <w:top w:val="none" w:sz="0" w:space="0" w:color="auto"/>
        <w:left w:val="none" w:sz="0" w:space="0" w:color="auto"/>
        <w:bottom w:val="none" w:sz="0" w:space="0" w:color="auto"/>
        <w:right w:val="none" w:sz="0" w:space="0" w:color="auto"/>
      </w:divBdr>
    </w:div>
    <w:div w:id="1926186139">
      <w:bodyDiv w:val="1"/>
      <w:marLeft w:val="0"/>
      <w:marRight w:val="0"/>
      <w:marTop w:val="0"/>
      <w:marBottom w:val="0"/>
      <w:divBdr>
        <w:top w:val="none" w:sz="0" w:space="0" w:color="auto"/>
        <w:left w:val="none" w:sz="0" w:space="0" w:color="auto"/>
        <w:bottom w:val="none" w:sz="0" w:space="0" w:color="auto"/>
        <w:right w:val="none" w:sz="0" w:space="0" w:color="auto"/>
      </w:divBdr>
    </w:div>
    <w:div w:id="1926960420">
      <w:marLeft w:val="640"/>
      <w:marRight w:val="0"/>
      <w:marTop w:val="0"/>
      <w:marBottom w:val="0"/>
      <w:divBdr>
        <w:top w:val="none" w:sz="0" w:space="0" w:color="auto"/>
        <w:left w:val="none" w:sz="0" w:space="0" w:color="auto"/>
        <w:bottom w:val="none" w:sz="0" w:space="0" w:color="auto"/>
        <w:right w:val="none" w:sz="0" w:space="0" w:color="auto"/>
      </w:divBdr>
    </w:div>
    <w:div w:id="1927155397">
      <w:marLeft w:val="640"/>
      <w:marRight w:val="0"/>
      <w:marTop w:val="0"/>
      <w:marBottom w:val="0"/>
      <w:divBdr>
        <w:top w:val="none" w:sz="0" w:space="0" w:color="auto"/>
        <w:left w:val="none" w:sz="0" w:space="0" w:color="auto"/>
        <w:bottom w:val="none" w:sz="0" w:space="0" w:color="auto"/>
        <w:right w:val="none" w:sz="0" w:space="0" w:color="auto"/>
      </w:divBdr>
    </w:div>
    <w:div w:id="1928072229">
      <w:marLeft w:val="640"/>
      <w:marRight w:val="0"/>
      <w:marTop w:val="0"/>
      <w:marBottom w:val="0"/>
      <w:divBdr>
        <w:top w:val="none" w:sz="0" w:space="0" w:color="auto"/>
        <w:left w:val="none" w:sz="0" w:space="0" w:color="auto"/>
        <w:bottom w:val="none" w:sz="0" w:space="0" w:color="auto"/>
        <w:right w:val="none" w:sz="0" w:space="0" w:color="auto"/>
      </w:divBdr>
    </w:div>
    <w:div w:id="1929147306">
      <w:bodyDiv w:val="1"/>
      <w:marLeft w:val="0"/>
      <w:marRight w:val="0"/>
      <w:marTop w:val="0"/>
      <w:marBottom w:val="0"/>
      <w:divBdr>
        <w:top w:val="none" w:sz="0" w:space="0" w:color="auto"/>
        <w:left w:val="none" w:sz="0" w:space="0" w:color="auto"/>
        <w:bottom w:val="none" w:sz="0" w:space="0" w:color="auto"/>
        <w:right w:val="none" w:sz="0" w:space="0" w:color="auto"/>
      </w:divBdr>
    </w:div>
    <w:div w:id="1929776554">
      <w:bodyDiv w:val="1"/>
      <w:marLeft w:val="0"/>
      <w:marRight w:val="0"/>
      <w:marTop w:val="0"/>
      <w:marBottom w:val="0"/>
      <w:divBdr>
        <w:top w:val="none" w:sz="0" w:space="0" w:color="auto"/>
        <w:left w:val="none" w:sz="0" w:space="0" w:color="auto"/>
        <w:bottom w:val="none" w:sz="0" w:space="0" w:color="auto"/>
        <w:right w:val="none" w:sz="0" w:space="0" w:color="auto"/>
      </w:divBdr>
    </w:div>
    <w:div w:id="1930113750">
      <w:bodyDiv w:val="1"/>
      <w:marLeft w:val="0"/>
      <w:marRight w:val="0"/>
      <w:marTop w:val="0"/>
      <w:marBottom w:val="0"/>
      <w:divBdr>
        <w:top w:val="none" w:sz="0" w:space="0" w:color="auto"/>
        <w:left w:val="none" w:sz="0" w:space="0" w:color="auto"/>
        <w:bottom w:val="none" w:sz="0" w:space="0" w:color="auto"/>
        <w:right w:val="none" w:sz="0" w:space="0" w:color="auto"/>
      </w:divBdr>
    </w:div>
    <w:div w:id="1930188125">
      <w:marLeft w:val="640"/>
      <w:marRight w:val="0"/>
      <w:marTop w:val="0"/>
      <w:marBottom w:val="0"/>
      <w:divBdr>
        <w:top w:val="none" w:sz="0" w:space="0" w:color="auto"/>
        <w:left w:val="none" w:sz="0" w:space="0" w:color="auto"/>
        <w:bottom w:val="none" w:sz="0" w:space="0" w:color="auto"/>
        <w:right w:val="none" w:sz="0" w:space="0" w:color="auto"/>
      </w:divBdr>
    </w:div>
    <w:div w:id="1930310301">
      <w:marLeft w:val="640"/>
      <w:marRight w:val="0"/>
      <w:marTop w:val="0"/>
      <w:marBottom w:val="0"/>
      <w:divBdr>
        <w:top w:val="none" w:sz="0" w:space="0" w:color="auto"/>
        <w:left w:val="none" w:sz="0" w:space="0" w:color="auto"/>
        <w:bottom w:val="none" w:sz="0" w:space="0" w:color="auto"/>
        <w:right w:val="none" w:sz="0" w:space="0" w:color="auto"/>
      </w:divBdr>
    </w:div>
    <w:div w:id="1931040385">
      <w:marLeft w:val="640"/>
      <w:marRight w:val="0"/>
      <w:marTop w:val="0"/>
      <w:marBottom w:val="0"/>
      <w:divBdr>
        <w:top w:val="none" w:sz="0" w:space="0" w:color="auto"/>
        <w:left w:val="none" w:sz="0" w:space="0" w:color="auto"/>
        <w:bottom w:val="none" w:sz="0" w:space="0" w:color="auto"/>
        <w:right w:val="none" w:sz="0" w:space="0" w:color="auto"/>
      </w:divBdr>
    </w:div>
    <w:div w:id="1931428276">
      <w:marLeft w:val="640"/>
      <w:marRight w:val="0"/>
      <w:marTop w:val="0"/>
      <w:marBottom w:val="0"/>
      <w:divBdr>
        <w:top w:val="none" w:sz="0" w:space="0" w:color="auto"/>
        <w:left w:val="none" w:sz="0" w:space="0" w:color="auto"/>
        <w:bottom w:val="none" w:sz="0" w:space="0" w:color="auto"/>
        <w:right w:val="none" w:sz="0" w:space="0" w:color="auto"/>
      </w:divBdr>
    </w:div>
    <w:div w:id="1932003960">
      <w:marLeft w:val="640"/>
      <w:marRight w:val="0"/>
      <w:marTop w:val="0"/>
      <w:marBottom w:val="0"/>
      <w:divBdr>
        <w:top w:val="none" w:sz="0" w:space="0" w:color="auto"/>
        <w:left w:val="none" w:sz="0" w:space="0" w:color="auto"/>
        <w:bottom w:val="none" w:sz="0" w:space="0" w:color="auto"/>
        <w:right w:val="none" w:sz="0" w:space="0" w:color="auto"/>
      </w:divBdr>
    </w:div>
    <w:div w:id="1932932803">
      <w:bodyDiv w:val="1"/>
      <w:marLeft w:val="0"/>
      <w:marRight w:val="0"/>
      <w:marTop w:val="0"/>
      <w:marBottom w:val="0"/>
      <w:divBdr>
        <w:top w:val="none" w:sz="0" w:space="0" w:color="auto"/>
        <w:left w:val="none" w:sz="0" w:space="0" w:color="auto"/>
        <w:bottom w:val="none" w:sz="0" w:space="0" w:color="auto"/>
        <w:right w:val="none" w:sz="0" w:space="0" w:color="auto"/>
      </w:divBdr>
    </w:div>
    <w:div w:id="1933933710">
      <w:bodyDiv w:val="1"/>
      <w:marLeft w:val="0"/>
      <w:marRight w:val="0"/>
      <w:marTop w:val="0"/>
      <w:marBottom w:val="0"/>
      <w:divBdr>
        <w:top w:val="none" w:sz="0" w:space="0" w:color="auto"/>
        <w:left w:val="none" w:sz="0" w:space="0" w:color="auto"/>
        <w:bottom w:val="none" w:sz="0" w:space="0" w:color="auto"/>
        <w:right w:val="none" w:sz="0" w:space="0" w:color="auto"/>
      </w:divBdr>
    </w:div>
    <w:div w:id="1933974708">
      <w:marLeft w:val="640"/>
      <w:marRight w:val="0"/>
      <w:marTop w:val="0"/>
      <w:marBottom w:val="0"/>
      <w:divBdr>
        <w:top w:val="none" w:sz="0" w:space="0" w:color="auto"/>
        <w:left w:val="none" w:sz="0" w:space="0" w:color="auto"/>
        <w:bottom w:val="none" w:sz="0" w:space="0" w:color="auto"/>
        <w:right w:val="none" w:sz="0" w:space="0" w:color="auto"/>
      </w:divBdr>
    </w:div>
    <w:div w:id="1934584492">
      <w:bodyDiv w:val="1"/>
      <w:marLeft w:val="0"/>
      <w:marRight w:val="0"/>
      <w:marTop w:val="0"/>
      <w:marBottom w:val="0"/>
      <w:divBdr>
        <w:top w:val="none" w:sz="0" w:space="0" w:color="auto"/>
        <w:left w:val="none" w:sz="0" w:space="0" w:color="auto"/>
        <w:bottom w:val="none" w:sz="0" w:space="0" w:color="auto"/>
        <w:right w:val="none" w:sz="0" w:space="0" w:color="auto"/>
      </w:divBdr>
      <w:divsChild>
        <w:div w:id="1279142439">
          <w:marLeft w:val="0"/>
          <w:marRight w:val="0"/>
          <w:marTop w:val="0"/>
          <w:marBottom w:val="0"/>
          <w:divBdr>
            <w:top w:val="none" w:sz="0" w:space="0" w:color="auto"/>
            <w:left w:val="none" w:sz="0" w:space="0" w:color="auto"/>
            <w:bottom w:val="none" w:sz="0" w:space="0" w:color="auto"/>
            <w:right w:val="none" w:sz="0" w:space="0" w:color="auto"/>
          </w:divBdr>
        </w:div>
        <w:div w:id="1036809801">
          <w:marLeft w:val="0"/>
          <w:marRight w:val="0"/>
          <w:marTop w:val="0"/>
          <w:marBottom w:val="0"/>
          <w:divBdr>
            <w:top w:val="none" w:sz="0" w:space="0" w:color="auto"/>
            <w:left w:val="none" w:sz="0" w:space="0" w:color="auto"/>
            <w:bottom w:val="none" w:sz="0" w:space="0" w:color="auto"/>
            <w:right w:val="none" w:sz="0" w:space="0" w:color="auto"/>
          </w:divBdr>
        </w:div>
        <w:div w:id="110711374">
          <w:marLeft w:val="0"/>
          <w:marRight w:val="0"/>
          <w:marTop w:val="0"/>
          <w:marBottom w:val="0"/>
          <w:divBdr>
            <w:top w:val="none" w:sz="0" w:space="0" w:color="auto"/>
            <w:left w:val="none" w:sz="0" w:space="0" w:color="auto"/>
            <w:bottom w:val="none" w:sz="0" w:space="0" w:color="auto"/>
            <w:right w:val="none" w:sz="0" w:space="0" w:color="auto"/>
          </w:divBdr>
        </w:div>
        <w:div w:id="437455472">
          <w:marLeft w:val="0"/>
          <w:marRight w:val="0"/>
          <w:marTop w:val="0"/>
          <w:marBottom w:val="0"/>
          <w:divBdr>
            <w:top w:val="none" w:sz="0" w:space="0" w:color="auto"/>
            <w:left w:val="none" w:sz="0" w:space="0" w:color="auto"/>
            <w:bottom w:val="none" w:sz="0" w:space="0" w:color="auto"/>
            <w:right w:val="none" w:sz="0" w:space="0" w:color="auto"/>
          </w:divBdr>
        </w:div>
        <w:div w:id="33234503">
          <w:marLeft w:val="0"/>
          <w:marRight w:val="0"/>
          <w:marTop w:val="0"/>
          <w:marBottom w:val="0"/>
          <w:divBdr>
            <w:top w:val="none" w:sz="0" w:space="0" w:color="auto"/>
            <w:left w:val="none" w:sz="0" w:space="0" w:color="auto"/>
            <w:bottom w:val="none" w:sz="0" w:space="0" w:color="auto"/>
            <w:right w:val="none" w:sz="0" w:space="0" w:color="auto"/>
          </w:divBdr>
        </w:div>
        <w:div w:id="288977427">
          <w:marLeft w:val="0"/>
          <w:marRight w:val="0"/>
          <w:marTop w:val="0"/>
          <w:marBottom w:val="0"/>
          <w:divBdr>
            <w:top w:val="none" w:sz="0" w:space="0" w:color="auto"/>
            <w:left w:val="none" w:sz="0" w:space="0" w:color="auto"/>
            <w:bottom w:val="none" w:sz="0" w:space="0" w:color="auto"/>
            <w:right w:val="none" w:sz="0" w:space="0" w:color="auto"/>
          </w:divBdr>
        </w:div>
        <w:div w:id="1957984284">
          <w:marLeft w:val="0"/>
          <w:marRight w:val="0"/>
          <w:marTop w:val="0"/>
          <w:marBottom w:val="0"/>
          <w:divBdr>
            <w:top w:val="none" w:sz="0" w:space="0" w:color="auto"/>
            <w:left w:val="none" w:sz="0" w:space="0" w:color="auto"/>
            <w:bottom w:val="none" w:sz="0" w:space="0" w:color="auto"/>
            <w:right w:val="none" w:sz="0" w:space="0" w:color="auto"/>
          </w:divBdr>
        </w:div>
        <w:div w:id="1731614772">
          <w:marLeft w:val="0"/>
          <w:marRight w:val="0"/>
          <w:marTop w:val="0"/>
          <w:marBottom w:val="0"/>
          <w:divBdr>
            <w:top w:val="none" w:sz="0" w:space="0" w:color="auto"/>
            <w:left w:val="none" w:sz="0" w:space="0" w:color="auto"/>
            <w:bottom w:val="none" w:sz="0" w:space="0" w:color="auto"/>
            <w:right w:val="none" w:sz="0" w:space="0" w:color="auto"/>
          </w:divBdr>
        </w:div>
        <w:div w:id="1542522725">
          <w:marLeft w:val="0"/>
          <w:marRight w:val="0"/>
          <w:marTop w:val="0"/>
          <w:marBottom w:val="0"/>
          <w:divBdr>
            <w:top w:val="none" w:sz="0" w:space="0" w:color="auto"/>
            <w:left w:val="none" w:sz="0" w:space="0" w:color="auto"/>
            <w:bottom w:val="none" w:sz="0" w:space="0" w:color="auto"/>
            <w:right w:val="none" w:sz="0" w:space="0" w:color="auto"/>
          </w:divBdr>
        </w:div>
        <w:div w:id="626664596">
          <w:marLeft w:val="0"/>
          <w:marRight w:val="0"/>
          <w:marTop w:val="0"/>
          <w:marBottom w:val="0"/>
          <w:divBdr>
            <w:top w:val="none" w:sz="0" w:space="0" w:color="auto"/>
            <w:left w:val="none" w:sz="0" w:space="0" w:color="auto"/>
            <w:bottom w:val="none" w:sz="0" w:space="0" w:color="auto"/>
            <w:right w:val="none" w:sz="0" w:space="0" w:color="auto"/>
          </w:divBdr>
        </w:div>
        <w:div w:id="1720125669">
          <w:marLeft w:val="0"/>
          <w:marRight w:val="0"/>
          <w:marTop w:val="0"/>
          <w:marBottom w:val="0"/>
          <w:divBdr>
            <w:top w:val="none" w:sz="0" w:space="0" w:color="auto"/>
            <w:left w:val="none" w:sz="0" w:space="0" w:color="auto"/>
            <w:bottom w:val="none" w:sz="0" w:space="0" w:color="auto"/>
            <w:right w:val="none" w:sz="0" w:space="0" w:color="auto"/>
          </w:divBdr>
        </w:div>
        <w:div w:id="935745219">
          <w:marLeft w:val="0"/>
          <w:marRight w:val="0"/>
          <w:marTop w:val="0"/>
          <w:marBottom w:val="0"/>
          <w:divBdr>
            <w:top w:val="none" w:sz="0" w:space="0" w:color="auto"/>
            <w:left w:val="none" w:sz="0" w:space="0" w:color="auto"/>
            <w:bottom w:val="none" w:sz="0" w:space="0" w:color="auto"/>
            <w:right w:val="none" w:sz="0" w:space="0" w:color="auto"/>
          </w:divBdr>
        </w:div>
        <w:div w:id="690574769">
          <w:marLeft w:val="0"/>
          <w:marRight w:val="0"/>
          <w:marTop w:val="0"/>
          <w:marBottom w:val="0"/>
          <w:divBdr>
            <w:top w:val="none" w:sz="0" w:space="0" w:color="auto"/>
            <w:left w:val="none" w:sz="0" w:space="0" w:color="auto"/>
            <w:bottom w:val="none" w:sz="0" w:space="0" w:color="auto"/>
            <w:right w:val="none" w:sz="0" w:space="0" w:color="auto"/>
          </w:divBdr>
        </w:div>
        <w:div w:id="226494697">
          <w:marLeft w:val="0"/>
          <w:marRight w:val="0"/>
          <w:marTop w:val="0"/>
          <w:marBottom w:val="0"/>
          <w:divBdr>
            <w:top w:val="none" w:sz="0" w:space="0" w:color="auto"/>
            <w:left w:val="none" w:sz="0" w:space="0" w:color="auto"/>
            <w:bottom w:val="none" w:sz="0" w:space="0" w:color="auto"/>
            <w:right w:val="none" w:sz="0" w:space="0" w:color="auto"/>
          </w:divBdr>
        </w:div>
        <w:div w:id="1654412952">
          <w:marLeft w:val="0"/>
          <w:marRight w:val="0"/>
          <w:marTop w:val="0"/>
          <w:marBottom w:val="0"/>
          <w:divBdr>
            <w:top w:val="none" w:sz="0" w:space="0" w:color="auto"/>
            <w:left w:val="none" w:sz="0" w:space="0" w:color="auto"/>
            <w:bottom w:val="none" w:sz="0" w:space="0" w:color="auto"/>
            <w:right w:val="none" w:sz="0" w:space="0" w:color="auto"/>
          </w:divBdr>
        </w:div>
        <w:div w:id="666175808">
          <w:marLeft w:val="0"/>
          <w:marRight w:val="0"/>
          <w:marTop w:val="0"/>
          <w:marBottom w:val="0"/>
          <w:divBdr>
            <w:top w:val="none" w:sz="0" w:space="0" w:color="auto"/>
            <w:left w:val="none" w:sz="0" w:space="0" w:color="auto"/>
            <w:bottom w:val="none" w:sz="0" w:space="0" w:color="auto"/>
            <w:right w:val="none" w:sz="0" w:space="0" w:color="auto"/>
          </w:divBdr>
        </w:div>
        <w:div w:id="1742830624">
          <w:marLeft w:val="0"/>
          <w:marRight w:val="0"/>
          <w:marTop w:val="0"/>
          <w:marBottom w:val="0"/>
          <w:divBdr>
            <w:top w:val="none" w:sz="0" w:space="0" w:color="auto"/>
            <w:left w:val="none" w:sz="0" w:space="0" w:color="auto"/>
            <w:bottom w:val="none" w:sz="0" w:space="0" w:color="auto"/>
            <w:right w:val="none" w:sz="0" w:space="0" w:color="auto"/>
          </w:divBdr>
        </w:div>
        <w:div w:id="202986567">
          <w:marLeft w:val="0"/>
          <w:marRight w:val="0"/>
          <w:marTop w:val="0"/>
          <w:marBottom w:val="0"/>
          <w:divBdr>
            <w:top w:val="none" w:sz="0" w:space="0" w:color="auto"/>
            <w:left w:val="none" w:sz="0" w:space="0" w:color="auto"/>
            <w:bottom w:val="none" w:sz="0" w:space="0" w:color="auto"/>
            <w:right w:val="none" w:sz="0" w:space="0" w:color="auto"/>
          </w:divBdr>
        </w:div>
        <w:div w:id="1027560929">
          <w:marLeft w:val="0"/>
          <w:marRight w:val="0"/>
          <w:marTop w:val="0"/>
          <w:marBottom w:val="0"/>
          <w:divBdr>
            <w:top w:val="none" w:sz="0" w:space="0" w:color="auto"/>
            <w:left w:val="none" w:sz="0" w:space="0" w:color="auto"/>
            <w:bottom w:val="none" w:sz="0" w:space="0" w:color="auto"/>
            <w:right w:val="none" w:sz="0" w:space="0" w:color="auto"/>
          </w:divBdr>
        </w:div>
        <w:div w:id="1259488770">
          <w:marLeft w:val="0"/>
          <w:marRight w:val="0"/>
          <w:marTop w:val="0"/>
          <w:marBottom w:val="0"/>
          <w:divBdr>
            <w:top w:val="none" w:sz="0" w:space="0" w:color="auto"/>
            <w:left w:val="none" w:sz="0" w:space="0" w:color="auto"/>
            <w:bottom w:val="none" w:sz="0" w:space="0" w:color="auto"/>
            <w:right w:val="none" w:sz="0" w:space="0" w:color="auto"/>
          </w:divBdr>
        </w:div>
        <w:div w:id="1421369868">
          <w:marLeft w:val="0"/>
          <w:marRight w:val="0"/>
          <w:marTop w:val="0"/>
          <w:marBottom w:val="0"/>
          <w:divBdr>
            <w:top w:val="none" w:sz="0" w:space="0" w:color="auto"/>
            <w:left w:val="none" w:sz="0" w:space="0" w:color="auto"/>
            <w:bottom w:val="none" w:sz="0" w:space="0" w:color="auto"/>
            <w:right w:val="none" w:sz="0" w:space="0" w:color="auto"/>
          </w:divBdr>
        </w:div>
        <w:div w:id="2052801371">
          <w:marLeft w:val="0"/>
          <w:marRight w:val="0"/>
          <w:marTop w:val="0"/>
          <w:marBottom w:val="0"/>
          <w:divBdr>
            <w:top w:val="none" w:sz="0" w:space="0" w:color="auto"/>
            <w:left w:val="none" w:sz="0" w:space="0" w:color="auto"/>
            <w:bottom w:val="none" w:sz="0" w:space="0" w:color="auto"/>
            <w:right w:val="none" w:sz="0" w:space="0" w:color="auto"/>
          </w:divBdr>
        </w:div>
        <w:div w:id="244582408">
          <w:marLeft w:val="0"/>
          <w:marRight w:val="0"/>
          <w:marTop w:val="0"/>
          <w:marBottom w:val="0"/>
          <w:divBdr>
            <w:top w:val="none" w:sz="0" w:space="0" w:color="auto"/>
            <w:left w:val="none" w:sz="0" w:space="0" w:color="auto"/>
            <w:bottom w:val="none" w:sz="0" w:space="0" w:color="auto"/>
            <w:right w:val="none" w:sz="0" w:space="0" w:color="auto"/>
          </w:divBdr>
        </w:div>
        <w:div w:id="662470168">
          <w:marLeft w:val="0"/>
          <w:marRight w:val="0"/>
          <w:marTop w:val="0"/>
          <w:marBottom w:val="0"/>
          <w:divBdr>
            <w:top w:val="none" w:sz="0" w:space="0" w:color="auto"/>
            <w:left w:val="none" w:sz="0" w:space="0" w:color="auto"/>
            <w:bottom w:val="none" w:sz="0" w:space="0" w:color="auto"/>
            <w:right w:val="none" w:sz="0" w:space="0" w:color="auto"/>
          </w:divBdr>
        </w:div>
        <w:div w:id="282198130">
          <w:marLeft w:val="0"/>
          <w:marRight w:val="0"/>
          <w:marTop w:val="0"/>
          <w:marBottom w:val="0"/>
          <w:divBdr>
            <w:top w:val="none" w:sz="0" w:space="0" w:color="auto"/>
            <w:left w:val="none" w:sz="0" w:space="0" w:color="auto"/>
            <w:bottom w:val="none" w:sz="0" w:space="0" w:color="auto"/>
            <w:right w:val="none" w:sz="0" w:space="0" w:color="auto"/>
          </w:divBdr>
        </w:div>
        <w:div w:id="623463670">
          <w:marLeft w:val="0"/>
          <w:marRight w:val="0"/>
          <w:marTop w:val="0"/>
          <w:marBottom w:val="0"/>
          <w:divBdr>
            <w:top w:val="none" w:sz="0" w:space="0" w:color="auto"/>
            <w:left w:val="none" w:sz="0" w:space="0" w:color="auto"/>
            <w:bottom w:val="none" w:sz="0" w:space="0" w:color="auto"/>
            <w:right w:val="none" w:sz="0" w:space="0" w:color="auto"/>
          </w:divBdr>
        </w:div>
        <w:div w:id="347604792">
          <w:marLeft w:val="0"/>
          <w:marRight w:val="0"/>
          <w:marTop w:val="0"/>
          <w:marBottom w:val="0"/>
          <w:divBdr>
            <w:top w:val="none" w:sz="0" w:space="0" w:color="auto"/>
            <w:left w:val="none" w:sz="0" w:space="0" w:color="auto"/>
            <w:bottom w:val="none" w:sz="0" w:space="0" w:color="auto"/>
            <w:right w:val="none" w:sz="0" w:space="0" w:color="auto"/>
          </w:divBdr>
        </w:div>
        <w:div w:id="1960915002">
          <w:marLeft w:val="0"/>
          <w:marRight w:val="0"/>
          <w:marTop w:val="0"/>
          <w:marBottom w:val="0"/>
          <w:divBdr>
            <w:top w:val="none" w:sz="0" w:space="0" w:color="auto"/>
            <w:left w:val="none" w:sz="0" w:space="0" w:color="auto"/>
            <w:bottom w:val="none" w:sz="0" w:space="0" w:color="auto"/>
            <w:right w:val="none" w:sz="0" w:space="0" w:color="auto"/>
          </w:divBdr>
        </w:div>
        <w:div w:id="1047803620">
          <w:marLeft w:val="0"/>
          <w:marRight w:val="0"/>
          <w:marTop w:val="0"/>
          <w:marBottom w:val="0"/>
          <w:divBdr>
            <w:top w:val="none" w:sz="0" w:space="0" w:color="auto"/>
            <w:left w:val="none" w:sz="0" w:space="0" w:color="auto"/>
            <w:bottom w:val="none" w:sz="0" w:space="0" w:color="auto"/>
            <w:right w:val="none" w:sz="0" w:space="0" w:color="auto"/>
          </w:divBdr>
        </w:div>
        <w:div w:id="1590500544">
          <w:marLeft w:val="0"/>
          <w:marRight w:val="0"/>
          <w:marTop w:val="0"/>
          <w:marBottom w:val="0"/>
          <w:divBdr>
            <w:top w:val="none" w:sz="0" w:space="0" w:color="auto"/>
            <w:left w:val="none" w:sz="0" w:space="0" w:color="auto"/>
            <w:bottom w:val="none" w:sz="0" w:space="0" w:color="auto"/>
            <w:right w:val="none" w:sz="0" w:space="0" w:color="auto"/>
          </w:divBdr>
        </w:div>
        <w:div w:id="2086685485">
          <w:marLeft w:val="0"/>
          <w:marRight w:val="0"/>
          <w:marTop w:val="0"/>
          <w:marBottom w:val="0"/>
          <w:divBdr>
            <w:top w:val="none" w:sz="0" w:space="0" w:color="auto"/>
            <w:left w:val="none" w:sz="0" w:space="0" w:color="auto"/>
            <w:bottom w:val="none" w:sz="0" w:space="0" w:color="auto"/>
            <w:right w:val="none" w:sz="0" w:space="0" w:color="auto"/>
          </w:divBdr>
        </w:div>
        <w:div w:id="401295767">
          <w:marLeft w:val="0"/>
          <w:marRight w:val="0"/>
          <w:marTop w:val="0"/>
          <w:marBottom w:val="0"/>
          <w:divBdr>
            <w:top w:val="none" w:sz="0" w:space="0" w:color="auto"/>
            <w:left w:val="none" w:sz="0" w:space="0" w:color="auto"/>
            <w:bottom w:val="none" w:sz="0" w:space="0" w:color="auto"/>
            <w:right w:val="none" w:sz="0" w:space="0" w:color="auto"/>
          </w:divBdr>
        </w:div>
        <w:div w:id="859198614">
          <w:marLeft w:val="0"/>
          <w:marRight w:val="0"/>
          <w:marTop w:val="0"/>
          <w:marBottom w:val="0"/>
          <w:divBdr>
            <w:top w:val="none" w:sz="0" w:space="0" w:color="auto"/>
            <w:left w:val="none" w:sz="0" w:space="0" w:color="auto"/>
            <w:bottom w:val="none" w:sz="0" w:space="0" w:color="auto"/>
            <w:right w:val="none" w:sz="0" w:space="0" w:color="auto"/>
          </w:divBdr>
        </w:div>
        <w:div w:id="744693536">
          <w:marLeft w:val="0"/>
          <w:marRight w:val="0"/>
          <w:marTop w:val="0"/>
          <w:marBottom w:val="0"/>
          <w:divBdr>
            <w:top w:val="none" w:sz="0" w:space="0" w:color="auto"/>
            <w:left w:val="none" w:sz="0" w:space="0" w:color="auto"/>
            <w:bottom w:val="none" w:sz="0" w:space="0" w:color="auto"/>
            <w:right w:val="none" w:sz="0" w:space="0" w:color="auto"/>
          </w:divBdr>
        </w:div>
        <w:div w:id="478494570">
          <w:marLeft w:val="0"/>
          <w:marRight w:val="0"/>
          <w:marTop w:val="0"/>
          <w:marBottom w:val="0"/>
          <w:divBdr>
            <w:top w:val="none" w:sz="0" w:space="0" w:color="auto"/>
            <w:left w:val="none" w:sz="0" w:space="0" w:color="auto"/>
            <w:bottom w:val="none" w:sz="0" w:space="0" w:color="auto"/>
            <w:right w:val="none" w:sz="0" w:space="0" w:color="auto"/>
          </w:divBdr>
        </w:div>
        <w:div w:id="1338770901">
          <w:marLeft w:val="0"/>
          <w:marRight w:val="0"/>
          <w:marTop w:val="0"/>
          <w:marBottom w:val="0"/>
          <w:divBdr>
            <w:top w:val="none" w:sz="0" w:space="0" w:color="auto"/>
            <w:left w:val="none" w:sz="0" w:space="0" w:color="auto"/>
            <w:bottom w:val="none" w:sz="0" w:space="0" w:color="auto"/>
            <w:right w:val="none" w:sz="0" w:space="0" w:color="auto"/>
          </w:divBdr>
        </w:div>
        <w:div w:id="928736883">
          <w:marLeft w:val="0"/>
          <w:marRight w:val="0"/>
          <w:marTop w:val="0"/>
          <w:marBottom w:val="0"/>
          <w:divBdr>
            <w:top w:val="none" w:sz="0" w:space="0" w:color="auto"/>
            <w:left w:val="none" w:sz="0" w:space="0" w:color="auto"/>
            <w:bottom w:val="none" w:sz="0" w:space="0" w:color="auto"/>
            <w:right w:val="none" w:sz="0" w:space="0" w:color="auto"/>
          </w:divBdr>
        </w:div>
        <w:div w:id="1994334069">
          <w:marLeft w:val="0"/>
          <w:marRight w:val="0"/>
          <w:marTop w:val="0"/>
          <w:marBottom w:val="0"/>
          <w:divBdr>
            <w:top w:val="none" w:sz="0" w:space="0" w:color="auto"/>
            <w:left w:val="none" w:sz="0" w:space="0" w:color="auto"/>
            <w:bottom w:val="none" w:sz="0" w:space="0" w:color="auto"/>
            <w:right w:val="none" w:sz="0" w:space="0" w:color="auto"/>
          </w:divBdr>
        </w:div>
        <w:div w:id="1764522264">
          <w:marLeft w:val="0"/>
          <w:marRight w:val="0"/>
          <w:marTop w:val="0"/>
          <w:marBottom w:val="0"/>
          <w:divBdr>
            <w:top w:val="none" w:sz="0" w:space="0" w:color="auto"/>
            <w:left w:val="none" w:sz="0" w:space="0" w:color="auto"/>
            <w:bottom w:val="none" w:sz="0" w:space="0" w:color="auto"/>
            <w:right w:val="none" w:sz="0" w:space="0" w:color="auto"/>
          </w:divBdr>
        </w:div>
        <w:div w:id="1140031357">
          <w:marLeft w:val="0"/>
          <w:marRight w:val="0"/>
          <w:marTop w:val="0"/>
          <w:marBottom w:val="0"/>
          <w:divBdr>
            <w:top w:val="none" w:sz="0" w:space="0" w:color="auto"/>
            <w:left w:val="none" w:sz="0" w:space="0" w:color="auto"/>
            <w:bottom w:val="none" w:sz="0" w:space="0" w:color="auto"/>
            <w:right w:val="none" w:sz="0" w:space="0" w:color="auto"/>
          </w:divBdr>
        </w:div>
        <w:div w:id="87121109">
          <w:marLeft w:val="0"/>
          <w:marRight w:val="0"/>
          <w:marTop w:val="0"/>
          <w:marBottom w:val="0"/>
          <w:divBdr>
            <w:top w:val="none" w:sz="0" w:space="0" w:color="auto"/>
            <w:left w:val="none" w:sz="0" w:space="0" w:color="auto"/>
            <w:bottom w:val="none" w:sz="0" w:space="0" w:color="auto"/>
            <w:right w:val="none" w:sz="0" w:space="0" w:color="auto"/>
          </w:divBdr>
        </w:div>
        <w:div w:id="2048485052">
          <w:marLeft w:val="0"/>
          <w:marRight w:val="0"/>
          <w:marTop w:val="0"/>
          <w:marBottom w:val="0"/>
          <w:divBdr>
            <w:top w:val="none" w:sz="0" w:space="0" w:color="auto"/>
            <w:left w:val="none" w:sz="0" w:space="0" w:color="auto"/>
            <w:bottom w:val="none" w:sz="0" w:space="0" w:color="auto"/>
            <w:right w:val="none" w:sz="0" w:space="0" w:color="auto"/>
          </w:divBdr>
        </w:div>
        <w:div w:id="1735929440">
          <w:marLeft w:val="0"/>
          <w:marRight w:val="0"/>
          <w:marTop w:val="0"/>
          <w:marBottom w:val="0"/>
          <w:divBdr>
            <w:top w:val="none" w:sz="0" w:space="0" w:color="auto"/>
            <w:left w:val="none" w:sz="0" w:space="0" w:color="auto"/>
            <w:bottom w:val="none" w:sz="0" w:space="0" w:color="auto"/>
            <w:right w:val="none" w:sz="0" w:space="0" w:color="auto"/>
          </w:divBdr>
        </w:div>
        <w:div w:id="844174859">
          <w:marLeft w:val="0"/>
          <w:marRight w:val="0"/>
          <w:marTop w:val="0"/>
          <w:marBottom w:val="0"/>
          <w:divBdr>
            <w:top w:val="none" w:sz="0" w:space="0" w:color="auto"/>
            <w:left w:val="none" w:sz="0" w:space="0" w:color="auto"/>
            <w:bottom w:val="none" w:sz="0" w:space="0" w:color="auto"/>
            <w:right w:val="none" w:sz="0" w:space="0" w:color="auto"/>
          </w:divBdr>
        </w:div>
        <w:div w:id="847214111">
          <w:marLeft w:val="0"/>
          <w:marRight w:val="0"/>
          <w:marTop w:val="0"/>
          <w:marBottom w:val="0"/>
          <w:divBdr>
            <w:top w:val="none" w:sz="0" w:space="0" w:color="auto"/>
            <w:left w:val="none" w:sz="0" w:space="0" w:color="auto"/>
            <w:bottom w:val="none" w:sz="0" w:space="0" w:color="auto"/>
            <w:right w:val="none" w:sz="0" w:space="0" w:color="auto"/>
          </w:divBdr>
        </w:div>
        <w:div w:id="601305556">
          <w:marLeft w:val="0"/>
          <w:marRight w:val="0"/>
          <w:marTop w:val="0"/>
          <w:marBottom w:val="0"/>
          <w:divBdr>
            <w:top w:val="none" w:sz="0" w:space="0" w:color="auto"/>
            <w:left w:val="none" w:sz="0" w:space="0" w:color="auto"/>
            <w:bottom w:val="none" w:sz="0" w:space="0" w:color="auto"/>
            <w:right w:val="none" w:sz="0" w:space="0" w:color="auto"/>
          </w:divBdr>
        </w:div>
        <w:div w:id="784933626">
          <w:marLeft w:val="0"/>
          <w:marRight w:val="0"/>
          <w:marTop w:val="0"/>
          <w:marBottom w:val="0"/>
          <w:divBdr>
            <w:top w:val="none" w:sz="0" w:space="0" w:color="auto"/>
            <w:left w:val="none" w:sz="0" w:space="0" w:color="auto"/>
            <w:bottom w:val="none" w:sz="0" w:space="0" w:color="auto"/>
            <w:right w:val="none" w:sz="0" w:space="0" w:color="auto"/>
          </w:divBdr>
        </w:div>
        <w:div w:id="1494177619">
          <w:marLeft w:val="0"/>
          <w:marRight w:val="0"/>
          <w:marTop w:val="0"/>
          <w:marBottom w:val="0"/>
          <w:divBdr>
            <w:top w:val="none" w:sz="0" w:space="0" w:color="auto"/>
            <w:left w:val="none" w:sz="0" w:space="0" w:color="auto"/>
            <w:bottom w:val="none" w:sz="0" w:space="0" w:color="auto"/>
            <w:right w:val="none" w:sz="0" w:space="0" w:color="auto"/>
          </w:divBdr>
        </w:div>
        <w:div w:id="1020350199">
          <w:marLeft w:val="0"/>
          <w:marRight w:val="0"/>
          <w:marTop w:val="0"/>
          <w:marBottom w:val="0"/>
          <w:divBdr>
            <w:top w:val="none" w:sz="0" w:space="0" w:color="auto"/>
            <w:left w:val="none" w:sz="0" w:space="0" w:color="auto"/>
            <w:bottom w:val="none" w:sz="0" w:space="0" w:color="auto"/>
            <w:right w:val="none" w:sz="0" w:space="0" w:color="auto"/>
          </w:divBdr>
        </w:div>
      </w:divsChild>
    </w:div>
    <w:div w:id="1935703058">
      <w:bodyDiv w:val="1"/>
      <w:marLeft w:val="0"/>
      <w:marRight w:val="0"/>
      <w:marTop w:val="0"/>
      <w:marBottom w:val="0"/>
      <w:divBdr>
        <w:top w:val="none" w:sz="0" w:space="0" w:color="auto"/>
        <w:left w:val="none" w:sz="0" w:space="0" w:color="auto"/>
        <w:bottom w:val="none" w:sz="0" w:space="0" w:color="auto"/>
        <w:right w:val="none" w:sz="0" w:space="0" w:color="auto"/>
      </w:divBdr>
      <w:divsChild>
        <w:div w:id="1491367507">
          <w:marLeft w:val="640"/>
          <w:marRight w:val="0"/>
          <w:marTop w:val="0"/>
          <w:marBottom w:val="0"/>
          <w:divBdr>
            <w:top w:val="none" w:sz="0" w:space="0" w:color="auto"/>
            <w:left w:val="none" w:sz="0" w:space="0" w:color="auto"/>
            <w:bottom w:val="none" w:sz="0" w:space="0" w:color="auto"/>
            <w:right w:val="none" w:sz="0" w:space="0" w:color="auto"/>
          </w:divBdr>
        </w:div>
        <w:div w:id="67660087">
          <w:marLeft w:val="640"/>
          <w:marRight w:val="0"/>
          <w:marTop w:val="0"/>
          <w:marBottom w:val="0"/>
          <w:divBdr>
            <w:top w:val="none" w:sz="0" w:space="0" w:color="auto"/>
            <w:left w:val="none" w:sz="0" w:space="0" w:color="auto"/>
            <w:bottom w:val="none" w:sz="0" w:space="0" w:color="auto"/>
            <w:right w:val="none" w:sz="0" w:space="0" w:color="auto"/>
          </w:divBdr>
        </w:div>
        <w:div w:id="343939825">
          <w:marLeft w:val="640"/>
          <w:marRight w:val="0"/>
          <w:marTop w:val="0"/>
          <w:marBottom w:val="0"/>
          <w:divBdr>
            <w:top w:val="none" w:sz="0" w:space="0" w:color="auto"/>
            <w:left w:val="none" w:sz="0" w:space="0" w:color="auto"/>
            <w:bottom w:val="none" w:sz="0" w:space="0" w:color="auto"/>
            <w:right w:val="none" w:sz="0" w:space="0" w:color="auto"/>
          </w:divBdr>
        </w:div>
        <w:div w:id="528303515">
          <w:marLeft w:val="640"/>
          <w:marRight w:val="0"/>
          <w:marTop w:val="0"/>
          <w:marBottom w:val="0"/>
          <w:divBdr>
            <w:top w:val="none" w:sz="0" w:space="0" w:color="auto"/>
            <w:left w:val="none" w:sz="0" w:space="0" w:color="auto"/>
            <w:bottom w:val="none" w:sz="0" w:space="0" w:color="auto"/>
            <w:right w:val="none" w:sz="0" w:space="0" w:color="auto"/>
          </w:divBdr>
        </w:div>
        <w:div w:id="2012222505">
          <w:marLeft w:val="640"/>
          <w:marRight w:val="0"/>
          <w:marTop w:val="0"/>
          <w:marBottom w:val="0"/>
          <w:divBdr>
            <w:top w:val="none" w:sz="0" w:space="0" w:color="auto"/>
            <w:left w:val="none" w:sz="0" w:space="0" w:color="auto"/>
            <w:bottom w:val="none" w:sz="0" w:space="0" w:color="auto"/>
            <w:right w:val="none" w:sz="0" w:space="0" w:color="auto"/>
          </w:divBdr>
        </w:div>
      </w:divsChild>
    </w:div>
    <w:div w:id="1936132754">
      <w:bodyDiv w:val="1"/>
      <w:marLeft w:val="0"/>
      <w:marRight w:val="0"/>
      <w:marTop w:val="0"/>
      <w:marBottom w:val="0"/>
      <w:divBdr>
        <w:top w:val="none" w:sz="0" w:space="0" w:color="auto"/>
        <w:left w:val="none" w:sz="0" w:space="0" w:color="auto"/>
        <w:bottom w:val="none" w:sz="0" w:space="0" w:color="auto"/>
        <w:right w:val="none" w:sz="0" w:space="0" w:color="auto"/>
      </w:divBdr>
    </w:div>
    <w:div w:id="1936135029">
      <w:marLeft w:val="640"/>
      <w:marRight w:val="0"/>
      <w:marTop w:val="0"/>
      <w:marBottom w:val="0"/>
      <w:divBdr>
        <w:top w:val="none" w:sz="0" w:space="0" w:color="auto"/>
        <w:left w:val="none" w:sz="0" w:space="0" w:color="auto"/>
        <w:bottom w:val="none" w:sz="0" w:space="0" w:color="auto"/>
        <w:right w:val="none" w:sz="0" w:space="0" w:color="auto"/>
      </w:divBdr>
    </w:div>
    <w:div w:id="1936161547">
      <w:marLeft w:val="640"/>
      <w:marRight w:val="0"/>
      <w:marTop w:val="0"/>
      <w:marBottom w:val="0"/>
      <w:divBdr>
        <w:top w:val="none" w:sz="0" w:space="0" w:color="auto"/>
        <w:left w:val="none" w:sz="0" w:space="0" w:color="auto"/>
        <w:bottom w:val="none" w:sz="0" w:space="0" w:color="auto"/>
        <w:right w:val="none" w:sz="0" w:space="0" w:color="auto"/>
      </w:divBdr>
    </w:div>
    <w:div w:id="1936867378">
      <w:marLeft w:val="640"/>
      <w:marRight w:val="0"/>
      <w:marTop w:val="0"/>
      <w:marBottom w:val="0"/>
      <w:divBdr>
        <w:top w:val="none" w:sz="0" w:space="0" w:color="auto"/>
        <w:left w:val="none" w:sz="0" w:space="0" w:color="auto"/>
        <w:bottom w:val="none" w:sz="0" w:space="0" w:color="auto"/>
        <w:right w:val="none" w:sz="0" w:space="0" w:color="auto"/>
      </w:divBdr>
    </w:div>
    <w:div w:id="1937126350">
      <w:marLeft w:val="0"/>
      <w:marRight w:val="0"/>
      <w:marTop w:val="0"/>
      <w:marBottom w:val="0"/>
      <w:divBdr>
        <w:top w:val="none" w:sz="0" w:space="0" w:color="auto"/>
        <w:left w:val="none" w:sz="0" w:space="0" w:color="auto"/>
        <w:bottom w:val="none" w:sz="0" w:space="0" w:color="auto"/>
        <w:right w:val="none" w:sz="0" w:space="0" w:color="auto"/>
      </w:divBdr>
    </w:div>
    <w:div w:id="1937983136">
      <w:bodyDiv w:val="1"/>
      <w:marLeft w:val="0"/>
      <w:marRight w:val="0"/>
      <w:marTop w:val="0"/>
      <w:marBottom w:val="0"/>
      <w:divBdr>
        <w:top w:val="none" w:sz="0" w:space="0" w:color="auto"/>
        <w:left w:val="none" w:sz="0" w:space="0" w:color="auto"/>
        <w:bottom w:val="none" w:sz="0" w:space="0" w:color="auto"/>
        <w:right w:val="none" w:sz="0" w:space="0" w:color="auto"/>
      </w:divBdr>
    </w:div>
    <w:div w:id="1939479268">
      <w:bodyDiv w:val="1"/>
      <w:marLeft w:val="0"/>
      <w:marRight w:val="0"/>
      <w:marTop w:val="0"/>
      <w:marBottom w:val="0"/>
      <w:divBdr>
        <w:top w:val="none" w:sz="0" w:space="0" w:color="auto"/>
        <w:left w:val="none" w:sz="0" w:space="0" w:color="auto"/>
        <w:bottom w:val="none" w:sz="0" w:space="0" w:color="auto"/>
        <w:right w:val="none" w:sz="0" w:space="0" w:color="auto"/>
      </w:divBdr>
    </w:div>
    <w:div w:id="1940522010">
      <w:marLeft w:val="0"/>
      <w:marRight w:val="0"/>
      <w:marTop w:val="0"/>
      <w:marBottom w:val="0"/>
      <w:divBdr>
        <w:top w:val="none" w:sz="0" w:space="0" w:color="auto"/>
        <w:left w:val="none" w:sz="0" w:space="0" w:color="auto"/>
        <w:bottom w:val="none" w:sz="0" w:space="0" w:color="auto"/>
        <w:right w:val="none" w:sz="0" w:space="0" w:color="auto"/>
      </w:divBdr>
    </w:div>
    <w:div w:id="1940989336">
      <w:marLeft w:val="0"/>
      <w:marRight w:val="0"/>
      <w:marTop w:val="0"/>
      <w:marBottom w:val="0"/>
      <w:divBdr>
        <w:top w:val="none" w:sz="0" w:space="0" w:color="auto"/>
        <w:left w:val="none" w:sz="0" w:space="0" w:color="auto"/>
        <w:bottom w:val="none" w:sz="0" w:space="0" w:color="auto"/>
        <w:right w:val="none" w:sz="0" w:space="0" w:color="auto"/>
      </w:divBdr>
    </w:div>
    <w:div w:id="1944604447">
      <w:bodyDiv w:val="1"/>
      <w:marLeft w:val="0"/>
      <w:marRight w:val="0"/>
      <w:marTop w:val="0"/>
      <w:marBottom w:val="0"/>
      <w:divBdr>
        <w:top w:val="none" w:sz="0" w:space="0" w:color="auto"/>
        <w:left w:val="none" w:sz="0" w:space="0" w:color="auto"/>
        <w:bottom w:val="none" w:sz="0" w:space="0" w:color="auto"/>
        <w:right w:val="none" w:sz="0" w:space="0" w:color="auto"/>
      </w:divBdr>
    </w:div>
    <w:div w:id="1945262761">
      <w:marLeft w:val="640"/>
      <w:marRight w:val="0"/>
      <w:marTop w:val="0"/>
      <w:marBottom w:val="0"/>
      <w:divBdr>
        <w:top w:val="none" w:sz="0" w:space="0" w:color="auto"/>
        <w:left w:val="none" w:sz="0" w:space="0" w:color="auto"/>
        <w:bottom w:val="none" w:sz="0" w:space="0" w:color="auto"/>
        <w:right w:val="none" w:sz="0" w:space="0" w:color="auto"/>
      </w:divBdr>
    </w:div>
    <w:div w:id="1945454120">
      <w:bodyDiv w:val="1"/>
      <w:marLeft w:val="0"/>
      <w:marRight w:val="0"/>
      <w:marTop w:val="0"/>
      <w:marBottom w:val="0"/>
      <w:divBdr>
        <w:top w:val="none" w:sz="0" w:space="0" w:color="auto"/>
        <w:left w:val="none" w:sz="0" w:space="0" w:color="auto"/>
        <w:bottom w:val="none" w:sz="0" w:space="0" w:color="auto"/>
        <w:right w:val="none" w:sz="0" w:space="0" w:color="auto"/>
      </w:divBdr>
    </w:div>
    <w:div w:id="1947229942">
      <w:marLeft w:val="640"/>
      <w:marRight w:val="0"/>
      <w:marTop w:val="0"/>
      <w:marBottom w:val="0"/>
      <w:divBdr>
        <w:top w:val="none" w:sz="0" w:space="0" w:color="auto"/>
        <w:left w:val="none" w:sz="0" w:space="0" w:color="auto"/>
        <w:bottom w:val="none" w:sz="0" w:space="0" w:color="auto"/>
        <w:right w:val="none" w:sz="0" w:space="0" w:color="auto"/>
      </w:divBdr>
    </w:div>
    <w:div w:id="1947423725">
      <w:bodyDiv w:val="1"/>
      <w:marLeft w:val="0"/>
      <w:marRight w:val="0"/>
      <w:marTop w:val="0"/>
      <w:marBottom w:val="0"/>
      <w:divBdr>
        <w:top w:val="none" w:sz="0" w:space="0" w:color="auto"/>
        <w:left w:val="none" w:sz="0" w:space="0" w:color="auto"/>
        <w:bottom w:val="none" w:sz="0" w:space="0" w:color="auto"/>
        <w:right w:val="none" w:sz="0" w:space="0" w:color="auto"/>
      </w:divBdr>
    </w:div>
    <w:div w:id="1947885661">
      <w:bodyDiv w:val="1"/>
      <w:marLeft w:val="0"/>
      <w:marRight w:val="0"/>
      <w:marTop w:val="0"/>
      <w:marBottom w:val="0"/>
      <w:divBdr>
        <w:top w:val="none" w:sz="0" w:space="0" w:color="auto"/>
        <w:left w:val="none" w:sz="0" w:space="0" w:color="auto"/>
        <w:bottom w:val="none" w:sz="0" w:space="0" w:color="auto"/>
        <w:right w:val="none" w:sz="0" w:space="0" w:color="auto"/>
      </w:divBdr>
    </w:div>
    <w:div w:id="1947955171">
      <w:marLeft w:val="0"/>
      <w:marRight w:val="0"/>
      <w:marTop w:val="0"/>
      <w:marBottom w:val="0"/>
      <w:divBdr>
        <w:top w:val="none" w:sz="0" w:space="0" w:color="auto"/>
        <w:left w:val="none" w:sz="0" w:space="0" w:color="auto"/>
        <w:bottom w:val="none" w:sz="0" w:space="0" w:color="auto"/>
        <w:right w:val="none" w:sz="0" w:space="0" w:color="auto"/>
      </w:divBdr>
    </w:div>
    <w:div w:id="1948613250">
      <w:bodyDiv w:val="1"/>
      <w:marLeft w:val="0"/>
      <w:marRight w:val="0"/>
      <w:marTop w:val="0"/>
      <w:marBottom w:val="0"/>
      <w:divBdr>
        <w:top w:val="none" w:sz="0" w:space="0" w:color="auto"/>
        <w:left w:val="none" w:sz="0" w:space="0" w:color="auto"/>
        <w:bottom w:val="none" w:sz="0" w:space="0" w:color="auto"/>
        <w:right w:val="none" w:sz="0" w:space="0" w:color="auto"/>
      </w:divBdr>
    </w:div>
    <w:div w:id="1948847759">
      <w:marLeft w:val="0"/>
      <w:marRight w:val="0"/>
      <w:marTop w:val="0"/>
      <w:marBottom w:val="0"/>
      <w:divBdr>
        <w:top w:val="none" w:sz="0" w:space="0" w:color="auto"/>
        <w:left w:val="none" w:sz="0" w:space="0" w:color="auto"/>
        <w:bottom w:val="none" w:sz="0" w:space="0" w:color="auto"/>
        <w:right w:val="none" w:sz="0" w:space="0" w:color="auto"/>
      </w:divBdr>
    </w:div>
    <w:div w:id="1953628887">
      <w:bodyDiv w:val="1"/>
      <w:marLeft w:val="0"/>
      <w:marRight w:val="0"/>
      <w:marTop w:val="0"/>
      <w:marBottom w:val="0"/>
      <w:divBdr>
        <w:top w:val="none" w:sz="0" w:space="0" w:color="auto"/>
        <w:left w:val="none" w:sz="0" w:space="0" w:color="auto"/>
        <w:bottom w:val="none" w:sz="0" w:space="0" w:color="auto"/>
        <w:right w:val="none" w:sz="0" w:space="0" w:color="auto"/>
      </w:divBdr>
    </w:div>
    <w:div w:id="1954045437">
      <w:marLeft w:val="0"/>
      <w:marRight w:val="0"/>
      <w:marTop w:val="0"/>
      <w:marBottom w:val="0"/>
      <w:divBdr>
        <w:top w:val="none" w:sz="0" w:space="0" w:color="auto"/>
        <w:left w:val="none" w:sz="0" w:space="0" w:color="auto"/>
        <w:bottom w:val="none" w:sz="0" w:space="0" w:color="auto"/>
        <w:right w:val="none" w:sz="0" w:space="0" w:color="auto"/>
      </w:divBdr>
    </w:div>
    <w:div w:id="1954435962">
      <w:bodyDiv w:val="1"/>
      <w:marLeft w:val="0"/>
      <w:marRight w:val="0"/>
      <w:marTop w:val="0"/>
      <w:marBottom w:val="0"/>
      <w:divBdr>
        <w:top w:val="none" w:sz="0" w:space="0" w:color="auto"/>
        <w:left w:val="none" w:sz="0" w:space="0" w:color="auto"/>
        <w:bottom w:val="none" w:sz="0" w:space="0" w:color="auto"/>
        <w:right w:val="none" w:sz="0" w:space="0" w:color="auto"/>
      </w:divBdr>
    </w:div>
    <w:div w:id="1955867221">
      <w:marLeft w:val="640"/>
      <w:marRight w:val="0"/>
      <w:marTop w:val="0"/>
      <w:marBottom w:val="0"/>
      <w:divBdr>
        <w:top w:val="none" w:sz="0" w:space="0" w:color="auto"/>
        <w:left w:val="none" w:sz="0" w:space="0" w:color="auto"/>
        <w:bottom w:val="none" w:sz="0" w:space="0" w:color="auto"/>
        <w:right w:val="none" w:sz="0" w:space="0" w:color="auto"/>
      </w:divBdr>
    </w:div>
    <w:div w:id="1957056507">
      <w:marLeft w:val="0"/>
      <w:marRight w:val="0"/>
      <w:marTop w:val="0"/>
      <w:marBottom w:val="0"/>
      <w:divBdr>
        <w:top w:val="none" w:sz="0" w:space="0" w:color="auto"/>
        <w:left w:val="none" w:sz="0" w:space="0" w:color="auto"/>
        <w:bottom w:val="none" w:sz="0" w:space="0" w:color="auto"/>
        <w:right w:val="none" w:sz="0" w:space="0" w:color="auto"/>
      </w:divBdr>
    </w:div>
    <w:div w:id="1959529814">
      <w:bodyDiv w:val="1"/>
      <w:marLeft w:val="0"/>
      <w:marRight w:val="0"/>
      <w:marTop w:val="0"/>
      <w:marBottom w:val="0"/>
      <w:divBdr>
        <w:top w:val="none" w:sz="0" w:space="0" w:color="auto"/>
        <w:left w:val="none" w:sz="0" w:space="0" w:color="auto"/>
        <w:bottom w:val="none" w:sz="0" w:space="0" w:color="auto"/>
        <w:right w:val="none" w:sz="0" w:space="0" w:color="auto"/>
      </w:divBdr>
    </w:div>
    <w:div w:id="1959750143">
      <w:bodyDiv w:val="1"/>
      <w:marLeft w:val="0"/>
      <w:marRight w:val="0"/>
      <w:marTop w:val="0"/>
      <w:marBottom w:val="0"/>
      <w:divBdr>
        <w:top w:val="none" w:sz="0" w:space="0" w:color="auto"/>
        <w:left w:val="none" w:sz="0" w:space="0" w:color="auto"/>
        <w:bottom w:val="none" w:sz="0" w:space="0" w:color="auto"/>
        <w:right w:val="none" w:sz="0" w:space="0" w:color="auto"/>
      </w:divBdr>
    </w:div>
    <w:div w:id="1960647333">
      <w:marLeft w:val="640"/>
      <w:marRight w:val="0"/>
      <w:marTop w:val="0"/>
      <w:marBottom w:val="0"/>
      <w:divBdr>
        <w:top w:val="none" w:sz="0" w:space="0" w:color="auto"/>
        <w:left w:val="none" w:sz="0" w:space="0" w:color="auto"/>
        <w:bottom w:val="none" w:sz="0" w:space="0" w:color="auto"/>
        <w:right w:val="none" w:sz="0" w:space="0" w:color="auto"/>
      </w:divBdr>
    </w:div>
    <w:div w:id="1961261877">
      <w:marLeft w:val="640"/>
      <w:marRight w:val="0"/>
      <w:marTop w:val="0"/>
      <w:marBottom w:val="0"/>
      <w:divBdr>
        <w:top w:val="none" w:sz="0" w:space="0" w:color="auto"/>
        <w:left w:val="none" w:sz="0" w:space="0" w:color="auto"/>
        <w:bottom w:val="none" w:sz="0" w:space="0" w:color="auto"/>
        <w:right w:val="none" w:sz="0" w:space="0" w:color="auto"/>
      </w:divBdr>
    </w:div>
    <w:div w:id="1962109726">
      <w:marLeft w:val="0"/>
      <w:marRight w:val="0"/>
      <w:marTop w:val="0"/>
      <w:marBottom w:val="0"/>
      <w:divBdr>
        <w:top w:val="none" w:sz="0" w:space="0" w:color="auto"/>
        <w:left w:val="none" w:sz="0" w:space="0" w:color="auto"/>
        <w:bottom w:val="none" w:sz="0" w:space="0" w:color="auto"/>
        <w:right w:val="none" w:sz="0" w:space="0" w:color="auto"/>
      </w:divBdr>
    </w:div>
    <w:div w:id="1963731153">
      <w:bodyDiv w:val="1"/>
      <w:marLeft w:val="0"/>
      <w:marRight w:val="0"/>
      <w:marTop w:val="0"/>
      <w:marBottom w:val="0"/>
      <w:divBdr>
        <w:top w:val="none" w:sz="0" w:space="0" w:color="auto"/>
        <w:left w:val="none" w:sz="0" w:space="0" w:color="auto"/>
        <w:bottom w:val="none" w:sz="0" w:space="0" w:color="auto"/>
        <w:right w:val="none" w:sz="0" w:space="0" w:color="auto"/>
      </w:divBdr>
    </w:div>
    <w:div w:id="1964845190">
      <w:bodyDiv w:val="1"/>
      <w:marLeft w:val="0"/>
      <w:marRight w:val="0"/>
      <w:marTop w:val="0"/>
      <w:marBottom w:val="0"/>
      <w:divBdr>
        <w:top w:val="none" w:sz="0" w:space="0" w:color="auto"/>
        <w:left w:val="none" w:sz="0" w:space="0" w:color="auto"/>
        <w:bottom w:val="none" w:sz="0" w:space="0" w:color="auto"/>
        <w:right w:val="none" w:sz="0" w:space="0" w:color="auto"/>
      </w:divBdr>
    </w:div>
    <w:div w:id="1966813071">
      <w:marLeft w:val="640"/>
      <w:marRight w:val="0"/>
      <w:marTop w:val="0"/>
      <w:marBottom w:val="0"/>
      <w:divBdr>
        <w:top w:val="none" w:sz="0" w:space="0" w:color="auto"/>
        <w:left w:val="none" w:sz="0" w:space="0" w:color="auto"/>
        <w:bottom w:val="none" w:sz="0" w:space="0" w:color="auto"/>
        <w:right w:val="none" w:sz="0" w:space="0" w:color="auto"/>
      </w:divBdr>
    </w:div>
    <w:div w:id="1967736577">
      <w:bodyDiv w:val="1"/>
      <w:marLeft w:val="0"/>
      <w:marRight w:val="0"/>
      <w:marTop w:val="0"/>
      <w:marBottom w:val="0"/>
      <w:divBdr>
        <w:top w:val="none" w:sz="0" w:space="0" w:color="auto"/>
        <w:left w:val="none" w:sz="0" w:space="0" w:color="auto"/>
        <w:bottom w:val="none" w:sz="0" w:space="0" w:color="auto"/>
        <w:right w:val="none" w:sz="0" w:space="0" w:color="auto"/>
      </w:divBdr>
    </w:div>
    <w:div w:id="1968657567">
      <w:bodyDiv w:val="1"/>
      <w:marLeft w:val="0"/>
      <w:marRight w:val="0"/>
      <w:marTop w:val="0"/>
      <w:marBottom w:val="0"/>
      <w:divBdr>
        <w:top w:val="none" w:sz="0" w:space="0" w:color="auto"/>
        <w:left w:val="none" w:sz="0" w:space="0" w:color="auto"/>
        <w:bottom w:val="none" w:sz="0" w:space="0" w:color="auto"/>
        <w:right w:val="none" w:sz="0" w:space="0" w:color="auto"/>
      </w:divBdr>
    </w:div>
    <w:div w:id="1968703713">
      <w:marLeft w:val="640"/>
      <w:marRight w:val="0"/>
      <w:marTop w:val="0"/>
      <w:marBottom w:val="0"/>
      <w:divBdr>
        <w:top w:val="none" w:sz="0" w:space="0" w:color="auto"/>
        <w:left w:val="none" w:sz="0" w:space="0" w:color="auto"/>
        <w:bottom w:val="none" w:sz="0" w:space="0" w:color="auto"/>
        <w:right w:val="none" w:sz="0" w:space="0" w:color="auto"/>
      </w:divBdr>
    </w:div>
    <w:div w:id="1969772634">
      <w:marLeft w:val="0"/>
      <w:marRight w:val="0"/>
      <w:marTop w:val="0"/>
      <w:marBottom w:val="0"/>
      <w:divBdr>
        <w:top w:val="none" w:sz="0" w:space="0" w:color="auto"/>
        <w:left w:val="none" w:sz="0" w:space="0" w:color="auto"/>
        <w:bottom w:val="none" w:sz="0" w:space="0" w:color="auto"/>
        <w:right w:val="none" w:sz="0" w:space="0" w:color="auto"/>
      </w:divBdr>
    </w:div>
    <w:div w:id="1970159261">
      <w:bodyDiv w:val="1"/>
      <w:marLeft w:val="0"/>
      <w:marRight w:val="0"/>
      <w:marTop w:val="0"/>
      <w:marBottom w:val="0"/>
      <w:divBdr>
        <w:top w:val="none" w:sz="0" w:space="0" w:color="auto"/>
        <w:left w:val="none" w:sz="0" w:space="0" w:color="auto"/>
        <w:bottom w:val="none" w:sz="0" w:space="0" w:color="auto"/>
        <w:right w:val="none" w:sz="0" w:space="0" w:color="auto"/>
      </w:divBdr>
    </w:div>
    <w:div w:id="1971091601">
      <w:bodyDiv w:val="1"/>
      <w:marLeft w:val="0"/>
      <w:marRight w:val="0"/>
      <w:marTop w:val="0"/>
      <w:marBottom w:val="0"/>
      <w:divBdr>
        <w:top w:val="none" w:sz="0" w:space="0" w:color="auto"/>
        <w:left w:val="none" w:sz="0" w:space="0" w:color="auto"/>
        <w:bottom w:val="none" w:sz="0" w:space="0" w:color="auto"/>
        <w:right w:val="none" w:sz="0" w:space="0" w:color="auto"/>
      </w:divBdr>
    </w:div>
    <w:div w:id="1971327647">
      <w:marLeft w:val="0"/>
      <w:marRight w:val="0"/>
      <w:marTop w:val="0"/>
      <w:marBottom w:val="0"/>
      <w:divBdr>
        <w:top w:val="none" w:sz="0" w:space="0" w:color="auto"/>
        <w:left w:val="none" w:sz="0" w:space="0" w:color="auto"/>
        <w:bottom w:val="none" w:sz="0" w:space="0" w:color="auto"/>
        <w:right w:val="none" w:sz="0" w:space="0" w:color="auto"/>
      </w:divBdr>
    </w:div>
    <w:div w:id="1971591180">
      <w:marLeft w:val="640"/>
      <w:marRight w:val="0"/>
      <w:marTop w:val="0"/>
      <w:marBottom w:val="0"/>
      <w:divBdr>
        <w:top w:val="none" w:sz="0" w:space="0" w:color="auto"/>
        <w:left w:val="none" w:sz="0" w:space="0" w:color="auto"/>
        <w:bottom w:val="none" w:sz="0" w:space="0" w:color="auto"/>
        <w:right w:val="none" w:sz="0" w:space="0" w:color="auto"/>
      </w:divBdr>
    </w:div>
    <w:div w:id="1971666361">
      <w:marLeft w:val="0"/>
      <w:marRight w:val="0"/>
      <w:marTop w:val="0"/>
      <w:marBottom w:val="0"/>
      <w:divBdr>
        <w:top w:val="none" w:sz="0" w:space="0" w:color="auto"/>
        <w:left w:val="none" w:sz="0" w:space="0" w:color="auto"/>
        <w:bottom w:val="none" w:sz="0" w:space="0" w:color="auto"/>
        <w:right w:val="none" w:sz="0" w:space="0" w:color="auto"/>
      </w:divBdr>
    </w:div>
    <w:div w:id="1972443631">
      <w:marLeft w:val="640"/>
      <w:marRight w:val="0"/>
      <w:marTop w:val="0"/>
      <w:marBottom w:val="0"/>
      <w:divBdr>
        <w:top w:val="none" w:sz="0" w:space="0" w:color="auto"/>
        <w:left w:val="none" w:sz="0" w:space="0" w:color="auto"/>
        <w:bottom w:val="none" w:sz="0" w:space="0" w:color="auto"/>
        <w:right w:val="none" w:sz="0" w:space="0" w:color="auto"/>
      </w:divBdr>
    </w:div>
    <w:div w:id="1973360449">
      <w:bodyDiv w:val="1"/>
      <w:marLeft w:val="0"/>
      <w:marRight w:val="0"/>
      <w:marTop w:val="0"/>
      <w:marBottom w:val="0"/>
      <w:divBdr>
        <w:top w:val="none" w:sz="0" w:space="0" w:color="auto"/>
        <w:left w:val="none" w:sz="0" w:space="0" w:color="auto"/>
        <w:bottom w:val="none" w:sz="0" w:space="0" w:color="auto"/>
        <w:right w:val="none" w:sz="0" w:space="0" w:color="auto"/>
      </w:divBdr>
    </w:div>
    <w:div w:id="1977877699">
      <w:marLeft w:val="640"/>
      <w:marRight w:val="0"/>
      <w:marTop w:val="0"/>
      <w:marBottom w:val="0"/>
      <w:divBdr>
        <w:top w:val="none" w:sz="0" w:space="0" w:color="auto"/>
        <w:left w:val="none" w:sz="0" w:space="0" w:color="auto"/>
        <w:bottom w:val="none" w:sz="0" w:space="0" w:color="auto"/>
        <w:right w:val="none" w:sz="0" w:space="0" w:color="auto"/>
      </w:divBdr>
    </w:div>
    <w:div w:id="1978603598">
      <w:bodyDiv w:val="1"/>
      <w:marLeft w:val="0"/>
      <w:marRight w:val="0"/>
      <w:marTop w:val="0"/>
      <w:marBottom w:val="0"/>
      <w:divBdr>
        <w:top w:val="none" w:sz="0" w:space="0" w:color="auto"/>
        <w:left w:val="none" w:sz="0" w:space="0" w:color="auto"/>
        <w:bottom w:val="none" w:sz="0" w:space="0" w:color="auto"/>
        <w:right w:val="none" w:sz="0" w:space="0" w:color="auto"/>
      </w:divBdr>
    </w:div>
    <w:div w:id="1980718261">
      <w:marLeft w:val="0"/>
      <w:marRight w:val="0"/>
      <w:marTop w:val="0"/>
      <w:marBottom w:val="0"/>
      <w:divBdr>
        <w:top w:val="none" w:sz="0" w:space="0" w:color="auto"/>
        <w:left w:val="none" w:sz="0" w:space="0" w:color="auto"/>
        <w:bottom w:val="none" w:sz="0" w:space="0" w:color="auto"/>
        <w:right w:val="none" w:sz="0" w:space="0" w:color="auto"/>
      </w:divBdr>
    </w:div>
    <w:div w:id="1985700840">
      <w:bodyDiv w:val="1"/>
      <w:marLeft w:val="0"/>
      <w:marRight w:val="0"/>
      <w:marTop w:val="0"/>
      <w:marBottom w:val="0"/>
      <w:divBdr>
        <w:top w:val="none" w:sz="0" w:space="0" w:color="auto"/>
        <w:left w:val="none" w:sz="0" w:space="0" w:color="auto"/>
        <w:bottom w:val="none" w:sz="0" w:space="0" w:color="auto"/>
        <w:right w:val="none" w:sz="0" w:space="0" w:color="auto"/>
      </w:divBdr>
    </w:div>
    <w:div w:id="1986816716">
      <w:marLeft w:val="0"/>
      <w:marRight w:val="0"/>
      <w:marTop w:val="0"/>
      <w:marBottom w:val="0"/>
      <w:divBdr>
        <w:top w:val="none" w:sz="0" w:space="0" w:color="auto"/>
        <w:left w:val="none" w:sz="0" w:space="0" w:color="auto"/>
        <w:bottom w:val="none" w:sz="0" w:space="0" w:color="auto"/>
        <w:right w:val="none" w:sz="0" w:space="0" w:color="auto"/>
      </w:divBdr>
    </w:div>
    <w:div w:id="1987011179">
      <w:marLeft w:val="640"/>
      <w:marRight w:val="0"/>
      <w:marTop w:val="0"/>
      <w:marBottom w:val="0"/>
      <w:divBdr>
        <w:top w:val="none" w:sz="0" w:space="0" w:color="auto"/>
        <w:left w:val="none" w:sz="0" w:space="0" w:color="auto"/>
        <w:bottom w:val="none" w:sz="0" w:space="0" w:color="auto"/>
        <w:right w:val="none" w:sz="0" w:space="0" w:color="auto"/>
      </w:divBdr>
    </w:div>
    <w:div w:id="1987540139">
      <w:marLeft w:val="640"/>
      <w:marRight w:val="0"/>
      <w:marTop w:val="0"/>
      <w:marBottom w:val="0"/>
      <w:divBdr>
        <w:top w:val="none" w:sz="0" w:space="0" w:color="auto"/>
        <w:left w:val="none" w:sz="0" w:space="0" w:color="auto"/>
        <w:bottom w:val="none" w:sz="0" w:space="0" w:color="auto"/>
        <w:right w:val="none" w:sz="0" w:space="0" w:color="auto"/>
      </w:divBdr>
    </w:div>
    <w:div w:id="1987782742">
      <w:bodyDiv w:val="1"/>
      <w:marLeft w:val="0"/>
      <w:marRight w:val="0"/>
      <w:marTop w:val="0"/>
      <w:marBottom w:val="0"/>
      <w:divBdr>
        <w:top w:val="none" w:sz="0" w:space="0" w:color="auto"/>
        <w:left w:val="none" w:sz="0" w:space="0" w:color="auto"/>
        <w:bottom w:val="none" w:sz="0" w:space="0" w:color="auto"/>
        <w:right w:val="none" w:sz="0" w:space="0" w:color="auto"/>
      </w:divBdr>
    </w:div>
    <w:div w:id="1988168347">
      <w:marLeft w:val="0"/>
      <w:marRight w:val="0"/>
      <w:marTop w:val="0"/>
      <w:marBottom w:val="0"/>
      <w:divBdr>
        <w:top w:val="none" w:sz="0" w:space="0" w:color="auto"/>
        <w:left w:val="none" w:sz="0" w:space="0" w:color="auto"/>
        <w:bottom w:val="none" w:sz="0" w:space="0" w:color="auto"/>
        <w:right w:val="none" w:sz="0" w:space="0" w:color="auto"/>
      </w:divBdr>
    </w:div>
    <w:div w:id="1988245304">
      <w:bodyDiv w:val="1"/>
      <w:marLeft w:val="0"/>
      <w:marRight w:val="0"/>
      <w:marTop w:val="0"/>
      <w:marBottom w:val="0"/>
      <w:divBdr>
        <w:top w:val="none" w:sz="0" w:space="0" w:color="auto"/>
        <w:left w:val="none" w:sz="0" w:space="0" w:color="auto"/>
        <w:bottom w:val="none" w:sz="0" w:space="0" w:color="auto"/>
        <w:right w:val="none" w:sz="0" w:space="0" w:color="auto"/>
      </w:divBdr>
    </w:div>
    <w:div w:id="1988783834">
      <w:bodyDiv w:val="1"/>
      <w:marLeft w:val="0"/>
      <w:marRight w:val="0"/>
      <w:marTop w:val="0"/>
      <w:marBottom w:val="0"/>
      <w:divBdr>
        <w:top w:val="none" w:sz="0" w:space="0" w:color="auto"/>
        <w:left w:val="none" w:sz="0" w:space="0" w:color="auto"/>
        <w:bottom w:val="none" w:sz="0" w:space="0" w:color="auto"/>
        <w:right w:val="none" w:sz="0" w:space="0" w:color="auto"/>
      </w:divBdr>
      <w:divsChild>
        <w:div w:id="113714777">
          <w:marLeft w:val="640"/>
          <w:marRight w:val="0"/>
          <w:marTop w:val="0"/>
          <w:marBottom w:val="0"/>
          <w:divBdr>
            <w:top w:val="none" w:sz="0" w:space="0" w:color="auto"/>
            <w:left w:val="none" w:sz="0" w:space="0" w:color="auto"/>
            <w:bottom w:val="none" w:sz="0" w:space="0" w:color="auto"/>
            <w:right w:val="none" w:sz="0" w:space="0" w:color="auto"/>
          </w:divBdr>
        </w:div>
        <w:div w:id="974140264">
          <w:marLeft w:val="640"/>
          <w:marRight w:val="0"/>
          <w:marTop w:val="0"/>
          <w:marBottom w:val="0"/>
          <w:divBdr>
            <w:top w:val="none" w:sz="0" w:space="0" w:color="auto"/>
            <w:left w:val="none" w:sz="0" w:space="0" w:color="auto"/>
            <w:bottom w:val="none" w:sz="0" w:space="0" w:color="auto"/>
            <w:right w:val="none" w:sz="0" w:space="0" w:color="auto"/>
          </w:divBdr>
        </w:div>
        <w:div w:id="1068187515">
          <w:marLeft w:val="640"/>
          <w:marRight w:val="0"/>
          <w:marTop w:val="0"/>
          <w:marBottom w:val="0"/>
          <w:divBdr>
            <w:top w:val="none" w:sz="0" w:space="0" w:color="auto"/>
            <w:left w:val="none" w:sz="0" w:space="0" w:color="auto"/>
            <w:bottom w:val="none" w:sz="0" w:space="0" w:color="auto"/>
            <w:right w:val="none" w:sz="0" w:space="0" w:color="auto"/>
          </w:divBdr>
        </w:div>
        <w:div w:id="1674720165">
          <w:marLeft w:val="640"/>
          <w:marRight w:val="0"/>
          <w:marTop w:val="0"/>
          <w:marBottom w:val="0"/>
          <w:divBdr>
            <w:top w:val="none" w:sz="0" w:space="0" w:color="auto"/>
            <w:left w:val="none" w:sz="0" w:space="0" w:color="auto"/>
            <w:bottom w:val="none" w:sz="0" w:space="0" w:color="auto"/>
            <w:right w:val="none" w:sz="0" w:space="0" w:color="auto"/>
          </w:divBdr>
        </w:div>
        <w:div w:id="1688672551">
          <w:marLeft w:val="640"/>
          <w:marRight w:val="0"/>
          <w:marTop w:val="0"/>
          <w:marBottom w:val="0"/>
          <w:divBdr>
            <w:top w:val="none" w:sz="0" w:space="0" w:color="auto"/>
            <w:left w:val="none" w:sz="0" w:space="0" w:color="auto"/>
            <w:bottom w:val="none" w:sz="0" w:space="0" w:color="auto"/>
            <w:right w:val="none" w:sz="0" w:space="0" w:color="auto"/>
          </w:divBdr>
        </w:div>
        <w:div w:id="129591578">
          <w:marLeft w:val="640"/>
          <w:marRight w:val="0"/>
          <w:marTop w:val="0"/>
          <w:marBottom w:val="0"/>
          <w:divBdr>
            <w:top w:val="none" w:sz="0" w:space="0" w:color="auto"/>
            <w:left w:val="none" w:sz="0" w:space="0" w:color="auto"/>
            <w:bottom w:val="none" w:sz="0" w:space="0" w:color="auto"/>
            <w:right w:val="none" w:sz="0" w:space="0" w:color="auto"/>
          </w:divBdr>
        </w:div>
        <w:div w:id="1028947295">
          <w:marLeft w:val="640"/>
          <w:marRight w:val="0"/>
          <w:marTop w:val="0"/>
          <w:marBottom w:val="0"/>
          <w:divBdr>
            <w:top w:val="none" w:sz="0" w:space="0" w:color="auto"/>
            <w:left w:val="none" w:sz="0" w:space="0" w:color="auto"/>
            <w:bottom w:val="none" w:sz="0" w:space="0" w:color="auto"/>
            <w:right w:val="none" w:sz="0" w:space="0" w:color="auto"/>
          </w:divBdr>
        </w:div>
        <w:div w:id="1565486495">
          <w:marLeft w:val="640"/>
          <w:marRight w:val="0"/>
          <w:marTop w:val="0"/>
          <w:marBottom w:val="0"/>
          <w:divBdr>
            <w:top w:val="none" w:sz="0" w:space="0" w:color="auto"/>
            <w:left w:val="none" w:sz="0" w:space="0" w:color="auto"/>
            <w:bottom w:val="none" w:sz="0" w:space="0" w:color="auto"/>
            <w:right w:val="none" w:sz="0" w:space="0" w:color="auto"/>
          </w:divBdr>
        </w:div>
        <w:div w:id="436676911">
          <w:marLeft w:val="640"/>
          <w:marRight w:val="0"/>
          <w:marTop w:val="0"/>
          <w:marBottom w:val="0"/>
          <w:divBdr>
            <w:top w:val="none" w:sz="0" w:space="0" w:color="auto"/>
            <w:left w:val="none" w:sz="0" w:space="0" w:color="auto"/>
            <w:bottom w:val="none" w:sz="0" w:space="0" w:color="auto"/>
            <w:right w:val="none" w:sz="0" w:space="0" w:color="auto"/>
          </w:divBdr>
        </w:div>
        <w:div w:id="1993212238">
          <w:marLeft w:val="640"/>
          <w:marRight w:val="0"/>
          <w:marTop w:val="0"/>
          <w:marBottom w:val="0"/>
          <w:divBdr>
            <w:top w:val="none" w:sz="0" w:space="0" w:color="auto"/>
            <w:left w:val="none" w:sz="0" w:space="0" w:color="auto"/>
            <w:bottom w:val="none" w:sz="0" w:space="0" w:color="auto"/>
            <w:right w:val="none" w:sz="0" w:space="0" w:color="auto"/>
          </w:divBdr>
        </w:div>
        <w:div w:id="678891648">
          <w:marLeft w:val="640"/>
          <w:marRight w:val="0"/>
          <w:marTop w:val="0"/>
          <w:marBottom w:val="0"/>
          <w:divBdr>
            <w:top w:val="none" w:sz="0" w:space="0" w:color="auto"/>
            <w:left w:val="none" w:sz="0" w:space="0" w:color="auto"/>
            <w:bottom w:val="none" w:sz="0" w:space="0" w:color="auto"/>
            <w:right w:val="none" w:sz="0" w:space="0" w:color="auto"/>
          </w:divBdr>
        </w:div>
        <w:div w:id="2095590053">
          <w:marLeft w:val="640"/>
          <w:marRight w:val="0"/>
          <w:marTop w:val="0"/>
          <w:marBottom w:val="0"/>
          <w:divBdr>
            <w:top w:val="none" w:sz="0" w:space="0" w:color="auto"/>
            <w:left w:val="none" w:sz="0" w:space="0" w:color="auto"/>
            <w:bottom w:val="none" w:sz="0" w:space="0" w:color="auto"/>
            <w:right w:val="none" w:sz="0" w:space="0" w:color="auto"/>
          </w:divBdr>
        </w:div>
        <w:div w:id="257372927">
          <w:marLeft w:val="640"/>
          <w:marRight w:val="0"/>
          <w:marTop w:val="0"/>
          <w:marBottom w:val="0"/>
          <w:divBdr>
            <w:top w:val="none" w:sz="0" w:space="0" w:color="auto"/>
            <w:left w:val="none" w:sz="0" w:space="0" w:color="auto"/>
            <w:bottom w:val="none" w:sz="0" w:space="0" w:color="auto"/>
            <w:right w:val="none" w:sz="0" w:space="0" w:color="auto"/>
          </w:divBdr>
        </w:div>
        <w:div w:id="1822580252">
          <w:marLeft w:val="640"/>
          <w:marRight w:val="0"/>
          <w:marTop w:val="0"/>
          <w:marBottom w:val="0"/>
          <w:divBdr>
            <w:top w:val="none" w:sz="0" w:space="0" w:color="auto"/>
            <w:left w:val="none" w:sz="0" w:space="0" w:color="auto"/>
            <w:bottom w:val="none" w:sz="0" w:space="0" w:color="auto"/>
            <w:right w:val="none" w:sz="0" w:space="0" w:color="auto"/>
          </w:divBdr>
        </w:div>
        <w:div w:id="81689191">
          <w:marLeft w:val="640"/>
          <w:marRight w:val="0"/>
          <w:marTop w:val="0"/>
          <w:marBottom w:val="0"/>
          <w:divBdr>
            <w:top w:val="none" w:sz="0" w:space="0" w:color="auto"/>
            <w:left w:val="none" w:sz="0" w:space="0" w:color="auto"/>
            <w:bottom w:val="none" w:sz="0" w:space="0" w:color="auto"/>
            <w:right w:val="none" w:sz="0" w:space="0" w:color="auto"/>
          </w:divBdr>
        </w:div>
        <w:div w:id="1583953487">
          <w:marLeft w:val="640"/>
          <w:marRight w:val="0"/>
          <w:marTop w:val="0"/>
          <w:marBottom w:val="0"/>
          <w:divBdr>
            <w:top w:val="none" w:sz="0" w:space="0" w:color="auto"/>
            <w:left w:val="none" w:sz="0" w:space="0" w:color="auto"/>
            <w:bottom w:val="none" w:sz="0" w:space="0" w:color="auto"/>
            <w:right w:val="none" w:sz="0" w:space="0" w:color="auto"/>
          </w:divBdr>
        </w:div>
        <w:div w:id="2073116163">
          <w:marLeft w:val="640"/>
          <w:marRight w:val="0"/>
          <w:marTop w:val="0"/>
          <w:marBottom w:val="0"/>
          <w:divBdr>
            <w:top w:val="none" w:sz="0" w:space="0" w:color="auto"/>
            <w:left w:val="none" w:sz="0" w:space="0" w:color="auto"/>
            <w:bottom w:val="none" w:sz="0" w:space="0" w:color="auto"/>
            <w:right w:val="none" w:sz="0" w:space="0" w:color="auto"/>
          </w:divBdr>
        </w:div>
        <w:div w:id="98726345">
          <w:marLeft w:val="640"/>
          <w:marRight w:val="0"/>
          <w:marTop w:val="0"/>
          <w:marBottom w:val="0"/>
          <w:divBdr>
            <w:top w:val="none" w:sz="0" w:space="0" w:color="auto"/>
            <w:left w:val="none" w:sz="0" w:space="0" w:color="auto"/>
            <w:bottom w:val="none" w:sz="0" w:space="0" w:color="auto"/>
            <w:right w:val="none" w:sz="0" w:space="0" w:color="auto"/>
          </w:divBdr>
        </w:div>
        <w:div w:id="1650937118">
          <w:marLeft w:val="640"/>
          <w:marRight w:val="0"/>
          <w:marTop w:val="0"/>
          <w:marBottom w:val="0"/>
          <w:divBdr>
            <w:top w:val="none" w:sz="0" w:space="0" w:color="auto"/>
            <w:left w:val="none" w:sz="0" w:space="0" w:color="auto"/>
            <w:bottom w:val="none" w:sz="0" w:space="0" w:color="auto"/>
            <w:right w:val="none" w:sz="0" w:space="0" w:color="auto"/>
          </w:divBdr>
        </w:div>
        <w:div w:id="153882337">
          <w:marLeft w:val="640"/>
          <w:marRight w:val="0"/>
          <w:marTop w:val="0"/>
          <w:marBottom w:val="0"/>
          <w:divBdr>
            <w:top w:val="none" w:sz="0" w:space="0" w:color="auto"/>
            <w:left w:val="none" w:sz="0" w:space="0" w:color="auto"/>
            <w:bottom w:val="none" w:sz="0" w:space="0" w:color="auto"/>
            <w:right w:val="none" w:sz="0" w:space="0" w:color="auto"/>
          </w:divBdr>
        </w:div>
        <w:div w:id="1517579773">
          <w:marLeft w:val="640"/>
          <w:marRight w:val="0"/>
          <w:marTop w:val="0"/>
          <w:marBottom w:val="0"/>
          <w:divBdr>
            <w:top w:val="none" w:sz="0" w:space="0" w:color="auto"/>
            <w:left w:val="none" w:sz="0" w:space="0" w:color="auto"/>
            <w:bottom w:val="none" w:sz="0" w:space="0" w:color="auto"/>
            <w:right w:val="none" w:sz="0" w:space="0" w:color="auto"/>
          </w:divBdr>
        </w:div>
        <w:div w:id="1027367590">
          <w:marLeft w:val="640"/>
          <w:marRight w:val="0"/>
          <w:marTop w:val="0"/>
          <w:marBottom w:val="0"/>
          <w:divBdr>
            <w:top w:val="none" w:sz="0" w:space="0" w:color="auto"/>
            <w:left w:val="none" w:sz="0" w:space="0" w:color="auto"/>
            <w:bottom w:val="none" w:sz="0" w:space="0" w:color="auto"/>
            <w:right w:val="none" w:sz="0" w:space="0" w:color="auto"/>
          </w:divBdr>
        </w:div>
        <w:div w:id="482891410">
          <w:marLeft w:val="640"/>
          <w:marRight w:val="0"/>
          <w:marTop w:val="0"/>
          <w:marBottom w:val="0"/>
          <w:divBdr>
            <w:top w:val="none" w:sz="0" w:space="0" w:color="auto"/>
            <w:left w:val="none" w:sz="0" w:space="0" w:color="auto"/>
            <w:bottom w:val="none" w:sz="0" w:space="0" w:color="auto"/>
            <w:right w:val="none" w:sz="0" w:space="0" w:color="auto"/>
          </w:divBdr>
        </w:div>
        <w:div w:id="1355577900">
          <w:marLeft w:val="640"/>
          <w:marRight w:val="0"/>
          <w:marTop w:val="0"/>
          <w:marBottom w:val="0"/>
          <w:divBdr>
            <w:top w:val="none" w:sz="0" w:space="0" w:color="auto"/>
            <w:left w:val="none" w:sz="0" w:space="0" w:color="auto"/>
            <w:bottom w:val="none" w:sz="0" w:space="0" w:color="auto"/>
            <w:right w:val="none" w:sz="0" w:space="0" w:color="auto"/>
          </w:divBdr>
        </w:div>
        <w:div w:id="426922957">
          <w:marLeft w:val="640"/>
          <w:marRight w:val="0"/>
          <w:marTop w:val="0"/>
          <w:marBottom w:val="0"/>
          <w:divBdr>
            <w:top w:val="none" w:sz="0" w:space="0" w:color="auto"/>
            <w:left w:val="none" w:sz="0" w:space="0" w:color="auto"/>
            <w:bottom w:val="none" w:sz="0" w:space="0" w:color="auto"/>
            <w:right w:val="none" w:sz="0" w:space="0" w:color="auto"/>
          </w:divBdr>
        </w:div>
        <w:div w:id="80564486">
          <w:marLeft w:val="640"/>
          <w:marRight w:val="0"/>
          <w:marTop w:val="0"/>
          <w:marBottom w:val="0"/>
          <w:divBdr>
            <w:top w:val="none" w:sz="0" w:space="0" w:color="auto"/>
            <w:left w:val="none" w:sz="0" w:space="0" w:color="auto"/>
            <w:bottom w:val="none" w:sz="0" w:space="0" w:color="auto"/>
            <w:right w:val="none" w:sz="0" w:space="0" w:color="auto"/>
          </w:divBdr>
        </w:div>
      </w:divsChild>
    </w:div>
    <w:div w:id="1989939902">
      <w:marLeft w:val="640"/>
      <w:marRight w:val="0"/>
      <w:marTop w:val="0"/>
      <w:marBottom w:val="0"/>
      <w:divBdr>
        <w:top w:val="none" w:sz="0" w:space="0" w:color="auto"/>
        <w:left w:val="none" w:sz="0" w:space="0" w:color="auto"/>
        <w:bottom w:val="none" w:sz="0" w:space="0" w:color="auto"/>
        <w:right w:val="none" w:sz="0" w:space="0" w:color="auto"/>
      </w:divBdr>
    </w:div>
    <w:div w:id="1990206731">
      <w:marLeft w:val="640"/>
      <w:marRight w:val="0"/>
      <w:marTop w:val="0"/>
      <w:marBottom w:val="0"/>
      <w:divBdr>
        <w:top w:val="none" w:sz="0" w:space="0" w:color="auto"/>
        <w:left w:val="none" w:sz="0" w:space="0" w:color="auto"/>
        <w:bottom w:val="none" w:sz="0" w:space="0" w:color="auto"/>
        <w:right w:val="none" w:sz="0" w:space="0" w:color="auto"/>
      </w:divBdr>
    </w:div>
    <w:div w:id="1990547940">
      <w:marLeft w:val="0"/>
      <w:marRight w:val="0"/>
      <w:marTop w:val="0"/>
      <w:marBottom w:val="0"/>
      <w:divBdr>
        <w:top w:val="none" w:sz="0" w:space="0" w:color="auto"/>
        <w:left w:val="none" w:sz="0" w:space="0" w:color="auto"/>
        <w:bottom w:val="none" w:sz="0" w:space="0" w:color="auto"/>
        <w:right w:val="none" w:sz="0" w:space="0" w:color="auto"/>
      </w:divBdr>
    </w:div>
    <w:div w:id="1990550181">
      <w:marLeft w:val="640"/>
      <w:marRight w:val="0"/>
      <w:marTop w:val="0"/>
      <w:marBottom w:val="0"/>
      <w:divBdr>
        <w:top w:val="none" w:sz="0" w:space="0" w:color="auto"/>
        <w:left w:val="none" w:sz="0" w:space="0" w:color="auto"/>
        <w:bottom w:val="none" w:sz="0" w:space="0" w:color="auto"/>
        <w:right w:val="none" w:sz="0" w:space="0" w:color="auto"/>
      </w:divBdr>
    </w:div>
    <w:div w:id="1991445364">
      <w:marLeft w:val="0"/>
      <w:marRight w:val="0"/>
      <w:marTop w:val="0"/>
      <w:marBottom w:val="0"/>
      <w:divBdr>
        <w:top w:val="none" w:sz="0" w:space="0" w:color="auto"/>
        <w:left w:val="none" w:sz="0" w:space="0" w:color="auto"/>
        <w:bottom w:val="none" w:sz="0" w:space="0" w:color="auto"/>
        <w:right w:val="none" w:sz="0" w:space="0" w:color="auto"/>
      </w:divBdr>
    </w:div>
    <w:div w:id="1992249866">
      <w:marLeft w:val="640"/>
      <w:marRight w:val="0"/>
      <w:marTop w:val="0"/>
      <w:marBottom w:val="0"/>
      <w:divBdr>
        <w:top w:val="none" w:sz="0" w:space="0" w:color="auto"/>
        <w:left w:val="none" w:sz="0" w:space="0" w:color="auto"/>
        <w:bottom w:val="none" w:sz="0" w:space="0" w:color="auto"/>
        <w:right w:val="none" w:sz="0" w:space="0" w:color="auto"/>
      </w:divBdr>
    </w:div>
    <w:div w:id="1992369376">
      <w:bodyDiv w:val="1"/>
      <w:marLeft w:val="0"/>
      <w:marRight w:val="0"/>
      <w:marTop w:val="0"/>
      <w:marBottom w:val="0"/>
      <w:divBdr>
        <w:top w:val="none" w:sz="0" w:space="0" w:color="auto"/>
        <w:left w:val="none" w:sz="0" w:space="0" w:color="auto"/>
        <w:bottom w:val="none" w:sz="0" w:space="0" w:color="auto"/>
        <w:right w:val="none" w:sz="0" w:space="0" w:color="auto"/>
      </w:divBdr>
    </w:div>
    <w:div w:id="1993606720">
      <w:marLeft w:val="0"/>
      <w:marRight w:val="0"/>
      <w:marTop w:val="0"/>
      <w:marBottom w:val="0"/>
      <w:divBdr>
        <w:top w:val="none" w:sz="0" w:space="0" w:color="auto"/>
        <w:left w:val="none" w:sz="0" w:space="0" w:color="auto"/>
        <w:bottom w:val="none" w:sz="0" w:space="0" w:color="auto"/>
        <w:right w:val="none" w:sz="0" w:space="0" w:color="auto"/>
      </w:divBdr>
    </w:div>
    <w:div w:id="1994095902">
      <w:bodyDiv w:val="1"/>
      <w:marLeft w:val="0"/>
      <w:marRight w:val="0"/>
      <w:marTop w:val="0"/>
      <w:marBottom w:val="0"/>
      <w:divBdr>
        <w:top w:val="none" w:sz="0" w:space="0" w:color="auto"/>
        <w:left w:val="none" w:sz="0" w:space="0" w:color="auto"/>
        <w:bottom w:val="none" w:sz="0" w:space="0" w:color="auto"/>
        <w:right w:val="none" w:sz="0" w:space="0" w:color="auto"/>
      </w:divBdr>
    </w:div>
    <w:div w:id="1994330697">
      <w:marLeft w:val="0"/>
      <w:marRight w:val="0"/>
      <w:marTop w:val="0"/>
      <w:marBottom w:val="0"/>
      <w:divBdr>
        <w:top w:val="none" w:sz="0" w:space="0" w:color="auto"/>
        <w:left w:val="none" w:sz="0" w:space="0" w:color="auto"/>
        <w:bottom w:val="none" w:sz="0" w:space="0" w:color="auto"/>
        <w:right w:val="none" w:sz="0" w:space="0" w:color="auto"/>
      </w:divBdr>
    </w:div>
    <w:div w:id="1995329282">
      <w:bodyDiv w:val="1"/>
      <w:marLeft w:val="0"/>
      <w:marRight w:val="0"/>
      <w:marTop w:val="0"/>
      <w:marBottom w:val="0"/>
      <w:divBdr>
        <w:top w:val="none" w:sz="0" w:space="0" w:color="auto"/>
        <w:left w:val="none" w:sz="0" w:space="0" w:color="auto"/>
        <w:bottom w:val="none" w:sz="0" w:space="0" w:color="auto"/>
        <w:right w:val="none" w:sz="0" w:space="0" w:color="auto"/>
      </w:divBdr>
    </w:div>
    <w:div w:id="1995644330">
      <w:bodyDiv w:val="1"/>
      <w:marLeft w:val="0"/>
      <w:marRight w:val="0"/>
      <w:marTop w:val="0"/>
      <w:marBottom w:val="0"/>
      <w:divBdr>
        <w:top w:val="none" w:sz="0" w:space="0" w:color="auto"/>
        <w:left w:val="none" w:sz="0" w:space="0" w:color="auto"/>
        <w:bottom w:val="none" w:sz="0" w:space="0" w:color="auto"/>
        <w:right w:val="none" w:sz="0" w:space="0" w:color="auto"/>
      </w:divBdr>
    </w:div>
    <w:div w:id="1996450702">
      <w:bodyDiv w:val="1"/>
      <w:marLeft w:val="0"/>
      <w:marRight w:val="0"/>
      <w:marTop w:val="0"/>
      <w:marBottom w:val="0"/>
      <w:divBdr>
        <w:top w:val="none" w:sz="0" w:space="0" w:color="auto"/>
        <w:left w:val="none" w:sz="0" w:space="0" w:color="auto"/>
        <w:bottom w:val="none" w:sz="0" w:space="0" w:color="auto"/>
        <w:right w:val="none" w:sz="0" w:space="0" w:color="auto"/>
      </w:divBdr>
    </w:div>
    <w:div w:id="1996907824">
      <w:marLeft w:val="640"/>
      <w:marRight w:val="0"/>
      <w:marTop w:val="0"/>
      <w:marBottom w:val="0"/>
      <w:divBdr>
        <w:top w:val="none" w:sz="0" w:space="0" w:color="auto"/>
        <w:left w:val="none" w:sz="0" w:space="0" w:color="auto"/>
        <w:bottom w:val="none" w:sz="0" w:space="0" w:color="auto"/>
        <w:right w:val="none" w:sz="0" w:space="0" w:color="auto"/>
      </w:divBdr>
    </w:div>
    <w:div w:id="1997027960">
      <w:bodyDiv w:val="1"/>
      <w:marLeft w:val="0"/>
      <w:marRight w:val="0"/>
      <w:marTop w:val="0"/>
      <w:marBottom w:val="0"/>
      <w:divBdr>
        <w:top w:val="none" w:sz="0" w:space="0" w:color="auto"/>
        <w:left w:val="none" w:sz="0" w:space="0" w:color="auto"/>
        <w:bottom w:val="none" w:sz="0" w:space="0" w:color="auto"/>
        <w:right w:val="none" w:sz="0" w:space="0" w:color="auto"/>
      </w:divBdr>
    </w:div>
    <w:div w:id="1997494929">
      <w:marLeft w:val="0"/>
      <w:marRight w:val="0"/>
      <w:marTop w:val="0"/>
      <w:marBottom w:val="0"/>
      <w:divBdr>
        <w:top w:val="none" w:sz="0" w:space="0" w:color="auto"/>
        <w:left w:val="none" w:sz="0" w:space="0" w:color="auto"/>
        <w:bottom w:val="none" w:sz="0" w:space="0" w:color="auto"/>
        <w:right w:val="none" w:sz="0" w:space="0" w:color="auto"/>
      </w:divBdr>
    </w:div>
    <w:div w:id="1998194011">
      <w:bodyDiv w:val="1"/>
      <w:marLeft w:val="0"/>
      <w:marRight w:val="0"/>
      <w:marTop w:val="0"/>
      <w:marBottom w:val="0"/>
      <w:divBdr>
        <w:top w:val="none" w:sz="0" w:space="0" w:color="auto"/>
        <w:left w:val="none" w:sz="0" w:space="0" w:color="auto"/>
        <w:bottom w:val="none" w:sz="0" w:space="0" w:color="auto"/>
        <w:right w:val="none" w:sz="0" w:space="0" w:color="auto"/>
      </w:divBdr>
    </w:div>
    <w:div w:id="1998339501">
      <w:marLeft w:val="0"/>
      <w:marRight w:val="0"/>
      <w:marTop w:val="0"/>
      <w:marBottom w:val="0"/>
      <w:divBdr>
        <w:top w:val="none" w:sz="0" w:space="0" w:color="auto"/>
        <w:left w:val="none" w:sz="0" w:space="0" w:color="auto"/>
        <w:bottom w:val="none" w:sz="0" w:space="0" w:color="auto"/>
        <w:right w:val="none" w:sz="0" w:space="0" w:color="auto"/>
      </w:divBdr>
    </w:div>
    <w:div w:id="1998341739">
      <w:marLeft w:val="640"/>
      <w:marRight w:val="0"/>
      <w:marTop w:val="0"/>
      <w:marBottom w:val="0"/>
      <w:divBdr>
        <w:top w:val="none" w:sz="0" w:space="0" w:color="auto"/>
        <w:left w:val="none" w:sz="0" w:space="0" w:color="auto"/>
        <w:bottom w:val="none" w:sz="0" w:space="0" w:color="auto"/>
        <w:right w:val="none" w:sz="0" w:space="0" w:color="auto"/>
      </w:divBdr>
    </w:div>
    <w:div w:id="1998880463">
      <w:bodyDiv w:val="1"/>
      <w:marLeft w:val="0"/>
      <w:marRight w:val="0"/>
      <w:marTop w:val="0"/>
      <w:marBottom w:val="0"/>
      <w:divBdr>
        <w:top w:val="none" w:sz="0" w:space="0" w:color="auto"/>
        <w:left w:val="none" w:sz="0" w:space="0" w:color="auto"/>
        <w:bottom w:val="none" w:sz="0" w:space="0" w:color="auto"/>
        <w:right w:val="none" w:sz="0" w:space="0" w:color="auto"/>
      </w:divBdr>
    </w:div>
    <w:div w:id="1999462009">
      <w:marLeft w:val="640"/>
      <w:marRight w:val="0"/>
      <w:marTop w:val="0"/>
      <w:marBottom w:val="0"/>
      <w:divBdr>
        <w:top w:val="none" w:sz="0" w:space="0" w:color="auto"/>
        <w:left w:val="none" w:sz="0" w:space="0" w:color="auto"/>
        <w:bottom w:val="none" w:sz="0" w:space="0" w:color="auto"/>
        <w:right w:val="none" w:sz="0" w:space="0" w:color="auto"/>
      </w:divBdr>
    </w:div>
    <w:div w:id="2000962279">
      <w:marLeft w:val="640"/>
      <w:marRight w:val="0"/>
      <w:marTop w:val="0"/>
      <w:marBottom w:val="0"/>
      <w:divBdr>
        <w:top w:val="none" w:sz="0" w:space="0" w:color="auto"/>
        <w:left w:val="none" w:sz="0" w:space="0" w:color="auto"/>
        <w:bottom w:val="none" w:sz="0" w:space="0" w:color="auto"/>
        <w:right w:val="none" w:sz="0" w:space="0" w:color="auto"/>
      </w:divBdr>
    </w:div>
    <w:div w:id="2000963427">
      <w:marLeft w:val="640"/>
      <w:marRight w:val="0"/>
      <w:marTop w:val="0"/>
      <w:marBottom w:val="0"/>
      <w:divBdr>
        <w:top w:val="none" w:sz="0" w:space="0" w:color="auto"/>
        <w:left w:val="none" w:sz="0" w:space="0" w:color="auto"/>
        <w:bottom w:val="none" w:sz="0" w:space="0" w:color="auto"/>
        <w:right w:val="none" w:sz="0" w:space="0" w:color="auto"/>
      </w:divBdr>
    </w:div>
    <w:div w:id="2001301301">
      <w:marLeft w:val="640"/>
      <w:marRight w:val="0"/>
      <w:marTop w:val="0"/>
      <w:marBottom w:val="0"/>
      <w:divBdr>
        <w:top w:val="none" w:sz="0" w:space="0" w:color="auto"/>
        <w:left w:val="none" w:sz="0" w:space="0" w:color="auto"/>
        <w:bottom w:val="none" w:sz="0" w:space="0" w:color="auto"/>
        <w:right w:val="none" w:sz="0" w:space="0" w:color="auto"/>
      </w:divBdr>
    </w:div>
    <w:div w:id="2003043530">
      <w:marLeft w:val="640"/>
      <w:marRight w:val="0"/>
      <w:marTop w:val="0"/>
      <w:marBottom w:val="0"/>
      <w:divBdr>
        <w:top w:val="none" w:sz="0" w:space="0" w:color="auto"/>
        <w:left w:val="none" w:sz="0" w:space="0" w:color="auto"/>
        <w:bottom w:val="none" w:sz="0" w:space="0" w:color="auto"/>
        <w:right w:val="none" w:sz="0" w:space="0" w:color="auto"/>
      </w:divBdr>
    </w:div>
    <w:div w:id="2003654412">
      <w:bodyDiv w:val="1"/>
      <w:marLeft w:val="0"/>
      <w:marRight w:val="0"/>
      <w:marTop w:val="0"/>
      <w:marBottom w:val="0"/>
      <w:divBdr>
        <w:top w:val="none" w:sz="0" w:space="0" w:color="auto"/>
        <w:left w:val="none" w:sz="0" w:space="0" w:color="auto"/>
        <w:bottom w:val="none" w:sz="0" w:space="0" w:color="auto"/>
        <w:right w:val="none" w:sz="0" w:space="0" w:color="auto"/>
      </w:divBdr>
    </w:div>
    <w:div w:id="2003965047">
      <w:marLeft w:val="640"/>
      <w:marRight w:val="0"/>
      <w:marTop w:val="0"/>
      <w:marBottom w:val="0"/>
      <w:divBdr>
        <w:top w:val="none" w:sz="0" w:space="0" w:color="auto"/>
        <w:left w:val="none" w:sz="0" w:space="0" w:color="auto"/>
        <w:bottom w:val="none" w:sz="0" w:space="0" w:color="auto"/>
        <w:right w:val="none" w:sz="0" w:space="0" w:color="auto"/>
      </w:divBdr>
    </w:div>
    <w:div w:id="2005468684">
      <w:bodyDiv w:val="1"/>
      <w:marLeft w:val="0"/>
      <w:marRight w:val="0"/>
      <w:marTop w:val="0"/>
      <w:marBottom w:val="0"/>
      <w:divBdr>
        <w:top w:val="none" w:sz="0" w:space="0" w:color="auto"/>
        <w:left w:val="none" w:sz="0" w:space="0" w:color="auto"/>
        <w:bottom w:val="none" w:sz="0" w:space="0" w:color="auto"/>
        <w:right w:val="none" w:sz="0" w:space="0" w:color="auto"/>
      </w:divBdr>
    </w:div>
    <w:div w:id="2005932257">
      <w:marLeft w:val="640"/>
      <w:marRight w:val="0"/>
      <w:marTop w:val="0"/>
      <w:marBottom w:val="0"/>
      <w:divBdr>
        <w:top w:val="none" w:sz="0" w:space="0" w:color="auto"/>
        <w:left w:val="none" w:sz="0" w:space="0" w:color="auto"/>
        <w:bottom w:val="none" w:sz="0" w:space="0" w:color="auto"/>
        <w:right w:val="none" w:sz="0" w:space="0" w:color="auto"/>
      </w:divBdr>
    </w:div>
    <w:div w:id="2007856769">
      <w:marLeft w:val="0"/>
      <w:marRight w:val="0"/>
      <w:marTop w:val="0"/>
      <w:marBottom w:val="0"/>
      <w:divBdr>
        <w:top w:val="none" w:sz="0" w:space="0" w:color="auto"/>
        <w:left w:val="none" w:sz="0" w:space="0" w:color="auto"/>
        <w:bottom w:val="none" w:sz="0" w:space="0" w:color="auto"/>
        <w:right w:val="none" w:sz="0" w:space="0" w:color="auto"/>
      </w:divBdr>
    </w:div>
    <w:div w:id="2008089059">
      <w:marLeft w:val="0"/>
      <w:marRight w:val="0"/>
      <w:marTop w:val="0"/>
      <w:marBottom w:val="0"/>
      <w:divBdr>
        <w:top w:val="none" w:sz="0" w:space="0" w:color="auto"/>
        <w:left w:val="none" w:sz="0" w:space="0" w:color="auto"/>
        <w:bottom w:val="none" w:sz="0" w:space="0" w:color="auto"/>
        <w:right w:val="none" w:sz="0" w:space="0" w:color="auto"/>
      </w:divBdr>
    </w:div>
    <w:div w:id="2008828270">
      <w:marLeft w:val="640"/>
      <w:marRight w:val="0"/>
      <w:marTop w:val="0"/>
      <w:marBottom w:val="0"/>
      <w:divBdr>
        <w:top w:val="none" w:sz="0" w:space="0" w:color="auto"/>
        <w:left w:val="none" w:sz="0" w:space="0" w:color="auto"/>
        <w:bottom w:val="none" w:sz="0" w:space="0" w:color="auto"/>
        <w:right w:val="none" w:sz="0" w:space="0" w:color="auto"/>
      </w:divBdr>
    </w:div>
    <w:div w:id="2009358595">
      <w:bodyDiv w:val="1"/>
      <w:marLeft w:val="0"/>
      <w:marRight w:val="0"/>
      <w:marTop w:val="0"/>
      <w:marBottom w:val="0"/>
      <w:divBdr>
        <w:top w:val="none" w:sz="0" w:space="0" w:color="auto"/>
        <w:left w:val="none" w:sz="0" w:space="0" w:color="auto"/>
        <w:bottom w:val="none" w:sz="0" w:space="0" w:color="auto"/>
        <w:right w:val="none" w:sz="0" w:space="0" w:color="auto"/>
      </w:divBdr>
    </w:div>
    <w:div w:id="2010710415">
      <w:marLeft w:val="640"/>
      <w:marRight w:val="0"/>
      <w:marTop w:val="0"/>
      <w:marBottom w:val="0"/>
      <w:divBdr>
        <w:top w:val="none" w:sz="0" w:space="0" w:color="auto"/>
        <w:left w:val="none" w:sz="0" w:space="0" w:color="auto"/>
        <w:bottom w:val="none" w:sz="0" w:space="0" w:color="auto"/>
        <w:right w:val="none" w:sz="0" w:space="0" w:color="auto"/>
      </w:divBdr>
    </w:div>
    <w:div w:id="2012096884">
      <w:marLeft w:val="640"/>
      <w:marRight w:val="0"/>
      <w:marTop w:val="0"/>
      <w:marBottom w:val="0"/>
      <w:divBdr>
        <w:top w:val="none" w:sz="0" w:space="0" w:color="auto"/>
        <w:left w:val="none" w:sz="0" w:space="0" w:color="auto"/>
        <w:bottom w:val="none" w:sz="0" w:space="0" w:color="auto"/>
        <w:right w:val="none" w:sz="0" w:space="0" w:color="auto"/>
      </w:divBdr>
    </w:div>
    <w:div w:id="2012098595">
      <w:marLeft w:val="640"/>
      <w:marRight w:val="0"/>
      <w:marTop w:val="0"/>
      <w:marBottom w:val="0"/>
      <w:divBdr>
        <w:top w:val="none" w:sz="0" w:space="0" w:color="auto"/>
        <w:left w:val="none" w:sz="0" w:space="0" w:color="auto"/>
        <w:bottom w:val="none" w:sz="0" w:space="0" w:color="auto"/>
        <w:right w:val="none" w:sz="0" w:space="0" w:color="auto"/>
      </w:divBdr>
    </w:div>
    <w:div w:id="2012174654">
      <w:marLeft w:val="640"/>
      <w:marRight w:val="0"/>
      <w:marTop w:val="0"/>
      <w:marBottom w:val="0"/>
      <w:divBdr>
        <w:top w:val="none" w:sz="0" w:space="0" w:color="auto"/>
        <w:left w:val="none" w:sz="0" w:space="0" w:color="auto"/>
        <w:bottom w:val="none" w:sz="0" w:space="0" w:color="auto"/>
        <w:right w:val="none" w:sz="0" w:space="0" w:color="auto"/>
      </w:divBdr>
    </w:div>
    <w:div w:id="2012949307">
      <w:marLeft w:val="640"/>
      <w:marRight w:val="0"/>
      <w:marTop w:val="0"/>
      <w:marBottom w:val="0"/>
      <w:divBdr>
        <w:top w:val="none" w:sz="0" w:space="0" w:color="auto"/>
        <w:left w:val="none" w:sz="0" w:space="0" w:color="auto"/>
        <w:bottom w:val="none" w:sz="0" w:space="0" w:color="auto"/>
        <w:right w:val="none" w:sz="0" w:space="0" w:color="auto"/>
      </w:divBdr>
    </w:div>
    <w:div w:id="2013530214">
      <w:marLeft w:val="640"/>
      <w:marRight w:val="0"/>
      <w:marTop w:val="0"/>
      <w:marBottom w:val="0"/>
      <w:divBdr>
        <w:top w:val="none" w:sz="0" w:space="0" w:color="auto"/>
        <w:left w:val="none" w:sz="0" w:space="0" w:color="auto"/>
        <w:bottom w:val="none" w:sz="0" w:space="0" w:color="auto"/>
        <w:right w:val="none" w:sz="0" w:space="0" w:color="auto"/>
      </w:divBdr>
    </w:div>
    <w:div w:id="2014643819">
      <w:marLeft w:val="640"/>
      <w:marRight w:val="0"/>
      <w:marTop w:val="0"/>
      <w:marBottom w:val="0"/>
      <w:divBdr>
        <w:top w:val="none" w:sz="0" w:space="0" w:color="auto"/>
        <w:left w:val="none" w:sz="0" w:space="0" w:color="auto"/>
        <w:bottom w:val="none" w:sz="0" w:space="0" w:color="auto"/>
        <w:right w:val="none" w:sz="0" w:space="0" w:color="auto"/>
      </w:divBdr>
    </w:div>
    <w:div w:id="2015108859">
      <w:bodyDiv w:val="1"/>
      <w:marLeft w:val="0"/>
      <w:marRight w:val="0"/>
      <w:marTop w:val="0"/>
      <w:marBottom w:val="0"/>
      <w:divBdr>
        <w:top w:val="none" w:sz="0" w:space="0" w:color="auto"/>
        <w:left w:val="none" w:sz="0" w:space="0" w:color="auto"/>
        <w:bottom w:val="none" w:sz="0" w:space="0" w:color="auto"/>
        <w:right w:val="none" w:sz="0" w:space="0" w:color="auto"/>
      </w:divBdr>
    </w:div>
    <w:div w:id="2016688871">
      <w:bodyDiv w:val="1"/>
      <w:marLeft w:val="0"/>
      <w:marRight w:val="0"/>
      <w:marTop w:val="0"/>
      <w:marBottom w:val="0"/>
      <w:divBdr>
        <w:top w:val="none" w:sz="0" w:space="0" w:color="auto"/>
        <w:left w:val="none" w:sz="0" w:space="0" w:color="auto"/>
        <w:bottom w:val="none" w:sz="0" w:space="0" w:color="auto"/>
        <w:right w:val="none" w:sz="0" w:space="0" w:color="auto"/>
      </w:divBdr>
    </w:div>
    <w:div w:id="2017228727">
      <w:marLeft w:val="0"/>
      <w:marRight w:val="0"/>
      <w:marTop w:val="0"/>
      <w:marBottom w:val="0"/>
      <w:divBdr>
        <w:top w:val="none" w:sz="0" w:space="0" w:color="auto"/>
        <w:left w:val="none" w:sz="0" w:space="0" w:color="auto"/>
        <w:bottom w:val="none" w:sz="0" w:space="0" w:color="auto"/>
        <w:right w:val="none" w:sz="0" w:space="0" w:color="auto"/>
      </w:divBdr>
    </w:div>
    <w:div w:id="2017726668">
      <w:bodyDiv w:val="1"/>
      <w:marLeft w:val="0"/>
      <w:marRight w:val="0"/>
      <w:marTop w:val="0"/>
      <w:marBottom w:val="0"/>
      <w:divBdr>
        <w:top w:val="none" w:sz="0" w:space="0" w:color="auto"/>
        <w:left w:val="none" w:sz="0" w:space="0" w:color="auto"/>
        <w:bottom w:val="none" w:sz="0" w:space="0" w:color="auto"/>
        <w:right w:val="none" w:sz="0" w:space="0" w:color="auto"/>
      </w:divBdr>
      <w:divsChild>
        <w:div w:id="941912905">
          <w:marLeft w:val="640"/>
          <w:marRight w:val="0"/>
          <w:marTop w:val="0"/>
          <w:marBottom w:val="0"/>
          <w:divBdr>
            <w:top w:val="none" w:sz="0" w:space="0" w:color="auto"/>
            <w:left w:val="none" w:sz="0" w:space="0" w:color="auto"/>
            <w:bottom w:val="none" w:sz="0" w:space="0" w:color="auto"/>
            <w:right w:val="none" w:sz="0" w:space="0" w:color="auto"/>
          </w:divBdr>
        </w:div>
        <w:div w:id="1889338030">
          <w:marLeft w:val="640"/>
          <w:marRight w:val="0"/>
          <w:marTop w:val="0"/>
          <w:marBottom w:val="0"/>
          <w:divBdr>
            <w:top w:val="none" w:sz="0" w:space="0" w:color="auto"/>
            <w:left w:val="none" w:sz="0" w:space="0" w:color="auto"/>
            <w:bottom w:val="none" w:sz="0" w:space="0" w:color="auto"/>
            <w:right w:val="none" w:sz="0" w:space="0" w:color="auto"/>
          </w:divBdr>
        </w:div>
        <w:div w:id="1135870839">
          <w:marLeft w:val="640"/>
          <w:marRight w:val="0"/>
          <w:marTop w:val="0"/>
          <w:marBottom w:val="0"/>
          <w:divBdr>
            <w:top w:val="none" w:sz="0" w:space="0" w:color="auto"/>
            <w:left w:val="none" w:sz="0" w:space="0" w:color="auto"/>
            <w:bottom w:val="none" w:sz="0" w:space="0" w:color="auto"/>
            <w:right w:val="none" w:sz="0" w:space="0" w:color="auto"/>
          </w:divBdr>
        </w:div>
        <w:div w:id="1865560290">
          <w:marLeft w:val="640"/>
          <w:marRight w:val="0"/>
          <w:marTop w:val="0"/>
          <w:marBottom w:val="0"/>
          <w:divBdr>
            <w:top w:val="none" w:sz="0" w:space="0" w:color="auto"/>
            <w:left w:val="none" w:sz="0" w:space="0" w:color="auto"/>
            <w:bottom w:val="none" w:sz="0" w:space="0" w:color="auto"/>
            <w:right w:val="none" w:sz="0" w:space="0" w:color="auto"/>
          </w:divBdr>
        </w:div>
        <w:div w:id="1529634220">
          <w:marLeft w:val="640"/>
          <w:marRight w:val="0"/>
          <w:marTop w:val="0"/>
          <w:marBottom w:val="0"/>
          <w:divBdr>
            <w:top w:val="none" w:sz="0" w:space="0" w:color="auto"/>
            <w:left w:val="none" w:sz="0" w:space="0" w:color="auto"/>
            <w:bottom w:val="none" w:sz="0" w:space="0" w:color="auto"/>
            <w:right w:val="none" w:sz="0" w:space="0" w:color="auto"/>
          </w:divBdr>
        </w:div>
        <w:div w:id="685718020">
          <w:marLeft w:val="640"/>
          <w:marRight w:val="0"/>
          <w:marTop w:val="0"/>
          <w:marBottom w:val="0"/>
          <w:divBdr>
            <w:top w:val="none" w:sz="0" w:space="0" w:color="auto"/>
            <w:left w:val="none" w:sz="0" w:space="0" w:color="auto"/>
            <w:bottom w:val="none" w:sz="0" w:space="0" w:color="auto"/>
            <w:right w:val="none" w:sz="0" w:space="0" w:color="auto"/>
          </w:divBdr>
        </w:div>
        <w:div w:id="1124471189">
          <w:marLeft w:val="640"/>
          <w:marRight w:val="0"/>
          <w:marTop w:val="0"/>
          <w:marBottom w:val="0"/>
          <w:divBdr>
            <w:top w:val="none" w:sz="0" w:space="0" w:color="auto"/>
            <w:left w:val="none" w:sz="0" w:space="0" w:color="auto"/>
            <w:bottom w:val="none" w:sz="0" w:space="0" w:color="auto"/>
            <w:right w:val="none" w:sz="0" w:space="0" w:color="auto"/>
          </w:divBdr>
        </w:div>
        <w:div w:id="243954645">
          <w:marLeft w:val="640"/>
          <w:marRight w:val="0"/>
          <w:marTop w:val="0"/>
          <w:marBottom w:val="0"/>
          <w:divBdr>
            <w:top w:val="none" w:sz="0" w:space="0" w:color="auto"/>
            <w:left w:val="none" w:sz="0" w:space="0" w:color="auto"/>
            <w:bottom w:val="none" w:sz="0" w:space="0" w:color="auto"/>
            <w:right w:val="none" w:sz="0" w:space="0" w:color="auto"/>
          </w:divBdr>
        </w:div>
        <w:div w:id="1530339792">
          <w:marLeft w:val="640"/>
          <w:marRight w:val="0"/>
          <w:marTop w:val="0"/>
          <w:marBottom w:val="0"/>
          <w:divBdr>
            <w:top w:val="none" w:sz="0" w:space="0" w:color="auto"/>
            <w:left w:val="none" w:sz="0" w:space="0" w:color="auto"/>
            <w:bottom w:val="none" w:sz="0" w:space="0" w:color="auto"/>
            <w:right w:val="none" w:sz="0" w:space="0" w:color="auto"/>
          </w:divBdr>
        </w:div>
        <w:div w:id="1279797629">
          <w:marLeft w:val="640"/>
          <w:marRight w:val="0"/>
          <w:marTop w:val="0"/>
          <w:marBottom w:val="0"/>
          <w:divBdr>
            <w:top w:val="none" w:sz="0" w:space="0" w:color="auto"/>
            <w:left w:val="none" w:sz="0" w:space="0" w:color="auto"/>
            <w:bottom w:val="none" w:sz="0" w:space="0" w:color="auto"/>
            <w:right w:val="none" w:sz="0" w:space="0" w:color="auto"/>
          </w:divBdr>
        </w:div>
        <w:div w:id="1121075174">
          <w:marLeft w:val="640"/>
          <w:marRight w:val="0"/>
          <w:marTop w:val="0"/>
          <w:marBottom w:val="0"/>
          <w:divBdr>
            <w:top w:val="none" w:sz="0" w:space="0" w:color="auto"/>
            <w:left w:val="none" w:sz="0" w:space="0" w:color="auto"/>
            <w:bottom w:val="none" w:sz="0" w:space="0" w:color="auto"/>
            <w:right w:val="none" w:sz="0" w:space="0" w:color="auto"/>
          </w:divBdr>
        </w:div>
        <w:div w:id="1772309923">
          <w:marLeft w:val="640"/>
          <w:marRight w:val="0"/>
          <w:marTop w:val="0"/>
          <w:marBottom w:val="0"/>
          <w:divBdr>
            <w:top w:val="none" w:sz="0" w:space="0" w:color="auto"/>
            <w:left w:val="none" w:sz="0" w:space="0" w:color="auto"/>
            <w:bottom w:val="none" w:sz="0" w:space="0" w:color="auto"/>
            <w:right w:val="none" w:sz="0" w:space="0" w:color="auto"/>
          </w:divBdr>
        </w:div>
        <w:div w:id="330835589">
          <w:marLeft w:val="640"/>
          <w:marRight w:val="0"/>
          <w:marTop w:val="0"/>
          <w:marBottom w:val="0"/>
          <w:divBdr>
            <w:top w:val="none" w:sz="0" w:space="0" w:color="auto"/>
            <w:left w:val="none" w:sz="0" w:space="0" w:color="auto"/>
            <w:bottom w:val="none" w:sz="0" w:space="0" w:color="auto"/>
            <w:right w:val="none" w:sz="0" w:space="0" w:color="auto"/>
          </w:divBdr>
        </w:div>
        <w:div w:id="1364745265">
          <w:marLeft w:val="640"/>
          <w:marRight w:val="0"/>
          <w:marTop w:val="0"/>
          <w:marBottom w:val="0"/>
          <w:divBdr>
            <w:top w:val="none" w:sz="0" w:space="0" w:color="auto"/>
            <w:left w:val="none" w:sz="0" w:space="0" w:color="auto"/>
            <w:bottom w:val="none" w:sz="0" w:space="0" w:color="auto"/>
            <w:right w:val="none" w:sz="0" w:space="0" w:color="auto"/>
          </w:divBdr>
        </w:div>
        <w:div w:id="1491680641">
          <w:marLeft w:val="640"/>
          <w:marRight w:val="0"/>
          <w:marTop w:val="0"/>
          <w:marBottom w:val="0"/>
          <w:divBdr>
            <w:top w:val="none" w:sz="0" w:space="0" w:color="auto"/>
            <w:left w:val="none" w:sz="0" w:space="0" w:color="auto"/>
            <w:bottom w:val="none" w:sz="0" w:space="0" w:color="auto"/>
            <w:right w:val="none" w:sz="0" w:space="0" w:color="auto"/>
          </w:divBdr>
        </w:div>
        <w:div w:id="486167254">
          <w:marLeft w:val="640"/>
          <w:marRight w:val="0"/>
          <w:marTop w:val="0"/>
          <w:marBottom w:val="0"/>
          <w:divBdr>
            <w:top w:val="none" w:sz="0" w:space="0" w:color="auto"/>
            <w:left w:val="none" w:sz="0" w:space="0" w:color="auto"/>
            <w:bottom w:val="none" w:sz="0" w:space="0" w:color="auto"/>
            <w:right w:val="none" w:sz="0" w:space="0" w:color="auto"/>
          </w:divBdr>
        </w:div>
        <w:div w:id="173419634">
          <w:marLeft w:val="640"/>
          <w:marRight w:val="0"/>
          <w:marTop w:val="0"/>
          <w:marBottom w:val="0"/>
          <w:divBdr>
            <w:top w:val="none" w:sz="0" w:space="0" w:color="auto"/>
            <w:left w:val="none" w:sz="0" w:space="0" w:color="auto"/>
            <w:bottom w:val="none" w:sz="0" w:space="0" w:color="auto"/>
            <w:right w:val="none" w:sz="0" w:space="0" w:color="auto"/>
          </w:divBdr>
        </w:div>
        <w:div w:id="447742891">
          <w:marLeft w:val="640"/>
          <w:marRight w:val="0"/>
          <w:marTop w:val="0"/>
          <w:marBottom w:val="0"/>
          <w:divBdr>
            <w:top w:val="none" w:sz="0" w:space="0" w:color="auto"/>
            <w:left w:val="none" w:sz="0" w:space="0" w:color="auto"/>
            <w:bottom w:val="none" w:sz="0" w:space="0" w:color="auto"/>
            <w:right w:val="none" w:sz="0" w:space="0" w:color="auto"/>
          </w:divBdr>
        </w:div>
        <w:div w:id="1360663831">
          <w:marLeft w:val="640"/>
          <w:marRight w:val="0"/>
          <w:marTop w:val="0"/>
          <w:marBottom w:val="0"/>
          <w:divBdr>
            <w:top w:val="none" w:sz="0" w:space="0" w:color="auto"/>
            <w:left w:val="none" w:sz="0" w:space="0" w:color="auto"/>
            <w:bottom w:val="none" w:sz="0" w:space="0" w:color="auto"/>
            <w:right w:val="none" w:sz="0" w:space="0" w:color="auto"/>
          </w:divBdr>
        </w:div>
        <w:div w:id="700857002">
          <w:marLeft w:val="640"/>
          <w:marRight w:val="0"/>
          <w:marTop w:val="0"/>
          <w:marBottom w:val="0"/>
          <w:divBdr>
            <w:top w:val="none" w:sz="0" w:space="0" w:color="auto"/>
            <w:left w:val="none" w:sz="0" w:space="0" w:color="auto"/>
            <w:bottom w:val="none" w:sz="0" w:space="0" w:color="auto"/>
            <w:right w:val="none" w:sz="0" w:space="0" w:color="auto"/>
          </w:divBdr>
        </w:div>
        <w:div w:id="559484592">
          <w:marLeft w:val="640"/>
          <w:marRight w:val="0"/>
          <w:marTop w:val="0"/>
          <w:marBottom w:val="0"/>
          <w:divBdr>
            <w:top w:val="none" w:sz="0" w:space="0" w:color="auto"/>
            <w:left w:val="none" w:sz="0" w:space="0" w:color="auto"/>
            <w:bottom w:val="none" w:sz="0" w:space="0" w:color="auto"/>
            <w:right w:val="none" w:sz="0" w:space="0" w:color="auto"/>
          </w:divBdr>
        </w:div>
        <w:div w:id="108596171">
          <w:marLeft w:val="640"/>
          <w:marRight w:val="0"/>
          <w:marTop w:val="0"/>
          <w:marBottom w:val="0"/>
          <w:divBdr>
            <w:top w:val="none" w:sz="0" w:space="0" w:color="auto"/>
            <w:left w:val="none" w:sz="0" w:space="0" w:color="auto"/>
            <w:bottom w:val="none" w:sz="0" w:space="0" w:color="auto"/>
            <w:right w:val="none" w:sz="0" w:space="0" w:color="auto"/>
          </w:divBdr>
        </w:div>
        <w:div w:id="27947668">
          <w:marLeft w:val="640"/>
          <w:marRight w:val="0"/>
          <w:marTop w:val="0"/>
          <w:marBottom w:val="0"/>
          <w:divBdr>
            <w:top w:val="none" w:sz="0" w:space="0" w:color="auto"/>
            <w:left w:val="none" w:sz="0" w:space="0" w:color="auto"/>
            <w:bottom w:val="none" w:sz="0" w:space="0" w:color="auto"/>
            <w:right w:val="none" w:sz="0" w:space="0" w:color="auto"/>
          </w:divBdr>
        </w:div>
        <w:div w:id="1371345498">
          <w:marLeft w:val="640"/>
          <w:marRight w:val="0"/>
          <w:marTop w:val="0"/>
          <w:marBottom w:val="0"/>
          <w:divBdr>
            <w:top w:val="none" w:sz="0" w:space="0" w:color="auto"/>
            <w:left w:val="none" w:sz="0" w:space="0" w:color="auto"/>
            <w:bottom w:val="none" w:sz="0" w:space="0" w:color="auto"/>
            <w:right w:val="none" w:sz="0" w:space="0" w:color="auto"/>
          </w:divBdr>
        </w:div>
        <w:div w:id="598761459">
          <w:marLeft w:val="640"/>
          <w:marRight w:val="0"/>
          <w:marTop w:val="0"/>
          <w:marBottom w:val="0"/>
          <w:divBdr>
            <w:top w:val="none" w:sz="0" w:space="0" w:color="auto"/>
            <w:left w:val="none" w:sz="0" w:space="0" w:color="auto"/>
            <w:bottom w:val="none" w:sz="0" w:space="0" w:color="auto"/>
            <w:right w:val="none" w:sz="0" w:space="0" w:color="auto"/>
          </w:divBdr>
        </w:div>
        <w:div w:id="204298012">
          <w:marLeft w:val="640"/>
          <w:marRight w:val="0"/>
          <w:marTop w:val="0"/>
          <w:marBottom w:val="0"/>
          <w:divBdr>
            <w:top w:val="none" w:sz="0" w:space="0" w:color="auto"/>
            <w:left w:val="none" w:sz="0" w:space="0" w:color="auto"/>
            <w:bottom w:val="none" w:sz="0" w:space="0" w:color="auto"/>
            <w:right w:val="none" w:sz="0" w:space="0" w:color="auto"/>
          </w:divBdr>
        </w:div>
        <w:div w:id="1823038775">
          <w:marLeft w:val="640"/>
          <w:marRight w:val="0"/>
          <w:marTop w:val="0"/>
          <w:marBottom w:val="0"/>
          <w:divBdr>
            <w:top w:val="none" w:sz="0" w:space="0" w:color="auto"/>
            <w:left w:val="none" w:sz="0" w:space="0" w:color="auto"/>
            <w:bottom w:val="none" w:sz="0" w:space="0" w:color="auto"/>
            <w:right w:val="none" w:sz="0" w:space="0" w:color="auto"/>
          </w:divBdr>
        </w:div>
        <w:div w:id="875314885">
          <w:marLeft w:val="640"/>
          <w:marRight w:val="0"/>
          <w:marTop w:val="0"/>
          <w:marBottom w:val="0"/>
          <w:divBdr>
            <w:top w:val="none" w:sz="0" w:space="0" w:color="auto"/>
            <w:left w:val="none" w:sz="0" w:space="0" w:color="auto"/>
            <w:bottom w:val="none" w:sz="0" w:space="0" w:color="auto"/>
            <w:right w:val="none" w:sz="0" w:space="0" w:color="auto"/>
          </w:divBdr>
        </w:div>
        <w:div w:id="521086778">
          <w:marLeft w:val="640"/>
          <w:marRight w:val="0"/>
          <w:marTop w:val="0"/>
          <w:marBottom w:val="0"/>
          <w:divBdr>
            <w:top w:val="none" w:sz="0" w:space="0" w:color="auto"/>
            <w:left w:val="none" w:sz="0" w:space="0" w:color="auto"/>
            <w:bottom w:val="none" w:sz="0" w:space="0" w:color="auto"/>
            <w:right w:val="none" w:sz="0" w:space="0" w:color="auto"/>
          </w:divBdr>
        </w:div>
        <w:div w:id="2144034386">
          <w:marLeft w:val="640"/>
          <w:marRight w:val="0"/>
          <w:marTop w:val="0"/>
          <w:marBottom w:val="0"/>
          <w:divBdr>
            <w:top w:val="none" w:sz="0" w:space="0" w:color="auto"/>
            <w:left w:val="none" w:sz="0" w:space="0" w:color="auto"/>
            <w:bottom w:val="none" w:sz="0" w:space="0" w:color="auto"/>
            <w:right w:val="none" w:sz="0" w:space="0" w:color="auto"/>
          </w:divBdr>
        </w:div>
        <w:div w:id="529490429">
          <w:marLeft w:val="640"/>
          <w:marRight w:val="0"/>
          <w:marTop w:val="0"/>
          <w:marBottom w:val="0"/>
          <w:divBdr>
            <w:top w:val="none" w:sz="0" w:space="0" w:color="auto"/>
            <w:left w:val="none" w:sz="0" w:space="0" w:color="auto"/>
            <w:bottom w:val="none" w:sz="0" w:space="0" w:color="auto"/>
            <w:right w:val="none" w:sz="0" w:space="0" w:color="auto"/>
          </w:divBdr>
        </w:div>
        <w:div w:id="1392581618">
          <w:marLeft w:val="640"/>
          <w:marRight w:val="0"/>
          <w:marTop w:val="0"/>
          <w:marBottom w:val="0"/>
          <w:divBdr>
            <w:top w:val="none" w:sz="0" w:space="0" w:color="auto"/>
            <w:left w:val="none" w:sz="0" w:space="0" w:color="auto"/>
            <w:bottom w:val="none" w:sz="0" w:space="0" w:color="auto"/>
            <w:right w:val="none" w:sz="0" w:space="0" w:color="auto"/>
          </w:divBdr>
        </w:div>
        <w:div w:id="788401141">
          <w:marLeft w:val="640"/>
          <w:marRight w:val="0"/>
          <w:marTop w:val="0"/>
          <w:marBottom w:val="0"/>
          <w:divBdr>
            <w:top w:val="none" w:sz="0" w:space="0" w:color="auto"/>
            <w:left w:val="none" w:sz="0" w:space="0" w:color="auto"/>
            <w:bottom w:val="none" w:sz="0" w:space="0" w:color="auto"/>
            <w:right w:val="none" w:sz="0" w:space="0" w:color="auto"/>
          </w:divBdr>
        </w:div>
        <w:div w:id="1204098931">
          <w:marLeft w:val="640"/>
          <w:marRight w:val="0"/>
          <w:marTop w:val="0"/>
          <w:marBottom w:val="0"/>
          <w:divBdr>
            <w:top w:val="none" w:sz="0" w:space="0" w:color="auto"/>
            <w:left w:val="none" w:sz="0" w:space="0" w:color="auto"/>
            <w:bottom w:val="none" w:sz="0" w:space="0" w:color="auto"/>
            <w:right w:val="none" w:sz="0" w:space="0" w:color="auto"/>
          </w:divBdr>
        </w:div>
        <w:div w:id="888565200">
          <w:marLeft w:val="640"/>
          <w:marRight w:val="0"/>
          <w:marTop w:val="0"/>
          <w:marBottom w:val="0"/>
          <w:divBdr>
            <w:top w:val="none" w:sz="0" w:space="0" w:color="auto"/>
            <w:left w:val="none" w:sz="0" w:space="0" w:color="auto"/>
            <w:bottom w:val="none" w:sz="0" w:space="0" w:color="auto"/>
            <w:right w:val="none" w:sz="0" w:space="0" w:color="auto"/>
          </w:divBdr>
        </w:div>
        <w:div w:id="1656841186">
          <w:marLeft w:val="640"/>
          <w:marRight w:val="0"/>
          <w:marTop w:val="0"/>
          <w:marBottom w:val="0"/>
          <w:divBdr>
            <w:top w:val="none" w:sz="0" w:space="0" w:color="auto"/>
            <w:left w:val="none" w:sz="0" w:space="0" w:color="auto"/>
            <w:bottom w:val="none" w:sz="0" w:space="0" w:color="auto"/>
            <w:right w:val="none" w:sz="0" w:space="0" w:color="auto"/>
          </w:divBdr>
        </w:div>
        <w:div w:id="1985306506">
          <w:marLeft w:val="640"/>
          <w:marRight w:val="0"/>
          <w:marTop w:val="0"/>
          <w:marBottom w:val="0"/>
          <w:divBdr>
            <w:top w:val="none" w:sz="0" w:space="0" w:color="auto"/>
            <w:left w:val="none" w:sz="0" w:space="0" w:color="auto"/>
            <w:bottom w:val="none" w:sz="0" w:space="0" w:color="auto"/>
            <w:right w:val="none" w:sz="0" w:space="0" w:color="auto"/>
          </w:divBdr>
        </w:div>
        <w:div w:id="1658604367">
          <w:marLeft w:val="640"/>
          <w:marRight w:val="0"/>
          <w:marTop w:val="0"/>
          <w:marBottom w:val="0"/>
          <w:divBdr>
            <w:top w:val="none" w:sz="0" w:space="0" w:color="auto"/>
            <w:left w:val="none" w:sz="0" w:space="0" w:color="auto"/>
            <w:bottom w:val="none" w:sz="0" w:space="0" w:color="auto"/>
            <w:right w:val="none" w:sz="0" w:space="0" w:color="auto"/>
          </w:divBdr>
        </w:div>
        <w:div w:id="718280942">
          <w:marLeft w:val="640"/>
          <w:marRight w:val="0"/>
          <w:marTop w:val="0"/>
          <w:marBottom w:val="0"/>
          <w:divBdr>
            <w:top w:val="none" w:sz="0" w:space="0" w:color="auto"/>
            <w:left w:val="none" w:sz="0" w:space="0" w:color="auto"/>
            <w:bottom w:val="none" w:sz="0" w:space="0" w:color="auto"/>
            <w:right w:val="none" w:sz="0" w:space="0" w:color="auto"/>
          </w:divBdr>
        </w:div>
        <w:div w:id="49423098">
          <w:marLeft w:val="640"/>
          <w:marRight w:val="0"/>
          <w:marTop w:val="0"/>
          <w:marBottom w:val="0"/>
          <w:divBdr>
            <w:top w:val="none" w:sz="0" w:space="0" w:color="auto"/>
            <w:left w:val="none" w:sz="0" w:space="0" w:color="auto"/>
            <w:bottom w:val="none" w:sz="0" w:space="0" w:color="auto"/>
            <w:right w:val="none" w:sz="0" w:space="0" w:color="auto"/>
          </w:divBdr>
        </w:div>
        <w:div w:id="1682930077">
          <w:marLeft w:val="640"/>
          <w:marRight w:val="0"/>
          <w:marTop w:val="0"/>
          <w:marBottom w:val="0"/>
          <w:divBdr>
            <w:top w:val="none" w:sz="0" w:space="0" w:color="auto"/>
            <w:left w:val="none" w:sz="0" w:space="0" w:color="auto"/>
            <w:bottom w:val="none" w:sz="0" w:space="0" w:color="auto"/>
            <w:right w:val="none" w:sz="0" w:space="0" w:color="auto"/>
          </w:divBdr>
        </w:div>
        <w:div w:id="481432370">
          <w:marLeft w:val="640"/>
          <w:marRight w:val="0"/>
          <w:marTop w:val="0"/>
          <w:marBottom w:val="0"/>
          <w:divBdr>
            <w:top w:val="none" w:sz="0" w:space="0" w:color="auto"/>
            <w:left w:val="none" w:sz="0" w:space="0" w:color="auto"/>
            <w:bottom w:val="none" w:sz="0" w:space="0" w:color="auto"/>
            <w:right w:val="none" w:sz="0" w:space="0" w:color="auto"/>
          </w:divBdr>
        </w:div>
      </w:divsChild>
    </w:div>
    <w:div w:id="2018455442">
      <w:marLeft w:val="640"/>
      <w:marRight w:val="0"/>
      <w:marTop w:val="0"/>
      <w:marBottom w:val="0"/>
      <w:divBdr>
        <w:top w:val="none" w:sz="0" w:space="0" w:color="auto"/>
        <w:left w:val="none" w:sz="0" w:space="0" w:color="auto"/>
        <w:bottom w:val="none" w:sz="0" w:space="0" w:color="auto"/>
        <w:right w:val="none" w:sz="0" w:space="0" w:color="auto"/>
      </w:divBdr>
    </w:div>
    <w:div w:id="2018921507">
      <w:bodyDiv w:val="1"/>
      <w:marLeft w:val="0"/>
      <w:marRight w:val="0"/>
      <w:marTop w:val="0"/>
      <w:marBottom w:val="0"/>
      <w:divBdr>
        <w:top w:val="none" w:sz="0" w:space="0" w:color="auto"/>
        <w:left w:val="none" w:sz="0" w:space="0" w:color="auto"/>
        <w:bottom w:val="none" w:sz="0" w:space="0" w:color="auto"/>
        <w:right w:val="none" w:sz="0" w:space="0" w:color="auto"/>
      </w:divBdr>
    </w:div>
    <w:div w:id="2019426936">
      <w:marLeft w:val="640"/>
      <w:marRight w:val="0"/>
      <w:marTop w:val="0"/>
      <w:marBottom w:val="0"/>
      <w:divBdr>
        <w:top w:val="none" w:sz="0" w:space="0" w:color="auto"/>
        <w:left w:val="none" w:sz="0" w:space="0" w:color="auto"/>
        <w:bottom w:val="none" w:sz="0" w:space="0" w:color="auto"/>
        <w:right w:val="none" w:sz="0" w:space="0" w:color="auto"/>
      </w:divBdr>
    </w:div>
    <w:div w:id="2019504183">
      <w:marLeft w:val="640"/>
      <w:marRight w:val="0"/>
      <w:marTop w:val="0"/>
      <w:marBottom w:val="0"/>
      <w:divBdr>
        <w:top w:val="none" w:sz="0" w:space="0" w:color="auto"/>
        <w:left w:val="none" w:sz="0" w:space="0" w:color="auto"/>
        <w:bottom w:val="none" w:sz="0" w:space="0" w:color="auto"/>
        <w:right w:val="none" w:sz="0" w:space="0" w:color="auto"/>
      </w:divBdr>
    </w:div>
    <w:div w:id="2019959043">
      <w:marLeft w:val="640"/>
      <w:marRight w:val="0"/>
      <w:marTop w:val="0"/>
      <w:marBottom w:val="0"/>
      <w:divBdr>
        <w:top w:val="none" w:sz="0" w:space="0" w:color="auto"/>
        <w:left w:val="none" w:sz="0" w:space="0" w:color="auto"/>
        <w:bottom w:val="none" w:sz="0" w:space="0" w:color="auto"/>
        <w:right w:val="none" w:sz="0" w:space="0" w:color="auto"/>
      </w:divBdr>
    </w:div>
    <w:div w:id="2021422271">
      <w:marLeft w:val="0"/>
      <w:marRight w:val="0"/>
      <w:marTop w:val="0"/>
      <w:marBottom w:val="0"/>
      <w:divBdr>
        <w:top w:val="none" w:sz="0" w:space="0" w:color="auto"/>
        <w:left w:val="none" w:sz="0" w:space="0" w:color="auto"/>
        <w:bottom w:val="none" w:sz="0" w:space="0" w:color="auto"/>
        <w:right w:val="none" w:sz="0" w:space="0" w:color="auto"/>
      </w:divBdr>
    </w:div>
    <w:div w:id="2021544533">
      <w:marLeft w:val="0"/>
      <w:marRight w:val="0"/>
      <w:marTop w:val="0"/>
      <w:marBottom w:val="0"/>
      <w:divBdr>
        <w:top w:val="none" w:sz="0" w:space="0" w:color="auto"/>
        <w:left w:val="none" w:sz="0" w:space="0" w:color="auto"/>
        <w:bottom w:val="none" w:sz="0" w:space="0" w:color="auto"/>
        <w:right w:val="none" w:sz="0" w:space="0" w:color="auto"/>
      </w:divBdr>
    </w:div>
    <w:div w:id="2022006937">
      <w:marLeft w:val="640"/>
      <w:marRight w:val="0"/>
      <w:marTop w:val="0"/>
      <w:marBottom w:val="0"/>
      <w:divBdr>
        <w:top w:val="none" w:sz="0" w:space="0" w:color="auto"/>
        <w:left w:val="none" w:sz="0" w:space="0" w:color="auto"/>
        <w:bottom w:val="none" w:sz="0" w:space="0" w:color="auto"/>
        <w:right w:val="none" w:sz="0" w:space="0" w:color="auto"/>
      </w:divBdr>
    </w:div>
    <w:div w:id="2023974761">
      <w:marLeft w:val="0"/>
      <w:marRight w:val="0"/>
      <w:marTop w:val="0"/>
      <w:marBottom w:val="0"/>
      <w:divBdr>
        <w:top w:val="none" w:sz="0" w:space="0" w:color="auto"/>
        <w:left w:val="none" w:sz="0" w:space="0" w:color="auto"/>
        <w:bottom w:val="none" w:sz="0" w:space="0" w:color="auto"/>
        <w:right w:val="none" w:sz="0" w:space="0" w:color="auto"/>
      </w:divBdr>
    </w:div>
    <w:div w:id="2024894877">
      <w:bodyDiv w:val="1"/>
      <w:marLeft w:val="0"/>
      <w:marRight w:val="0"/>
      <w:marTop w:val="0"/>
      <w:marBottom w:val="0"/>
      <w:divBdr>
        <w:top w:val="none" w:sz="0" w:space="0" w:color="auto"/>
        <w:left w:val="none" w:sz="0" w:space="0" w:color="auto"/>
        <w:bottom w:val="none" w:sz="0" w:space="0" w:color="auto"/>
        <w:right w:val="none" w:sz="0" w:space="0" w:color="auto"/>
      </w:divBdr>
    </w:div>
    <w:div w:id="2025128599">
      <w:marLeft w:val="640"/>
      <w:marRight w:val="0"/>
      <w:marTop w:val="0"/>
      <w:marBottom w:val="0"/>
      <w:divBdr>
        <w:top w:val="none" w:sz="0" w:space="0" w:color="auto"/>
        <w:left w:val="none" w:sz="0" w:space="0" w:color="auto"/>
        <w:bottom w:val="none" w:sz="0" w:space="0" w:color="auto"/>
        <w:right w:val="none" w:sz="0" w:space="0" w:color="auto"/>
      </w:divBdr>
    </w:div>
    <w:div w:id="2025940111">
      <w:marLeft w:val="0"/>
      <w:marRight w:val="0"/>
      <w:marTop w:val="0"/>
      <w:marBottom w:val="0"/>
      <w:divBdr>
        <w:top w:val="none" w:sz="0" w:space="0" w:color="auto"/>
        <w:left w:val="none" w:sz="0" w:space="0" w:color="auto"/>
        <w:bottom w:val="none" w:sz="0" w:space="0" w:color="auto"/>
        <w:right w:val="none" w:sz="0" w:space="0" w:color="auto"/>
      </w:divBdr>
    </w:div>
    <w:div w:id="2025940868">
      <w:bodyDiv w:val="1"/>
      <w:marLeft w:val="0"/>
      <w:marRight w:val="0"/>
      <w:marTop w:val="0"/>
      <w:marBottom w:val="0"/>
      <w:divBdr>
        <w:top w:val="none" w:sz="0" w:space="0" w:color="auto"/>
        <w:left w:val="none" w:sz="0" w:space="0" w:color="auto"/>
        <w:bottom w:val="none" w:sz="0" w:space="0" w:color="auto"/>
        <w:right w:val="none" w:sz="0" w:space="0" w:color="auto"/>
      </w:divBdr>
    </w:div>
    <w:div w:id="2027293024">
      <w:marLeft w:val="0"/>
      <w:marRight w:val="0"/>
      <w:marTop w:val="0"/>
      <w:marBottom w:val="0"/>
      <w:divBdr>
        <w:top w:val="none" w:sz="0" w:space="0" w:color="auto"/>
        <w:left w:val="none" w:sz="0" w:space="0" w:color="auto"/>
        <w:bottom w:val="none" w:sz="0" w:space="0" w:color="auto"/>
        <w:right w:val="none" w:sz="0" w:space="0" w:color="auto"/>
      </w:divBdr>
    </w:div>
    <w:div w:id="2028487128">
      <w:marLeft w:val="640"/>
      <w:marRight w:val="0"/>
      <w:marTop w:val="0"/>
      <w:marBottom w:val="0"/>
      <w:divBdr>
        <w:top w:val="none" w:sz="0" w:space="0" w:color="auto"/>
        <w:left w:val="none" w:sz="0" w:space="0" w:color="auto"/>
        <w:bottom w:val="none" w:sz="0" w:space="0" w:color="auto"/>
        <w:right w:val="none" w:sz="0" w:space="0" w:color="auto"/>
      </w:divBdr>
    </w:div>
    <w:div w:id="2028866277">
      <w:bodyDiv w:val="1"/>
      <w:marLeft w:val="0"/>
      <w:marRight w:val="0"/>
      <w:marTop w:val="0"/>
      <w:marBottom w:val="0"/>
      <w:divBdr>
        <w:top w:val="none" w:sz="0" w:space="0" w:color="auto"/>
        <w:left w:val="none" w:sz="0" w:space="0" w:color="auto"/>
        <w:bottom w:val="none" w:sz="0" w:space="0" w:color="auto"/>
        <w:right w:val="none" w:sz="0" w:space="0" w:color="auto"/>
      </w:divBdr>
    </w:div>
    <w:div w:id="2028870308">
      <w:marLeft w:val="0"/>
      <w:marRight w:val="0"/>
      <w:marTop w:val="0"/>
      <w:marBottom w:val="0"/>
      <w:divBdr>
        <w:top w:val="none" w:sz="0" w:space="0" w:color="auto"/>
        <w:left w:val="none" w:sz="0" w:space="0" w:color="auto"/>
        <w:bottom w:val="none" w:sz="0" w:space="0" w:color="auto"/>
        <w:right w:val="none" w:sz="0" w:space="0" w:color="auto"/>
      </w:divBdr>
    </w:div>
    <w:div w:id="2028947148">
      <w:marLeft w:val="0"/>
      <w:marRight w:val="0"/>
      <w:marTop w:val="0"/>
      <w:marBottom w:val="0"/>
      <w:divBdr>
        <w:top w:val="none" w:sz="0" w:space="0" w:color="auto"/>
        <w:left w:val="none" w:sz="0" w:space="0" w:color="auto"/>
        <w:bottom w:val="none" w:sz="0" w:space="0" w:color="auto"/>
        <w:right w:val="none" w:sz="0" w:space="0" w:color="auto"/>
      </w:divBdr>
    </w:div>
    <w:div w:id="2029020206">
      <w:marLeft w:val="640"/>
      <w:marRight w:val="0"/>
      <w:marTop w:val="0"/>
      <w:marBottom w:val="0"/>
      <w:divBdr>
        <w:top w:val="none" w:sz="0" w:space="0" w:color="auto"/>
        <w:left w:val="none" w:sz="0" w:space="0" w:color="auto"/>
        <w:bottom w:val="none" w:sz="0" w:space="0" w:color="auto"/>
        <w:right w:val="none" w:sz="0" w:space="0" w:color="auto"/>
      </w:divBdr>
    </w:div>
    <w:div w:id="2030061924">
      <w:marLeft w:val="640"/>
      <w:marRight w:val="0"/>
      <w:marTop w:val="0"/>
      <w:marBottom w:val="0"/>
      <w:divBdr>
        <w:top w:val="none" w:sz="0" w:space="0" w:color="auto"/>
        <w:left w:val="none" w:sz="0" w:space="0" w:color="auto"/>
        <w:bottom w:val="none" w:sz="0" w:space="0" w:color="auto"/>
        <w:right w:val="none" w:sz="0" w:space="0" w:color="auto"/>
      </w:divBdr>
    </w:div>
    <w:div w:id="2030251952">
      <w:marLeft w:val="640"/>
      <w:marRight w:val="0"/>
      <w:marTop w:val="0"/>
      <w:marBottom w:val="0"/>
      <w:divBdr>
        <w:top w:val="none" w:sz="0" w:space="0" w:color="auto"/>
        <w:left w:val="none" w:sz="0" w:space="0" w:color="auto"/>
        <w:bottom w:val="none" w:sz="0" w:space="0" w:color="auto"/>
        <w:right w:val="none" w:sz="0" w:space="0" w:color="auto"/>
      </w:divBdr>
    </w:div>
    <w:div w:id="2032947908">
      <w:bodyDiv w:val="1"/>
      <w:marLeft w:val="0"/>
      <w:marRight w:val="0"/>
      <w:marTop w:val="0"/>
      <w:marBottom w:val="0"/>
      <w:divBdr>
        <w:top w:val="none" w:sz="0" w:space="0" w:color="auto"/>
        <w:left w:val="none" w:sz="0" w:space="0" w:color="auto"/>
        <w:bottom w:val="none" w:sz="0" w:space="0" w:color="auto"/>
        <w:right w:val="none" w:sz="0" w:space="0" w:color="auto"/>
      </w:divBdr>
    </w:div>
    <w:div w:id="2036418318">
      <w:bodyDiv w:val="1"/>
      <w:marLeft w:val="0"/>
      <w:marRight w:val="0"/>
      <w:marTop w:val="0"/>
      <w:marBottom w:val="0"/>
      <w:divBdr>
        <w:top w:val="none" w:sz="0" w:space="0" w:color="auto"/>
        <w:left w:val="none" w:sz="0" w:space="0" w:color="auto"/>
        <w:bottom w:val="none" w:sz="0" w:space="0" w:color="auto"/>
        <w:right w:val="none" w:sz="0" w:space="0" w:color="auto"/>
      </w:divBdr>
    </w:div>
    <w:div w:id="2038238531">
      <w:bodyDiv w:val="1"/>
      <w:marLeft w:val="0"/>
      <w:marRight w:val="0"/>
      <w:marTop w:val="0"/>
      <w:marBottom w:val="0"/>
      <w:divBdr>
        <w:top w:val="none" w:sz="0" w:space="0" w:color="auto"/>
        <w:left w:val="none" w:sz="0" w:space="0" w:color="auto"/>
        <w:bottom w:val="none" w:sz="0" w:space="0" w:color="auto"/>
        <w:right w:val="none" w:sz="0" w:space="0" w:color="auto"/>
      </w:divBdr>
    </w:div>
    <w:div w:id="2038698517">
      <w:bodyDiv w:val="1"/>
      <w:marLeft w:val="0"/>
      <w:marRight w:val="0"/>
      <w:marTop w:val="0"/>
      <w:marBottom w:val="0"/>
      <w:divBdr>
        <w:top w:val="none" w:sz="0" w:space="0" w:color="auto"/>
        <w:left w:val="none" w:sz="0" w:space="0" w:color="auto"/>
        <w:bottom w:val="none" w:sz="0" w:space="0" w:color="auto"/>
        <w:right w:val="none" w:sz="0" w:space="0" w:color="auto"/>
      </w:divBdr>
    </w:div>
    <w:div w:id="2038892968">
      <w:bodyDiv w:val="1"/>
      <w:marLeft w:val="0"/>
      <w:marRight w:val="0"/>
      <w:marTop w:val="0"/>
      <w:marBottom w:val="0"/>
      <w:divBdr>
        <w:top w:val="none" w:sz="0" w:space="0" w:color="auto"/>
        <w:left w:val="none" w:sz="0" w:space="0" w:color="auto"/>
        <w:bottom w:val="none" w:sz="0" w:space="0" w:color="auto"/>
        <w:right w:val="none" w:sz="0" w:space="0" w:color="auto"/>
      </w:divBdr>
    </w:div>
    <w:div w:id="2039158146">
      <w:bodyDiv w:val="1"/>
      <w:marLeft w:val="0"/>
      <w:marRight w:val="0"/>
      <w:marTop w:val="0"/>
      <w:marBottom w:val="0"/>
      <w:divBdr>
        <w:top w:val="none" w:sz="0" w:space="0" w:color="auto"/>
        <w:left w:val="none" w:sz="0" w:space="0" w:color="auto"/>
        <w:bottom w:val="none" w:sz="0" w:space="0" w:color="auto"/>
        <w:right w:val="none" w:sz="0" w:space="0" w:color="auto"/>
      </w:divBdr>
    </w:div>
    <w:div w:id="2039546135">
      <w:marLeft w:val="0"/>
      <w:marRight w:val="0"/>
      <w:marTop w:val="0"/>
      <w:marBottom w:val="0"/>
      <w:divBdr>
        <w:top w:val="none" w:sz="0" w:space="0" w:color="auto"/>
        <w:left w:val="none" w:sz="0" w:space="0" w:color="auto"/>
        <w:bottom w:val="none" w:sz="0" w:space="0" w:color="auto"/>
        <w:right w:val="none" w:sz="0" w:space="0" w:color="auto"/>
      </w:divBdr>
    </w:div>
    <w:div w:id="2040083102">
      <w:bodyDiv w:val="1"/>
      <w:marLeft w:val="0"/>
      <w:marRight w:val="0"/>
      <w:marTop w:val="0"/>
      <w:marBottom w:val="0"/>
      <w:divBdr>
        <w:top w:val="none" w:sz="0" w:space="0" w:color="auto"/>
        <w:left w:val="none" w:sz="0" w:space="0" w:color="auto"/>
        <w:bottom w:val="none" w:sz="0" w:space="0" w:color="auto"/>
        <w:right w:val="none" w:sz="0" w:space="0" w:color="auto"/>
      </w:divBdr>
    </w:div>
    <w:div w:id="2041200642">
      <w:bodyDiv w:val="1"/>
      <w:marLeft w:val="0"/>
      <w:marRight w:val="0"/>
      <w:marTop w:val="0"/>
      <w:marBottom w:val="0"/>
      <w:divBdr>
        <w:top w:val="none" w:sz="0" w:space="0" w:color="auto"/>
        <w:left w:val="none" w:sz="0" w:space="0" w:color="auto"/>
        <w:bottom w:val="none" w:sz="0" w:space="0" w:color="auto"/>
        <w:right w:val="none" w:sz="0" w:space="0" w:color="auto"/>
      </w:divBdr>
    </w:div>
    <w:div w:id="2044279596">
      <w:marLeft w:val="640"/>
      <w:marRight w:val="0"/>
      <w:marTop w:val="0"/>
      <w:marBottom w:val="0"/>
      <w:divBdr>
        <w:top w:val="none" w:sz="0" w:space="0" w:color="auto"/>
        <w:left w:val="none" w:sz="0" w:space="0" w:color="auto"/>
        <w:bottom w:val="none" w:sz="0" w:space="0" w:color="auto"/>
        <w:right w:val="none" w:sz="0" w:space="0" w:color="auto"/>
      </w:divBdr>
    </w:div>
    <w:div w:id="2044400383">
      <w:marLeft w:val="0"/>
      <w:marRight w:val="0"/>
      <w:marTop w:val="0"/>
      <w:marBottom w:val="0"/>
      <w:divBdr>
        <w:top w:val="none" w:sz="0" w:space="0" w:color="auto"/>
        <w:left w:val="none" w:sz="0" w:space="0" w:color="auto"/>
        <w:bottom w:val="none" w:sz="0" w:space="0" w:color="auto"/>
        <w:right w:val="none" w:sz="0" w:space="0" w:color="auto"/>
      </w:divBdr>
    </w:div>
    <w:div w:id="2046641065">
      <w:bodyDiv w:val="1"/>
      <w:marLeft w:val="0"/>
      <w:marRight w:val="0"/>
      <w:marTop w:val="0"/>
      <w:marBottom w:val="0"/>
      <w:divBdr>
        <w:top w:val="none" w:sz="0" w:space="0" w:color="auto"/>
        <w:left w:val="none" w:sz="0" w:space="0" w:color="auto"/>
        <w:bottom w:val="none" w:sz="0" w:space="0" w:color="auto"/>
        <w:right w:val="none" w:sz="0" w:space="0" w:color="auto"/>
      </w:divBdr>
    </w:div>
    <w:div w:id="2047414003">
      <w:bodyDiv w:val="1"/>
      <w:marLeft w:val="0"/>
      <w:marRight w:val="0"/>
      <w:marTop w:val="0"/>
      <w:marBottom w:val="0"/>
      <w:divBdr>
        <w:top w:val="none" w:sz="0" w:space="0" w:color="auto"/>
        <w:left w:val="none" w:sz="0" w:space="0" w:color="auto"/>
        <w:bottom w:val="none" w:sz="0" w:space="0" w:color="auto"/>
        <w:right w:val="none" w:sz="0" w:space="0" w:color="auto"/>
      </w:divBdr>
    </w:div>
    <w:div w:id="2047442239">
      <w:bodyDiv w:val="1"/>
      <w:marLeft w:val="0"/>
      <w:marRight w:val="0"/>
      <w:marTop w:val="0"/>
      <w:marBottom w:val="0"/>
      <w:divBdr>
        <w:top w:val="none" w:sz="0" w:space="0" w:color="auto"/>
        <w:left w:val="none" w:sz="0" w:space="0" w:color="auto"/>
        <w:bottom w:val="none" w:sz="0" w:space="0" w:color="auto"/>
        <w:right w:val="none" w:sz="0" w:space="0" w:color="auto"/>
      </w:divBdr>
    </w:div>
    <w:div w:id="2047944807">
      <w:marLeft w:val="0"/>
      <w:marRight w:val="0"/>
      <w:marTop w:val="0"/>
      <w:marBottom w:val="0"/>
      <w:divBdr>
        <w:top w:val="none" w:sz="0" w:space="0" w:color="auto"/>
        <w:left w:val="none" w:sz="0" w:space="0" w:color="auto"/>
        <w:bottom w:val="none" w:sz="0" w:space="0" w:color="auto"/>
        <w:right w:val="none" w:sz="0" w:space="0" w:color="auto"/>
      </w:divBdr>
    </w:div>
    <w:div w:id="2048215931">
      <w:marLeft w:val="0"/>
      <w:marRight w:val="0"/>
      <w:marTop w:val="0"/>
      <w:marBottom w:val="0"/>
      <w:divBdr>
        <w:top w:val="none" w:sz="0" w:space="0" w:color="auto"/>
        <w:left w:val="none" w:sz="0" w:space="0" w:color="auto"/>
        <w:bottom w:val="none" w:sz="0" w:space="0" w:color="auto"/>
        <w:right w:val="none" w:sz="0" w:space="0" w:color="auto"/>
      </w:divBdr>
    </w:div>
    <w:div w:id="2049180150">
      <w:marLeft w:val="640"/>
      <w:marRight w:val="0"/>
      <w:marTop w:val="0"/>
      <w:marBottom w:val="0"/>
      <w:divBdr>
        <w:top w:val="none" w:sz="0" w:space="0" w:color="auto"/>
        <w:left w:val="none" w:sz="0" w:space="0" w:color="auto"/>
        <w:bottom w:val="none" w:sz="0" w:space="0" w:color="auto"/>
        <w:right w:val="none" w:sz="0" w:space="0" w:color="auto"/>
      </w:divBdr>
    </w:div>
    <w:div w:id="2049526536">
      <w:bodyDiv w:val="1"/>
      <w:marLeft w:val="0"/>
      <w:marRight w:val="0"/>
      <w:marTop w:val="0"/>
      <w:marBottom w:val="0"/>
      <w:divBdr>
        <w:top w:val="none" w:sz="0" w:space="0" w:color="auto"/>
        <w:left w:val="none" w:sz="0" w:space="0" w:color="auto"/>
        <w:bottom w:val="none" w:sz="0" w:space="0" w:color="auto"/>
        <w:right w:val="none" w:sz="0" w:space="0" w:color="auto"/>
      </w:divBdr>
    </w:div>
    <w:div w:id="2051150429">
      <w:bodyDiv w:val="1"/>
      <w:marLeft w:val="0"/>
      <w:marRight w:val="0"/>
      <w:marTop w:val="0"/>
      <w:marBottom w:val="0"/>
      <w:divBdr>
        <w:top w:val="none" w:sz="0" w:space="0" w:color="auto"/>
        <w:left w:val="none" w:sz="0" w:space="0" w:color="auto"/>
        <w:bottom w:val="none" w:sz="0" w:space="0" w:color="auto"/>
        <w:right w:val="none" w:sz="0" w:space="0" w:color="auto"/>
      </w:divBdr>
    </w:div>
    <w:div w:id="2055620972">
      <w:marLeft w:val="640"/>
      <w:marRight w:val="0"/>
      <w:marTop w:val="0"/>
      <w:marBottom w:val="0"/>
      <w:divBdr>
        <w:top w:val="none" w:sz="0" w:space="0" w:color="auto"/>
        <w:left w:val="none" w:sz="0" w:space="0" w:color="auto"/>
        <w:bottom w:val="none" w:sz="0" w:space="0" w:color="auto"/>
        <w:right w:val="none" w:sz="0" w:space="0" w:color="auto"/>
      </w:divBdr>
    </w:div>
    <w:div w:id="2055961375">
      <w:bodyDiv w:val="1"/>
      <w:marLeft w:val="0"/>
      <w:marRight w:val="0"/>
      <w:marTop w:val="0"/>
      <w:marBottom w:val="0"/>
      <w:divBdr>
        <w:top w:val="none" w:sz="0" w:space="0" w:color="auto"/>
        <w:left w:val="none" w:sz="0" w:space="0" w:color="auto"/>
        <w:bottom w:val="none" w:sz="0" w:space="0" w:color="auto"/>
        <w:right w:val="none" w:sz="0" w:space="0" w:color="auto"/>
      </w:divBdr>
    </w:div>
    <w:div w:id="2056538171">
      <w:marLeft w:val="640"/>
      <w:marRight w:val="0"/>
      <w:marTop w:val="0"/>
      <w:marBottom w:val="0"/>
      <w:divBdr>
        <w:top w:val="none" w:sz="0" w:space="0" w:color="auto"/>
        <w:left w:val="none" w:sz="0" w:space="0" w:color="auto"/>
        <w:bottom w:val="none" w:sz="0" w:space="0" w:color="auto"/>
        <w:right w:val="none" w:sz="0" w:space="0" w:color="auto"/>
      </w:divBdr>
    </w:div>
    <w:div w:id="2056656919">
      <w:bodyDiv w:val="1"/>
      <w:marLeft w:val="0"/>
      <w:marRight w:val="0"/>
      <w:marTop w:val="0"/>
      <w:marBottom w:val="0"/>
      <w:divBdr>
        <w:top w:val="none" w:sz="0" w:space="0" w:color="auto"/>
        <w:left w:val="none" w:sz="0" w:space="0" w:color="auto"/>
        <w:bottom w:val="none" w:sz="0" w:space="0" w:color="auto"/>
        <w:right w:val="none" w:sz="0" w:space="0" w:color="auto"/>
      </w:divBdr>
    </w:div>
    <w:div w:id="2056807668">
      <w:bodyDiv w:val="1"/>
      <w:marLeft w:val="0"/>
      <w:marRight w:val="0"/>
      <w:marTop w:val="0"/>
      <w:marBottom w:val="0"/>
      <w:divBdr>
        <w:top w:val="none" w:sz="0" w:space="0" w:color="auto"/>
        <w:left w:val="none" w:sz="0" w:space="0" w:color="auto"/>
        <w:bottom w:val="none" w:sz="0" w:space="0" w:color="auto"/>
        <w:right w:val="none" w:sz="0" w:space="0" w:color="auto"/>
      </w:divBdr>
    </w:div>
    <w:div w:id="2056813320">
      <w:marLeft w:val="0"/>
      <w:marRight w:val="0"/>
      <w:marTop w:val="0"/>
      <w:marBottom w:val="0"/>
      <w:divBdr>
        <w:top w:val="none" w:sz="0" w:space="0" w:color="auto"/>
        <w:left w:val="none" w:sz="0" w:space="0" w:color="auto"/>
        <w:bottom w:val="none" w:sz="0" w:space="0" w:color="auto"/>
        <w:right w:val="none" w:sz="0" w:space="0" w:color="auto"/>
      </w:divBdr>
    </w:div>
    <w:div w:id="2058164686">
      <w:marLeft w:val="0"/>
      <w:marRight w:val="0"/>
      <w:marTop w:val="0"/>
      <w:marBottom w:val="0"/>
      <w:divBdr>
        <w:top w:val="none" w:sz="0" w:space="0" w:color="auto"/>
        <w:left w:val="none" w:sz="0" w:space="0" w:color="auto"/>
        <w:bottom w:val="none" w:sz="0" w:space="0" w:color="auto"/>
        <w:right w:val="none" w:sz="0" w:space="0" w:color="auto"/>
      </w:divBdr>
    </w:div>
    <w:div w:id="2060858790">
      <w:marLeft w:val="0"/>
      <w:marRight w:val="0"/>
      <w:marTop w:val="0"/>
      <w:marBottom w:val="0"/>
      <w:divBdr>
        <w:top w:val="none" w:sz="0" w:space="0" w:color="auto"/>
        <w:left w:val="none" w:sz="0" w:space="0" w:color="auto"/>
        <w:bottom w:val="none" w:sz="0" w:space="0" w:color="auto"/>
        <w:right w:val="none" w:sz="0" w:space="0" w:color="auto"/>
      </w:divBdr>
    </w:div>
    <w:div w:id="2061587043">
      <w:marLeft w:val="0"/>
      <w:marRight w:val="0"/>
      <w:marTop w:val="0"/>
      <w:marBottom w:val="0"/>
      <w:divBdr>
        <w:top w:val="none" w:sz="0" w:space="0" w:color="auto"/>
        <w:left w:val="none" w:sz="0" w:space="0" w:color="auto"/>
        <w:bottom w:val="none" w:sz="0" w:space="0" w:color="auto"/>
        <w:right w:val="none" w:sz="0" w:space="0" w:color="auto"/>
      </w:divBdr>
    </w:div>
    <w:div w:id="2064256241">
      <w:bodyDiv w:val="1"/>
      <w:marLeft w:val="0"/>
      <w:marRight w:val="0"/>
      <w:marTop w:val="0"/>
      <w:marBottom w:val="0"/>
      <w:divBdr>
        <w:top w:val="none" w:sz="0" w:space="0" w:color="auto"/>
        <w:left w:val="none" w:sz="0" w:space="0" w:color="auto"/>
        <w:bottom w:val="none" w:sz="0" w:space="0" w:color="auto"/>
        <w:right w:val="none" w:sz="0" w:space="0" w:color="auto"/>
      </w:divBdr>
      <w:divsChild>
        <w:div w:id="800921896">
          <w:marLeft w:val="640"/>
          <w:marRight w:val="0"/>
          <w:marTop w:val="0"/>
          <w:marBottom w:val="0"/>
          <w:divBdr>
            <w:top w:val="none" w:sz="0" w:space="0" w:color="auto"/>
            <w:left w:val="none" w:sz="0" w:space="0" w:color="auto"/>
            <w:bottom w:val="none" w:sz="0" w:space="0" w:color="auto"/>
            <w:right w:val="none" w:sz="0" w:space="0" w:color="auto"/>
          </w:divBdr>
        </w:div>
        <w:div w:id="756488129">
          <w:marLeft w:val="640"/>
          <w:marRight w:val="0"/>
          <w:marTop w:val="0"/>
          <w:marBottom w:val="0"/>
          <w:divBdr>
            <w:top w:val="none" w:sz="0" w:space="0" w:color="auto"/>
            <w:left w:val="none" w:sz="0" w:space="0" w:color="auto"/>
            <w:bottom w:val="none" w:sz="0" w:space="0" w:color="auto"/>
            <w:right w:val="none" w:sz="0" w:space="0" w:color="auto"/>
          </w:divBdr>
        </w:div>
        <w:div w:id="2126191537">
          <w:marLeft w:val="640"/>
          <w:marRight w:val="0"/>
          <w:marTop w:val="0"/>
          <w:marBottom w:val="0"/>
          <w:divBdr>
            <w:top w:val="none" w:sz="0" w:space="0" w:color="auto"/>
            <w:left w:val="none" w:sz="0" w:space="0" w:color="auto"/>
            <w:bottom w:val="none" w:sz="0" w:space="0" w:color="auto"/>
            <w:right w:val="none" w:sz="0" w:space="0" w:color="auto"/>
          </w:divBdr>
        </w:div>
        <w:div w:id="217284522">
          <w:marLeft w:val="640"/>
          <w:marRight w:val="0"/>
          <w:marTop w:val="0"/>
          <w:marBottom w:val="0"/>
          <w:divBdr>
            <w:top w:val="none" w:sz="0" w:space="0" w:color="auto"/>
            <w:left w:val="none" w:sz="0" w:space="0" w:color="auto"/>
            <w:bottom w:val="none" w:sz="0" w:space="0" w:color="auto"/>
            <w:right w:val="none" w:sz="0" w:space="0" w:color="auto"/>
          </w:divBdr>
        </w:div>
        <w:div w:id="10962845">
          <w:marLeft w:val="640"/>
          <w:marRight w:val="0"/>
          <w:marTop w:val="0"/>
          <w:marBottom w:val="0"/>
          <w:divBdr>
            <w:top w:val="none" w:sz="0" w:space="0" w:color="auto"/>
            <w:left w:val="none" w:sz="0" w:space="0" w:color="auto"/>
            <w:bottom w:val="none" w:sz="0" w:space="0" w:color="auto"/>
            <w:right w:val="none" w:sz="0" w:space="0" w:color="auto"/>
          </w:divBdr>
        </w:div>
        <w:div w:id="1074665048">
          <w:marLeft w:val="640"/>
          <w:marRight w:val="0"/>
          <w:marTop w:val="0"/>
          <w:marBottom w:val="0"/>
          <w:divBdr>
            <w:top w:val="none" w:sz="0" w:space="0" w:color="auto"/>
            <w:left w:val="none" w:sz="0" w:space="0" w:color="auto"/>
            <w:bottom w:val="none" w:sz="0" w:space="0" w:color="auto"/>
            <w:right w:val="none" w:sz="0" w:space="0" w:color="auto"/>
          </w:divBdr>
        </w:div>
        <w:div w:id="1898197427">
          <w:marLeft w:val="640"/>
          <w:marRight w:val="0"/>
          <w:marTop w:val="0"/>
          <w:marBottom w:val="0"/>
          <w:divBdr>
            <w:top w:val="none" w:sz="0" w:space="0" w:color="auto"/>
            <w:left w:val="none" w:sz="0" w:space="0" w:color="auto"/>
            <w:bottom w:val="none" w:sz="0" w:space="0" w:color="auto"/>
            <w:right w:val="none" w:sz="0" w:space="0" w:color="auto"/>
          </w:divBdr>
        </w:div>
        <w:div w:id="1970550466">
          <w:marLeft w:val="640"/>
          <w:marRight w:val="0"/>
          <w:marTop w:val="0"/>
          <w:marBottom w:val="0"/>
          <w:divBdr>
            <w:top w:val="none" w:sz="0" w:space="0" w:color="auto"/>
            <w:left w:val="none" w:sz="0" w:space="0" w:color="auto"/>
            <w:bottom w:val="none" w:sz="0" w:space="0" w:color="auto"/>
            <w:right w:val="none" w:sz="0" w:space="0" w:color="auto"/>
          </w:divBdr>
        </w:div>
        <w:div w:id="2026007848">
          <w:marLeft w:val="640"/>
          <w:marRight w:val="0"/>
          <w:marTop w:val="0"/>
          <w:marBottom w:val="0"/>
          <w:divBdr>
            <w:top w:val="none" w:sz="0" w:space="0" w:color="auto"/>
            <w:left w:val="none" w:sz="0" w:space="0" w:color="auto"/>
            <w:bottom w:val="none" w:sz="0" w:space="0" w:color="auto"/>
            <w:right w:val="none" w:sz="0" w:space="0" w:color="auto"/>
          </w:divBdr>
        </w:div>
        <w:div w:id="94524072">
          <w:marLeft w:val="640"/>
          <w:marRight w:val="0"/>
          <w:marTop w:val="0"/>
          <w:marBottom w:val="0"/>
          <w:divBdr>
            <w:top w:val="none" w:sz="0" w:space="0" w:color="auto"/>
            <w:left w:val="none" w:sz="0" w:space="0" w:color="auto"/>
            <w:bottom w:val="none" w:sz="0" w:space="0" w:color="auto"/>
            <w:right w:val="none" w:sz="0" w:space="0" w:color="auto"/>
          </w:divBdr>
        </w:div>
        <w:div w:id="542208801">
          <w:marLeft w:val="640"/>
          <w:marRight w:val="0"/>
          <w:marTop w:val="0"/>
          <w:marBottom w:val="0"/>
          <w:divBdr>
            <w:top w:val="none" w:sz="0" w:space="0" w:color="auto"/>
            <w:left w:val="none" w:sz="0" w:space="0" w:color="auto"/>
            <w:bottom w:val="none" w:sz="0" w:space="0" w:color="auto"/>
            <w:right w:val="none" w:sz="0" w:space="0" w:color="auto"/>
          </w:divBdr>
        </w:div>
        <w:div w:id="185489375">
          <w:marLeft w:val="640"/>
          <w:marRight w:val="0"/>
          <w:marTop w:val="0"/>
          <w:marBottom w:val="0"/>
          <w:divBdr>
            <w:top w:val="none" w:sz="0" w:space="0" w:color="auto"/>
            <w:left w:val="none" w:sz="0" w:space="0" w:color="auto"/>
            <w:bottom w:val="none" w:sz="0" w:space="0" w:color="auto"/>
            <w:right w:val="none" w:sz="0" w:space="0" w:color="auto"/>
          </w:divBdr>
        </w:div>
        <w:div w:id="2098282083">
          <w:marLeft w:val="640"/>
          <w:marRight w:val="0"/>
          <w:marTop w:val="0"/>
          <w:marBottom w:val="0"/>
          <w:divBdr>
            <w:top w:val="none" w:sz="0" w:space="0" w:color="auto"/>
            <w:left w:val="none" w:sz="0" w:space="0" w:color="auto"/>
            <w:bottom w:val="none" w:sz="0" w:space="0" w:color="auto"/>
            <w:right w:val="none" w:sz="0" w:space="0" w:color="auto"/>
          </w:divBdr>
        </w:div>
        <w:div w:id="720637427">
          <w:marLeft w:val="640"/>
          <w:marRight w:val="0"/>
          <w:marTop w:val="0"/>
          <w:marBottom w:val="0"/>
          <w:divBdr>
            <w:top w:val="none" w:sz="0" w:space="0" w:color="auto"/>
            <w:left w:val="none" w:sz="0" w:space="0" w:color="auto"/>
            <w:bottom w:val="none" w:sz="0" w:space="0" w:color="auto"/>
            <w:right w:val="none" w:sz="0" w:space="0" w:color="auto"/>
          </w:divBdr>
        </w:div>
        <w:div w:id="1818692413">
          <w:marLeft w:val="640"/>
          <w:marRight w:val="0"/>
          <w:marTop w:val="0"/>
          <w:marBottom w:val="0"/>
          <w:divBdr>
            <w:top w:val="none" w:sz="0" w:space="0" w:color="auto"/>
            <w:left w:val="none" w:sz="0" w:space="0" w:color="auto"/>
            <w:bottom w:val="none" w:sz="0" w:space="0" w:color="auto"/>
            <w:right w:val="none" w:sz="0" w:space="0" w:color="auto"/>
          </w:divBdr>
        </w:div>
        <w:div w:id="1673793920">
          <w:marLeft w:val="640"/>
          <w:marRight w:val="0"/>
          <w:marTop w:val="0"/>
          <w:marBottom w:val="0"/>
          <w:divBdr>
            <w:top w:val="none" w:sz="0" w:space="0" w:color="auto"/>
            <w:left w:val="none" w:sz="0" w:space="0" w:color="auto"/>
            <w:bottom w:val="none" w:sz="0" w:space="0" w:color="auto"/>
            <w:right w:val="none" w:sz="0" w:space="0" w:color="auto"/>
          </w:divBdr>
        </w:div>
        <w:div w:id="558245686">
          <w:marLeft w:val="640"/>
          <w:marRight w:val="0"/>
          <w:marTop w:val="0"/>
          <w:marBottom w:val="0"/>
          <w:divBdr>
            <w:top w:val="none" w:sz="0" w:space="0" w:color="auto"/>
            <w:left w:val="none" w:sz="0" w:space="0" w:color="auto"/>
            <w:bottom w:val="none" w:sz="0" w:space="0" w:color="auto"/>
            <w:right w:val="none" w:sz="0" w:space="0" w:color="auto"/>
          </w:divBdr>
        </w:div>
        <w:div w:id="1029843578">
          <w:marLeft w:val="640"/>
          <w:marRight w:val="0"/>
          <w:marTop w:val="0"/>
          <w:marBottom w:val="0"/>
          <w:divBdr>
            <w:top w:val="none" w:sz="0" w:space="0" w:color="auto"/>
            <w:left w:val="none" w:sz="0" w:space="0" w:color="auto"/>
            <w:bottom w:val="none" w:sz="0" w:space="0" w:color="auto"/>
            <w:right w:val="none" w:sz="0" w:space="0" w:color="auto"/>
          </w:divBdr>
        </w:div>
        <w:div w:id="1584947978">
          <w:marLeft w:val="640"/>
          <w:marRight w:val="0"/>
          <w:marTop w:val="0"/>
          <w:marBottom w:val="0"/>
          <w:divBdr>
            <w:top w:val="none" w:sz="0" w:space="0" w:color="auto"/>
            <w:left w:val="none" w:sz="0" w:space="0" w:color="auto"/>
            <w:bottom w:val="none" w:sz="0" w:space="0" w:color="auto"/>
            <w:right w:val="none" w:sz="0" w:space="0" w:color="auto"/>
          </w:divBdr>
        </w:div>
        <w:div w:id="699477663">
          <w:marLeft w:val="640"/>
          <w:marRight w:val="0"/>
          <w:marTop w:val="0"/>
          <w:marBottom w:val="0"/>
          <w:divBdr>
            <w:top w:val="none" w:sz="0" w:space="0" w:color="auto"/>
            <w:left w:val="none" w:sz="0" w:space="0" w:color="auto"/>
            <w:bottom w:val="none" w:sz="0" w:space="0" w:color="auto"/>
            <w:right w:val="none" w:sz="0" w:space="0" w:color="auto"/>
          </w:divBdr>
        </w:div>
        <w:div w:id="122698567">
          <w:marLeft w:val="640"/>
          <w:marRight w:val="0"/>
          <w:marTop w:val="0"/>
          <w:marBottom w:val="0"/>
          <w:divBdr>
            <w:top w:val="none" w:sz="0" w:space="0" w:color="auto"/>
            <w:left w:val="none" w:sz="0" w:space="0" w:color="auto"/>
            <w:bottom w:val="none" w:sz="0" w:space="0" w:color="auto"/>
            <w:right w:val="none" w:sz="0" w:space="0" w:color="auto"/>
          </w:divBdr>
        </w:div>
        <w:div w:id="2010137123">
          <w:marLeft w:val="640"/>
          <w:marRight w:val="0"/>
          <w:marTop w:val="0"/>
          <w:marBottom w:val="0"/>
          <w:divBdr>
            <w:top w:val="none" w:sz="0" w:space="0" w:color="auto"/>
            <w:left w:val="none" w:sz="0" w:space="0" w:color="auto"/>
            <w:bottom w:val="none" w:sz="0" w:space="0" w:color="auto"/>
            <w:right w:val="none" w:sz="0" w:space="0" w:color="auto"/>
          </w:divBdr>
        </w:div>
        <w:div w:id="2077320932">
          <w:marLeft w:val="640"/>
          <w:marRight w:val="0"/>
          <w:marTop w:val="0"/>
          <w:marBottom w:val="0"/>
          <w:divBdr>
            <w:top w:val="none" w:sz="0" w:space="0" w:color="auto"/>
            <w:left w:val="none" w:sz="0" w:space="0" w:color="auto"/>
            <w:bottom w:val="none" w:sz="0" w:space="0" w:color="auto"/>
            <w:right w:val="none" w:sz="0" w:space="0" w:color="auto"/>
          </w:divBdr>
        </w:div>
        <w:div w:id="1594195812">
          <w:marLeft w:val="640"/>
          <w:marRight w:val="0"/>
          <w:marTop w:val="0"/>
          <w:marBottom w:val="0"/>
          <w:divBdr>
            <w:top w:val="none" w:sz="0" w:space="0" w:color="auto"/>
            <w:left w:val="none" w:sz="0" w:space="0" w:color="auto"/>
            <w:bottom w:val="none" w:sz="0" w:space="0" w:color="auto"/>
            <w:right w:val="none" w:sz="0" w:space="0" w:color="auto"/>
          </w:divBdr>
        </w:div>
        <w:div w:id="571358648">
          <w:marLeft w:val="640"/>
          <w:marRight w:val="0"/>
          <w:marTop w:val="0"/>
          <w:marBottom w:val="0"/>
          <w:divBdr>
            <w:top w:val="none" w:sz="0" w:space="0" w:color="auto"/>
            <w:left w:val="none" w:sz="0" w:space="0" w:color="auto"/>
            <w:bottom w:val="none" w:sz="0" w:space="0" w:color="auto"/>
            <w:right w:val="none" w:sz="0" w:space="0" w:color="auto"/>
          </w:divBdr>
        </w:div>
        <w:div w:id="1298338597">
          <w:marLeft w:val="640"/>
          <w:marRight w:val="0"/>
          <w:marTop w:val="0"/>
          <w:marBottom w:val="0"/>
          <w:divBdr>
            <w:top w:val="none" w:sz="0" w:space="0" w:color="auto"/>
            <w:left w:val="none" w:sz="0" w:space="0" w:color="auto"/>
            <w:bottom w:val="none" w:sz="0" w:space="0" w:color="auto"/>
            <w:right w:val="none" w:sz="0" w:space="0" w:color="auto"/>
          </w:divBdr>
        </w:div>
        <w:div w:id="795636217">
          <w:marLeft w:val="640"/>
          <w:marRight w:val="0"/>
          <w:marTop w:val="0"/>
          <w:marBottom w:val="0"/>
          <w:divBdr>
            <w:top w:val="none" w:sz="0" w:space="0" w:color="auto"/>
            <w:left w:val="none" w:sz="0" w:space="0" w:color="auto"/>
            <w:bottom w:val="none" w:sz="0" w:space="0" w:color="auto"/>
            <w:right w:val="none" w:sz="0" w:space="0" w:color="auto"/>
          </w:divBdr>
        </w:div>
        <w:div w:id="1153989478">
          <w:marLeft w:val="640"/>
          <w:marRight w:val="0"/>
          <w:marTop w:val="0"/>
          <w:marBottom w:val="0"/>
          <w:divBdr>
            <w:top w:val="none" w:sz="0" w:space="0" w:color="auto"/>
            <w:left w:val="none" w:sz="0" w:space="0" w:color="auto"/>
            <w:bottom w:val="none" w:sz="0" w:space="0" w:color="auto"/>
            <w:right w:val="none" w:sz="0" w:space="0" w:color="auto"/>
          </w:divBdr>
        </w:div>
      </w:divsChild>
    </w:div>
    <w:div w:id="2065979000">
      <w:bodyDiv w:val="1"/>
      <w:marLeft w:val="0"/>
      <w:marRight w:val="0"/>
      <w:marTop w:val="0"/>
      <w:marBottom w:val="0"/>
      <w:divBdr>
        <w:top w:val="none" w:sz="0" w:space="0" w:color="auto"/>
        <w:left w:val="none" w:sz="0" w:space="0" w:color="auto"/>
        <w:bottom w:val="none" w:sz="0" w:space="0" w:color="auto"/>
        <w:right w:val="none" w:sz="0" w:space="0" w:color="auto"/>
      </w:divBdr>
    </w:div>
    <w:div w:id="2066953445">
      <w:bodyDiv w:val="1"/>
      <w:marLeft w:val="0"/>
      <w:marRight w:val="0"/>
      <w:marTop w:val="0"/>
      <w:marBottom w:val="0"/>
      <w:divBdr>
        <w:top w:val="none" w:sz="0" w:space="0" w:color="auto"/>
        <w:left w:val="none" w:sz="0" w:space="0" w:color="auto"/>
        <w:bottom w:val="none" w:sz="0" w:space="0" w:color="auto"/>
        <w:right w:val="none" w:sz="0" w:space="0" w:color="auto"/>
      </w:divBdr>
    </w:div>
    <w:div w:id="2067336399">
      <w:marLeft w:val="640"/>
      <w:marRight w:val="0"/>
      <w:marTop w:val="0"/>
      <w:marBottom w:val="0"/>
      <w:divBdr>
        <w:top w:val="none" w:sz="0" w:space="0" w:color="auto"/>
        <w:left w:val="none" w:sz="0" w:space="0" w:color="auto"/>
        <w:bottom w:val="none" w:sz="0" w:space="0" w:color="auto"/>
        <w:right w:val="none" w:sz="0" w:space="0" w:color="auto"/>
      </w:divBdr>
    </w:div>
    <w:div w:id="2067877367">
      <w:bodyDiv w:val="1"/>
      <w:marLeft w:val="0"/>
      <w:marRight w:val="0"/>
      <w:marTop w:val="0"/>
      <w:marBottom w:val="0"/>
      <w:divBdr>
        <w:top w:val="none" w:sz="0" w:space="0" w:color="auto"/>
        <w:left w:val="none" w:sz="0" w:space="0" w:color="auto"/>
        <w:bottom w:val="none" w:sz="0" w:space="0" w:color="auto"/>
        <w:right w:val="none" w:sz="0" w:space="0" w:color="auto"/>
      </w:divBdr>
    </w:div>
    <w:div w:id="2069379637">
      <w:marLeft w:val="640"/>
      <w:marRight w:val="0"/>
      <w:marTop w:val="0"/>
      <w:marBottom w:val="0"/>
      <w:divBdr>
        <w:top w:val="none" w:sz="0" w:space="0" w:color="auto"/>
        <w:left w:val="none" w:sz="0" w:space="0" w:color="auto"/>
        <w:bottom w:val="none" w:sz="0" w:space="0" w:color="auto"/>
        <w:right w:val="none" w:sz="0" w:space="0" w:color="auto"/>
      </w:divBdr>
    </w:div>
    <w:div w:id="2069917858">
      <w:marLeft w:val="0"/>
      <w:marRight w:val="0"/>
      <w:marTop w:val="0"/>
      <w:marBottom w:val="0"/>
      <w:divBdr>
        <w:top w:val="none" w:sz="0" w:space="0" w:color="auto"/>
        <w:left w:val="none" w:sz="0" w:space="0" w:color="auto"/>
        <w:bottom w:val="none" w:sz="0" w:space="0" w:color="auto"/>
        <w:right w:val="none" w:sz="0" w:space="0" w:color="auto"/>
      </w:divBdr>
    </w:div>
    <w:div w:id="2070372191">
      <w:bodyDiv w:val="1"/>
      <w:marLeft w:val="0"/>
      <w:marRight w:val="0"/>
      <w:marTop w:val="0"/>
      <w:marBottom w:val="0"/>
      <w:divBdr>
        <w:top w:val="none" w:sz="0" w:space="0" w:color="auto"/>
        <w:left w:val="none" w:sz="0" w:space="0" w:color="auto"/>
        <w:bottom w:val="none" w:sz="0" w:space="0" w:color="auto"/>
        <w:right w:val="none" w:sz="0" w:space="0" w:color="auto"/>
      </w:divBdr>
    </w:div>
    <w:div w:id="2070690187">
      <w:marLeft w:val="0"/>
      <w:marRight w:val="0"/>
      <w:marTop w:val="0"/>
      <w:marBottom w:val="0"/>
      <w:divBdr>
        <w:top w:val="none" w:sz="0" w:space="0" w:color="auto"/>
        <w:left w:val="none" w:sz="0" w:space="0" w:color="auto"/>
        <w:bottom w:val="none" w:sz="0" w:space="0" w:color="auto"/>
        <w:right w:val="none" w:sz="0" w:space="0" w:color="auto"/>
      </w:divBdr>
    </w:div>
    <w:div w:id="2070760598">
      <w:marLeft w:val="640"/>
      <w:marRight w:val="0"/>
      <w:marTop w:val="0"/>
      <w:marBottom w:val="0"/>
      <w:divBdr>
        <w:top w:val="none" w:sz="0" w:space="0" w:color="auto"/>
        <w:left w:val="none" w:sz="0" w:space="0" w:color="auto"/>
        <w:bottom w:val="none" w:sz="0" w:space="0" w:color="auto"/>
        <w:right w:val="none" w:sz="0" w:space="0" w:color="auto"/>
      </w:divBdr>
    </w:div>
    <w:div w:id="2070807769">
      <w:marLeft w:val="0"/>
      <w:marRight w:val="0"/>
      <w:marTop w:val="0"/>
      <w:marBottom w:val="0"/>
      <w:divBdr>
        <w:top w:val="none" w:sz="0" w:space="0" w:color="auto"/>
        <w:left w:val="none" w:sz="0" w:space="0" w:color="auto"/>
        <w:bottom w:val="none" w:sz="0" w:space="0" w:color="auto"/>
        <w:right w:val="none" w:sz="0" w:space="0" w:color="auto"/>
      </w:divBdr>
    </w:div>
    <w:div w:id="2071879898">
      <w:marLeft w:val="0"/>
      <w:marRight w:val="0"/>
      <w:marTop w:val="0"/>
      <w:marBottom w:val="0"/>
      <w:divBdr>
        <w:top w:val="none" w:sz="0" w:space="0" w:color="auto"/>
        <w:left w:val="none" w:sz="0" w:space="0" w:color="auto"/>
        <w:bottom w:val="none" w:sz="0" w:space="0" w:color="auto"/>
        <w:right w:val="none" w:sz="0" w:space="0" w:color="auto"/>
      </w:divBdr>
    </w:div>
    <w:div w:id="2072539299">
      <w:marLeft w:val="0"/>
      <w:marRight w:val="0"/>
      <w:marTop w:val="0"/>
      <w:marBottom w:val="0"/>
      <w:divBdr>
        <w:top w:val="none" w:sz="0" w:space="0" w:color="auto"/>
        <w:left w:val="none" w:sz="0" w:space="0" w:color="auto"/>
        <w:bottom w:val="none" w:sz="0" w:space="0" w:color="auto"/>
        <w:right w:val="none" w:sz="0" w:space="0" w:color="auto"/>
      </w:divBdr>
    </w:div>
    <w:div w:id="2073235074">
      <w:marLeft w:val="640"/>
      <w:marRight w:val="0"/>
      <w:marTop w:val="0"/>
      <w:marBottom w:val="0"/>
      <w:divBdr>
        <w:top w:val="none" w:sz="0" w:space="0" w:color="auto"/>
        <w:left w:val="none" w:sz="0" w:space="0" w:color="auto"/>
        <w:bottom w:val="none" w:sz="0" w:space="0" w:color="auto"/>
        <w:right w:val="none" w:sz="0" w:space="0" w:color="auto"/>
      </w:divBdr>
    </w:div>
    <w:div w:id="2073846345">
      <w:marLeft w:val="0"/>
      <w:marRight w:val="0"/>
      <w:marTop w:val="0"/>
      <w:marBottom w:val="0"/>
      <w:divBdr>
        <w:top w:val="none" w:sz="0" w:space="0" w:color="auto"/>
        <w:left w:val="none" w:sz="0" w:space="0" w:color="auto"/>
        <w:bottom w:val="none" w:sz="0" w:space="0" w:color="auto"/>
        <w:right w:val="none" w:sz="0" w:space="0" w:color="auto"/>
      </w:divBdr>
    </w:div>
    <w:div w:id="2074622396">
      <w:marLeft w:val="640"/>
      <w:marRight w:val="0"/>
      <w:marTop w:val="0"/>
      <w:marBottom w:val="0"/>
      <w:divBdr>
        <w:top w:val="none" w:sz="0" w:space="0" w:color="auto"/>
        <w:left w:val="none" w:sz="0" w:space="0" w:color="auto"/>
        <w:bottom w:val="none" w:sz="0" w:space="0" w:color="auto"/>
        <w:right w:val="none" w:sz="0" w:space="0" w:color="auto"/>
      </w:divBdr>
    </w:div>
    <w:div w:id="2074739590">
      <w:bodyDiv w:val="1"/>
      <w:marLeft w:val="0"/>
      <w:marRight w:val="0"/>
      <w:marTop w:val="0"/>
      <w:marBottom w:val="0"/>
      <w:divBdr>
        <w:top w:val="none" w:sz="0" w:space="0" w:color="auto"/>
        <w:left w:val="none" w:sz="0" w:space="0" w:color="auto"/>
        <w:bottom w:val="none" w:sz="0" w:space="0" w:color="auto"/>
        <w:right w:val="none" w:sz="0" w:space="0" w:color="auto"/>
      </w:divBdr>
    </w:div>
    <w:div w:id="2075198051">
      <w:marLeft w:val="640"/>
      <w:marRight w:val="0"/>
      <w:marTop w:val="0"/>
      <w:marBottom w:val="0"/>
      <w:divBdr>
        <w:top w:val="none" w:sz="0" w:space="0" w:color="auto"/>
        <w:left w:val="none" w:sz="0" w:space="0" w:color="auto"/>
        <w:bottom w:val="none" w:sz="0" w:space="0" w:color="auto"/>
        <w:right w:val="none" w:sz="0" w:space="0" w:color="auto"/>
      </w:divBdr>
    </w:div>
    <w:div w:id="2076276244">
      <w:marLeft w:val="640"/>
      <w:marRight w:val="0"/>
      <w:marTop w:val="0"/>
      <w:marBottom w:val="0"/>
      <w:divBdr>
        <w:top w:val="none" w:sz="0" w:space="0" w:color="auto"/>
        <w:left w:val="none" w:sz="0" w:space="0" w:color="auto"/>
        <w:bottom w:val="none" w:sz="0" w:space="0" w:color="auto"/>
        <w:right w:val="none" w:sz="0" w:space="0" w:color="auto"/>
      </w:divBdr>
    </w:div>
    <w:div w:id="2076320838">
      <w:marLeft w:val="0"/>
      <w:marRight w:val="0"/>
      <w:marTop w:val="0"/>
      <w:marBottom w:val="0"/>
      <w:divBdr>
        <w:top w:val="none" w:sz="0" w:space="0" w:color="auto"/>
        <w:left w:val="none" w:sz="0" w:space="0" w:color="auto"/>
        <w:bottom w:val="none" w:sz="0" w:space="0" w:color="auto"/>
        <w:right w:val="none" w:sz="0" w:space="0" w:color="auto"/>
      </w:divBdr>
    </w:div>
    <w:div w:id="2077698310">
      <w:marLeft w:val="640"/>
      <w:marRight w:val="0"/>
      <w:marTop w:val="0"/>
      <w:marBottom w:val="0"/>
      <w:divBdr>
        <w:top w:val="none" w:sz="0" w:space="0" w:color="auto"/>
        <w:left w:val="none" w:sz="0" w:space="0" w:color="auto"/>
        <w:bottom w:val="none" w:sz="0" w:space="0" w:color="auto"/>
        <w:right w:val="none" w:sz="0" w:space="0" w:color="auto"/>
      </w:divBdr>
    </w:div>
    <w:div w:id="2081101687">
      <w:marLeft w:val="0"/>
      <w:marRight w:val="0"/>
      <w:marTop w:val="0"/>
      <w:marBottom w:val="0"/>
      <w:divBdr>
        <w:top w:val="none" w:sz="0" w:space="0" w:color="auto"/>
        <w:left w:val="none" w:sz="0" w:space="0" w:color="auto"/>
        <w:bottom w:val="none" w:sz="0" w:space="0" w:color="auto"/>
        <w:right w:val="none" w:sz="0" w:space="0" w:color="auto"/>
      </w:divBdr>
    </w:div>
    <w:div w:id="2081436886">
      <w:marLeft w:val="640"/>
      <w:marRight w:val="0"/>
      <w:marTop w:val="0"/>
      <w:marBottom w:val="0"/>
      <w:divBdr>
        <w:top w:val="none" w:sz="0" w:space="0" w:color="auto"/>
        <w:left w:val="none" w:sz="0" w:space="0" w:color="auto"/>
        <w:bottom w:val="none" w:sz="0" w:space="0" w:color="auto"/>
        <w:right w:val="none" w:sz="0" w:space="0" w:color="auto"/>
      </w:divBdr>
    </w:div>
    <w:div w:id="2083602466">
      <w:bodyDiv w:val="1"/>
      <w:marLeft w:val="0"/>
      <w:marRight w:val="0"/>
      <w:marTop w:val="0"/>
      <w:marBottom w:val="0"/>
      <w:divBdr>
        <w:top w:val="none" w:sz="0" w:space="0" w:color="auto"/>
        <w:left w:val="none" w:sz="0" w:space="0" w:color="auto"/>
        <w:bottom w:val="none" w:sz="0" w:space="0" w:color="auto"/>
        <w:right w:val="none" w:sz="0" w:space="0" w:color="auto"/>
      </w:divBdr>
    </w:div>
    <w:div w:id="2083603781">
      <w:bodyDiv w:val="1"/>
      <w:marLeft w:val="0"/>
      <w:marRight w:val="0"/>
      <w:marTop w:val="0"/>
      <w:marBottom w:val="0"/>
      <w:divBdr>
        <w:top w:val="none" w:sz="0" w:space="0" w:color="auto"/>
        <w:left w:val="none" w:sz="0" w:space="0" w:color="auto"/>
        <w:bottom w:val="none" w:sz="0" w:space="0" w:color="auto"/>
        <w:right w:val="none" w:sz="0" w:space="0" w:color="auto"/>
      </w:divBdr>
      <w:divsChild>
        <w:div w:id="1591936396">
          <w:marLeft w:val="640"/>
          <w:marRight w:val="0"/>
          <w:marTop w:val="0"/>
          <w:marBottom w:val="0"/>
          <w:divBdr>
            <w:top w:val="none" w:sz="0" w:space="0" w:color="auto"/>
            <w:left w:val="none" w:sz="0" w:space="0" w:color="auto"/>
            <w:bottom w:val="none" w:sz="0" w:space="0" w:color="auto"/>
            <w:right w:val="none" w:sz="0" w:space="0" w:color="auto"/>
          </w:divBdr>
        </w:div>
        <w:div w:id="1373261043">
          <w:marLeft w:val="640"/>
          <w:marRight w:val="0"/>
          <w:marTop w:val="0"/>
          <w:marBottom w:val="0"/>
          <w:divBdr>
            <w:top w:val="none" w:sz="0" w:space="0" w:color="auto"/>
            <w:left w:val="none" w:sz="0" w:space="0" w:color="auto"/>
            <w:bottom w:val="none" w:sz="0" w:space="0" w:color="auto"/>
            <w:right w:val="none" w:sz="0" w:space="0" w:color="auto"/>
          </w:divBdr>
        </w:div>
        <w:div w:id="589509031">
          <w:marLeft w:val="640"/>
          <w:marRight w:val="0"/>
          <w:marTop w:val="0"/>
          <w:marBottom w:val="0"/>
          <w:divBdr>
            <w:top w:val="none" w:sz="0" w:space="0" w:color="auto"/>
            <w:left w:val="none" w:sz="0" w:space="0" w:color="auto"/>
            <w:bottom w:val="none" w:sz="0" w:space="0" w:color="auto"/>
            <w:right w:val="none" w:sz="0" w:space="0" w:color="auto"/>
          </w:divBdr>
        </w:div>
        <w:div w:id="1534077539">
          <w:marLeft w:val="640"/>
          <w:marRight w:val="0"/>
          <w:marTop w:val="0"/>
          <w:marBottom w:val="0"/>
          <w:divBdr>
            <w:top w:val="none" w:sz="0" w:space="0" w:color="auto"/>
            <w:left w:val="none" w:sz="0" w:space="0" w:color="auto"/>
            <w:bottom w:val="none" w:sz="0" w:space="0" w:color="auto"/>
            <w:right w:val="none" w:sz="0" w:space="0" w:color="auto"/>
          </w:divBdr>
        </w:div>
        <w:div w:id="773523995">
          <w:marLeft w:val="640"/>
          <w:marRight w:val="0"/>
          <w:marTop w:val="0"/>
          <w:marBottom w:val="0"/>
          <w:divBdr>
            <w:top w:val="none" w:sz="0" w:space="0" w:color="auto"/>
            <w:left w:val="none" w:sz="0" w:space="0" w:color="auto"/>
            <w:bottom w:val="none" w:sz="0" w:space="0" w:color="auto"/>
            <w:right w:val="none" w:sz="0" w:space="0" w:color="auto"/>
          </w:divBdr>
        </w:div>
        <w:div w:id="677537190">
          <w:marLeft w:val="640"/>
          <w:marRight w:val="0"/>
          <w:marTop w:val="0"/>
          <w:marBottom w:val="0"/>
          <w:divBdr>
            <w:top w:val="none" w:sz="0" w:space="0" w:color="auto"/>
            <w:left w:val="none" w:sz="0" w:space="0" w:color="auto"/>
            <w:bottom w:val="none" w:sz="0" w:space="0" w:color="auto"/>
            <w:right w:val="none" w:sz="0" w:space="0" w:color="auto"/>
          </w:divBdr>
        </w:div>
        <w:div w:id="1022972753">
          <w:marLeft w:val="640"/>
          <w:marRight w:val="0"/>
          <w:marTop w:val="0"/>
          <w:marBottom w:val="0"/>
          <w:divBdr>
            <w:top w:val="none" w:sz="0" w:space="0" w:color="auto"/>
            <w:left w:val="none" w:sz="0" w:space="0" w:color="auto"/>
            <w:bottom w:val="none" w:sz="0" w:space="0" w:color="auto"/>
            <w:right w:val="none" w:sz="0" w:space="0" w:color="auto"/>
          </w:divBdr>
        </w:div>
        <w:div w:id="2009824607">
          <w:marLeft w:val="640"/>
          <w:marRight w:val="0"/>
          <w:marTop w:val="0"/>
          <w:marBottom w:val="0"/>
          <w:divBdr>
            <w:top w:val="none" w:sz="0" w:space="0" w:color="auto"/>
            <w:left w:val="none" w:sz="0" w:space="0" w:color="auto"/>
            <w:bottom w:val="none" w:sz="0" w:space="0" w:color="auto"/>
            <w:right w:val="none" w:sz="0" w:space="0" w:color="auto"/>
          </w:divBdr>
        </w:div>
        <w:div w:id="1077021950">
          <w:marLeft w:val="640"/>
          <w:marRight w:val="0"/>
          <w:marTop w:val="0"/>
          <w:marBottom w:val="0"/>
          <w:divBdr>
            <w:top w:val="none" w:sz="0" w:space="0" w:color="auto"/>
            <w:left w:val="none" w:sz="0" w:space="0" w:color="auto"/>
            <w:bottom w:val="none" w:sz="0" w:space="0" w:color="auto"/>
            <w:right w:val="none" w:sz="0" w:space="0" w:color="auto"/>
          </w:divBdr>
        </w:div>
        <w:div w:id="1966042755">
          <w:marLeft w:val="640"/>
          <w:marRight w:val="0"/>
          <w:marTop w:val="0"/>
          <w:marBottom w:val="0"/>
          <w:divBdr>
            <w:top w:val="none" w:sz="0" w:space="0" w:color="auto"/>
            <w:left w:val="none" w:sz="0" w:space="0" w:color="auto"/>
            <w:bottom w:val="none" w:sz="0" w:space="0" w:color="auto"/>
            <w:right w:val="none" w:sz="0" w:space="0" w:color="auto"/>
          </w:divBdr>
        </w:div>
        <w:div w:id="880676723">
          <w:marLeft w:val="640"/>
          <w:marRight w:val="0"/>
          <w:marTop w:val="0"/>
          <w:marBottom w:val="0"/>
          <w:divBdr>
            <w:top w:val="none" w:sz="0" w:space="0" w:color="auto"/>
            <w:left w:val="none" w:sz="0" w:space="0" w:color="auto"/>
            <w:bottom w:val="none" w:sz="0" w:space="0" w:color="auto"/>
            <w:right w:val="none" w:sz="0" w:space="0" w:color="auto"/>
          </w:divBdr>
        </w:div>
        <w:div w:id="687563071">
          <w:marLeft w:val="640"/>
          <w:marRight w:val="0"/>
          <w:marTop w:val="0"/>
          <w:marBottom w:val="0"/>
          <w:divBdr>
            <w:top w:val="none" w:sz="0" w:space="0" w:color="auto"/>
            <w:left w:val="none" w:sz="0" w:space="0" w:color="auto"/>
            <w:bottom w:val="none" w:sz="0" w:space="0" w:color="auto"/>
            <w:right w:val="none" w:sz="0" w:space="0" w:color="auto"/>
          </w:divBdr>
        </w:div>
        <w:div w:id="1157502253">
          <w:marLeft w:val="640"/>
          <w:marRight w:val="0"/>
          <w:marTop w:val="0"/>
          <w:marBottom w:val="0"/>
          <w:divBdr>
            <w:top w:val="none" w:sz="0" w:space="0" w:color="auto"/>
            <w:left w:val="none" w:sz="0" w:space="0" w:color="auto"/>
            <w:bottom w:val="none" w:sz="0" w:space="0" w:color="auto"/>
            <w:right w:val="none" w:sz="0" w:space="0" w:color="auto"/>
          </w:divBdr>
        </w:div>
        <w:div w:id="2098673274">
          <w:marLeft w:val="640"/>
          <w:marRight w:val="0"/>
          <w:marTop w:val="0"/>
          <w:marBottom w:val="0"/>
          <w:divBdr>
            <w:top w:val="none" w:sz="0" w:space="0" w:color="auto"/>
            <w:left w:val="none" w:sz="0" w:space="0" w:color="auto"/>
            <w:bottom w:val="none" w:sz="0" w:space="0" w:color="auto"/>
            <w:right w:val="none" w:sz="0" w:space="0" w:color="auto"/>
          </w:divBdr>
        </w:div>
        <w:div w:id="2102528039">
          <w:marLeft w:val="640"/>
          <w:marRight w:val="0"/>
          <w:marTop w:val="0"/>
          <w:marBottom w:val="0"/>
          <w:divBdr>
            <w:top w:val="none" w:sz="0" w:space="0" w:color="auto"/>
            <w:left w:val="none" w:sz="0" w:space="0" w:color="auto"/>
            <w:bottom w:val="none" w:sz="0" w:space="0" w:color="auto"/>
            <w:right w:val="none" w:sz="0" w:space="0" w:color="auto"/>
          </w:divBdr>
        </w:div>
        <w:div w:id="1431581439">
          <w:marLeft w:val="640"/>
          <w:marRight w:val="0"/>
          <w:marTop w:val="0"/>
          <w:marBottom w:val="0"/>
          <w:divBdr>
            <w:top w:val="none" w:sz="0" w:space="0" w:color="auto"/>
            <w:left w:val="none" w:sz="0" w:space="0" w:color="auto"/>
            <w:bottom w:val="none" w:sz="0" w:space="0" w:color="auto"/>
            <w:right w:val="none" w:sz="0" w:space="0" w:color="auto"/>
          </w:divBdr>
        </w:div>
        <w:div w:id="1724212952">
          <w:marLeft w:val="640"/>
          <w:marRight w:val="0"/>
          <w:marTop w:val="0"/>
          <w:marBottom w:val="0"/>
          <w:divBdr>
            <w:top w:val="none" w:sz="0" w:space="0" w:color="auto"/>
            <w:left w:val="none" w:sz="0" w:space="0" w:color="auto"/>
            <w:bottom w:val="none" w:sz="0" w:space="0" w:color="auto"/>
            <w:right w:val="none" w:sz="0" w:space="0" w:color="auto"/>
          </w:divBdr>
        </w:div>
        <w:div w:id="150679891">
          <w:marLeft w:val="640"/>
          <w:marRight w:val="0"/>
          <w:marTop w:val="0"/>
          <w:marBottom w:val="0"/>
          <w:divBdr>
            <w:top w:val="none" w:sz="0" w:space="0" w:color="auto"/>
            <w:left w:val="none" w:sz="0" w:space="0" w:color="auto"/>
            <w:bottom w:val="none" w:sz="0" w:space="0" w:color="auto"/>
            <w:right w:val="none" w:sz="0" w:space="0" w:color="auto"/>
          </w:divBdr>
        </w:div>
        <w:div w:id="1686787310">
          <w:marLeft w:val="640"/>
          <w:marRight w:val="0"/>
          <w:marTop w:val="0"/>
          <w:marBottom w:val="0"/>
          <w:divBdr>
            <w:top w:val="none" w:sz="0" w:space="0" w:color="auto"/>
            <w:left w:val="none" w:sz="0" w:space="0" w:color="auto"/>
            <w:bottom w:val="none" w:sz="0" w:space="0" w:color="auto"/>
            <w:right w:val="none" w:sz="0" w:space="0" w:color="auto"/>
          </w:divBdr>
        </w:div>
        <w:div w:id="1337267536">
          <w:marLeft w:val="640"/>
          <w:marRight w:val="0"/>
          <w:marTop w:val="0"/>
          <w:marBottom w:val="0"/>
          <w:divBdr>
            <w:top w:val="none" w:sz="0" w:space="0" w:color="auto"/>
            <w:left w:val="none" w:sz="0" w:space="0" w:color="auto"/>
            <w:bottom w:val="none" w:sz="0" w:space="0" w:color="auto"/>
            <w:right w:val="none" w:sz="0" w:space="0" w:color="auto"/>
          </w:divBdr>
        </w:div>
        <w:div w:id="898175275">
          <w:marLeft w:val="640"/>
          <w:marRight w:val="0"/>
          <w:marTop w:val="0"/>
          <w:marBottom w:val="0"/>
          <w:divBdr>
            <w:top w:val="none" w:sz="0" w:space="0" w:color="auto"/>
            <w:left w:val="none" w:sz="0" w:space="0" w:color="auto"/>
            <w:bottom w:val="none" w:sz="0" w:space="0" w:color="auto"/>
            <w:right w:val="none" w:sz="0" w:space="0" w:color="auto"/>
          </w:divBdr>
        </w:div>
        <w:div w:id="860971034">
          <w:marLeft w:val="640"/>
          <w:marRight w:val="0"/>
          <w:marTop w:val="0"/>
          <w:marBottom w:val="0"/>
          <w:divBdr>
            <w:top w:val="none" w:sz="0" w:space="0" w:color="auto"/>
            <w:left w:val="none" w:sz="0" w:space="0" w:color="auto"/>
            <w:bottom w:val="none" w:sz="0" w:space="0" w:color="auto"/>
            <w:right w:val="none" w:sz="0" w:space="0" w:color="auto"/>
          </w:divBdr>
        </w:div>
        <w:div w:id="2010986873">
          <w:marLeft w:val="640"/>
          <w:marRight w:val="0"/>
          <w:marTop w:val="0"/>
          <w:marBottom w:val="0"/>
          <w:divBdr>
            <w:top w:val="none" w:sz="0" w:space="0" w:color="auto"/>
            <w:left w:val="none" w:sz="0" w:space="0" w:color="auto"/>
            <w:bottom w:val="none" w:sz="0" w:space="0" w:color="auto"/>
            <w:right w:val="none" w:sz="0" w:space="0" w:color="auto"/>
          </w:divBdr>
        </w:div>
        <w:div w:id="2136898148">
          <w:marLeft w:val="640"/>
          <w:marRight w:val="0"/>
          <w:marTop w:val="0"/>
          <w:marBottom w:val="0"/>
          <w:divBdr>
            <w:top w:val="none" w:sz="0" w:space="0" w:color="auto"/>
            <w:left w:val="none" w:sz="0" w:space="0" w:color="auto"/>
            <w:bottom w:val="none" w:sz="0" w:space="0" w:color="auto"/>
            <w:right w:val="none" w:sz="0" w:space="0" w:color="auto"/>
          </w:divBdr>
        </w:div>
      </w:divsChild>
    </w:div>
    <w:div w:id="2086099517">
      <w:marLeft w:val="640"/>
      <w:marRight w:val="0"/>
      <w:marTop w:val="0"/>
      <w:marBottom w:val="0"/>
      <w:divBdr>
        <w:top w:val="none" w:sz="0" w:space="0" w:color="auto"/>
        <w:left w:val="none" w:sz="0" w:space="0" w:color="auto"/>
        <w:bottom w:val="none" w:sz="0" w:space="0" w:color="auto"/>
        <w:right w:val="none" w:sz="0" w:space="0" w:color="auto"/>
      </w:divBdr>
    </w:div>
    <w:div w:id="2086369601">
      <w:marLeft w:val="0"/>
      <w:marRight w:val="0"/>
      <w:marTop w:val="0"/>
      <w:marBottom w:val="0"/>
      <w:divBdr>
        <w:top w:val="none" w:sz="0" w:space="0" w:color="auto"/>
        <w:left w:val="none" w:sz="0" w:space="0" w:color="auto"/>
        <w:bottom w:val="none" w:sz="0" w:space="0" w:color="auto"/>
        <w:right w:val="none" w:sz="0" w:space="0" w:color="auto"/>
      </w:divBdr>
    </w:div>
    <w:div w:id="2086798985">
      <w:bodyDiv w:val="1"/>
      <w:marLeft w:val="0"/>
      <w:marRight w:val="0"/>
      <w:marTop w:val="0"/>
      <w:marBottom w:val="0"/>
      <w:divBdr>
        <w:top w:val="none" w:sz="0" w:space="0" w:color="auto"/>
        <w:left w:val="none" w:sz="0" w:space="0" w:color="auto"/>
        <w:bottom w:val="none" w:sz="0" w:space="0" w:color="auto"/>
        <w:right w:val="none" w:sz="0" w:space="0" w:color="auto"/>
      </w:divBdr>
    </w:div>
    <w:div w:id="2086877967">
      <w:marLeft w:val="640"/>
      <w:marRight w:val="0"/>
      <w:marTop w:val="0"/>
      <w:marBottom w:val="0"/>
      <w:divBdr>
        <w:top w:val="none" w:sz="0" w:space="0" w:color="auto"/>
        <w:left w:val="none" w:sz="0" w:space="0" w:color="auto"/>
        <w:bottom w:val="none" w:sz="0" w:space="0" w:color="auto"/>
        <w:right w:val="none" w:sz="0" w:space="0" w:color="auto"/>
      </w:divBdr>
    </w:div>
    <w:div w:id="2087531656">
      <w:marLeft w:val="0"/>
      <w:marRight w:val="0"/>
      <w:marTop w:val="0"/>
      <w:marBottom w:val="0"/>
      <w:divBdr>
        <w:top w:val="none" w:sz="0" w:space="0" w:color="auto"/>
        <w:left w:val="none" w:sz="0" w:space="0" w:color="auto"/>
        <w:bottom w:val="none" w:sz="0" w:space="0" w:color="auto"/>
        <w:right w:val="none" w:sz="0" w:space="0" w:color="auto"/>
      </w:divBdr>
    </w:div>
    <w:div w:id="2087996500">
      <w:bodyDiv w:val="1"/>
      <w:marLeft w:val="0"/>
      <w:marRight w:val="0"/>
      <w:marTop w:val="0"/>
      <w:marBottom w:val="0"/>
      <w:divBdr>
        <w:top w:val="none" w:sz="0" w:space="0" w:color="auto"/>
        <w:left w:val="none" w:sz="0" w:space="0" w:color="auto"/>
        <w:bottom w:val="none" w:sz="0" w:space="0" w:color="auto"/>
        <w:right w:val="none" w:sz="0" w:space="0" w:color="auto"/>
      </w:divBdr>
      <w:divsChild>
        <w:div w:id="1442993369">
          <w:marLeft w:val="640"/>
          <w:marRight w:val="0"/>
          <w:marTop w:val="0"/>
          <w:marBottom w:val="0"/>
          <w:divBdr>
            <w:top w:val="none" w:sz="0" w:space="0" w:color="auto"/>
            <w:left w:val="none" w:sz="0" w:space="0" w:color="auto"/>
            <w:bottom w:val="none" w:sz="0" w:space="0" w:color="auto"/>
            <w:right w:val="none" w:sz="0" w:space="0" w:color="auto"/>
          </w:divBdr>
        </w:div>
        <w:div w:id="415592543">
          <w:marLeft w:val="640"/>
          <w:marRight w:val="0"/>
          <w:marTop w:val="0"/>
          <w:marBottom w:val="0"/>
          <w:divBdr>
            <w:top w:val="none" w:sz="0" w:space="0" w:color="auto"/>
            <w:left w:val="none" w:sz="0" w:space="0" w:color="auto"/>
            <w:bottom w:val="none" w:sz="0" w:space="0" w:color="auto"/>
            <w:right w:val="none" w:sz="0" w:space="0" w:color="auto"/>
          </w:divBdr>
        </w:div>
        <w:div w:id="368725304">
          <w:marLeft w:val="640"/>
          <w:marRight w:val="0"/>
          <w:marTop w:val="0"/>
          <w:marBottom w:val="0"/>
          <w:divBdr>
            <w:top w:val="none" w:sz="0" w:space="0" w:color="auto"/>
            <w:left w:val="none" w:sz="0" w:space="0" w:color="auto"/>
            <w:bottom w:val="none" w:sz="0" w:space="0" w:color="auto"/>
            <w:right w:val="none" w:sz="0" w:space="0" w:color="auto"/>
          </w:divBdr>
        </w:div>
        <w:div w:id="1781951194">
          <w:marLeft w:val="640"/>
          <w:marRight w:val="0"/>
          <w:marTop w:val="0"/>
          <w:marBottom w:val="0"/>
          <w:divBdr>
            <w:top w:val="none" w:sz="0" w:space="0" w:color="auto"/>
            <w:left w:val="none" w:sz="0" w:space="0" w:color="auto"/>
            <w:bottom w:val="none" w:sz="0" w:space="0" w:color="auto"/>
            <w:right w:val="none" w:sz="0" w:space="0" w:color="auto"/>
          </w:divBdr>
        </w:div>
        <w:div w:id="1140657359">
          <w:marLeft w:val="640"/>
          <w:marRight w:val="0"/>
          <w:marTop w:val="0"/>
          <w:marBottom w:val="0"/>
          <w:divBdr>
            <w:top w:val="none" w:sz="0" w:space="0" w:color="auto"/>
            <w:left w:val="none" w:sz="0" w:space="0" w:color="auto"/>
            <w:bottom w:val="none" w:sz="0" w:space="0" w:color="auto"/>
            <w:right w:val="none" w:sz="0" w:space="0" w:color="auto"/>
          </w:divBdr>
        </w:div>
        <w:div w:id="1521505618">
          <w:marLeft w:val="640"/>
          <w:marRight w:val="0"/>
          <w:marTop w:val="0"/>
          <w:marBottom w:val="0"/>
          <w:divBdr>
            <w:top w:val="none" w:sz="0" w:space="0" w:color="auto"/>
            <w:left w:val="none" w:sz="0" w:space="0" w:color="auto"/>
            <w:bottom w:val="none" w:sz="0" w:space="0" w:color="auto"/>
            <w:right w:val="none" w:sz="0" w:space="0" w:color="auto"/>
          </w:divBdr>
        </w:div>
        <w:div w:id="962610931">
          <w:marLeft w:val="640"/>
          <w:marRight w:val="0"/>
          <w:marTop w:val="0"/>
          <w:marBottom w:val="0"/>
          <w:divBdr>
            <w:top w:val="none" w:sz="0" w:space="0" w:color="auto"/>
            <w:left w:val="none" w:sz="0" w:space="0" w:color="auto"/>
            <w:bottom w:val="none" w:sz="0" w:space="0" w:color="auto"/>
            <w:right w:val="none" w:sz="0" w:space="0" w:color="auto"/>
          </w:divBdr>
        </w:div>
      </w:divsChild>
    </w:div>
    <w:div w:id="2096123772">
      <w:bodyDiv w:val="1"/>
      <w:marLeft w:val="0"/>
      <w:marRight w:val="0"/>
      <w:marTop w:val="0"/>
      <w:marBottom w:val="0"/>
      <w:divBdr>
        <w:top w:val="none" w:sz="0" w:space="0" w:color="auto"/>
        <w:left w:val="none" w:sz="0" w:space="0" w:color="auto"/>
        <w:bottom w:val="none" w:sz="0" w:space="0" w:color="auto"/>
        <w:right w:val="none" w:sz="0" w:space="0" w:color="auto"/>
      </w:divBdr>
    </w:div>
    <w:div w:id="2098405848">
      <w:marLeft w:val="0"/>
      <w:marRight w:val="0"/>
      <w:marTop w:val="0"/>
      <w:marBottom w:val="0"/>
      <w:divBdr>
        <w:top w:val="none" w:sz="0" w:space="0" w:color="auto"/>
        <w:left w:val="none" w:sz="0" w:space="0" w:color="auto"/>
        <w:bottom w:val="none" w:sz="0" w:space="0" w:color="auto"/>
        <w:right w:val="none" w:sz="0" w:space="0" w:color="auto"/>
      </w:divBdr>
    </w:div>
    <w:div w:id="2098673797">
      <w:marLeft w:val="640"/>
      <w:marRight w:val="0"/>
      <w:marTop w:val="0"/>
      <w:marBottom w:val="0"/>
      <w:divBdr>
        <w:top w:val="none" w:sz="0" w:space="0" w:color="auto"/>
        <w:left w:val="none" w:sz="0" w:space="0" w:color="auto"/>
        <w:bottom w:val="none" w:sz="0" w:space="0" w:color="auto"/>
        <w:right w:val="none" w:sz="0" w:space="0" w:color="auto"/>
      </w:divBdr>
    </w:div>
    <w:div w:id="2098821153">
      <w:marLeft w:val="0"/>
      <w:marRight w:val="0"/>
      <w:marTop w:val="0"/>
      <w:marBottom w:val="0"/>
      <w:divBdr>
        <w:top w:val="none" w:sz="0" w:space="0" w:color="auto"/>
        <w:left w:val="none" w:sz="0" w:space="0" w:color="auto"/>
        <w:bottom w:val="none" w:sz="0" w:space="0" w:color="auto"/>
        <w:right w:val="none" w:sz="0" w:space="0" w:color="auto"/>
      </w:divBdr>
    </w:div>
    <w:div w:id="2099712534">
      <w:marLeft w:val="640"/>
      <w:marRight w:val="0"/>
      <w:marTop w:val="0"/>
      <w:marBottom w:val="0"/>
      <w:divBdr>
        <w:top w:val="none" w:sz="0" w:space="0" w:color="auto"/>
        <w:left w:val="none" w:sz="0" w:space="0" w:color="auto"/>
        <w:bottom w:val="none" w:sz="0" w:space="0" w:color="auto"/>
        <w:right w:val="none" w:sz="0" w:space="0" w:color="auto"/>
      </w:divBdr>
    </w:div>
    <w:div w:id="2099978231">
      <w:marLeft w:val="640"/>
      <w:marRight w:val="0"/>
      <w:marTop w:val="0"/>
      <w:marBottom w:val="0"/>
      <w:divBdr>
        <w:top w:val="none" w:sz="0" w:space="0" w:color="auto"/>
        <w:left w:val="none" w:sz="0" w:space="0" w:color="auto"/>
        <w:bottom w:val="none" w:sz="0" w:space="0" w:color="auto"/>
        <w:right w:val="none" w:sz="0" w:space="0" w:color="auto"/>
      </w:divBdr>
    </w:div>
    <w:div w:id="2101561468">
      <w:marLeft w:val="640"/>
      <w:marRight w:val="0"/>
      <w:marTop w:val="0"/>
      <w:marBottom w:val="0"/>
      <w:divBdr>
        <w:top w:val="none" w:sz="0" w:space="0" w:color="auto"/>
        <w:left w:val="none" w:sz="0" w:space="0" w:color="auto"/>
        <w:bottom w:val="none" w:sz="0" w:space="0" w:color="auto"/>
        <w:right w:val="none" w:sz="0" w:space="0" w:color="auto"/>
      </w:divBdr>
    </w:div>
    <w:div w:id="2103449600">
      <w:bodyDiv w:val="1"/>
      <w:marLeft w:val="0"/>
      <w:marRight w:val="0"/>
      <w:marTop w:val="0"/>
      <w:marBottom w:val="0"/>
      <w:divBdr>
        <w:top w:val="none" w:sz="0" w:space="0" w:color="auto"/>
        <w:left w:val="none" w:sz="0" w:space="0" w:color="auto"/>
        <w:bottom w:val="none" w:sz="0" w:space="0" w:color="auto"/>
        <w:right w:val="none" w:sz="0" w:space="0" w:color="auto"/>
      </w:divBdr>
    </w:div>
    <w:div w:id="2103991534">
      <w:bodyDiv w:val="1"/>
      <w:marLeft w:val="0"/>
      <w:marRight w:val="0"/>
      <w:marTop w:val="0"/>
      <w:marBottom w:val="0"/>
      <w:divBdr>
        <w:top w:val="none" w:sz="0" w:space="0" w:color="auto"/>
        <w:left w:val="none" w:sz="0" w:space="0" w:color="auto"/>
        <w:bottom w:val="none" w:sz="0" w:space="0" w:color="auto"/>
        <w:right w:val="none" w:sz="0" w:space="0" w:color="auto"/>
      </w:divBdr>
    </w:div>
    <w:div w:id="2106270292">
      <w:marLeft w:val="640"/>
      <w:marRight w:val="0"/>
      <w:marTop w:val="0"/>
      <w:marBottom w:val="0"/>
      <w:divBdr>
        <w:top w:val="none" w:sz="0" w:space="0" w:color="auto"/>
        <w:left w:val="none" w:sz="0" w:space="0" w:color="auto"/>
        <w:bottom w:val="none" w:sz="0" w:space="0" w:color="auto"/>
        <w:right w:val="none" w:sz="0" w:space="0" w:color="auto"/>
      </w:divBdr>
    </w:div>
    <w:div w:id="2106609951">
      <w:marLeft w:val="0"/>
      <w:marRight w:val="0"/>
      <w:marTop w:val="0"/>
      <w:marBottom w:val="0"/>
      <w:divBdr>
        <w:top w:val="none" w:sz="0" w:space="0" w:color="auto"/>
        <w:left w:val="none" w:sz="0" w:space="0" w:color="auto"/>
        <w:bottom w:val="none" w:sz="0" w:space="0" w:color="auto"/>
        <w:right w:val="none" w:sz="0" w:space="0" w:color="auto"/>
      </w:divBdr>
    </w:div>
    <w:div w:id="2106882215">
      <w:marLeft w:val="640"/>
      <w:marRight w:val="0"/>
      <w:marTop w:val="0"/>
      <w:marBottom w:val="0"/>
      <w:divBdr>
        <w:top w:val="none" w:sz="0" w:space="0" w:color="auto"/>
        <w:left w:val="none" w:sz="0" w:space="0" w:color="auto"/>
        <w:bottom w:val="none" w:sz="0" w:space="0" w:color="auto"/>
        <w:right w:val="none" w:sz="0" w:space="0" w:color="auto"/>
      </w:divBdr>
    </w:div>
    <w:div w:id="2107531546">
      <w:marLeft w:val="640"/>
      <w:marRight w:val="0"/>
      <w:marTop w:val="0"/>
      <w:marBottom w:val="0"/>
      <w:divBdr>
        <w:top w:val="none" w:sz="0" w:space="0" w:color="auto"/>
        <w:left w:val="none" w:sz="0" w:space="0" w:color="auto"/>
        <w:bottom w:val="none" w:sz="0" w:space="0" w:color="auto"/>
        <w:right w:val="none" w:sz="0" w:space="0" w:color="auto"/>
      </w:divBdr>
    </w:div>
    <w:div w:id="2109227783">
      <w:marLeft w:val="0"/>
      <w:marRight w:val="0"/>
      <w:marTop w:val="0"/>
      <w:marBottom w:val="0"/>
      <w:divBdr>
        <w:top w:val="none" w:sz="0" w:space="0" w:color="auto"/>
        <w:left w:val="none" w:sz="0" w:space="0" w:color="auto"/>
        <w:bottom w:val="none" w:sz="0" w:space="0" w:color="auto"/>
        <w:right w:val="none" w:sz="0" w:space="0" w:color="auto"/>
      </w:divBdr>
    </w:div>
    <w:div w:id="2110081012">
      <w:marLeft w:val="640"/>
      <w:marRight w:val="0"/>
      <w:marTop w:val="0"/>
      <w:marBottom w:val="0"/>
      <w:divBdr>
        <w:top w:val="none" w:sz="0" w:space="0" w:color="auto"/>
        <w:left w:val="none" w:sz="0" w:space="0" w:color="auto"/>
        <w:bottom w:val="none" w:sz="0" w:space="0" w:color="auto"/>
        <w:right w:val="none" w:sz="0" w:space="0" w:color="auto"/>
      </w:divBdr>
    </w:div>
    <w:div w:id="2110465751">
      <w:marLeft w:val="640"/>
      <w:marRight w:val="0"/>
      <w:marTop w:val="0"/>
      <w:marBottom w:val="0"/>
      <w:divBdr>
        <w:top w:val="none" w:sz="0" w:space="0" w:color="auto"/>
        <w:left w:val="none" w:sz="0" w:space="0" w:color="auto"/>
        <w:bottom w:val="none" w:sz="0" w:space="0" w:color="auto"/>
        <w:right w:val="none" w:sz="0" w:space="0" w:color="auto"/>
      </w:divBdr>
    </w:div>
    <w:div w:id="2110539536">
      <w:bodyDiv w:val="1"/>
      <w:marLeft w:val="0"/>
      <w:marRight w:val="0"/>
      <w:marTop w:val="0"/>
      <w:marBottom w:val="0"/>
      <w:divBdr>
        <w:top w:val="none" w:sz="0" w:space="0" w:color="auto"/>
        <w:left w:val="none" w:sz="0" w:space="0" w:color="auto"/>
        <w:bottom w:val="none" w:sz="0" w:space="0" w:color="auto"/>
        <w:right w:val="none" w:sz="0" w:space="0" w:color="auto"/>
      </w:divBdr>
    </w:div>
    <w:div w:id="2111313403">
      <w:marLeft w:val="640"/>
      <w:marRight w:val="0"/>
      <w:marTop w:val="0"/>
      <w:marBottom w:val="0"/>
      <w:divBdr>
        <w:top w:val="none" w:sz="0" w:space="0" w:color="auto"/>
        <w:left w:val="none" w:sz="0" w:space="0" w:color="auto"/>
        <w:bottom w:val="none" w:sz="0" w:space="0" w:color="auto"/>
        <w:right w:val="none" w:sz="0" w:space="0" w:color="auto"/>
      </w:divBdr>
    </w:div>
    <w:div w:id="2111849181">
      <w:marLeft w:val="640"/>
      <w:marRight w:val="0"/>
      <w:marTop w:val="0"/>
      <w:marBottom w:val="0"/>
      <w:divBdr>
        <w:top w:val="none" w:sz="0" w:space="0" w:color="auto"/>
        <w:left w:val="none" w:sz="0" w:space="0" w:color="auto"/>
        <w:bottom w:val="none" w:sz="0" w:space="0" w:color="auto"/>
        <w:right w:val="none" w:sz="0" w:space="0" w:color="auto"/>
      </w:divBdr>
    </w:div>
    <w:div w:id="2112898190">
      <w:bodyDiv w:val="1"/>
      <w:marLeft w:val="0"/>
      <w:marRight w:val="0"/>
      <w:marTop w:val="0"/>
      <w:marBottom w:val="0"/>
      <w:divBdr>
        <w:top w:val="none" w:sz="0" w:space="0" w:color="auto"/>
        <w:left w:val="none" w:sz="0" w:space="0" w:color="auto"/>
        <w:bottom w:val="none" w:sz="0" w:space="0" w:color="auto"/>
        <w:right w:val="none" w:sz="0" w:space="0" w:color="auto"/>
      </w:divBdr>
    </w:div>
    <w:div w:id="2113091377">
      <w:bodyDiv w:val="1"/>
      <w:marLeft w:val="0"/>
      <w:marRight w:val="0"/>
      <w:marTop w:val="0"/>
      <w:marBottom w:val="0"/>
      <w:divBdr>
        <w:top w:val="none" w:sz="0" w:space="0" w:color="auto"/>
        <w:left w:val="none" w:sz="0" w:space="0" w:color="auto"/>
        <w:bottom w:val="none" w:sz="0" w:space="0" w:color="auto"/>
        <w:right w:val="none" w:sz="0" w:space="0" w:color="auto"/>
      </w:divBdr>
    </w:div>
    <w:div w:id="2113354456">
      <w:bodyDiv w:val="1"/>
      <w:marLeft w:val="0"/>
      <w:marRight w:val="0"/>
      <w:marTop w:val="0"/>
      <w:marBottom w:val="0"/>
      <w:divBdr>
        <w:top w:val="none" w:sz="0" w:space="0" w:color="auto"/>
        <w:left w:val="none" w:sz="0" w:space="0" w:color="auto"/>
        <w:bottom w:val="none" w:sz="0" w:space="0" w:color="auto"/>
        <w:right w:val="none" w:sz="0" w:space="0" w:color="auto"/>
      </w:divBdr>
    </w:div>
    <w:div w:id="2113820957">
      <w:bodyDiv w:val="1"/>
      <w:marLeft w:val="0"/>
      <w:marRight w:val="0"/>
      <w:marTop w:val="0"/>
      <w:marBottom w:val="0"/>
      <w:divBdr>
        <w:top w:val="none" w:sz="0" w:space="0" w:color="auto"/>
        <w:left w:val="none" w:sz="0" w:space="0" w:color="auto"/>
        <w:bottom w:val="none" w:sz="0" w:space="0" w:color="auto"/>
        <w:right w:val="none" w:sz="0" w:space="0" w:color="auto"/>
      </w:divBdr>
    </w:div>
    <w:div w:id="2114470750">
      <w:bodyDiv w:val="1"/>
      <w:marLeft w:val="0"/>
      <w:marRight w:val="0"/>
      <w:marTop w:val="0"/>
      <w:marBottom w:val="0"/>
      <w:divBdr>
        <w:top w:val="none" w:sz="0" w:space="0" w:color="auto"/>
        <w:left w:val="none" w:sz="0" w:space="0" w:color="auto"/>
        <w:bottom w:val="none" w:sz="0" w:space="0" w:color="auto"/>
        <w:right w:val="none" w:sz="0" w:space="0" w:color="auto"/>
      </w:divBdr>
    </w:div>
    <w:div w:id="2114664663">
      <w:marLeft w:val="0"/>
      <w:marRight w:val="0"/>
      <w:marTop w:val="0"/>
      <w:marBottom w:val="0"/>
      <w:divBdr>
        <w:top w:val="none" w:sz="0" w:space="0" w:color="auto"/>
        <w:left w:val="none" w:sz="0" w:space="0" w:color="auto"/>
        <w:bottom w:val="none" w:sz="0" w:space="0" w:color="auto"/>
        <w:right w:val="none" w:sz="0" w:space="0" w:color="auto"/>
      </w:divBdr>
    </w:div>
    <w:div w:id="2115595098">
      <w:marLeft w:val="0"/>
      <w:marRight w:val="0"/>
      <w:marTop w:val="0"/>
      <w:marBottom w:val="0"/>
      <w:divBdr>
        <w:top w:val="none" w:sz="0" w:space="0" w:color="auto"/>
        <w:left w:val="none" w:sz="0" w:space="0" w:color="auto"/>
        <w:bottom w:val="none" w:sz="0" w:space="0" w:color="auto"/>
        <w:right w:val="none" w:sz="0" w:space="0" w:color="auto"/>
      </w:divBdr>
    </w:div>
    <w:div w:id="2116629752">
      <w:marLeft w:val="0"/>
      <w:marRight w:val="0"/>
      <w:marTop w:val="0"/>
      <w:marBottom w:val="0"/>
      <w:divBdr>
        <w:top w:val="none" w:sz="0" w:space="0" w:color="auto"/>
        <w:left w:val="none" w:sz="0" w:space="0" w:color="auto"/>
        <w:bottom w:val="none" w:sz="0" w:space="0" w:color="auto"/>
        <w:right w:val="none" w:sz="0" w:space="0" w:color="auto"/>
      </w:divBdr>
    </w:div>
    <w:div w:id="2117628719">
      <w:bodyDiv w:val="1"/>
      <w:marLeft w:val="0"/>
      <w:marRight w:val="0"/>
      <w:marTop w:val="0"/>
      <w:marBottom w:val="0"/>
      <w:divBdr>
        <w:top w:val="none" w:sz="0" w:space="0" w:color="auto"/>
        <w:left w:val="none" w:sz="0" w:space="0" w:color="auto"/>
        <w:bottom w:val="none" w:sz="0" w:space="0" w:color="auto"/>
        <w:right w:val="none" w:sz="0" w:space="0" w:color="auto"/>
      </w:divBdr>
    </w:div>
    <w:div w:id="2118210375">
      <w:bodyDiv w:val="1"/>
      <w:marLeft w:val="0"/>
      <w:marRight w:val="0"/>
      <w:marTop w:val="0"/>
      <w:marBottom w:val="0"/>
      <w:divBdr>
        <w:top w:val="none" w:sz="0" w:space="0" w:color="auto"/>
        <w:left w:val="none" w:sz="0" w:space="0" w:color="auto"/>
        <w:bottom w:val="none" w:sz="0" w:space="0" w:color="auto"/>
        <w:right w:val="none" w:sz="0" w:space="0" w:color="auto"/>
      </w:divBdr>
    </w:div>
    <w:div w:id="2118326965">
      <w:marLeft w:val="640"/>
      <w:marRight w:val="0"/>
      <w:marTop w:val="0"/>
      <w:marBottom w:val="0"/>
      <w:divBdr>
        <w:top w:val="none" w:sz="0" w:space="0" w:color="auto"/>
        <w:left w:val="none" w:sz="0" w:space="0" w:color="auto"/>
        <w:bottom w:val="none" w:sz="0" w:space="0" w:color="auto"/>
        <w:right w:val="none" w:sz="0" w:space="0" w:color="auto"/>
      </w:divBdr>
    </w:div>
    <w:div w:id="2119333010">
      <w:marLeft w:val="640"/>
      <w:marRight w:val="0"/>
      <w:marTop w:val="0"/>
      <w:marBottom w:val="0"/>
      <w:divBdr>
        <w:top w:val="none" w:sz="0" w:space="0" w:color="auto"/>
        <w:left w:val="none" w:sz="0" w:space="0" w:color="auto"/>
        <w:bottom w:val="none" w:sz="0" w:space="0" w:color="auto"/>
        <w:right w:val="none" w:sz="0" w:space="0" w:color="auto"/>
      </w:divBdr>
    </w:div>
    <w:div w:id="2119905953">
      <w:marLeft w:val="0"/>
      <w:marRight w:val="0"/>
      <w:marTop w:val="0"/>
      <w:marBottom w:val="0"/>
      <w:divBdr>
        <w:top w:val="none" w:sz="0" w:space="0" w:color="auto"/>
        <w:left w:val="none" w:sz="0" w:space="0" w:color="auto"/>
        <w:bottom w:val="none" w:sz="0" w:space="0" w:color="auto"/>
        <w:right w:val="none" w:sz="0" w:space="0" w:color="auto"/>
      </w:divBdr>
    </w:div>
    <w:div w:id="2120488460">
      <w:marLeft w:val="640"/>
      <w:marRight w:val="0"/>
      <w:marTop w:val="0"/>
      <w:marBottom w:val="0"/>
      <w:divBdr>
        <w:top w:val="none" w:sz="0" w:space="0" w:color="auto"/>
        <w:left w:val="none" w:sz="0" w:space="0" w:color="auto"/>
        <w:bottom w:val="none" w:sz="0" w:space="0" w:color="auto"/>
        <w:right w:val="none" w:sz="0" w:space="0" w:color="auto"/>
      </w:divBdr>
    </w:div>
    <w:div w:id="2121799465">
      <w:marLeft w:val="640"/>
      <w:marRight w:val="0"/>
      <w:marTop w:val="0"/>
      <w:marBottom w:val="0"/>
      <w:divBdr>
        <w:top w:val="none" w:sz="0" w:space="0" w:color="auto"/>
        <w:left w:val="none" w:sz="0" w:space="0" w:color="auto"/>
        <w:bottom w:val="none" w:sz="0" w:space="0" w:color="auto"/>
        <w:right w:val="none" w:sz="0" w:space="0" w:color="auto"/>
      </w:divBdr>
    </w:div>
    <w:div w:id="2121872991">
      <w:marLeft w:val="640"/>
      <w:marRight w:val="0"/>
      <w:marTop w:val="0"/>
      <w:marBottom w:val="0"/>
      <w:divBdr>
        <w:top w:val="none" w:sz="0" w:space="0" w:color="auto"/>
        <w:left w:val="none" w:sz="0" w:space="0" w:color="auto"/>
        <w:bottom w:val="none" w:sz="0" w:space="0" w:color="auto"/>
        <w:right w:val="none" w:sz="0" w:space="0" w:color="auto"/>
      </w:divBdr>
    </w:div>
    <w:div w:id="2122528934">
      <w:marLeft w:val="0"/>
      <w:marRight w:val="0"/>
      <w:marTop w:val="0"/>
      <w:marBottom w:val="0"/>
      <w:divBdr>
        <w:top w:val="none" w:sz="0" w:space="0" w:color="auto"/>
        <w:left w:val="none" w:sz="0" w:space="0" w:color="auto"/>
        <w:bottom w:val="none" w:sz="0" w:space="0" w:color="auto"/>
        <w:right w:val="none" w:sz="0" w:space="0" w:color="auto"/>
      </w:divBdr>
    </w:div>
    <w:div w:id="2122992627">
      <w:marLeft w:val="0"/>
      <w:marRight w:val="0"/>
      <w:marTop w:val="0"/>
      <w:marBottom w:val="0"/>
      <w:divBdr>
        <w:top w:val="none" w:sz="0" w:space="0" w:color="auto"/>
        <w:left w:val="none" w:sz="0" w:space="0" w:color="auto"/>
        <w:bottom w:val="none" w:sz="0" w:space="0" w:color="auto"/>
        <w:right w:val="none" w:sz="0" w:space="0" w:color="auto"/>
      </w:divBdr>
    </w:div>
    <w:div w:id="2123259345">
      <w:marLeft w:val="640"/>
      <w:marRight w:val="0"/>
      <w:marTop w:val="0"/>
      <w:marBottom w:val="0"/>
      <w:divBdr>
        <w:top w:val="none" w:sz="0" w:space="0" w:color="auto"/>
        <w:left w:val="none" w:sz="0" w:space="0" w:color="auto"/>
        <w:bottom w:val="none" w:sz="0" w:space="0" w:color="auto"/>
        <w:right w:val="none" w:sz="0" w:space="0" w:color="auto"/>
      </w:divBdr>
    </w:div>
    <w:div w:id="2123917412">
      <w:marLeft w:val="0"/>
      <w:marRight w:val="0"/>
      <w:marTop w:val="0"/>
      <w:marBottom w:val="0"/>
      <w:divBdr>
        <w:top w:val="none" w:sz="0" w:space="0" w:color="auto"/>
        <w:left w:val="none" w:sz="0" w:space="0" w:color="auto"/>
        <w:bottom w:val="none" w:sz="0" w:space="0" w:color="auto"/>
        <w:right w:val="none" w:sz="0" w:space="0" w:color="auto"/>
      </w:divBdr>
    </w:div>
    <w:div w:id="2124499246">
      <w:marLeft w:val="640"/>
      <w:marRight w:val="0"/>
      <w:marTop w:val="0"/>
      <w:marBottom w:val="0"/>
      <w:divBdr>
        <w:top w:val="none" w:sz="0" w:space="0" w:color="auto"/>
        <w:left w:val="none" w:sz="0" w:space="0" w:color="auto"/>
        <w:bottom w:val="none" w:sz="0" w:space="0" w:color="auto"/>
        <w:right w:val="none" w:sz="0" w:space="0" w:color="auto"/>
      </w:divBdr>
    </w:div>
    <w:div w:id="2124880320">
      <w:marLeft w:val="640"/>
      <w:marRight w:val="0"/>
      <w:marTop w:val="0"/>
      <w:marBottom w:val="0"/>
      <w:divBdr>
        <w:top w:val="none" w:sz="0" w:space="0" w:color="auto"/>
        <w:left w:val="none" w:sz="0" w:space="0" w:color="auto"/>
        <w:bottom w:val="none" w:sz="0" w:space="0" w:color="auto"/>
        <w:right w:val="none" w:sz="0" w:space="0" w:color="auto"/>
      </w:divBdr>
    </w:div>
    <w:div w:id="2125077559">
      <w:marLeft w:val="640"/>
      <w:marRight w:val="0"/>
      <w:marTop w:val="0"/>
      <w:marBottom w:val="0"/>
      <w:divBdr>
        <w:top w:val="none" w:sz="0" w:space="0" w:color="auto"/>
        <w:left w:val="none" w:sz="0" w:space="0" w:color="auto"/>
        <w:bottom w:val="none" w:sz="0" w:space="0" w:color="auto"/>
        <w:right w:val="none" w:sz="0" w:space="0" w:color="auto"/>
      </w:divBdr>
    </w:div>
    <w:div w:id="2126191965">
      <w:bodyDiv w:val="1"/>
      <w:marLeft w:val="0"/>
      <w:marRight w:val="0"/>
      <w:marTop w:val="0"/>
      <w:marBottom w:val="0"/>
      <w:divBdr>
        <w:top w:val="none" w:sz="0" w:space="0" w:color="auto"/>
        <w:left w:val="none" w:sz="0" w:space="0" w:color="auto"/>
        <w:bottom w:val="none" w:sz="0" w:space="0" w:color="auto"/>
        <w:right w:val="none" w:sz="0" w:space="0" w:color="auto"/>
      </w:divBdr>
    </w:div>
    <w:div w:id="2126734374">
      <w:bodyDiv w:val="1"/>
      <w:marLeft w:val="0"/>
      <w:marRight w:val="0"/>
      <w:marTop w:val="0"/>
      <w:marBottom w:val="0"/>
      <w:divBdr>
        <w:top w:val="none" w:sz="0" w:space="0" w:color="auto"/>
        <w:left w:val="none" w:sz="0" w:space="0" w:color="auto"/>
        <w:bottom w:val="none" w:sz="0" w:space="0" w:color="auto"/>
        <w:right w:val="none" w:sz="0" w:space="0" w:color="auto"/>
      </w:divBdr>
      <w:divsChild>
        <w:div w:id="489520293">
          <w:marLeft w:val="640"/>
          <w:marRight w:val="0"/>
          <w:marTop w:val="0"/>
          <w:marBottom w:val="0"/>
          <w:divBdr>
            <w:top w:val="none" w:sz="0" w:space="0" w:color="auto"/>
            <w:left w:val="none" w:sz="0" w:space="0" w:color="auto"/>
            <w:bottom w:val="none" w:sz="0" w:space="0" w:color="auto"/>
            <w:right w:val="none" w:sz="0" w:space="0" w:color="auto"/>
          </w:divBdr>
        </w:div>
        <w:div w:id="601231756">
          <w:marLeft w:val="640"/>
          <w:marRight w:val="0"/>
          <w:marTop w:val="0"/>
          <w:marBottom w:val="0"/>
          <w:divBdr>
            <w:top w:val="none" w:sz="0" w:space="0" w:color="auto"/>
            <w:left w:val="none" w:sz="0" w:space="0" w:color="auto"/>
            <w:bottom w:val="none" w:sz="0" w:space="0" w:color="auto"/>
            <w:right w:val="none" w:sz="0" w:space="0" w:color="auto"/>
          </w:divBdr>
        </w:div>
        <w:div w:id="1046219350">
          <w:marLeft w:val="640"/>
          <w:marRight w:val="0"/>
          <w:marTop w:val="0"/>
          <w:marBottom w:val="0"/>
          <w:divBdr>
            <w:top w:val="none" w:sz="0" w:space="0" w:color="auto"/>
            <w:left w:val="none" w:sz="0" w:space="0" w:color="auto"/>
            <w:bottom w:val="none" w:sz="0" w:space="0" w:color="auto"/>
            <w:right w:val="none" w:sz="0" w:space="0" w:color="auto"/>
          </w:divBdr>
        </w:div>
        <w:div w:id="1185368251">
          <w:marLeft w:val="640"/>
          <w:marRight w:val="0"/>
          <w:marTop w:val="0"/>
          <w:marBottom w:val="0"/>
          <w:divBdr>
            <w:top w:val="none" w:sz="0" w:space="0" w:color="auto"/>
            <w:left w:val="none" w:sz="0" w:space="0" w:color="auto"/>
            <w:bottom w:val="none" w:sz="0" w:space="0" w:color="auto"/>
            <w:right w:val="none" w:sz="0" w:space="0" w:color="auto"/>
          </w:divBdr>
        </w:div>
        <w:div w:id="1413821098">
          <w:marLeft w:val="640"/>
          <w:marRight w:val="0"/>
          <w:marTop w:val="0"/>
          <w:marBottom w:val="0"/>
          <w:divBdr>
            <w:top w:val="none" w:sz="0" w:space="0" w:color="auto"/>
            <w:left w:val="none" w:sz="0" w:space="0" w:color="auto"/>
            <w:bottom w:val="none" w:sz="0" w:space="0" w:color="auto"/>
            <w:right w:val="none" w:sz="0" w:space="0" w:color="auto"/>
          </w:divBdr>
        </w:div>
        <w:div w:id="2012831088">
          <w:marLeft w:val="640"/>
          <w:marRight w:val="0"/>
          <w:marTop w:val="0"/>
          <w:marBottom w:val="0"/>
          <w:divBdr>
            <w:top w:val="none" w:sz="0" w:space="0" w:color="auto"/>
            <w:left w:val="none" w:sz="0" w:space="0" w:color="auto"/>
            <w:bottom w:val="none" w:sz="0" w:space="0" w:color="auto"/>
            <w:right w:val="none" w:sz="0" w:space="0" w:color="auto"/>
          </w:divBdr>
        </w:div>
      </w:divsChild>
    </w:div>
    <w:div w:id="2127918082">
      <w:marLeft w:val="640"/>
      <w:marRight w:val="0"/>
      <w:marTop w:val="0"/>
      <w:marBottom w:val="0"/>
      <w:divBdr>
        <w:top w:val="none" w:sz="0" w:space="0" w:color="auto"/>
        <w:left w:val="none" w:sz="0" w:space="0" w:color="auto"/>
        <w:bottom w:val="none" w:sz="0" w:space="0" w:color="auto"/>
        <w:right w:val="none" w:sz="0" w:space="0" w:color="auto"/>
      </w:divBdr>
    </w:div>
    <w:div w:id="2128044464">
      <w:marLeft w:val="0"/>
      <w:marRight w:val="0"/>
      <w:marTop w:val="0"/>
      <w:marBottom w:val="0"/>
      <w:divBdr>
        <w:top w:val="none" w:sz="0" w:space="0" w:color="auto"/>
        <w:left w:val="none" w:sz="0" w:space="0" w:color="auto"/>
        <w:bottom w:val="none" w:sz="0" w:space="0" w:color="auto"/>
        <w:right w:val="none" w:sz="0" w:space="0" w:color="auto"/>
      </w:divBdr>
    </w:div>
    <w:div w:id="2129547969">
      <w:bodyDiv w:val="1"/>
      <w:marLeft w:val="0"/>
      <w:marRight w:val="0"/>
      <w:marTop w:val="0"/>
      <w:marBottom w:val="0"/>
      <w:divBdr>
        <w:top w:val="none" w:sz="0" w:space="0" w:color="auto"/>
        <w:left w:val="none" w:sz="0" w:space="0" w:color="auto"/>
        <w:bottom w:val="none" w:sz="0" w:space="0" w:color="auto"/>
        <w:right w:val="none" w:sz="0" w:space="0" w:color="auto"/>
      </w:divBdr>
      <w:divsChild>
        <w:div w:id="30300709">
          <w:marLeft w:val="640"/>
          <w:marRight w:val="0"/>
          <w:marTop w:val="0"/>
          <w:marBottom w:val="0"/>
          <w:divBdr>
            <w:top w:val="none" w:sz="0" w:space="0" w:color="auto"/>
            <w:left w:val="none" w:sz="0" w:space="0" w:color="auto"/>
            <w:bottom w:val="none" w:sz="0" w:space="0" w:color="auto"/>
            <w:right w:val="none" w:sz="0" w:space="0" w:color="auto"/>
          </w:divBdr>
        </w:div>
        <w:div w:id="54591825">
          <w:marLeft w:val="640"/>
          <w:marRight w:val="0"/>
          <w:marTop w:val="0"/>
          <w:marBottom w:val="0"/>
          <w:divBdr>
            <w:top w:val="none" w:sz="0" w:space="0" w:color="auto"/>
            <w:left w:val="none" w:sz="0" w:space="0" w:color="auto"/>
            <w:bottom w:val="none" w:sz="0" w:space="0" w:color="auto"/>
            <w:right w:val="none" w:sz="0" w:space="0" w:color="auto"/>
          </w:divBdr>
        </w:div>
        <w:div w:id="459886322">
          <w:marLeft w:val="640"/>
          <w:marRight w:val="0"/>
          <w:marTop w:val="0"/>
          <w:marBottom w:val="0"/>
          <w:divBdr>
            <w:top w:val="none" w:sz="0" w:space="0" w:color="auto"/>
            <w:left w:val="none" w:sz="0" w:space="0" w:color="auto"/>
            <w:bottom w:val="none" w:sz="0" w:space="0" w:color="auto"/>
            <w:right w:val="none" w:sz="0" w:space="0" w:color="auto"/>
          </w:divBdr>
        </w:div>
        <w:div w:id="495925830">
          <w:marLeft w:val="640"/>
          <w:marRight w:val="0"/>
          <w:marTop w:val="0"/>
          <w:marBottom w:val="0"/>
          <w:divBdr>
            <w:top w:val="none" w:sz="0" w:space="0" w:color="auto"/>
            <w:left w:val="none" w:sz="0" w:space="0" w:color="auto"/>
            <w:bottom w:val="none" w:sz="0" w:space="0" w:color="auto"/>
            <w:right w:val="none" w:sz="0" w:space="0" w:color="auto"/>
          </w:divBdr>
        </w:div>
        <w:div w:id="553200829">
          <w:marLeft w:val="640"/>
          <w:marRight w:val="0"/>
          <w:marTop w:val="0"/>
          <w:marBottom w:val="0"/>
          <w:divBdr>
            <w:top w:val="none" w:sz="0" w:space="0" w:color="auto"/>
            <w:left w:val="none" w:sz="0" w:space="0" w:color="auto"/>
            <w:bottom w:val="none" w:sz="0" w:space="0" w:color="auto"/>
            <w:right w:val="none" w:sz="0" w:space="0" w:color="auto"/>
          </w:divBdr>
        </w:div>
        <w:div w:id="691995204">
          <w:marLeft w:val="640"/>
          <w:marRight w:val="0"/>
          <w:marTop w:val="0"/>
          <w:marBottom w:val="0"/>
          <w:divBdr>
            <w:top w:val="none" w:sz="0" w:space="0" w:color="auto"/>
            <w:left w:val="none" w:sz="0" w:space="0" w:color="auto"/>
            <w:bottom w:val="none" w:sz="0" w:space="0" w:color="auto"/>
            <w:right w:val="none" w:sz="0" w:space="0" w:color="auto"/>
          </w:divBdr>
        </w:div>
        <w:div w:id="710692120">
          <w:marLeft w:val="640"/>
          <w:marRight w:val="0"/>
          <w:marTop w:val="0"/>
          <w:marBottom w:val="0"/>
          <w:divBdr>
            <w:top w:val="none" w:sz="0" w:space="0" w:color="auto"/>
            <w:left w:val="none" w:sz="0" w:space="0" w:color="auto"/>
            <w:bottom w:val="none" w:sz="0" w:space="0" w:color="auto"/>
            <w:right w:val="none" w:sz="0" w:space="0" w:color="auto"/>
          </w:divBdr>
        </w:div>
        <w:div w:id="800998983">
          <w:marLeft w:val="640"/>
          <w:marRight w:val="0"/>
          <w:marTop w:val="0"/>
          <w:marBottom w:val="0"/>
          <w:divBdr>
            <w:top w:val="none" w:sz="0" w:space="0" w:color="auto"/>
            <w:left w:val="none" w:sz="0" w:space="0" w:color="auto"/>
            <w:bottom w:val="none" w:sz="0" w:space="0" w:color="auto"/>
            <w:right w:val="none" w:sz="0" w:space="0" w:color="auto"/>
          </w:divBdr>
        </w:div>
        <w:div w:id="870726958">
          <w:marLeft w:val="640"/>
          <w:marRight w:val="0"/>
          <w:marTop w:val="0"/>
          <w:marBottom w:val="0"/>
          <w:divBdr>
            <w:top w:val="none" w:sz="0" w:space="0" w:color="auto"/>
            <w:left w:val="none" w:sz="0" w:space="0" w:color="auto"/>
            <w:bottom w:val="none" w:sz="0" w:space="0" w:color="auto"/>
            <w:right w:val="none" w:sz="0" w:space="0" w:color="auto"/>
          </w:divBdr>
        </w:div>
        <w:div w:id="912010742">
          <w:marLeft w:val="640"/>
          <w:marRight w:val="0"/>
          <w:marTop w:val="0"/>
          <w:marBottom w:val="0"/>
          <w:divBdr>
            <w:top w:val="none" w:sz="0" w:space="0" w:color="auto"/>
            <w:left w:val="none" w:sz="0" w:space="0" w:color="auto"/>
            <w:bottom w:val="none" w:sz="0" w:space="0" w:color="auto"/>
            <w:right w:val="none" w:sz="0" w:space="0" w:color="auto"/>
          </w:divBdr>
        </w:div>
        <w:div w:id="1162158660">
          <w:marLeft w:val="640"/>
          <w:marRight w:val="0"/>
          <w:marTop w:val="0"/>
          <w:marBottom w:val="0"/>
          <w:divBdr>
            <w:top w:val="none" w:sz="0" w:space="0" w:color="auto"/>
            <w:left w:val="none" w:sz="0" w:space="0" w:color="auto"/>
            <w:bottom w:val="none" w:sz="0" w:space="0" w:color="auto"/>
            <w:right w:val="none" w:sz="0" w:space="0" w:color="auto"/>
          </w:divBdr>
        </w:div>
        <w:div w:id="1183937160">
          <w:marLeft w:val="640"/>
          <w:marRight w:val="0"/>
          <w:marTop w:val="0"/>
          <w:marBottom w:val="0"/>
          <w:divBdr>
            <w:top w:val="none" w:sz="0" w:space="0" w:color="auto"/>
            <w:left w:val="none" w:sz="0" w:space="0" w:color="auto"/>
            <w:bottom w:val="none" w:sz="0" w:space="0" w:color="auto"/>
            <w:right w:val="none" w:sz="0" w:space="0" w:color="auto"/>
          </w:divBdr>
        </w:div>
        <w:div w:id="1278217554">
          <w:marLeft w:val="640"/>
          <w:marRight w:val="0"/>
          <w:marTop w:val="0"/>
          <w:marBottom w:val="0"/>
          <w:divBdr>
            <w:top w:val="none" w:sz="0" w:space="0" w:color="auto"/>
            <w:left w:val="none" w:sz="0" w:space="0" w:color="auto"/>
            <w:bottom w:val="none" w:sz="0" w:space="0" w:color="auto"/>
            <w:right w:val="none" w:sz="0" w:space="0" w:color="auto"/>
          </w:divBdr>
        </w:div>
        <w:div w:id="1341658103">
          <w:marLeft w:val="640"/>
          <w:marRight w:val="0"/>
          <w:marTop w:val="0"/>
          <w:marBottom w:val="0"/>
          <w:divBdr>
            <w:top w:val="none" w:sz="0" w:space="0" w:color="auto"/>
            <w:left w:val="none" w:sz="0" w:space="0" w:color="auto"/>
            <w:bottom w:val="none" w:sz="0" w:space="0" w:color="auto"/>
            <w:right w:val="none" w:sz="0" w:space="0" w:color="auto"/>
          </w:divBdr>
        </w:div>
        <w:div w:id="1543131500">
          <w:marLeft w:val="640"/>
          <w:marRight w:val="0"/>
          <w:marTop w:val="0"/>
          <w:marBottom w:val="0"/>
          <w:divBdr>
            <w:top w:val="none" w:sz="0" w:space="0" w:color="auto"/>
            <w:left w:val="none" w:sz="0" w:space="0" w:color="auto"/>
            <w:bottom w:val="none" w:sz="0" w:space="0" w:color="auto"/>
            <w:right w:val="none" w:sz="0" w:space="0" w:color="auto"/>
          </w:divBdr>
        </w:div>
        <w:div w:id="1653217839">
          <w:marLeft w:val="640"/>
          <w:marRight w:val="0"/>
          <w:marTop w:val="0"/>
          <w:marBottom w:val="0"/>
          <w:divBdr>
            <w:top w:val="none" w:sz="0" w:space="0" w:color="auto"/>
            <w:left w:val="none" w:sz="0" w:space="0" w:color="auto"/>
            <w:bottom w:val="none" w:sz="0" w:space="0" w:color="auto"/>
            <w:right w:val="none" w:sz="0" w:space="0" w:color="auto"/>
          </w:divBdr>
        </w:div>
        <w:div w:id="1764495468">
          <w:marLeft w:val="640"/>
          <w:marRight w:val="0"/>
          <w:marTop w:val="0"/>
          <w:marBottom w:val="0"/>
          <w:divBdr>
            <w:top w:val="none" w:sz="0" w:space="0" w:color="auto"/>
            <w:left w:val="none" w:sz="0" w:space="0" w:color="auto"/>
            <w:bottom w:val="none" w:sz="0" w:space="0" w:color="auto"/>
            <w:right w:val="none" w:sz="0" w:space="0" w:color="auto"/>
          </w:divBdr>
        </w:div>
        <w:div w:id="1765296712">
          <w:marLeft w:val="640"/>
          <w:marRight w:val="0"/>
          <w:marTop w:val="0"/>
          <w:marBottom w:val="0"/>
          <w:divBdr>
            <w:top w:val="none" w:sz="0" w:space="0" w:color="auto"/>
            <w:left w:val="none" w:sz="0" w:space="0" w:color="auto"/>
            <w:bottom w:val="none" w:sz="0" w:space="0" w:color="auto"/>
            <w:right w:val="none" w:sz="0" w:space="0" w:color="auto"/>
          </w:divBdr>
        </w:div>
        <w:div w:id="1979530249">
          <w:marLeft w:val="640"/>
          <w:marRight w:val="0"/>
          <w:marTop w:val="0"/>
          <w:marBottom w:val="0"/>
          <w:divBdr>
            <w:top w:val="none" w:sz="0" w:space="0" w:color="auto"/>
            <w:left w:val="none" w:sz="0" w:space="0" w:color="auto"/>
            <w:bottom w:val="none" w:sz="0" w:space="0" w:color="auto"/>
            <w:right w:val="none" w:sz="0" w:space="0" w:color="auto"/>
          </w:divBdr>
        </w:div>
        <w:div w:id="2114325250">
          <w:marLeft w:val="640"/>
          <w:marRight w:val="0"/>
          <w:marTop w:val="0"/>
          <w:marBottom w:val="0"/>
          <w:divBdr>
            <w:top w:val="none" w:sz="0" w:space="0" w:color="auto"/>
            <w:left w:val="none" w:sz="0" w:space="0" w:color="auto"/>
            <w:bottom w:val="none" w:sz="0" w:space="0" w:color="auto"/>
            <w:right w:val="none" w:sz="0" w:space="0" w:color="auto"/>
          </w:divBdr>
        </w:div>
      </w:divsChild>
    </w:div>
    <w:div w:id="2129661030">
      <w:marLeft w:val="0"/>
      <w:marRight w:val="0"/>
      <w:marTop w:val="0"/>
      <w:marBottom w:val="0"/>
      <w:divBdr>
        <w:top w:val="none" w:sz="0" w:space="0" w:color="auto"/>
        <w:left w:val="none" w:sz="0" w:space="0" w:color="auto"/>
        <w:bottom w:val="none" w:sz="0" w:space="0" w:color="auto"/>
        <w:right w:val="none" w:sz="0" w:space="0" w:color="auto"/>
      </w:divBdr>
    </w:div>
    <w:div w:id="2130664012">
      <w:marLeft w:val="0"/>
      <w:marRight w:val="0"/>
      <w:marTop w:val="0"/>
      <w:marBottom w:val="0"/>
      <w:divBdr>
        <w:top w:val="none" w:sz="0" w:space="0" w:color="auto"/>
        <w:left w:val="none" w:sz="0" w:space="0" w:color="auto"/>
        <w:bottom w:val="none" w:sz="0" w:space="0" w:color="auto"/>
        <w:right w:val="none" w:sz="0" w:space="0" w:color="auto"/>
      </w:divBdr>
    </w:div>
    <w:div w:id="2130780929">
      <w:bodyDiv w:val="1"/>
      <w:marLeft w:val="0"/>
      <w:marRight w:val="0"/>
      <w:marTop w:val="0"/>
      <w:marBottom w:val="0"/>
      <w:divBdr>
        <w:top w:val="none" w:sz="0" w:space="0" w:color="auto"/>
        <w:left w:val="none" w:sz="0" w:space="0" w:color="auto"/>
        <w:bottom w:val="none" w:sz="0" w:space="0" w:color="auto"/>
        <w:right w:val="none" w:sz="0" w:space="0" w:color="auto"/>
      </w:divBdr>
    </w:div>
    <w:div w:id="2133279808">
      <w:bodyDiv w:val="1"/>
      <w:marLeft w:val="0"/>
      <w:marRight w:val="0"/>
      <w:marTop w:val="0"/>
      <w:marBottom w:val="0"/>
      <w:divBdr>
        <w:top w:val="none" w:sz="0" w:space="0" w:color="auto"/>
        <w:left w:val="none" w:sz="0" w:space="0" w:color="auto"/>
        <w:bottom w:val="none" w:sz="0" w:space="0" w:color="auto"/>
        <w:right w:val="none" w:sz="0" w:space="0" w:color="auto"/>
      </w:divBdr>
    </w:div>
    <w:div w:id="2133942256">
      <w:bodyDiv w:val="1"/>
      <w:marLeft w:val="0"/>
      <w:marRight w:val="0"/>
      <w:marTop w:val="0"/>
      <w:marBottom w:val="0"/>
      <w:divBdr>
        <w:top w:val="none" w:sz="0" w:space="0" w:color="auto"/>
        <w:left w:val="none" w:sz="0" w:space="0" w:color="auto"/>
        <w:bottom w:val="none" w:sz="0" w:space="0" w:color="auto"/>
        <w:right w:val="none" w:sz="0" w:space="0" w:color="auto"/>
      </w:divBdr>
    </w:div>
    <w:div w:id="2134980739">
      <w:bodyDiv w:val="1"/>
      <w:marLeft w:val="0"/>
      <w:marRight w:val="0"/>
      <w:marTop w:val="0"/>
      <w:marBottom w:val="0"/>
      <w:divBdr>
        <w:top w:val="none" w:sz="0" w:space="0" w:color="auto"/>
        <w:left w:val="none" w:sz="0" w:space="0" w:color="auto"/>
        <w:bottom w:val="none" w:sz="0" w:space="0" w:color="auto"/>
        <w:right w:val="none" w:sz="0" w:space="0" w:color="auto"/>
      </w:divBdr>
    </w:div>
    <w:div w:id="2135899034">
      <w:marLeft w:val="0"/>
      <w:marRight w:val="0"/>
      <w:marTop w:val="0"/>
      <w:marBottom w:val="0"/>
      <w:divBdr>
        <w:top w:val="none" w:sz="0" w:space="0" w:color="auto"/>
        <w:left w:val="none" w:sz="0" w:space="0" w:color="auto"/>
        <w:bottom w:val="none" w:sz="0" w:space="0" w:color="auto"/>
        <w:right w:val="none" w:sz="0" w:space="0" w:color="auto"/>
      </w:divBdr>
    </w:div>
    <w:div w:id="2136177153">
      <w:marLeft w:val="640"/>
      <w:marRight w:val="0"/>
      <w:marTop w:val="0"/>
      <w:marBottom w:val="0"/>
      <w:divBdr>
        <w:top w:val="none" w:sz="0" w:space="0" w:color="auto"/>
        <w:left w:val="none" w:sz="0" w:space="0" w:color="auto"/>
        <w:bottom w:val="none" w:sz="0" w:space="0" w:color="auto"/>
        <w:right w:val="none" w:sz="0" w:space="0" w:color="auto"/>
      </w:divBdr>
    </w:div>
    <w:div w:id="2136215676">
      <w:marLeft w:val="640"/>
      <w:marRight w:val="0"/>
      <w:marTop w:val="0"/>
      <w:marBottom w:val="0"/>
      <w:divBdr>
        <w:top w:val="none" w:sz="0" w:space="0" w:color="auto"/>
        <w:left w:val="none" w:sz="0" w:space="0" w:color="auto"/>
        <w:bottom w:val="none" w:sz="0" w:space="0" w:color="auto"/>
        <w:right w:val="none" w:sz="0" w:space="0" w:color="auto"/>
      </w:divBdr>
    </w:div>
    <w:div w:id="2138136094">
      <w:bodyDiv w:val="1"/>
      <w:marLeft w:val="0"/>
      <w:marRight w:val="0"/>
      <w:marTop w:val="0"/>
      <w:marBottom w:val="0"/>
      <w:divBdr>
        <w:top w:val="none" w:sz="0" w:space="0" w:color="auto"/>
        <w:left w:val="none" w:sz="0" w:space="0" w:color="auto"/>
        <w:bottom w:val="none" w:sz="0" w:space="0" w:color="auto"/>
        <w:right w:val="none" w:sz="0" w:space="0" w:color="auto"/>
      </w:divBdr>
    </w:div>
    <w:div w:id="2140951464">
      <w:bodyDiv w:val="1"/>
      <w:marLeft w:val="0"/>
      <w:marRight w:val="0"/>
      <w:marTop w:val="0"/>
      <w:marBottom w:val="0"/>
      <w:divBdr>
        <w:top w:val="none" w:sz="0" w:space="0" w:color="auto"/>
        <w:left w:val="none" w:sz="0" w:space="0" w:color="auto"/>
        <w:bottom w:val="none" w:sz="0" w:space="0" w:color="auto"/>
        <w:right w:val="none" w:sz="0" w:space="0" w:color="auto"/>
      </w:divBdr>
    </w:div>
    <w:div w:id="2141722483">
      <w:marLeft w:val="0"/>
      <w:marRight w:val="0"/>
      <w:marTop w:val="0"/>
      <w:marBottom w:val="0"/>
      <w:divBdr>
        <w:top w:val="none" w:sz="0" w:space="0" w:color="auto"/>
        <w:left w:val="none" w:sz="0" w:space="0" w:color="auto"/>
        <w:bottom w:val="none" w:sz="0" w:space="0" w:color="auto"/>
        <w:right w:val="none" w:sz="0" w:space="0" w:color="auto"/>
      </w:divBdr>
    </w:div>
    <w:div w:id="2141989629">
      <w:bodyDiv w:val="1"/>
      <w:marLeft w:val="0"/>
      <w:marRight w:val="0"/>
      <w:marTop w:val="0"/>
      <w:marBottom w:val="0"/>
      <w:divBdr>
        <w:top w:val="none" w:sz="0" w:space="0" w:color="auto"/>
        <w:left w:val="none" w:sz="0" w:space="0" w:color="auto"/>
        <w:bottom w:val="none" w:sz="0" w:space="0" w:color="auto"/>
        <w:right w:val="none" w:sz="0" w:space="0" w:color="auto"/>
      </w:divBdr>
    </w:div>
    <w:div w:id="2144303472">
      <w:marLeft w:val="0"/>
      <w:marRight w:val="0"/>
      <w:marTop w:val="0"/>
      <w:marBottom w:val="0"/>
      <w:divBdr>
        <w:top w:val="none" w:sz="0" w:space="0" w:color="auto"/>
        <w:left w:val="none" w:sz="0" w:space="0" w:color="auto"/>
        <w:bottom w:val="none" w:sz="0" w:space="0" w:color="auto"/>
        <w:right w:val="none" w:sz="0" w:space="0" w:color="auto"/>
      </w:divBdr>
    </w:div>
    <w:div w:id="2146122596">
      <w:marLeft w:val="64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oleObject" Target="embeddings/oleObject51.bin"/><Relationship Id="rId21" Type="http://schemas.openxmlformats.org/officeDocument/2006/relationships/oleObject" Target="embeddings/oleObject5.bin"/><Relationship Id="rId42" Type="http://schemas.openxmlformats.org/officeDocument/2006/relationships/image" Target="media/image19.wmf"/><Relationship Id="rId47" Type="http://schemas.openxmlformats.org/officeDocument/2006/relationships/oleObject" Target="embeddings/oleObject18.bin"/><Relationship Id="rId63" Type="http://schemas.openxmlformats.org/officeDocument/2006/relationships/oleObject" Target="embeddings/oleObject26.bin"/><Relationship Id="rId68" Type="http://schemas.openxmlformats.org/officeDocument/2006/relationships/oleObject" Target="embeddings/oleObject28.bin"/><Relationship Id="rId84" Type="http://schemas.openxmlformats.org/officeDocument/2006/relationships/oleObject" Target="embeddings/oleObject36.bin"/><Relationship Id="rId89" Type="http://schemas.openxmlformats.org/officeDocument/2006/relationships/image" Target="media/image43.wmf"/><Relationship Id="rId112" Type="http://schemas.openxmlformats.org/officeDocument/2006/relationships/oleObject" Target="embeddings/oleObject50.bin"/><Relationship Id="rId133" Type="http://schemas.openxmlformats.org/officeDocument/2006/relationships/oleObject" Target="embeddings/oleObject56.bin"/><Relationship Id="rId138" Type="http://schemas.openxmlformats.org/officeDocument/2006/relationships/image" Target="media/image72.wmf"/><Relationship Id="rId154" Type="http://schemas.openxmlformats.org/officeDocument/2006/relationships/image" Target="media/image81.wmf"/><Relationship Id="rId159" Type="http://schemas.openxmlformats.org/officeDocument/2006/relationships/fontTable" Target="fontTable.xml"/><Relationship Id="rId16" Type="http://schemas.openxmlformats.org/officeDocument/2006/relationships/image" Target="media/image6.wmf"/><Relationship Id="rId107" Type="http://schemas.openxmlformats.org/officeDocument/2006/relationships/image" Target="media/image52.wmf"/><Relationship Id="rId11" Type="http://schemas.openxmlformats.org/officeDocument/2006/relationships/image" Target="media/image3.wmf"/><Relationship Id="rId32" Type="http://schemas.openxmlformats.org/officeDocument/2006/relationships/image" Target="media/image14.wmf"/><Relationship Id="rId37" Type="http://schemas.openxmlformats.org/officeDocument/2006/relationships/oleObject" Target="embeddings/oleObject13.bin"/><Relationship Id="rId53" Type="http://schemas.openxmlformats.org/officeDocument/2006/relationships/oleObject" Target="embeddings/oleObject21.bin"/><Relationship Id="rId58" Type="http://schemas.openxmlformats.org/officeDocument/2006/relationships/image" Target="media/image27.wmf"/><Relationship Id="rId74" Type="http://schemas.openxmlformats.org/officeDocument/2006/relationships/oleObject" Target="embeddings/oleObject31.bin"/><Relationship Id="rId79" Type="http://schemas.openxmlformats.org/officeDocument/2006/relationships/image" Target="media/image38.wmf"/><Relationship Id="rId102" Type="http://schemas.openxmlformats.org/officeDocument/2006/relationships/oleObject" Target="embeddings/oleObject45.bin"/><Relationship Id="rId123" Type="http://schemas.openxmlformats.org/officeDocument/2006/relationships/oleObject" Target="embeddings/oleObject54.bin"/><Relationship Id="rId128" Type="http://schemas.openxmlformats.org/officeDocument/2006/relationships/image" Target="media/image65.png"/><Relationship Id="rId144" Type="http://schemas.openxmlformats.org/officeDocument/2006/relationships/image" Target="media/image75.png"/><Relationship Id="rId149" Type="http://schemas.openxmlformats.org/officeDocument/2006/relationships/image" Target="media/image79.png"/><Relationship Id="rId5" Type="http://schemas.openxmlformats.org/officeDocument/2006/relationships/webSettings" Target="webSettings.xml"/><Relationship Id="rId90" Type="http://schemas.openxmlformats.org/officeDocument/2006/relationships/oleObject" Target="embeddings/oleObject39.bin"/><Relationship Id="rId95" Type="http://schemas.openxmlformats.org/officeDocument/2006/relationships/image" Target="media/image46.wmf"/><Relationship Id="rId160" Type="http://schemas.openxmlformats.org/officeDocument/2006/relationships/glossaryDocument" Target="glossary/document.xml"/><Relationship Id="rId22" Type="http://schemas.openxmlformats.org/officeDocument/2006/relationships/image" Target="media/image9.wmf"/><Relationship Id="rId27" Type="http://schemas.openxmlformats.org/officeDocument/2006/relationships/oleObject" Target="embeddings/oleObject8.bin"/><Relationship Id="rId43" Type="http://schemas.openxmlformats.org/officeDocument/2006/relationships/oleObject" Target="embeddings/oleObject16.bin"/><Relationship Id="rId48" Type="http://schemas.openxmlformats.org/officeDocument/2006/relationships/image" Target="media/image22.wmf"/><Relationship Id="rId64" Type="http://schemas.openxmlformats.org/officeDocument/2006/relationships/image" Target="media/image30.png"/><Relationship Id="rId69" Type="http://schemas.openxmlformats.org/officeDocument/2006/relationships/image" Target="media/image33.wmf"/><Relationship Id="rId113" Type="http://schemas.openxmlformats.org/officeDocument/2006/relationships/image" Target="media/image55.png"/><Relationship Id="rId118" Type="http://schemas.openxmlformats.org/officeDocument/2006/relationships/image" Target="media/image59.png"/><Relationship Id="rId134" Type="http://schemas.openxmlformats.org/officeDocument/2006/relationships/image" Target="media/image70.wmf"/><Relationship Id="rId139" Type="http://schemas.openxmlformats.org/officeDocument/2006/relationships/oleObject" Target="embeddings/oleObject59.bin"/><Relationship Id="rId80" Type="http://schemas.openxmlformats.org/officeDocument/2006/relationships/oleObject" Target="embeddings/oleObject34.bin"/><Relationship Id="rId85" Type="http://schemas.openxmlformats.org/officeDocument/2006/relationships/image" Target="media/image41.wmf"/><Relationship Id="rId150" Type="http://schemas.openxmlformats.org/officeDocument/2006/relationships/image" Target="media/image80.wmf"/><Relationship Id="rId155" Type="http://schemas.openxmlformats.org/officeDocument/2006/relationships/oleObject" Target="embeddings/oleObject65.bin"/><Relationship Id="rId12" Type="http://schemas.openxmlformats.org/officeDocument/2006/relationships/oleObject" Target="embeddings/oleObject1.bin"/><Relationship Id="rId17" Type="http://schemas.openxmlformats.org/officeDocument/2006/relationships/oleObject" Target="embeddings/oleObject3.bin"/><Relationship Id="rId33" Type="http://schemas.openxmlformats.org/officeDocument/2006/relationships/oleObject" Target="embeddings/oleObject11.bin"/><Relationship Id="rId38" Type="http://schemas.openxmlformats.org/officeDocument/2006/relationships/image" Target="media/image17.wmf"/><Relationship Id="rId59" Type="http://schemas.openxmlformats.org/officeDocument/2006/relationships/oleObject" Target="embeddings/oleObject24.bin"/><Relationship Id="rId103" Type="http://schemas.openxmlformats.org/officeDocument/2006/relationships/image" Target="media/image50.wmf"/><Relationship Id="rId108" Type="http://schemas.openxmlformats.org/officeDocument/2006/relationships/oleObject" Target="embeddings/oleObject48.bin"/><Relationship Id="rId124" Type="http://schemas.openxmlformats.org/officeDocument/2006/relationships/oleObject" Target="embeddings/oleObject55.bin"/><Relationship Id="rId129" Type="http://schemas.openxmlformats.org/officeDocument/2006/relationships/image" Target="media/image66.png"/><Relationship Id="rId20" Type="http://schemas.openxmlformats.org/officeDocument/2006/relationships/image" Target="media/image8.wmf"/><Relationship Id="rId41" Type="http://schemas.openxmlformats.org/officeDocument/2006/relationships/oleObject" Target="embeddings/oleObject15.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oleObject" Target="embeddings/oleObject29.bin"/><Relationship Id="rId75" Type="http://schemas.openxmlformats.org/officeDocument/2006/relationships/image" Target="media/image36.wmf"/><Relationship Id="rId83" Type="http://schemas.openxmlformats.org/officeDocument/2006/relationships/image" Target="media/image40.wmf"/><Relationship Id="rId88" Type="http://schemas.openxmlformats.org/officeDocument/2006/relationships/oleObject" Target="embeddings/oleObject38.bin"/><Relationship Id="rId91" Type="http://schemas.openxmlformats.org/officeDocument/2006/relationships/image" Target="media/image44.wmf"/><Relationship Id="rId96" Type="http://schemas.openxmlformats.org/officeDocument/2006/relationships/oleObject" Target="embeddings/oleObject42.bin"/><Relationship Id="rId111" Type="http://schemas.openxmlformats.org/officeDocument/2006/relationships/image" Target="media/image54.wmf"/><Relationship Id="rId132" Type="http://schemas.openxmlformats.org/officeDocument/2006/relationships/image" Target="media/image69.wmf"/><Relationship Id="rId140" Type="http://schemas.openxmlformats.org/officeDocument/2006/relationships/image" Target="media/image73.wmf"/><Relationship Id="rId145" Type="http://schemas.openxmlformats.org/officeDocument/2006/relationships/chart" Target="charts/chart1.xml"/><Relationship Id="rId153" Type="http://schemas.openxmlformats.org/officeDocument/2006/relationships/oleObject" Target="embeddings/oleObject64.bin"/><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oleObject" Target="embeddings/oleObject6.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19.bin"/><Relationship Id="rId57" Type="http://schemas.openxmlformats.org/officeDocument/2006/relationships/oleObject" Target="embeddings/oleObject23.bin"/><Relationship Id="rId106" Type="http://schemas.openxmlformats.org/officeDocument/2006/relationships/oleObject" Target="embeddings/oleObject47.bin"/><Relationship Id="rId114" Type="http://schemas.openxmlformats.org/officeDocument/2006/relationships/image" Target="media/image56.png"/><Relationship Id="rId119" Type="http://schemas.openxmlformats.org/officeDocument/2006/relationships/image" Target="media/image60.wmf"/><Relationship Id="rId127" Type="http://schemas.openxmlformats.org/officeDocument/2006/relationships/image" Target="media/image64.png"/><Relationship Id="rId10" Type="http://schemas.openxmlformats.org/officeDocument/2006/relationships/image" Target="media/image2.png"/><Relationship Id="rId31" Type="http://schemas.openxmlformats.org/officeDocument/2006/relationships/oleObject" Target="embeddings/oleObject10.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3.bin"/><Relationship Id="rId81" Type="http://schemas.openxmlformats.org/officeDocument/2006/relationships/image" Target="media/image39.wmf"/><Relationship Id="rId86" Type="http://schemas.openxmlformats.org/officeDocument/2006/relationships/oleObject" Target="embeddings/oleObject37.bin"/><Relationship Id="rId94" Type="http://schemas.openxmlformats.org/officeDocument/2006/relationships/oleObject" Target="embeddings/oleObject41.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oleObject" Target="embeddings/oleObject53.bin"/><Relationship Id="rId130" Type="http://schemas.openxmlformats.org/officeDocument/2006/relationships/image" Target="media/image67.png"/><Relationship Id="rId135" Type="http://schemas.openxmlformats.org/officeDocument/2006/relationships/oleObject" Target="embeddings/oleObject57.bin"/><Relationship Id="rId143" Type="http://schemas.openxmlformats.org/officeDocument/2006/relationships/oleObject" Target="embeddings/oleObject61.bin"/><Relationship Id="rId148" Type="http://schemas.openxmlformats.org/officeDocument/2006/relationships/image" Target="media/image78.png"/><Relationship Id="rId151" Type="http://schemas.openxmlformats.org/officeDocument/2006/relationships/oleObject" Target="embeddings/oleObject62.bin"/><Relationship Id="rId156" Type="http://schemas.openxmlformats.org/officeDocument/2006/relationships/image" Target="media/image82.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image" Target="media/image7.wmf"/><Relationship Id="rId39" Type="http://schemas.openxmlformats.org/officeDocument/2006/relationships/oleObject" Target="embeddings/oleObject14.bin"/><Relationship Id="rId109" Type="http://schemas.openxmlformats.org/officeDocument/2006/relationships/image" Target="media/image53.wmf"/><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2.bin"/><Relationship Id="rId76" Type="http://schemas.openxmlformats.org/officeDocument/2006/relationships/oleObject" Target="embeddings/oleObject32.bin"/><Relationship Id="rId97" Type="http://schemas.openxmlformats.org/officeDocument/2006/relationships/image" Target="media/image47.wmf"/><Relationship Id="rId104" Type="http://schemas.openxmlformats.org/officeDocument/2006/relationships/oleObject" Target="embeddings/oleObject46.bin"/><Relationship Id="rId120" Type="http://schemas.openxmlformats.org/officeDocument/2006/relationships/oleObject" Target="embeddings/oleObject52.bin"/><Relationship Id="rId125" Type="http://schemas.openxmlformats.org/officeDocument/2006/relationships/image" Target="media/image62.png"/><Relationship Id="rId141" Type="http://schemas.openxmlformats.org/officeDocument/2006/relationships/oleObject" Target="embeddings/oleObject60.bin"/><Relationship Id="rId146" Type="http://schemas.openxmlformats.org/officeDocument/2006/relationships/image" Target="media/image76.png"/><Relationship Id="rId7" Type="http://schemas.openxmlformats.org/officeDocument/2006/relationships/endnotes" Target="endnotes.xml"/><Relationship Id="rId71" Type="http://schemas.openxmlformats.org/officeDocument/2006/relationships/image" Target="media/image34.wmf"/><Relationship Id="rId92" Type="http://schemas.openxmlformats.org/officeDocument/2006/relationships/oleObject" Target="embeddings/oleObject40.bin"/><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10.wmf"/><Relationship Id="rId40" Type="http://schemas.openxmlformats.org/officeDocument/2006/relationships/image" Target="media/image18.wmf"/><Relationship Id="rId45" Type="http://schemas.openxmlformats.org/officeDocument/2006/relationships/oleObject" Target="embeddings/oleObject17.bin"/><Relationship Id="rId66" Type="http://schemas.openxmlformats.org/officeDocument/2006/relationships/oleObject" Target="embeddings/oleObject27.bin"/><Relationship Id="rId87" Type="http://schemas.openxmlformats.org/officeDocument/2006/relationships/image" Target="media/image42.wmf"/><Relationship Id="rId110" Type="http://schemas.openxmlformats.org/officeDocument/2006/relationships/oleObject" Target="embeddings/oleObject49.bin"/><Relationship Id="rId115" Type="http://schemas.openxmlformats.org/officeDocument/2006/relationships/image" Target="media/image57.png"/><Relationship Id="rId131" Type="http://schemas.openxmlformats.org/officeDocument/2006/relationships/image" Target="media/image68.png"/><Relationship Id="rId136" Type="http://schemas.openxmlformats.org/officeDocument/2006/relationships/image" Target="media/image71.wmf"/><Relationship Id="rId157" Type="http://schemas.openxmlformats.org/officeDocument/2006/relationships/footer" Target="footer1.xml"/><Relationship Id="rId61" Type="http://schemas.openxmlformats.org/officeDocument/2006/relationships/oleObject" Target="embeddings/oleObject25.bin"/><Relationship Id="rId82" Type="http://schemas.openxmlformats.org/officeDocument/2006/relationships/oleObject" Target="embeddings/oleObject35.bin"/><Relationship Id="rId152" Type="http://schemas.openxmlformats.org/officeDocument/2006/relationships/oleObject" Target="embeddings/oleObject63.bin"/><Relationship Id="rId19" Type="http://schemas.openxmlformats.org/officeDocument/2006/relationships/oleObject" Target="embeddings/oleObject4.bin"/><Relationship Id="rId14" Type="http://schemas.openxmlformats.org/officeDocument/2006/relationships/oleObject" Target="embeddings/oleObject2.bin"/><Relationship Id="rId30" Type="http://schemas.openxmlformats.org/officeDocument/2006/relationships/image" Target="media/image13.wmf"/><Relationship Id="rId35" Type="http://schemas.openxmlformats.org/officeDocument/2006/relationships/oleObject" Target="embeddings/oleObject12.bin"/><Relationship Id="rId56" Type="http://schemas.openxmlformats.org/officeDocument/2006/relationships/image" Target="media/image26.wmf"/><Relationship Id="rId77" Type="http://schemas.openxmlformats.org/officeDocument/2006/relationships/image" Target="media/image37.wmf"/><Relationship Id="rId100" Type="http://schemas.openxmlformats.org/officeDocument/2006/relationships/oleObject" Target="embeddings/oleObject44.bin"/><Relationship Id="rId105" Type="http://schemas.openxmlformats.org/officeDocument/2006/relationships/image" Target="media/image51.wmf"/><Relationship Id="rId126" Type="http://schemas.openxmlformats.org/officeDocument/2006/relationships/image" Target="media/image63.png"/><Relationship Id="rId147" Type="http://schemas.openxmlformats.org/officeDocument/2006/relationships/image" Target="media/image77.png"/><Relationship Id="rId8" Type="http://schemas.openxmlformats.org/officeDocument/2006/relationships/hyperlink" Target="mailto:rutledge@mit.edu" TargetMode="External"/><Relationship Id="rId51" Type="http://schemas.openxmlformats.org/officeDocument/2006/relationships/oleObject" Target="embeddings/oleObject20.bin"/><Relationship Id="rId72" Type="http://schemas.openxmlformats.org/officeDocument/2006/relationships/oleObject" Target="embeddings/oleObject30.bin"/><Relationship Id="rId93" Type="http://schemas.openxmlformats.org/officeDocument/2006/relationships/image" Target="media/image45.wmf"/><Relationship Id="rId98" Type="http://schemas.openxmlformats.org/officeDocument/2006/relationships/oleObject" Target="embeddings/oleObject43.bin"/><Relationship Id="rId121" Type="http://schemas.openxmlformats.org/officeDocument/2006/relationships/image" Target="media/image61.wmf"/><Relationship Id="rId142" Type="http://schemas.openxmlformats.org/officeDocument/2006/relationships/image" Target="media/image74.wmf"/><Relationship Id="rId3" Type="http://schemas.openxmlformats.org/officeDocument/2006/relationships/styles" Target="styles.xml"/><Relationship Id="rId25" Type="http://schemas.openxmlformats.org/officeDocument/2006/relationships/oleObject" Target="embeddings/oleObject7.bin"/><Relationship Id="rId46" Type="http://schemas.openxmlformats.org/officeDocument/2006/relationships/image" Target="media/image21.wmf"/><Relationship Id="rId67" Type="http://schemas.openxmlformats.org/officeDocument/2006/relationships/image" Target="media/image32.wmf"/><Relationship Id="rId116" Type="http://schemas.openxmlformats.org/officeDocument/2006/relationships/image" Target="media/image58.wmf"/><Relationship Id="rId137" Type="http://schemas.openxmlformats.org/officeDocument/2006/relationships/oleObject" Target="embeddings/oleObject58.bin"/><Relationship Id="rId158"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charts/_rels/chart1.xml.rels><?xml version="1.0" encoding="UTF-8" standalone="yes"?>
<Relationships xmlns="http://schemas.openxmlformats.org/package/2006/relationships"><Relationship Id="rId3" Type="http://schemas.openxmlformats.org/officeDocument/2006/relationships/oleObject" Target="https://myoffice.bsnconnect.com/personal/ub01980_dow_com/Documents/Documents/Thermal%20work/2024/2024-008637_LLDPE_MIT_UPI/Raw%20data_FSC/Flash_chip_In_calib.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'[Flash_chip_In_calib.xlsx]Chip 80800'!$B$1</c:f>
              <c:strCache>
                <c:ptCount val="1"/>
                <c:pt idx="0">
                  <c:v>T onset_math_integration_r3</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3785903280308584"/>
                  <c:y val="3.1007751937984496E-2"/>
                </c:manualLayout>
              </c:layout>
              <c:numFmt formatCode="General" sourceLinked="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'[Flash_chip_In_calib.xlsx]Chip 80800'!$A$2:$A$10</c:f>
              <c:numCache>
                <c:formatCode>General</c:formatCode>
                <c:ptCount val="9"/>
                <c:pt idx="0">
                  <c:v>100</c:v>
                </c:pt>
                <c:pt idx="1">
                  <c:v>200</c:v>
                </c:pt>
                <c:pt idx="2">
                  <c:v>400</c:v>
                </c:pt>
                <c:pt idx="3">
                  <c:v>800</c:v>
                </c:pt>
                <c:pt idx="4">
                  <c:v>1000</c:v>
                </c:pt>
                <c:pt idx="5">
                  <c:v>1400</c:v>
                </c:pt>
                <c:pt idx="6">
                  <c:v>1600</c:v>
                </c:pt>
                <c:pt idx="7">
                  <c:v>1800</c:v>
                </c:pt>
                <c:pt idx="8">
                  <c:v>2000</c:v>
                </c:pt>
              </c:numCache>
            </c:numRef>
          </c:xVal>
          <c:yVal>
            <c:numRef>
              <c:f>'[Flash_chip_In_calib.xlsx]Chip 80800'!$B$2:$B$10</c:f>
              <c:numCache>
                <c:formatCode>General</c:formatCode>
                <c:ptCount val="9"/>
                <c:pt idx="0">
                  <c:v>144.22999999999999</c:v>
                </c:pt>
                <c:pt idx="1">
                  <c:v>144.6</c:v>
                </c:pt>
                <c:pt idx="2">
                  <c:v>145.1</c:v>
                </c:pt>
                <c:pt idx="3">
                  <c:v>145.94999999999999</c:v>
                </c:pt>
                <c:pt idx="4">
                  <c:v>146.34</c:v>
                </c:pt>
                <c:pt idx="5">
                  <c:v>147.05000000000001</c:v>
                </c:pt>
                <c:pt idx="6">
                  <c:v>147.44</c:v>
                </c:pt>
                <c:pt idx="7">
                  <c:v>147.76</c:v>
                </c:pt>
                <c:pt idx="8">
                  <c:v>148.07</c:v>
                </c:pt>
              </c:numCache>
            </c:numRef>
          </c:yVal>
          <c:smooth val="0"/>
          <c:extLst>
            <c:ext xmlns:c16="http://schemas.microsoft.com/office/drawing/2014/chart" uri="{C3380CC4-5D6E-409C-BE32-E72D297353CC}">
              <c16:uniqueId val="{00000001-5B50-47B0-BFC8-42E12FA44E13}"/>
            </c:ext>
          </c:extLst>
        </c:ser>
        <c:dLbls>
          <c:showLegendKey val="0"/>
          <c:showVal val="0"/>
          <c:showCatName val="0"/>
          <c:showSerName val="0"/>
          <c:showPercent val="0"/>
          <c:showBubbleSize val="0"/>
        </c:dLbls>
        <c:axId val="814380240"/>
        <c:axId val="814265424"/>
      </c:scatterChart>
      <c:valAx>
        <c:axId val="814380240"/>
        <c:scaling>
          <c:orientation val="minMax"/>
        </c:scaling>
        <c:delete val="0"/>
        <c:axPos val="b"/>
        <c:title>
          <c:tx>
            <c:rich>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en-US" sz="1400" b="1"/>
                  <a:t>Heating Rate (K/s)</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4265424"/>
        <c:crosses val="autoZero"/>
        <c:crossBetween val="midCat"/>
      </c:valAx>
      <c:valAx>
        <c:axId val="814265424"/>
        <c:scaling>
          <c:orientation val="minMax"/>
        </c:scaling>
        <c:delete val="0"/>
        <c:axPos val="l"/>
        <c:title>
          <c:tx>
            <c:rich>
              <a:bodyPr rot="-54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en-US" sz="1400" b="1"/>
                  <a:t>Measured Onset Temperature (C)</a:t>
                </a:r>
              </a:p>
            </c:rich>
          </c:tx>
          <c:overlay val="0"/>
          <c:spPr>
            <a:noFill/>
            <a:ln>
              <a:noFill/>
            </a:ln>
            <a:effectLst/>
          </c:spPr>
          <c:txPr>
            <a:bodyPr rot="-54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438024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036FF21-BA1B-4897-A507-81D3D2C8605A}"/>
      </w:docPartPr>
      <w:docPartBody>
        <w:p w:rsidR="00D0415A" w:rsidRDefault="00B02DBB">
          <w:r w:rsidRPr="00CB08DA">
            <w:rPr>
              <w:rStyle w:val="PlaceholderText"/>
            </w:rPr>
            <w:t>Click or tap here to enter text.</w:t>
          </w:r>
        </w:p>
      </w:docPartBody>
    </w:docPart>
    <w:docPart>
      <w:docPartPr>
        <w:name w:val="4C56AAC7B9AC9F4AA628B0F4B5861D02"/>
        <w:category>
          <w:name w:val="General"/>
          <w:gallery w:val="placeholder"/>
        </w:category>
        <w:types>
          <w:type w:val="bbPlcHdr"/>
        </w:types>
        <w:behaviors>
          <w:behavior w:val="content"/>
        </w:behaviors>
        <w:guid w:val="{A752F3EB-3219-954D-A6C6-EC90498A81FB}"/>
      </w:docPartPr>
      <w:docPartBody>
        <w:p w:rsidR="000A2E6F" w:rsidRDefault="00B13504" w:rsidP="00B13504">
          <w:pPr>
            <w:pStyle w:val="4C56AAC7B9AC9F4AA628B0F4B5861D02"/>
          </w:pPr>
          <w:r w:rsidRPr="00CB08DA">
            <w:rPr>
              <w:rStyle w:val="PlaceholderText"/>
            </w:rPr>
            <w:t>Click or tap here to enter text.</w:t>
          </w:r>
        </w:p>
      </w:docPartBody>
    </w:docPart>
    <w:docPart>
      <w:docPartPr>
        <w:name w:val="092511275A7942E3A1AED8BAD2A3EEB1"/>
        <w:category>
          <w:name w:val="General"/>
          <w:gallery w:val="placeholder"/>
        </w:category>
        <w:types>
          <w:type w:val="bbPlcHdr"/>
        </w:types>
        <w:behaviors>
          <w:behavior w:val="content"/>
        </w:behaviors>
        <w:guid w:val="{B7D21CD0-D3A9-46E8-A7A2-1E2369BE6116}"/>
      </w:docPartPr>
      <w:docPartBody>
        <w:p w:rsidR="00911E6A" w:rsidRDefault="00911E6A" w:rsidP="00911E6A">
          <w:pPr>
            <w:pStyle w:val="092511275A7942E3A1AED8BAD2A3EEB1"/>
          </w:pPr>
          <w:r w:rsidRPr="00CB08DA">
            <w:rPr>
              <w:rStyle w:val="PlaceholderText"/>
            </w:rPr>
            <w:t>Click or tap here to enter text.</w:t>
          </w:r>
        </w:p>
      </w:docPartBody>
    </w:docPart>
    <w:docPart>
      <w:docPartPr>
        <w:name w:val="C6BC6EF9D4B84F32A10F866FA8A6BE5A"/>
        <w:category>
          <w:name w:val="General"/>
          <w:gallery w:val="placeholder"/>
        </w:category>
        <w:types>
          <w:type w:val="bbPlcHdr"/>
        </w:types>
        <w:behaviors>
          <w:behavior w:val="content"/>
        </w:behaviors>
        <w:guid w:val="{AA5F7278-BB22-4708-BFB0-4D020F353B4F}"/>
      </w:docPartPr>
      <w:docPartBody>
        <w:p w:rsidR="00C66FC2" w:rsidRDefault="00911E6A" w:rsidP="00911E6A">
          <w:pPr>
            <w:pStyle w:val="C6BC6EF9D4B84F32A10F866FA8A6BE5A"/>
          </w:pPr>
          <w:r w:rsidRPr="00CB08DA">
            <w:rPr>
              <w:rStyle w:val="PlaceholderText"/>
            </w:rPr>
            <w:t>Click or tap here to enter text.</w:t>
          </w:r>
        </w:p>
      </w:docPartBody>
    </w:docPart>
    <w:docPart>
      <w:docPartPr>
        <w:name w:val="BC1609BFA62B1F4B883D902BD1C547EA"/>
        <w:category>
          <w:name w:val="General"/>
          <w:gallery w:val="placeholder"/>
        </w:category>
        <w:types>
          <w:type w:val="bbPlcHdr"/>
        </w:types>
        <w:behaviors>
          <w:behavior w:val="content"/>
        </w:behaviors>
        <w:guid w:val="{5A371751-6CD1-B045-998E-3B60491DD113}"/>
      </w:docPartPr>
      <w:docPartBody>
        <w:p w:rsidR="000E3974" w:rsidRDefault="00FD6F80" w:rsidP="00FD6F80">
          <w:pPr>
            <w:pStyle w:val="BC1609BFA62B1F4B883D902BD1C547EA"/>
          </w:pPr>
          <w:r w:rsidRPr="00CB08DA">
            <w:rPr>
              <w:rStyle w:val="PlaceholderText"/>
            </w:rPr>
            <w:t>Click or tap here to enter text.</w:t>
          </w:r>
        </w:p>
      </w:docPartBody>
    </w:docPart>
    <w:docPart>
      <w:docPartPr>
        <w:name w:val="9A1423444A449C40B78ECABA9A31638B"/>
        <w:category>
          <w:name w:val="General"/>
          <w:gallery w:val="placeholder"/>
        </w:category>
        <w:types>
          <w:type w:val="bbPlcHdr"/>
        </w:types>
        <w:behaviors>
          <w:behavior w:val="content"/>
        </w:behaviors>
        <w:guid w:val="{33770C03-D57D-A04F-BE4E-6F64A2125FA6}"/>
      </w:docPartPr>
      <w:docPartBody>
        <w:p w:rsidR="000E3974" w:rsidRDefault="00FD6F80" w:rsidP="00FD6F80">
          <w:pPr>
            <w:pStyle w:val="9A1423444A449C40B78ECABA9A31638B"/>
          </w:pPr>
          <w:r w:rsidRPr="00CB08DA">
            <w:rPr>
              <w:rStyle w:val="PlaceholderText"/>
            </w:rPr>
            <w:t>Click or tap here to enter text.</w:t>
          </w:r>
        </w:p>
      </w:docPartBody>
    </w:docPart>
    <w:docPart>
      <w:docPartPr>
        <w:name w:val="9C3F431CCA431C4493B297B9BEFD662A"/>
        <w:category>
          <w:name w:val="General"/>
          <w:gallery w:val="placeholder"/>
        </w:category>
        <w:types>
          <w:type w:val="bbPlcHdr"/>
        </w:types>
        <w:behaviors>
          <w:behavior w:val="content"/>
        </w:behaviors>
        <w:guid w:val="{70BE91BF-5580-9A4B-9626-A693ACA73237}"/>
      </w:docPartPr>
      <w:docPartBody>
        <w:p w:rsidR="000E3974" w:rsidRDefault="00FD6F80" w:rsidP="00FD6F80">
          <w:pPr>
            <w:pStyle w:val="9C3F431CCA431C4493B297B9BEFD662A"/>
          </w:pPr>
          <w:r w:rsidRPr="00CB08DA">
            <w:rPr>
              <w:rStyle w:val="PlaceholderText"/>
            </w:rPr>
            <w:t>Click or tap here to enter text.</w:t>
          </w:r>
        </w:p>
      </w:docPartBody>
    </w:docPart>
    <w:docPart>
      <w:docPartPr>
        <w:name w:val="00EBFC5B6A054B48842E7B4DD6DE064E"/>
        <w:category>
          <w:name w:val="General"/>
          <w:gallery w:val="placeholder"/>
        </w:category>
        <w:types>
          <w:type w:val="bbPlcHdr"/>
        </w:types>
        <w:behaviors>
          <w:behavior w:val="content"/>
        </w:behaviors>
        <w:guid w:val="{8974BCE3-0E61-E041-9826-2180F539329D}"/>
      </w:docPartPr>
      <w:docPartBody>
        <w:p w:rsidR="000E3974" w:rsidRDefault="00FD6F80" w:rsidP="00FD6F80">
          <w:pPr>
            <w:pStyle w:val="00EBFC5B6A054B48842E7B4DD6DE064E"/>
          </w:pPr>
          <w:r w:rsidRPr="00CB08DA">
            <w:rPr>
              <w:rStyle w:val="PlaceholderText"/>
            </w:rPr>
            <w:t>Click or tap here to enter text.</w:t>
          </w:r>
        </w:p>
      </w:docPartBody>
    </w:docPart>
    <w:docPart>
      <w:docPartPr>
        <w:name w:val="5E669DF41C1F4B1C9FBF951265437F7B"/>
        <w:category>
          <w:name w:val="General"/>
          <w:gallery w:val="placeholder"/>
        </w:category>
        <w:types>
          <w:type w:val="bbPlcHdr"/>
        </w:types>
        <w:behaviors>
          <w:behavior w:val="content"/>
        </w:behaviors>
        <w:guid w:val="{9DF8353C-94C3-4C2D-916F-D9B962FF89C0}"/>
      </w:docPartPr>
      <w:docPartBody>
        <w:p w:rsidR="00807342" w:rsidRDefault="00FE0579" w:rsidP="00FE0579">
          <w:pPr>
            <w:pStyle w:val="5E669DF41C1F4B1C9FBF951265437F7B"/>
          </w:pPr>
          <w:r w:rsidRPr="00CB08DA">
            <w:rPr>
              <w:rStyle w:val="PlaceholderText"/>
            </w:rPr>
            <w:t>Click or tap here to enter text.</w:t>
          </w:r>
        </w:p>
      </w:docPartBody>
    </w:docPart>
    <w:docPart>
      <w:docPartPr>
        <w:name w:val="52C993C648194CE484970210153761E1"/>
        <w:category>
          <w:name w:val="General"/>
          <w:gallery w:val="placeholder"/>
        </w:category>
        <w:types>
          <w:type w:val="bbPlcHdr"/>
        </w:types>
        <w:behaviors>
          <w:behavior w:val="content"/>
        </w:behaviors>
        <w:guid w:val="{E273E283-FFEF-4E6A-9615-3F882CCDEA8F}"/>
      </w:docPartPr>
      <w:docPartBody>
        <w:p w:rsidR="00807342" w:rsidRDefault="00FE0579" w:rsidP="00FE0579">
          <w:pPr>
            <w:pStyle w:val="52C993C648194CE484970210153761E1"/>
          </w:pPr>
          <w:r w:rsidRPr="00CB08DA">
            <w:rPr>
              <w:rStyle w:val="PlaceholderText"/>
            </w:rPr>
            <w:t>Click or tap here to enter text.</w:t>
          </w:r>
        </w:p>
      </w:docPartBody>
    </w:docPart>
    <w:docPart>
      <w:docPartPr>
        <w:name w:val="0494F5142E9145A4AD62BB91789749C5"/>
        <w:category>
          <w:name w:val="General"/>
          <w:gallery w:val="placeholder"/>
        </w:category>
        <w:types>
          <w:type w:val="bbPlcHdr"/>
        </w:types>
        <w:behaviors>
          <w:behavior w:val="content"/>
        </w:behaviors>
        <w:guid w:val="{2AA6CCE7-07FE-4947-AAD6-1DAA9A59DCDD}"/>
      </w:docPartPr>
      <w:docPartBody>
        <w:p w:rsidR="008D6927" w:rsidRDefault="008D6927" w:rsidP="008D6927">
          <w:pPr>
            <w:pStyle w:val="0494F5142E9145A4AD62BB91789749C5"/>
          </w:pPr>
          <w:r w:rsidRPr="00CB08DA">
            <w:rPr>
              <w:rStyle w:val="PlaceholderText"/>
            </w:rPr>
            <w:t>Click or tap here to enter text.</w:t>
          </w:r>
        </w:p>
      </w:docPartBody>
    </w:docPart>
    <w:docPart>
      <w:docPartPr>
        <w:name w:val="F87A41C1A0864BD7859816B40882D914"/>
        <w:category>
          <w:name w:val="General"/>
          <w:gallery w:val="placeholder"/>
        </w:category>
        <w:types>
          <w:type w:val="bbPlcHdr"/>
        </w:types>
        <w:behaviors>
          <w:behavior w:val="content"/>
        </w:behaviors>
        <w:guid w:val="{638BF316-1F98-4138-ADFB-35ECB704C23A}"/>
      </w:docPartPr>
      <w:docPartBody>
        <w:p w:rsidR="008D6927" w:rsidRDefault="008D6927" w:rsidP="008D6927">
          <w:pPr>
            <w:pStyle w:val="F87A41C1A0864BD7859816B40882D914"/>
          </w:pPr>
          <w:r w:rsidRPr="00CB08DA">
            <w:rPr>
              <w:rStyle w:val="PlaceholderText"/>
            </w:rPr>
            <w:t>Click or tap here to enter text.</w:t>
          </w:r>
        </w:p>
      </w:docPartBody>
    </w:docPart>
    <w:docPart>
      <w:docPartPr>
        <w:name w:val="313F22EC7D684121AF3083AEE2E826D9"/>
        <w:category>
          <w:name w:val="General"/>
          <w:gallery w:val="placeholder"/>
        </w:category>
        <w:types>
          <w:type w:val="bbPlcHdr"/>
        </w:types>
        <w:behaviors>
          <w:behavior w:val="content"/>
        </w:behaviors>
        <w:guid w:val="{FCD183E9-0EB6-4046-8397-1C8D34AFE08C}"/>
      </w:docPartPr>
      <w:docPartBody>
        <w:p w:rsidR="00177F9C" w:rsidRDefault="009344E5" w:rsidP="009344E5">
          <w:pPr>
            <w:pStyle w:val="313F22EC7D684121AF3083AEE2E826D9"/>
          </w:pPr>
          <w:r w:rsidRPr="00A776E1">
            <w:rPr>
              <w:rStyle w:val="PlaceholderText"/>
            </w:rPr>
            <w:t>Click or tap here to enter text.</w:t>
          </w:r>
        </w:p>
      </w:docPartBody>
    </w:docPart>
    <w:docPart>
      <w:docPartPr>
        <w:name w:val="61CD1F61E7B54A0396D62D4F68132B5C"/>
        <w:category>
          <w:name w:val="General"/>
          <w:gallery w:val="placeholder"/>
        </w:category>
        <w:types>
          <w:type w:val="bbPlcHdr"/>
        </w:types>
        <w:behaviors>
          <w:behavior w:val="content"/>
        </w:behaviors>
        <w:guid w:val="{A8A2D0CC-384F-47CF-8593-74D767EE7630}"/>
      </w:docPartPr>
      <w:docPartBody>
        <w:p w:rsidR="0092438A" w:rsidRDefault="00660819" w:rsidP="00660819">
          <w:pPr>
            <w:pStyle w:val="61CD1F61E7B54A0396D62D4F68132B5C"/>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DBB"/>
    <w:rsid w:val="00087463"/>
    <w:rsid w:val="000A178A"/>
    <w:rsid w:val="000A2E6F"/>
    <w:rsid w:val="000C2A46"/>
    <w:rsid w:val="000C525B"/>
    <w:rsid w:val="000E3974"/>
    <w:rsid w:val="000F1E89"/>
    <w:rsid w:val="00116807"/>
    <w:rsid w:val="0011762F"/>
    <w:rsid w:val="00123F00"/>
    <w:rsid w:val="001254E8"/>
    <w:rsid w:val="001306B8"/>
    <w:rsid w:val="00162AAC"/>
    <w:rsid w:val="00170017"/>
    <w:rsid w:val="0017119C"/>
    <w:rsid w:val="00177F9C"/>
    <w:rsid w:val="001F368C"/>
    <w:rsid w:val="00315241"/>
    <w:rsid w:val="00331843"/>
    <w:rsid w:val="00341005"/>
    <w:rsid w:val="003512C4"/>
    <w:rsid w:val="00362E9B"/>
    <w:rsid w:val="00366072"/>
    <w:rsid w:val="0039361F"/>
    <w:rsid w:val="003A3C3F"/>
    <w:rsid w:val="003A4EE8"/>
    <w:rsid w:val="003B7723"/>
    <w:rsid w:val="00404385"/>
    <w:rsid w:val="00414D86"/>
    <w:rsid w:val="00433EC9"/>
    <w:rsid w:val="004359B2"/>
    <w:rsid w:val="004568E6"/>
    <w:rsid w:val="004625EB"/>
    <w:rsid w:val="004717AB"/>
    <w:rsid w:val="0047300F"/>
    <w:rsid w:val="00480257"/>
    <w:rsid w:val="00492517"/>
    <w:rsid w:val="004A0778"/>
    <w:rsid w:val="004B3B3C"/>
    <w:rsid w:val="004D0ED1"/>
    <w:rsid w:val="004E6B74"/>
    <w:rsid w:val="004F63E9"/>
    <w:rsid w:val="005B5D6B"/>
    <w:rsid w:val="005D219C"/>
    <w:rsid w:val="00605461"/>
    <w:rsid w:val="006063B3"/>
    <w:rsid w:val="0061190F"/>
    <w:rsid w:val="00660819"/>
    <w:rsid w:val="00664EFC"/>
    <w:rsid w:val="006745D1"/>
    <w:rsid w:val="00687DB4"/>
    <w:rsid w:val="006B730D"/>
    <w:rsid w:val="006C56EF"/>
    <w:rsid w:val="006F4963"/>
    <w:rsid w:val="00732407"/>
    <w:rsid w:val="007333B9"/>
    <w:rsid w:val="007475F1"/>
    <w:rsid w:val="0078453A"/>
    <w:rsid w:val="00795DB5"/>
    <w:rsid w:val="007F2241"/>
    <w:rsid w:val="00802D75"/>
    <w:rsid w:val="00807342"/>
    <w:rsid w:val="00810353"/>
    <w:rsid w:val="008360B2"/>
    <w:rsid w:val="00844546"/>
    <w:rsid w:val="00850E3D"/>
    <w:rsid w:val="00861FBC"/>
    <w:rsid w:val="00871127"/>
    <w:rsid w:val="00893ED3"/>
    <w:rsid w:val="008A5326"/>
    <w:rsid w:val="008A71D0"/>
    <w:rsid w:val="008C7032"/>
    <w:rsid w:val="008D4E03"/>
    <w:rsid w:val="008D6927"/>
    <w:rsid w:val="008E1973"/>
    <w:rsid w:val="008E60B9"/>
    <w:rsid w:val="008F40E0"/>
    <w:rsid w:val="00902F56"/>
    <w:rsid w:val="00911E6A"/>
    <w:rsid w:val="00923BFE"/>
    <w:rsid w:val="0092438A"/>
    <w:rsid w:val="00925AB1"/>
    <w:rsid w:val="009344E5"/>
    <w:rsid w:val="00945236"/>
    <w:rsid w:val="00985B1B"/>
    <w:rsid w:val="009D58C3"/>
    <w:rsid w:val="009D6BFA"/>
    <w:rsid w:val="009E624C"/>
    <w:rsid w:val="009F4068"/>
    <w:rsid w:val="00A160F7"/>
    <w:rsid w:val="00A44F24"/>
    <w:rsid w:val="00A72B3C"/>
    <w:rsid w:val="00AA2CA8"/>
    <w:rsid w:val="00AA6EF5"/>
    <w:rsid w:val="00AC6A36"/>
    <w:rsid w:val="00B02DBB"/>
    <w:rsid w:val="00B13504"/>
    <w:rsid w:val="00B25A19"/>
    <w:rsid w:val="00B30B4E"/>
    <w:rsid w:val="00B340F6"/>
    <w:rsid w:val="00B56764"/>
    <w:rsid w:val="00B76E73"/>
    <w:rsid w:val="00B94685"/>
    <w:rsid w:val="00BA53D3"/>
    <w:rsid w:val="00BC02F6"/>
    <w:rsid w:val="00C20972"/>
    <w:rsid w:val="00C21771"/>
    <w:rsid w:val="00C23E35"/>
    <w:rsid w:val="00C3254D"/>
    <w:rsid w:val="00C47DA6"/>
    <w:rsid w:val="00C66FC2"/>
    <w:rsid w:val="00C8312F"/>
    <w:rsid w:val="00CB23F5"/>
    <w:rsid w:val="00CC2933"/>
    <w:rsid w:val="00D0415A"/>
    <w:rsid w:val="00D43D05"/>
    <w:rsid w:val="00D86460"/>
    <w:rsid w:val="00D932BD"/>
    <w:rsid w:val="00D939A0"/>
    <w:rsid w:val="00DA0258"/>
    <w:rsid w:val="00DB5F44"/>
    <w:rsid w:val="00DC7614"/>
    <w:rsid w:val="00DD3F83"/>
    <w:rsid w:val="00E24112"/>
    <w:rsid w:val="00E36212"/>
    <w:rsid w:val="00E378C5"/>
    <w:rsid w:val="00E473D7"/>
    <w:rsid w:val="00E8494D"/>
    <w:rsid w:val="00E8535A"/>
    <w:rsid w:val="00E91773"/>
    <w:rsid w:val="00E97370"/>
    <w:rsid w:val="00EE12D2"/>
    <w:rsid w:val="00EE2FD4"/>
    <w:rsid w:val="00EF5351"/>
    <w:rsid w:val="00F0331D"/>
    <w:rsid w:val="00F05E74"/>
    <w:rsid w:val="00F14FB0"/>
    <w:rsid w:val="00F2388F"/>
    <w:rsid w:val="00F365B3"/>
    <w:rsid w:val="00F66CBA"/>
    <w:rsid w:val="00FB168F"/>
    <w:rsid w:val="00FD6F23"/>
    <w:rsid w:val="00FD6F80"/>
    <w:rsid w:val="00FE0579"/>
    <w:rsid w:val="00FE73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0819"/>
  </w:style>
  <w:style w:type="paragraph" w:customStyle="1" w:styleId="4C56AAC7B9AC9F4AA628B0F4B5861D02">
    <w:name w:val="4C56AAC7B9AC9F4AA628B0F4B5861D02"/>
    <w:rsid w:val="00B13504"/>
    <w:pPr>
      <w:spacing w:line="278" w:lineRule="auto"/>
    </w:pPr>
    <w:rPr>
      <w:kern w:val="2"/>
      <w:sz w:val="24"/>
      <w:szCs w:val="24"/>
      <w14:ligatures w14:val="standardContextual"/>
    </w:rPr>
  </w:style>
  <w:style w:type="paragraph" w:customStyle="1" w:styleId="092511275A7942E3A1AED8BAD2A3EEB1">
    <w:name w:val="092511275A7942E3A1AED8BAD2A3EEB1"/>
    <w:rsid w:val="00911E6A"/>
  </w:style>
  <w:style w:type="paragraph" w:customStyle="1" w:styleId="C6BC6EF9D4B84F32A10F866FA8A6BE5A">
    <w:name w:val="C6BC6EF9D4B84F32A10F866FA8A6BE5A"/>
    <w:rsid w:val="00911E6A"/>
  </w:style>
  <w:style w:type="paragraph" w:customStyle="1" w:styleId="BC1609BFA62B1F4B883D902BD1C547EA">
    <w:name w:val="BC1609BFA62B1F4B883D902BD1C547EA"/>
    <w:rsid w:val="00FD6F80"/>
    <w:pPr>
      <w:spacing w:line="278" w:lineRule="auto"/>
    </w:pPr>
    <w:rPr>
      <w:kern w:val="2"/>
      <w:sz w:val="24"/>
      <w:szCs w:val="24"/>
      <w:lang w:eastAsia="zh-CN"/>
      <w14:ligatures w14:val="standardContextual"/>
    </w:rPr>
  </w:style>
  <w:style w:type="paragraph" w:customStyle="1" w:styleId="9A1423444A449C40B78ECABA9A31638B">
    <w:name w:val="9A1423444A449C40B78ECABA9A31638B"/>
    <w:rsid w:val="00FD6F80"/>
    <w:pPr>
      <w:spacing w:line="278" w:lineRule="auto"/>
    </w:pPr>
    <w:rPr>
      <w:kern w:val="2"/>
      <w:sz w:val="24"/>
      <w:szCs w:val="24"/>
      <w:lang w:eastAsia="zh-CN"/>
      <w14:ligatures w14:val="standardContextual"/>
    </w:rPr>
  </w:style>
  <w:style w:type="paragraph" w:customStyle="1" w:styleId="9C3F431CCA431C4493B297B9BEFD662A">
    <w:name w:val="9C3F431CCA431C4493B297B9BEFD662A"/>
    <w:rsid w:val="00FD6F80"/>
    <w:pPr>
      <w:spacing w:line="278" w:lineRule="auto"/>
    </w:pPr>
    <w:rPr>
      <w:kern w:val="2"/>
      <w:sz w:val="24"/>
      <w:szCs w:val="24"/>
      <w:lang w:eastAsia="zh-CN"/>
      <w14:ligatures w14:val="standardContextual"/>
    </w:rPr>
  </w:style>
  <w:style w:type="paragraph" w:customStyle="1" w:styleId="00EBFC5B6A054B48842E7B4DD6DE064E">
    <w:name w:val="00EBFC5B6A054B48842E7B4DD6DE064E"/>
    <w:rsid w:val="00FD6F80"/>
    <w:pPr>
      <w:spacing w:line="278" w:lineRule="auto"/>
    </w:pPr>
    <w:rPr>
      <w:kern w:val="2"/>
      <w:sz w:val="24"/>
      <w:szCs w:val="24"/>
      <w:lang w:eastAsia="zh-CN"/>
      <w14:ligatures w14:val="standardContextual"/>
    </w:rPr>
  </w:style>
  <w:style w:type="paragraph" w:customStyle="1" w:styleId="5E669DF41C1F4B1C9FBF951265437F7B">
    <w:name w:val="5E669DF41C1F4B1C9FBF951265437F7B"/>
    <w:rsid w:val="00FE0579"/>
  </w:style>
  <w:style w:type="paragraph" w:customStyle="1" w:styleId="52C993C648194CE484970210153761E1">
    <w:name w:val="52C993C648194CE484970210153761E1"/>
    <w:rsid w:val="00FE0579"/>
  </w:style>
  <w:style w:type="paragraph" w:customStyle="1" w:styleId="0494F5142E9145A4AD62BB91789749C5">
    <w:name w:val="0494F5142E9145A4AD62BB91789749C5"/>
    <w:rsid w:val="008D6927"/>
  </w:style>
  <w:style w:type="paragraph" w:customStyle="1" w:styleId="F87A41C1A0864BD7859816B40882D914">
    <w:name w:val="F87A41C1A0864BD7859816B40882D914"/>
    <w:rsid w:val="008D6927"/>
  </w:style>
  <w:style w:type="paragraph" w:customStyle="1" w:styleId="313F22EC7D684121AF3083AEE2E826D9">
    <w:name w:val="313F22EC7D684121AF3083AEE2E826D9"/>
    <w:rsid w:val="009344E5"/>
  </w:style>
  <w:style w:type="paragraph" w:customStyle="1" w:styleId="61CD1F61E7B54A0396D62D4F68132B5C">
    <w:name w:val="61CD1F61E7B54A0396D62D4F68132B5C"/>
    <w:rsid w:val="006608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D34854-530A-4B87-A356-C944B2C213E4}">
  <we:reference id="wa104382081" version="1.55.1.0" store="en-US" storeType="OMEX"/>
  <we:alternateReferences>
    <we:reference id="wa104382081" version="1.55.1.0" store="wa104382081" storeType="OMEX"/>
  </we:alternateReferences>
  <we:properties>
    <we:property name="MENDELEY_CITATIONS_STYLE" value="{&quot;id&quot;:&quot;https://csl.mendeley.com/styles/541256911/american-institute-of-physics-2&quot;,&quot;title&quot;:&quot;American Institute of Physics 4th edition - Marat Andreev&quot;,&quot;format&quot;:&quot;numeric&quot;,&quot;defaultLocale&quot;:&quot;en-US&quot;,&quot;isLocaleCodeValid&quot;:true}"/>
    <we:property name="MENDELEY_CITATIONS_LOCALE_CODE" value="&quot;en-US&quot;"/>
    <we:property name="MENDELEY_CITATIONS" value="[{&quot;citationID&quot;:&quot;MENDELEY_CITATION_454296e1-acd4-4ba0-95a2-d34542dd5bb7&quot;,&quot;properties&quot;:{&quot;noteIndex&quot;:0},&quot;isEdited&quot;:false,&quot;manualOverride&quot;:{&quot;isManuallyOverridden&quot;:false,&quot;citeprocText&quot;:&quot;&lt;span style=\&quot;baseline\&quot;&gt;[1,2]&lt;/span&gt;&quot;,&quot;manualOverrideText&quot;:&quot;&quot;},&quot;citationTag&quot;:&quot;MENDELEY_CITATION_v3_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&quot;,&quot;citationItems&quot;:[{&quot;id&quot;:&quot;c6d67fa6-6f4f-3039-9e0f-77f2ea4dbdd2&quot;,&quot;itemData&quot;:{&quot;type&quot;:&quot;article-journal&quot;,&quot;id&quot;:&quot;c6d67fa6-6f4f-3039-9e0f-77f2ea4dbdd2&quot;,&quot;title&quot;:&quot;Heat sealing of semicrystalline polymer films. II. Effect of melting distribution on heat‐sealing behavior of polyolefins&quot;,&quot;author&quot;:[{&quot;family&quot;:&quot;Stehling&quot;,&quot;given&quot;:&quot;Ferdinand C.&quot;,&quot;parse-names&quot;:false,&quot;dropping-particle&quot;:&quot;&quot;,&quot;non-dropping-particle&quot;:&quot;&quot;},{&quot;family&quot;:&quot;Meka&quot;,&quot;given&quot;:&quot;Prasadarao&quot;,&quot;parse-names&quot;:false,&quot;dropping-particle&quot;:&quot;&quot;,&quot;non-dropping-particle&quot;:&quot;&quot;}],&quot;container-title&quot;:&quot;Journal of Applied Polymer Science&quot;,&quot;container-title-short&quot;:&quot;J. Appl. Polym. Sci.&quot;,&quot;DOI&quot;:&quot;10.1002/app.1994.070510112&quot;,&quot;ISSN&quot;:&quot;10974628&quot;,&quot;issued&quot;:{&quot;date-parts&quot;:[[1994]]},&quot;page&quot;:&quot;105-119&quot;,&quot;abstract&quot;:&quot;Heat sealing of films, i. e., formation of a joint between two films by placing them fleetingly between heated platens, was experimentally investigated for a variety of semicrystalline polyolefins, especially various polyethlenes, to determine how sealing temperature affected seal strength measured at room temperature. Seal strength as a function of sealing temperature, SS(T), is closely related to the melting distribution of the polymer determined by DSC measurements, i. e., to the fraction of amorphous phase as a function of temperature, fa(T). Seal initiation temperature, the temperature at which a specific, low level of seal strength of polyethylene films is achieved, corresponds to the temperature at which the fraction of amorphous phase equals 77±3%. At higher temperatures, SS(T) increases approximately as fa(T) increases. At the final melting point of the polymer, i.e., when fa(T) =1, seal strength reaches an approximately constant value termed the plateau seal strength. The magnitude of the plateau seal strength is determined by the yield stress of the polymer film. Thus, the heat‐sealing curve, SS(T), for a polyethylene can be semiquantitatively predicted from the melting distribution and yield stress of the polymer. © 1994 John Wiley &amp; Sons, Inc. Copyright © 1994 John Wiley &amp; Sons, Inc.&quot;,&quot;issue&quot;:&quot;1&quot;,&quot;volume&quot;:&quot;51&quot;},&quot;isTemporary&quot;:false},{&quot;id&quot;:&quot;d2479d75-2327-3247-a63b-ac679dbc866f&quot;,&quot;itemData&quot;:{&quot;type&quot;:&quot;article-journal&quot;,&quot;id&quot;:&quot;d2479d75-2327-3247-a63b-ac679dbc866f&quot;,&quot;title&quot;:&quot;Heat sealing of semicrystalline polymer films. I. Calculation and measurement of interfacial temperatures: Effect of process variables on seal properties&quot;,&quot;author&quot;:[{&quot;family&quot;:&quot;Meka&quot;,&quot;given&quot;:&quot;Prasadarao&quot;,&quot;parse-names&quot;:false,&quot;dropping-particle&quot;:&quot;&quot;,&quot;non-dropping-particle&quot;:&quot;&quot;},{&quot;family&quot;:&quot;Stehling&quot;,&quot;given&quot;:&quot;Ferdinand C.&quot;,&quot;parse-names&quot;:false,&quot;dropping-particle&quot;:&quot;&quot;,&quot;non-dropping-particle&quot;:&quot;&quot;}],&quot;container-title&quot;:&quot;Journal of Applied Polymer Science&quot;,&quot;container-title-short&quot;:&quot;J. Appl. Polym. Sci.&quot;,&quot;DOI&quot;:&quot;10.1002/app.1994.070510111&quot;,&quot;ISSN&quot;:&quot;10974628&quot;,&quot;issued&quot;:{&quot;date-parts&quot;:[[1994]]},&quot;page&quot;:&quot;89-103&quot;,&quot;abstract&quot;:&quot;A finite element analysis (FEA) modeling technique was used to predict the interfacial temperature as a function of time during the sealing of semicrystalline polymer films. An experimental technique using micro‐thermocouples to measure rapidly changing interfacial temperatures during sealing was also developed. Agreement between predicted interfacial temperature profiles and measured values for polyethylene films was good except at temperatures substantially above the final melting point of the polymer. This deviation is caused by film‐thickness changes occurring during sealing that are not taken into account in the calculations. The effect of heat‐sealing process variables (seal bar temperature, dwell time, and pressure) on seal properties (seal strength, seal elongation, and seal energy) of polyethylene films has also been quantitatively determined. Seal properties are determined primarily by the maximum temperature achieved at the interface during heat sealing. Dwell time must be sufficiently long to bring the interfacial temperature to a desired level, but longer times at a given interfacial temperature do not improve seal properties at the conditions of our experiments. A slight pressure is helpful in bringing two microscopically uneven film surfaces into intimate contact, but higher pressure has no beneficial influence on seal properties. However, increased pressures and dwell times at temperatures above the final melting point of the polymer are detrimental to seal appearance due to material deformation in the sealing area. © 1994 John Wiley &amp; Sons, Inc. Copyright © 1994 John Wiley &amp; Sons, Inc.&quot;,&quot;issue&quot;:&quot;1&quot;,&quot;volume&quot;:&quot;51&quot;},&quot;isTemporary&quot;:false}]},{&quot;citationID&quot;:&quot;MENDELEY_CITATION_571369bd-0b92-4673-bb3a-6621eb276d03&quot;,&quot;properties&quot;:{&quot;noteIndex&quot;:0},&quot;isEdited&quot;:false,&quot;manualOverride&quot;:{&quot;isManuallyOverridden&quot;:false,&quot;citeprocText&quot;:&quot;&lt;span style=\&quot;baseline\&quot;&gt;[3]&lt;/span&gt;&quot;,&quot;manualOverrideText&quot;:&quot;&quot;},&quot;citationTag&quot;:&quot;MENDELEY_CITATION_v3_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&quot;,&quot;citationItems&quot;:[{&quot;id&quot;:&quot;8053a64f-df94-3991-9cba-4efcbcf2a2ce&quot;,&quot;itemData&quot;:{&quot;type&quot;:&quot;article-journal&quot;,&quot;id&quot;:&quot;8053a64f-df94-3991-9cba-4efcbcf2a2ce&quot;,&quot;title&quot;:&quot;Modeling and experimental analysis of squeeze flow of sealant during hot bar sealing and methods of preventing squeeze-out&quot;,&quot;author&quot;:[{&quot;family&quot;:&quot;Morris&quot;,&quot;given&quot;:&quot;Barry A.&quot;,&quot;parse-names&quot;:false,&quot;dropping-particle&quot;:&quot;&quot;,&quot;non-dropping-particle&quot;:&quot;&quot;},{&quot;family&quot;:&quot;Scherer&quot;,&quot;given&quot;:&quot;Jonathan M.&quot;,&quot;parse-names&quot;:false,&quot;dropping-particle&quot;:&quot;&quot;,&quot;non-dropping-particle&quot;:&quot;&quot;}],&quot;container-title&quot;:&quot;Journal of Plastic Film and Sheeting&quot;,&quot;DOI&quot;:&quot;10.1177/8756087915578183&quot;,&quot;ISBN&quot;:&quot;8756087915578&quot;,&quot;ISSN&quot;:&quot;15308014&quot;,&quot;issued&quot;:{&quot;date-parts&quot;:[[2016]]},&quot;page&quot;:&quot;34-55&quot;,&quot;abstract&quot;:&quot;Excessive pressure and temperature during hot bar sealing of flexible packaging films can result in seal failure due to squeezing out of the sealant from the seal area. A model is developed that shows the amount of squeeze-out increases with increasing seal bar pressure, seal temperature (by lowering the viscosity of the sealant), sealing dwell time, film thickness, and decreasing seal bar width. Validation experiments qualitatively agree with the model predictions. Both the model and experimental results show that the rheology of the sealant plays a significant role in preventing squeeze-out; high viscosity at low shear rates favor less squeeze-out. The work shows that under normal sealing conditions, squeeze-out is not substantial. Avoiding excessive temperature or pressure is critical to minimizing squeeze out to ensure good sealing performance.&quot;,&quot;issue&quot;:&quot;1&quot;,&quot;volume&quot;:&quot;32&quot;,&quot;container-title-short&quot;:&quot;&quot;},&quot;isTemporary&quot;:false}]},{&quot;citationID&quot;:&quot;MENDELEY_CITATION_124575c0-b4cc-4c9e-b2d4-ce0aaaef1d1f&quot;,&quot;properties&quot;:{&quot;noteIndex&quot;:0},&quot;isEdited&quot;:false,&quot;manualOverride&quot;:{&quot;isManuallyOverridden&quot;:false,&quot;citeprocText&quot;:&quot;&lt;span style=\&quot;baseline\&quot;&gt;[3]&lt;/span&gt;&quot;,&quot;manualOverrideText&quot;:&quot;&quot;},&quot;citationTag&quot;:&quot;MENDELEY_CITATION_v3_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&quot;,&quot;citationItems&quot;:[{&quot;id&quot;:&quot;8053a64f-df94-3991-9cba-4efcbcf2a2ce&quot;,&quot;itemData&quot;:{&quot;type&quot;:&quot;article-journal&quot;,&quot;id&quot;:&quot;8053a64f-df94-3991-9cba-4efcbcf2a2ce&quot;,&quot;title&quot;:&quot;Modeling and experimental analysis of squeeze flow of sealant during hot bar sealing and methods of preventing squeeze-out&quot;,&quot;author&quot;:[{&quot;family&quot;:&quot;Morris&quot;,&quot;given&quot;:&quot;Barry A.&quot;,&quot;parse-names&quot;:false,&quot;dropping-particle&quot;:&quot;&quot;,&quot;non-dropping-particle&quot;:&quot;&quot;},{&quot;family&quot;:&quot;Scherer&quot;,&quot;given&quot;:&quot;Jonathan M.&quot;,&quot;parse-names&quot;:false,&quot;dropping-particle&quot;:&quot;&quot;,&quot;non-dropping-particle&quot;:&quot;&quot;}],&quot;container-title&quot;:&quot;Journal of Plastic Film and Sheeting&quot;,&quot;DOI&quot;:&quot;10.1177/8756087915578183&quot;,&quot;ISBN&quot;:&quot;8756087915578&quot;,&quot;ISSN&quot;:&quot;15308014&quot;,&quot;issued&quot;:{&quot;date-parts&quot;:[[2016]]},&quot;page&quot;:&quot;34-55&quot;,&quot;abstract&quot;:&quot;Excessive pressure and temperature during hot bar sealing of flexible packaging films can result in seal failure due to squeezing out of the sealant from the seal area. A model is developed that shows the amount of squeeze-out increases with increasing seal bar pressure, seal temperature (by lowering the viscosity of the sealant), sealing dwell time, film thickness, and decreasing seal bar width. Validation experiments qualitatively agree with the model predictions. Both the model and experimental results show that the rheology of the sealant plays a significant role in preventing squeeze-out; high viscosity at low shear rates favor less squeeze-out. The work shows that under normal sealing conditions, squeeze-out is not substantial. Avoiding excessive temperature or pressure is critical to minimizing squeeze out to ensure good sealing performance.&quot;,&quot;issue&quot;:&quot;1&quot;,&quot;volume&quot;:&quot;32&quot;,&quot;container-title-short&quot;:&quot;&quot;},&quot;isTemporary&quot;:false}]},{&quot;citationID&quot;:&quot;MENDELEY_CITATION_ba79ef3c-a187-4506-8f6c-277774f094ee&quot;,&quot;properties&quot;:{&quot;noteIndex&quot;:0},&quot;isEdited&quot;:false,&quot;manualOverride&quot;:{&quot;isManuallyOverridden&quot;:false,&quot;citeprocText&quot;:&quot;&lt;span style=\&quot;baseline\&quot;&gt;[3]&lt;/span&gt;&quot;,&quot;manualOverrideText&quot;:&quot;&quot;},&quot;citationTag&quot;:&quot;MENDELEY_CITATION_v3_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&quot;,&quot;citationItems&quot;:[{&quot;id&quot;:&quot;8053a64f-df94-3991-9cba-4efcbcf2a2ce&quot;,&quot;itemData&quot;:{&quot;type&quot;:&quot;article-journal&quot;,&quot;id&quot;:&quot;8053a64f-df94-3991-9cba-4efcbcf2a2ce&quot;,&quot;title&quot;:&quot;Modeling and experimental analysis of squeeze flow of sealant during hot bar sealing and methods of preventing squeeze-out&quot;,&quot;author&quot;:[{&quot;family&quot;:&quot;Morris&quot;,&quot;given&quot;:&quot;Barry A.&quot;,&quot;parse-names&quot;:false,&quot;dropping-particle&quot;:&quot;&quot;,&quot;non-dropping-particle&quot;:&quot;&quot;},{&quot;family&quot;:&quot;Scherer&quot;,&quot;given&quot;:&quot;Jonathan M.&quot;,&quot;parse-names&quot;:false,&quot;dropping-particle&quot;:&quot;&quot;,&quot;non-dropping-particle&quot;:&quot;&quot;}],&quot;container-title&quot;:&quot;Journal of Plastic Film and Sheeting&quot;,&quot;DOI&quot;:&quot;10.1177/8756087915578183&quot;,&quot;ISBN&quot;:&quot;8756087915578&quot;,&quot;ISSN&quot;:&quot;15308014&quot;,&quot;issued&quot;:{&quot;date-parts&quot;:[[2016]]},&quot;page&quot;:&quot;34-55&quot;,&quot;abstract&quot;:&quot;Excessive pressure and temperature during hot bar sealing of flexible packaging films can result in seal failure due to squeezing out of the sealant from the seal area. A model is developed that shows the amount of squeeze-out increases with increasing seal bar pressure, seal temperature (by lowering the viscosity of the sealant), sealing dwell time, film thickness, and decreasing seal bar width. Validation experiments qualitatively agree with the model predictions. Both the model and experimental results show that the rheology of the sealant plays a significant role in preventing squeeze-out; high viscosity at low shear rates favor less squeeze-out. The work shows that under normal sealing conditions, squeeze-out is not substantial. Avoiding excessive temperature or pressure is critical to minimizing squeeze out to ensure good sealing performance.&quot;,&quot;issue&quot;:&quot;1&quot;,&quot;volume&quot;:&quot;32&quot;,&quot;container-title-short&quot;:&quot;&quot;},&quot;isTemporary&quot;:false}]},{&quot;citationID&quot;:&quot;MENDELEY_CITATION_600e3978-7007-48d9-8650-5aeced1d6937&quot;,&quot;properties&quot;:{&quot;noteIndex&quot;:0},&quot;isEdited&quot;:false,&quot;manualOverride&quot;:{&quot;isManuallyOverridden&quot;:false,&quot;citeprocText&quot;:&quot;&lt;span style=\&quot;baseline\&quot;&gt;[4]&lt;/span&gt;&quot;,&quot;manualOverrideText&quot;:&quot;&quot;},&quot;citationTag&quot;:&quot;MENDELEY_CITATION_v3_eyJjaXRhdGlvbklEIjoiTUVOREVMRVlfQ0lUQVRJT05fNjAwZTM5NzgtNzAwNy00OGQ5LTg2NTAtNWFlY2VkMWQ2OTM3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quot;,&quot;citationItems&quot;:[{&quot;id&quot;:&quot;b2f64807-180b-3ed6-a129-f1a2defa51ab&quot;,&quot;itemData&quot;:{&quot;type&quot;:&quot;article-journal&quot;,&quot;id&quot;:&quot;b2f64807-180b-3ed6-a129-f1a2defa51ab&quot;,&quot;title&quot;:&quot;Predicting The Heat Seal Performance of Ionomer Films&quot;,&quot;author&quot;:[{&quot;family&quot;:&quot;Morris&quot;,&quot;given&quot;:&quot;Barry A&quot;,&quot;parse-names&quot;:false,&quot;dropping-particle&quot;:&quot;&quot;,&quot;non-dropping-particle&quot;:&quot;&quot;}],&quot;container-title&quot;:&quot;Journal of plastic film &amp; sheeting&quot;,&quot;DOI&quot;:&quot;10.1177/875608702033645&quot;,&quot;ISBN&quot;:&quot;1930657978&quot;,&quot;issued&quot;:{&quot;date-parts&quot;:[[2002]]},&quot;page&quot;:&quot;157&quot;,&quot;abstract&quot;:&quot;The heat-seal performance of a flexible plastic package depends on the sealing bar temperature, packaging line speed, film thickness and properties of the sealant resin. For a given sealant, thinner films reach their ultimate seal strength at lower bar temperatures and faster line speeds than thicker films. A model is developed that relates these factors to the amount of molecular penetration that develops at the heat-seal interface of ionomer films. A critical value of the penetration is found that corresponds to the ultimate heat-seal strength in laboratory heat-seal data. The results point to how laboratory data may be used to predict the sealing performance of ionomers on high-speed packaging lines.&quot;,&quot;volume&quot;:&quot;18&quot;,&quot;container-title-short&quot;:&quot;&quot;},&quot;isTemporary&quot;:false}]},{&quot;citationID&quot;:&quot;MENDELEY_CITATION_f62ba097-c763-4be8-84c2-ad6e75dae5bd&quot;,&quot;properties&quot;:{&quot;noteIndex&quot;:0},&quot;isEdited&quot;:false,&quot;manualOverride&quot;:{&quot;isManuallyOverridden&quot;:false,&quot;citeprocText&quot;:&quot;&lt;span style=\&quot;baseline\&quot;&gt;[4]&lt;/span&gt;&quot;,&quot;manualOverrideText&quot;:&quot;&quot;},&quot;citationTag&quot;:&quot;MENDELEY_CITATION_v3_eyJjaXRhdGlvbklEIjoiTUVOREVMRVlfQ0lUQVRJT05fZjYyYmEwOTctYzc2My00YmU4LTg0YzItYWQ2ZTc1ZGFlNWJk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quot;,&quot;citationItems&quot;:[{&quot;id&quot;:&quot;b2f64807-180b-3ed6-a129-f1a2defa51ab&quot;,&quot;itemData&quot;:{&quot;type&quot;:&quot;article-journal&quot;,&quot;id&quot;:&quot;b2f64807-180b-3ed6-a129-f1a2defa51ab&quot;,&quot;title&quot;:&quot;Predicting The Heat Seal Performance of Ionomer Films&quot;,&quot;author&quot;:[{&quot;family&quot;:&quot;Morris&quot;,&quot;given&quot;:&quot;Barry A&quot;,&quot;parse-names&quot;:false,&quot;dropping-particle&quot;:&quot;&quot;,&quot;non-dropping-particle&quot;:&quot;&quot;}],&quot;container-title&quot;:&quot;Journal of plastic film &amp; sheeting&quot;,&quot;DOI&quot;:&quot;10.1177/875608702033645&quot;,&quot;ISBN&quot;:&quot;1930657978&quot;,&quot;issued&quot;:{&quot;date-parts&quot;:[[2002]]},&quot;page&quot;:&quot;157&quot;,&quot;abstract&quot;:&quot;The heat-seal performance of a flexible plastic package depends on the sealing bar temperature, packaging line speed, film thickness and properties of the sealant resin. For a given sealant, thinner films reach their ultimate seal strength at lower bar temperatures and faster line speeds than thicker films. A model is developed that relates these factors to the amount of molecular penetration that develops at the heat-seal interface of ionomer films. A critical value of the penetration is found that corresponds to the ultimate heat-seal strength in laboratory heat-seal data. The results point to how laboratory data may be used to predict the sealing performance of ionomers on high-speed packaging lines.&quot;,&quot;volume&quot;:&quot;18&quot;,&quot;container-title-short&quot;:&quot;&quot;},&quot;isTemporary&quot;:false}]},{&quot;citationID&quot;:&quot;MENDELEY_CITATION_70dd4b97-72d9-4a5c-8654-6ec8baa90763&quot;,&quot;properties&quot;:{&quot;noteIndex&quot;:0},&quot;isEdited&quot;:false,&quot;manualOverride&quot;:{&quot;isManuallyOverridden&quot;:false,&quot;citeprocText&quot;:&quot;&lt;span style=\&quot;baseline\&quot;&gt;[5]&lt;/span&gt;&quot;,&quot;manualOverrideText&quot;:&quot;&quot;},&quot;citationTag&quot;:&quot;MENDELEY_CITATION_v3_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&quot;,&quot;citationItems&quot;:[{&quot;id&quot;:&quot;01e3d923-22d3-3be5-bf52-13f54ad3a403&quot;,&quot;itemData&quot;:{&quot;type&quot;:&quot;article-journal&quot;,&quot;id&quot;:&quot;01e3d923-22d3-3be5-bf52-13f54ad3a403&quot;,&quot;title&quot;:&quot;Simulation of Heat Transfer in Heat Sealing of Multilayer Polymeric Films: Effect of Process Parameters and Material Properties&quot;,&quot;author&quot;:[{&quot;family&quot;:&quot;Kanani Aghkand&quot;,&quot;given&quot;:&quot;Zahra&quot;,&quot;parse-names&quot;:false,&quot;dropping-particle&quot;:&quot;&quot;,&quot;non-dropping-particle&quot;:&quot;&quot;},{&quot;family&quot;:&quot;Dil&quot;,&quot;given&quot;:&quot;Ebrahim Jalali&quot;,&quot;parse-names&quot;:false,&quot;dropping-particle&quot;:&quot;&quot;,&quot;non-dropping-particle&quot;:&quot;&quot;},{&quot;family&quot;:&quot;Ajji&quot;,&quot;given&quot;:&quot;Abdellah&quot;,&quot;parse-names&quot;:false,&quot;dropping-particle&quot;:&quot;&quot;,&quot;non-dropping-particle&quot;:&quot;&quot;},{&quot;family&quot;:&quot;Dubois&quot;,&quot;given&quot;:&quot;Charles&quot;,&quot;parse-names&quot;:false,&quot;dropping-particle&quot;:&quot;&quot;,&quot;non-dropping-particle&quot;:&quot;&quot;}],&quot;container-title&quot;:&quot;Industrial and Engineering Chemistry Research&quot;,&quot;container-title-short&quot;:&quot;Ind. Eng. Chem. Res.&quot;,&quot;DOI&quot;:&quot;10.1021/acs.iecr.8b04160&quot;,&quot;ISSN&quot;:&quot;15205045&quot;,&quot;issued&quot;:{&quot;date-parts&quot;:[[2018,10,31]]},&quot;page&quot;:&quot;14571-14582&quot;,&quot;abstract&quot;:&quot;In this study, heat transfer in a heat sealing process was simulated using COMSOL Multiphysics software. Variations of thermal conductivity, specific heat, and density of polymers with temperature were measured in a wide temperature range. The temperature profile at the interface between two sealing films was measured using a fine thermocouple. Comparing experimental and simulation results indicated the high accuracy of the simulation and the significant role of considering thermal contact resistance as the boundary condition between the jaws and films. These results showed that the present simulation, for the first time, can successfully predict heat transfer and interface temperature in a heat sealing process without any fitting parameter. Moreover, the obtained results showed that the simulation can predict the effect of jaw temperature, sealing time, film thickness, and polymer crystallinity in a wide range of temperatures from below melting point to much higher temperatures than the melting point of the sealant.&quot;,&quot;publisher&quot;:&quot;American Chemical Society&quot;,&quot;issue&quot;:&quot;43&quot;,&quot;volume&quot;:&quot;57&quot;},&quot;isTemporary&quot;:false,&quot;suppress-author&quot;:false,&quot;composite&quot;:false,&quot;author-only&quot;:false}]},{&quot;citationID&quot;:&quot;MENDELEY_CITATION_2eacccbd-ff67-4b8c-96e9-d8117ad1f0a6&quot;,&quot;properties&quot;:{&quot;noteIndex&quot;:0},&quot;isEdited&quot;:false,&quot;manualOverride&quot;:{&quot;isManuallyOverridden&quot;:false,&quot;citeprocText&quot;:&quot;&lt;span style=\&quot;baseline\&quot;&gt;[6]&lt;/span&gt;&quot;,&quot;manualOverrideText&quot;:&quot;&quot;},&quot;citationTag&quot;:&quot;MENDELEY_CITATION_v3_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&quot;,&quot;citationItems&quot;:[{&quot;id&quot;:&quot;1cd7e90d-b14e-34db-b12a-ad22ac024096&quot;,&quot;itemData&quot;:{&quot;type&quot;:&quot;article-journal&quot;,&quot;id&quot;:&quot;1cd7e90d-b14e-34db-b12a-ad22ac024096&quot;,&quot;title&quot;:&quot;Squeeze flow in multilayer polymeric films: Effect of material characteristics and process conditions&quot;,&quot;author&quot;:[{&quot;family&quot;:&quot;Kanani Aghkand&quot;,&quot;given&quot;:&quot;Zahra&quot;,&quot;parse-names&quot;:false,&quot;dropping-particle&quot;:&quot;&quot;,&quot;non-dropping-particle&quot;:&quot;&quot;},{&quot;family&quot;:&quot;Ajji&quot;,&quot;given&quot;:&quot;Abdellah&quot;,&quot;parse-names&quot;:false,&quot;dropping-particle&quot;:&quot;&quot;,&quot;non-dropping-particle&quot;:&quot;&quot;}],&quot;container-title&quot;:&quot;Journal of Applied Polymer Science&quot;,&quot;container-title-short&quot;:&quot;J. Appl. Polym. Sci.&quot;,&quot;DOI&quot;:&quot;10.1002/app.51852&quot;,&quot;ISSN&quot;:&quot;0021-8995&quot;,&quot;issued&quot;:{&quot;date-parts&quot;:[[2022,4,5]]},&quot;abstract&quot;:&quot;&lt;p&gt;In this work, effects of sealing temperature, time, pressure, as well as sealant thickness and viscosity on squeeze out flow (SOF) in heat sealing were examined. A new image analysis approach is presented to quantify SOF in heat sealing. It was found that increasing temperature or pressure could improve SOF but only in thick 130 μm sealants and reducing the sealant thickness to 50 μm suppressed SOF. Reducing viscosity in 50 μm sealant films was also found to improve SOF only at high‐sealing pressure and long sealing times. Three approaches were used to model SOF: analytical one‐dimensional model, numerical one‐dimensional model using finite difference method (FDM), (iii) Numerical two‐dimensional model using finite element analysis. Heat transfer was modeled, and it was shown that heat transfer induces a delay in SOF. When the FDM and the heat transfer models were combined, a good agreement between experimental and model prediction could be obtained. In addition, modeling results showed that SOF occurred in shear rates within the transition region between the Newtonian and Power‐law regions. This indicates the importance of considering the Carreau‐Yasuda fluid behavior in modeling of SOF.&lt;/p&gt;&quot;,&quot;issue&quot;:&quot;13&quot;,&quot;volume&quot;:&quot;139&quot;},&quot;isTemporary&quot;:false,&quot;suppress-author&quot;:false,&quot;composite&quot;:false,&quot;author-only&quot;:false}]},{&quot;citationID&quot;:&quot;MENDELEY_CITATION_7043ef07-f8a1-4a7e-91dd-0a1b3f24b1fc&quot;,&quot;properties&quot;:{&quot;noteIndex&quot;:0},&quot;isEdited&quot;:false,&quot;manualOverride&quot;:{&quot;isManuallyOverridden&quot;:false,&quot;citeprocText&quot;:&quot;&lt;span style=\&quot;baseline\&quot;&gt;[7–9]&lt;/span&gt;&quot;,&quot;manualOverrideText&quot;:&quot;&quot;},&quot;citationTag&quot;:&quot;MENDELEY_CITATION_v3_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&quot;,&quot;citationItems&quot;:[{&quot;id&quot;:&quot;486a506f-e4d3-3db8-9f75-aa4a9c2b85dd&quot;,&quot;itemData&quot;:{&quot;type&quot;:&quot;article-journal&quot;,&quot;id&quot;:&quot;486a506f-e4d3-3db8-9f75-aa4a9c2b85dd&quot;,&quot;title&quot;:&quot;A slip-link model for rheology of entangled polymer melts with crystallization&quot;,&quot;author&quot;:[{&quot;family&quot;:&quot;Andreev&quot;,&quot;given&quot;:&quot;Marat&quot;,&quot;parse-names&quot;:false,&quot;dropping-particle&quot;:&quot;&quot;,&quot;non-dropping-particle&quot;:&quot;&quot;},{&quot;family&quot;:&quot;Rutledge&quot;,&quot;given&quot;:&quot;Gregory C&quot;,&quot;parse-names&quot;:false,&quot;dropping-particle&quot;:&quot;&quot;,&quot;non-dropping-particle&quot;:&quot;&quot;}],&quot;container-title&quot;:&quot;Journal of Rheology&quot;,&quot;container-title-short&quot;:&quot;J. Rheol. (N. Y. N. Y).&quot;,&quot;DOI&quot;:&quot;10.1122/1.5124383&quot;,&quot;issued&quot;:{&quot;date-parts&quot;:[[2020]]},&quot;page&quot;:&quot;213-222&quot;,&quot;abstract&quot;:&quot;Many industrial polymer melts are entangled and undergo crystallization during processing. Several recent studies have reported experimental data for the rheology of crystallizing entangled polymers. Meanwhile, over the past few years, slip-link models have been demonstrated to describe the rheology of entangled melts under a variety of nonlinear deformation conditions. In this work, we present a modification of the slip-link model to describe the rheology of an entangled melt undergoing crystallization. The partially crystallized melt is represented by a blend of linear chains with free ends and cross-linked, bridgelike chains with fixed ends that resemble the tie molecules between developing crystallites. Two new parameters are introduced: the fraction of cross-linked chains and a modulus shift factor, both of which are functions of the degree of crystallinity. The model captures the evolution of viscosity and elasticity simultaneously over the whole range of available frequencies in the linear regime. The model is validated using experimental datasets for isotactic polypropylene&quot;,&quot;publisher&quot;:&quot;The Society of Rheology&quot;,&quot;volume&quot;:&quot;64&quot;},&quot;isTemporary&quot;:false},{&quot;id&quot;:&quot;e30e0e47-d861-30f1-b34c-43fdf92193bd&quot;,&quot;itemData&quot;:{&quot;type&quot;:&quot;article-journal&quot;,&quot;id&quot;:&quot;e30e0e47-d861-30f1-b34c-43fdf92193bd&quot;,&quot;title&quot;:&quot;Rheology of crystallizing LLDPE&quot;,&quot;author&quot;:[{&quot;family&quot;:&quot;Andreev&quot;,&quot;given&quot;:&quot;Marat&quot;,&quot;parse-names&quot;:false,&quot;dropping-particle&quot;:&quot;&quot;,&quot;non-dropping-particle&quot;:&quot;&quot;},{&quot;family&quot;:&quot;Nicholson&quot;,&quot;given&quot;:&quot;David A.&quot;,&quot;parse-names&quot;:false,&quot;dropping-particle&quot;:&quot;&quot;,&quot;non-dropping-particle&quot;:&quot;&quot;},{&quot;family&quot;:&quot;Kotula&quot;,&quot;given&quot;:&quot;Anthony&quot;,&quot;parse-names&quot;:false,&quot;dropping-particle&quot;:&quot;&quot;,&quot;non-dropping-particle&quot;:&quot;&quot;},{&quot;family&quot;:&quot;Moore&quot;,&quot;given&quot;:&quot;Jonathan D.&quot;,&quot;parse-names&quot;:false,&quot;dropping-particle&quot;:&quot;&quot;,&quot;non-dropping-particle&quot;:&quot;&quot;},{&quot;family&quot;:&quot;Doelder&quot;,&quot;given&quot;:&quot;Jaap&quot;,&quot;parse-names&quot;:false,&quot;dropping-particle&quot;:&quot;&quot;,&quot;non-dropping-particle&quot;:&quot;den&quot;},{&quot;family&quot;:&quot;Rutledge&quot;,&quot;given&quot;:&quot;Gregory C.&quot;,&quot;parse-names&quot;:false,&quot;dropping-particle&quot;:&quot;&quot;,&quot;non-dropping-particle&quot;:&quot;&quot;}],&quot;container-title&quot;:&quot;Journal of Rheology&quot;,&quot;container-title-short&quot;:&quot;J. Rheol. (N. Y. N. Y).&quot;,&quot;DOI&quot;:&quot;10.1122/8.0000110&quot;,&quot;ISSN&quot;:&quot;0148-6055&quot;,&quot;issued&quot;:{&quot;date-parts&quot;:[[2020]]},&quot;page&quot;:&quot;1379-1389&quot;,&quot;publisher&quot;:&quot;The Society of Rheology&quot;,&quot;issue&quot;:&quot;6&quot;,&quot;volume&quot;:&quot;64&quot;},&quot;isTemporary&quot;:false},{&quot;id&quot;:&quot;d84ed8cf-cf84-3423-860e-1378310aecf1&quot;,&quot;itemData&quot;:{&quot;type&quot;:&quot;article-journal&quot;,&quot;id&quot;:&quot;d84ed8cf-cf84-3423-860e-1378310aecf1&quot;,&quot;title&quot;:&quot;Experiments and Modeling of Flow-Enhanced Nucleation in LLDPE&quot;,&quot;author&quot;:[{&quot;family&quot;:&quot;Nicholson&quot;,&quot;given&quot;:&quot;David A&quot;,&quot;parse-names&quot;:false,&quot;dropping-particle&quot;:&quot;&quot;,&quot;non-dropping-particle&quot;:&quot;&quot;},{&quot;family&quot;:&quot;Andreev&quot;,&quot;given&quot;:&quot;Marat&quot;,&quot;parse-names&quot;:false,&quot;dropping-particle&quot;:&quot;&quot;,&quot;non-dropping-particle&quot;:&quot;&quot;},{&quot;family&quot;:&quot;Kearns&quot;,&quot;given&quot;:&quot;Kenneth L&quot;,&quot;parse-names&quot;:false,&quot;dropping-particle&quot;:&quot;&quot;,&quot;non-dropping-particle&quot;:&quot;&quot;},{&quot;family&quot;:&quot;Chyasnavichyus&quot;,&quot;given&quot;:&quot;Marius&quot;,&quot;parse-names&quot;:false,&quot;dropping-particle&quot;:&quot;&quot;,&quot;non-dropping-particle&quot;:&quot;&quot;},{&quot;family&quot;:&quot;Monaenkova&quot;,&quot;given&quot;:&quot;Daria&quot;,&quot;parse-names&quot;:false,&quot;dropping-particle&quot;:&quot;&quot;,&quot;non-dropping-particle&quot;:&quot;&quot;},{&quot;family&quot;:&quot;Moore&quot;,&quot;given&quot;:&quot;Jonathan&quot;,&quot;parse-names&quot;:false,&quot;dropping-particle&quot;:&quot;&quot;,&quot;non-dropping-particle&quot;:&quot;&quot;},{&quot;family&quot;:&quot;Doelder&quot;,&quot;given&quot;:&quot;Jaap&quot;,&quot;parse-names&quot;:false,&quot;dropping-particle&quot;:&quot;&quot;,&quot;non-dropping-particle&quot;:&quot;den&quot;},{&quot;family&quot;:&quot;Rutledge&quot;,&quot;given&quot;:&quot;Gregory C&quot;,&quot;parse-names&quot;:false,&quot;dropping-particle&quot;:&quot;&quot;,&quot;non-dropping-particle&quot;:&quot;&quot;}],&quot;container-title&quot;:&quot;The Journal of Physical Chemistry B&quot;,&quot;container-title-short&quot;:&quot;J. Phys. Chem. B&quot;,&quot;DOI&quot;:&quot;10.1021/acs.jpcb.2c03460&quot;,&quot;ISSN&quot;:&quot;1520-6106&quot;,&quot;URL&quot;:&quot;https://doi.org/10.1021/acs.jpcb.2c03460&quot;,&quot;issued&quot;:{&quot;date-parts&quot;:[[2022,9,1]]},&quot;page&quot;:&quot;6529-6535&quot;,&quot;publisher&quot;:&quot;American Chemical Society&quot;,&quot;issue&quot;:&quot;34&quot;,&quot;volume&quot;:&quot;126&quot;},&quot;isTemporary&quot;:false}]},{&quot;citationID&quot;:&quot;MENDELEY_CITATION_de7fba7c-f118-494f-8385-96707d7c8153&quot;,&quot;properties&quot;:{&quot;noteIndex&quot;:0},&quot;isEdited&quot;:false,&quot;manualOverride&quot;:{&quot;isManuallyOverridden&quot;:false,&quot;citeprocText&quot;:&quot;&lt;span style=\&quot;baseline\&quot;&gt;[10–13]&lt;/span&gt;&quot;,&quot;manualOverrideText&quot;:&quot;&quot;},&quot;citationTag&quot;:&quot;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&quot;,&quot;citationItems&quot;:[{&quot;id&quot;:&quot;42d402a2-43a4-3743-b428-3e8616dc0935&quot;,&quot;itemData&quot;:{&quot;type&quot;:&quot;article-journal&quot;,&quot;id&quot;:&quot;42d402a2-43a4-3743-b428-3e8616dc0935&quot;,&quot;title&quot;:&quot;A full-chain, temporary network model with sliplinks, chain-length fluctuations, chain connectivity and chain stretching&quot;,&quot;author&quot;:[{&quot;family&quot;:&quot;Schieber&quot;,&quot;given&quot;:&quot;Jay D.&quot;,&quot;parse-names&quot;:false,&quot;dropping-particle&quot;:&quot;&quot;,&quot;non-dropping-particle&quot;:&quot;&quot;},{&quot;family&quot;:&quot;Neergaard&quot;,&quot;given&quot;:&quot;Jesper&quot;,&quot;parse-names&quot;:false,&quot;dropping-particle&quot;:&quot;&quot;,&quot;non-dropping-particle&quot;:&quot;&quot;},{&quot;family&quot;:&quot;Gupta&quot;,&quot;given&quot;:&quot;Sachin&quot;,&quot;parse-names&quot;:false,&quot;dropping-particle&quot;:&quot;&quot;,&quot;non-dropping-particle&quot;:&quot;&quot;}],&quot;container-title&quot;:&quot;Journal of Rheology&quot;,&quot;DOI&quot;:&quot;10.1122/1.1530155&quot;,&quot;ISSN&quot;:&quot;0148-6055&quot;,&quot;issued&quot;:{&quot;date-parts&quot;:[[2003]]},&quot;page&quot;:&quot;213-233&quot;,&quot;abstract&quot;:&quot;A full-chain, temporary network model is proposed for nonlinear flows of linear, entangled polymeric liquids. The model is inspired by the success of a recent reptation model, but contains no beads or tubes. Instead, each chain uses a different (and smaller) set of dynamic variables: the location of each entanglement and the number of Kuhn steps in chain strands between entanglements. As before, the model requires only a single phenomenological parameter that is fit by linear viscoelasticity. The number of Kuhn steps varies stochastically from imbalances in chemical potential and Brownian forces. In the language of reptation, the model exhibits chain connectivity, chain-length fluctuations, chain stretching, and tube dilation. The current implementation in this framework does not include constraint release, although its addition is possible. The entanglements are assumed to move affinely. Because of the affinity assumption and lack of constraint release, the model should be expected to approximate well a linear chain in a matrix of fixed obstacles, and somewhat less accurately a polymer melt. Straightforward modifications to these assumptions allow us to consider chains of any architecture in concentrated solutions or melts. A simulation algorithm for the model is described in detail. Stress results are encouraging, since the model performs at least as well as a complete tube model without constraint release at much lower computational cost. Finally, we consider possible generalizations of the proposed model, to include additional physics, such as constraint release, branching, and nonaffine motion. &amp;copy;2003 The Society of Rheology.&quot;,&quot;issue&quot;:&quot;1&quot;,&quot;volume&quot;:&quot;47&quot;,&quot;container-title-short&quot;:&quot;J. Rheol. (N. Y. N. Y).&quot;},&quot;isTemporary&quot;:false},{&quot;id&quot;:&quot;a319f241-0a68-3428-9e14-2095cd84441c&quot;,&quot;itemData&quot;:{&quot;type&quot;:&quot;article-journal&quot;,&quot;id&quot;:&quot;a319f241-0a68-3428-9e14-2095cd84441c&quot;,&quot;title&quot;:&quot;Smoothed particle hydrodynamics simulation of viscoelastic flows with the slip-link model&quot;,&quot;author&quot;:[{&quot;family&quot;:&quot;Feng&quot;,&quot;given&quot;:&quot;Hualong&quot;,&quot;parse-names&quot;:false,&quot;dropping-particle&quot;:&quot;&quot;,&quot;non-dropping-particle&quot;:&quot;&quot;},{&quot;family&quot;:&quot;Andreev&quot;,&quot;given&quot;:&quot;Marat&quot;,&quot;parse-names&quot;:false,&quot;dropping-particle&quot;:&quot;&quot;,&quot;non-dropping-particle&quot;:&quot;&quot;},{&quot;family&quot;:&quot;Pilyugina&quot;,&quot;given&quot;:&quot;Ekaterina&quot;,&quot;parse-names&quot;:false,&quot;dropping-particle&quot;:&quot;&quot;,&quot;non-dropping-particle&quot;:&quot;&quot;},{&quot;family&quot;:&quot;Schieber&quot;,&quot;given&quot;:&quot;Jay D.&quot;,&quot;parse-names&quot;:false,&quot;dropping-particle&quot;:&quot;&quot;,&quot;non-dropping-particle&quot;:&quot;&quot;}],&quot;container-title&quot;:&quot;Molecular Systems Design &amp; Engineering&quot;,&quot;DOI&quot;:&quot;10.1039/c5me00009b&quot;,&quot;ISSN&quot;:&quot;2058-9689&quot;,&quot;URL&quot;:&quot;http://dx.doi.org/10.1039/C5ME00009B&quot;,&quot;issued&quot;:{&quot;date-parts&quot;:[[2016]]},&quot;page&quot;:&quot;99-108&quot;,&quot;abstract&quot;:&quot;We propose a simulation tool that can predict the macroscopic properties of entangled polymers during and after processing, using molecular model whose parameters are determined from first principles. We demonstrate the ability to simulate complex flows of entangled polymer melts using a high-fidelity slip-link model. Given the strong connections of the underlying molecular model to an atomistic description, nearly ab initio predictions of complex processing are feasible. Moreover, the method retains sufficient information which might allow extraction of detailed polymer chain conformations imposed by the flow. The macroscopic transport equations are solved using smoothed-particle hydrodynamics consistently with the stresses calculated using stochastic simulation of an ensemble of polymer chains in each particle. The polymer model uses only a single adjustable parameter whose value is determined from equilibrium stress relaxation. All other parameters are determined from atomistic simulation. Thereafter, nonlinear rheology predictions are made without any parameter adjustment. As a demonstration, we simulate journal-bearing flow of a moderately entangled polymer. Although the flows considered here are two dimensional, the required computational resources demonstrate that three dimensional flow calculations are accessible. &quot;,&quot;publisher&quot;:&quot;Royal Society of Chemistry&quot;,&quot;issue&quot;:&quot;1&quot;,&quot;volume&quot;:&quot;1&quot;,&quot;container-title-short&quot;:&quot;Mol. Syst. Des. Eng.&quot;},&quot;isTemporary&quot;:false},{&quot;id&quot;:&quot;cb5ed8bb-0d31-35e1-8aca-d3c981d9b6c7&quot;,&quot;itemData&quot;:{&quot;type&quot;:&quot;article-journal&quot;,&quot;id&quot;:&quot;cb5ed8bb-0d31-35e1-8aca-d3c981d9b6c7&quot;,&quot;title&quot;:&quot;Universality and speedup in equilibrium and nonlinear rheology predictions of the fixed slip-link model&quot;,&quot;author&quot;:[{&quot;family&quot;:&quot;Andreev&quot;,&quot;given&quot;:&quot;Marat&quot;,&quot;parse-names&quot;:false,&quot;dropping-particle&quot;:&quot;&quot;,&quot;non-dropping-particle&quot;:&quot;&quot;},{&quot;family&quot;:&quot;Feng&quot;,&quot;given&quot;:&quot;Hualong&quot;,&quot;parse-names&quot;:false,&quot;dropping-particle&quot;:&quot;&quot;,&quot;non-dropping-particle&quot;:&quot;&quot;},{&quot;family&quot;:&quot;Yang&quot;,&quot;given&quot;:&quot;Ling&quot;,&quot;parse-names&quot;:false,&quot;dropping-particle&quot;:&quot;&quot;,&quot;non-dropping-particle&quot;:&quot;&quot;},{&quot;family&quot;:&quot;Schieber&quot;,&quot;given&quot;:&quot;Jay D.&quot;,&quot;parse-names&quot;:false,&quot;dropping-particle&quot;:&quot;&quot;,&quot;non-dropping-particle&quot;:&quot;&quot;}],&quot;container-title&quot;:&quot;Journal of Rheology&quot;,&quot;DOI&quot;:&quot;10.1122/1.4869252&quot;,&quot;ISSN&quot;:&quot;0148-6055&quot;,&quot;issued&quot;:{&quot;date-parts&quot;:[[2014]]},&quot;page&quot;:&quot;723-736&quot;,&quot;abstract&quot;:&quot;The discrete slip-link model (DSM) was developed to describe the dynamics of flexible entangled polymer melts. With just three molecular-weight- and chain-architecture-independent parameters—the molecular weight of a Kuhn step M K; entanglement activity β; and Kuhn step shuffling characteristic time τ K—DSM is able to predict simultaneously the linear viscoelasticity of monodisperse linear, polydisperse linear, and branched systems. Without any adjustment, DSM shows excellent agreement with shear flow experiments and elongational flows with stretch up to ∼10–20. Universality observed between entangled melts with the notable exception of high-strain elongations suggests that the average number of entanglements per chain is the primary characteristic of the system. Therefore, theoretical predictions for systems with differing numbers of Kuhn steps per chain but roughly the same number of entanglements should be equivalent when rescaled. In this work, we present a scaling of the DSM parameters, which has no significant effect on model predictions yet reduces greatly computational cost. The idea behind the scaling is clustering several Kuhn steps together. Thus, we call this implementation of the DSM the clustered fixed slip-link model (CFSM). The model is limited to at least one cluster between entanglements. The CFSM assumes two clusters between entanglements on average, which appears to be a reasonable minimum. We find that clustering results in a loss of some of the high frequency modes in G * predictions, sometimes called ” longitudinal modes” in tube models. Matching the low-frequency rubbery plateau height allows us to derive Mc —the molecular weight of a cluster, as a function of the DSM parameters β, M K. We also find an empirical relationship between timescale parameters τ K and τ c, the characteristic time for shuffling a cluster through the entanglement. We compare G * predictions of the CFSM with predictions of the DSM for monodisperse linear, polydisperse linear, and branched systems, and observe no difference. Comparison with shear flow predictions shows that only rates with a Weissenberg number based on the strand relaxation time τe of 1 and higher are affected. For elongational flow at high strains and high rates, significant difference can occur, which is perhaps not surprising given the observation above. For the systems shown in this work, we report CFSM computational savings of several hundred times. We then apply CFSM to the shear flow of a star-branched polymer melt with molecular weight not accessible to DSM without rescaling. Excellent agreement with experimental data is observed. Additionally, we report first normal stress theoretical predictions for this system.&quot;,&quot;issue&quot;:&quot;3&quot;,&quot;volume&quot;:&quot;58&quot;,&quot;container-title-short&quot;:&quot;J. Rheol. (N. Y. N. Y).&quot;},&quot;isTemporary&quot;:false},{&quot;id&quot;:&quot;b51c0288-f5b4-3b5b-a9a8-11c35e5c08d5&quot;,&quot;itemData&quot;:{&quot;type&quot;:&quot;article-journal&quot;,&quot;id&quot;:&quot;b51c0288-f5b4-3b5b-a9a8-11c35e5c08d5&quot;,&quot;title&quot;:&quot;Self-consistent modeling of entangled network strands and linear dangling structures in a single-strand mean-field slip-link model&quot;,&quot;author&quot;:[{&quot;family&quot;:&quot;Jensen&quot;,&quot;given&quot;:&quot;Mette Krog&quot;,&quot;parse-names&quot;:false,&quot;dropping-particle&quot;:&quot;&quot;,&quot;non-dropping-particle&quot;:&quot;&quot;},{&quot;family&quot;:&quot;Khaliullin&quot;,&quot;given&quot;:&quot;Renat&quot;,&quot;parse-names&quot;:false,&quot;dropping-particle&quot;:&quot;&quot;,&quot;non-dropping-particle&quot;:&quot;&quot;},{&quot;family&quot;:&quot;Schieber&quot;,&quot;given&quot;:&quot;Jay D.&quot;,&quot;parse-names&quot;:false,&quot;dropping-particle&quot;:&quot;&quot;,&quot;non-dropping-particle&quot;:&quot;&quot;}],&quot;container-title&quot;:&quot;Rheologica Acta&quot;,&quot;DOI&quot;:&quot;10.1007/s00397-011-0568-8&quot;,&quot;ISSN&quot;:&quot;00354511&quot;,&quot;issued&quot;:{&quot;date-parts&quot;:[[2012]]},&quot;page&quot;:&quot;21-35&quot;,&quot;abstract&quot;:&quot;Linear viscoelastic (LVE) measurements as well as non-linear elongation measurements have been performed on stoichiometrically imbalanced polymeric networks to gain insight into the structural influence on the rheological response (Jensen et al., Rheol Acta 49(1):1-13, 2010). In particular, we seek knowledge about the effect of dangling ends and soluble structures. To interpret our recent experimental results, we exploit a molecular model that can predict LVE data and non-linear stress-strain data. The slip-link model has proven to be a robust tool for both LVE and non-linear stress-strain predictions for linear chains (Khaliullin and Schieber, Phys Rev Lett 100(18):188302-188304, 2008, Macromolecules 42(19):7504-7517, 2009; Schieber, J Chem Phys 118(11):5162-5166, 2003), and it is thus used to analyze the experimental results. Initially, we consider a stoichiometrically balanced network, i. e., all strands in the ensemble are attached to the network in both ends. Next we add dangling strands to the network representing the stoichiometric imbalance, or imperfections during curing. By considering monodisperse network strands without dangling ends, we find that the relative low-frequency plateau, G 0/G N0, decreases linearly with the average number of entanglements. The decrease from G N0 to G 0 is a result of monomer fluctuations between entanglements, which is similar to \&quot;longitudinal modes\&quot; in tube theory. It is found that the slope of G′ is dependent on the fraction of network strands and the structural distribution of the network. The power-law behavior of G ″ is not yet captured quantitatively by the model, but our results suggest that it is a result of polydisperse dangling and soluble structures. © 2011 Springer-Verlag.&quot;,&quot;issue&quot;:&quot;1&quot;,&quot;volume&quot;:&quot;51&quot;,&quot;container-title-short&quot;:&quot;Rheol. Acta&quot;},&quot;isTemporary&quot;:false}]},{&quot;citationID&quot;:&quot;MENDELEY_CITATION_1f4395b2-ae11-4f2d-98b6-8b9e4ce3db31&quot;,&quot;properties&quot;:{&quot;noteIndex&quot;:0},&quot;isEdited&quot;:false,&quot;manualOverride&quot;:{&quot;isManuallyOverridden&quot;:false,&quot;citeprocText&quot;:&quot;&lt;span style=\&quot;baseline\&quot;&gt;[14,15]&lt;/span&gt;&quot;,&quot;manualOverrideText&quot;:&quot;&quot;},&quot;citationTag&quot;:&quot;MENDELEY_CITATION_v3_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&quot;,&quot;citationItems&quot;:[{&quot;id&quot;:&quot;fa68d606-0233-3a5e-a571-b6338baeae0d&quot;,&quot;itemData&quot;:{&quot;type&quot;:&quot;article-journal&quot;,&quot;id&quot;:&quot;fa68d606-0233-3a5e-a571-b6338baeae0d&quot;,&quot;title&quot;:&quot;Dielectric relaxation as an independent examination of relaxation mechanisms in entangled polymers using the discrete slip-link model&quot;,&quot;author&quot;:[{&quot;family&quot;:&quot;Pilyugina&quot;,&quot;given&quot;:&quot;Ekaterina&quot;,&quot;parse-names&quot;:false,&quot;dropping-particle&quot;:&quot;&quot;,&quot;non-dropping-particle&quot;:&quot;&quot;},{&quot;family&quot;:&quot;Andreev&quot;,&quot;given&quot;:&quot;Marat&quot;,&quot;parse-names&quot;:false,&quot;dropping-particle&quot;:&quot;&quot;,&quot;non-dropping-particle&quot;:&quot;&quot;},{&quot;family&quot;:&quot;Schieber&quot;,&quot;given&quot;:&quot;Jay D.&quot;,&quot;parse-names&quot;:false,&quot;dropping-particle&quot;:&quot;&quot;,&quot;non-dropping-particle&quot;:&quot;&quot;}],&quot;container-title&quot;:&quot;Macromolecules&quot;,&quot;DOI&quot;:&quot;10.1021/ma202658h&quot;,&quot;ISSN&quot;:&quot;00249297&quot;,&quot;issued&quot;:{&quot;date-parts&quot;:[[2012]]},&quot;page&quot;:&quot;5728-5743&quot;,&quot;abstract&quot;:&quot; Dielectric spectroscopy is often used as a tool complementary to rheology for investigation of relaxation processes of a viscoelastic medium. In particular, dielectric relaxation of type-A polymers reveals the autocorrelation function of the end-to-end vector of a chain, whereas the relaxation modulus is the autocorrelation function for stress, which depends on more-local structural moments of the chain conformation. Here we examine published data for monodisperse linear, bidisperse linear and star-branched polyisoprene using the discrete slip-link model (DSM). Although the DSM makes predictions very similar to tube theory for linear viscoelasticity, there are some noticeable differences in the predicted contributions of different processes. Also, the DSM uses a single mathematical object for blends and varying chain architectures, meaning that the two adjustable parameters should be independent of molecular weight, blending, architecture or flow field. Here we use one set of parameters (aside from the temperature dependence of friction) to predict both the rheology and dielectric relaxation for all these systems as a strong test of the theory. We find that all circumstances save one are well described. Namely, dilute long chains in a sea of short chains can be predicted rheologically, but dielectric relaxation data show a reduction in the relaxation time of long chains greater than that predicted by either the DSM or the expected Rouse motion. We find that a modified Likhtman–McLeish model makes nearly identical predictions. The dilute long-chain contribution to dielectric relaxation remains a challenge for all entanglement theories. &quot;,&quot;issue&quot;:&quot;14&quot;,&quot;volume&quot;:&quot;45&quot;,&quot;container-title-short&quot;:&quot;Macromolecules&quot;},&quot;isTemporary&quot;:false},{&quot;id&quot;:&quot;dd30f995-314b-3733-b1dd-9f418b31f99d&quot;,&quot;itemData&quot;:{&quot;type&quot;:&quot;article-journal&quot;,&quot;id&quot;:&quot;dd30f995-314b-3733-b1dd-9f418b31f99d&quot;,&quot;title&quot;:&quot;Predictions of the linear rheology of polydisperse, entangled linear polymer melts by using the discrete slip-link model&quot;,&quot;author&quot;:[{&quot;family&quot;:&quot;Taletskiy&quot;,&quot;given&quot;:&quot;Konstantin&quot;,&quot;parse-names&quot;:false,&quot;dropping-particle&quot;:&quot;&quot;,&quot;non-dropping-particle&quot;:&quot;&quot;},{&quot;family&quot;:&quot;Tervoort&quot;,&quot;given&quot;:&quot;Theo A.&quot;,&quot;parse-names&quot;:false,&quot;dropping-particle&quot;:&quot;&quot;,&quot;non-dropping-particle&quot;:&quot;&quot;},{&quot;family&quot;:&quot;Schieber&quot;,&quot;given&quot;:&quot;Jay D.&quot;,&quot;parse-names&quot;:false,&quot;dropping-particle&quot;:&quot;&quot;,&quot;non-dropping-particle&quot;:&quot;&quot;}],&quot;container-title&quot;:&quot;Journal of Rheology&quot;,&quot;DOI&quot;:&quot;10.1122/1.5033858&quot;,&quot;ISSN&quot;:&quot;0148-6055&quot;,&quot;issued&quot;:{&quot;date-parts&quot;:[[2018]]},&quot;page&quot;:&quot;1331-1338&quot;,&quot;issue&quot;:&quot;6&quot;,&quot;volume&quot;:&quot;62&quot;,&quot;container-title-short&quot;:&quot;J. Rheol. (N. Y. N. Y).&quot;},&quot;isTemporary&quot;:false}]},{&quot;citationID&quot;:&quot;MENDELEY_CITATION_46c16b2a-186d-46ad-9c7f-c8b5b9bf6f99&quot;,&quot;properties&quot;:{&quot;noteIndex&quot;:0},&quot;isEdited&quot;:false,&quot;manualOverride&quot;:{&quot;isManuallyOverridden&quot;:false,&quot;citeprocText&quot;:&quot;&lt;span style=\&quot;baseline\&quot;&gt;[16–21]&lt;/span&gt;&quot;,&quot;manualOverrideText&quot;:&quot;&quot;},&quot;citationTag&quot;:&quot;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&quot;,&quot;citationItems&quot;:[{&quot;id&quot;:&quot;ade1c410-f255-3168-9c1a-32a464cb20d3&quot;,&quot;itemData&quot;:{&quot;type&quot;:&quot;article-journal&quot;,&quot;id&quot;:&quot;ade1c410-f255-3168-9c1a-32a464cb20d3&quot;,&quot;title&quot;:&quot;Single-chain slip-link model of entangled polymers: Simultaneous description of neutron spin-echo, rheology, and diffusion&quot;,&quot;author&quot;:[{&quot;family&quot;:&quot;Likhtman&quot;,&quot;given&quot;:&quot;Alexei E.&quot;,&quot;parse-names&quot;:false,&quot;dropping-particle&quot;:&quot;&quot;,&quot;non-dropping-particle&quot;:&quot;&quot;}],&quot;container-title&quot;:&quot;Macromolecules&quot;,&quot;container-title-short&quot;:&quot;Macromolecules&quot;,&quot;DOI&quot;:&quot;10.1021/ma050399h&quot;,&quot;ISBN&quot;:&quot;0024-9297&quot;,&quot;ISSN&quot;:&quot;00249297&quot;,&quot;PMID&quot;:&quot;25413709&quot;,&quot;issued&quot;:{&quot;date-parts&quot;:[[2005]]},&quot;page&quot;:&quot;6128-6139&quot;,&quot;abstract&quot;:&quot;The model presented in this paper describes simultaneously three different experimental techniques applied to different monodisperse polymer melts: neutron spin−echo (NSE), linear rheology, and diffusion. First, it shows that the standard tube model cannot be applied to NSE because the statistics of a one-dimensional (1D) chain in a three-dimensional (3D) random-walk tube become wrong on the length scale of the tube diameter, whereas all available NSE data are for scattering vectors in this range. Then a new single-chain dynamic slip-link model on the basis of a recent network model by Rubinstein and Panyukov is introduced. Instead of solving the model analytically, which would require uncontrolled approximations, the model is formulated in terms of stochastic differential equations, suitable for Brownian dynamics simulations. I perform these simple simulations, demonstrate that the model describes individual experiments well, and then compare the results with experiments on monodisperse polyethylene, polyethylene-propylene, polyisoprene, polybutadiene, and polystyrene. For all polymers, model parameters from one experiment are obtained, and the others are predicted without fitting. The results show some systematic discrepancies, suggesting possible inadequacy of the Gaussian chain model for some of the polymers, and possible inadequacy of time−temperature superposition.&quot;,&quot;issue&quot;:&quot;14&quot;,&quot;volume&quot;:&quot;38&quot;},&quot;isTemporary&quot;:false},{&quot;id&quot;:&quot;35d4c4fd-4809-3deb-8f58-baffbf155d74&quot;,&quot;itemData&quot;:{&quot;type&quot;:&quot;article-journal&quot;,&quot;id&quot;:&quot;35d4c4fd-4809-3deb-8f58-baffbf155d74&quot;,&quot;title&quot;:&quot;Linear viscoelasticity from molecular dynamics simulation of entangled polymers&quot;,&quot;author&quot;:[{&quot;family&quot;:&quot;Likhtman&quot;,&quot;given&quot;:&quot;Alexei E.&quot;,&quot;parse-names&quot;:false,&quot;dropping-particle&quot;:&quot;&quot;,&quot;non-dropping-particle&quot;:&quot;&quot;},{&quot;family&quot;:&quot;Sukumaran&quot;,&quot;given&quot;:&quot;Sathish K.&quot;,&quot;parse-names&quot;:false,&quot;dropping-particle&quot;:&quot;&quot;,&quot;non-dropping-particle&quot;:&quot;&quot;},{&quot;family&quot;:&quot;Ramirez&quot;,&quot;given&quot;:&quot;Jorge&quot;,&quot;parse-names&quot;:false,&quot;dropping-particle&quot;:&quot;&quot;,&quot;non-dropping-particle&quot;:&quot;&quot;}],&quot;container-title&quot;:&quot;Macromolecules&quot;,&quot;container-title-short&quot;:&quot;Macromolecules&quot;,&quot;DOI&quot;:&quot;10.1021/ma070843b&quot;,&quot;ISSN&quot;:&quot;00249297&quot;,&quot;issued&quot;:{&quot;date-parts&quot;:[[2007,9,4]]},&quot;page&quot;:&quot;6748-6757&quot;,&quot;abstract&quot;:&quot;The linear viscoelastic (LVE) spectrum is one of the primary fingerprints of polymer solutions and melts, carrying information about most relaxation processes in the system. Many single chain theories and models start with predicting the LVE spectrum to validate their assumptions. However, until now, no reliable linear stress relaxation data were available from simulations of multichain systems. In this work, we propose a new efficient way to calculate a wide variety of correlation functions and mean-square displacements during simulations without significant additional CPU cost. Using this method, we calculate stress-stress autocorrelation functions for a simple bead-spring model of polymer melt for a wide range of chain lengths, densities, temperatures, and chain stiffnesses. The obtained stress-stress autocorrelation functions were compared with the single chain slip-spring model in order to obtain entanglement related parameters, such as the plateau modulus or the molecular weight between entanglements. Then, the dependence of the plateau modulus on the packing length is discussed. We have also identified three different contributions to the stress relaxation: bond length relaxation, colloidal and polymeric. Their dependence on the density and the temperature is demonstrated for short unentangled systems without inertia. © 2007 American Chemical Society.&quot;,&quot;issue&quot;:&quot;18&quot;,&quot;volume&quot;:&quot;40&quot;},&quot;isTemporary&quot;:false},{&quot;id&quot;:&quot;58501f49-148c-3ba5-94be-4c5dbb7e49e0&quot;,&quot;itemData&quot;:{&quot;type&quot;:&quot;article-journal&quot;,&quot;id&quot;:&quot;58501f49-148c-3ba5-94be-4c5dbb7e49e0&quot;,&quot;title&quot;:&quot;A multichain polymer slip-spring model with fluctuating number of entanglements for linear and nonlinear rheology&quot;,&quot;author&quot;:[{&quot;family&quot;:&quot;Ramírez-Hernández&quot;,&quot;given&quot;:&quot;Abelardo&quot;,&quot;parse-names&quot;:false,&quot;dropping-particle&quot;:&quot;&quot;,&quot;non-dropping-particle&quot;:&quot;&quot;},{&quot;family&quot;:&quot;Peters&quot;,&quot;given&quot;:&quot;Brandon L.&quot;,&quot;parse-names&quot;:false,&quot;dropping-particle&quot;:&quot;&quot;,&quot;non-dropping-particle&quot;:&quot;&quot;},{&quot;family&quot;:&quot;Andreev&quot;,&quot;given&quot;:&quot;Marat&quot;,&quot;parse-names&quot;:false,&quot;dropping-particle&quot;:&quot;&quot;,&quot;non-dropping-particle&quot;:&quot;&quot;},{&quot;family&quot;:&quot;Schieber&quot;,&quot;given&quot;:&quot;Jay D.&quot;,&quot;parse-names&quot;:false,&quot;dropping-particle&quot;:&quot;&quot;,&quot;non-dropping-particle&quot;:&quot;&quot;},{&quot;family&quot;:&quot;Pablo&quot;,&quot;given&quot;:&quot;Juan J.&quot;,&quot;parse-names&quot;:false,&quot;dropping-particle&quot;:&quot;&quot;,&quot;non-dropping-particle&quot;:&quot;De&quot;}],&quot;container-title&quot;:&quot;Journal of Chemical Physics&quot;,&quot;DOI&quot;:&quot;10.1063/1.4936878&quot;,&quot;ISSN&quot;:&quot;00219606&quot;,&quot;URL&quot;:&quot;http://dx.doi.org/10.1063/1.4936878&quot;,&quot;issued&quot;:{&quot;date-parts&quot;:[[2015]]},&quot;abstract&quot;:&quot;A theoretically informed entangled polymer simulation approach is presented for description of the linear and non-linear rheology of entangled polymer melts. The approach relies on a many-chain representation and introduces the topological effects that arise from the non-crossability of molecules through effective fluctuating interactions, mediated by slip-springs, between neighboring pairs of macromolecules. The total number of slip-springs is not preserved but, instead, it is controlled through a chemical potential that determines the average molecular weight between entanglements. The behavior of the model is discussed in the context of a recent theory for description of homogeneous materials, and its relevance is established by comparing its predictions to experimental linear and non-linear rheology data for a series of well-characterized linear polyisoprene melts. The results are shown to be in quantitative agreement with experiment and suggest that the proposed formalism may also be used to describe...&quot;,&quot;issue&quot;:&quot;24&quot;,&quot;volume&quot;:&quot;143&quot;,&quot;container-title-short&quot;:&quot;&quot;},&quot;isTemporary&quot;:false},{&quot;id&quot;:&quot;ca3c45d0-6907-343d-b8a3-4022dc5607ac&quot;,&quot;itemData&quot;:{&quot;type&quot;:&quot;article-journal&quot;,&quot;id&quot;:&quot;ca3c45d0-6907-343d-b8a3-4022dc5607ac&quot;,&quot;title&quot;:&quot;Equation of State Based Slip Spring Model for Entangled Polymer Dynamics&quot;,&quot;author&quot;:[{&quot;family&quot;:&quot;Vogiatzis&quot;,&quot;given&quot;:&quot;Georgios G.&quot;,&quot;parse-names&quot;:false,&quot;dropping-particle&quot;:&quot;&quot;,&quot;non-dropping-particle&quot;:&quot;&quot;},{&quot;family&quot;:&quot;Megariotis&quot;,&quot;given&quot;:&quot;Grigorios&quot;,&quot;parse-names&quot;:false,&quot;dropping-particle&quot;:&quot;&quot;,&quot;non-dropping-particle&quot;:&quot;&quot;},{&quot;family&quot;:&quot;Theodorou&quot;,&quot;given&quot;:&quot;Doros N.&quot;,&quot;parse-names&quot;:false,&quot;dropping-particle&quot;:&quot;&quot;,&quot;non-dropping-particle&quot;:&quot;&quot;}],&quot;container-title&quot;:&quot;Macromolecules&quot;,&quot;container-title-short&quot;:&quot;Macromolecules&quot;,&quot;DOI&quot;:&quot;10.1021/acs.macromol.6b01705&quot;,&quot;ISSN&quot;:&quot;15205835&quot;,&quot;issued&quot;:{&quot;date-parts&quot;:[[2017,4,11]]},&quot;page&quot;:&quot;3004-3029&quot;,&quot;abstract&quot;:&quot;A mesoscopic, mixed particle- and field-based Brownian dynamics methodology for the simulation of entangled polymer melts has been developed. Polymeric beads consist of several Kuhn segments, and their motion is dictated by the Helmholtz energy of the sample, which is a sum of the entropic elasticity of chain strands between beads, slip springs, and nonbonded interactions. Following earlier works in the field [Phys. Rev. Lett. 2012, 109, 148302], the entanglement effect is introduced by the slip springs, which are springs connecting either nonsuccessive beads on the same chain or beads on different polymer chains. The terminal positions of slip springs are altered during the simulation through a kinetic Monte Carlo hopping scheme, with rate-controlled creation/destruction processes for the slip springs at chain ends. The rate constants are consistent with the free energy function employed and satisfy microscopic reversibility at equilibrium. The free energy of nonbonded interactions is derived from an appropriate equation of state, and it is computed as a functional of the local density by passing an orthogonal grid through the simulation box; accounting for it is necessary for reproducing the correct compressibility of the polymeric material. Parameters invoked by the mesoscopic model are derived from experimental volumetric and viscosity data or from atomistic molecular dynamics simulations, establishing a “bottom-up” predictive framework for conducting slip spring simulations of polymeric systems of specific chemistry. Initial configurations for the mesoscopic simulations are obtained by further coarse-graining of well-equilibrated structures represented at a greater level of detail. The mesoscopic simulation methodology is implemented for the case of cis-1,4-polyisoprene, whose structure, dynamics, thermodynamics, and linear rheology in the melt state are quantitatively predicted and validated without a posteriori fitting the results to experimental measurements.&quot;,&quot;publisher&quot;:&quot;American Chemical Society&quot;,&quot;issue&quot;:&quot;7&quot;,&quot;volume&quot;:&quot;50&quot;},&quot;isTemporary&quot;:false},{&quot;id&quot;:&quot;aea4b0e5-d326-34b5-9cc5-1f1c4b72ea05&quot;,&quot;itemData&quot;:{&quot;type&quot;:&quot;article-journal&quot;,&quot;id&quot;:&quot;aea4b0e5-d326-34b5-9cc5-1f1c4b72ea05&quot;,&quot;title&quot;:&quot;Slip-Spring Model for the Linear and Nonlinear Viscoelastic Properties of Molten Polyethylene Derived from Atomistic Simulations&quot;,&quot;author&quot;:[{&quot;family&quot;:&quot;Sgouros&quot;,&quot;given&quot;:&quot;A. P.&quot;,&quot;parse-names&quot;:false,&quot;dropping-particle&quot;:&quot;&quot;,&quot;non-dropping-particle&quot;:&quot;&quot;},{&quot;family&quot;:&quot;Megariotis&quot;,&quot;given&quot;:&quot;G.&quot;,&quot;parse-names&quot;:false,&quot;dropping-particle&quot;:&quot;&quot;,&quot;non-dropping-particle&quot;:&quot;&quot;},{&quot;family&quot;:&quot;Theodorou&quot;,&quot;given&quot;:&quot;D. N.&quot;,&quot;parse-names&quot;:false,&quot;dropping-particle&quot;:&quot;&quot;,&quot;non-dropping-particle&quot;:&quot;&quot;}],&quot;container-title&quot;:&quot;Macromolecules&quot;,&quot;container-title-short&quot;:&quot;Macromolecules&quot;,&quot;DOI&quot;:&quot;10.1021/acs.macromol.7b00694&quot;,&quot;ISSN&quot;:&quot;15205835&quot;,&quot;issued&quot;:{&quot;date-parts&quot;:[[2017,6,13]]},&quot;page&quot;:&quot;4524-4541&quot;,&quot;abstract&quot;:&quot;Atomistic simulations have been very useful for predicting the viscoelastic properties of polymers but face great difficulties in accessing the dynamics of dense, well entangled long-chain melts with relaxation times longer than μs due to the high computational cost required. A plethora of coarse-grained models have been developed to address longer time scales. In this article we present a multiscale simulation strategy that bridges detailed molecular dynamics (MD) simulations to slip-spring based Brownian dynamics/kinetic Monte Carlo (BD/kMC) simulations of long-chain polymer melts. The BD/kMC simulations are based on a mesoscopic Helmholtz energy function incorporating bonded, slip-spring, and nonbonded interaction contributions (Macromolecules 2017, 50, 3004). Bonded contributions are expressed as sums of stretching and bending potentials of mean force derived from detailed MD simulations of shorter-chain melts, while nonbonded interaction contributions in the absence of slip-springs are derived from an equation of state that is consistent with thermodynamic properties predicted by detailed MD and measured experimentally. Monodisperse linear polyethylene melts of chain lengths C260 to C2080 are used as a test case. Estimates of the chain self-diffusivity, the longest relaxation time, the stress relaxation modulus, and the zero-shear viscosity from ms-long equilibrium BD/kMC simulations are in excellent agreement with MD results for the shorter-chain melts and with experiment. The BD/kMC scheme is extended to simulate Couette flow using Lees-Edwards periodic boundary conditions over a range of Weissenberg numbers (Wi) from 10-2 to 105. Predictions for the shear viscosity as a function of shear rate, the first and second normal stress difference coefficients, the startup shear stress, as well as for changes in chain conformation and entangled structure with increasing Wi are in favorable agreement with experimental and atomistic simulation evidence.&quot;,&quot;publisher&quot;:&quot;American Chemical Society&quot;,&quot;issue&quot;:&quot;11&quot;,&quot;volume&quot;:&quot;50&quot;},&quot;isTemporary&quot;:false},{&quot;id&quot;:&quot;174fc6a9-0ad7-35ee-907f-278fcad6e42f&quot;,&quot;itemData&quot;:{&quot;type&quot;:&quot;article-journal&quot;,&quot;id&quot;:&quot;174fc6a9-0ad7-35ee-907f-278fcad6e42f&quot;,&quot;title&quot;:&quot;A slip-spring simulation model for predicting linear and nonlinear rheology of entangled wormlike micellar solutions&quot;,&quot;author&quot;:[{&quot;family&quot;:&quot;Sato&quot;,&quot;given&quot;:&quot;Takeshi&quot;,&quot;parse-names&quot;:false,&quot;dropping-particle&quot;:&quot;&quot;,&quot;non-dropping-particle&quot;:&quot;&quot;},{&quot;family&quot;:&quot;Moghadam&quot;,&quot;given&quot;:&quot;Soroush&quot;,&quot;parse-names&quot;:false,&quot;dropping-particle&quot;:&quot;&quot;,&quot;non-dropping-particle&quot;:&quot;&quot;},{&quot;family&quot;:&quot;Tan&quot;,&quot;given&quot;:&quot;Grace&quot;,&quot;parse-names&quot;:false,&quot;dropping-particle&quot;:&quot;&quot;,&quot;non-dropping-particle&quot;:&quot;&quot;},{&quot;family&quot;:&quot;Larson&quot;,&quot;given&quot;:&quot;Ronald G&quot;,&quot;parse-names&quot;:false,&quot;dropping-particle&quot;:&quot;&quot;,&quot;non-dropping-particle&quot;:&quot;&quot;}],&quot;container-title&quot;:&quot;Journal of Rheology&quot;,&quot;container-title-short&quot;:&quot;J. Rheol. (N. Y. N. Y).&quot;,&quot;DOI&quot;:&quot;10.1122/8.0000062&quot;,&quot;ISSN&quot;:&quot;0148-6055&quot;,&quot;URL&quot;:&quot;https://doi.org/10.1122/8.0000062&quot;,&quot;issued&quot;:{&quot;date-parts&quot;:[[2020,9,1]]},&quot;page&quot;:&quot;1045-1061&quot;,&quot;abstract&quot;:&quot;We extend the single-chain slip-spring model developed by Likhtman [Macromolecules 38, 6128 (2005)] to describe the dynamics and rheology of entangled polymers to wormlike micellar solutions by incorporating chain breakage and rejoining, which are the key additional dynamics present in wormlike micellar solutions. We show that the linear rheological properties obtained from this micelle slip-spring model are in good agreement with mesoscopic simulations using the “pointer algorithm” [W. Zou and R. G. Larson, J. Rheol. 58, 681 (2014)] and can be fit to experimental results after an adjustment to correct for the too-high flexibility of the micelles assumed in the slip-spring model. Finally, we use this model to predict the nonlinear rheological properties of entangled wormlike micelles, which are the first predictions that include the effects of entanglements, breakage and rejoining, Rouse modes, and stretch of bead-spring micellar chains with Hookean springs.&quot;,&quot;issue&quot;:&quot;5&quot;,&quot;volume&quot;:&quot;64&quot;},&quot;isTemporary&quot;:false}]},{&quot;citationID&quot;:&quot;MENDELEY_CITATION_57382572-ad54-4da8-b93f-5f1a5c620690&quot;,&quot;properties&quot;:{&quot;noteIndex&quot;:0},&quot;isEdited&quot;:false,&quot;manualOverride&quot;:{&quot;isManuallyOverridden&quot;:false,&quot;citeprocText&quot;:&quot;&lt;span style=\&quot;baseline\&quot;&gt;[22]&lt;/span&gt;&quot;,&quot;manualOverrideText&quot;:&quot;&quot;},&quot;citationTag&quot;:&quot;MENDELEY_CITATION_v3_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&quot;,&quot;citationItems&quot;:[{&quot;id&quot;:&quot;9fa46633-1ccc-3ae5-bd12-4a6d0329c64e&quot;,&quot;itemData&quot;:{&quot;type&quot;:&quot;article-journal&quot;,&quot;id&quot;:&quot;9fa46633-1ccc-3ae5-bd12-4a6d0329c64e&quot;,&quot;title&quot;:&quot;Insights into polymer crystallization and melting from fast scanning chip calorimetry&quot;,&quot;author&quot;:[{&quot;family&quot;:&quot;Toda&quot;,&quot;given&quot;:&quot;Akihiko&quot;,&quot;parse-names&quot;:false,&quot;dropping-particle&quot;:&quot;&quot;,&quot;non-dropping-particle&quot;:&quot;&quot;},{&quot;family&quot;:&quot;Androsch&quot;,&quot;given&quot;:&quot;René&quot;,&quot;parse-names&quot;:false,&quot;dropping-particle&quot;:&quot;&quot;,&quot;non-dropping-particle&quot;:&quot;&quot;},{&quot;family&quot;:&quot;Schick&quot;,&quot;given&quot;:&quot;Christoph&quot;,&quot;parse-names&quot;:false,&quot;dropping-particle&quot;:&quot;&quot;,&quot;non-dropping-particle&quot;:&quot;&quot;}],&quot;container-title&quot;:&quot;Polymer&quot;,&quot;container-title-short&quot;:&quot;Polymer (Guildf).&quot;,&quot;DOI&quot;:&quot;10.1016/j.polymer.2016.03.038&quot;,&quot;ISSN&quot;:&quot;00323861&quot;,&quot;issued&quot;:{&quot;date-parts&quot;:[[2016]]},&quot;page&quot;:&quot;239-263&quot;,&quot;abstract&quot;:&quot;Fast scanning chip calorimetry in its non-adiabatic version allows for heating and cooling at rates up to 106 K s-1, covering all polymer processing relevant rates. Furthermore it allows for systematic studies of nucleation, crystallization, melting and reorganization for a large number of polymers. After an introduction, open problems and the need for further investigation of polymer crystallization are explained, followed by a brief description of the novel technique of fast scanning chip calorimetry and its capability to shed further light on fundamental details of the polymer-crystallization process. In the fourth part, specific examples of non-isothermal and isothermal crystallization studies are provided, including the discussion of the effect of nucleating agents. The possibility to investigate homogeneous nucleation and its kinetics is highlighted too. The fifth part focuses on the analysis of the melting kinetics and the determination of the zero-entropy-production melting temperature.&quot;,&quot;volume&quot;:&quot;91&quot;},&quot;isTemporary&quot;:false}]},{&quot;citationID&quot;:&quot;MENDELEY_CITATION_dd6dc093-7250-4c91-87bf-06fea403a642&quot;,&quot;properties&quot;:{&quot;noteIndex&quot;:0},&quot;isEdited&quot;:false,&quot;manualOverride&quot;:{&quot;isManuallyOverridden&quot;:false,&quot;citeprocText&quot;:&quot;&lt;span style=\&quot;baseline\&quot;&gt;[23]&lt;/span&gt;&quot;,&quot;manualOverrideText&quot;:&quot;&quot;},&quot;citationTag&quot;:&quot;MENDELEY_CITATION_v3_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&quot;,&quot;citationItems&quot;:[{&quot;id&quot;:&quot;88ab0da4-4228-3d2c-9240-7bb932e97570&quot;,&quot;itemData&quot;:{&quot;type&quot;:&quot;article-journal&quot;,&quot;id&quot;:&quot;88ab0da4-4228-3d2c-9240-7bb932e97570&quot;,&quot;title&quot;:&quot;Some aspects of nonisothermal crystallization of polymers. I. Relationship between crystallization temperature, crystallinity, and cooling conditions&quot;,&quot;author&quot;:[{&quot;family&quot;:&quot;Nakamura&quot;,&quot;given&quot;:&quot;K&quot;,&quot;parse-names&quot;:false,&quot;dropping-particle&quot;:&quot;&quot;,&quot;non-dropping-particle&quot;:&quot;&quot;},{&quot;family&quot;:&quot;Watanabe&quot;,&quot;given&quot;:&quot;T.&quot;,&quot;parse-names&quot;:false,&quot;dropping-particle&quot;:&quot;&quot;,&quot;non-dropping-particle&quot;:&quot;&quot;},{&quot;family&quot;:&quot;Katayama&quot;,&quot;given&quot;:&quot;K&quot;,&quot;parse-names&quot;:false,&quot;dropping-particle&quot;:&quot;&quot;,&quot;non-dropping-particle&quot;:&quot;&quot;},{&quot;family&quot;:&quot;Amano&quot;,&quot;given&quot;:&quot;T.&quot;,&quot;parse-names&quot;:false,&quot;dropping-particle&quot;:&quot;&quot;,&quot;non-dropping-particle&quot;:&quot;&quot;}],&quot;container-title&quot;:&quot;Journal of Applied Polymer Science&quot;,&quot;container-title-short&quot;:&quot;J. Appl. Polym. Sci.&quot;,&quot;DOI&quot;:&quot;10.1002/app.1972.070160503&quot;,&quot;ISSN&quot;:&quot;10974628&quot;,&quot;issued&quot;:{&quot;date-parts&quot;:[[1972]]},&quot;page&quot;:&quot;1077-1091&quot;,&quot;abstract&quot;:&quot;The changes in temperature and crystallinity of polymer during nonisothermal crystallization were theoretically analyzed assuming a cooling condition under which heat transfer occurs at a rate proportional to the difference in temperature between polymer and the environment. When a plateau appears in the temperature change during crystallization, crystallization temperature can be predicted by a simple method. This method gives nearly the same value as that obtained by successive calculations of temperature and crystallinity throughout the whole process. In addition, a graphic method is presented to predict crystallization temperature. By using the plateau temperature observed in melt‐spinning experiments, the crystallization rate under molecular orientation is evaluated. Furthermore, a method applicable to estimating the ultimate crystallinity is proposed. A rough estimation of the increase in the rate of crystallization under molecular orientation was carried out for very high‐speed spinning of poly(ethylene terephthalate). Copyright © 1972 John Wiley &amp; Sons, Inc.&quot;,&quot;issue&quot;:&quot;5&quot;,&quot;volume&quot;:&quot;16&quot;},&quot;isTemporary&quot;:false}]},{&quot;citationID&quot;:&quot;MENDELEY_CITATION_b02a87f0-e016-47c1-b1f8-f14881663258&quot;,&quot;properties&quot;:{&quot;noteIndex&quot;:0},&quot;isEdited&quot;:false,&quot;manualOverride&quot;:{&quot;isManuallyOverridden&quot;:false,&quot;citeprocText&quot;:&quot;&lt;span style=\&quot;baseline\&quot;&gt;[4]&lt;/span&gt;&quot;,&quot;manualOverrideText&quot;:&quot;&quot;},&quot;citationTag&quot;:&quot;MENDELEY_CITATION_v3_eyJjaXRhdGlvbklEIjoiTUVOREVMRVlfQ0lUQVRJT05fYjAyYTg3ZjAtZTAxNi00N2MxLWIxZjgtZjE0ODgxNjYzMjU4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quot;,&quot;citationItems&quot;:[{&quot;id&quot;:&quot;b2f64807-180b-3ed6-a129-f1a2defa51ab&quot;,&quot;itemData&quot;:{&quot;type&quot;:&quot;article-journal&quot;,&quot;id&quot;:&quot;b2f64807-180b-3ed6-a129-f1a2defa51ab&quot;,&quot;title&quot;:&quot;Predicting The Heat Seal Performance of Ionomer Films&quot;,&quot;author&quot;:[{&quot;family&quot;:&quot;Morris&quot;,&quot;given&quot;:&quot;Barry A&quot;,&quot;parse-names&quot;:false,&quot;dropping-particle&quot;:&quot;&quot;,&quot;non-dropping-particle&quot;:&quot;&quot;}],&quot;container-title&quot;:&quot;Journal of plastic film &amp; sheeting&quot;,&quot;DOI&quot;:&quot;10.1177/875608702033645&quot;,&quot;ISBN&quot;:&quot;1930657978&quot;,&quot;issued&quot;:{&quot;date-parts&quot;:[[2002]]},&quot;page&quot;:&quot;157&quot;,&quot;abstract&quot;:&quot;The heat-seal performance of a flexible plastic package depends on the sealing bar temperature, packaging line speed, film thickness and properties of the sealant resin. For a given sealant, thinner films reach their ultimate seal strength at lower bar temperatures and faster line speeds than thicker films. A model is developed that relates these factors to the amount of molecular penetration that develops at the heat-seal interface of ionomer films. A critical value of the penetration is found that corresponds to the ultimate heat-seal strength in laboratory heat-seal data. The results point to how laboratory data may be used to predict the sealing performance of ionomers on high-speed packaging lines.&quot;,&quot;volume&quot;:&quot;18&quot;,&quot;container-title-short&quot;:&quot;&quot;},&quot;isTemporary&quot;:false}]},{&quot;citationID&quot;:&quot;MENDELEY_CITATION_151b25ce-f5b2-418f-862f-f19326ffe90d&quot;,&quot;properties&quot;:{&quot;noteIndex&quot;:0},&quot;isEdited&quot;:false,&quot;manualOverride&quot;:{&quot;isManuallyOverridden&quot;:false,&quot;citeprocText&quot;:&quot;&lt;span style=\&quot;baseline\&quot;&gt;[22]&lt;/span&gt;&quot;,&quot;manualOverrideText&quot;:&quot;&quot;},&quot;citationTag&quot;:&quot;MENDELEY_CITATION_v3_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&quot;,&quot;citationItems&quot;:[{&quot;id&quot;:&quot;9fa46633-1ccc-3ae5-bd12-4a6d0329c64e&quot;,&quot;itemData&quot;:{&quot;type&quot;:&quot;article-journal&quot;,&quot;id&quot;:&quot;9fa46633-1ccc-3ae5-bd12-4a6d0329c64e&quot;,&quot;title&quot;:&quot;Insights into polymer crystallization and melting from fast scanning chip calorimetry&quot;,&quot;author&quot;:[{&quot;family&quot;:&quot;Toda&quot;,&quot;given&quot;:&quot;Akihiko&quot;,&quot;parse-names&quot;:false,&quot;dropping-particle&quot;:&quot;&quot;,&quot;non-dropping-particle&quot;:&quot;&quot;},{&quot;family&quot;:&quot;Androsch&quot;,&quot;given&quot;:&quot;René&quot;,&quot;parse-names&quot;:false,&quot;dropping-particle&quot;:&quot;&quot;,&quot;non-dropping-particle&quot;:&quot;&quot;},{&quot;family&quot;:&quot;Schick&quot;,&quot;given&quot;:&quot;Christoph&quot;,&quot;parse-names&quot;:false,&quot;dropping-particle&quot;:&quot;&quot;,&quot;non-dropping-particle&quot;:&quot;&quot;}],&quot;container-title&quot;:&quot;Polymer&quot;,&quot;container-title-short&quot;:&quot;Polymer (Guildf).&quot;,&quot;DOI&quot;:&quot;10.1016/j.polymer.2016.03.038&quot;,&quot;ISSN&quot;:&quot;00323861&quot;,&quot;issued&quot;:{&quot;date-parts&quot;:[[2016]]},&quot;page&quot;:&quot;239-263&quot;,&quot;abstract&quot;:&quot;Fast scanning chip calorimetry in its non-adiabatic version allows for heating and cooling at rates up to 106 K s-1, covering all polymer processing relevant rates. Furthermore it allows for systematic studies of nucleation, crystallization, melting and reorganization for a large number of polymers. After an introduction, open problems and the need for further investigation of polymer crystallization are explained, followed by a brief description of the novel technique of fast scanning chip calorimetry and its capability to shed further light on fundamental details of the polymer-crystallization process. In the fourth part, specific examples of non-isothermal and isothermal crystallization studies are provided, including the discussion of the effect of nucleating agents. The possibility to investigate homogeneous nucleation and its kinetics is highlighted too. The fifth part focuses on the analysis of the melting kinetics and the determination of the zero-entropy-production melting temperature.&quot;,&quot;volume&quot;:&quot;91&quot;},&quot;isTemporary&quot;:false}]},{&quot;citationID&quot;:&quot;MENDELEY_CITATION_37e43b50-4488-41c2-964e-9fdffe6e6499&quot;,&quot;properties&quot;:{&quot;noteIndex&quot;:0},&quot;isEdited&quot;:false,&quot;manualOverride&quot;:{&quot;isManuallyOverridden&quot;:false,&quot;citeprocText&quot;:&quot;&lt;span style=\&quot;baseline\&quot;&gt;[4]&lt;/span&gt;&quot;,&quot;manualOverrideText&quot;:&quot;&quot;},&quot;citationTag&quot;:&quot;MENDELEY_CITATION_v3_eyJjaXRhdGlvbklEIjoiTUVOREVMRVlfQ0lUQVRJT05fMzdlNDNiNTAtNDQ4OC00MWMyLTk2NGUtOWZkZmZlNmU2NDk5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quot;,&quot;citationItems&quot;:[{&quot;id&quot;:&quot;b2f64807-180b-3ed6-a129-f1a2defa51ab&quot;,&quot;itemData&quot;:{&quot;type&quot;:&quot;article-journal&quot;,&quot;id&quot;:&quot;b2f64807-180b-3ed6-a129-f1a2defa51ab&quot;,&quot;title&quot;:&quot;Predicting The Heat Seal Performance of Ionomer Films&quot;,&quot;author&quot;:[{&quot;family&quot;:&quot;Morris&quot;,&quot;given&quot;:&quot;Barry A&quot;,&quot;parse-names&quot;:false,&quot;dropping-particle&quot;:&quot;&quot;,&quot;non-dropping-particle&quot;:&quot;&quot;}],&quot;container-title&quot;:&quot;Journal of plastic film &amp; sheeting&quot;,&quot;DOI&quot;:&quot;10.1177/875608702033645&quot;,&quot;ISBN&quot;:&quot;1930657978&quot;,&quot;issued&quot;:{&quot;date-parts&quot;:[[2002]]},&quot;page&quot;:&quot;157&quot;,&quot;abstract&quot;:&quot;The heat-seal performance of a flexible plastic package depends on the sealing bar temperature, packaging line speed, film thickness and properties of the sealant resin. For a given sealant, thinner films reach their ultimate seal strength at lower bar temperatures and faster line speeds than thicker films. A model is developed that relates these factors to the amount of molecular penetration that develops at the heat-seal interface of ionomer films. A critical value of the penetration is found that corresponds to the ultimate heat-seal strength in laboratory heat-seal data. The results point to how laboratory data may be used to predict the sealing performance of ionomers on high-speed packaging lines.&quot;,&quot;volume&quot;:&quot;18&quot;,&quot;container-title-short&quot;:&quot;&quot;},&quot;isTemporary&quot;:false}]},{&quot;citationID&quot;:&quot;MENDELEY_CITATION_ba1e9698-772c-4b60-8875-db1a11321939&quot;,&quot;properties&quot;:{&quot;noteIndex&quot;:0},&quot;isEdited&quot;:false,&quot;manualOverride&quot;:{&quot;isManuallyOverridden&quot;:false,&quot;citeprocText&quot;:&quot;&lt;span style=\&quot;baseline\&quot;&gt;[24–26]&lt;/span&gt;&quot;,&quot;manualOverrideText&quot;:&quot;&quot;},&quot;citationTag&quot;:&quot;MENDELEY_CITATION_v3_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&quot;,&quot;citationItems&quot;:[{&quot;id&quot;:&quot;9c6792c1-cda0-344f-a3a5-f89948877421&quot;,&quot;itemData&quot;:{&quot;type&quot;:&quot;article-journal&quot;,&quot;id&quot;:&quot;9c6792c1-cda0-344f-a3a5-f89948877421&quot;,&quot;title&quot;:&quot;Kinetics of phase change. I: General theory&quot;,&quot;author&quot;:[{&quot;family&quot;:&quot;Avrami&quot;,&quot;given&quot;:&quot;Mélvin&quot;,&quot;parse-names&quot;:false,&quot;dropping-particle&quot;:&quot;&quot;,&quot;non-dropping-particle&quot;:&quot;&quot;}],&quot;container-title&quot;:&quot;The Journal of Chemical Physics&quot;,&quot;DOI&quot;:&quot;10.1063/1.1750380&quot;,&quot;ISSN&quot;:&quot;00219606&quot;,&quot;issued&quot;:{&quot;date-parts&quot;:[[1939]]},&quot;page&quot;:&quot;1103-1112&quot;,&quot;abstract&quot;:&quot;The theory of the kinetics of phase change is developed with the experimentally supported assumptions that the new phase is nucleated by germ nuclei which already exist in the old phase, and whose number can be altered by previous treatment. The density of germ nuclei diminishes through activation of some of them to become growth nuclei for grains of the new phase, and ingestion of others by these growing grains. The quantitative relations between the density of germ nuclei, growth nuclei, and transformed volume are derived and expressed in terms of a characteristic time scale for any given substance and process. The geometry and kinetics of a crystal aggregate are studied from this point of view, and it is shown that there is strong evidence of the existence, for any given substance, of an isokinetic range of temperatures and concentrations in which the characteristic kinetics of phase change remains the same. The determination of phase reaction kinetics is shown to depend upon the solution of a functional equation of a certain type. Some of the general properties of temperature‐time and transformation‐time curves, respectively, are described and explained.&quot;,&quot;issue&quot;:&quot;12&quot;,&quot;volume&quot;:&quot;7&quot;,&quot;container-title-short&quot;:&quot;J. Chem. Phys.&quot;},&quot;isTemporary&quot;:false},{&quot;id&quot;:&quot;6d6a88ba-db01-3e90-8125-a9716751b7b6&quot;,&quot;itemData&quot;:{&quot;type&quot;:&quot;article-journal&quot;,&quot;id&quot;:&quot;6d6a88ba-db01-3e90-8125-a9716751b7b6&quot;,&quot;title&quot;:&quot;Kinetics of phase change. II Transformation-time relations for random distribution of nuclei&quot;,&quot;author&quot;:[{&quot;family&quot;:&quot;Avrami&quot;,&quot;given&quot;:&quot;Melvin&quot;,&quot;parse-names&quot;:false,&quot;dropping-particle&quot;:&quot;&quot;,&quot;non-dropping-particle&quot;:&quot;&quot;}],&quot;container-title&quot;:&quot;The Journal of Chemical Physics&quot;,&quot;container-title-short&quot;:&quot;J. Chem. Phys.&quot;,&quot;DOI&quot;:&quot;10.1063/1.1750631&quot;,&quot;ISSN&quot;:&quot;00219606&quot;,&quot;issued&quot;:{&quot;date-parts&quot;:[[1940]]},&quot;page&quot;:&quot;212-224&quot;,&quot;abstract&quot;:&quot;Following upon the general theory in Part I, a considerable simplification is here introdced in the treatment of the case where the grain centers of the new phase are randomly distributed. Also, the kinetics of the main types of crystalline growth, such as result in polyhedral, plate.like and lineal grains, are studied. A relation between the actual transformed volume V and a related extended volume V1ex is derived upon statistical considerations. A rough approximation to this relation is shown to lead, under the proper conditions, to the empirical formulation of Austin and Rickett. The exact relation is used to reduce the entire problem to the determinatio of V1ex, in terms of which all other quantities are expressed. The approximate treatment of the beginning of transformation in the isokinetic range is shown to lead to the empirical formula of Krainer and to account quantitatively for certain relations observed in recrystallization phenomena. It is shown that the predicted shapes for isothermal transformation-time curves correspond well with the experimental data.&quot;,&quot;issue&quot;:&quot;2&quot;,&quot;volume&quot;:&quot;8&quot;},&quot;isTemporary&quot;:false},{&quot;id&quot;:&quot;131b8cc1-6d46-3822-97c3-bc5cb3606788&quot;,&quot;itemData&quot;:{&quot;type&quot;:&quot;article-journal&quot;,&quot;id&quot;:&quot;131b8cc1-6d46-3822-97c3-bc5cb3606788&quot;,&quot;title&quot;:&quot;Granulation, phase change, and microstructure kinetics of phase change. III&quot;,&quot;author&quot;:[{&quot;family&quot;:&quot;Avrami&quot;,&quot;given&quot;:&quot;Melvin&quot;,&quot;parse-names&quot;:false,&quot;dropping-particle&quot;:&quot;&quot;,&quot;non-dropping-particle&quot;:&quot;&quot;}],&quot;container-title&quot;:&quot;The Journal of Chemical Physics&quot;,&quot;container-title-short&quot;:&quot;J. Chem. Phys.&quot;,&quot;DOI&quot;:&quot;10.1063/1.1750872&quot;,&quot;ISSN&quot;:&quot;00219606&quot;,&quot;issued&quot;:{&quot;date-parts&quot;:[[1941]]},&quot;page&quot;:&quot;177-184&quot;,&quot;abstract&quot;:&quot;applicability for this approach.&quot;,&quot;issue&quot;:&quot;2&quot;,&quot;volume&quot;:&quot;9&quot;},&quot;isTemporary&quot;:false}]},{&quot;citationID&quot;:&quot;MENDELEY_CITATION_34b8e30c-0048-4611-8a0d-509f856cf418&quot;,&quot;properties&quot;:{&quot;noteIndex&quot;:0},&quot;isEdited&quot;:false,&quot;manualOverride&quot;:{&quot;isManuallyOverridden&quot;:false,&quot;citeprocText&quot;:&quot;&lt;span style=\&quot;baseline\&quot;&gt;[23]&lt;/span&gt;&quot;,&quot;manualOverrideText&quot;:&quot;&quot;},&quot;citationTag&quot;:&quot;MENDELEY_CITATION_v3_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&quot;,&quot;citationItems&quot;:[{&quot;id&quot;:&quot;88ab0da4-4228-3d2c-9240-7bb932e97570&quot;,&quot;itemData&quot;:{&quot;type&quot;:&quot;article-journal&quot;,&quot;id&quot;:&quot;88ab0da4-4228-3d2c-9240-7bb932e97570&quot;,&quot;title&quot;:&quot;Some aspects of nonisothermal crystallization of polymers. I. Relationship between crystallization temperature, crystallinity, and cooling conditions&quot;,&quot;author&quot;:[{&quot;family&quot;:&quot;Nakamura&quot;,&quot;given&quot;:&quot;K&quot;,&quot;parse-names&quot;:false,&quot;dropping-particle&quot;:&quot;&quot;,&quot;non-dropping-particle&quot;:&quot;&quot;},{&quot;family&quot;:&quot;Watanabe&quot;,&quot;given&quot;:&quot;T.&quot;,&quot;parse-names&quot;:false,&quot;dropping-particle&quot;:&quot;&quot;,&quot;non-dropping-particle&quot;:&quot;&quot;},{&quot;family&quot;:&quot;Katayama&quot;,&quot;given&quot;:&quot;K&quot;,&quot;parse-names&quot;:false,&quot;dropping-particle&quot;:&quot;&quot;,&quot;non-dropping-particle&quot;:&quot;&quot;},{&quot;family&quot;:&quot;Amano&quot;,&quot;given&quot;:&quot;T.&quot;,&quot;parse-names&quot;:false,&quot;dropping-particle&quot;:&quot;&quot;,&quot;non-dropping-particle&quot;:&quot;&quot;}],&quot;container-title&quot;:&quot;Journal of Applied Polymer Science&quot;,&quot;DOI&quot;:&quot;10.1002/app.1972.070160503&quot;,&quot;ISSN&quot;:&quot;10974628&quot;,&quot;issued&quot;:{&quot;date-parts&quot;:[[1972]]},&quot;page&quot;:&quot;1077-1091&quot;,&quot;abstract&quot;:&quot;The changes in temperature and crystallinity of polymer during nonisothermal crystallization were theoretically analyzed assuming a cooling condition under which heat transfer occurs at a rate proportional to the difference in temperature between polymer and the environment. When a plateau appears in the temperature change during crystallization, crystallization temperature can be predicted by a simple method. This method gives nearly the same value as that obtained by successive calculations of temperature and crystallinity throughout the whole process. In addition, a graphic method is presented to predict crystallization temperature. By using the plateau temperature observed in melt‐spinning experiments, the crystallization rate under molecular orientation is evaluated. Furthermore, a method applicable to estimating the ultimate crystallinity is proposed. A rough estimation of the increase in the rate of crystallization under molecular orientation was carried out for very high‐speed spinning of poly(ethylene terephthalate). Copyright © 1972 John Wiley &amp; Sons, Inc.&quot;,&quot;issue&quot;:&quot;5&quot;,&quot;volume&quot;:&quot;16&quot;,&quot;container-title-short&quot;:&quot;J. Appl. Polym. Sci.&quot;},&quot;isTemporary&quot;:false}]},{&quot;citationID&quot;:&quot;MENDELEY_CITATION_46b13ec4-c88d-4484-8321-12955ff780d0&quot;,&quot;properties&quot;:{&quot;noteIndex&quot;:0},&quot;isEdited&quot;:false,&quot;manualOverride&quot;:{&quot;isManuallyOverridden&quot;:false,&quot;citeprocText&quot;:&quot;&lt;span style=\&quot;baseline\&quot;&gt;[27]&lt;/span&gt;&quot;,&quot;manualOverrideText&quot;:&quot;&quot;},&quot;citationTag&quot;:&quot;MENDELEY_CITATION_v3_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&quot;,&quot;citationItems&quot;:[{&quot;id&quot;:&quot;559301d1-69e1-3238-81da-052a27db3242&quot;,&quot;itemData&quot;:{&quot;type&quot;:&quot;article-journal&quot;,&quot;id&quot;:&quot;559301d1-69e1-3238-81da-052a27db3242&quot;,&quot;title&quot;:&quot;Crystallization Kinetics Modeling of High Density and Linear Low Density Polyethylene Resins&quot;,&quot;author&quot;:[{&quot;family&quot;:&quot;Patel&quot;,&quot;given&quot;:&quot;Rajen M.&quot;,&quot;parse-names&quot;:false,&quot;dropping-particle&quot;:&quot;&quot;,&quot;non-dropping-particle&quot;:&quot;&quot;}],&quot;container-title&quot;:&quot;Journal of Applied Polymer Science&quot;,&quot;DOI&quot;:&quot;10.1002/app&quot;,&quot;ISSN&quot;:&quot;00218995&quot;,&quot;issued&quot;:{&quot;date-parts&quot;:[[2012]]},&quot;page&quot;:&quot;1542-1552&quot;,&quot;abstract&quot;:&quot;Poly(ε-caprolactone) (PCL)/layered double hydroxide (LDH) nanocomposites were prepared successfully via simple solution intercalation. The nonisothermal melt crystallization kinetics of neat PCL and its LDH nanocomposites was investigated with the Ozawa, Avrami, and combined Avrami-Ozawa methods. The Ozawa method failed to describe the crystallization kinetics of the studied systems. The Avrami method was found to be useful for describing the nonisothermal crystallization behavior, but the parameters in this method do not have explicit meaning for nonisothermal crystallization. The combined Avrami-Ozawa method explained the nonisothermal crystallization behavior of PCL and its LDH nanocomposites effectively. The kinetic results and polarized optical microscopy observations indicated that the addition of LDH could affect the mechanism of nucleation and growth of the PCL matrix. The Takhor model was used to analyze the activation energies of nonisothermal crystallization. © 2010 Wiley Periodicals, Inc.&quot;,&quot;volume&quot;:&quot;124&quot;,&quot;container-title-short&quot;:&quot;J. Appl. Polym. Sci.&quot;},&quot;isTemporary&quot;:false}]},{&quot;citationID&quot;:&quot;MENDELEY_CITATION_526a509b-5d0c-4d7d-8ab4-c84b2f89cb31&quot;,&quot;properties&quot;:{&quot;noteIndex&quot;:0},&quot;isEdited&quot;:false,&quot;manualOverride&quot;:{&quot;isManuallyOverridden&quot;:false,&quot;citeprocText&quot;:&quot;&lt;span style=\&quot;baseline\&quot;&gt;[27]&lt;/span&gt;&quot;,&quot;manualOverrideText&quot;:&quot;&quot;},&quot;citationTag&quot;:&quot;MENDELEY_CITATION_v3_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&quot;,&quot;citationItems&quot;:[{&quot;id&quot;:&quot;559301d1-69e1-3238-81da-052a27db3242&quot;,&quot;itemData&quot;:{&quot;type&quot;:&quot;article-journal&quot;,&quot;id&quot;:&quot;559301d1-69e1-3238-81da-052a27db3242&quot;,&quot;title&quot;:&quot;Crystallization Kinetics Modeling of High Density and Linear Low Density Polyethylene Resins&quot;,&quot;author&quot;:[{&quot;family&quot;:&quot;Patel&quot;,&quot;given&quot;:&quot;Rajen M.&quot;,&quot;parse-names&quot;:false,&quot;dropping-particle&quot;:&quot;&quot;,&quot;non-dropping-particle&quot;:&quot;&quot;}],&quot;container-title&quot;:&quot;Journal of Applied Polymer Science&quot;,&quot;DOI&quot;:&quot;10.1002/app&quot;,&quot;ISSN&quot;:&quot;00218995&quot;,&quot;issued&quot;:{&quot;date-parts&quot;:[[2012]]},&quot;page&quot;:&quot;1542-1552&quot;,&quot;abstract&quot;:&quot;Poly(ε-caprolactone) (PCL)/layered double hydroxide (LDH) nanocomposites were prepared successfully via simple solution intercalation. The nonisothermal melt crystallization kinetics of neat PCL and its LDH nanocomposites was investigated with the Ozawa, Avrami, and combined Avrami-Ozawa methods. The Ozawa method failed to describe the crystallization kinetics of the studied systems. The Avrami method was found to be useful for describing the nonisothermal crystallization behavior, but the parameters in this method do not have explicit meaning for nonisothermal crystallization. The combined Avrami-Ozawa method explained the nonisothermal crystallization behavior of PCL and its LDH nanocomposites effectively. The kinetic results and polarized optical microscopy observations indicated that the addition of LDH could affect the mechanism of nucleation and growth of the PCL matrix. The Takhor model was used to analyze the activation energies of nonisothermal crystallization. © 2010 Wiley Periodicals, Inc.&quot;,&quot;volume&quot;:&quot;124&quot;,&quot;container-title-short&quot;:&quot;J. Appl. Polym. Sci.&quot;},&quot;isTemporary&quot;:false}]},{&quot;citationID&quot;:&quot;MENDELEY_CITATION_3fed055d-2453-454f-885e-943f84af9b21&quot;,&quot;properties&quot;:{&quot;noteIndex&quot;:0},&quot;isEdited&quot;:false,&quot;manualOverride&quot;:{&quot;isManuallyOverridden&quot;:false,&quot;citeprocText&quot;:&quot;&lt;span style=\&quot;baseline\&quot;&gt;[28]&lt;/span&gt;&quot;,&quot;manualOverrideText&quot;:&quot;&quot;},&quot;citationTag&quot;:&quot;MENDELEY_CITATION_v3_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&quot;,&quot;citationItems&quot;:[{&quot;id&quot;:&quot;a5e64403-c272-368b-92b7-9c8ead94c21e&quot;,&quot;itemData&quot;:{&quot;type&quot;:&quot;article-journal&quot;,&quot;id&quot;:&quot;a5e64403-c272-368b-92b7-9c8ead94c21e&quot;,&quot;title&quot;:&quot;Rate of Spherulitic Crystallization with Chain Folds in Polychlorotrifluoroethylene&quot;,&quot;author&quot;:[{&quot;family&quot;:&quot;Hoffman&quot;,&quot;given&quot;:&quot;John D&quot;,&quot;parse-names&quot;:false,&quot;dropping-particle&quot;:&quot;&quot;,&quot;non-dropping-particle&quot;:&quot;&quot;},{&quot;family&quot;:&quot;Weeks&quot;,&quot;given&quot;:&quot;James J&quot;,&quot;parse-names&quot;:false,&quot;dropping-particle&quot;:&quot;&quot;,&quot;non-dropping-particle&quot;:&quot;&quot;}],&quot;container-title&quot;:&quot;The Journal of Chemical Physics&quot;,&quot;DOI&quot;:&quot;10.1063/1.1733363&quot;,&quot;ISSN&quot;:&quot;0021-9606&quot;,&quot;URL&quot;:&quot;https://doi.org/10.1063/1.1733363&quot;,&quot;issued&quot;:{&quot;date-parts&quot;:[[1962,10,15]]},&quot;page&quot;:&quot;1723-1741&quot;,&quot;abstract&quot;:&quot;(I) The requirements for making a critical test of whether two‐ or three‐dimensional surface nucleation controls the radial growth of lamellar spherulites in bulk are discussed. Radial‐growth‐rate data were obtained on spherulites of polychlorotrifluroethylene (PCTFE) for a wide range of supercooling ΔT, and found to agree with a growth‐rate law based on coherent two‐dimensional surface nucleation, viz., G=G0 exp(—ΔF*/RT) exp[—Kg/T2(ΔT)]. Approximations for ΔF* are given. (II) Parameters related to the recently proposed ``kinetic'' viewpoint of homogeneous nucleation and growth of lamellar polymer crystals with chain folds are obtained. The nucleation constant Kg is analyzed to obtain σσe=184 erg2/cm4[σ is the lateral surface free energy, σe is the end (chain‐folded) surface free energy]. A similar value of σσe is obtained from bulk‐crystallization studies. The homogeneous nucleation process was identified at ΔTh=70°C, and a value of σ2σe=950 erg3/cm6 calculated from Kh in I=(NkT/h) exp(—ΔF*)exp[—Kh/T3(ΔT)2]. Combination of σ2σe and σσe gives σ=5.2 erg/cm2 and σe=36 erg/cm2, the latter corresponding to a work on chain folding, q, of 3.8 kcal/mole of folds. A value of σ=5.4 erg/cm2 is obtained independently using an empirical method. Further, an independent estimate of σe∼35 erg/cm2 is obtained for PCTFE from electron‐microscope studies of the lamellar thickness, after accounting for the increase of thickness resulting from segmental mobility that occurs subsequent to initial growth using melting‐point data. The over‐all role of q in homogeneous nucleation and growth in linear polymers is discussed in terms of a reduced variable treatment using PCTFE and polyethylene as examples. The ``kinetic'' chain‐fold theory gives a consistent picture of surface free energies, rates of homogeneous nucleation and growth, melting behavior, and the variation of initial step height with temperature. (III) A discussion is given concerning the shape of the bulk‐crystallization isotherms associated with spherulitic growth, including stage‐1 and stage‐2 crystallization, and the presence of amorphous material in the spherulites.&quot;,&quot;issue&quot;:&quot;8&quot;,&quot;volume&quot;:&quot;37&quot;,&quot;container-title-short&quot;:&quot;J. Chem. Phys.&quot;},&quot;isTemporary&quot;:false}]},{&quot;citationID&quot;:&quot;MENDELEY_CITATION_45dab07f-a784-4d22-ae05-f57130e9eb7f&quot;,&quot;properties&quot;:{&quot;noteIndex&quot;:0},&quot;isEdited&quot;:false,&quot;manualOverride&quot;:{&quot;isManuallyOverridden&quot;:false,&quot;citeprocText&quot;:&quot;&lt;span style=\&quot;baseline\&quot;&gt;[29]&lt;/span&gt;&quot;,&quot;manualOverrideText&quot;:&quot;&quot;},&quot;citationTag&quot;:&quot;MENDELEY_CITATION_v3_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&quot;,&quot;citationItems&quot;:[{&quot;id&quot;:&quot;d41e0b06-c09f-3bbe-af13-c3acbbc63cb3&quot;,&quot;itemData&quot;:{&quot;type&quot;:&quot;article-journal&quot;,&quot;id&quot;:&quot;d41e0b06-c09f-3bbe-af13-c3acbbc63cb3&quot;,&quot;title&quot;:&quot;Heterogeneous Nucleation of High-Density Polyethylene Crystals on Graphene in Microdomains&quot;,&quot;author&quot;:[{&quot;family&quot;:&quot;Volchko&quot;,&quot;given&quot;:&quot;N.&quot;,&quot;parse-names&quot;:false,&quot;dropping-particle&quot;:&quot;&quot;,&quot;non-dropping-particle&quot;:&quot;&quot;},{&quot;family&quot;:&quot;Rutledge&quot;,&quot;given&quot;:&quot;G.C.&quot;,&quot;parse-names&quot;:false,&quot;dropping-particle&quot;:&quot;&quot;,&quot;non-dropping-particle&quot;:&quot;&quot;}],&quot;container-title&quot;:&quot;Macromolecules&quot;,&quot;container-title-short&quot;:&quot;Macromolecules&quot;,&quot;accessed&quot;:{&quot;date-parts&quot;:[[2025,10,10]]},&quot;DOI&quot;:&quot;10.1021/acs.macromol.3c00342&quot;,&quot;issued&quot;:{&quot;date-parts&quot;:[[2023]]},&quot;page&quot;:&quot;4123-4134&quot;,&quot;issue&quot;:&quot;11&quot;,&quot;volume&quot;:&quot;56&quot;},&quot;isTemporary&quot;:false}]},{&quot;citationID&quot;:&quot;MENDELEY_CITATION_7c922b9e-8fd7-4c6f-85d3-4f19e5c65ef9&quot;,&quot;properties&quot;:{&quot;noteIndex&quot;:0},&quot;isEdited&quot;:false,&quot;manualOverride&quot;:{&quot;isManuallyOverridden&quot;:false,&quot;citeprocText&quot;:&quot;&lt;span style=\&quot;baseline\&quot;&gt;[30]&lt;/span&gt;&quot;,&quot;manualOverrideText&quot;:&quot;&quot;},&quot;citationTag&quot;:&quot;MENDELEY_CITATION_v3_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&quot;,&quot;citationItems&quot;:[{&quot;id&quot;:&quot;c91beaea-337b-3764-b369-e7e6d42d9035&quot;,&quot;itemData&quot;:{&quot;type&quot;:&quot;book&quot;,&quot;id&quot;:&quot;c91beaea-337b-3764-b369-e7e6d42d9035&quot;,&quot;title&quot;:&quot;Solving ordinary differential equations II&quot;,&quot;author&quot;:[{&quot;family&quot;:&quot;Wanner&quot;,&quot;given&quot;:&quot;Gerhard&quot;,&quot;parse-names&quot;:false,&quot;dropping-particle&quot;:&quot;&quot;,&quot;non-dropping-particle&quot;:&quot;&quot;},{&quot;family&quot;:&quot;Hairer&quot;,&quot;given&quot;:&quot;Ernst&quot;,&quot;parse-names&quot;:false,&quot;dropping-particle&quot;:&quot;&quot;,&quot;non-dropping-particle&quot;:&quot;&quot;}],&quot;issued&quot;:{&quot;date-parts&quot;:[[1996]]},&quot;publisher&quot;:&quot;Springer Berlin Heidelberg New York&quot;,&quot;volume&quot;:&quot;375&quot;,&quot;container-title-short&quot;:&quot;&quot;},&quot;isTemporary&quot;:false}]},{&quot;citationID&quot;:&quot;MENDELEY_CITATION_10352a1f-fcdf-4546-9202-e18aad1f5a26&quot;,&quot;properties&quot;:{&quot;noteIndex&quot;:0},&quot;isEdited&quot;:false,&quot;manualOverride&quot;:{&quot;isManuallyOverridden&quot;:false,&quot;citeprocText&quot;:&quot;&lt;span style=\&quot;baseline\&quot;&gt;[31]&lt;/span&gt;&quot;,&quot;manualOverrideText&quot;:&quot;&quot;},&quot;citationTag&quot;:&quot;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&quot;,&quot;citationItems&quot;:[{&quot;id&quot;:&quot;3cfe2a3f-af76-3a9b-9977-15a9b5f53b81&quot;,&quot;itemData&quot;:{&quot;type&quot;:&quot;article-journal&quot;,&quot;id&quot;:&quot;3cfe2a3f-af76-3a9b-9977-15a9b5f53b81&quot;,&quot;title&quot;:&quot;SciPy 1.0: fundamental algorithms for scientific computing in Python&quot;,&quot;author&quot;:[{&quot;family&quot;:&quot;Virtanen&quot;,&quot;given&quot;:&quot;Pauli&quot;,&quot;parse-names&quot;:false,&quot;dropping-particle&quot;:&quot;&quot;,&quot;non-dropping-particle&quot;:&quot;&quot;},{&quot;family&quot;:&quot;Gommers&quot;,&quot;given&quot;:&quot;Ralf&quot;,&quot;parse-names&quot;:false,&quot;dropping-particle&quot;:&quot;&quot;,&quot;non-dropping-particle&quot;:&quot;&quot;},{&quot;family&quot;:&quot;Oliphant&quot;,&quot;given&quot;:&quot;Travis E&quot;,&quot;parse-names&quot;:false,&quot;dropping-particle&quot;:&quot;&quot;,&quot;non-dropping-particle&quot;:&quot;&quot;},{&quot;family&quot;:&quot;Haberland&quot;,&quot;given&quot;:&quot;Matt&quot;,&quot;parse-names&quot;:false,&quot;dropping-particle&quot;:&quot;&quot;,&quot;non-dropping-particle&quot;:&quot;&quot;},{&quot;family&quot;:&quot;Reddy&quot;,&quot;given&quot;:&quot;Tyler&quot;,&quot;parse-names&quot;:false,&quot;dropping-particle&quot;:&quot;&quot;,&quot;non-dropping-particle&quot;:&quot;&quot;},{&quot;family&quot;:&quot;Cournapeau&quot;,&quot;given&quot;:&quot;David&quot;,&quot;parse-names&quot;:false,&quot;dropping-particle&quot;:&quot;&quot;,&quot;non-dropping-particle&quot;:&quot;&quot;},{&quot;family&quot;:&quot;Burovski&quot;,&quot;given&quot;:&quot;Evgeni&quot;,&quot;parse-names&quot;:false,&quot;dropping-particle&quot;:&quot;&quot;,&quot;non-dropping-particle&quot;:&quot;&quot;},{&quot;family&quot;:&quot;Peterson&quot;,&quot;given&quot;:&quot;Pearu&quot;,&quot;parse-names&quot;:false,&quot;dropping-particle&quot;:&quot;&quot;,&quot;non-dropping-particle&quot;:&quot;&quot;},{&quot;family&quot;:&quot;Weckesser&quot;,&quot;given&quot;:&quot;Warren&quot;,&quot;parse-names&quot;:false,&quot;dropping-particle&quot;:&quot;&quot;,&quot;non-dropping-particle&quot;:&quot;&quot;},{&quot;family&quot;:&quot;Bright&quot;,&quot;given&quot;:&quot;Jonathan&quot;,&quot;parse-names&quot;:false,&quot;dropping-particle&quot;:&quot;&quot;,&quot;non-dropping-particle&quot;:&quot;&quot;},{&quot;family&quot;:&quot;Walt&quot;,&quot;given&quot;:&quot;Stéfan J&quot;,&quot;parse-names&quot;:false,&quot;dropping-particle&quot;:&quot;&quot;,&quot;non-dropping-particle&quot;:&quot;van der&quot;},{&quot;family&quot;:&quot;Brett&quot;,&quot;given&quot;:&quot;Matthew&quot;,&quot;parse-names&quot;:false,&quot;dropping-particle&quot;:&quot;&quot;,&quot;non-dropping-particle&quot;:&quot;&quot;},{&quot;family&quot;:&quot;Wilson&quot;,&quot;given&quot;:&quot;Joshua&quot;,&quot;parse-names&quot;:false,&quot;dropping-particle&quot;:&quot;&quot;,&quot;non-dropping-particle&quot;:&quot;&quot;},{&quot;family&quot;:&quot;Millman&quot;,&quot;given&quot;:&quot;K Jarrod&quot;,&quot;parse-names&quot;:false,&quot;dropping-particle&quot;:&quot;&quot;,&quot;non-dropping-particle&quot;:&quot;&quot;},{&quot;family&quot;:&quot;Mayorov&quot;,&quot;given&quot;:&quot;Nikolay&quot;,&quot;parse-names&quot;:false,&quot;dropping-particle&quot;:&quot;&quot;,&quot;non-dropping-particle&quot;:&quot;&quot;},{&quot;family&quot;:&quot;Nelson&quot;,&quot;given&quot;:&quot;Andrew R J&quot;,&quot;parse-names&quot;:false,&quot;dropping-particle&quot;:&quot;&quot;,&quot;non-dropping-particle&quot;:&quot;&quot;},{&quot;family&quot;:&quot;Jones&quot;,&quot;given&quot;:&quot;Eric&quot;,&quot;parse-names&quot;:false,&quot;dropping-particle&quot;:&quot;&quot;,&quot;non-dropping-particle&quot;:&quot;&quot;},{&quot;family&quot;:&quot;Kern&quot;,&quot;given&quot;:&quot;Robert&quot;,&quot;parse-names&quot;:false,&quot;dropping-particle&quot;:&quot;&quot;,&quot;non-dropping-particle&quot;:&quot;&quot;},{&quot;family&quot;:&quot;Larson&quot;,&quot;given&quot;:&quot;Eric&quot;,&quot;parse-names&quot;:false,&quot;dropping-particle&quot;:&quot;&quot;,&quot;non-dropping-particle&quot;:&quot;&quot;},{&quot;family&quot;:&quot;Carey&quot;,&quot;given&quot;:&quot;C J&quot;,&quot;parse-names&quot;:false,&quot;dropping-particle&quot;:&quot;&quot;,&quot;non-dropping-particle&quot;:&quot;&quot;},{&quot;family&quot;:&quot;Polat&quot;,&quot;given&quot;:&quot;İlhan&quot;,&quot;parse-names&quot;:false,&quot;dropping-particle&quot;:&quot;&quot;,&quot;non-dropping-particle&quot;:&quot;&quot;},{&quot;family&quot;:&quot;Feng&quot;,&quot;given&quot;:&quot;Yu&quot;,&quot;parse-names&quot;:false,&quot;dropping-particle&quot;:&quot;&quot;,&quot;non-dropping-particle&quot;:&quot;&quot;},{&quot;family&quot;:&quot;Moore&quot;,&quot;given&quot;:&quot;Eric W&quot;,&quot;parse-names&quot;:false,&quot;dropping-particle&quot;:&quot;&quot;,&quot;non-dropping-particle&quot;:&quot;&quot;},{&quot;family&quot;:&quot;VanderPlas&quot;,&quot;given&quot;:&quot;Jake&quot;,&quot;parse-names&quot;:false,&quot;dropping-particle&quot;:&quot;&quot;,&quot;non-dropping-particle&quot;:&quot;&quot;},{&quot;family&quot;:&quot;Laxalde&quot;,&quot;given&quot;:&quot;Denis&quot;,&quot;parse-names&quot;:false,&quot;dropping-particle&quot;:&quot;&quot;,&quot;non-dropping-particle&quot;:&quot;&quot;},{&quot;family&quot;:&quot;Perktold&quot;,&quot;given&quot;:&quot;Josef&quot;,&quot;parse-names&quot;:false,&quot;dropping-particle&quot;:&quot;&quot;,&quot;non-dropping-particle&quot;:&quot;&quot;},{&quot;family&quot;:&quot;Cimrman&quot;,&quot;given&quot;:&quot;Robert&quot;,&quot;parse-names&quot;:false,&quot;dropping-particle&quot;:&quot;&quot;,&quot;non-dropping-particle&quot;:&quot;&quot;},{&quot;family&quot;:&quot;Henriksen&quot;,&quot;given&quot;:&quot;Ian&quot;,&quot;parse-names&quot;:false,&quot;dropping-particle&quot;:&quot;&quot;,&quot;non-dropping-particle&quot;:&quot;&quot;},{&quot;family&quot;:&quot;Quintero&quot;,&quot;given&quot;:&quot;E A&quot;,&quot;parse-names&quot;:false,&quot;dropping-particle&quot;:&quot;&quot;,&quot;non-dropping-particle&quot;:&quot;&quot;},{&quot;family&quot;:&quot;Harris&quot;,&quot;given&quot;:&quot;Charles R&quot;,&quot;parse-names&quot;:false,&quot;dropping-particle&quot;:&quot;&quot;,&quot;non-dropping-particle&quot;:&quot;&quot;},{&quot;family&quot;:&quot;Archibald&quot;,&quot;given&quot;:&quot;Anne M&quot;,&quot;parse-names&quot;:false,&quot;dropping-particle&quot;:&quot;&quot;,&quot;non-dropping-particle&quot;:&quot;&quot;},{&quot;family&quot;:&quot;Ribeiro&quot;,&quot;given&quot;:&quot;Antônio H&quot;,&quot;parse-names&quot;:false,&quot;dropping-particle&quot;:&quot;&quot;,&quot;non-dropping-particle&quot;:&quot;&quot;},{&quot;family&quot;:&quot;Pedregosa&quot;,&quot;given&quot;:&quot;Fabian&quot;,&quot;parse-names&quot;:false,&quot;dropping-particle&quot;:&quot;&quot;,&quot;non-dropping-particle&quot;:&quot;&quot;},{&quot;family&quot;:&quot;Mulbregt&quot;,&quot;given&quot;:&quot;Paul&quot;,&quot;parse-names&quot;:false,&quot;dropping-particle&quot;:&quot;&quot;,&quot;non-dropping-particle&quot;:&quot;van&quot;},{&quot;family&quot;:&quot;Vijaykumar&quot;,&quot;given&quot;:&quot;Aditya&quot;,&quot;parse-names&quot;:false,&quot;dropping-particle&quot;:&quot;&quot;,&quot;non-dropping-particle&quot;:&quot;&quot;},{&quot;family&quot;:&quot;Bardelli&quot;,&quot;given&quot;:&quot;Alessandro&quot;,&quot;parse-names&quot;:false,&quot;dropping-particle&quot;:&quot;Pietro&quot;,&quot;non-dropping-particle&quot;:&quot;&quot;},{&quot;family&quot;:&quot;Rothberg&quot;,&quot;given&quot;:&quot;Alex&quot;,&quot;parse-names&quot;:false,&quot;dropping-particle&quot;:&quot;&quot;,&quot;non-dropping-particle&quot;:&quot;&quot;},{&quot;family&quot;:&quot;Hilboll&quot;,&quot;given&quot;:&quot;Andreas&quot;,&quot;parse-names&quot;:false,&quot;dropping-particle&quot;:&quot;&quot;,&quot;non-dropping-particle&quot;:&quot;&quot;},{&quot;family&quot;:&quot;Kloeckner&quot;,&quot;given&quot;:&quot;Andreas&quot;,&quot;parse-names&quot;:false,&quot;dropping-particle&quot;:&quot;&quot;,&quot;non-dropping-particle&quot;:&quot;&quot;},{&quot;family&quot;:&quot;Scopatz&quot;,&quot;given&quot;:&quot;Anthony&quot;,&quot;parse-names&quot;:false,&quot;dropping-particle&quot;:&quot;&quot;,&quot;non-dropping-particle&quot;:&quot;&quot;},{&quot;family&quot;:&quot;Lee&quot;,&quot;given&quot;:&quot;Antony&quot;,&quot;parse-names&quot;:false,&quot;dropping-particle&quot;:&quot;&quot;,&quot;non-dropping-particle&quot;:&quot;&quot;},{&quot;family&quot;:&quot;Rokem&quot;,&quot;given&quot;:&quot;Ariel&quot;,&quot;parse-names&quot;:false,&quot;dropping-particle&quot;:&quot;&quot;,&quot;non-dropping-particle&quot;:&quot;&quot;},{&quot;family&quot;:&quot;Woods&quot;,&quot;given&quot;:&quot;C Nathan&quot;,&quot;parse-names&quot;:false,&quot;dropping-particle&quot;:&quot;&quot;,&quot;non-dropping-particle&quot;:&quot;&quot;},{&quot;family&quot;:&quot;Fulton&quot;,&quot;given&quot;:&quot;Chad&quot;,&quot;parse-names&quot;:false,&quot;dropping-particle&quot;:&quot;&quot;,&quot;non-dropping-particle&quot;:&quot;&quot;},{&quot;family&quot;:&quot;Masson&quot;,&quot;given&quot;:&quot;Charles&quot;,&quot;parse-names&quot;:false,&quot;dropping-particle&quot;:&quot;&quot;,&quot;non-dropping-particle&quot;:&quot;&quot;},{&quot;family&quot;:&quot;Häggström&quot;,&quot;given&quot;:&quot;Christian&quot;,&quot;parse-names&quot;:false,&quot;dropping-particle&quot;:&quot;&quot;,&quot;non-dropping-particle&quot;:&quot;&quot;},{&quot;family&quot;:&quot;Fitzgerald&quot;,&quot;given&quot;:&quot;Clark&quot;,&quot;parse-names&quot;:false,&quot;dropping-particle&quot;:&quot;&quot;,&quot;non-dropping-particle&quot;:&quot;&quot;},{&quot;family&quot;:&quot;Nicholson&quot;,&quot;given&quot;:&quot;David A&quot;,&quot;parse-names&quot;:false,&quot;dropping-particle&quot;:&quot;&quot;,&quot;non-dropping-particle&quot;:&quot;&quot;},{&quot;family&quot;:&quot;Hagen&quot;,&quot;given&quot;:&quot;David R&quot;,&quot;parse-names&quot;:false,&quot;dropping-particle&quot;:&quot;&quot;,&quot;non-dropping-particle&quot;:&quot;&quot;},{&quot;family&quot;:&quot;Pasechnik&quot;,&quot;given&quot;:&quot;Dmitrii&quot;,&quot;parse-names&quot;:false,&quot;dropping-particle&quot;:&quot;V&quot;,&quot;non-dropping-particle&quot;:&quot;&quot;},{&quot;family&quot;:&quot;Olivetti&quot;,&quot;given&quot;:&quot;Emanuele&quot;,&quot;parse-names&quot;:false,&quot;dropping-particle&quot;:&quot;&quot;,&quot;non-dropping-particle&quot;:&quot;&quot;},{&quot;family&quot;:&quot;Martin&quot;,&quot;given&quot;:&quot;Eric&quot;,&quot;parse-names&quot;:false,&quot;dropping-particle&quot;:&quot;&quot;,&quot;non-dropping-particle&quot;:&quot;&quot;},{&quot;family&quot;:&quot;Wieser&quot;,&quot;given&quot;:&quot;Eric&quot;,&quot;parse-names&quot;:false,&quot;dropping-particle&quot;:&quot;&quot;,&quot;non-dropping-particle&quot;:&quot;&quot;},{&quot;family&quot;:&quot;Silva&quot;,&quot;given&quot;:&quot;Fabrice&quot;,&quot;parse-names&quot;:false,&quot;dropping-particle&quot;:&quot;&quot;,&quot;non-dropping-particle&quot;:&quot;&quot;},{&quot;family&quot;:&quot;Lenders&quot;,&quot;given&quot;:&quot;Felix&quot;,&quot;parse-names&quot;:false,&quot;dropping-particle&quot;:&quot;&quot;,&quot;non-dropping-particle&quot;:&quot;&quot;},{&quot;family&quot;:&quot;Wilhelm&quot;,&quot;given&quot;:&quot;Florian&quot;,&quot;parse-names&quot;:false,&quot;dropping-particle&quot;:&quot;&quot;,&quot;non-dropping-particle&quot;:&quot;&quot;},{&quot;family&quot;:&quot;Young&quot;,&quot;given&quot;:&quot;G&quot;,&quot;parse-names&quot;:false,&quot;dropping-particle&quot;:&quot;&quot;,&quot;non-dropping-particle&quot;:&quot;&quot;},{&quot;family&quot;:&quot;Price&quot;,&quot;given&quot;:&quot;Gavin A&quot;,&quot;parse-names&quot;:false,&quot;dropping-particle&quot;:&quot;&quot;,&quot;non-dropping-particle&quot;:&quot;&quot;},{&quot;family&quot;:&quot;Ingold&quot;,&quot;given&quot;:&quot;Gert-Ludwig&quot;,&quot;parse-names&quot;:false,&quot;dropping-particle&quot;:&quot;&quot;,&quot;non-dropping-particle&quot;:&quot;&quot;},{&quot;family&quot;:&quot;Allen&quot;,&quot;given&quot;:&quot;Gregory E&quot;,&quot;parse-names&quot;:false,&quot;dropping-particle&quot;:&quot;&quot;,&quot;non-dropping-particle&quot;:&quot;&quot;},{&quot;family&quot;:&quot;Lee&quot;,&quot;given&quot;:&quot;Gregory R&quot;,&quot;parse-names&quot;:false,&quot;dropping-particle&quot;:&quot;&quot;,&quot;non-dropping-particle&quot;:&quot;&quot;},{&quot;family&quot;:&quot;Audren&quot;,&quot;given&quot;:&quot;Hervé&quot;,&quot;parse-names&quot;:false,&quot;dropping-particle&quot;:&quot;&quot;,&quot;non-dropping-particle&quot;:&quot;&quot;},{&quot;family&quot;:&quot;Probst&quot;,&quot;given&quot;:&quot;Irvin&quot;,&quot;parse-names&quot;:false,&quot;dropping-particle&quot;:&quot;&quot;,&quot;non-dropping-particle&quot;:&quot;&quot;},{&quot;family&quot;:&quot;Dietrich&quot;,&quot;given&quot;:&quot;Jörg P&quot;,&quot;parse-names&quot;:false,&quot;dropping-particle&quot;:&quot;&quot;,&quot;non-dropping-particle&quot;:&quot;&quot;},{&quot;family&quot;:&quot;Silterra&quot;,&quot;given&quot;:&quot;Jacob&quot;,&quot;parse-names&quot;:false,&quot;dropping-particle&quot;:&quot;&quot;,&quot;non-dropping-particle&quot;:&quot;&quot;},{&quot;family&quot;:&quot;Webber&quot;,&quot;given&quot;:&quot;James T&quot;,&quot;parse-names&quot;:false,&quot;dropping-particle&quot;:&quot;&quot;,&quot;non-dropping-particle&quot;:&quot;&quot;},{&quot;family&quot;:&quot;Slavič&quot;,&quot;given&quot;:&quot;Janko&quot;,&quot;parse-names&quot;:false,&quot;dropping-particle&quot;:&quot;&quot;,&quot;non-dropping-particle&quot;:&quot;&quot;},{&quot;family&quot;:&quot;Nothman&quot;,&quot;given&quot;:&quot;Joel&quot;,&quot;parse-names&quot;:false,&quot;dropping-particle&quot;:&quot;&quot;,&quot;non-dropping-particle&quot;:&quot;&quot;},{&quot;family&quot;:&quot;Buchner&quot;,&quot;given&quot;:&quot;Johannes&quot;,&quot;parse-names&quot;:false,&quot;dropping-particle&quot;:&quot;&quot;,&quot;non-dropping-particle&quot;:&quot;&quot;},{&quot;family&quot;:&quot;Kulick&quot;,&quot;given&quot;:&quot;Johannes&quot;,&quot;parse-names&quot;:false,&quot;dropping-particle&quot;:&quot;&quot;,&quot;non-dropping-particle&quot;:&quot;&quot;},{&quot;family&quot;:&quot;Schönberger&quot;,&quot;given&quot;:&quot;Johannes L&quot;,&quot;parse-names&quot;:false,&quot;dropping-particle&quot;:&quot;&quot;,&quot;non-dropping-particle&quot;:&quot;&quot;},{&quot;family&quot;:&quot;Miranda Cardoso&quot;,&quot;given&quot;:&quot;José Vinícius&quot;,&quot;parse-names&quot;:false,&quot;dropping-particle&quot;:&quot;&quot;,&quot;non-dropping-particle&quot;:&quot;de&quot;},{&quot;family&quot;:&quot;Reimer&quot;,&quot;given&quot;:&quot;Joscha&quot;,&quot;parse-names&quot;:false,&quot;dropping-particle&quot;:&quot;&quot;,&quot;non-dropping-particle&quot;:&quot;&quot;},{&quot;family&quot;:&quot;Harrington&quot;,&quot;given&quot;:&quot;Joseph&quot;,&quot;parse-names&quot;:false,&quot;dropping-particle&quot;:&quot;&quot;,&quot;non-dropping-particle&quot;:&quot;&quot;},{&quot;family&quot;:&quot;Rodríguez&quot;,&quot;given&quot;:&quot;Juan Luis Cano&quot;,&quot;parse-names&quot;:false,&quot;dropping-particle&quot;:&quot;&quot;,&quot;non-dropping-particle&quot;:&quot;&quot;},{&quot;family&quot;:&quot;Nunez-Iglesias&quot;,&quot;given&quot;:&quot;Juan&quot;,&quot;parse-names&quot;:false,&quot;dropping-particle&quot;:&quot;&quot;,&quot;non-dropping-particle&quot;:&quot;&quot;},{&quot;family&quot;:&quot;Kuczynski&quot;,&quot;given&quot;:&quot;Justin&quot;,&quot;parse-names&quot;:false,&quot;dropping-particle&quot;:&quot;&quot;,&quot;non-dropping-particle&quot;:&quot;&quot;},{&quot;family&quot;:&quot;Tritz&quot;,&quot;given&quot;:&quot;Kevin&quot;,&quot;parse-names&quot;:false,&quot;dropping-particle&quot;:&quot;&quot;,&quot;non-dropping-particle&quot;:&quot;&quot;},{&quot;family&quot;:&quot;Thoma&quot;,&quot;given&quot;:&quot;Martin&quot;,&quot;parse-names&quot;:false,&quot;dropping-particle&quot;:&quot;&quot;,&quot;non-dropping-particle&quot;:&quot;&quot;},{&quot;family&quot;:&quot;Newville&quot;,&quot;given&quot;:&quot;Matthew&quot;,&quot;parse-names&quot;:false,&quot;dropping-particle&quot;:&quot;&quot;,&quot;non-dropping-particle&quot;:&quot;&quot;},{&quot;family&quot;:&quot;Kümmerer&quot;,&quot;given&quot;:&quot;Matthias&quot;,&quot;parse-names&quot;:false,&quot;dropping-particle&quot;:&quot;&quot;,&quot;non-dropping-particle&quot;:&quot;&quot;},{&quot;family&quot;:&quot;Bolingbroke&quot;,&quot;given&quot;:&quot;Maximilian&quot;,&quot;parse-names&quot;:false,&quot;dropping-particle&quot;:&quot;&quot;,&quot;non-dropping-particle&quot;:&quot;&quot;},{&quot;family&quot;:&quot;Tartre&quot;,&quot;given&quot;:&quot;Michael&quot;,&quot;parse-names&quot;:false,&quot;dropping-particle&quot;:&quot;&quot;,&quot;non-dropping-particle&quot;:&quot;&quot;},{&quot;family&quot;:&quot;Pak&quot;,&quot;given&quot;:&quot;Mikhail&quot;,&quot;parse-names&quot;:false,&quot;dropping-particle&quot;:&quot;&quot;,&quot;non-dropping-particle&quot;:&quot;&quot;},{&quot;family&quot;:&quot;Smith&quot;,&quot;given&quot;:&quot;Nathaniel J&quot;,&quot;parse-names&quot;:false,&quot;dropping-particle&quot;:&quot;&quot;,&quot;non-dropping-particle&quot;:&quot;&quot;},{&quot;family&quot;:&quot;Nowaczyk&quot;,&quot;given&quot;:&quot;Nikolai&quot;,&quot;parse-names&quot;:false,&quot;dropping-particle&quot;:&quot;&quot;,&quot;non-dropping-particle&quot;:&quot;&quot;},{&quot;family&quot;:&quot;Shebanov&quot;,&quot;given&quot;:&quot;Nikolay&quot;,&quot;parse-names&quot;:false,&quot;dropping-particle&quot;:&quot;&quot;,&quot;non-dropping-particle&quot;:&quot;&quot;},{&quot;family&quot;:&quot;Pavlyk&quot;,&quot;given&quot;:&quot;Oleksandr&quot;,&quot;parse-names&quot;:false,&quot;dropping-particle&quot;:&quot;&quot;,&quot;non-dropping-particle&quot;:&quot;&quot;},{&quot;family&quot;:&quot;Brodtkorb&quot;,&quot;given&quot;:&quot;Per A&quot;,&quot;parse-names&quot;:false,&quot;dropping-particle&quot;:&quot;&quot;,&quot;non-dropping-particle&quot;:&quot;&quot;},{&quot;family&quot;:&quot;Lee&quot;,&quot;given&quot;:&quot;Perry&quot;,&quot;parse-names&quot;:false,&quot;dropping-particle&quot;:&quot;&quot;,&quot;non-dropping-particle&quot;:&quot;&quot;},{&quot;family&quot;:&quot;McGibbon&quot;,&quot;given&quot;:&quot;Robert T&quot;,&quot;parse-names&quot;:false,&quot;dropping-particle&quot;:&quot;&quot;,&quot;non-dropping-particle&quot;:&quot;&quot;},{&quot;family&quot;:&quot;Feldbauer&quot;,&quot;given&quot;:&quot;Roman&quot;,&quot;parse-names&quot;:false,&quot;dropping-particle&quot;:&quot;&quot;,&quot;non-dropping-particle&quot;:&quot;&quot;},{&quot;family&quot;:&quot;Lewis&quot;,&quot;given&quot;:&quot;Sam&quot;,&quot;parse-names&quot;:false,&quot;dropping-particle&quot;:&quot;&quot;,&quot;non-dropping-particle&quot;:&quot;&quot;},{&quot;family&quot;:&quot;Tygier&quot;,&quot;given&quot;:&quot;Sam&quot;,&quot;parse-names&quot;:false,&quot;dropping-particle&quot;:&quot;&quot;,&quot;non-dropping-particle&quot;:&quot;&quot;},{&quot;family&quot;:&quot;Sievert&quot;,&quot;given&quot;:&quot;Scott&quot;,&quot;parse-names&quot;:false,&quot;dropping-particle&quot;:&quot;&quot;,&quot;non-dropping-particle&quot;:&quot;&quot;},{&quot;family&quot;:&quot;Vigna&quot;,&quot;given&quot;:&quot;Sebastiano&quot;,&quot;parse-names&quot;:false,&quot;dropping-particle&quot;:&quot;&quot;,&quot;non-dropping-particle&quot;:&quot;&quot;},{&quot;family&quot;:&quot;Peterson&quot;,&quot;given&quot;:&quot;Stefan&quot;,&quot;parse-names&quot;:false,&quot;dropping-particle&quot;:&quot;&quot;,&quot;non-dropping-particle&quot;:&quot;&quot;},{&quot;family&quot;:&quot;More&quot;,&quot;given&quot;:&quot;Surhud&quot;,&quot;parse-names&quot;:false,&quot;dropping-particle&quot;:&quot;&quot;,&quot;non-dropping-particle&quot;:&quot;&quot;},{&quot;family&quot;:&quot;Pudlik&quot;,&quot;given&quot;:&quot;Tadeusz&quot;,&quot;parse-names&quot;:false,&quot;dropping-particle&quot;:&quot;&quot;,&quot;non-dropping-particle&quot;:&quot;&quot;},{&quot;family&quot;:&quot;Oshima&quot;,&quot;given&quot;:&quot;Takuya&quot;,&quot;parse-names&quot;:false,&quot;dropping-particle&quot;:&quot;&quot;,&quot;non-dropping-particle&quot;:&quot;&quot;},{&quot;family&quot;:&quot;Pingel&quot;,&quot;given&quot;:&quot;Thomas J&quot;,&quot;parse-names&quot;:false,&quot;dropping-particle&quot;:&quot;&quot;,&quot;non-dropping-particle&quot;:&quot;&quot;},{&quot;family&quot;:&quot;Robitaille&quot;,&quot;given&quot;:&quot;Thomas P&quot;,&quot;parse-names&quot;:false,&quot;dropping-particle&quot;:&quot;&quot;,&quot;non-dropping-particle&quot;:&quot;&quot;},{&quot;family&quot;:&quot;Spura&quot;,&quot;given&quot;:&quot;Thomas&quot;,&quot;parse-names&quot;:false,&quot;dropping-particle&quot;:&quot;&quot;,&quot;non-dropping-particle&quot;:&quot;&quot;},{&quot;family&quot;:&quot;Jones&quot;,&quot;given&quot;:&quot;Thouis R&quot;,&quot;parse-names&quot;:false,&quot;dropping-particle&quot;:&quot;&quot;,&quot;non-dropping-particle&quot;:&quot;&quot;},{&quot;family&quot;:&quot;Cera&quot;,&quot;given&quot;:&quot;Tim&quot;,&quot;parse-names&quot;:false,&quot;dropping-particle&quot;:&quot;&quot;,&quot;non-dropping-particle&quot;:&quot;&quot;},{&quot;family&quot;:&quot;Leslie&quot;,&quot;given&quot;:&quot;Tim&quot;,&quot;parse-names&quot;:false,&quot;dropping-particle&quot;:&quot;&quot;,&quot;non-dropping-particle&quot;:&quot;&quot;},{&quot;family&quot;:&quot;Zito&quot;,&quot;given&quot;:&quot;Tiziano&quot;,&quot;parse-names&quot;:false,&quot;dropping-particle&quot;:&quot;&quot;,&quot;non-dropping-particle&quot;:&quot;&quot;},{&quot;family&quot;:&quot;Krauss&quot;,&quot;given&quot;:&quot;Tom&quot;,&quot;parse-names&quot;:false,&quot;dropping-particle&quot;:&quot;&quot;,&quot;non-dropping-particle&quot;:&quot;&quot;},{&quot;family&quot;:&quot;Upadhyay&quot;,&quot;given&quot;:&quot;Utkarsh&quot;,&quot;parse-names&quot;:false,&quot;dropping-particle&quot;:&quot;&quot;,&quot;non-dropping-particle&quot;:&quot;&quot;},{&quot;family&quot;:&quot;Halchenko&quot;,&quot;given&quot;:&quot;Yaroslav O&quot;,&quot;parse-names&quot;:false,&quot;dropping-particle&quot;:&quot;&quot;,&quot;non-dropping-particle&quot;:&quot;&quot;},{&quot;family&quot;:&quot;Vázquez-Baeza&quot;,&quot;given&quot;:&quot;Yoshiki&quot;,&quot;parse-names&quot;:false,&quot;dropping-particle&quot;:&quot;&quot;,&quot;non-dropping-particle&quot;:&quot;&quot;},{&quot;family&quot;:&quot;Contributors&quot;,&quot;given&quot;:&quot;SciPy 1.0&quot;,&quot;parse-names&quot;:false,&quot;dropping-particle&quot;:&quot;&quot;,&quot;non-dropping-particle&quot;:&quot;&quot;}],&quot;container-title&quot;:&quot;Nature Methods&quot;,&quot;DOI&quot;:&quot;10.1038/s41592-019-0686-2&quot;,&quot;ISSN&quot;:&quot;1548-7105&quot;,&quot;URL&quot;:&quot;https://doi.org/10.1038/s41592-019-0686-2&quot;,&quot;issued&quot;:{&quot;date-parts&quot;:[[2020]]},&quot;page&quot;:&quot;261-272&quot;,&quot;abstract&quot;:&quot;SciPy is an open-source scientific computing library for the Python programming language. Since its initial release in 2001, SciPy has become a de facto standard for leveraging scientific algorithms in Python, with over 600 unique code contributors, thousands of dependent packages, over 100,000 dependent repositories and millions of downloads per year. In this work, we provide an overview of the capabilities and development practices of SciPy 1.0 and highlight some recent technical developments.&quot;,&quot;issue&quot;:&quot;3&quot;,&quot;volume&quot;:&quot;17&quot;,&quot;container-title-short&quot;:&quot;Nat. Methods&quot;},&quot;isTemporary&quot;:false}]},{&quot;citationID&quot;:&quot;MENDELEY_CITATION_961b0d58-6510-45de-bfe7-cf98fc121242&quot;,&quot;properties&quot;:{&quot;noteIndex&quot;:0},&quot;isEdited&quot;:false,&quot;manualOverride&quot;:{&quot;isManuallyOverridden&quot;:false,&quot;citeprocText&quot;:&quot;&lt;span style=\&quot;baseline\&quot;&gt;[10,32]&lt;/span&gt;&quot;,&quot;manualOverrideText&quot;:&quot;&quot;},&quot;citationTag&quot;:&quot;MENDELEY_CITATION_v3_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&quot;,&quot;citationItems&quot;:[{&quot;id&quot;:&quot;42d402a2-43a4-3743-b428-3e8616dc0935&quot;,&quot;itemData&quot;:{&quot;type&quot;:&quot;article-journal&quot;,&quot;id&quot;:&quot;42d402a2-43a4-3743-b428-3e8616dc0935&quot;,&quot;title&quot;:&quot;A full-chain, temporary network model with sliplinks, chain-length fluctuations, chain connectivity and chain stretching&quot;,&quot;author&quot;:[{&quot;family&quot;:&quot;Schieber&quot;,&quot;given&quot;:&quot;Jay D.&quot;,&quot;parse-names&quot;:false,&quot;dropping-particle&quot;:&quot;&quot;,&quot;non-dropping-particle&quot;:&quot;&quot;},{&quot;family&quot;:&quot;Neergaard&quot;,&quot;given&quot;:&quot;Jesper&quot;,&quot;parse-names&quot;:false,&quot;dropping-particle&quot;:&quot;&quot;,&quot;non-dropping-particle&quot;:&quot;&quot;},{&quot;family&quot;:&quot;Gupta&quot;,&quot;given&quot;:&quot;Sachin&quot;,&quot;parse-names&quot;:false,&quot;dropping-particle&quot;:&quot;&quot;,&quot;non-dropping-particle&quot;:&quot;&quot;}],&quot;container-title&quot;:&quot;Journal of Rheology&quot;,&quot;DOI&quot;:&quot;10.1122/1.1530155&quot;,&quot;ISSN&quot;:&quot;0148-6055&quot;,&quot;issued&quot;:{&quot;date-parts&quot;:[[2003]]},&quot;page&quot;:&quot;213-233&quot;,&quot;abstract&quot;:&quot;A full-chain, temporary network model is proposed for nonlinear flows of linear, entangled polymeric liquids. The model is inspired by the success of a recent reptation model, but contains no beads or tubes. Instead, each chain uses a different (and smaller) set of dynamic variables: the location of each entanglement and the number of Kuhn steps in chain strands between entanglements. As before, the model requires only a single phenomenological parameter that is fit by linear viscoelasticity. The number of Kuhn steps varies stochastically from imbalances in chemical potential and Brownian forces. In the language of reptation, the model exhibits chain connectivity, chain-length fluctuations, chain stretching, and tube dilation. The current implementation in this framework does not include constraint release, although its addition is possible. The entanglements are assumed to move affinely. Because of the affinity assumption and lack of constraint release, the model should be expected to approximate well a linear chain in a matrix of fixed obstacles, and somewhat less accurately a polymer melt. Straightforward modifications to these assumptions allow us to consider chains of any architecture in concentrated solutions or melts. A simulation algorithm for the model is described in detail. Stress results are encouraging, since the model performs at least as well as a complete tube model without constraint release at much lower computational cost. Finally, we consider possible generalizations of the proposed model, to include additional physics, such as constraint release, branching, and nonaffine motion. &amp;copy;2003 The Society of Rheology.&quot;,&quot;issue&quot;:&quot;1&quot;,&quot;volume&quot;:&quot;47&quot;,&quot;container-title-short&quot;:&quot;J. Rheol. (N. Y. N. Y).&quot;},&quot;isTemporary&quot;:false},{&quot;id&quot;:&quot;26dcae2e-eaa2-35bf-a4a0-4cbb50faacaa&quot;,&quot;itemData&quot;:{&quot;type&quot;:&quot;article-journal&quot;,&quot;id&quot;:&quot;26dcae2e-eaa2-35bf-a4a0-4cbb50faacaa&quot;,&quot;title&quot;:&quot;Application of the slip-link model to bidisperse systems&quot;,&quot;author&quot;:[{&quot;family&quot;:&quot;Khaliullin&quot;,&quot;given&quot;:&quot;Renat N.&quot;,&quot;parse-names&quot;:false,&quot;dropping-particle&quot;:&quot;&quot;,&quot;non-dropping-particle&quot;:&quot;&quot;},{&quot;family&quot;:&quot;Schieber&quot;,&quot;given&quot;:&quot;Jay D.&quot;,&quot;parse-names&quot;:false,&quot;dropping-particle&quot;:&quot;&quot;,&quot;non-dropping-particle&quot;:&quot;&quot;}],&quot;container-title&quot;:&quot;Macromolecules&quot;,&quot;DOI&quot;:&quot;10.1021/ma902823k&quot;,&quot;ISSN&quot;:&quot;00249297&quot;,&quot;issued&quot;:{&quot;date-parts&quot;:[[2010]]},&quot;page&quot;:&quot;6202-6212&quot;,&quot;abstract&quot;:&quot;Although the LVE predictions of monodisperse systems by the discrete slip-link model (DSM) are at least as good as those made by tube models, there are significant differences in contributions to relaxation from polymer chain dynamics and environment dynamics (Khaliullin et al. Macromolecules 2009, 42, 7504-7517). This observation suggests that tube models and DSM might yield different predictions for the observable relaxation modulus of bidisperse blends. Here we compare DSM to experimental data as well as the Park and Larson tube model (Park et al. Macromolecules 2004, 37, 597-604) and the des Cloizeaux tube model with modified double reptation (van Ruymbeke et al. Macromolecules 2002, 35, 2689-2699). Our self-consistent implementation of constraint dynamics avoids factorization assumptions, or tube dilation processes, so no new parameter, such as the Struglinski-Graessley parameter, is necessary. All three models compare very well with experiments. We then use the DSM to analyze the molecular probe rheology experiments of Liu et al. (Liu et al. Macromolecules 2006, 39, 7415-7424). By examining the dynamic modulus of blends of very long and short entangled chains, those authors concluded that constraint release plays a significant role in molecular weight scaling of the longest relaxation time. Here we show that their conclusion is incorrect because their analysis neglects constraint dynamics of the long chains. Moreover, we show that a correct analysis can be used to distinguish between tube and slip-link models. Namely, probe rheology can be used to estimate a sum of relaxation from sliding dynamics and constraint dynamics. Because the dynamic modulus of monodisperse systems measures a product of these two processes, the combination of the two experiments can be used to distinguish between sliding and constraint dynamics. Only DSM can describe both experiments. © 2010 American Chemical Society.&quot;,&quot;issue&quot;:&quot;14&quot;,&quot;volume&quot;:&quot;43&quot;,&quot;container-title-short&quot;:&quot;Macromolecules&quot;},&quot;isTemporary&quot;:false}]},{&quot;citationID&quot;:&quot;MENDELEY_CITATION_05c57294-5033-4843-a728-ffabd9c6aa49&quot;,&quot;properties&quot;:{&quot;noteIndex&quot;:0},&quot;isEdited&quot;:false,&quot;manualOverride&quot;:{&quot;isManuallyOverridden&quot;:false,&quot;citeprocText&quot;:&quot;&lt;span style=\&quot;baseline\&quot;&gt;[33]&lt;/span&gt;&quot;,&quot;manualOverrideText&quot;:&quot;&quot;},&quot;citationTag&quot;:&quot;MENDELEY_CITATION_v3_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&quot;,&quot;citationItems&quot;:[{&quot;id&quot;:&quot;84c1aa34-5ec1-3f7d-8afe-c88c3c53b6a5&quot;,&quot;itemData&quot;:{&quot;type&quot;:&quot;article-journal&quot;,&quot;id&quot;:&quot;84c1aa34-5ec1-3f7d-8afe-c88c3c53b6a5&quot;,&quot;title&quot;:&quot;Approximations of the discrete slip-link model and their effect on nonlinear rheology predictions&quot;,&quot;author&quot;:[{&quot;family&quot;:&quot;Andreev&quot;,&quot;given&quot;:&quot;Marat&quot;,&quot;parse-names&quot;:false,&quot;dropping-particle&quot;:&quot;&quot;,&quot;non-dropping-particle&quot;:&quot;&quot;},{&quot;family&quot;:&quot;Khaliullin&quot;,&quot;given&quot;:&quot;Renat N.&quot;,&quot;parse-names&quot;:false,&quot;dropping-particle&quot;:&quot;&quot;,&quot;non-dropping-particle&quot;:&quot;&quot;},{&quot;family&quot;:&quot;Steenbakkers&quot;,&quot;given&quot;:&quot;Rudi J. A.&quot;,&quot;parse-names&quot;:false,&quot;dropping-particle&quot;:&quot;&quot;,&quot;non-dropping-particle&quot;:&quot;&quot;},{&quot;family&quot;:&quot;Schieber&quot;,&quot;given&quot;:&quot;Jay D.&quot;,&quot;parse-names&quot;:false,&quot;dropping-particle&quot;:&quot;&quot;,&quot;non-dropping-particle&quot;:&quot;&quot;}],&quot;container-title&quot;:&quot;Journal of Rheology&quot;,&quot;DOI&quot;:&quot;10.1122/1.4788909&quot;,&quot;ISSN&quot;:&quot;0148-6055&quot;,&quot;issued&quot;:{&quot;date-parts&quot;:[[2013]]},&quot;page&quot;:&quot;535-557&quot;,&quot;abstract&quot;:&quot;The discrete slip-link model (DSM) was developed to describe the dynamics of flexible polymer melts. The model is able to predict linear viscoelasticity of monodisperse linear, polydisperse linear, and branched systems. The model also shows good agreement with dielectric relaxation experiments, except for the single data set available for bidisperse linear systems with a small volume fraction of long chains. In this work, both shear and elongational flow predictions obtained using the DSM without parameter adjustment are shown. Model predictions for shear flow agree very well with experimental results. The DSM is able to capture the transient response as well as the steady-state viscosity. However, for elongational flow, agreement is unsatisfactory at large strains. The DSM captures the onset of strain hardening, but after a Hencky strain between 2 and 3, it predicts transient strain softening, whereas experiments show only monotonic growth. We explore a number of assumptions and approximations of the mod...&quot;,&quot;issue&quot;:&quot;2&quot;,&quot;volume&quot;:&quot;57&quot;,&quot;container-title-short&quot;:&quot;J. Rheol. (N. Y. N. Y).&quot;},&quot;isTemporary&quot;:false}]},{&quot;citationID&quot;:&quot;MENDELEY_CITATION_36700d61-742e-4c1d-9f08-7c3709926a1a&quot;,&quot;properties&quot;:{&quot;noteIndex&quot;:0},&quot;isEdited&quot;:false,&quot;manualOverride&quot;:{&quot;isManuallyOverridden&quot;:false,&quot;citeprocText&quot;:&quot;&lt;span style=\&quot;baseline\&quot;&gt;[33–35]&lt;/span&gt;&quot;,&quot;manualOverrideText&quot;:&quot;&quot;},&quot;citationTag&quot;:&quot;MENDELEY_CITATION_v3_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&quot;,&quot;citationItems&quot;:[{&quot;id&quot;:&quot;84c1aa34-5ec1-3f7d-8afe-c88c3c53b6a5&quot;,&quot;itemData&quot;:{&quot;type&quot;:&quot;article-journal&quot;,&quot;id&quot;:&quot;84c1aa34-5ec1-3f7d-8afe-c88c3c53b6a5&quot;,&quot;title&quot;:&quot;Approximations of the discrete slip-link model and their effect on nonlinear rheology predictions&quot;,&quot;author&quot;:[{&quot;family&quot;:&quot;Andreev&quot;,&quot;given&quot;:&quot;Marat&quot;,&quot;parse-names&quot;:false,&quot;dropping-particle&quot;:&quot;&quot;,&quot;non-dropping-particle&quot;:&quot;&quot;},{&quot;family&quot;:&quot;Khaliullin&quot;,&quot;given&quot;:&quot;Renat N.&quot;,&quot;parse-names&quot;:false,&quot;dropping-particle&quot;:&quot;&quot;,&quot;non-dropping-particle&quot;:&quot;&quot;},{&quot;family&quot;:&quot;Steenbakkers&quot;,&quot;given&quot;:&quot;Rudi J. A.&quot;,&quot;parse-names&quot;:false,&quot;dropping-particle&quot;:&quot;&quot;,&quot;non-dropping-particle&quot;:&quot;&quot;},{&quot;family&quot;:&quot;Schieber&quot;,&quot;given&quot;:&quot;Jay D.&quot;,&quot;parse-names&quot;:false,&quot;dropping-particle&quot;:&quot;&quot;,&quot;non-dropping-particle&quot;:&quot;&quot;}],&quot;container-title&quot;:&quot;Journal of Rheology&quot;,&quot;DOI&quot;:&quot;10.1122/1.4788909&quot;,&quot;ISSN&quot;:&quot;0148-6055&quot;,&quot;issued&quot;:{&quot;date-parts&quot;:[[2013]]},&quot;page&quot;:&quot;535-557&quot;,&quot;abstract&quot;:&quot;The discrete slip-link model (DSM) was developed to describe the dynamics of flexible polymer melts. The model is able to predict linear viscoelasticity of monodisperse linear, polydisperse linear, and branched systems. The model also shows good agreement with dielectric relaxation experiments, except for the single data set available for bidisperse linear systems with a small volume fraction of long chains. In this work, both shear and elongational flow predictions obtained using the DSM without parameter adjustment are shown. Model predictions for shear flow agree very well with experimental results. The DSM is able to capture the transient response as well as the steady-state viscosity. However, for elongational flow, agreement is unsatisfactory at large strains. The DSM captures the onset of strain hardening, but after a Hencky strain between 2 and 3, it predicts transient strain softening, whereas experiments show only monotonic growth. We explore a number of assumptions and approximations of the mod...&quot;,&quot;issue&quot;:&quot;2&quot;,&quot;volume&quot;:&quot;57&quot;,&quot;container-title-short&quot;:&quot;J. Rheol. (N. Y. N. Y).&quot;},&quot;isTemporary&quot;:false},{&quot;id&quot;:&quot;2f7bd947-9fb1-36e7-a859-1b38f142b4cd&quot;,&quot;itemData&quot;:{&quot;type&quot;:&quot;article-journal&quot;,&quot;id&quot;:&quot;2f7bd947-9fb1-36e7-a859-1b38f142b4cd&quot;,&quot;title&quot;:&quot;Analytic slip-link expressions for universal dynamic modulus predictions of linear monodisperse polymer melts&quot;,&quot;author&quot;:[{&quot;family&quot;:&quot;Katzarova&quot;,&quot;given&quot;:&quot;Maria&quot;,&quot;parse-names&quot;:false,&quot;dropping-particle&quot;:&quot;&quot;,&quot;non-dropping-particle&quot;:&quot;&quot;},{&quot;family&quot;:&quot;Yang&quot;,&quot;given&quot;:&quot;Ling&quot;,&quot;parse-names&quot;:false,&quot;dropping-particle&quot;:&quot;&quot;,&quot;non-dropping-particle&quot;:&quot;&quot;},{&quot;family&quot;:&quot;Andreev&quot;,&quot;given&quot;:&quot;Marat&quot;,&quot;parse-names&quot;:false,&quot;dropping-particle&quot;:&quot;&quot;,&quot;non-dropping-particle&quot;:&quot;&quot;},{&quot;family&quot;:&quot;Córdoba&quot;,&quot;given&quot;:&quot;Andrés&quot;,&quot;parse-names&quot;:false,&quot;dropping-particle&quot;:&quot;&quot;,&quot;non-dropping-particle&quot;:&quot;&quot;},{&quot;family&quot;:&quot;Schieber&quot;,&quot;given&quot;:&quot;Jay D.&quot;,&quot;parse-names&quot;:false,&quot;dropping-particle&quot;:&quot;&quot;,&quot;non-dropping-particle&quot;:&quot;&quot;}],&quot;container-title&quot;:&quot;Rheologica Acta&quot;,&quot;DOI&quot;:&quot;10.1007/s00397-015-0836-0&quot;,&quot;ISSN&quot;:&quot;00354511&quot;,&quot;issued&quot;:{&quot;date-parts&quot;:[[2015]]},&quot;page&quot;:&quot;169-183&quot;,&quot;issue&quot;:&quot;3&quot;,&quot;volume&quot;:&quot;54&quot;,&quot;container-title-short&quot;:&quot;Rheol. Acta&quot;},&quot;isTemporary&quot;:false},{&quot;id&quot;:&quot;dbb9e645-afdc-3c2b-88b7-0162200a7929&quot;,&quot;itemData&quot;:{&quot;type&quot;:&quot;article-journal&quot;,&quot;id&quot;:&quot;dbb9e645-afdc-3c2b-88b7-0162200a7929&quot;,&quot;title&quot;:&quot;Examination of Nonuniversalities in Entangled Polymer Melts during the Start-Up of Steady Shear Flow&quot;,&quot;author&quot;:[{&quot;family&quot;:&quot;Becerra&quot;,&quot;given&quot;:&quot;Diego&quot;,&quot;parse-names&quot;:false,&quot;dropping-particle&quot;:&quot;&quot;,&quot;non-dropping-particle&quot;:&quot;&quot;},{&quot;family&quot;:&quot;Córdoba&quot;,&quot;given&quot;:&quot;Andrés&quot;,&quot;parse-names&quot;:false,&quot;dropping-particle&quot;:&quot;&quot;,&quot;non-dropping-particle&quot;:&quot;&quot;},{&quot;family&quot;:&quot;Schieber&quot;,&quot;given&quot;:&quot;Jay D.&quot;,&quot;parse-names&quot;:false,&quot;dropping-particle&quot;:&quot;&quot;,&quot;non-dropping-particle&quot;:&quot;&quot;}],&quot;container-title&quot;:&quot;Macromolecules&quot;,&quot;container-title-short&quot;:&quot;Macromolecules&quot;,&quot;DOI&quot;:&quot;10.1021/acs.macromol.1c00156&quot;,&quot;ISSN&quot;:&quot;15205835&quot;,&quot;issued&quot;:{&quot;date-parts&quot;:[[2021]]},&quot;page&quot;:&quot;8033-8042&quot;,&quot;abstract&quot;:&quot;The possibility of nonuniversality in the nonlinear rheology of polymer melts during the inception of shear flow at large strain rates has recently been questioned, and hence it is examined here using the discrete slip-link model (DSM). An expression for the Rouse relaxation time, τR, as a function of entanglement activity and number of Kuhn steps is found from a master curve of strain maxima, as predicted by the theory. In contrast to tube theories, this expression is then shown to collapse all entangled polymer solution and melt data to universal behavior for the maximum shear stress, τxymax, and the strain at maximum stress. The transition of these quantities from strain-rate-free values to values that scale with dimensionless strain rate as ∼(τRγ˙)0.33 is shown to correspond to primitive path stretching. Furthermore, the scaling exponents for melt (0.1-0.15) and solution (0.2-0.3) data do not show the same scaling for steady-state shear stress, τxyss, but the melts are in agreement with DSM (0.1). There is a small amount of data for the scaling of stress at undershoot, τxyus, and strain at undershoot, which are predicted to scale as 0.1 and 0.33 for DSM, in agreement for melt data. Of the other comparisons made here with data, only the melt theory of Xie and Schweizer (XS) does almost as well in predicting the scalings. However, the magnitudes for τxymax, τxyss, and τxyus predicted by XS are about a factor of 2 greater compared to experiments. Moreover, XS overpredicts the steady-state shear scaling (0.3, for τRγ˙ &gt; 6), which is also predicted by some coarse-grained molecular simulations and closer to what is observed in solutions. Finally, we find that DSM predicts only a very weak dependence of Rouse time on chemistry.&quot;,&quot;issue&quot;:&quot;17&quot;,&quot;volume&quot;:&quot;54&quot;},&quot;isTemporary&quot;:false}]},{&quot;citationID&quot;:&quot;MENDELEY_CITATION_06950c7e-cda8-4721-b8bb-5edb778b59e2&quot;,&quot;properties&quot;:{&quot;noteIndex&quot;:0},&quot;isEdited&quot;:false,&quot;manualOverride&quot;:{&quot;isManuallyOverridden&quot;:false,&quot;citeprocText&quot;:&quot;&lt;span style=\&quot;baseline\&quot;&gt;[7,8]&lt;/span&gt;&quot;,&quot;manualOverrideText&quot;:&quot;&quot;},&quot;citationTag&quot;:&quot;MENDELEY_CITATION_v3_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&quot;,&quot;citationItems&quot;:[{&quot;id&quot;:&quot;486a506f-e4d3-3db8-9f75-aa4a9c2b85dd&quot;,&quot;itemData&quot;:{&quot;type&quot;:&quot;article-journal&quot;,&quot;id&quot;:&quot;486a506f-e4d3-3db8-9f75-aa4a9c2b85dd&quot;,&quot;title&quot;:&quot;A slip-link model for rheology of entangled polymer melts with crystallization&quot;,&quot;author&quot;:[{&quot;family&quot;:&quot;Andreev&quot;,&quot;given&quot;:&quot;Marat&quot;,&quot;parse-names&quot;:false,&quot;dropping-particle&quot;:&quot;&quot;,&quot;non-dropping-particle&quot;:&quot;&quot;},{&quot;family&quot;:&quot;Rutledge&quot;,&quot;given&quot;:&quot;Gregory C&quot;,&quot;parse-names&quot;:false,&quot;dropping-particle&quot;:&quot;&quot;,&quot;non-dropping-particle&quot;:&quot;&quot;}],&quot;container-title&quot;:&quot;Journal of Rheology&quot;,&quot;container-title-short&quot;:&quot;J. Rheol. (N. Y. N. Y).&quot;,&quot;DOI&quot;:&quot;10.1122/1.5124383&quot;,&quot;issued&quot;:{&quot;date-parts&quot;:[[2020]]},&quot;page&quot;:&quot;213-222&quot;,&quot;abstract&quot;:&quot;Many industrial polymer melts are entangled and undergo crystallization during processing. Several recent studies have reported experimental data for the rheology of crystallizing entangled polymers. Meanwhile, over the past few years, slip-link models have been demonstrated to describe the rheology of entangled melts under a variety of nonlinear deformation conditions. In this work, we present a modification of the slip-link model to describe the rheology of an entangled melt undergoing crystallization. The partially crystallized melt is represented by a blend of linear chains with free ends and cross-linked, bridgelike chains with fixed ends that resemble the tie molecules between developing crystallites. Two new parameters are introduced: the fraction of cross-linked chains and a modulus shift factor, both of which are functions of the degree of crystallinity. The model captures the evolution of viscosity and elasticity simultaneously over the whole range of available frequencies in the linear regime. The model is validated using experimental datasets for isotactic polypropylene&quot;,&quot;publisher&quot;:&quot;The Society of Rheology&quot;,&quot;volume&quot;:&quot;64&quot;},&quot;isTemporary&quot;:false},{&quot;id&quot;:&quot;e30e0e47-d861-30f1-b34c-43fdf92193bd&quot;,&quot;itemData&quot;:{&quot;type&quot;:&quot;article-journal&quot;,&quot;id&quot;:&quot;e30e0e47-d861-30f1-b34c-43fdf92193bd&quot;,&quot;title&quot;:&quot;Rheology of crystallizing LLDPE&quot;,&quot;author&quot;:[{&quot;family&quot;:&quot;Andreev&quot;,&quot;given&quot;:&quot;Marat&quot;,&quot;parse-names&quot;:false,&quot;dropping-particle&quot;:&quot;&quot;,&quot;non-dropping-particle&quot;:&quot;&quot;},{&quot;family&quot;:&quot;Nicholson&quot;,&quot;given&quot;:&quot;David A.&quot;,&quot;parse-names&quot;:false,&quot;dropping-particle&quot;:&quot;&quot;,&quot;non-dropping-particle&quot;:&quot;&quot;},{&quot;family&quot;:&quot;Kotula&quot;,&quot;given&quot;:&quot;Anthony&quot;,&quot;parse-names&quot;:false,&quot;dropping-particle&quot;:&quot;&quot;,&quot;non-dropping-particle&quot;:&quot;&quot;},{&quot;family&quot;:&quot;Moore&quot;,&quot;given&quot;:&quot;Jonathan D.&quot;,&quot;parse-names&quot;:false,&quot;dropping-particle&quot;:&quot;&quot;,&quot;non-dropping-particle&quot;:&quot;&quot;},{&quot;family&quot;:&quot;Doelder&quot;,&quot;given&quot;:&quot;Jaap&quot;,&quot;parse-names&quot;:false,&quot;dropping-particle&quot;:&quot;&quot;,&quot;non-dropping-particle&quot;:&quot;den&quot;},{&quot;family&quot;:&quot;Rutledge&quot;,&quot;given&quot;:&quot;Gregory C.&quot;,&quot;parse-names&quot;:false,&quot;dropping-particle&quot;:&quot;&quot;,&quot;non-dropping-particle&quot;:&quot;&quot;}],&quot;container-title&quot;:&quot;Journal of Rheology&quot;,&quot;container-title-short&quot;:&quot;J. Rheol. (N. Y. N. Y).&quot;,&quot;DOI&quot;:&quot;10.1122/8.0000110&quot;,&quot;ISSN&quot;:&quot;0148-6055&quot;,&quot;issued&quot;:{&quot;date-parts&quot;:[[2020]]},&quot;page&quot;:&quot;1379-1389&quot;,&quot;publisher&quot;:&quot;The Society of Rheology&quot;,&quot;issue&quot;:&quot;6&quot;,&quot;volume&quot;:&quot;64&quot;},&quot;isTemporary&quot;:false}]},{&quot;citationID&quot;:&quot;MENDELEY_CITATION_cfbf61c5-be93-47f4-b95f-04bf14d05cd2&quot;,&quot;properties&quot;:{&quot;noteIndex&quot;:0},&quot;isEdited&quot;:false,&quot;manualOverride&quot;:{&quot;isManuallyOverridden&quot;:false,&quot;citeprocText&quot;:&quot;&lt;span style=\&quot;baseline\&quot;&gt;[7]&lt;/span&gt;&quot;,&quot;manualOverrideText&quot;:&quot;&quot;},&quot;citationTag&quot;:&quot;MENDELEY_CITATION_v3_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&quot;,&quot;citationItems&quot;:[{&quot;id&quot;:&quot;486a506f-e4d3-3db8-9f75-aa4a9c2b85dd&quot;,&quot;itemData&quot;:{&quot;type&quot;:&quot;article-journal&quot;,&quot;id&quot;:&quot;486a506f-e4d3-3db8-9f75-aa4a9c2b85dd&quot;,&quot;title&quot;:&quot;A slip-link model for rheology of entangled polymer melts with crystallization&quot;,&quot;author&quot;:[{&quot;family&quot;:&quot;Andreev&quot;,&quot;given&quot;:&quot;Marat&quot;,&quot;parse-names&quot;:false,&quot;dropping-particle&quot;:&quot;&quot;,&quot;non-dropping-particle&quot;:&quot;&quot;},{&quot;family&quot;:&quot;Rutledge&quot;,&quot;given&quot;:&quot;Gregory C&quot;,&quot;parse-names&quot;:false,&quot;dropping-particle&quot;:&quot;&quot;,&quot;non-dropping-particle&quot;:&quot;&quot;}],&quot;container-title&quot;:&quot;Journal of Rheology&quot;,&quot;container-title-short&quot;:&quot;J. Rheol. (N. Y. N. Y).&quot;,&quot;DOI&quot;:&quot;10.1122/1.5124383&quot;,&quot;issued&quot;:{&quot;date-parts&quot;:[[2020]]},&quot;page&quot;:&quot;213-222&quot;,&quot;abstract&quot;:&quot;Many industrial polymer melts are entangled and undergo crystallization during processing. Several recent studies have reported experimental data for the rheology of crystallizing entangled polymers. Meanwhile, over the past few years, slip-link models have been demonstrated to describe the rheology of entangled melts under a variety of nonlinear deformation conditions. In this work, we present a modification of the slip-link model to describe the rheology of an entangled melt undergoing crystallization. The partially crystallized melt is represented by a blend of linear chains with free ends and cross-linked, bridgelike chains with fixed ends that resemble the tie molecules between developing crystallites. Two new parameters are introduced: the fraction of cross-linked chains and a modulus shift factor, both of which are functions of the degree of crystallinity. The model captures the evolution of viscosity and elasticity simultaneously over the whole range of available frequencies in the linear regime. The model is validated using experimental datasets for isotactic polypropylene&quot;,&quot;publisher&quot;:&quot;The Society of Rheology&quot;,&quot;volume&quot;:&quot;64&quot;},&quot;isTemporary&quot;:false}]},{&quot;citationID&quot;:&quot;MENDELEY_CITATION_69b65d1f-cce3-43c6-a6ec-7182afe8f63c&quot;,&quot;properties&quot;:{&quot;noteIndex&quot;:0},&quot;isEdited&quot;:false,&quot;manualOverride&quot;:{&quot;isManuallyOverridden&quot;:false,&quot;citeprocText&quot;:&quot;&lt;span style=\&quot;baseline\&quot;&gt;[36]&lt;/span&gt;&quot;,&quot;manualOverrideText&quot;:&quot;&quot;},&quot;citationTag&quot;:&quot;MENDELEY_CITATION_v3_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&quot;,&quot;citationItems&quot;:[{&quot;id&quot;:&quot;2ae3474a-91bb-3bef-9b20-804c4149c57f&quot;,&quot;itemData&quot;:{&quot;type&quot;:&quot;chapter&quot;,&quot;id&quot;:&quot;2ae3474a-91bb-3bef-9b20-804c4149c57f&quot;,&quot;title&quot;:&quot;Polymer chemistry&quot;,&quot;author&quot;:[{&quot;family&quot;:&quot;Hiemenz&quot;,&quot;given&quot;:&quot;Paul C.&quot;,&quot;parse-names&quot;:false,&quot;dropping-particle&quot;:&quot;&quot;,&quot;non-dropping-particle&quot;:&quot;&quot;},{&quot;family&quot;:&quot;Lodge&quot;,&quot;given&quot;:&quot;Timothy P&quot;,&quot;parse-names&quot;:false,&quot;dropping-particle&quot;:&quot;&quot;,&quot;non-dropping-particle&quot;:&quot;&quot;}],&quot;issued&quot;:{&quot;date-parts&quot;:[[2007]]},&quot;page&quot;:&quot;486-491&quot;,&quot;edition&quot;:&quot;2nd&quot;,&quot;publisher&quot;:&quot;CRC Press&quot;,&quot;container-title-short&quot;:&quot;&quot;},&quot;isTemporary&quot;:false}]},{&quot;citationID&quot;:&quot;MENDELEY_CITATION_de133256-5d8d-43e5-8d9d-08c7a0a3709e&quot;,&quot;properties&quot;:{&quot;noteIndex&quot;:0},&quot;isEdited&quot;:false,&quot;manualOverride&quot;:{&quot;isManuallyOverridden&quot;:false,&quot;citeprocText&quot;:&quot;&lt;span style=\&quot;baseline\&quot;&gt;[8]&lt;/span&gt;&quot;,&quot;manualOverrideText&quot;:&quot;&quot;},&quot;citationTag&quot;:&quot;MENDELEY_CITATION_v3_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&quot;,&quot;citationItems&quot;:[{&quot;id&quot;:&quot;e30e0e47-d861-30f1-b34c-43fdf92193bd&quot;,&quot;itemData&quot;:{&quot;type&quot;:&quot;article-journal&quot;,&quot;id&quot;:&quot;e30e0e47-d861-30f1-b34c-43fdf92193bd&quot;,&quot;title&quot;:&quot;Rheology of crystallizing LLDPE&quot;,&quot;author&quot;:[{&quot;family&quot;:&quot;Andreev&quot;,&quot;given&quot;:&quot;Marat&quot;,&quot;parse-names&quot;:false,&quot;dropping-particle&quot;:&quot;&quot;,&quot;non-dropping-particle&quot;:&quot;&quot;},{&quot;family&quot;:&quot;Nicholson&quot;,&quot;given&quot;:&quot;David A.&quot;,&quot;parse-names&quot;:false,&quot;dropping-particle&quot;:&quot;&quot;,&quot;non-dropping-particle&quot;:&quot;&quot;},{&quot;family&quot;:&quot;Kotula&quot;,&quot;given&quot;:&quot;Anthony&quot;,&quot;parse-names&quot;:false,&quot;dropping-particle&quot;:&quot;&quot;,&quot;non-dropping-particle&quot;:&quot;&quot;},{&quot;family&quot;:&quot;Moore&quot;,&quot;given&quot;:&quot;Jonathan D.&quot;,&quot;parse-names&quot;:false,&quot;dropping-particle&quot;:&quot;&quot;,&quot;non-dropping-particle&quot;:&quot;&quot;},{&quot;family&quot;:&quot;Doelder&quot;,&quot;given&quot;:&quot;Jaap&quot;,&quot;parse-names&quot;:false,&quot;dropping-particle&quot;:&quot;&quot;,&quot;non-dropping-particle&quot;:&quot;den&quot;},{&quot;family&quot;:&quot;Rutledge&quot;,&quot;given&quot;:&quot;Gregory C.&quot;,&quot;parse-names&quot;:false,&quot;dropping-particle&quot;:&quot;&quot;,&quot;non-dropping-particle&quot;:&quot;&quot;}],&quot;container-title&quot;:&quot;Journal of Rheology&quot;,&quot;container-title-short&quot;:&quot;J. Rheol. (N. Y. N. Y).&quot;,&quot;DOI&quot;:&quot;10.1122/8.0000110&quot;,&quot;ISSN&quot;:&quot;0148-6055&quot;,&quot;issued&quot;:{&quot;date-parts&quot;:[[2020]]},&quot;page&quot;:&quot;1379-1389&quot;,&quot;publisher&quot;:&quot;The Society of Rheology&quot;,&quot;issue&quot;:&quot;6&quot;,&quot;volume&quot;:&quot;64&quot;},&quot;isTemporary&quot;:false}]},{&quot;citationID&quot;:&quot;MENDELEY_CITATION_86ae4876-16a0-4593-a828-a8a11750c8fe&quot;,&quot;properties&quot;:{&quot;noteIndex&quot;:0},&quot;isEdited&quot;:false,&quot;manualOverride&quot;:{&quot;isManuallyOverridden&quot;:false,&quot;citeprocText&quot;:&quot;&lt;span style=\&quot;baseline\&quot;&gt;[37]&lt;/span&gt;&quot;,&quot;manualOverrideText&quot;:&quot;&quot;},&quot;citationTag&quot;:&quot;MENDELEY_CITATION_v3_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&quot;,&quot;citationItems&quot;:[{&quot;id&quot;:&quot;0b929982-19fc-3ef8-b834-35de5e2c9957&quot;,&quot;itemData&quot;:{&quot;type&quot;:&quot;article-journal&quot;,&quot;id&quot;:&quot;0b929982-19fc-3ef8-b834-35de5e2c9957&quot;,&quot;title&quot;:&quot;Gel permeation chromatography. I. A new method for molecular weight distribution of high polymers&quot;,&quot;author&quot;:[{&quot;family&quot;:&quot;Moore&quot;,&quot;given&quot;:&quot;J. C.&quot;,&quot;parse-names&quot;:false,&quot;dropping-particle&quot;:&quot;&quot;,&quot;non-dropping-particle&quot;:&quot;&quot;}],&quot;container-title&quot;:&quot;Journal of Polymer Science Part A: General Papers&quot;,&quot;container-title-short&quot;:&quot;J. Polym. Sci. A&quot;,&quot;DOI&quot;:&quot;10.1002/pol.1964.100020220&quot;,&quot;ISSN&quot;:&quot;0449-2951&quot;,&quot;issued&quot;:{&quot;date-parts&quot;:[[1964,2]]},&quot;page&quot;:&quot;835-843&quot;,&quot;abstract&quot;:&quot;Polystyrene gels crosslinked in the presence of diluents have been made in fine‐mesh bead form suitable for packing into chromatographic columns. A series of narrow molecular weight range polymer fractions was eluted through such columns with aromatic and chlorinated solvents. Effluent concentrations were detected and recorded by a continuous differential refractometer. The fractions were shown to be efficiently separated. Columns capable of separating adjacent polymeric samples of high molecular weight were prepared from gels crosslinked in the presence of large amounts of diluents having little or no solvent action on polystyrene. Smaller proportions of diluents and those with more solvent action yielded columns with lower molecular weight permeability limits. Such studies provided a unique quantitative view of the topology of the gels. They also demonstrated that rapid repetitive molecular weight distribution data can be obtained in this way on polymers for which solvents compatible with the gels are available.&quot;,&quot;publisher&quot;:&quot;Wiley&quot;,&quot;issue&quot;:&quot;2&quot;,&quot;volume&quot;:&quot;2&quot;},&quot;isTemporary&quot;:false,&quot;suppress-author&quot;:false,&quot;composite&quot;:false,&quot;author-only&quot;:false}]},{&quot;citationID&quot;:&quot;MENDELEY_CITATION_592e618a-d1f3-4f85-a79f-27dc234f20aa&quot;,&quot;properties&quot;:{&quot;noteIndex&quot;:0},&quot;isEdited&quot;:false,&quot;manualOverride&quot;:{&quot;isManuallyOverridden&quot;:false,&quot;citeprocText&quot;:&quot;&lt;span style=\&quot;baseline\&quot;&gt;[38,39]&lt;/span&gt;&quot;,&quot;manualOverrideText&quot;:&quot;&quot;},&quot;citationTag&quot;:&quot;MENDELEY_CITATION_v3_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&quot;,&quot;citationItems&quot;:[{&quot;id&quot;:&quot;23940526-e7ea-3410-93c8-d84604e21d94&quot;,&quot;itemData&quot;:{&quot;type&quot;:&quot;article-journal&quot;,&quot;id&quot;:&quot;23940526-e7ea-3410-93c8-d84604e21d94&quot;,&quot;title&quot;:&quot;Crystallization elution fractionation. A new separation process for polyolefin resins&quot;,&quot;author&quot;:[{&quot;family&quot;:&quot;Monrabal&quot;,&quot;given&quot;:&quot;B.&quot;,&quot;parse-names&quot;:false,&quot;dropping-particle&quot;:&quot;&quot;,&quot;non-dropping-particle&quot;:&quot;&quot;},{&quot;family&quot;:&quot;Sancho-Tello&quot;,&quot;given&quot;:&quot;J.&quot;,&quot;parse-names&quot;:false,&quot;dropping-particle&quot;:&quot;&quot;,&quot;non-dropping-particle&quot;:&quot;&quot;},{&quot;family&quot;:&quot;Mayo&quot;,&quot;given&quot;:&quot;N.&quot;,&quot;parse-names&quot;:false,&quot;dropping-particle&quot;:&quot;&quot;,&quot;non-dropping-particle&quot;:&quot;&quot;},{&quot;family&quot;:&quot;Romero&quot;,&quot;given&quot;:&quot;L.&quot;,&quot;parse-names&quot;:false,&quot;dropping-particle&quot;:&quot;&quot;,&quot;non-dropping-particle&quot;:&quot;&quot;}],&quot;container-title&quot;:&quot;Macromolecular Symposia&quot;,&quot;container-title-short&quot;:&quot;Macromol. Symp.&quot;,&quot;DOI&quot;:&quot;10.1002/masy.200751106&quot;,&quot;ISSN&quot;:&quot;10221360&quot;,&quot;issued&quot;:{&quot;date-parts&quot;:[[2007]]},&quot;page&quot;:&quot;71-79&quot;,&quot;abstract&quot;:&quot;New crystallization procedures have been developed for the analysis of the chemical composition distribution In polyoleflns by pumping a small flow of solvent during the crystallization cycle. One of the new techniques, crystallization elution fractionation (CEF) combines the separation power of TREF and CRYSTAF and has been shown to provide very fast analysis of the composition distribution. Copyright © 2007 WlLEY-VCH Verlag GmbH &amp; Co. KGaA.&quot;,&quot;volume&quot;:&quot;257&quot;},&quot;isTemporary&quot;:false},{&quot;id&quot;:&quot;b9a11b19-574c-38b3-8a2c-a9270d0badf5&quot;,&quot;itemData&quot;:{&quot;type&quot;:&quot;patent&quot;,&quot;id&quot;:&quot;b9a11b19-574c-38b3-8a2c-a9270d0badf5&quot;,&quot;title&quot;:&quot;Chromatography of polymers with reduced co-crystallization&quot;,&quot;author&quot;:[{&quot;family&quot;:&quot;Hollis&quot;,&quot;given&quot;:&quot;Charles&quot;,&quot;parse-names&quot;:false,&quot;dropping-particle&quot;:&quot;&quot;,&quot;non-dropping-particle&quot;:&quot;&quot;},{&quot;family&quot;:&quot;Parrott&quot;,&quot;given&quot;:&quot;Albert&quot;,&quot;parse-names&quot;:false,&quot;dropping-particle&quot;:&quot;&quot;,&quot;non-dropping-particle&quot;:&quot;&quot;},{&quot;family&quot;:&quot;Cong&quot;,&quot;given&quot;:&quot;Rongjuan&quot;,&quot;parse-names&quot;:false,&quot;dropping-particle&quot;:&quot;&quot;,&quot;non-dropping-particle&quot;:&quot;&quot;},{&quot;family&quot;:&quot;Cheatham&quot;,&quot;given&quot;:&quot;Michael&quot;,&quot;parse-names&quot;:false,&quot;dropping-particle&quot;:&quot;&quot;,&quot;non-dropping-particle&quot;:&quot;&quot;}],&quot;number&quot;:&quot;WO2017040127&quot;,&quot;issued&quot;:{&quot;date-parts&quot;:[[2017]]},&quot;container-title-short&quot;:&quot;&quot;},&quot;isTemporary&quot;:false}]},{&quot;citationID&quot;:&quot;MENDELEY_CITATION_ea242e85-7749-41e0-99b9-c02500b5793b&quot;,&quot;properties&quot;:{&quot;noteIndex&quot;:0},&quot;isEdited&quot;:false,&quot;manualOverride&quot;:{&quot;isManuallyOverridden&quot;:false,&quot;citeprocText&quot;:&quot;&lt;span style=\&quot;baseline\&quot;&gt;[40]&lt;/span&gt;&quot;,&quot;manualOverrideText&quot;:&quot;&quot;},&quot;citationTag&quot;:&quot;MENDELEY_CITATION_v3_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&quot;,&quot;citationItems&quot;:[{&quot;id&quot;:&quot;52a88da1-c54f-3412-a2bc-caf5d06e5dc7&quot;,&quot;itemData&quot;:{&quot;type&quot;:&quot;article-journal&quot;,&quot;id&quot;:&quot;52a88da1-c54f-3412-a2bc-caf5d06e5dc7&quot;,&quot;title&quot;:&quot;Theory of crystallization in copolymers&quot;,&quot;author&quot;:[{&quot;family&quot;:&quot;Flory&quot;,&quot;given&quot;:&quot;Paul J.&quot;,&quot;parse-names&quot;:false,&quot;dropping-particle&quot;:&quot;&quot;,&quot;non-dropping-particle&quot;:&quot;&quot;}],&quot;container-title&quot;:&quot;Transactions of the Faraday Society&quot;,&quot;DOI&quot;:&quot;10.1039/tf9555100848&quot;,&quot;ISSN&quot;:&quot;00147672&quot;,&quot;issued&quot;:{&quot;date-parts&quot;:[[1955]]},&quot;page&quot;:&quot;848-857&quot;,&quot;abstract&quot;:&quot;Necessary and sufficient conditions are derived for the equilibrium formation of crystallites out of the sequences of crystallizable units occurring in a copolymer. Relationships expressing the minimum stable crystallite length and the degree of crystallinity as functions of the temperature and sequence length distribution are developed. Whereas the ultimate melting point T m at which last traces of crystallinity disappear depends only on the melting point Tm° of the homopolymer, the heat of fusion, and the sequence propagation probability which characterizes the copolymer, the shape of the degree of crystallinity against T curve below Tm depends to some extent also on a parameter related to the crystallite interfacial free energy. At temperatures only slightly below Tm, none but long crystallites can exist in stable equilibrium with the melt. As a consequence of the scarcity of long sequences in the copolymer the degree of crystallinity remains immeasurably small over an appreciable range below Tm, after which it rises gradually with further decrease in T. Experimentally measured melting points of copolymers must inevitably be lower than the true T m defined above. The total number of sequences involved in crystallites is calculated also, and it is pointed out that the modulus of elasticity should depend on this number.&quot;,&quot;issue&quot;:&quot;848&quot;,&quot;volume&quot;:&quot;51&quot;,&quot;container-title-short&quot;:&quot;&quot;},&quot;isTemporary&quot;:false}]},{&quot;citationID&quot;:&quot;MENDELEY_CITATION_b8c0e55b-b548-457e-9ea8-f537f7eb0260&quot;,&quot;properties&quot;:{&quot;noteIndex&quot;:0},&quot;isEdited&quot;:false,&quot;manualOverride&quot;:{&quot;isManuallyOverridden&quot;:false,&quot;citeprocText&quot;:&quot;&lt;span style=\&quot;baseline\&quot;&gt;[41]&lt;/span&gt;&quot;,&quot;manualOverrideText&quot;:&quot;&quot;},&quot;citationTag&quot;:&quot;MENDELEY_CITATION_v3_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&quot;,&quot;citationItems&quot;:[{&quot;id&quot;:&quot;c41c9dd6-0f38-3070-9af3-bf688c3362ff&quot;,&quot;itemData&quot;:{&quot;type&quot;:&quot;article-journal&quot;,&quot;id&quot;:&quot;c41c9dd6-0f38-3070-9af3-bf688c3362ff&quot;,&quot;title&quot;:&quot;The crystallization behavior of random copolymers of ethylene&quot;,&quot;author&quot;:[{&quot;family&quot;:&quot;Alamo&quot;,&quot;given&quot;:&quot;R.G&quot;,&quot;parse-names&quot;:false,&quot;dropping-particle&quot;:&quot;&quot;,&quot;non-dropping-particle&quot;:&quot;&quot;},{&quot;family&quot;:&quot;Mandelkern&quot;,&quot;given&quot;:&quot;L.&quot;,&quot;parse-names&quot;:false,&quot;dropping-particle&quot;:&quot;&quot;,&quot;non-dropping-particle&quot;:&quot;&quot;}],&quot;container-title&quot;:&quot;Thermochimica Acta&quot;,&quot;container-title-short&quot;:&quot;Thermochim. Acta&quot;,&quot;issued&quot;:{&quot;date-parts&quot;:[[1994]]},&quot;page&quot;:&quot;155-201&quot;,&quot;volume&quot;:&quot;238&quot;},&quot;isTemporary&quot;:false}]},{&quot;citationID&quot;:&quot;MENDELEY_CITATION_fe9dbb62-67df-4896-9dbe-67332f332eeb&quot;,&quot;properties&quot;:{&quot;noteIndex&quot;:0},&quot;isEdited&quot;:false,&quot;manualOverride&quot;:{&quot;isManuallyOverridden&quot;:false,&quot;citeprocText&quot;:&quot;&lt;span style=\&quot;baseline\&quot;&gt;[29]&lt;/span&gt;&quot;,&quot;manualOverrideText&quot;:&quot;&quot;},&quot;citationTag&quot;:&quot;MENDELEY_CITATION_v3_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&quot;,&quot;citationItems&quot;:[{&quot;id&quot;:&quot;d41e0b06-c09f-3bbe-af13-c3acbbc63cb3&quot;,&quot;itemData&quot;:{&quot;type&quot;:&quot;article-journal&quot;,&quot;id&quot;:&quot;d41e0b06-c09f-3bbe-af13-c3acbbc63cb3&quot;,&quot;title&quot;:&quot;Heterogeneous Nucleation of High-Density Polyethylene Crystals on Graphene in Microdomains&quot;,&quot;author&quot;:[{&quot;family&quot;:&quot;Volchko&quot;,&quot;given&quot;:&quot;N.&quot;,&quot;parse-names&quot;:false,&quot;dropping-particle&quot;:&quot;&quot;,&quot;non-dropping-particle&quot;:&quot;&quot;},{&quot;family&quot;:&quot;Rutledge&quot;,&quot;given&quot;:&quot;G.C.&quot;,&quot;parse-names&quot;:false,&quot;dropping-particle&quot;:&quot;&quot;,&quot;non-dropping-particle&quot;:&quot;&quot;}],&quot;container-title&quot;:&quot;Macromolecules&quot;,&quot;container-title-short&quot;:&quot;Macromolecules&quot;,&quot;accessed&quot;:{&quot;date-parts&quot;:[[2025,10,10]]},&quot;DOI&quot;:&quot;10.1021/acs.macromol.3c00342&quot;,&quot;issued&quot;:{&quot;date-parts&quot;:[[2023]]},&quot;page&quot;:&quot;4123-4134&quot;,&quot;issue&quot;:&quot;11&quot;,&quot;volume&quot;:&quot;56&quot;},&quot;isTemporary&quot;:false}]},{&quot;citationID&quot;:&quot;MENDELEY_CITATION_5a6e8681-fb74-4e47-88db-d157fe22dcce&quot;,&quot;properties&quot;:{&quot;noteIndex&quot;:0},&quot;isEdited&quot;:false,&quot;manualOverride&quot;:{&quot;isManuallyOverridden&quot;:false,&quot;citeprocText&quot;:&quot;&lt;span style=\&quot;baseline\&quot;&gt;[42]&lt;/span&gt;&quot;,&quot;manualOverrideText&quot;:&quot;&quot;},&quot;citationTag&quot;:&quot;MENDELEY_CITATION_v3_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&quot;,&quot;citationItems&quot;:[{&quot;id&quot;:&quot;a609558e-9bdb-3e63-960f-475b42ae97e0&quot;,&quot;itemData&quot;:{&quot;type&quot;:&quot;report&quot;,&quot;id&quot;:&quot;a609558e-9bdb-3e63-960f-475b42ae97e0&quot;,&quot;title&quot;:&quot;Thermal Application Note Polymer Heats of Fusion&quot;,&quot;author&quot;:[{&quot;family&quot;:&quot;Blaine&quot;,&quot;given&quot;:&quot;Roger L&quot;,&quot;parse-names&quot;:false,&quot;dropping-particle&quot;:&quot;&quot;,&quot;non-dropping-particle&quot;:&quot;&quot;}],&quot;abstract&quot;:&quot;The heat of fusion of 100 % crystalline polymer is required to obtain percent crystallinity by differential scanning calorimetry (1). Polymer reference materials with 100 % crystallinity are rarely available for comparison purposes. Fortunately, the heats of fusion values for 100 % crystalline polymers may be determined by indirect methods such as extrapolation using the Flory equation (2). Wunderlich and co-workers (3) have created tables of best estimate values for the heats of fusion for a wide variety of linear polymers with values reported in joules per mole of repeat unit. To be useful for thermal analysis purposes, these enthalpy values need to be normalized to mass. Table 1 includes the mass normalized enthalpy of fusion values commonly used in DSC determinations.&quot;,&quot;container-title-short&quot;:&quot;&quot;},&quot;isTemporary&quot;:false}]},{&quot;citationID&quot;:&quot;MENDELEY_CITATION_eab1b476-70a0-48fb-9425-39fccec223dd&quot;,&quot;properties&quot;:{&quot;noteIndex&quot;:0},&quot;isEdited&quot;:false,&quot;manualOverride&quot;:{&quot;isManuallyOverridden&quot;:false,&quot;citeprocText&quot;:&quot;&lt;span style=\&quot;baseline\&quot;&gt;[8]&lt;/span&gt;&quot;,&quot;manualOverrideText&quot;:&quot;&quot;},&quot;citationTag&quot;:&quot;MENDELEY_CITATION_v3_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&quot;,&quot;citationItems&quot;:[{&quot;id&quot;:&quot;e30e0e47-d861-30f1-b34c-43fdf92193bd&quot;,&quot;itemData&quot;:{&quot;type&quot;:&quot;article-journal&quot;,&quot;id&quot;:&quot;e30e0e47-d861-30f1-b34c-43fdf92193bd&quot;,&quot;title&quot;:&quot;Rheology of crystallizing LLDPE&quot;,&quot;author&quot;:[{&quot;family&quot;:&quot;Andreev&quot;,&quot;given&quot;:&quot;Marat&quot;,&quot;parse-names&quot;:false,&quot;dropping-particle&quot;:&quot;&quot;,&quot;non-dropping-particle&quot;:&quot;&quot;},{&quot;family&quot;:&quot;Nicholson&quot;,&quot;given&quot;:&quot;David A.&quot;,&quot;parse-names&quot;:false,&quot;dropping-particle&quot;:&quot;&quot;,&quot;non-dropping-particle&quot;:&quot;&quot;},{&quot;family&quot;:&quot;Kotula&quot;,&quot;given&quot;:&quot;Anthony&quot;,&quot;parse-names&quot;:false,&quot;dropping-particle&quot;:&quot;&quot;,&quot;non-dropping-particle&quot;:&quot;&quot;},{&quot;family&quot;:&quot;Moore&quot;,&quot;given&quot;:&quot;Jonathan D.&quot;,&quot;parse-names&quot;:false,&quot;dropping-particle&quot;:&quot;&quot;,&quot;non-dropping-particle&quot;:&quot;&quot;},{&quot;family&quot;:&quot;Doelder&quot;,&quot;given&quot;:&quot;Jaap&quot;,&quot;parse-names&quot;:false,&quot;dropping-particle&quot;:&quot;&quot;,&quot;non-dropping-particle&quot;:&quot;den&quot;},{&quot;family&quot;:&quot;Rutledge&quot;,&quot;given&quot;:&quot;Gregory C.&quot;,&quot;parse-names&quot;:false,&quot;dropping-particle&quot;:&quot;&quot;,&quot;non-dropping-particle&quot;:&quot;&quot;}],&quot;container-title&quot;:&quot;Journal of Rheology&quot;,&quot;container-title-short&quot;:&quot;J. Rheol. (N. Y. N. Y).&quot;,&quot;DOI&quot;:&quot;10.1122/8.0000110&quot;,&quot;ISSN&quot;:&quot;0148-6055&quot;,&quot;issued&quot;:{&quot;date-parts&quot;:[[2020]]},&quot;page&quot;:&quot;1379-1389&quot;,&quot;publisher&quot;:&quot;The Society of Rheology&quot;,&quot;issue&quot;:&quot;6&quot;,&quot;volume&quot;:&quot;64&quot;},&quot;isTemporary&quot;:false}]},{&quot;citationID&quot;:&quot;MENDELEY_CITATION_4f6ce760-d155-4ec6-88ac-b59c188ac643&quot;,&quot;properties&quot;:{&quot;noteIndex&quot;:0},&quot;isEdited&quot;:false,&quot;manualOverride&quot;:{&quot;isManuallyOverridden&quot;:false,&quot;citeprocText&quot;:&quot;&lt;span style=\&quot;baseline\&quot;&gt;[7,43]&lt;/span&gt;&quot;,&quot;manualOverrideText&quot;:&quot;&quot;},&quot;citationTag&quot;:&quot;MENDELEY_CITATION_v3_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&quot;,&quot;citationItems&quot;:[{&quot;id&quot;:&quot;3301a46f-bbb2-3a78-b5e0-894052e2de55&quot;,&quot;itemData&quot;:{&quot;type&quot;:&quot;article-journal&quot;,&quot;id&quot;:&quot;3301a46f-bbb2-3a78-b5e0-894052e2de55&quot;,&quot;title&quot;:&quot;The rheo-Raman microscope: Simultaneous chemical, conformational, mechanical, and microstructural measures of soft materials&quot;,&quot;author&quot;:[{&quot;family&quot;:&quot;Kotula&quot;,&quot;given&quot;:&quot;Anthony P.&quot;,&quot;parse-names&quot;:false,&quot;dropping-particle&quot;:&quot;&quot;,&quot;non-dropping-particle&quot;:&quot;&quot;},{&quot;family&quot;:&quot;Meyer&quot;,&quot;given&quot;:&quot;Matthew W.&quot;,&quot;parse-names&quot;:false,&quot;dropping-particle&quot;:&quot;&quot;,&quot;non-dropping-particle&quot;:&quot;&quot;},{&quot;family&quot;:&quot;Vito&quot;,&quot;given&quot;:&quot;Francesca&quot;,&quot;parse-names&quot;:false,&quot;dropping-particle&quot;:&quot;&quot;,&quot;non-dropping-particle&quot;:&quot;De&quot;},{&quot;family&quot;:&quot;Plog&quot;,&quot;given&quot;:&quot;Jan&quot;,&quot;parse-names&quot;:false,&quot;dropping-particle&quot;:&quot;&quot;,&quot;non-dropping-particle&quot;:&quot;&quot;},{&quot;family&quot;:&quot;Hight Walker&quot;,&quot;given&quot;:&quot;Angela R.&quot;,&quot;parse-names&quot;:false,&quot;dropping-particle&quot;:&quot;&quot;,&quot;non-dropping-particle&quot;:&quot;&quot;},{&quot;family&quot;:&quot;Migler&quot;,&quot;given&quot;:&quot;Kalman B.&quot;,&quot;parse-names&quot;:false,&quot;dropping-particle&quot;:&quot;&quot;,&quot;non-dropping-particle&quot;:&quot;&quot;}],&quot;container-title&quot;:&quot;Review of Scientific Instruments&quot;,&quot;DOI&quot;:&quot;10.1063/1.4963746&quot;,&quot;ISSN&quot;:&quot;10897623&quot;,&quot;URL&quot;:&quot;http://dx.doi.org/10.1063/1.4963746&quot;,&quot;issued&quot;:{&quot;date-parts&quot;:[[2016]]},&quot;page&quot;:&quot;105105&quot;,&quot;abstract&quot;:&quot;The design and performance of an instrument capable of simultaneous Raman spectroscopy, rheology, and optical microscopy are described. The instrument couples a Raman spectrometer and optical microscope to a rotational rheometer through an optically transparent base, and the resulting simultaneous measurements are particularly advantageous in situations where flow properties vary due to either chemical or conformational changes in molecular structure, such as in crystallization, melting, gelation, or curing processes. Instrument performance is demonstrated on two material systems that show thermal transitions. First, we perform steady state rotational tests, Raman spectroscopy, and polarized reflection microscopy during a melting transition in a cosmetic emulsion. Second, we perform small amplitude oscillatory shear measurements along with Raman spectroscopy and polarized reflection microscopy during crystallization of a high density polyethylene. The instrument can be applied to study structure-property relationships in a variety of soft materials including thermoset resins, liquid crystalline materials, colloidal suspensions undergoing sol-gel processes, and biomacromolecules. Official contribution of the National Institute of Standards and Technology; not subject to copyright in the United States.&quot;,&quot;issue&quot;:&quot;10&quot;,&quot;volume&quot;:&quot;87&quot;,&quot;container-title-short&quot;:&quot;&quot;},&quot;isTemporary&quot;:false},{&quot;id&quot;:&quot;486a506f-e4d3-3db8-9f75-aa4a9c2b85dd&quot;,&quot;itemData&quot;:{&quot;type&quot;:&quot;article-journal&quot;,&quot;id&quot;:&quot;486a506f-e4d3-3db8-9f75-aa4a9c2b85dd&quot;,&quot;title&quot;:&quot;A slip-link model for rheology of entangled polymer melts with crystallization&quot;,&quot;author&quot;:[{&quot;family&quot;:&quot;Andreev&quot;,&quot;given&quot;:&quot;Marat&quot;,&quot;parse-names&quot;:false,&quot;dropping-particle&quot;:&quot;&quot;,&quot;non-dropping-particle&quot;:&quot;&quot;},{&quot;family&quot;:&quot;Rutledge&quot;,&quot;given&quot;:&quot;Gregory C&quot;,&quot;parse-names&quot;:false,&quot;dropping-particle&quot;:&quot;&quot;,&quot;non-dropping-particle&quot;:&quot;&quot;}],&quot;container-title&quot;:&quot;Journal of Rheology&quot;,&quot;container-title-short&quot;:&quot;J. Rheol. (N. Y. N. Y).&quot;,&quot;DOI&quot;:&quot;10.1122/1.5124383&quot;,&quot;issued&quot;:{&quot;date-parts&quot;:[[2020]]},&quot;page&quot;:&quot;213-222&quot;,&quot;abstract&quot;:&quot;Many industrial polymer melts are entangled and undergo crystallization during processing. Several recent studies have reported experimental data for the rheology of crystallizing entangled polymers. Meanwhile, over the past few years, slip-link models have been demonstrated to describe the rheology of entangled melts under a variety of nonlinear deformation conditions. In this work, we present a modification of the slip-link model to describe the rheology of an entangled melt undergoing crystallization. The partially crystallized melt is represented by a blend of linear chains with free ends and cross-linked, bridgelike chains with fixed ends that resemble the tie molecules between developing crystallites. Two new parameters are introduced: the fraction of cross-linked chains and a modulus shift factor, both of which are functions of the degree of crystallinity. The model captures the evolution of viscosity and elasticity simultaneously over the whole range of available frequencies in the linear regime. The model is validated using experimental datasets for isotactic polypropylene&quot;,&quot;publisher&quot;:&quot;The Society of Rheology&quot;,&quot;volume&quot;:&quot;64&quot;},&quot;isTemporary&quot;:false}]},{&quot;citationID&quot;:&quot;MENDELEY_CITATION_5b70c0c9-95de-4078-8148-f5f7e84c90ad&quot;,&quot;properties&quot;:{&quot;noteIndex&quot;:0},&quot;isEdited&quot;:false,&quot;manualOverride&quot;:{&quot;isManuallyOverridden&quot;:false,&quot;citeprocText&quot;:&quot;&lt;span style=\&quot;baseline\&quot;&gt;[8]&lt;/span&gt;&quot;,&quot;manualOverrideText&quot;:&quot;&quot;},&quot;citationTag&quot;:&quot;MENDELEY_CITATION_v3_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&quot;,&quot;citationItems&quot;:[{&quot;id&quot;:&quot;e30e0e47-d861-30f1-b34c-43fdf92193bd&quot;,&quot;itemData&quot;:{&quot;type&quot;:&quot;article-journal&quot;,&quot;id&quot;:&quot;e30e0e47-d861-30f1-b34c-43fdf92193bd&quot;,&quot;title&quot;:&quot;Rheology of crystallizing LLDPE&quot;,&quot;author&quot;:[{&quot;family&quot;:&quot;Andreev&quot;,&quot;given&quot;:&quot;Marat&quot;,&quot;parse-names&quot;:false,&quot;dropping-particle&quot;:&quot;&quot;,&quot;non-dropping-particle&quot;:&quot;&quot;},{&quot;family&quot;:&quot;Nicholson&quot;,&quot;given&quot;:&quot;David A.&quot;,&quot;parse-names&quot;:false,&quot;dropping-particle&quot;:&quot;&quot;,&quot;non-dropping-particle&quot;:&quot;&quot;},{&quot;family&quot;:&quot;Kotula&quot;,&quot;given&quot;:&quot;Anthony&quot;,&quot;parse-names&quot;:false,&quot;dropping-particle&quot;:&quot;&quot;,&quot;non-dropping-particle&quot;:&quot;&quot;},{&quot;family&quot;:&quot;Moore&quot;,&quot;given&quot;:&quot;Jonathan D.&quot;,&quot;parse-names&quot;:false,&quot;dropping-particle&quot;:&quot;&quot;,&quot;non-dropping-particle&quot;:&quot;&quot;},{&quot;family&quot;:&quot;Doelder&quot;,&quot;given&quot;:&quot;Jaap&quot;,&quot;parse-names&quot;:false,&quot;dropping-particle&quot;:&quot;&quot;,&quot;non-dropping-particle&quot;:&quot;den&quot;},{&quot;family&quot;:&quot;Rutledge&quot;,&quot;given&quot;:&quot;Gregory C.&quot;,&quot;parse-names&quot;:false,&quot;dropping-particle&quot;:&quot;&quot;,&quot;non-dropping-particle&quot;:&quot;&quot;}],&quot;container-title&quot;:&quot;Journal of Rheology&quot;,&quot;container-title-short&quot;:&quot;J. Rheol. (N. Y. N. Y).&quot;,&quot;DOI&quot;:&quot;10.1122/8.0000110&quot;,&quot;ISSN&quot;:&quot;0148-6055&quot;,&quot;issued&quot;:{&quot;date-parts&quot;:[[2020]]},&quot;page&quot;:&quot;1379-1389&quot;,&quot;publisher&quot;:&quot;The Society of Rheology&quot;,&quot;issue&quot;:&quot;6&quot;,&quot;volume&quot;:&quot;64&quot;},&quot;isTemporary&quot;:false}]},{&quot;citationID&quot;:&quot;MENDELEY_CITATION_748767ad-feed-41ae-be4d-5b10ae5604ae&quot;,&quot;properties&quot;:{&quot;noteIndex&quot;:0},&quot;isEdited&quot;:false,&quot;manualOverride&quot;:{&quot;isManuallyOverridden&quot;:false,&quot;citeprocText&quot;:&quot;&lt;span style=\&quot;baseline\&quot;&gt;[4]&lt;/span&gt;&quot;,&quot;manualOverrideText&quot;:&quot;&quot;},&quot;citationTag&quot;:&quot;MENDELEY_CITATION_v3_eyJjaXRhdGlvbklEIjoiTUVOREVMRVlfQ0lUQVRJT05fNzQ4NzY3YWQtZmVlZC00MWFlLWJlNGQtNWIxMGFlNTYwNGFl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quot;,&quot;citationItems&quot;:[{&quot;id&quot;:&quot;b2f64807-180b-3ed6-a129-f1a2defa51ab&quot;,&quot;itemData&quot;:{&quot;type&quot;:&quot;article-journal&quot;,&quot;id&quot;:&quot;b2f64807-180b-3ed6-a129-f1a2defa51ab&quot;,&quot;title&quot;:&quot;Predicting The Heat Seal Performance of Ionomer Films&quot;,&quot;author&quot;:[{&quot;family&quot;:&quot;Morris&quot;,&quot;given&quot;:&quot;Barry A&quot;,&quot;parse-names&quot;:false,&quot;dropping-particle&quot;:&quot;&quot;,&quot;non-dropping-particle&quot;:&quot;&quot;}],&quot;container-title&quot;:&quot;Journal of plastic film &amp; sheeting&quot;,&quot;DOI&quot;:&quot;10.1177/875608702033645&quot;,&quot;ISBN&quot;:&quot;1930657978&quot;,&quot;issued&quot;:{&quot;date-parts&quot;:[[2002]]},&quot;page&quot;:&quot;157&quot;,&quot;abstract&quot;:&quot;The heat-seal performance of a flexible plastic package depends on the sealing bar temperature, packaging line speed, film thickness and properties of the sealant resin. For a given sealant, thinner films reach their ultimate seal strength at lower bar temperatures and faster line speeds than thicker films. A model is developed that relates these factors to the amount of molecular penetration that develops at the heat-seal interface of ionomer films. A critical value of the penetration is found that corresponds to the ultimate heat-seal strength in laboratory heat-seal data. The results point to how laboratory data may be used to predict the sealing performance of ionomers on high-speed packaging lines.&quot;,&quot;volume&quot;:&quot;18&quot;,&quot;container-title-short&quot;:&quot;&quot;},&quot;isTemporary&quot;:false}]},{&quot;citationID&quot;:&quot;MENDELEY_CITATION_557dac2b-a1a7-48a6-8d94-5a0f8f46dc4e&quot;,&quot;properties&quot;:{&quot;noteIndex&quot;:0},&quot;isEdited&quot;:false,&quot;manualOverride&quot;:{&quot;isManuallyOverridden&quot;:false,&quot;citeprocText&quot;:&quot;&lt;span style=\&quot;baseline\&quot;&gt;[44]&lt;/span&gt;&quot;,&quot;manualOverrideText&quot;:&quot;&quot;},&quot;citationTag&quot;:&quot;MENDELEY_CITATION_v3_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&quot;,&quot;citationItems&quot;:[{&quot;id&quot;:&quot;0e893680-ecbc-3445-ae2a-fda82ebd9478&quot;,&quot;itemData&quot;:{&quot;type&quot;:&quot;article-journal&quot;,&quot;id&quot;:&quot;0e893680-ecbc-3445-ae2a-fda82ebd9478&quot;,&quot;title&quot;:&quot;pyDSM: GPU-accelerated rheology predictions for entangled polymers in Python&quot;,&quot;author&quot;:[{&quot;family&quot;:&quot;Ethier&quot;,&quot;given&quot;:&quot;Jeffrey G.&quot;,&quot;parse-names&quot;:false,&quot;dropping-particle&quot;:&quot;&quot;,&quot;non-dropping-particle&quot;:&quot;&quot;},{&quot;family&quot;:&quot;Córdoba&quot;,&quot;given&quot;:&quot;Andrés&quot;,&quot;parse-names&quot;:false,&quot;dropping-particle&quot;:&quot;&quot;,&quot;non-dropping-particle&quot;:&quot;&quot;},{&quot;family&quot;:&quot;Schieber&quot;,&quot;given&quot;:&quot;Jay D.&quot;,&quot;parse-names&quot;:false,&quot;dropping-particle&quot;:&quot;&quot;,&quot;non-dropping-particle&quot;:&quot;&quot;}],&quot;container-title&quot;:&quot;Computer Physics Communications&quot;,&quot;container-title-short&quot;:&quot;Comput. Phys. Commun.&quot;,&quot;DOI&quot;:&quot;10.1016/j.cpc.2023.108786&quot;,&quot;ISSN&quot;:&quot;00104655&quot;,&quot;issued&quot;:{&quot;date-parts&quot;:[[2023,9,1]]},&quot;abstract&quot;:&quot;Prior studies have extensively shown that the discrete slip-link model (DSM) accurately predicts the linear and nonlinear rheology of various entangled polymer systems. The only publicly available implementation of the DSM algorithm is written in the CUDA C++ programming language. In this work we discuss the implementation of the fixed slip-link model and the clustered fixed slip-link model in Python. Our work shows that Python can also utilize GPUs for fast quantitative rheological predictions. Our simulation code, named pyDSM, allows an easy-to-read and beginner-friendly approach for users wanting to utilize the efficiency of GPU computing while also enabling an open-source Python package that can easily couple or interact with other simulation or data analysis software. We demonstrate pyDSM's versatility by implementing MUnCH, a recently published algorithm that allows estimation of the statistical uncertainty in the autocorrelations for any time series data, properly accounting for the correlation in the data. An on-the-fly version of MUnCH is applied to calculate the uncertainty in the relaxation modulus and the chain center-of-mass mean squared displacement. Moreover, the uncertainty quantification in the relaxation modulus allows propagation of error through a multi-mode Maxwell fit to determine the uncertainty in the dynamic modulus. Lastly, as an example of a novel application of the pyDSM code we calculate the re-entanglement dynamics after cessation of flow which are fundamental to the weld quality in fused-filament 3D printing. Program summary: Program Title: pyDSM – Discrete Slip-link Model (DSM) in Python for Fast Quantitative Rheology Predictions of Entangled Polymers CPC Library link to program files: (to be added by Technical Editor) Developer's repository link: https://github.com/jgethier/pyDSM Code Ocean capsule: (to be added by Technical Editor) Licensing provisions (please choose one): GPLv3 Programming language: Python Nature of problem (approx. 50–250 words): Predicting stress relaxation in entangled polymer systems is crucial for understanding the macroscopic properties of the material. Many existing models do not capture the physics of polymer entanglements in linear, star-branched, and other entangled polymeric systems. The discrete slip-link model has been shown to predict quantitatively the rheological behavior of polymers, but only one version of the model is publicly available using CUDA C++ programming. Solution method (approx. 50–250 words): We implement a less-detailed version of the discrete-slip link model to predict the linear and nonlinear rheology of entangled polymers in Python. Uncertainty in the predictions is implemented with the MUnCH algorithm. We implement GPU-based calculations for fast and accurate predictions of the linear and nonlinear rheology behavior, as well as re-entanglement dynamics after cessation of flow.&quot;,&quot;publisher&quot;:&quot;Elsevier B.V.&quot;,&quot;volume&quot;:&quot;290&quot;},&quot;isTemporary&quot;:false}]},{&quot;citationID&quot;:&quot;MENDELEY_CITATION_3d71bada-8e0c-4f16-a8d1-926e50d3cea4&quot;,&quot;properties&quot;:{&quot;noteIndex&quot;:0},&quot;isEdited&quot;:false,&quot;manualOverride&quot;:{&quot;isManuallyOverridden&quot;:false,&quot;citeprocText&quot;:&quot;&lt;span style=\&quot;baseline\&quot;&gt;[4]&lt;/span&gt;&quot;,&quot;manualOverrideText&quot;:&quot;&quot;},&quot;citationTag&quot;:&quot;MENDELEY_CITATION_v3_eyJjaXRhdGlvbklEIjoiTUVOREVMRVlfQ0lUQVRJT05fM2Q3MWJhZGEtOGUwYy00ZjE2LWE4ZDEtOTI2ZTUwZDNjZWE0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quot;,&quot;citationItems&quot;:[{&quot;id&quot;:&quot;b2f64807-180b-3ed6-a129-f1a2defa51ab&quot;,&quot;itemData&quot;:{&quot;type&quot;:&quot;article-journal&quot;,&quot;id&quot;:&quot;b2f64807-180b-3ed6-a129-f1a2defa51ab&quot;,&quot;title&quot;:&quot;Predicting The Heat Seal Performance of Ionomer Films&quot;,&quot;author&quot;:[{&quot;family&quot;:&quot;Morris&quot;,&quot;given&quot;:&quot;Barry A&quot;,&quot;parse-names&quot;:false,&quot;dropping-particle&quot;:&quot;&quot;,&quot;non-dropping-particle&quot;:&quot;&quot;}],&quot;container-title&quot;:&quot;Journal of plastic film &amp; sheeting&quot;,&quot;DOI&quot;:&quot;10.1177/875608702033645&quot;,&quot;ISBN&quot;:&quot;1930657978&quot;,&quot;issued&quot;:{&quot;date-parts&quot;:[[2002]]},&quot;page&quot;:&quot;157&quot;,&quot;abstract&quot;:&quot;The heat-seal performance of a flexible plastic package depends on the sealing bar temperature, packaging line speed, film thickness and properties of the sealant resin. For a given sealant, thinner films reach their ultimate seal strength at lower bar temperatures and faster line speeds than thicker films. A model is developed that relates these factors to the amount of molecular penetration that develops at the heat-seal interface of ionomer films. A critical value of the penetration is found that corresponds to the ultimate heat-seal strength in laboratory heat-seal data. The results point to how laboratory data may be used to predict the sealing performance of ionomers on high-speed packaging lines.&quot;,&quot;volume&quot;:&quot;18&quot;,&quot;container-title-short&quot;:&quot;&quot;},&quot;isTemporary&quot;:false}]},{&quot;citationID&quot;:&quot;MENDELEY_CITATION_4a10d207-aee0-4a97-ac5f-f26e65bdf1a2&quot;,&quot;properties&quot;:{&quot;noteIndex&quot;:0},&quot;isEdited&quot;:false,&quot;manualOverride&quot;:{&quot;isManuallyOverridden&quot;:false,&quot;citeprocText&quot;:&quot;&lt;span style=\&quot;baseline\&quot;&gt;[4]&lt;/span&gt;&quot;,&quot;manualOverrideText&quot;:&quot;&quot;},&quot;citationTag&quot;:&quot;MENDELEY_CITATION_v3_eyJjaXRhdGlvbklEIjoiTUVOREVMRVlfQ0lUQVRJT05fNGExMGQyMDctYWVlMC00YTk3LWFjNWYtZjI2ZTY1YmRmMWEy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quot;,&quot;citationItems&quot;:[{&quot;id&quot;:&quot;b2f64807-180b-3ed6-a129-f1a2defa51ab&quot;,&quot;itemData&quot;:{&quot;type&quot;:&quot;article-journal&quot;,&quot;id&quot;:&quot;b2f64807-180b-3ed6-a129-f1a2defa51ab&quot;,&quot;title&quot;:&quot;Predicting The Heat Seal Performance of Ionomer Films&quot;,&quot;author&quot;:[{&quot;family&quot;:&quot;Morris&quot;,&quot;given&quot;:&quot;Barry A&quot;,&quot;parse-names&quot;:false,&quot;dropping-particle&quot;:&quot;&quot;,&quot;non-dropping-particle&quot;:&quot;&quot;}],&quot;container-title&quot;:&quot;Journal of plastic film &amp; sheeting&quot;,&quot;DOI&quot;:&quot;10.1177/875608702033645&quot;,&quot;ISBN&quot;:&quot;1930657978&quot;,&quot;issued&quot;:{&quot;date-parts&quot;:[[2002]]},&quot;page&quot;:&quot;157&quot;,&quot;abstract&quot;:&quot;The heat-seal performance of a flexible plastic package depends on the sealing bar temperature, packaging line speed, film thickness and properties of the sealant resin. For a given sealant, thinner films reach their ultimate seal strength at lower bar temperatures and faster line speeds than thicker films. A model is developed that relates these factors to the amount of molecular penetration that develops at the heat-seal interface of ionomer films. A critical value of the penetration is found that corresponds to the ultimate heat-seal strength in laboratory heat-seal data. The results point to how laboratory data may be used to predict the sealing performance of ionomers on high-speed packaging lines.&quot;,&quot;volume&quot;:&quot;18&quot;,&quot;container-title-short&quot;:&quot;&quot;},&quot;isTemporary&quot;:false}]},{&quot;citationID&quot;:&quot;MENDELEY_CITATION_e9a4a208-a9d5-4cd9-a940-23bd94d30c50&quot;,&quot;properties&quot;:{&quot;noteIndex&quot;:0},&quot;isEdited&quot;:false,&quot;manualOverride&quot;:{&quot;isManuallyOverridden&quot;:false,&quot;citeprocText&quot;:&quot;&lt;span style=\&quot;baseline\&quot;&gt;[40]&lt;/span&gt;&quot;,&quot;manualOverrideText&quot;:&quot;&quot;},&quot;citationTag&quot;:&quot;MENDELEY_CITATION_v3_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&quot;,&quot;citationItems&quot;:[{&quot;id&quot;:&quot;52a88da1-c54f-3412-a2bc-caf5d06e5dc7&quot;,&quot;itemData&quot;:{&quot;type&quot;:&quot;article-journal&quot;,&quot;id&quot;:&quot;52a88da1-c54f-3412-a2bc-caf5d06e5dc7&quot;,&quot;title&quot;:&quot;Theory of crystallization in copolymers&quot;,&quot;author&quot;:[{&quot;family&quot;:&quot;Flory&quot;,&quot;given&quot;:&quot;Paul J.&quot;,&quot;parse-names&quot;:false,&quot;dropping-particle&quot;:&quot;&quot;,&quot;non-dropping-particle&quot;:&quot;&quot;}],&quot;container-title&quot;:&quot;Transactions of the Faraday Society&quot;,&quot;DOI&quot;:&quot;10.1039/tf9555100848&quot;,&quot;ISSN&quot;:&quot;00147672&quot;,&quot;issued&quot;:{&quot;date-parts&quot;:[[1955]]},&quot;page&quot;:&quot;848-857&quot;,&quot;abstract&quot;:&quot;Necessary and sufficient conditions are derived for the equilibrium formation of crystallites out of the sequences of crystallizable units occurring in a copolymer. Relationships expressing the minimum stable crystallite length and the degree of crystallinity as functions of the temperature and sequence length distribution are developed. Whereas the ultimate melting point T m at which last traces of crystallinity disappear depends only on the melting point Tm° of the homopolymer, the heat of fusion, and the sequence propagation probability which characterizes the copolymer, the shape of the degree of crystallinity against T curve below Tm depends to some extent also on a parameter related to the crystallite interfacial free energy. At temperatures only slightly below Tm, none but long crystallites can exist in stable equilibrium with the melt. As a consequence of the scarcity of long sequences in the copolymer the degree of crystallinity remains immeasurably small over an appreciable range below Tm, after which it rises gradually with further decrease in T. Experimentally measured melting points of copolymers must inevitably be lower than the true T m defined above. The total number of sequences involved in crystallites is calculated also, and it is pointed out that the modulus of elasticity should depend on this number.&quot;,&quot;issue&quot;:&quot;848&quot;,&quot;volume&quot;:&quot;51&quot;,&quot;container-title-short&quot;:&quot;&quot;},&quot;isTemporary&quot;:false}]},{&quot;citationID&quot;:&quot;MENDELEY_CITATION_0d2d2d1d-c1ea-4436-ae3b-c96c0f455108&quot;,&quot;properties&quot;:{&quot;noteIndex&quot;:0},&quot;isEdited&quot;:false,&quot;manualOverride&quot;:{&quot;isManuallyOverridden&quot;:false,&quot;citeprocText&quot;:&quot;&lt;span style=\&quot;baseline\&quot;&gt;[41]&lt;/span&gt;&quot;,&quot;manualOverrideText&quot;:&quot;&quot;},&quot;citationTag&quot;:&quot;MENDELEY_CITATION_v3_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&quot;,&quot;citationItems&quot;:[{&quot;id&quot;:&quot;c41c9dd6-0f38-3070-9af3-bf688c3362ff&quot;,&quot;itemData&quot;:{&quot;type&quot;:&quot;article-journal&quot;,&quot;id&quot;:&quot;c41c9dd6-0f38-3070-9af3-bf688c3362ff&quot;,&quot;title&quot;:&quot;The crystallization behavior of random copolymers of ethylene&quot;,&quot;author&quot;:[{&quot;family&quot;:&quot;Alamo&quot;,&quot;given&quot;:&quot;R.G&quot;,&quot;parse-names&quot;:false,&quot;dropping-particle&quot;:&quot;&quot;,&quot;non-dropping-particle&quot;:&quot;&quot;},{&quot;family&quot;:&quot;Mandelkern&quot;,&quot;given&quot;:&quot;L.&quot;,&quot;parse-names&quot;:false,&quot;dropping-particle&quot;:&quot;&quot;,&quot;non-dropping-particle&quot;:&quot;&quot;}],&quot;container-title&quot;:&quot;Thermochimica Acta&quot;,&quot;container-title-short&quot;:&quot;Thermochim. Acta&quot;,&quot;issued&quot;:{&quot;date-parts&quot;:[[1994]]},&quot;page&quot;:&quot;155-201&quot;,&quot;volume&quot;:&quot;238&quot;},&quot;isTemporary&quot;:false}]},{&quot;citationID&quot;:&quot;MENDELEY_CITATION_8be4bf76-ae6d-4c32-b955-b25b83c0f6ed&quot;,&quot;properties&quot;:{&quot;noteIndex&quot;:0},&quot;isEdited&quot;:false,&quot;manualOverride&quot;:{&quot;isManuallyOverridden&quot;:false,&quot;citeprocText&quot;:&quot;&lt;span style=\&quot;baseline\&quot;&gt;[45]&lt;/span&gt;&quot;,&quot;manualOverrideText&quot;:&quot;&quot;},&quot;citationTag&quot;:&quot;MENDELEY_CITATION_v3_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&quot;,&quot;citationItems&quot;:[{&quot;id&quot;:&quot;005c6fd2-aa28-3b24-b234-187dfdf064db&quot;,&quot;itemData&quot;:{&quot;type&quot;:&quot;article&quot;,&quot;id&quot;:&quot;005c6fd2-aa28-3b24-b234-187dfdf064db&quot;,&quot;title&quot;:&quot;Personal Communication&quot;,&quot;container-title-short&quot;:&quot;&quot;},&quot;isTemporary&quot;:false,&quot;suppress-author&quot;:false,&quot;composite&quot;:false,&quot;author-only&quot;:false}]},{&quot;citationID&quot;:&quot;MENDELEY_CITATION_315a8611-0ec3-43d7-954c-f5cddd3d0903&quot;,&quot;properties&quot;:{&quot;noteIndex&quot;:0},&quot;isEdited&quot;:false,&quot;manualOverride&quot;:{&quot;isManuallyOverridden&quot;:false,&quot;citeprocText&quot;:&quot;&lt;span style=\&quot;baseline\&quot;&gt;[43,46]&lt;/span&gt;&quot;,&quot;manualOverrideText&quot;:&quot;&quot;},&quot;citationTag&quot;:&quot;MENDELEY_CITATION_v3_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&quot;,&quot;citationItems&quot;:[{&quot;id&quot;:&quot;e6c4bd9e-6858-3001-89e1-392e7cddd9a2&quot;,&quot;itemData&quot;:{&quot;type&quot;:&quot;article-journal&quot;,&quot;id&quot;:&quot;e6c4bd9e-6858-3001-89e1-392e7cddd9a2&quot;,&quot;title&quot;:&quot;Rheo-Raman microscope: Tracking molecular structures as a function of deformation and temperature&quot;,&quot;author&quot;:[{&quot;family&quot;:&quot;Plog&quot;,&quot;given&quot;:&quot;Jan P.&quot;,&quot;parse-names&quot;:false,&quot;dropping-particle&quot;:&quot;&quot;,&quot;non-dropping-particle&quot;:&quot;&quot;},{&quot;family&quot;:&quot;Meyer&quot;,&quot;given&quot;:&quot;Matt&quot;,&quot;parse-names&quot;:false,&quot;dropping-particle&quot;:&quot;&quot;,&quot;non-dropping-particle&quot;:&quot;&quot;},{&quot;family&quot;:&quot;Vito&quot;,&quot;given&quot;:&quot;Francesca&quot;,&quot;parse-names&quot;:false,&quot;dropping-particle&quot;:&quot;&quot;,&quot;non-dropping-particle&quot;:&quot;De&quot;},{&quot;family&quot;:&quot;Soergel&quot;,&quot;given&quot;:&quot;Fritz&quot;,&quot;parse-names&quot;:false,&quot;dropping-particle&quot;:&quot;&quot;,&quot;non-dropping-particle&quot;:&quot;&quot;},{&quot;family&quot;:&quot;Kotula&quot;,&quot;given&quot;:&quot;Anthony&quot;,&quot;parse-names&quot;:false,&quot;dropping-particle&quot;:&quot;&quot;,&quot;non-dropping-particle&quot;:&quot;&quot;}],&quot;container-title&quot;:&quot;AIP Conference Proceedings&quot;,&quot;container-title-short&quot;:&quot;AIP Conf. Proc.&quot;,&quot;DOI&quot;:&quot;10.1063/1.4949647&quot;,&quot;ISBN&quot;:&quot;9780735413900&quot;,&quot;ISSN&quot;:&quot;15517616&quot;,&quot;issued&quot;:{&quot;date-parts&quot;:[[2016]]},&quot;issue&quot;:&quot;May 2016&quot;,&quot;volume&quot;:&quot;1736&quot;},&quot;isTemporary&quot;:false},{&quot;id&quot;:&quot;3301a46f-bbb2-3a78-b5e0-894052e2de55&quot;,&quot;itemData&quot;:{&quot;type&quot;:&quot;article-journal&quot;,&quot;id&quot;:&quot;3301a46f-bbb2-3a78-b5e0-894052e2de55&quot;,&quot;title&quot;:&quot;The rheo-Raman microscope: Simultaneous chemical, conformational, mechanical, and microstructural measures of soft materials&quot;,&quot;author&quot;:[{&quot;family&quot;:&quot;Kotula&quot;,&quot;given&quot;:&quot;Anthony P.&quot;,&quot;parse-names&quot;:false,&quot;dropping-particle&quot;:&quot;&quot;,&quot;non-dropping-particle&quot;:&quot;&quot;},{&quot;family&quot;:&quot;Meyer&quot;,&quot;given&quot;:&quot;Matthew W.&quot;,&quot;parse-names&quot;:false,&quot;dropping-particle&quot;:&quot;&quot;,&quot;non-dropping-particle&quot;:&quot;&quot;},{&quot;family&quot;:&quot;Vito&quot;,&quot;given&quot;:&quot;Francesca&quot;,&quot;parse-names&quot;:false,&quot;dropping-particle&quot;:&quot;&quot;,&quot;non-dropping-particle&quot;:&quot;De&quot;},{&quot;family&quot;:&quot;Plog&quot;,&quot;given&quot;:&quot;Jan&quot;,&quot;parse-names&quot;:false,&quot;dropping-particle&quot;:&quot;&quot;,&quot;non-dropping-particle&quot;:&quot;&quot;},{&quot;family&quot;:&quot;Hight Walker&quot;,&quot;given&quot;:&quot;Angela R.&quot;,&quot;parse-names&quot;:false,&quot;dropping-particle&quot;:&quot;&quot;,&quot;non-dropping-particle&quot;:&quot;&quot;},{&quot;family&quot;:&quot;Migler&quot;,&quot;given&quot;:&quot;Kalman B.&quot;,&quot;parse-names&quot;:false,&quot;dropping-particle&quot;:&quot;&quot;,&quot;non-dropping-particle&quot;:&quot;&quot;}],&quot;container-title&quot;:&quot;Review of Scientific Instruments&quot;,&quot;DOI&quot;:&quot;10.1063/1.4963746&quot;,&quot;ISSN&quot;:&quot;10897623&quot;,&quot;URL&quot;:&quot;http://dx.doi.org/10.1063/1.4963746&quot;,&quot;issued&quot;:{&quot;date-parts&quot;:[[2016]]},&quot;page&quot;:&quot;105105&quot;,&quot;abstract&quot;:&quot;The design and performance of an instrument capable of simultaneous Raman spectroscopy, rheology, and optical microscopy are described. The instrument couples a Raman spectrometer and optical microscope to a rotational rheometer through an optically transparent base, and the resulting simultaneous measurements are particularly advantageous in situations where flow properties vary due to either chemical or conformational changes in molecular structure, such as in crystallization, melting, gelation, or curing processes. Instrument performance is demonstrated on two material systems that show thermal transitions. First, we perform steady state rotational tests, Raman spectroscopy, and polarized reflection microscopy during a melting transition in a cosmetic emulsion. Second, we perform small amplitude oscillatory shear measurements along with Raman spectroscopy and polarized reflection microscopy during crystallization of a high density polyethylene. The instrument can be applied to study structure-property relationships in a variety of soft materials including thermoset resins, liquid crystalline materials, colloidal suspensions undergoing sol-gel processes, and biomacromolecules. Official contribution of the National Institute of Standards and Technology; not subject to copyright in the United States.&quot;,&quot;issue&quot;:&quot;10&quot;,&quot;volume&quot;:&quot;87&quot;,&quot;container-title-short&quot;:&quot;&quot;},&quot;isTemporary&quot;:false}]},{&quot;citationID&quot;:&quot;MENDELEY_CITATION_0c94163d-4ffb-4527-ab0e-dcba5acbaf42&quot;,&quot;properties&quot;:{&quot;noteIndex&quot;:0},&quot;isEdited&quot;:false,&quot;manualOverride&quot;:{&quot;isManuallyOverridden&quot;:false,&quot;citeprocText&quot;:&quot;&lt;span style=\&quot;baseline\&quot;&gt;[47]&lt;/span&gt;&quot;,&quot;manualOverrideText&quot;:&quot;&quot;},&quot;citationTag&quot;:&quot;MENDELEY_CITATION_v3_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&quot;,&quot;citationItems&quot;:[{&quot;id&quot;:&quot;29a9e24d-90f8-3375-a77a-3382f3a8c948&quot;,&quot;itemData&quot;:{&quot;type&quot;:&quot;article-journal&quot;,&quot;id&quot;:&quot;29a9e24d-90f8-3375-a77a-3382f3a8c948&quot;,&quot;title&quot;:&quot;The relaxation of polymers with linear flexible chains of uniform length&quot;,&quot;author&quot;:[{&quot;family&quot;:&quot;Baumgaertel&quot;,&quot;given&quot;:&quot;M.&quot;,&quot;parse-names&quot;:false,&quot;dropping-particle&quot;:&quot;&quot;,&quot;non-dropping-particle&quot;:&quot;&quot;},{&quot;family&quot;:&quot;Schausberger&quot;,&quot;given&quot;:&quot;A.&quot;,&quot;parse-names&quot;:false,&quot;dropping-particle&quot;:&quot;&quot;,&quot;non-dropping-particle&quot;:&quot;&quot;},{&quot;family&quot;:&quot;Winter&quot;,&quot;given&quot;:&quot;H. H.&quot;,&quot;parse-names&quot;:false,&quot;dropping-particle&quot;:&quot;&quot;,&quot;non-dropping-particle&quot;:&quot;&quot;}],&quot;container-title&quot;:&quot;Rheologica Acta&quot;,&quot;container-title-short&quot;:&quot;Rheol. Acta&quot;,&quot;DOI&quot;:&quot;10.1007/BF01376790&quot;,&quot;ISSN&quot;:&quot;00354511&quot;,&quot;issued&quot;:{&quot;date-parts&quot;:[[1990]]},&quot;page&quot;:&quot;400-408&quot;,&quot;abstract&quot;:&quot;The analysis of dynamic mechanical data indicates that linear flexible\\npolymer chains of uniform length follow a scaling relation during\\ntheir relaxation, having a linear viscoelastic relaxation spectrum\\nof the form H(2) = n I G � � (2/~.max) nl for 2.---).max. Data are\\nwell represented with a scaling exponent of about 0.22 for polystyrene\\nand 0.42 for polybutadiene. The plateau modulus G � is a material-specific\\nconstant and the longest relaxation time depends on the molecular\\nweight in the expected way. At high frequencies, the scaling behavior\\nis masked by the transition to the glassy response. Surprisingly,\\nthis transition seems to follow a Chambon-Winter spectrum H(2) =\\nCit-% which was previously adopted for describing other liquid/solid\\ntransitions. The analysis shows that the Rouse spectrum is most suitable\\nfor low molecular-weight polymers M~-M C, and that the de Gennes-Doi-Edwards\\nspectrum clearly predicts terminal relaxation, but deviates from\\nthe observed behavior in the plateau region.&quot;,&quot;issue&quot;:&quot;5&quot;,&quot;volume&quot;:&quot;29&quot;},&quot;isTemporary&quot;:false}]},{&quot;citationID&quot;:&quot;MENDELEY_CITATION_ca9fc743-be62-40e8-8841-cc3af1c78c9d&quot;,&quot;properties&quot;:{&quot;noteIndex&quot;:0},&quot;isEdited&quot;:false,&quot;manualOverride&quot;:{&quot;isManuallyOverridden&quot;:false,&quot;citeprocText&quot;:&quot;&lt;span style=\&quot;baseline\&quot;&gt;[48]&lt;/span&gt;&quot;,&quot;manualOverrideText&quot;:&quot;&quot;},&quot;citationTag&quot;:&quot;MENDELEY_CITATION_v3_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&quot;,&quot;citationItems&quot;:[{&quot;id&quot;:&quot;51680231-251f-3d6b-add0-58e6d4fd3d40&quot;,&quot;itemData&quot;:{&quot;type&quot;:&quot;article-journal&quot;,&quot;id&quot;:&quot;51680231-251f-3d6b-add0-58e6d4fd3d40&quot;,&quot;title&quot;:&quot;Self-consistent modeling of constraint release in a single-chain mean-field slip-link model&quot;,&quot;author&quot;:[{&quot;family&quot;:&quot;Khaliullin&quot;,&quot;given&quot;:&quot;Renat N.&quot;,&quot;parse-names&quot;:false,&quot;dropping-particle&quot;:&quot;&quot;,&quot;non-dropping-particle&quot;:&quot;&quot;},{&quot;family&quot;:&quot;Schieber&quot;,&quot;given&quot;:&quot;Jay D.&quot;,&quot;parse-names&quot;:false,&quot;dropping-particle&quot;:&quot;&quot;,&quot;non-dropping-particle&quot;:&quot;&quot;}],&quot;container-title&quot;:&quot;Macromolecules&quot;,&quot;container-title-short&quot;:&quot;Macromolecules&quot;,&quot;DOI&quot;:&quot;10.1021/ma900533s&quot;,&quot;ISSN&quot;:&quot;00249297&quot;,&quot;issued&quot;:{&quot;date-parts&quot;:[[2009]]},&quot;page&quot;:&quot;7504-7517&quot;,&quot;abstract&quot;:&quot;A new implementation of constraint dynamics for the discrete slip-link model (DSM), which is statistically consistent with sliding dynamics of the chain, is proposed. The DSM agrees with linear viscoelastic (LVE) data for linear monodisperse entangled polymer melts at least as well as state-of-the-art tube models. The agreement with data can be obtained by fitting only two parameters, beta and tau(K) that are independent of the molecular weight of the polymer. However, because the theory exists on a more-detailed level of description, it contains fewer assumptions than do existing tube models and assumptions of the latter may be examined. Several fundamental differences between DSM and tube models are revealed. For example, Rouse motion is an inappropriate realization of constraint dynamics in the slip-link picture. Moreover, the chain relaxation by sliding dynamics for the DSM is significantly different from the fraction of survived entanglements multiplied by the plateau modulus, whereas the tube model assumes that these are equivalent at long times. These two differences effectively cancel one another. Moreover, they could result in different bidisperse LVE predictions. On the other band, several other assumptions made in tube theories are confirmed by the DSM results. Finally, model comparisons with experimental data exposed some limitations in the experiments.&quot;,&quot;issue&quot;:&quot;19&quot;,&quot;volume&quot;:&quot;42&quot;},&quot;isTemporary&quot;:false}]},{&quot;citationID&quot;:&quot;MENDELEY_CITATION_80e1d46d-fc4a-40d4-bbac-ef7dfb90de73&quot;,&quot;properties&quot;:{&quot;noteIndex&quot;:0},&quot;isEdited&quot;:false,&quot;manualOverride&quot;:{&quot;isManuallyOverridden&quot;:false,&quot;citeprocText&quot;:&quot;&lt;span style=\&quot;baseline\&quot;&gt;[4]&lt;/span&gt;&quot;,&quot;manualOverrideText&quot;:&quot;&quot;},&quot;citationTag&quot;:&quot;MENDELEY_CITATION_v3_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&quot;,&quot;citationItems&quot;:[{&quot;id&quot;:&quot;b2f64807-180b-3ed6-a129-f1a2defa51ab&quot;,&quot;itemData&quot;:{&quot;type&quot;:&quot;article-journal&quot;,&quot;id&quot;:&quot;b2f64807-180b-3ed6-a129-f1a2defa51ab&quot;,&quot;title&quot;:&quot;Predicting The Heat Seal Performance of Ionomer Films&quot;,&quot;author&quot;:[{&quot;family&quot;:&quot;Morris&quot;,&quot;given&quot;:&quot;Barry A&quot;,&quot;parse-names&quot;:false,&quot;dropping-particle&quot;:&quot;&quot;,&quot;non-dropping-particle&quot;:&quot;&quot;}],&quot;container-title&quot;:&quot;Journal of plastic film &amp; sheeting&quot;,&quot;DOI&quot;:&quot;10.1177/875608702033645&quot;,&quot;ISBN&quot;:&quot;1930657978&quot;,&quot;issued&quot;:{&quot;date-parts&quot;:[[2002]]},&quot;page&quot;:&quot;157&quot;,&quot;abstract&quot;:&quot;The heat-seal performance of a flexible plastic package depends on the sealing bar temperature, packaging line speed, film thickness and properties of the sealant resin. For a given sealant, thinner films reach their ultimate seal strength at lower bar temperatures and faster line speeds than thicker films. A model is developed that relates these factors to the amount of molecular penetration that develops at the heat-seal interface of ionomer films. A critical value of the penetration is found that corresponds to the ultimate heat-seal strength in laboratory heat-seal data. The results point to how laboratory data may be used to predict the sealing performance of ionomers on high-speed packaging lines.&quot;,&quot;volume&quot;:&quot;18&quot;,&quot;container-title-short&quot;:&quot;&quot;},&quot;isTemporary&quot;:false}]}]"/>
    <we:property name="MENDELEY_BIBLIOGRAPHY_LAST_MODIFIED" value="1777060582599"/>
    <we:property name="MENDELEY_BIBLIOGRAPHY_IS_DIRTY"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03CD4-BED8-42F1-9249-E3D2ADF70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44</Pages>
  <Words>12450</Words>
  <Characters>70970</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marat.win10@outlook.com</dc:creator>
  <cp:keywords/>
  <dc:description/>
  <cp:lastModifiedBy>Kotula, Anthony P. (Fed)</cp:lastModifiedBy>
  <cp:revision>9</cp:revision>
  <cp:lastPrinted>2026-05-11T12:35:00Z</cp:lastPrinted>
  <dcterms:created xsi:type="dcterms:W3CDTF">2026-07-20T13:34:00Z</dcterms:created>
  <dcterms:modified xsi:type="dcterms:W3CDTF">2026-07-20T13:48:00Z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https://csl.mendeley.com/styles/541256911/JournalofRheology</vt:lpwstr>
  </property>
  <property fmtid="{D5CDD505-2E9C-101B-9397-08002B2CF9AE}" pid="3" name="Mendeley Recent Style Name 0_1">
    <vt:lpwstr>American Chemical Society - Marat Andreev</vt:lpwstr>
  </property>
  <property fmtid="{D5CDD505-2E9C-101B-9397-08002B2CF9AE}" pid="4" name="Mendeley Recent Style Id 1_1">
    <vt:lpwstr>http://csl.mendeley.com/styles/541256911/JournalofRheology</vt:lpwstr>
  </property>
  <property fmtid="{D5CDD505-2E9C-101B-9397-08002B2CF9AE}" pid="5" name="Mendeley Recent Style Name 1_1">
    <vt:lpwstr>American Chemical Society - Marat Andreev</vt:lpwstr>
  </property>
  <property fmtid="{D5CDD505-2E9C-101B-9397-08002B2CF9AE}" pid="6" name="Mendeley Recent Style Id 2_1">
    <vt:lpwstr>http://csl.mendeley.com/styles/541256911/JournalofRheology-3</vt:lpwstr>
  </property>
  <property fmtid="{D5CDD505-2E9C-101B-9397-08002B2CF9AE}" pid="7" name="Mendeley Recent Style Name 2_1">
    <vt:lpwstr>American Chemical Society - Marat Andreev</vt:lpwstr>
  </property>
  <property fmtid="{D5CDD505-2E9C-101B-9397-08002B2CF9AE}" pid="8" name="Mendeley Recent Style Id 3_1">
    <vt:lpwstr>http://www.zotero.org/styles/american-institute-of-physics</vt:lpwstr>
  </property>
  <property fmtid="{D5CDD505-2E9C-101B-9397-08002B2CF9AE}" pid="9" name="Mendeley Recent Style Name 3_1">
    <vt:lpwstr>American Institute of Physics</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http://www.zotero.org/styles/macromolecules</vt:lpwstr>
  </property>
  <property fmtid="{D5CDD505-2E9C-101B-9397-08002B2CF9AE}" pid="17" name="Mendeley Recent Style Name 7_1">
    <vt:lpwstr>Macromolecules</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Citation Style_1">
    <vt:lpwstr>https://csl.mendeley.com/styles/541256911/JournalofRheology</vt:lpwstr>
  </property>
  <property fmtid="{D5CDD505-2E9C-101B-9397-08002B2CF9AE}" pid="24" name="Mendeley Unique User Id_1">
    <vt:lpwstr>6083a99a-ecbb-3ef2-ad6c-216b1a608fbc</vt:lpwstr>
  </property>
  <property fmtid="{D5CDD505-2E9C-101B-9397-08002B2CF9AE}" pid="25" name="GrammarlyDocumentId">
    <vt:lpwstr>4833210c4983a22ab917b2a07dffa2cf10d892a41036545d4e7604237d1e35ba</vt:lpwstr>
  </property>
  <property fmtid="{D5CDD505-2E9C-101B-9397-08002B2CF9AE}" pid="26" name="MTEquationSection">
    <vt:lpwstr>1</vt:lpwstr>
  </property>
  <property fmtid="{D5CDD505-2E9C-101B-9397-08002B2CF9AE}" pid="27" name="MTEquationNumber2">
    <vt:lpwstr>(#E1)</vt:lpwstr>
  </property>
  <property fmtid="{D5CDD505-2E9C-101B-9397-08002B2CF9AE}" pid="28" name="MTWinEqns">
    <vt:bool>true</vt:bool>
  </property>
</Properties>
</file>