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5746996"/>
    <w:bookmarkEnd w:id="0"/>
    <w:p w14:paraId="4B47C974" w14:textId="5126BBB5" w:rsidR="006B4C34" w:rsidRPr="002142D5" w:rsidRDefault="00BE1745" w:rsidP="006B4C34">
      <w:pPr>
        <w:jc w:val="center"/>
        <w:rPr>
          <w:rFonts w:cs="Times New Roman"/>
          <w:b/>
          <w:sz w:val="28"/>
          <w:szCs w:val="28"/>
          <w:lang w:val="en-US"/>
        </w:rPr>
      </w:pPr>
      <w:r w:rsidRPr="002142D5">
        <w:rPr>
          <w:rFonts w:cs="Times New Roman"/>
          <w:b/>
          <w:sz w:val="28"/>
          <w:szCs w:val="28"/>
          <w:lang w:val="en-US"/>
        </w:rPr>
        <w:fldChar w:fldCharType="begin"/>
      </w:r>
      <w:r w:rsidRPr="002142D5">
        <w:rPr>
          <w:rFonts w:cs="Times New Roman"/>
          <w:b/>
          <w:sz w:val="28"/>
          <w:szCs w:val="28"/>
          <w:lang w:val="en-US"/>
        </w:rPr>
        <w:instrText xml:space="preserve"> MACROBUTTON MTEditEquationSection2 </w:instrText>
      </w:r>
      <w:r w:rsidRPr="002142D5">
        <w:rPr>
          <w:rStyle w:val="MTEquationSection"/>
          <w:specVanish w:val="0"/>
        </w:rPr>
        <w:instrText>Formel-Kapitel 1 Abschnitt 1</w:instrText>
      </w:r>
      <w:r w:rsidRPr="002142D5">
        <w:rPr>
          <w:rFonts w:cs="Times New Roman"/>
          <w:b/>
          <w:sz w:val="28"/>
          <w:szCs w:val="28"/>
          <w:lang w:val="en-US"/>
        </w:rPr>
        <w:fldChar w:fldCharType="begin"/>
      </w:r>
      <w:r w:rsidRPr="002142D5">
        <w:rPr>
          <w:rFonts w:cs="Times New Roman"/>
          <w:b/>
          <w:sz w:val="28"/>
          <w:szCs w:val="28"/>
          <w:lang w:val="en-US"/>
        </w:rPr>
        <w:instrText xml:space="preserve"> SEQ MTEqn \r \h \* MERGEFORMAT </w:instrText>
      </w:r>
      <w:r w:rsidRPr="002142D5">
        <w:rPr>
          <w:rFonts w:cs="Times New Roman"/>
          <w:b/>
          <w:sz w:val="28"/>
          <w:szCs w:val="28"/>
          <w:lang w:val="en-US"/>
        </w:rPr>
        <w:fldChar w:fldCharType="end"/>
      </w:r>
      <w:r w:rsidRPr="002142D5">
        <w:rPr>
          <w:rFonts w:cs="Times New Roman"/>
          <w:b/>
          <w:sz w:val="28"/>
          <w:szCs w:val="28"/>
          <w:lang w:val="en-US"/>
        </w:rPr>
        <w:fldChar w:fldCharType="begin"/>
      </w:r>
      <w:r w:rsidRPr="002142D5">
        <w:rPr>
          <w:rFonts w:cs="Times New Roman"/>
          <w:b/>
          <w:sz w:val="28"/>
          <w:szCs w:val="28"/>
          <w:lang w:val="en-US"/>
        </w:rPr>
        <w:instrText xml:space="preserve"> SEQ MTSec \r 1 \h \* MERGEFORMAT </w:instrText>
      </w:r>
      <w:r w:rsidRPr="002142D5">
        <w:rPr>
          <w:rFonts w:cs="Times New Roman"/>
          <w:b/>
          <w:sz w:val="28"/>
          <w:szCs w:val="28"/>
          <w:lang w:val="en-US"/>
        </w:rPr>
        <w:fldChar w:fldCharType="end"/>
      </w:r>
      <w:r w:rsidRPr="002142D5">
        <w:rPr>
          <w:rFonts w:cs="Times New Roman"/>
          <w:b/>
          <w:sz w:val="28"/>
          <w:szCs w:val="28"/>
          <w:lang w:val="en-US"/>
        </w:rPr>
        <w:fldChar w:fldCharType="begin"/>
      </w:r>
      <w:r w:rsidRPr="002142D5">
        <w:rPr>
          <w:rFonts w:cs="Times New Roman"/>
          <w:b/>
          <w:sz w:val="28"/>
          <w:szCs w:val="28"/>
          <w:lang w:val="en-US"/>
        </w:rPr>
        <w:instrText xml:space="preserve"> SEQ MTChap \r 1 \h \* MERGEFORMAT </w:instrText>
      </w:r>
      <w:r w:rsidRPr="002142D5">
        <w:rPr>
          <w:rFonts w:cs="Times New Roman"/>
          <w:b/>
          <w:sz w:val="28"/>
          <w:szCs w:val="28"/>
          <w:lang w:val="en-US"/>
        </w:rPr>
        <w:fldChar w:fldCharType="end"/>
      </w:r>
      <w:r w:rsidRPr="002142D5">
        <w:rPr>
          <w:rFonts w:cs="Times New Roman"/>
          <w:b/>
          <w:sz w:val="28"/>
          <w:szCs w:val="28"/>
          <w:lang w:val="en-US"/>
        </w:rPr>
        <w:fldChar w:fldCharType="end"/>
      </w:r>
      <w:r w:rsidR="00657CAB">
        <w:rPr>
          <w:rFonts w:cs="Times New Roman"/>
          <w:b/>
          <w:sz w:val="28"/>
          <w:szCs w:val="28"/>
          <w:lang w:val="en-US"/>
        </w:rPr>
        <w:t>Speed</w:t>
      </w:r>
      <w:r w:rsidR="003643B6">
        <w:rPr>
          <w:rFonts w:cs="Times New Roman"/>
          <w:b/>
          <w:sz w:val="28"/>
          <w:szCs w:val="28"/>
          <w:lang w:val="en-US"/>
        </w:rPr>
        <w:t>-</w:t>
      </w:r>
      <w:r w:rsidR="00657CAB">
        <w:rPr>
          <w:rFonts w:cs="Times New Roman"/>
          <w:b/>
          <w:sz w:val="28"/>
          <w:szCs w:val="28"/>
          <w:lang w:val="en-US"/>
        </w:rPr>
        <w:t>of</w:t>
      </w:r>
      <w:r w:rsidR="003643B6">
        <w:rPr>
          <w:rFonts w:cs="Times New Roman"/>
          <w:b/>
          <w:sz w:val="28"/>
          <w:szCs w:val="28"/>
          <w:lang w:val="en-US"/>
        </w:rPr>
        <w:t>-</w:t>
      </w:r>
      <w:r w:rsidR="00657CAB">
        <w:rPr>
          <w:rFonts w:cs="Times New Roman"/>
          <w:b/>
          <w:sz w:val="28"/>
          <w:szCs w:val="28"/>
          <w:lang w:val="en-US"/>
        </w:rPr>
        <w:t>Sound Measurements and a Fundamental Equation of State for</w:t>
      </w:r>
      <w:r w:rsidR="00750B9F">
        <w:rPr>
          <w:rFonts w:cs="Times New Roman"/>
          <w:b/>
          <w:sz w:val="28"/>
          <w:szCs w:val="28"/>
          <w:lang w:val="en-US"/>
        </w:rPr>
        <w:t xml:space="preserve"> Propylene Glycol </w:t>
      </w:r>
    </w:p>
    <w:p w14:paraId="1C085177" w14:textId="77777777" w:rsidR="006B4C34" w:rsidRPr="002142D5" w:rsidRDefault="006B4C34" w:rsidP="006B4C34">
      <w:pPr>
        <w:rPr>
          <w:rFonts w:cs="Times New Roman"/>
          <w:snapToGrid w:val="0"/>
          <w:szCs w:val="24"/>
          <w:lang w:val="en-US"/>
        </w:rPr>
      </w:pPr>
    </w:p>
    <w:p w14:paraId="1710E0E6" w14:textId="5C8E8A72" w:rsidR="006B4C34" w:rsidRPr="000F5DAD" w:rsidRDefault="00652240" w:rsidP="00C208B5">
      <w:pPr>
        <w:jc w:val="center"/>
        <w:rPr>
          <w:rFonts w:cs="Times New Roman"/>
          <w:snapToGrid w:val="0"/>
          <w:szCs w:val="24"/>
          <w:vertAlign w:val="superscript"/>
          <w:lang w:val="en-US"/>
        </w:rPr>
      </w:pPr>
      <w:r w:rsidRPr="000F5DAD">
        <w:rPr>
          <w:rFonts w:cs="Times New Roman"/>
          <w:snapToGrid w:val="0"/>
          <w:szCs w:val="24"/>
          <w:lang w:val="en-US"/>
        </w:rPr>
        <w:t>Tim Eisenbach</w:t>
      </w:r>
      <w:r w:rsidR="007A59FD" w:rsidRPr="000F5DAD">
        <w:rPr>
          <w:rFonts w:cs="Times New Roman"/>
          <w:snapToGrid w:val="0"/>
          <w:szCs w:val="24"/>
          <w:vertAlign w:val="superscript"/>
          <w:lang w:val="en-US"/>
        </w:rPr>
        <w:t>1</w:t>
      </w:r>
      <w:r w:rsidR="006B4C34" w:rsidRPr="000F5DAD">
        <w:rPr>
          <w:rFonts w:cs="Times New Roman"/>
          <w:snapToGrid w:val="0"/>
          <w:szCs w:val="24"/>
          <w:lang w:val="en-US"/>
        </w:rPr>
        <w:t xml:space="preserve">, </w:t>
      </w:r>
      <w:r w:rsidR="007A59FD" w:rsidRPr="000F5DAD">
        <w:rPr>
          <w:rFonts w:cs="Times New Roman"/>
          <w:snapToGrid w:val="0"/>
          <w:szCs w:val="24"/>
          <w:lang w:val="en-US"/>
        </w:rPr>
        <w:t>Christian Scholz</w:t>
      </w:r>
      <w:r w:rsidR="007A59FD" w:rsidRPr="000F5DAD">
        <w:rPr>
          <w:rFonts w:cs="Times New Roman"/>
          <w:snapToGrid w:val="0"/>
          <w:szCs w:val="24"/>
          <w:vertAlign w:val="superscript"/>
          <w:lang w:val="en-US"/>
        </w:rPr>
        <w:t>1</w:t>
      </w:r>
      <w:r w:rsidR="006B4C34" w:rsidRPr="000F5DAD">
        <w:rPr>
          <w:rFonts w:cs="Times New Roman"/>
          <w:snapToGrid w:val="0"/>
          <w:szCs w:val="24"/>
          <w:lang w:val="en-US"/>
        </w:rPr>
        <w:t>,</w:t>
      </w:r>
      <w:r w:rsidRPr="000F5DAD">
        <w:rPr>
          <w:rFonts w:cs="Times New Roman"/>
          <w:snapToGrid w:val="0"/>
          <w:szCs w:val="24"/>
          <w:lang w:val="en-US"/>
        </w:rPr>
        <w:t xml:space="preserve"> Roland Span</w:t>
      </w:r>
      <w:r w:rsidR="007A59FD" w:rsidRPr="000F5DAD">
        <w:rPr>
          <w:rFonts w:cs="Times New Roman"/>
          <w:snapToGrid w:val="0"/>
          <w:szCs w:val="24"/>
          <w:vertAlign w:val="superscript"/>
          <w:lang w:val="en-US"/>
        </w:rPr>
        <w:t>1</w:t>
      </w:r>
      <w:r w:rsidR="00E30C30" w:rsidRPr="000F5DAD">
        <w:rPr>
          <w:rFonts w:cs="Times New Roman"/>
          <w:snapToGrid w:val="0"/>
          <w:szCs w:val="24"/>
          <w:lang w:val="en-US"/>
        </w:rPr>
        <w:t>,</w:t>
      </w:r>
      <w:r w:rsidR="007A59FD" w:rsidRPr="000F5DAD">
        <w:rPr>
          <w:rFonts w:cs="Times New Roman"/>
          <w:snapToGrid w:val="0"/>
          <w:szCs w:val="24"/>
          <w:lang w:val="en-US"/>
        </w:rPr>
        <w:t xml:space="preserve"> Diego Cristancho</w:t>
      </w:r>
      <w:r w:rsidR="007A59FD" w:rsidRPr="000F5DAD">
        <w:rPr>
          <w:rFonts w:cs="Times New Roman"/>
          <w:snapToGrid w:val="0"/>
          <w:szCs w:val="24"/>
          <w:vertAlign w:val="superscript"/>
          <w:lang w:val="en-US"/>
        </w:rPr>
        <w:t>2</w:t>
      </w:r>
      <w:r w:rsidR="007A59FD" w:rsidRPr="000F5DAD">
        <w:rPr>
          <w:rFonts w:cs="Times New Roman"/>
          <w:snapToGrid w:val="0"/>
          <w:szCs w:val="24"/>
          <w:lang w:val="en-US"/>
        </w:rPr>
        <w:t>,</w:t>
      </w:r>
      <w:r w:rsidRPr="000F5DAD">
        <w:rPr>
          <w:rFonts w:cs="Times New Roman"/>
          <w:snapToGrid w:val="0"/>
          <w:szCs w:val="24"/>
          <w:lang w:val="en-US"/>
        </w:rPr>
        <w:t xml:space="preserve"> Eric W. Lemmon</w:t>
      </w:r>
      <w:r w:rsidR="007A59FD" w:rsidRPr="000F5DAD">
        <w:rPr>
          <w:rFonts w:cs="Times New Roman"/>
          <w:snapToGrid w:val="0"/>
          <w:szCs w:val="24"/>
          <w:vertAlign w:val="superscript"/>
          <w:lang w:val="en-US"/>
        </w:rPr>
        <w:t>3</w:t>
      </w:r>
      <w:r w:rsidRPr="000F5DAD">
        <w:rPr>
          <w:rFonts w:cs="Times New Roman"/>
          <w:snapToGrid w:val="0"/>
          <w:szCs w:val="24"/>
          <w:lang w:val="en-US"/>
        </w:rPr>
        <w:t>, Monika Thol</w:t>
      </w:r>
      <w:r w:rsidR="007A59FD" w:rsidRPr="000F5DAD">
        <w:rPr>
          <w:rFonts w:cs="Times New Roman"/>
          <w:snapToGrid w:val="0"/>
          <w:szCs w:val="24"/>
          <w:vertAlign w:val="superscript"/>
          <w:lang w:val="en-US"/>
        </w:rPr>
        <w:t>1</w:t>
      </w:r>
    </w:p>
    <w:p w14:paraId="7D90851C" w14:textId="2087434A" w:rsidR="006B4C34" w:rsidRPr="00137822" w:rsidRDefault="007A59FD" w:rsidP="006B4C34">
      <w:pPr>
        <w:ind w:firstLine="720"/>
        <w:jc w:val="center"/>
        <w:rPr>
          <w:rFonts w:cs="Times New Roman"/>
          <w:snapToGrid w:val="0"/>
          <w:szCs w:val="24"/>
          <w:lang w:val="en-US"/>
        </w:rPr>
      </w:pPr>
      <w:r w:rsidRPr="00137822">
        <w:rPr>
          <w:rFonts w:cs="Times New Roman"/>
          <w:snapToGrid w:val="0"/>
          <w:szCs w:val="24"/>
          <w:vertAlign w:val="superscript"/>
          <w:lang w:val="en-US"/>
        </w:rPr>
        <w:t>1</w:t>
      </w:r>
      <w:r w:rsidR="00652240" w:rsidRPr="00137822">
        <w:rPr>
          <w:rFonts w:cs="Times New Roman"/>
          <w:snapToGrid w:val="0"/>
          <w:szCs w:val="24"/>
          <w:lang w:val="en-US"/>
        </w:rPr>
        <w:t>Ruhr-Universität Bochum, Thermodynamics, 44801 Bochum, Germany</w:t>
      </w:r>
    </w:p>
    <w:p w14:paraId="1FDE670B" w14:textId="092A18FA" w:rsidR="007A59FD" w:rsidRPr="000F5DAD" w:rsidRDefault="00A63912" w:rsidP="00657CAB">
      <w:pPr>
        <w:ind w:firstLine="720"/>
        <w:jc w:val="center"/>
        <w:rPr>
          <w:rFonts w:cs="Times New Roman"/>
          <w:snapToGrid w:val="0"/>
          <w:szCs w:val="24"/>
          <w:lang w:val="en-US"/>
        </w:rPr>
      </w:pPr>
      <w:r w:rsidRPr="00A63912">
        <w:rPr>
          <w:rFonts w:cs="Times New Roman"/>
          <w:snapToGrid w:val="0"/>
          <w:szCs w:val="24"/>
          <w:vertAlign w:val="superscript"/>
          <w:lang w:val="en-US"/>
        </w:rPr>
        <w:t>2</w:t>
      </w:r>
      <w:r w:rsidR="00657CAB" w:rsidRPr="00657CAB">
        <w:rPr>
          <w:rFonts w:cs="Times New Roman"/>
          <w:snapToGrid w:val="0"/>
          <w:szCs w:val="24"/>
          <w:lang w:val="en-US"/>
        </w:rPr>
        <w:t>D</w:t>
      </w:r>
      <w:r w:rsidR="00481234">
        <w:rPr>
          <w:rFonts w:cs="Times New Roman"/>
          <w:snapToGrid w:val="0"/>
          <w:szCs w:val="24"/>
          <w:lang w:val="en-US"/>
        </w:rPr>
        <w:t>ow</w:t>
      </w:r>
      <w:r w:rsidR="00657CAB">
        <w:rPr>
          <w:rFonts w:cs="Times New Roman"/>
          <w:snapToGrid w:val="0"/>
          <w:szCs w:val="24"/>
          <w:lang w:val="en-US"/>
        </w:rPr>
        <w:t xml:space="preserve">, </w:t>
      </w:r>
      <w:r w:rsidR="00657CAB" w:rsidRPr="00657CAB">
        <w:rPr>
          <w:rFonts w:cs="Times New Roman"/>
          <w:snapToGrid w:val="0"/>
          <w:szCs w:val="24"/>
          <w:lang w:val="en-US"/>
        </w:rPr>
        <w:t xml:space="preserve">Lake Jackson, </w:t>
      </w:r>
      <w:r w:rsidR="00F77106">
        <w:rPr>
          <w:rFonts w:cs="Times New Roman"/>
          <w:snapToGrid w:val="0"/>
          <w:szCs w:val="24"/>
          <w:lang w:val="en-US"/>
        </w:rPr>
        <w:t xml:space="preserve">77566 </w:t>
      </w:r>
      <w:r w:rsidR="00657CAB" w:rsidRPr="00657CAB">
        <w:rPr>
          <w:rFonts w:cs="Times New Roman"/>
          <w:snapToGrid w:val="0"/>
          <w:szCs w:val="24"/>
          <w:lang w:val="en-US"/>
        </w:rPr>
        <w:t>T</w:t>
      </w:r>
      <w:r w:rsidR="00657CAB">
        <w:rPr>
          <w:rFonts w:cs="Times New Roman"/>
          <w:snapToGrid w:val="0"/>
          <w:szCs w:val="24"/>
          <w:lang w:val="en-US"/>
        </w:rPr>
        <w:t>exas, USA</w:t>
      </w:r>
    </w:p>
    <w:p w14:paraId="2C4F6DCC" w14:textId="19DCDC8E" w:rsidR="006B4C34" w:rsidRPr="000F5DAD" w:rsidRDefault="007A59FD" w:rsidP="006B4C34">
      <w:pPr>
        <w:ind w:firstLine="720"/>
        <w:jc w:val="center"/>
        <w:rPr>
          <w:rFonts w:cs="Times New Roman"/>
          <w:szCs w:val="24"/>
          <w:lang w:val="en-US"/>
        </w:rPr>
      </w:pPr>
      <w:r w:rsidRPr="000F5DAD">
        <w:rPr>
          <w:rFonts w:cs="Times New Roman"/>
          <w:snapToGrid w:val="0"/>
          <w:szCs w:val="24"/>
          <w:vertAlign w:val="superscript"/>
          <w:lang w:val="en-US"/>
        </w:rPr>
        <w:t>3</w:t>
      </w:r>
      <w:r w:rsidR="00652240" w:rsidRPr="000F5DAD">
        <w:rPr>
          <w:rFonts w:cs="Times New Roman"/>
          <w:snapToGrid w:val="0"/>
          <w:szCs w:val="24"/>
          <w:lang w:val="en-US"/>
        </w:rPr>
        <w:t xml:space="preserve">National Institute of Standards and Technology, Applied Chemicals and Materials Division, Boulder, </w:t>
      </w:r>
      <w:r w:rsidR="00F77106">
        <w:rPr>
          <w:rFonts w:cs="Times New Roman"/>
          <w:snapToGrid w:val="0"/>
          <w:szCs w:val="24"/>
          <w:lang w:val="en-US"/>
        </w:rPr>
        <w:t xml:space="preserve">80305 </w:t>
      </w:r>
      <w:r w:rsidR="00652240" w:rsidRPr="000F5DAD">
        <w:rPr>
          <w:rFonts w:cs="Times New Roman"/>
          <w:snapToGrid w:val="0"/>
          <w:szCs w:val="24"/>
          <w:lang w:val="en-US"/>
        </w:rPr>
        <w:t>C</w:t>
      </w:r>
      <w:r w:rsidR="00657CAB">
        <w:rPr>
          <w:rFonts w:cs="Times New Roman"/>
          <w:snapToGrid w:val="0"/>
          <w:szCs w:val="24"/>
          <w:lang w:val="en-US"/>
        </w:rPr>
        <w:t>olorado</w:t>
      </w:r>
      <w:r w:rsidR="00652240" w:rsidRPr="000F5DAD">
        <w:rPr>
          <w:rFonts w:cs="Times New Roman"/>
          <w:snapToGrid w:val="0"/>
          <w:szCs w:val="24"/>
          <w:lang w:val="en-US"/>
        </w:rPr>
        <w:t>, USA</w:t>
      </w:r>
    </w:p>
    <w:p w14:paraId="7E33F0DD" w14:textId="77777777" w:rsidR="00C605C6" w:rsidRPr="000F5DAD" w:rsidRDefault="00C605C6" w:rsidP="00FB1E8D">
      <w:pPr>
        <w:jc w:val="center"/>
        <w:rPr>
          <w:rFonts w:cs="Times New Roman"/>
          <w:snapToGrid w:val="0"/>
          <w:szCs w:val="24"/>
          <w:lang w:val="en-US"/>
        </w:rPr>
      </w:pPr>
    </w:p>
    <w:p w14:paraId="52E9FC1E" w14:textId="77777777" w:rsidR="00FB1E8D" w:rsidRPr="000F5DAD" w:rsidRDefault="00FB1E8D" w:rsidP="00FB1E8D">
      <w:pPr>
        <w:jc w:val="center"/>
        <w:rPr>
          <w:rFonts w:cs="Times New Roman"/>
          <w:snapToGrid w:val="0"/>
          <w:szCs w:val="24"/>
          <w:lang w:val="en-US"/>
        </w:rPr>
      </w:pPr>
    </w:p>
    <w:p w14:paraId="558DD113" w14:textId="2C2A390E" w:rsidR="00FE63DA" w:rsidRPr="00FE63DA" w:rsidRDefault="00FB1E8D" w:rsidP="00FE63DA">
      <w:pPr>
        <w:rPr>
          <w:b/>
          <w:snapToGrid w:val="0"/>
          <w:lang w:val="en-US"/>
        </w:rPr>
      </w:pPr>
      <w:r w:rsidRPr="002142D5">
        <w:rPr>
          <w:b/>
          <w:snapToGrid w:val="0"/>
          <w:lang w:val="en-US"/>
        </w:rPr>
        <w:t>Abstract</w:t>
      </w:r>
    </w:p>
    <w:p w14:paraId="64FEFBCD" w14:textId="6B814198" w:rsidR="00916A9B" w:rsidRPr="002142D5" w:rsidRDefault="00657CAB" w:rsidP="00916A9B">
      <w:pPr>
        <w:ind w:firstLine="426"/>
        <w:rPr>
          <w:lang w:val="en-US"/>
        </w:rPr>
      </w:pPr>
      <w:r>
        <w:rPr>
          <w:lang w:val="en-US"/>
        </w:rPr>
        <w:t xml:space="preserve">A fundamental equation of state was developed for propylene glycol. It is written in terms of the Helmholtz energy with the independent variables temperature and density. </w:t>
      </w:r>
      <w:r w:rsidR="00E86C49">
        <w:rPr>
          <w:lang w:val="en-US"/>
        </w:rPr>
        <w:t>Due to its fundamental nature, it can be used to calculate all thermodynamic state properties from the Helmholtz energy and its derivatives with respect to the independent variables. S</w:t>
      </w:r>
      <w:r w:rsidR="00E86C49" w:rsidRPr="00E86C49">
        <w:rPr>
          <w:lang w:val="en-US"/>
        </w:rPr>
        <w:t xml:space="preserve">pecial attention was paid </w:t>
      </w:r>
      <w:r w:rsidR="00E86C49">
        <w:rPr>
          <w:lang w:val="en-US"/>
        </w:rPr>
        <w:t xml:space="preserve">not only to accurately reproduce the available experimental data, but also </w:t>
      </w:r>
      <w:r w:rsidR="00E86C49" w:rsidRPr="00E86C49">
        <w:rPr>
          <w:lang w:val="en-US"/>
        </w:rPr>
        <w:t>to correct extrapolation</w:t>
      </w:r>
      <w:r w:rsidR="00E86C49">
        <w:rPr>
          <w:lang w:val="en-US"/>
        </w:rPr>
        <w:t xml:space="preserve">. Therefore, this equation </w:t>
      </w:r>
      <w:r w:rsidR="00E86C49" w:rsidRPr="00E86C49">
        <w:rPr>
          <w:lang w:val="en-US"/>
        </w:rPr>
        <w:t>can be used for the application in</w:t>
      </w:r>
      <w:r w:rsidR="00590D3F">
        <w:rPr>
          <w:lang w:val="en-US"/>
        </w:rPr>
        <w:t xml:space="preserve"> mixture</w:t>
      </w:r>
      <w:r w:rsidR="00E86C49" w:rsidRPr="00E86C49">
        <w:rPr>
          <w:lang w:val="en-US"/>
        </w:rPr>
        <w:t xml:space="preserve"> models</w:t>
      </w:r>
      <w:r w:rsidR="00E86C49">
        <w:rPr>
          <w:lang w:val="en-US"/>
        </w:rPr>
        <w:t xml:space="preserve">. </w:t>
      </w:r>
      <w:r>
        <w:rPr>
          <w:lang w:val="en-US"/>
        </w:rPr>
        <w:t xml:space="preserve">For </w:t>
      </w:r>
      <w:r w:rsidR="00E86C49">
        <w:rPr>
          <w:lang w:val="en-US"/>
        </w:rPr>
        <w:t>the development of the present equation of state, the available literature data were supplemented with new experimental s</w:t>
      </w:r>
      <w:r>
        <w:rPr>
          <w:lang w:val="en-US"/>
        </w:rPr>
        <w:t>peed</w:t>
      </w:r>
      <w:r w:rsidR="003643B6">
        <w:rPr>
          <w:lang w:val="en-US"/>
        </w:rPr>
        <w:t>-</w:t>
      </w:r>
      <w:r>
        <w:rPr>
          <w:lang w:val="en-US"/>
        </w:rPr>
        <w:t>of</w:t>
      </w:r>
      <w:r w:rsidR="003643B6">
        <w:rPr>
          <w:lang w:val="en-US"/>
        </w:rPr>
        <w:t>-</w:t>
      </w:r>
      <w:r>
        <w:rPr>
          <w:lang w:val="en-US"/>
        </w:rPr>
        <w:t>sound measurements</w:t>
      </w:r>
      <w:r w:rsidR="00D47DB8">
        <w:rPr>
          <w:lang w:val="en-US"/>
        </w:rPr>
        <w:t>, which were conducted in the temperature range from (293.2 to 353.2) K</w:t>
      </w:r>
      <w:r w:rsidR="009F76D5">
        <w:rPr>
          <w:lang w:val="en-US"/>
        </w:rPr>
        <w:t xml:space="preserve"> with pressures up to 20 MPa</w:t>
      </w:r>
      <w:r w:rsidR="00E86C49">
        <w:rPr>
          <w:lang w:val="en-US"/>
        </w:rPr>
        <w:t xml:space="preserve">. High accuracy was achieved by applying the </w:t>
      </w:r>
      <w:r w:rsidR="00E86C49">
        <w:rPr>
          <w:rFonts w:cs="Times New Roman"/>
          <w:lang w:val="en-GB"/>
        </w:rPr>
        <w:t>well-established double-path length pulse-echo technique and a careful sample preparation</w:t>
      </w:r>
      <w:r w:rsidR="00E86C49">
        <w:rPr>
          <w:lang w:val="en-US"/>
        </w:rPr>
        <w:t xml:space="preserve">. </w:t>
      </w:r>
    </w:p>
    <w:p w14:paraId="4ACC2922" w14:textId="5217A5AF" w:rsidR="009825CB" w:rsidRDefault="009825CB" w:rsidP="00FB1E8D">
      <w:pPr>
        <w:rPr>
          <w:lang w:val="en-US"/>
        </w:rPr>
      </w:pPr>
    </w:p>
    <w:p w14:paraId="703C0084" w14:textId="48ECAEE8" w:rsidR="00A97BF5" w:rsidRDefault="00A97BF5" w:rsidP="00FB1E8D">
      <w:pPr>
        <w:rPr>
          <w:lang w:val="en-US"/>
        </w:rPr>
      </w:pPr>
    </w:p>
    <w:p w14:paraId="3AFEC3F0" w14:textId="5AAF96DE" w:rsidR="00A97BF5" w:rsidRDefault="00A97BF5" w:rsidP="00FB1E8D">
      <w:pPr>
        <w:rPr>
          <w:lang w:val="en-US"/>
        </w:rPr>
      </w:pPr>
    </w:p>
    <w:p w14:paraId="1D3BA3D5" w14:textId="77777777" w:rsidR="00A97BF5" w:rsidRDefault="00A97BF5" w:rsidP="00FB1E8D">
      <w:pPr>
        <w:rPr>
          <w:lang w:val="en-US"/>
        </w:rPr>
      </w:pPr>
    </w:p>
    <w:p w14:paraId="38B42B2D" w14:textId="1408EC69" w:rsidR="00A927F4" w:rsidRDefault="00A97BF5" w:rsidP="00FB1E8D">
      <w:pPr>
        <w:rPr>
          <w:lang w:val="en-US"/>
        </w:rPr>
      </w:pPr>
      <w:r>
        <w:rPr>
          <w:lang w:val="en-US"/>
        </w:rPr>
        <w:t>Ke</w:t>
      </w:r>
      <w:r w:rsidR="00A927F4">
        <w:rPr>
          <w:lang w:val="en-US"/>
        </w:rPr>
        <w:t>y words:</w:t>
      </w:r>
    </w:p>
    <w:p w14:paraId="68776E4D" w14:textId="637F1D12" w:rsidR="00A927F4" w:rsidRDefault="00A927F4" w:rsidP="00FB1E8D">
      <w:pPr>
        <w:rPr>
          <w:lang w:val="en-US"/>
        </w:rPr>
      </w:pPr>
      <w:r>
        <w:rPr>
          <w:lang w:val="en-US"/>
        </w:rPr>
        <w:t>equation of state, experimental measurements, extrapolation, Helmholtz energy, propylene glycol, speed of sound</w:t>
      </w:r>
    </w:p>
    <w:p w14:paraId="0B4A92F2" w14:textId="46F3F1CE" w:rsidR="00A927F4" w:rsidRDefault="00A927F4" w:rsidP="00FB1E8D">
      <w:pPr>
        <w:rPr>
          <w:lang w:val="en-US"/>
        </w:rPr>
      </w:pPr>
    </w:p>
    <w:p w14:paraId="179045E7" w14:textId="35623D4E" w:rsidR="00A927F4" w:rsidRDefault="00A927F4" w:rsidP="00FB1E8D">
      <w:pPr>
        <w:rPr>
          <w:lang w:val="en-US"/>
        </w:rPr>
      </w:pPr>
    </w:p>
    <w:p w14:paraId="14D6A5EA" w14:textId="77777777" w:rsidR="00A97BF5" w:rsidRPr="002142D5" w:rsidRDefault="00A97BF5" w:rsidP="00FB1E8D">
      <w:pPr>
        <w:rPr>
          <w:lang w:val="en-US"/>
        </w:rPr>
      </w:pPr>
    </w:p>
    <w:p w14:paraId="784839CD" w14:textId="77777777" w:rsidR="00FB1E8D" w:rsidRPr="000F5DAD" w:rsidRDefault="00FB1E8D" w:rsidP="00FB1E8D">
      <w:pPr>
        <w:rPr>
          <w:rFonts w:cs="Times New Roman"/>
          <w:snapToGrid w:val="0"/>
          <w:szCs w:val="24"/>
          <w:lang w:val="en-US"/>
        </w:rPr>
      </w:pPr>
      <w:r w:rsidRPr="000F5DAD">
        <w:rPr>
          <w:rFonts w:cs="Times New Roman"/>
          <w:snapToGrid w:val="0"/>
          <w:szCs w:val="24"/>
          <w:lang w:val="en-US"/>
        </w:rPr>
        <w:t>_____________</w:t>
      </w:r>
    </w:p>
    <w:p w14:paraId="05DE558D" w14:textId="5D309894" w:rsidR="00FB1E8D" w:rsidRPr="000F5DAD" w:rsidRDefault="00FB1E8D" w:rsidP="00FB1E8D">
      <w:pPr>
        <w:rPr>
          <w:lang w:val="en-US"/>
        </w:rPr>
      </w:pPr>
      <w:r w:rsidRPr="000F5DAD">
        <w:rPr>
          <w:szCs w:val="24"/>
          <w:vertAlign w:val="superscript"/>
          <w:lang w:val="en-US"/>
        </w:rPr>
        <w:t>*</w:t>
      </w:r>
      <w:r w:rsidR="007A59FD" w:rsidRPr="000F5DAD">
        <w:rPr>
          <w:szCs w:val="24"/>
          <w:lang w:val="en-US"/>
        </w:rPr>
        <w:t xml:space="preserve">corresponding author, </w:t>
      </w:r>
      <w:r w:rsidR="007A59FD" w:rsidRPr="000F5DAD">
        <w:rPr>
          <w:rFonts w:cs="Times New Roman"/>
          <w:snapToGrid w:val="0"/>
          <w:szCs w:val="24"/>
          <w:lang w:val="en-US"/>
        </w:rPr>
        <w:t>e</w:t>
      </w:r>
      <w:r w:rsidRPr="000F5DAD">
        <w:rPr>
          <w:rFonts w:cs="Times New Roman"/>
          <w:snapToGrid w:val="0"/>
          <w:szCs w:val="24"/>
          <w:lang w:val="en-US"/>
        </w:rPr>
        <w:t xml:space="preserve">-mail: </w:t>
      </w:r>
      <w:hyperlink r:id="rId8" w:history="1">
        <w:r w:rsidR="00F52D5F" w:rsidRPr="001E7369">
          <w:rPr>
            <w:rStyle w:val="Hyperlink"/>
            <w:snapToGrid w:val="0"/>
            <w:szCs w:val="24"/>
            <w:lang w:val="en-US"/>
          </w:rPr>
          <w:t>t.eisenbach@thermo.ruhr-uni-bochum.de</w:t>
        </w:r>
      </w:hyperlink>
    </w:p>
    <w:p w14:paraId="3D84C13D" w14:textId="38BD1611" w:rsidR="00AD4268" w:rsidRPr="000F5DAD" w:rsidRDefault="00AD4268" w:rsidP="00FB1E8D">
      <w:pPr>
        <w:rPr>
          <w:rFonts w:cs="Times New Roman"/>
          <w:szCs w:val="24"/>
          <w:lang w:val="en-US"/>
        </w:rPr>
        <w:sectPr w:rsidR="00AD4268" w:rsidRPr="000F5DAD" w:rsidSect="00C64A12">
          <w:footerReference w:type="default" r:id="rId9"/>
          <w:pgSz w:w="11906" w:h="16838"/>
          <w:pgMar w:top="1417" w:right="1417" w:bottom="1134" w:left="1417" w:header="708" w:footer="708" w:gutter="0"/>
          <w:cols w:space="708"/>
          <w:titlePg/>
          <w:docGrid w:linePitch="360"/>
        </w:sectPr>
      </w:pPr>
    </w:p>
    <w:sdt>
      <w:sdtPr>
        <w:rPr>
          <w:rFonts w:eastAsiaTheme="minorHAnsi" w:cstheme="minorBidi"/>
          <w:b w:val="0"/>
          <w:bCs w:val="0"/>
          <w:szCs w:val="22"/>
        </w:rPr>
        <w:id w:val="160514378"/>
        <w:docPartObj>
          <w:docPartGallery w:val="Table of Contents"/>
          <w:docPartUnique/>
        </w:docPartObj>
      </w:sdtPr>
      <w:sdtEndPr/>
      <w:sdtContent>
        <w:p w14:paraId="090B4004" w14:textId="3F1AFF9D" w:rsidR="000B4F49" w:rsidRPr="000B4F49" w:rsidRDefault="000B4F49">
          <w:pPr>
            <w:pStyle w:val="Inhaltsverzeichnisberschrift"/>
            <w:rPr>
              <w:rStyle w:val="berschrift1Zchn"/>
              <w:b/>
            </w:rPr>
          </w:pPr>
          <w:r>
            <w:rPr>
              <w:rStyle w:val="berschrift1Zchn"/>
              <w:b/>
            </w:rPr>
            <w:t>Content</w:t>
          </w:r>
        </w:p>
        <w:p w14:paraId="2A4A2BEA" w14:textId="484C977E" w:rsidR="00986C27" w:rsidRDefault="000B4F49">
          <w:pPr>
            <w:pStyle w:val="Verzeichnis1"/>
            <w:tabs>
              <w:tab w:val="right" w:leader="dot" w:pos="9062"/>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66351444" w:history="1">
            <w:r w:rsidR="00986C27" w:rsidRPr="008A6C0D">
              <w:rPr>
                <w:rStyle w:val="Hyperlink"/>
                <w:noProof/>
                <w:lang w:val="en-US"/>
              </w:rPr>
              <w:t>List of Tables</w:t>
            </w:r>
            <w:r w:rsidR="00986C27">
              <w:rPr>
                <w:noProof/>
                <w:webHidden/>
              </w:rPr>
              <w:tab/>
            </w:r>
            <w:r w:rsidR="00986C27">
              <w:rPr>
                <w:noProof/>
                <w:webHidden/>
              </w:rPr>
              <w:fldChar w:fldCharType="begin"/>
            </w:r>
            <w:r w:rsidR="00986C27">
              <w:rPr>
                <w:noProof/>
                <w:webHidden/>
              </w:rPr>
              <w:instrText xml:space="preserve"> PAGEREF _Toc66351444 \h </w:instrText>
            </w:r>
            <w:r w:rsidR="00986C27">
              <w:rPr>
                <w:noProof/>
                <w:webHidden/>
              </w:rPr>
            </w:r>
            <w:r w:rsidR="00986C27">
              <w:rPr>
                <w:noProof/>
                <w:webHidden/>
              </w:rPr>
              <w:fldChar w:fldCharType="separate"/>
            </w:r>
            <w:r w:rsidR="001B4140">
              <w:rPr>
                <w:noProof/>
                <w:webHidden/>
              </w:rPr>
              <w:t>3</w:t>
            </w:r>
            <w:r w:rsidR="00986C27">
              <w:rPr>
                <w:noProof/>
                <w:webHidden/>
              </w:rPr>
              <w:fldChar w:fldCharType="end"/>
            </w:r>
          </w:hyperlink>
        </w:p>
        <w:p w14:paraId="7A836833" w14:textId="241EF5CE" w:rsidR="00986C27" w:rsidRDefault="005B2FB2">
          <w:pPr>
            <w:pStyle w:val="Verzeichnis1"/>
            <w:tabs>
              <w:tab w:val="right" w:leader="dot" w:pos="9062"/>
            </w:tabs>
            <w:rPr>
              <w:rFonts w:asciiTheme="minorHAnsi" w:eastAsiaTheme="minorEastAsia" w:hAnsiTheme="minorHAnsi"/>
              <w:noProof/>
              <w:sz w:val="22"/>
              <w:lang w:eastAsia="de-DE"/>
            </w:rPr>
          </w:pPr>
          <w:hyperlink w:anchor="_Toc66351445" w:history="1">
            <w:r w:rsidR="00986C27" w:rsidRPr="008A6C0D">
              <w:rPr>
                <w:rStyle w:val="Hyperlink"/>
                <w:noProof/>
                <w:lang w:val="en-US"/>
              </w:rPr>
              <w:t>List of Figures</w:t>
            </w:r>
            <w:r w:rsidR="00986C27">
              <w:rPr>
                <w:noProof/>
                <w:webHidden/>
              </w:rPr>
              <w:tab/>
            </w:r>
            <w:r w:rsidR="00986C27">
              <w:rPr>
                <w:noProof/>
                <w:webHidden/>
              </w:rPr>
              <w:fldChar w:fldCharType="begin"/>
            </w:r>
            <w:r w:rsidR="00986C27">
              <w:rPr>
                <w:noProof/>
                <w:webHidden/>
              </w:rPr>
              <w:instrText xml:space="preserve"> PAGEREF _Toc66351445 \h </w:instrText>
            </w:r>
            <w:r w:rsidR="00986C27">
              <w:rPr>
                <w:noProof/>
                <w:webHidden/>
              </w:rPr>
            </w:r>
            <w:r w:rsidR="00986C27">
              <w:rPr>
                <w:noProof/>
                <w:webHidden/>
              </w:rPr>
              <w:fldChar w:fldCharType="separate"/>
            </w:r>
            <w:r w:rsidR="001B4140">
              <w:rPr>
                <w:noProof/>
                <w:webHidden/>
              </w:rPr>
              <w:t>4</w:t>
            </w:r>
            <w:r w:rsidR="00986C27">
              <w:rPr>
                <w:noProof/>
                <w:webHidden/>
              </w:rPr>
              <w:fldChar w:fldCharType="end"/>
            </w:r>
          </w:hyperlink>
        </w:p>
        <w:p w14:paraId="1E417593" w14:textId="75240615" w:rsidR="00986C27" w:rsidRDefault="005B2FB2">
          <w:pPr>
            <w:pStyle w:val="Verzeichnis1"/>
            <w:tabs>
              <w:tab w:val="right" w:leader="dot" w:pos="9062"/>
            </w:tabs>
            <w:rPr>
              <w:rFonts w:asciiTheme="minorHAnsi" w:eastAsiaTheme="minorEastAsia" w:hAnsiTheme="minorHAnsi"/>
              <w:noProof/>
              <w:sz w:val="22"/>
              <w:lang w:eastAsia="de-DE"/>
            </w:rPr>
          </w:pPr>
          <w:hyperlink w:anchor="_Toc66351446" w:history="1">
            <w:r w:rsidR="00986C27" w:rsidRPr="008A6C0D">
              <w:rPr>
                <w:rStyle w:val="Hyperlink"/>
                <w:noProof/>
                <w:lang w:val="en-US"/>
              </w:rPr>
              <w:t>1</w:t>
            </w:r>
            <w:r w:rsidR="00986C27">
              <w:rPr>
                <w:rFonts w:asciiTheme="minorHAnsi" w:eastAsiaTheme="minorEastAsia" w:hAnsiTheme="minorHAnsi"/>
                <w:noProof/>
                <w:sz w:val="22"/>
                <w:lang w:eastAsia="de-DE"/>
              </w:rPr>
              <w:tab/>
            </w:r>
            <w:r w:rsidR="00986C27" w:rsidRPr="008A6C0D">
              <w:rPr>
                <w:rStyle w:val="Hyperlink"/>
                <w:noProof/>
                <w:lang w:val="en-US"/>
              </w:rPr>
              <w:t>Introduction</w:t>
            </w:r>
            <w:r w:rsidR="00986C27">
              <w:rPr>
                <w:noProof/>
                <w:webHidden/>
              </w:rPr>
              <w:tab/>
            </w:r>
            <w:r w:rsidR="00986C27">
              <w:rPr>
                <w:noProof/>
                <w:webHidden/>
              </w:rPr>
              <w:fldChar w:fldCharType="begin"/>
            </w:r>
            <w:r w:rsidR="00986C27">
              <w:rPr>
                <w:noProof/>
                <w:webHidden/>
              </w:rPr>
              <w:instrText xml:space="preserve"> PAGEREF _Toc66351446 \h </w:instrText>
            </w:r>
            <w:r w:rsidR="00986C27">
              <w:rPr>
                <w:noProof/>
                <w:webHidden/>
              </w:rPr>
            </w:r>
            <w:r w:rsidR="00986C27">
              <w:rPr>
                <w:noProof/>
                <w:webHidden/>
              </w:rPr>
              <w:fldChar w:fldCharType="separate"/>
            </w:r>
            <w:r w:rsidR="001B4140">
              <w:rPr>
                <w:noProof/>
                <w:webHidden/>
              </w:rPr>
              <w:t>6</w:t>
            </w:r>
            <w:r w:rsidR="00986C27">
              <w:rPr>
                <w:noProof/>
                <w:webHidden/>
              </w:rPr>
              <w:fldChar w:fldCharType="end"/>
            </w:r>
          </w:hyperlink>
        </w:p>
        <w:p w14:paraId="5048446B" w14:textId="613084D8" w:rsidR="00986C27" w:rsidRDefault="005B2FB2">
          <w:pPr>
            <w:pStyle w:val="Verzeichnis1"/>
            <w:tabs>
              <w:tab w:val="right" w:leader="dot" w:pos="9062"/>
            </w:tabs>
            <w:rPr>
              <w:rFonts w:asciiTheme="minorHAnsi" w:eastAsiaTheme="minorEastAsia" w:hAnsiTheme="minorHAnsi"/>
              <w:noProof/>
              <w:sz w:val="22"/>
              <w:lang w:eastAsia="de-DE"/>
            </w:rPr>
          </w:pPr>
          <w:hyperlink w:anchor="_Toc66351447" w:history="1">
            <w:r w:rsidR="00986C27" w:rsidRPr="008A6C0D">
              <w:rPr>
                <w:rStyle w:val="Hyperlink"/>
                <w:noProof/>
                <w:lang w:val="en-US"/>
              </w:rPr>
              <w:t>2</w:t>
            </w:r>
            <w:r w:rsidR="00986C27">
              <w:rPr>
                <w:rFonts w:asciiTheme="minorHAnsi" w:eastAsiaTheme="minorEastAsia" w:hAnsiTheme="minorHAnsi"/>
                <w:noProof/>
                <w:sz w:val="22"/>
                <w:lang w:eastAsia="de-DE"/>
              </w:rPr>
              <w:tab/>
            </w:r>
            <w:r w:rsidR="00986C27" w:rsidRPr="008A6C0D">
              <w:rPr>
                <w:rStyle w:val="Hyperlink"/>
                <w:noProof/>
                <w:lang w:val="en-US"/>
              </w:rPr>
              <w:t>Characteristics of Propylene Glycol</w:t>
            </w:r>
            <w:r w:rsidR="00986C27">
              <w:rPr>
                <w:noProof/>
                <w:webHidden/>
              </w:rPr>
              <w:tab/>
            </w:r>
            <w:r w:rsidR="00986C27">
              <w:rPr>
                <w:noProof/>
                <w:webHidden/>
              </w:rPr>
              <w:fldChar w:fldCharType="begin"/>
            </w:r>
            <w:r w:rsidR="00986C27">
              <w:rPr>
                <w:noProof/>
                <w:webHidden/>
              </w:rPr>
              <w:instrText xml:space="preserve"> PAGEREF _Toc66351447 \h </w:instrText>
            </w:r>
            <w:r w:rsidR="00986C27">
              <w:rPr>
                <w:noProof/>
                <w:webHidden/>
              </w:rPr>
            </w:r>
            <w:r w:rsidR="00986C27">
              <w:rPr>
                <w:noProof/>
                <w:webHidden/>
              </w:rPr>
              <w:fldChar w:fldCharType="separate"/>
            </w:r>
            <w:r w:rsidR="001B4140">
              <w:rPr>
                <w:noProof/>
                <w:webHidden/>
              </w:rPr>
              <w:t>7</w:t>
            </w:r>
            <w:r w:rsidR="00986C27">
              <w:rPr>
                <w:noProof/>
                <w:webHidden/>
              </w:rPr>
              <w:fldChar w:fldCharType="end"/>
            </w:r>
          </w:hyperlink>
        </w:p>
        <w:p w14:paraId="7F75A9AA" w14:textId="527DA088" w:rsidR="00986C27" w:rsidRDefault="005B2FB2">
          <w:pPr>
            <w:pStyle w:val="Verzeichnis1"/>
            <w:tabs>
              <w:tab w:val="right" w:leader="dot" w:pos="9062"/>
            </w:tabs>
            <w:rPr>
              <w:rFonts w:asciiTheme="minorHAnsi" w:eastAsiaTheme="minorEastAsia" w:hAnsiTheme="minorHAnsi"/>
              <w:noProof/>
              <w:sz w:val="22"/>
              <w:lang w:eastAsia="de-DE"/>
            </w:rPr>
          </w:pPr>
          <w:hyperlink w:anchor="_Toc66351448" w:history="1">
            <w:r w:rsidR="00986C27" w:rsidRPr="008A6C0D">
              <w:rPr>
                <w:rStyle w:val="Hyperlink"/>
                <w:noProof/>
                <w:lang w:val="en-US"/>
              </w:rPr>
              <w:t>3</w:t>
            </w:r>
            <w:r w:rsidR="00986C27">
              <w:rPr>
                <w:rFonts w:asciiTheme="minorHAnsi" w:eastAsiaTheme="minorEastAsia" w:hAnsiTheme="minorHAnsi"/>
                <w:noProof/>
                <w:sz w:val="22"/>
                <w:lang w:eastAsia="de-DE"/>
              </w:rPr>
              <w:tab/>
            </w:r>
            <w:r w:rsidR="00986C27" w:rsidRPr="008A6C0D">
              <w:rPr>
                <w:rStyle w:val="Hyperlink"/>
                <w:noProof/>
                <w:lang w:val="en-US"/>
              </w:rPr>
              <w:t>Speed-of-Sound Measurements</w:t>
            </w:r>
            <w:r w:rsidR="00986C27">
              <w:rPr>
                <w:noProof/>
                <w:webHidden/>
              </w:rPr>
              <w:tab/>
            </w:r>
            <w:r w:rsidR="00986C27">
              <w:rPr>
                <w:noProof/>
                <w:webHidden/>
              </w:rPr>
              <w:fldChar w:fldCharType="begin"/>
            </w:r>
            <w:r w:rsidR="00986C27">
              <w:rPr>
                <w:noProof/>
                <w:webHidden/>
              </w:rPr>
              <w:instrText xml:space="preserve"> PAGEREF _Toc66351448 \h </w:instrText>
            </w:r>
            <w:r w:rsidR="00986C27">
              <w:rPr>
                <w:noProof/>
                <w:webHidden/>
              </w:rPr>
            </w:r>
            <w:r w:rsidR="00986C27">
              <w:rPr>
                <w:noProof/>
                <w:webHidden/>
              </w:rPr>
              <w:fldChar w:fldCharType="separate"/>
            </w:r>
            <w:r w:rsidR="001B4140">
              <w:rPr>
                <w:noProof/>
                <w:webHidden/>
              </w:rPr>
              <w:t>9</w:t>
            </w:r>
            <w:r w:rsidR="00986C27">
              <w:rPr>
                <w:noProof/>
                <w:webHidden/>
              </w:rPr>
              <w:fldChar w:fldCharType="end"/>
            </w:r>
          </w:hyperlink>
        </w:p>
        <w:p w14:paraId="5FFAD511" w14:textId="47F559D6" w:rsidR="00986C27" w:rsidRDefault="005B2FB2">
          <w:pPr>
            <w:pStyle w:val="Verzeichnis2"/>
            <w:rPr>
              <w:rFonts w:asciiTheme="minorHAnsi" w:eastAsiaTheme="minorEastAsia" w:hAnsiTheme="minorHAnsi"/>
              <w:noProof/>
              <w:sz w:val="22"/>
              <w:lang w:eastAsia="de-DE"/>
            </w:rPr>
          </w:pPr>
          <w:hyperlink w:anchor="_Toc66351449" w:history="1">
            <w:r w:rsidR="00986C27" w:rsidRPr="008A6C0D">
              <w:rPr>
                <w:rStyle w:val="Hyperlink"/>
                <w:noProof/>
                <w:lang w:val="en-GB"/>
              </w:rPr>
              <w:t>3.1</w:t>
            </w:r>
            <w:r w:rsidR="00986C27">
              <w:rPr>
                <w:rFonts w:asciiTheme="minorHAnsi" w:eastAsiaTheme="minorEastAsia" w:hAnsiTheme="minorHAnsi"/>
                <w:noProof/>
                <w:sz w:val="22"/>
                <w:lang w:eastAsia="de-DE"/>
              </w:rPr>
              <w:tab/>
            </w:r>
            <w:r w:rsidR="00986C27" w:rsidRPr="008A6C0D">
              <w:rPr>
                <w:rStyle w:val="Hyperlink"/>
                <w:noProof/>
                <w:lang w:val="en-GB"/>
              </w:rPr>
              <w:t>Apparatus description</w:t>
            </w:r>
            <w:r w:rsidR="00986C27">
              <w:rPr>
                <w:noProof/>
                <w:webHidden/>
              </w:rPr>
              <w:tab/>
            </w:r>
            <w:r w:rsidR="00986C27">
              <w:rPr>
                <w:noProof/>
                <w:webHidden/>
              </w:rPr>
              <w:fldChar w:fldCharType="begin"/>
            </w:r>
            <w:r w:rsidR="00986C27">
              <w:rPr>
                <w:noProof/>
                <w:webHidden/>
              </w:rPr>
              <w:instrText xml:space="preserve"> PAGEREF _Toc66351449 \h </w:instrText>
            </w:r>
            <w:r w:rsidR="00986C27">
              <w:rPr>
                <w:noProof/>
                <w:webHidden/>
              </w:rPr>
            </w:r>
            <w:r w:rsidR="00986C27">
              <w:rPr>
                <w:noProof/>
                <w:webHidden/>
              </w:rPr>
              <w:fldChar w:fldCharType="separate"/>
            </w:r>
            <w:r w:rsidR="001B4140">
              <w:rPr>
                <w:noProof/>
                <w:webHidden/>
              </w:rPr>
              <w:t>9</w:t>
            </w:r>
            <w:r w:rsidR="00986C27">
              <w:rPr>
                <w:noProof/>
                <w:webHidden/>
              </w:rPr>
              <w:fldChar w:fldCharType="end"/>
            </w:r>
          </w:hyperlink>
        </w:p>
        <w:p w14:paraId="34CCE630" w14:textId="2DE52EDB" w:rsidR="00986C27" w:rsidRDefault="005B2FB2">
          <w:pPr>
            <w:pStyle w:val="Verzeichnis2"/>
            <w:rPr>
              <w:rFonts w:asciiTheme="minorHAnsi" w:eastAsiaTheme="minorEastAsia" w:hAnsiTheme="minorHAnsi"/>
              <w:noProof/>
              <w:sz w:val="22"/>
              <w:lang w:eastAsia="de-DE"/>
            </w:rPr>
          </w:pPr>
          <w:hyperlink w:anchor="_Toc66351450" w:history="1">
            <w:r w:rsidR="00986C27" w:rsidRPr="008A6C0D">
              <w:rPr>
                <w:rStyle w:val="Hyperlink"/>
                <w:noProof/>
                <w:lang w:val="en-GB"/>
              </w:rPr>
              <w:t>3.2</w:t>
            </w:r>
            <w:r w:rsidR="00986C27">
              <w:rPr>
                <w:rFonts w:asciiTheme="minorHAnsi" w:eastAsiaTheme="minorEastAsia" w:hAnsiTheme="minorHAnsi"/>
                <w:noProof/>
                <w:sz w:val="22"/>
                <w:lang w:eastAsia="de-DE"/>
              </w:rPr>
              <w:tab/>
            </w:r>
            <w:r w:rsidR="00986C27" w:rsidRPr="008A6C0D">
              <w:rPr>
                <w:rStyle w:val="Hyperlink"/>
                <w:noProof/>
                <w:lang w:val="en-GB"/>
              </w:rPr>
              <w:t>Calibration</w:t>
            </w:r>
            <w:r w:rsidR="00986C27">
              <w:rPr>
                <w:noProof/>
                <w:webHidden/>
              </w:rPr>
              <w:tab/>
            </w:r>
            <w:r w:rsidR="00986C27">
              <w:rPr>
                <w:noProof/>
                <w:webHidden/>
              </w:rPr>
              <w:fldChar w:fldCharType="begin"/>
            </w:r>
            <w:r w:rsidR="00986C27">
              <w:rPr>
                <w:noProof/>
                <w:webHidden/>
              </w:rPr>
              <w:instrText xml:space="preserve"> PAGEREF _Toc66351450 \h </w:instrText>
            </w:r>
            <w:r w:rsidR="00986C27">
              <w:rPr>
                <w:noProof/>
                <w:webHidden/>
              </w:rPr>
            </w:r>
            <w:r w:rsidR="00986C27">
              <w:rPr>
                <w:noProof/>
                <w:webHidden/>
              </w:rPr>
              <w:fldChar w:fldCharType="separate"/>
            </w:r>
            <w:r w:rsidR="001B4140">
              <w:rPr>
                <w:noProof/>
                <w:webHidden/>
              </w:rPr>
              <w:t>10</w:t>
            </w:r>
            <w:r w:rsidR="00986C27">
              <w:rPr>
                <w:noProof/>
                <w:webHidden/>
              </w:rPr>
              <w:fldChar w:fldCharType="end"/>
            </w:r>
          </w:hyperlink>
        </w:p>
        <w:p w14:paraId="33A78054" w14:textId="4D27F851" w:rsidR="00986C27" w:rsidRDefault="005B2FB2">
          <w:pPr>
            <w:pStyle w:val="Verzeichnis2"/>
            <w:rPr>
              <w:rFonts w:asciiTheme="minorHAnsi" w:eastAsiaTheme="minorEastAsia" w:hAnsiTheme="minorHAnsi"/>
              <w:noProof/>
              <w:sz w:val="22"/>
              <w:lang w:eastAsia="de-DE"/>
            </w:rPr>
          </w:pPr>
          <w:hyperlink w:anchor="_Toc66351451" w:history="1">
            <w:r w:rsidR="00986C27" w:rsidRPr="008A6C0D">
              <w:rPr>
                <w:rStyle w:val="Hyperlink"/>
                <w:noProof/>
                <w:lang w:val="en-GB"/>
              </w:rPr>
              <w:t>3.3</w:t>
            </w:r>
            <w:r w:rsidR="00986C27">
              <w:rPr>
                <w:rFonts w:asciiTheme="minorHAnsi" w:eastAsiaTheme="minorEastAsia" w:hAnsiTheme="minorHAnsi"/>
                <w:noProof/>
                <w:sz w:val="22"/>
                <w:lang w:eastAsia="de-DE"/>
              </w:rPr>
              <w:tab/>
            </w:r>
            <w:r w:rsidR="00986C27" w:rsidRPr="008A6C0D">
              <w:rPr>
                <w:rStyle w:val="Hyperlink"/>
                <w:noProof/>
                <w:lang w:val="en-GB"/>
              </w:rPr>
              <w:t>Measurement fluid</w:t>
            </w:r>
            <w:r w:rsidR="00986C27">
              <w:rPr>
                <w:noProof/>
                <w:webHidden/>
              </w:rPr>
              <w:tab/>
            </w:r>
            <w:r w:rsidR="00986C27">
              <w:rPr>
                <w:noProof/>
                <w:webHidden/>
              </w:rPr>
              <w:fldChar w:fldCharType="begin"/>
            </w:r>
            <w:r w:rsidR="00986C27">
              <w:rPr>
                <w:noProof/>
                <w:webHidden/>
              </w:rPr>
              <w:instrText xml:space="preserve"> PAGEREF _Toc66351451 \h </w:instrText>
            </w:r>
            <w:r w:rsidR="00986C27">
              <w:rPr>
                <w:noProof/>
                <w:webHidden/>
              </w:rPr>
            </w:r>
            <w:r w:rsidR="00986C27">
              <w:rPr>
                <w:noProof/>
                <w:webHidden/>
              </w:rPr>
              <w:fldChar w:fldCharType="separate"/>
            </w:r>
            <w:r w:rsidR="001B4140">
              <w:rPr>
                <w:noProof/>
                <w:webHidden/>
              </w:rPr>
              <w:t>11</w:t>
            </w:r>
            <w:r w:rsidR="00986C27">
              <w:rPr>
                <w:noProof/>
                <w:webHidden/>
              </w:rPr>
              <w:fldChar w:fldCharType="end"/>
            </w:r>
          </w:hyperlink>
        </w:p>
        <w:p w14:paraId="3BF2D588" w14:textId="4788DF7F" w:rsidR="00986C27" w:rsidRDefault="005B2FB2">
          <w:pPr>
            <w:pStyle w:val="Verzeichnis2"/>
            <w:rPr>
              <w:rFonts w:asciiTheme="minorHAnsi" w:eastAsiaTheme="minorEastAsia" w:hAnsiTheme="minorHAnsi"/>
              <w:noProof/>
              <w:sz w:val="22"/>
              <w:lang w:eastAsia="de-DE"/>
            </w:rPr>
          </w:pPr>
          <w:hyperlink w:anchor="_Toc66351452" w:history="1">
            <w:r w:rsidR="00986C27" w:rsidRPr="008A6C0D">
              <w:rPr>
                <w:rStyle w:val="Hyperlink"/>
                <w:noProof/>
                <w:lang w:val="en-GB"/>
              </w:rPr>
              <w:t>3.4</w:t>
            </w:r>
            <w:r w:rsidR="00986C27">
              <w:rPr>
                <w:rFonts w:asciiTheme="minorHAnsi" w:eastAsiaTheme="minorEastAsia" w:hAnsiTheme="minorHAnsi"/>
                <w:noProof/>
                <w:sz w:val="22"/>
                <w:lang w:eastAsia="de-DE"/>
              </w:rPr>
              <w:tab/>
            </w:r>
            <w:r w:rsidR="00986C27" w:rsidRPr="008A6C0D">
              <w:rPr>
                <w:rStyle w:val="Hyperlink"/>
                <w:noProof/>
                <w:lang w:val="en-GB"/>
              </w:rPr>
              <w:t>Experimental procedures</w:t>
            </w:r>
            <w:r w:rsidR="00986C27">
              <w:rPr>
                <w:noProof/>
                <w:webHidden/>
              </w:rPr>
              <w:tab/>
            </w:r>
            <w:r w:rsidR="00986C27">
              <w:rPr>
                <w:noProof/>
                <w:webHidden/>
              </w:rPr>
              <w:fldChar w:fldCharType="begin"/>
            </w:r>
            <w:r w:rsidR="00986C27">
              <w:rPr>
                <w:noProof/>
                <w:webHidden/>
              </w:rPr>
              <w:instrText xml:space="preserve"> PAGEREF _Toc66351452 \h </w:instrText>
            </w:r>
            <w:r w:rsidR="00986C27">
              <w:rPr>
                <w:noProof/>
                <w:webHidden/>
              </w:rPr>
            </w:r>
            <w:r w:rsidR="00986C27">
              <w:rPr>
                <w:noProof/>
                <w:webHidden/>
              </w:rPr>
              <w:fldChar w:fldCharType="separate"/>
            </w:r>
            <w:r w:rsidR="001B4140">
              <w:rPr>
                <w:noProof/>
                <w:webHidden/>
              </w:rPr>
              <w:t>12</w:t>
            </w:r>
            <w:r w:rsidR="00986C27">
              <w:rPr>
                <w:noProof/>
                <w:webHidden/>
              </w:rPr>
              <w:fldChar w:fldCharType="end"/>
            </w:r>
          </w:hyperlink>
        </w:p>
        <w:p w14:paraId="6DF69307" w14:textId="47EE2C03" w:rsidR="00986C27" w:rsidRDefault="005B2FB2">
          <w:pPr>
            <w:pStyle w:val="Verzeichnis2"/>
            <w:rPr>
              <w:rFonts w:asciiTheme="minorHAnsi" w:eastAsiaTheme="minorEastAsia" w:hAnsiTheme="minorHAnsi"/>
              <w:noProof/>
              <w:sz w:val="22"/>
              <w:lang w:eastAsia="de-DE"/>
            </w:rPr>
          </w:pPr>
          <w:hyperlink w:anchor="_Toc66351453" w:history="1">
            <w:r w:rsidR="00986C27" w:rsidRPr="008A6C0D">
              <w:rPr>
                <w:rStyle w:val="Hyperlink"/>
                <w:noProof/>
                <w:lang w:val="en-GB"/>
              </w:rPr>
              <w:t>3.5</w:t>
            </w:r>
            <w:r w:rsidR="00986C27">
              <w:rPr>
                <w:rFonts w:asciiTheme="minorHAnsi" w:eastAsiaTheme="minorEastAsia" w:hAnsiTheme="minorHAnsi"/>
                <w:noProof/>
                <w:sz w:val="22"/>
                <w:lang w:eastAsia="de-DE"/>
              </w:rPr>
              <w:tab/>
            </w:r>
            <w:r w:rsidR="00986C27" w:rsidRPr="008A6C0D">
              <w:rPr>
                <w:rStyle w:val="Hyperlink"/>
                <w:noProof/>
                <w:lang w:val="en-GB"/>
              </w:rPr>
              <w:t>Results</w:t>
            </w:r>
            <w:r w:rsidR="00986C27">
              <w:rPr>
                <w:noProof/>
                <w:webHidden/>
              </w:rPr>
              <w:tab/>
            </w:r>
            <w:r w:rsidR="00986C27">
              <w:rPr>
                <w:noProof/>
                <w:webHidden/>
              </w:rPr>
              <w:fldChar w:fldCharType="begin"/>
            </w:r>
            <w:r w:rsidR="00986C27">
              <w:rPr>
                <w:noProof/>
                <w:webHidden/>
              </w:rPr>
              <w:instrText xml:space="preserve"> PAGEREF _Toc66351453 \h </w:instrText>
            </w:r>
            <w:r w:rsidR="00986C27">
              <w:rPr>
                <w:noProof/>
                <w:webHidden/>
              </w:rPr>
            </w:r>
            <w:r w:rsidR="00986C27">
              <w:rPr>
                <w:noProof/>
                <w:webHidden/>
              </w:rPr>
              <w:fldChar w:fldCharType="separate"/>
            </w:r>
            <w:r w:rsidR="001B4140">
              <w:rPr>
                <w:noProof/>
                <w:webHidden/>
              </w:rPr>
              <w:t>13</w:t>
            </w:r>
            <w:r w:rsidR="00986C27">
              <w:rPr>
                <w:noProof/>
                <w:webHidden/>
              </w:rPr>
              <w:fldChar w:fldCharType="end"/>
            </w:r>
          </w:hyperlink>
        </w:p>
        <w:p w14:paraId="27735E78" w14:textId="0C176C28" w:rsidR="00986C27" w:rsidRDefault="005B2FB2">
          <w:pPr>
            <w:pStyle w:val="Verzeichnis1"/>
            <w:tabs>
              <w:tab w:val="right" w:leader="dot" w:pos="9062"/>
            </w:tabs>
            <w:rPr>
              <w:rFonts w:asciiTheme="minorHAnsi" w:eastAsiaTheme="minorEastAsia" w:hAnsiTheme="minorHAnsi"/>
              <w:noProof/>
              <w:sz w:val="22"/>
              <w:lang w:eastAsia="de-DE"/>
            </w:rPr>
          </w:pPr>
          <w:hyperlink w:anchor="_Toc66351454" w:history="1">
            <w:r w:rsidR="00986C27" w:rsidRPr="008A6C0D">
              <w:rPr>
                <w:rStyle w:val="Hyperlink"/>
                <w:noProof/>
                <w:lang w:val="en-US"/>
              </w:rPr>
              <w:t>4</w:t>
            </w:r>
            <w:r w:rsidR="00986C27">
              <w:rPr>
                <w:rFonts w:asciiTheme="minorHAnsi" w:eastAsiaTheme="minorEastAsia" w:hAnsiTheme="minorHAnsi"/>
                <w:noProof/>
                <w:sz w:val="22"/>
                <w:lang w:eastAsia="de-DE"/>
              </w:rPr>
              <w:tab/>
            </w:r>
            <w:r w:rsidR="00986C27" w:rsidRPr="008A6C0D">
              <w:rPr>
                <w:rStyle w:val="Hyperlink"/>
                <w:noProof/>
                <w:lang w:val="en-US"/>
              </w:rPr>
              <w:t>Equation of State</w:t>
            </w:r>
            <w:r w:rsidR="00986C27">
              <w:rPr>
                <w:noProof/>
                <w:webHidden/>
              </w:rPr>
              <w:tab/>
            </w:r>
            <w:r w:rsidR="00986C27">
              <w:rPr>
                <w:noProof/>
                <w:webHidden/>
              </w:rPr>
              <w:fldChar w:fldCharType="begin"/>
            </w:r>
            <w:r w:rsidR="00986C27">
              <w:rPr>
                <w:noProof/>
                <w:webHidden/>
              </w:rPr>
              <w:instrText xml:space="preserve"> PAGEREF _Toc66351454 \h </w:instrText>
            </w:r>
            <w:r w:rsidR="00986C27">
              <w:rPr>
                <w:noProof/>
                <w:webHidden/>
              </w:rPr>
            </w:r>
            <w:r w:rsidR="00986C27">
              <w:rPr>
                <w:noProof/>
                <w:webHidden/>
              </w:rPr>
              <w:fldChar w:fldCharType="separate"/>
            </w:r>
            <w:r w:rsidR="001B4140">
              <w:rPr>
                <w:noProof/>
                <w:webHidden/>
              </w:rPr>
              <w:t>16</w:t>
            </w:r>
            <w:r w:rsidR="00986C27">
              <w:rPr>
                <w:noProof/>
                <w:webHidden/>
              </w:rPr>
              <w:fldChar w:fldCharType="end"/>
            </w:r>
          </w:hyperlink>
        </w:p>
        <w:p w14:paraId="0FFBDCDE" w14:textId="125E2BAE" w:rsidR="00986C27" w:rsidRDefault="005B2FB2">
          <w:pPr>
            <w:pStyle w:val="Verzeichnis2"/>
            <w:rPr>
              <w:rFonts w:asciiTheme="minorHAnsi" w:eastAsiaTheme="minorEastAsia" w:hAnsiTheme="minorHAnsi"/>
              <w:noProof/>
              <w:sz w:val="22"/>
              <w:lang w:eastAsia="de-DE"/>
            </w:rPr>
          </w:pPr>
          <w:hyperlink w:anchor="_Toc66351455" w:history="1">
            <w:r w:rsidR="00986C27" w:rsidRPr="008A6C0D">
              <w:rPr>
                <w:rStyle w:val="Hyperlink"/>
                <w:noProof/>
                <w:lang w:val="en-US"/>
              </w:rPr>
              <w:t>4.1</w:t>
            </w:r>
            <w:r w:rsidR="00986C27">
              <w:rPr>
                <w:rFonts w:asciiTheme="minorHAnsi" w:eastAsiaTheme="minorEastAsia" w:hAnsiTheme="minorHAnsi"/>
                <w:noProof/>
                <w:sz w:val="22"/>
                <w:lang w:eastAsia="de-DE"/>
              </w:rPr>
              <w:tab/>
            </w:r>
            <w:r w:rsidR="00986C27" w:rsidRPr="008A6C0D">
              <w:rPr>
                <w:rStyle w:val="Hyperlink"/>
                <w:noProof/>
                <w:lang w:val="en-US"/>
              </w:rPr>
              <w:t>Ideal contribution</w:t>
            </w:r>
            <w:r w:rsidR="00986C27">
              <w:rPr>
                <w:noProof/>
                <w:webHidden/>
              </w:rPr>
              <w:tab/>
            </w:r>
            <w:r w:rsidR="00986C27">
              <w:rPr>
                <w:noProof/>
                <w:webHidden/>
              </w:rPr>
              <w:fldChar w:fldCharType="begin"/>
            </w:r>
            <w:r w:rsidR="00986C27">
              <w:rPr>
                <w:noProof/>
                <w:webHidden/>
              </w:rPr>
              <w:instrText xml:space="preserve"> PAGEREF _Toc66351455 \h </w:instrText>
            </w:r>
            <w:r w:rsidR="00986C27">
              <w:rPr>
                <w:noProof/>
                <w:webHidden/>
              </w:rPr>
            </w:r>
            <w:r w:rsidR="00986C27">
              <w:rPr>
                <w:noProof/>
                <w:webHidden/>
              </w:rPr>
              <w:fldChar w:fldCharType="separate"/>
            </w:r>
            <w:r w:rsidR="001B4140">
              <w:rPr>
                <w:noProof/>
                <w:webHidden/>
              </w:rPr>
              <w:t>16</w:t>
            </w:r>
            <w:r w:rsidR="00986C27">
              <w:rPr>
                <w:noProof/>
                <w:webHidden/>
              </w:rPr>
              <w:fldChar w:fldCharType="end"/>
            </w:r>
          </w:hyperlink>
        </w:p>
        <w:p w14:paraId="4C54D7C3" w14:textId="4232CCE2" w:rsidR="00986C27" w:rsidRDefault="005B2FB2">
          <w:pPr>
            <w:pStyle w:val="Verzeichnis2"/>
            <w:rPr>
              <w:rFonts w:asciiTheme="minorHAnsi" w:eastAsiaTheme="minorEastAsia" w:hAnsiTheme="minorHAnsi"/>
              <w:noProof/>
              <w:sz w:val="22"/>
              <w:lang w:eastAsia="de-DE"/>
            </w:rPr>
          </w:pPr>
          <w:hyperlink w:anchor="_Toc66351456" w:history="1">
            <w:r w:rsidR="00986C27" w:rsidRPr="008A6C0D">
              <w:rPr>
                <w:rStyle w:val="Hyperlink"/>
                <w:noProof/>
                <w:lang w:val="en-US"/>
              </w:rPr>
              <w:t>4.2</w:t>
            </w:r>
            <w:r w:rsidR="00986C27">
              <w:rPr>
                <w:rFonts w:asciiTheme="minorHAnsi" w:eastAsiaTheme="minorEastAsia" w:hAnsiTheme="minorHAnsi"/>
                <w:noProof/>
                <w:sz w:val="22"/>
                <w:lang w:eastAsia="de-DE"/>
              </w:rPr>
              <w:tab/>
            </w:r>
            <w:r w:rsidR="00986C27" w:rsidRPr="008A6C0D">
              <w:rPr>
                <w:rStyle w:val="Hyperlink"/>
                <w:noProof/>
                <w:lang w:val="en-US"/>
              </w:rPr>
              <w:t>Residual part</w:t>
            </w:r>
            <w:r w:rsidR="00986C27">
              <w:rPr>
                <w:noProof/>
                <w:webHidden/>
              </w:rPr>
              <w:tab/>
            </w:r>
            <w:r w:rsidR="00986C27">
              <w:rPr>
                <w:noProof/>
                <w:webHidden/>
              </w:rPr>
              <w:fldChar w:fldCharType="begin"/>
            </w:r>
            <w:r w:rsidR="00986C27">
              <w:rPr>
                <w:noProof/>
                <w:webHidden/>
              </w:rPr>
              <w:instrText xml:space="preserve"> PAGEREF _Toc66351456 \h </w:instrText>
            </w:r>
            <w:r w:rsidR="00986C27">
              <w:rPr>
                <w:noProof/>
                <w:webHidden/>
              </w:rPr>
            </w:r>
            <w:r w:rsidR="00986C27">
              <w:rPr>
                <w:noProof/>
                <w:webHidden/>
              </w:rPr>
              <w:fldChar w:fldCharType="separate"/>
            </w:r>
            <w:r w:rsidR="001B4140">
              <w:rPr>
                <w:noProof/>
                <w:webHidden/>
              </w:rPr>
              <w:t>19</w:t>
            </w:r>
            <w:r w:rsidR="00986C27">
              <w:rPr>
                <w:noProof/>
                <w:webHidden/>
              </w:rPr>
              <w:fldChar w:fldCharType="end"/>
            </w:r>
          </w:hyperlink>
        </w:p>
        <w:p w14:paraId="6DE626A2" w14:textId="187B5A1B" w:rsidR="00986C27" w:rsidRDefault="005B2FB2">
          <w:pPr>
            <w:pStyle w:val="Verzeichnis1"/>
            <w:tabs>
              <w:tab w:val="right" w:leader="dot" w:pos="9062"/>
            </w:tabs>
            <w:rPr>
              <w:rFonts w:asciiTheme="minorHAnsi" w:eastAsiaTheme="minorEastAsia" w:hAnsiTheme="minorHAnsi"/>
              <w:noProof/>
              <w:sz w:val="22"/>
              <w:lang w:eastAsia="de-DE"/>
            </w:rPr>
          </w:pPr>
          <w:hyperlink w:anchor="_Toc66351457" w:history="1">
            <w:r w:rsidR="00986C27" w:rsidRPr="008A6C0D">
              <w:rPr>
                <w:rStyle w:val="Hyperlink"/>
                <w:noProof/>
                <w:lang w:val="en-US"/>
              </w:rPr>
              <w:t>5</w:t>
            </w:r>
            <w:r w:rsidR="00986C27">
              <w:rPr>
                <w:rFonts w:asciiTheme="minorHAnsi" w:eastAsiaTheme="minorEastAsia" w:hAnsiTheme="minorHAnsi"/>
                <w:noProof/>
                <w:sz w:val="22"/>
                <w:lang w:eastAsia="de-DE"/>
              </w:rPr>
              <w:tab/>
            </w:r>
            <w:r w:rsidR="00986C27" w:rsidRPr="008A6C0D">
              <w:rPr>
                <w:rStyle w:val="Hyperlink"/>
                <w:noProof/>
                <w:lang w:val="en-US"/>
              </w:rPr>
              <w:t>Fitting Procedure</w:t>
            </w:r>
            <w:r w:rsidR="00986C27">
              <w:rPr>
                <w:noProof/>
                <w:webHidden/>
              </w:rPr>
              <w:tab/>
            </w:r>
            <w:r w:rsidR="00986C27">
              <w:rPr>
                <w:noProof/>
                <w:webHidden/>
              </w:rPr>
              <w:fldChar w:fldCharType="begin"/>
            </w:r>
            <w:r w:rsidR="00986C27">
              <w:rPr>
                <w:noProof/>
                <w:webHidden/>
              </w:rPr>
              <w:instrText xml:space="preserve"> PAGEREF _Toc66351457 \h </w:instrText>
            </w:r>
            <w:r w:rsidR="00986C27">
              <w:rPr>
                <w:noProof/>
                <w:webHidden/>
              </w:rPr>
            </w:r>
            <w:r w:rsidR="00986C27">
              <w:rPr>
                <w:noProof/>
                <w:webHidden/>
              </w:rPr>
              <w:fldChar w:fldCharType="separate"/>
            </w:r>
            <w:r w:rsidR="001B4140">
              <w:rPr>
                <w:noProof/>
                <w:webHidden/>
              </w:rPr>
              <w:t>20</w:t>
            </w:r>
            <w:r w:rsidR="00986C27">
              <w:rPr>
                <w:noProof/>
                <w:webHidden/>
              </w:rPr>
              <w:fldChar w:fldCharType="end"/>
            </w:r>
          </w:hyperlink>
        </w:p>
        <w:p w14:paraId="31650A0A" w14:textId="5E094139" w:rsidR="00986C27" w:rsidRDefault="005B2FB2">
          <w:pPr>
            <w:pStyle w:val="Verzeichnis1"/>
            <w:tabs>
              <w:tab w:val="right" w:leader="dot" w:pos="9062"/>
            </w:tabs>
            <w:rPr>
              <w:rFonts w:asciiTheme="minorHAnsi" w:eastAsiaTheme="minorEastAsia" w:hAnsiTheme="minorHAnsi"/>
              <w:noProof/>
              <w:sz w:val="22"/>
              <w:lang w:eastAsia="de-DE"/>
            </w:rPr>
          </w:pPr>
          <w:hyperlink w:anchor="_Toc66351458" w:history="1">
            <w:r w:rsidR="00986C27" w:rsidRPr="008A6C0D">
              <w:rPr>
                <w:rStyle w:val="Hyperlink"/>
                <w:noProof/>
                <w:lang w:val="en-US"/>
              </w:rPr>
              <w:t>6</w:t>
            </w:r>
            <w:r w:rsidR="00986C27">
              <w:rPr>
                <w:rFonts w:asciiTheme="minorHAnsi" w:eastAsiaTheme="minorEastAsia" w:hAnsiTheme="minorHAnsi"/>
                <w:noProof/>
                <w:sz w:val="22"/>
                <w:lang w:eastAsia="de-DE"/>
              </w:rPr>
              <w:tab/>
            </w:r>
            <w:r w:rsidR="00986C27" w:rsidRPr="008A6C0D">
              <w:rPr>
                <w:rStyle w:val="Hyperlink"/>
                <w:noProof/>
                <w:lang w:val="en-US"/>
              </w:rPr>
              <w:t>Critical Point Determination</w:t>
            </w:r>
            <w:r w:rsidR="00986C27">
              <w:rPr>
                <w:noProof/>
                <w:webHidden/>
              </w:rPr>
              <w:tab/>
            </w:r>
            <w:r w:rsidR="00986C27">
              <w:rPr>
                <w:noProof/>
                <w:webHidden/>
              </w:rPr>
              <w:fldChar w:fldCharType="begin"/>
            </w:r>
            <w:r w:rsidR="00986C27">
              <w:rPr>
                <w:noProof/>
                <w:webHidden/>
              </w:rPr>
              <w:instrText xml:space="preserve"> PAGEREF _Toc66351458 \h </w:instrText>
            </w:r>
            <w:r w:rsidR="00986C27">
              <w:rPr>
                <w:noProof/>
                <w:webHidden/>
              </w:rPr>
            </w:r>
            <w:r w:rsidR="00986C27">
              <w:rPr>
                <w:noProof/>
                <w:webHidden/>
              </w:rPr>
              <w:fldChar w:fldCharType="separate"/>
            </w:r>
            <w:r w:rsidR="001B4140">
              <w:rPr>
                <w:noProof/>
                <w:webHidden/>
              </w:rPr>
              <w:t>22</w:t>
            </w:r>
            <w:r w:rsidR="00986C27">
              <w:rPr>
                <w:noProof/>
                <w:webHidden/>
              </w:rPr>
              <w:fldChar w:fldCharType="end"/>
            </w:r>
          </w:hyperlink>
        </w:p>
        <w:p w14:paraId="0C3EFEC6" w14:textId="4A394FED" w:rsidR="00986C27" w:rsidRDefault="005B2FB2">
          <w:pPr>
            <w:pStyle w:val="Verzeichnis1"/>
            <w:tabs>
              <w:tab w:val="right" w:leader="dot" w:pos="9062"/>
            </w:tabs>
            <w:rPr>
              <w:rFonts w:asciiTheme="minorHAnsi" w:eastAsiaTheme="minorEastAsia" w:hAnsiTheme="minorHAnsi"/>
              <w:noProof/>
              <w:sz w:val="22"/>
              <w:lang w:eastAsia="de-DE"/>
            </w:rPr>
          </w:pPr>
          <w:hyperlink w:anchor="_Toc66351459" w:history="1">
            <w:r w:rsidR="00986C27" w:rsidRPr="008A6C0D">
              <w:rPr>
                <w:rStyle w:val="Hyperlink"/>
                <w:noProof/>
                <w:lang w:val="en-US"/>
              </w:rPr>
              <w:t>7</w:t>
            </w:r>
            <w:r w:rsidR="00986C27">
              <w:rPr>
                <w:rFonts w:asciiTheme="minorHAnsi" w:eastAsiaTheme="minorEastAsia" w:hAnsiTheme="minorHAnsi"/>
                <w:noProof/>
                <w:sz w:val="22"/>
                <w:lang w:eastAsia="de-DE"/>
              </w:rPr>
              <w:tab/>
            </w:r>
            <w:r w:rsidR="00986C27" w:rsidRPr="008A6C0D">
              <w:rPr>
                <w:rStyle w:val="Hyperlink"/>
                <w:noProof/>
                <w:lang w:val="en-US"/>
              </w:rPr>
              <w:t>Isobaric Heat Capacity of the Ideal Gas</w:t>
            </w:r>
            <w:r w:rsidR="00986C27">
              <w:rPr>
                <w:noProof/>
                <w:webHidden/>
              </w:rPr>
              <w:tab/>
            </w:r>
            <w:r w:rsidR="00986C27">
              <w:rPr>
                <w:noProof/>
                <w:webHidden/>
              </w:rPr>
              <w:fldChar w:fldCharType="begin"/>
            </w:r>
            <w:r w:rsidR="00986C27">
              <w:rPr>
                <w:noProof/>
                <w:webHidden/>
              </w:rPr>
              <w:instrText xml:space="preserve"> PAGEREF _Toc66351459 \h </w:instrText>
            </w:r>
            <w:r w:rsidR="00986C27">
              <w:rPr>
                <w:noProof/>
                <w:webHidden/>
              </w:rPr>
            </w:r>
            <w:r w:rsidR="00986C27">
              <w:rPr>
                <w:noProof/>
                <w:webHidden/>
              </w:rPr>
              <w:fldChar w:fldCharType="separate"/>
            </w:r>
            <w:r w:rsidR="001B4140">
              <w:rPr>
                <w:noProof/>
                <w:webHidden/>
              </w:rPr>
              <w:t>26</w:t>
            </w:r>
            <w:r w:rsidR="00986C27">
              <w:rPr>
                <w:noProof/>
                <w:webHidden/>
              </w:rPr>
              <w:fldChar w:fldCharType="end"/>
            </w:r>
          </w:hyperlink>
        </w:p>
        <w:p w14:paraId="67C09CF0" w14:textId="2F44AB7C" w:rsidR="00986C27" w:rsidRDefault="005B2FB2">
          <w:pPr>
            <w:pStyle w:val="Verzeichnis1"/>
            <w:tabs>
              <w:tab w:val="right" w:leader="dot" w:pos="9062"/>
            </w:tabs>
            <w:rPr>
              <w:rFonts w:asciiTheme="minorHAnsi" w:eastAsiaTheme="minorEastAsia" w:hAnsiTheme="minorHAnsi"/>
              <w:noProof/>
              <w:sz w:val="22"/>
              <w:lang w:eastAsia="de-DE"/>
            </w:rPr>
          </w:pPr>
          <w:hyperlink w:anchor="_Toc66351460" w:history="1">
            <w:r w:rsidR="00986C27" w:rsidRPr="008A6C0D">
              <w:rPr>
                <w:rStyle w:val="Hyperlink"/>
                <w:noProof/>
                <w:lang w:val="en-US"/>
              </w:rPr>
              <w:t>8</w:t>
            </w:r>
            <w:r w:rsidR="00986C27">
              <w:rPr>
                <w:rFonts w:asciiTheme="minorHAnsi" w:eastAsiaTheme="minorEastAsia" w:hAnsiTheme="minorHAnsi"/>
                <w:noProof/>
                <w:sz w:val="22"/>
                <w:lang w:eastAsia="de-DE"/>
              </w:rPr>
              <w:tab/>
            </w:r>
            <w:r w:rsidR="00986C27" w:rsidRPr="008A6C0D">
              <w:rPr>
                <w:rStyle w:val="Hyperlink"/>
                <w:noProof/>
                <w:lang w:val="en-US"/>
              </w:rPr>
              <w:t>Equation of State for Propylene Glycol</w:t>
            </w:r>
            <w:r w:rsidR="00986C27">
              <w:rPr>
                <w:noProof/>
                <w:webHidden/>
              </w:rPr>
              <w:tab/>
            </w:r>
            <w:r w:rsidR="00986C27">
              <w:rPr>
                <w:noProof/>
                <w:webHidden/>
              </w:rPr>
              <w:fldChar w:fldCharType="begin"/>
            </w:r>
            <w:r w:rsidR="00986C27">
              <w:rPr>
                <w:noProof/>
                <w:webHidden/>
              </w:rPr>
              <w:instrText xml:space="preserve"> PAGEREF _Toc66351460 \h </w:instrText>
            </w:r>
            <w:r w:rsidR="00986C27">
              <w:rPr>
                <w:noProof/>
                <w:webHidden/>
              </w:rPr>
            </w:r>
            <w:r w:rsidR="00986C27">
              <w:rPr>
                <w:noProof/>
                <w:webHidden/>
              </w:rPr>
              <w:fldChar w:fldCharType="separate"/>
            </w:r>
            <w:r w:rsidR="001B4140">
              <w:rPr>
                <w:noProof/>
                <w:webHidden/>
              </w:rPr>
              <w:t>27</w:t>
            </w:r>
            <w:r w:rsidR="00986C27">
              <w:rPr>
                <w:noProof/>
                <w:webHidden/>
              </w:rPr>
              <w:fldChar w:fldCharType="end"/>
            </w:r>
          </w:hyperlink>
        </w:p>
        <w:p w14:paraId="63518711" w14:textId="00F7F318" w:rsidR="00986C27" w:rsidRDefault="005B2FB2">
          <w:pPr>
            <w:pStyle w:val="Verzeichnis1"/>
            <w:tabs>
              <w:tab w:val="right" w:leader="dot" w:pos="9062"/>
            </w:tabs>
            <w:rPr>
              <w:rFonts w:asciiTheme="minorHAnsi" w:eastAsiaTheme="minorEastAsia" w:hAnsiTheme="minorHAnsi"/>
              <w:noProof/>
              <w:sz w:val="22"/>
              <w:lang w:eastAsia="de-DE"/>
            </w:rPr>
          </w:pPr>
          <w:hyperlink w:anchor="_Toc66351461" w:history="1">
            <w:r w:rsidR="00986C27" w:rsidRPr="008A6C0D">
              <w:rPr>
                <w:rStyle w:val="Hyperlink"/>
                <w:noProof/>
                <w:lang w:val="en-US"/>
              </w:rPr>
              <w:t>9</w:t>
            </w:r>
            <w:r w:rsidR="00986C27">
              <w:rPr>
                <w:rFonts w:asciiTheme="minorHAnsi" w:eastAsiaTheme="minorEastAsia" w:hAnsiTheme="minorHAnsi"/>
                <w:noProof/>
                <w:sz w:val="22"/>
                <w:lang w:eastAsia="de-DE"/>
              </w:rPr>
              <w:tab/>
            </w:r>
            <w:r w:rsidR="00986C27" w:rsidRPr="008A6C0D">
              <w:rPr>
                <w:rStyle w:val="Hyperlink"/>
                <w:noProof/>
                <w:lang w:val="en-US"/>
              </w:rPr>
              <w:t>Comparison with Literature Data and Validation of the Equation of State</w:t>
            </w:r>
            <w:r w:rsidR="00986C27">
              <w:rPr>
                <w:noProof/>
                <w:webHidden/>
              </w:rPr>
              <w:tab/>
            </w:r>
            <w:r w:rsidR="00986C27">
              <w:rPr>
                <w:noProof/>
                <w:webHidden/>
              </w:rPr>
              <w:fldChar w:fldCharType="begin"/>
            </w:r>
            <w:r w:rsidR="00986C27">
              <w:rPr>
                <w:noProof/>
                <w:webHidden/>
              </w:rPr>
              <w:instrText xml:space="preserve"> PAGEREF _Toc66351461 \h </w:instrText>
            </w:r>
            <w:r w:rsidR="00986C27">
              <w:rPr>
                <w:noProof/>
                <w:webHidden/>
              </w:rPr>
            </w:r>
            <w:r w:rsidR="00986C27">
              <w:rPr>
                <w:noProof/>
                <w:webHidden/>
              </w:rPr>
              <w:fldChar w:fldCharType="separate"/>
            </w:r>
            <w:r w:rsidR="001B4140">
              <w:rPr>
                <w:noProof/>
                <w:webHidden/>
              </w:rPr>
              <w:t>30</w:t>
            </w:r>
            <w:r w:rsidR="00986C27">
              <w:rPr>
                <w:noProof/>
                <w:webHidden/>
              </w:rPr>
              <w:fldChar w:fldCharType="end"/>
            </w:r>
          </w:hyperlink>
        </w:p>
        <w:p w14:paraId="49B775E3" w14:textId="788240AA" w:rsidR="00986C27" w:rsidRDefault="005B2FB2">
          <w:pPr>
            <w:pStyle w:val="Verzeichnis2"/>
            <w:rPr>
              <w:rFonts w:asciiTheme="minorHAnsi" w:eastAsiaTheme="minorEastAsia" w:hAnsiTheme="minorHAnsi"/>
              <w:noProof/>
              <w:sz w:val="22"/>
              <w:lang w:eastAsia="de-DE"/>
            </w:rPr>
          </w:pPr>
          <w:hyperlink w:anchor="_Toc66351462" w:history="1">
            <w:r w:rsidR="00986C27" w:rsidRPr="008A6C0D">
              <w:rPr>
                <w:rStyle w:val="Hyperlink"/>
                <w:noProof/>
                <w:lang w:val="en-US"/>
              </w:rPr>
              <w:t>9.1</w:t>
            </w:r>
            <w:r w:rsidR="00986C27">
              <w:rPr>
                <w:rFonts w:asciiTheme="minorHAnsi" w:eastAsiaTheme="minorEastAsia" w:hAnsiTheme="minorHAnsi"/>
                <w:noProof/>
                <w:sz w:val="22"/>
                <w:lang w:eastAsia="de-DE"/>
              </w:rPr>
              <w:tab/>
            </w:r>
            <w:r w:rsidR="00986C27" w:rsidRPr="008A6C0D">
              <w:rPr>
                <w:rStyle w:val="Hyperlink"/>
                <w:noProof/>
                <w:lang w:val="en-US"/>
              </w:rPr>
              <w:t>Comparisons of homogeneous density data</w:t>
            </w:r>
            <w:r w:rsidR="00986C27">
              <w:rPr>
                <w:noProof/>
                <w:webHidden/>
              </w:rPr>
              <w:tab/>
            </w:r>
            <w:r w:rsidR="00986C27">
              <w:rPr>
                <w:noProof/>
                <w:webHidden/>
              </w:rPr>
              <w:fldChar w:fldCharType="begin"/>
            </w:r>
            <w:r w:rsidR="00986C27">
              <w:rPr>
                <w:noProof/>
                <w:webHidden/>
              </w:rPr>
              <w:instrText xml:space="preserve"> PAGEREF _Toc66351462 \h </w:instrText>
            </w:r>
            <w:r w:rsidR="00986C27">
              <w:rPr>
                <w:noProof/>
                <w:webHidden/>
              </w:rPr>
            </w:r>
            <w:r w:rsidR="00986C27">
              <w:rPr>
                <w:noProof/>
                <w:webHidden/>
              </w:rPr>
              <w:fldChar w:fldCharType="separate"/>
            </w:r>
            <w:r w:rsidR="001B4140">
              <w:rPr>
                <w:noProof/>
                <w:webHidden/>
              </w:rPr>
              <w:t>31</w:t>
            </w:r>
            <w:r w:rsidR="00986C27">
              <w:rPr>
                <w:noProof/>
                <w:webHidden/>
              </w:rPr>
              <w:fldChar w:fldCharType="end"/>
            </w:r>
          </w:hyperlink>
        </w:p>
        <w:p w14:paraId="1E324FB9" w14:textId="327E2888" w:rsidR="00986C27" w:rsidRDefault="005B2FB2">
          <w:pPr>
            <w:pStyle w:val="Verzeichnis2"/>
            <w:rPr>
              <w:rFonts w:asciiTheme="minorHAnsi" w:eastAsiaTheme="minorEastAsia" w:hAnsiTheme="minorHAnsi"/>
              <w:noProof/>
              <w:sz w:val="22"/>
              <w:lang w:eastAsia="de-DE"/>
            </w:rPr>
          </w:pPr>
          <w:hyperlink w:anchor="_Toc66351463" w:history="1">
            <w:r w:rsidR="00986C27" w:rsidRPr="008A6C0D">
              <w:rPr>
                <w:rStyle w:val="Hyperlink"/>
                <w:noProof/>
                <w:lang w:val="en-US"/>
              </w:rPr>
              <w:t>9.2</w:t>
            </w:r>
            <w:r w:rsidR="00986C27">
              <w:rPr>
                <w:rFonts w:asciiTheme="minorHAnsi" w:eastAsiaTheme="minorEastAsia" w:hAnsiTheme="minorHAnsi"/>
                <w:noProof/>
                <w:sz w:val="22"/>
                <w:lang w:eastAsia="de-DE"/>
              </w:rPr>
              <w:tab/>
            </w:r>
            <w:r w:rsidR="00986C27" w:rsidRPr="008A6C0D">
              <w:rPr>
                <w:rStyle w:val="Hyperlink"/>
                <w:noProof/>
                <w:lang w:val="en-US"/>
              </w:rPr>
              <w:t>Comparisons of vapor-liquid equilibrium data</w:t>
            </w:r>
            <w:r w:rsidR="00986C27">
              <w:rPr>
                <w:noProof/>
                <w:webHidden/>
              </w:rPr>
              <w:tab/>
            </w:r>
            <w:r w:rsidR="00986C27">
              <w:rPr>
                <w:noProof/>
                <w:webHidden/>
              </w:rPr>
              <w:fldChar w:fldCharType="begin"/>
            </w:r>
            <w:r w:rsidR="00986C27">
              <w:rPr>
                <w:noProof/>
                <w:webHidden/>
              </w:rPr>
              <w:instrText xml:space="preserve"> PAGEREF _Toc66351463 \h </w:instrText>
            </w:r>
            <w:r w:rsidR="00986C27">
              <w:rPr>
                <w:noProof/>
                <w:webHidden/>
              </w:rPr>
            </w:r>
            <w:r w:rsidR="00986C27">
              <w:rPr>
                <w:noProof/>
                <w:webHidden/>
              </w:rPr>
              <w:fldChar w:fldCharType="separate"/>
            </w:r>
            <w:r w:rsidR="001B4140">
              <w:rPr>
                <w:noProof/>
                <w:webHidden/>
              </w:rPr>
              <w:t>36</w:t>
            </w:r>
            <w:r w:rsidR="00986C27">
              <w:rPr>
                <w:noProof/>
                <w:webHidden/>
              </w:rPr>
              <w:fldChar w:fldCharType="end"/>
            </w:r>
          </w:hyperlink>
        </w:p>
        <w:p w14:paraId="0B291FE9" w14:textId="02D6D836" w:rsidR="00986C27" w:rsidRDefault="005B2FB2">
          <w:pPr>
            <w:pStyle w:val="Verzeichnis2"/>
            <w:rPr>
              <w:rFonts w:asciiTheme="minorHAnsi" w:eastAsiaTheme="minorEastAsia" w:hAnsiTheme="minorHAnsi"/>
              <w:noProof/>
              <w:sz w:val="22"/>
              <w:lang w:eastAsia="de-DE"/>
            </w:rPr>
          </w:pPr>
          <w:hyperlink w:anchor="_Toc66351464" w:history="1">
            <w:r w:rsidR="00986C27" w:rsidRPr="008A6C0D">
              <w:rPr>
                <w:rStyle w:val="Hyperlink"/>
                <w:noProof/>
                <w:lang w:val="en-US"/>
              </w:rPr>
              <w:t>9.3</w:t>
            </w:r>
            <w:r w:rsidR="00986C27">
              <w:rPr>
                <w:rFonts w:asciiTheme="minorHAnsi" w:eastAsiaTheme="minorEastAsia" w:hAnsiTheme="minorHAnsi"/>
                <w:noProof/>
                <w:sz w:val="22"/>
                <w:lang w:eastAsia="de-DE"/>
              </w:rPr>
              <w:tab/>
            </w:r>
            <w:r w:rsidR="00986C27" w:rsidRPr="008A6C0D">
              <w:rPr>
                <w:rStyle w:val="Hyperlink"/>
                <w:noProof/>
                <w:lang w:val="en-US"/>
              </w:rPr>
              <w:t>Comparisons of caloric properties</w:t>
            </w:r>
            <w:r w:rsidR="00986C27">
              <w:rPr>
                <w:noProof/>
                <w:webHidden/>
              </w:rPr>
              <w:tab/>
            </w:r>
            <w:r w:rsidR="00986C27">
              <w:rPr>
                <w:noProof/>
                <w:webHidden/>
              </w:rPr>
              <w:fldChar w:fldCharType="begin"/>
            </w:r>
            <w:r w:rsidR="00986C27">
              <w:rPr>
                <w:noProof/>
                <w:webHidden/>
              </w:rPr>
              <w:instrText xml:space="preserve"> PAGEREF _Toc66351464 \h </w:instrText>
            </w:r>
            <w:r w:rsidR="00986C27">
              <w:rPr>
                <w:noProof/>
                <w:webHidden/>
              </w:rPr>
            </w:r>
            <w:r w:rsidR="00986C27">
              <w:rPr>
                <w:noProof/>
                <w:webHidden/>
              </w:rPr>
              <w:fldChar w:fldCharType="separate"/>
            </w:r>
            <w:r w:rsidR="001B4140">
              <w:rPr>
                <w:noProof/>
                <w:webHidden/>
              </w:rPr>
              <w:t>40</w:t>
            </w:r>
            <w:r w:rsidR="00986C27">
              <w:rPr>
                <w:noProof/>
                <w:webHidden/>
              </w:rPr>
              <w:fldChar w:fldCharType="end"/>
            </w:r>
          </w:hyperlink>
        </w:p>
        <w:p w14:paraId="43B9EDDC" w14:textId="0A7A03C8" w:rsidR="00986C27" w:rsidRDefault="005B2FB2">
          <w:pPr>
            <w:pStyle w:val="Verzeichnis1"/>
            <w:tabs>
              <w:tab w:val="right" w:leader="dot" w:pos="9062"/>
            </w:tabs>
            <w:rPr>
              <w:rFonts w:asciiTheme="minorHAnsi" w:eastAsiaTheme="minorEastAsia" w:hAnsiTheme="minorHAnsi"/>
              <w:noProof/>
              <w:sz w:val="22"/>
              <w:lang w:eastAsia="de-DE"/>
            </w:rPr>
          </w:pPr>
          <w:hyperlink w:anchor="_Toc66351465" w:history="1">
            <w:r w:rsidR="00986C27" w:rsidRPr="008A6C0D">
              <w:rPr>
                <w:rStyle w:val="Hyperlink"/>
                <w:noProof/>
                <w:lang w:val="en-US"/>
              </w:rPr>
              <w:t>10</w:t>
            </w:r>
            <w:r w:rsidR="00986C27">
              <w:rPr>
                <w:rFonts w:asciiTheme="minorHAnsi" w:eastAsiaTheme="minorEastAsia" w:hAnsiTheme="minorHAnsi"/>
                <w:noProof/>
                <w:sz w:val="22"/>
                <w:lang w:eastAsia="de-DE"/>
              </w:rPr>
              <w:tab/>
            </w:r>
            <w:r w:rsidR="00986C27" w:rsidRPr="008A6C0D">
              <w:rPr>
                <w:rStyle w:val="Hyperlink"/>
                <w:noProof/>
                <w:lang w:val="en-US"/>
              </w:rPr>
              <w:t>Extrapolation and Physical Behavior</w:t>
            </w:r>
            <w:r w:rsidR="00986C27">
              <w:rPr>
                <w:noProof/>
                <w:webHidden/>
              </w:rPr>
              <w:tab/>
            </w:r>
            <w:r w:rsidR="00986C27">
              <w:rPr>
                <w:noProof/>
                <w:webHidden/>
              </w:rPr>
              <w:fldChar w:fldCharType="begin"/>
            </w:r>
            <w:r w:rsidR="00986C27">
              <w:rPr>
                <w:noProof/>
                <w:webHidden/>
              </w:rPr>
              <w:instrText xml:space="preserve"> PAGEREF _Toc66351465 \h </w:instrText>
            </w:r>
            <w:r w:rsidR="00986C27">
              <w:rPr>
                <w:noProof/>
                <w:webHidden/>
              </w:rPr>
            </w:r>
            <w:r w:rsidR="00986C27">
              <w:rPr>
                <w:noProof/>
                <w:webHidden/>
              </w:rPr>
              <w:fldChar w:fldCharType="separate"/>
            </w:r>
            <w:r w:rsidR="001B4140">
              <w:rPr>
                <w:noProof/>
                <w:webHidden/>
              </w:rPr>
              <w:t>45</w:t>
            </w:r>
            <w:r w:rsidR="00986C27">
              <w:rPr>
                <w:noProof/>
                <w:webHidden/>
              </w:rPr>
              <w:fldChar w:fldCharType="end"/>
            </w:r>
          </w:hyperlink>
        </w:p>
        <w:p w14:paraId="4EE6DDF3" w14:textId="5A0C25D0" w:rsidR="00986C27" w:rsidRDefault="005B2FB2">
          <w:pPr>
            <w:pStyle w:val="Verzeichnis1"/>
            <w:tabs>
              <w:tab w:val="right" w:leader="dot" w:pos="9062"/>
            </w:tabs>
            <w:rPr>
              <w:rFonts w:asciiTheme="minorHAnsi" w:eastAsiaTheme="minorEastAsia" w:hAnsiTheme="minorHAnsi"/>
              <w:noProof/>
              <w:sz w:val="22"/>
              <w:lang w:eastAsia="de-DE"/>
            </w:rPr>
          </w:pPr>
          <w:hyperlink w:anchor="_Toc66351466" w:history="1">
            <w:r w:rsidR="00986C27" w:rsidRPr="008A6C0D">
              <w:rPr>
                <w:rStyle w:val="Hyperlink"/>
                <w:noProof/>
                <w:lang w:val="en-US"/>
              </w:rPr>
              <w:t>11</w:t>
            </w:r>
            <w:r w:rsidR="00986C27">
              <w:rPr>
                <w:rFonts w:asciiTheme="minorHAnsi" w:eastAsiaTheme="minorEastAsia" w:hAnsiTheme="minorHAnsi"/>
                <w:noProof/>
                <w:sz w:val="22"/>
                <w:lang w:eastAsia="de-DE"/>
              </w:rPr>
              <w:tab/>
            </w:r>
            <w:r w:rsidR="00986C27" w:rsidRPr="008A6C0D">
              <w:rPr>
                <w:rStyle w:val="Hyperlink"/>
                <w:noProof/>
                <w:lang w:val="en-US"/>
              </w:rPr>
              <w:t>Conclusion</w:t>
            </w:r>
            <w:r w:rsidR="00986C27">
              <w:rPr>
                <w:noProof/>
                <w:webHidden/>
              </w:rPr>
              <w:tab/>
            </w:r>
            <w:r w:rsidR="00986C27">
              <w:rPr>
                <w:noProof/>
                <w:webHidden/>
              </w:rPr>
              <w:fldChar w:fldCharType="begin"/>
            </w:r>
            <w:r w:rsidR="00986C27">
              <w:rPr>
                <w:noProof/>
                <w:webHidden/>
              </w:rPr>
              <w:instrText xml:space="preserve"> PAGEREF _Toc66351466 \h </w:instrText>
            </w:r>
            <w:r w:rsidR="00986C27">
              <w:rPr>
                <w:noProof/>
                <w:webHidden/>
              </w:rPr>
            </w:r>
            <w:r w:rsidR="00986C27">
              <w:rPr>
                <w:noProof/>
                <w:webHidden/>
              </w:rPr>
              <w:fldChar w:fldCharType="separate"/>
            </w:r>
            <w:r w:rsidR="001B4140">
              <w:rPr>
                <w:noProof/>
                <w:webHidden/>
              </w:rPr>
              <w:t>51</w:t>
            </w:r>
            <w:r w:rsidR="00986C27">
              <w:rPr>
                <w:noProof/>
                <w:webHidden/>
              </w:rPr>
              <w:fldChar w:fldCharType="end"/>
            </w:r>
          </w:hyperlink>
        </w:p>
        <w:p w14:paraId="09DD82A1" w14:textId="4D212FFE" w:rsidR="00986C27" w:rsidRDefault="005B2FB2">
          <w:pPr>
            <w:pStyle w:val="Verzeichnis1"/>
            <w:tabs>
              <w:tab w:val="right" w:leader="dot" w:pos="9062"/>
            </w:tabs>
            <w:rPr>
              <w:rFonts w:asciiTheme="minorHAnsi" w:eastAsiaTheme="minorEastAsia" w:hAnsiTheme="minorHAnsi"/>
              <w:noProof/>
              <w:sz w:val="22"/>
              <w:lang w:eastAsia="de-DE"/>
            </w:rPr>
          </w:pPr>
          <w:hyperlink w:anchor="_Toc66351467" w:history="1">
            <w:r w:rsidR="00986C27" w:rsidRPr="008A6C0D">
              <w:rPr>
                <w:rStyle w:val="Hyperlink"/>
                <w:noProof/>
                <w:lang w:val="en-US"/>
              </w:rPr>
              <w:t>12</w:t>
            </w:r>
            <w:r w:rsidR="00986C27">
              <w:rPr>
                <w:rFonts w:asciiTheme="minorHAnsi" w:eastAsiaTheme="minorEastAsia" w:hAnsiTheme="minorHAnsi"/>
                <w:noProof/>
                <w:sz w:val="22"/>
                <w:lang w:eastAsia="de-DE"/>
              </w:rPr>
              <w:tab/>
            </w:r>
            <w:r w:rsidR="00986C27" w:rsidRPr="008A6C0D">
              <w:rPr>
                <w:rStyle w:val="Hyperlink"/>
                <w:noProof/>
                <w:lang w:val="en-US"/>
              </w:rPr>
              <w:t>References</w:t>
            </w:r>
            <w:r w:rsidR="00986C27">
              <w:rPr>
                <w:noProof/>
                <w:webHidden/>
              </w:rPr>
              <w:tab/>
            </w:r>
            <w:r w:rsidR="00986C27">
              <w:rPr>
                <w:noProof/>
                <w:webHidden/>
              </w:rPr>
              <w:fldChar w:fldCharType="begin"/>
            </w:r>
            <w:r w:rsidR="00986C27">
              <w:rPr>
                <w:noProof/>
                <w:webHidden/>
              </w:rPr>
              <w:instrText xml:space="preserve"> PAGEREF _Toc66351467 \h </w:instrText>
            </w:r>
            <w:r w:rsidR="00986C27">
              <w:rPr>
                <w:noProof/>
                <w:webHidden/>
              </w:rPr>
            </w:r>
            <w:r w:rsidR="00986C27">
              <w:rPr>
                <w:noProof/>
                <w:webHidden/>
              </w:rPr>
              <w:fldChar w:fldCharType="separate"/>
            </w:r>
            <w:r w:rsidR="001B4140">
              <w:rPr>
                <w:noProof/>
                <w:webHidden/>
              </w:rPr>
              <w:t>53</w:t>
            </w:r>
            <w:r w:rsidR="00986C27">
              <w:rPr>
                <w:noProof/>
                <w:webHidden/>
              </w:rPr>
              <w:fldChar w:fldCharType="end"/>
            </w:r>
          </w:hyperlink>
        </w:p>
        <w:p w14:paraId="0FA3A150" w14:textId="1D88F5CB" w:rsidR="000B4F49" w:rsidRDefault="000B4F49">
          <w:r>
            <w:rPr>
              <w:b/>
              <w:bCs/>
            </w:rPr>
            <w:fldChar w:fldCharType="end"/>
          </w:r>
        </w:p>
      </w:sdtContent>
    </w:sdt>
    <w:p w14:paraId="34239665" w14:textId="77777777" w:rsidR="000B4F49" w:rsidRPr="000B4F49" w:rsidRDefault="000B4F49" w:rsidP="000B4F49">
      <w:pPr>
        <w:rPr>
          <w:lang w:val="en-US"/>
        </w:rPr>
      </w:pPr>
    </w:p>
    <w:p w14:paraId="7E4A2ECA" w14:textId="7D5DBE60" w:rsidR="00AD4268" w:rsidRDefault="00AD4268">
      <w:pPr>
        <w:rPr>
          <w:lang w:val="en-US"/>
        </w:rPr>
      </w:pPr>
      <w:r>
        <w:rPr>
          <w:lang w:val="en-US"/>
        </w:rPr>
        <w:br w:type="page"/>
      </w:r>
    </w:p>
    <w:p w14:paraId="001B56DC" w14:textId="2401BEFB" w:rsidR="00D70A68" w:rsidRDefault="00CB15C1" w:rsidP="00D70A68">
      <w:pPr>
        <w:pStyle w:val="berschrift1"/>
        <w:numPr>
          <w:ilvl w:val="0"/>
          <w:numId w:val="0"/>
        </w:numPr>
        <w:rPr>
          <w:lang w:val="en-US"/>
        </w:rPr>
      </w:pPr>
      <w:bookmarkStart w:id="1" w:name="_Toc66351444"/>
      <w:r>
        <w:rPr>
          <w:lang w:val="en-US"/>
        </w:rPr>
        <w:lastRenderedPageBreak/>
        <w:t>List of Table</w:t>
      </w:r>
      <w:r w:rsidR="006D35E0">
        <w:rPr>
          <w:lang w:val="en-US"/>
        </w:rPr>
        <w:t>s</w:t>
      </w:r>
      <w:bookmarkEnd w:id="1"/>
    </w:p>
    <w:p w14:paraId="74D3B891" w14:textId="102337C7" w:rsidR="003A144E" w:rsidRDefault="00E50A52">
      <w:pPr>
        <w:pStyle w:val="Abbildungsverzeichnis"/>
        <w:tabs>
          <w:tab w:val="right" w:leader="dot" w:pos="9062"/>
        </w:tabs>
        <w:rPr>
          <w:rFonts w:asciiTheme="minorHAnsi" w:eastAsiaTheme="minorEastAsia" w:hAnsiTheme="minorHAnsi"/>
          <w:noProof/>
          <w:sz w:val="22"/>
          <w:lang w:eastAsia="de-DE"/>
        </w:rPr>
      </w:pPr>
      <w:r>
        <w:rPr>
          <w:lang w:val="en-US"/>
        </w:rPr>
        <w:fldChar w:fldCharType="begin"/>
      </w:r>
      <w:r>
        <w:rPr>
          <w:lang w:val="en-US"/>
        </w:rPr>
        <w:instrText xml:space="preserve"> TOC \f T \h \z \c </w:instrText>
      </w:r>
      <w:r>
        <w:rPr>
          <w:lang w:val="en-US"/>
        </w:rPr>
        <w:fldChar w:fldCharType="separate"/>
      </w:r>
      <w:hyperlink w:anchor="_Toc71548852" w:history="1">
        <w:r w:rsidR="003A144E" w:rsidRPr="00212EC2">
          <w:rPr>
            <w:rStyle w:val="Hyperlink"/>
            <w:noProof/>
            <w:lang w:val="en-US"/>
          </w:rPr>
          <w:t>Molar mass and characteristic thermodynamic properties of propylene glycol, and the universal gas constant.</w:t>
        </w:r>
        <w:r w:rsidR="003A144E">
          <w:rPr>
            <w:noProof/>
            <w:webHidden/>
          </w:rPr>
          <w:tab/>
        </w:r>
        <w:r w:rsidR="003A144E">
          <w:rPr>
            <w:noProof/>
            <w:webHidden/>
          </w:rPr>
          <w:fldChar w:fldCharType="begin"/>
        </w:r>
        <w:r w:rsidR="003A144E">
          <w:rPr>
            <w:noProof/>
            <w:webHidden/>
          </w:rPr>
          <w:instrText xml:space="preserve"> PAGEREF _Toc71548852 \h </w:instrText>
        </w:r>
        <w:r w:rsidR="003A144E">
          <w:rPr>
            <w:noProof/>
            <w:webHidden/>
          </w:rPr>
        </w:r>
        <w:r w:rsidR="003A144E">
          <w:rPr>
            <w:noProof/>
            <w:webHidden/>
          </w:rPr>
          <w:fldChar w:fldCharType="separate"/>
        </w:r>
        <w:r w:rsidR="001B4140">
          <w:rPr>
            <w:noProof/>
            <w:webHidden/>
          </w:rPr>
          <w:t>8</w:t>
        </w:r>
        <w:r w:rsidR="003A144E">
          <w:rPr>
            <w:noProof/>
            <w:webHidden/>
          </w:rPr>
          <w:fldChar w:fldCharType="end"/>
        </w:r>
      </w:hyperlink>
    </w:p>
    <w:p w14:paraId="795C94AC" w14:textId="7D0C1DB3"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3" w:history="1">
        <w:r w:rsidR="003A144E" w:rsidRPr="00212EC2">
          <w:rPr>
            <w:rStyle w:val="Hyperlink"/>
            <w:noProof/>
            <w:lang w:val="en-GB"/>
          </w:rPr>
          <w:t>Sample information of the used experimental materials.</w:t>
        </w:r>
        <w:r w:rsidR="003A144E">
          <w:rPr>
            <w:noProof/>
            <w:webHidden/>
          </w:rPr>
          <w:tab/>
        </w:r>
        <w:r w:rsidR="003A144E">
          <w:rPr>
            <w:noProof/>
            <w:webHidden/>
          </w:rPr>
          <w:fldChar w:fldCharType="begin"/>
        </w:r>
        <w:r w:rsidR="003A144E">
          <w:rPr>
            <w:noProof/>
            <w:webHidden/>
          </w:rPr>
          <w:instrText xml:space="preserve"> PAGEREF _Toc71548853 \h </w:instrText>
        </w:r>
        <w:r w:rsidR="003A144E">
          <w:rPr>
            <w:noProof/>
            <w:webHidden/>
          </w:rPr>
        </w:r>
        <w:r w:rsidR="003A144E">
          <w:rPr>
            <w:noProof/>
            <w:webHidden/>
          </w:rPr>
          <w:fldChar w:fldCharType="separate"/>
        </w:r>
        <w:r w:rsidR="001B4140">
          <w:rPr>
            <w:noProof/>
            <w:webHidden/>
          </w:rPr>
          <w:t>12</w:t>
        </w:r>
        <w:r w:rsidR="003A144E">
          <w:rPr>
            <w:noProof/>
            <w:webHidden/>
          </w:rPr>
          <w:fldChar w:fldCharType="end"/>
        </w:r>
      </w:hyperlink>
    </w:p>
    <w:p w14:paraId="6FC09061" w14:textId="26DBFD63"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4" w:history="1">
        <w:r w:rsidR="003A144E" w:rsidRPr="00212EC2">
          <w:rPr>
            <w:rStyle w:val="Hyperlink"/>
            <w:noProof/>
            <w:lang w:val="en-GB"/>
          </w:rPr>
          <w:t>Speed-of-sound measurements in propylene glycol carried out with the pulse-echo sensor.</w:t>
        </w:r>
        <w:r w:rsidR="003A144E">
          <w:rPr>
            <w:noProof/>
            <w:webHidden/>
          </w:rPr>
          <w:tab/>
        </w:r>
        <w:r w:rsidR="003A144E">
          <w:rPr>
            <w:noProof/>
            <w:webHidden/>
          </w:rPr>
          <w:fldChar w:fldCharType="begin"/>
        </w:r>
        <w:r w:rsidR="003A144E">
          <w:rPr>
            <w:noProof/>
            <w:webHidden/>
          </w:rPr>
          <w:instrText xml:space="preserve"> PAGEREF _Toc71548854 \h </w:instrText>
        </w:r>
        <w:r w:rsidR="003A144E">
          <w:rPr>
            <w:noProof/>
            <w:webHidden/>
          </w:rPr>
        </w:r>
        <w:r w:rsidR="003A144E">
          <w:rPr>
            <w:noProof/>
            <w:webHidden/>
          </w:rPr>
          <w:fldChar w:fldCharType="separate"/>
        </w:r>
        <w:r w:rsidR="001B4140">
          <w:rPr>
            <w:noProof/>
            <w:webHidden/>
          </w:rPr>
          <w:t>13</w:t>
        </w:r>
        <w:r w:rsidR="003A144E">
          <w:rPr>
            <w:noProof/>
            <w:webHidden/>
          </w:rPr>
          <w:fldChar w:fldCharType="end"/>
        </w:r>
      </w:hyperlink>
    </w:p>
    <w:p w14:paraId="496FC9DB" w14:textId="3C4A2FF4"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5" w:history="1">
        <w:r w:rsidR="003A144E" w:rsidRPr="00212EC2">
          <w:rPr>
            <w:rStyle w:val="Hyperlink"/>
            <w:noProof/>
            <w:lang w:val="en-GB"/>
          </w:rPr>
          <w:t>Uncertainty budget for the speed-of-sound measurements in propylene glycol.</w:t>
        </w:r>
        <w:r w:rsidR="003A144E">
          <w:rPr>
            <w:noProof/>
            <w:webHidden/>
          </w:rPr>
          <w:tab/>
        </w:r>
        <w:r w:rsidR="003A144E">
          <w:rPr>
            <w:noProof/>
            <w:webHidden/>
          </w:rPr>
          <w:fldChar w:fldCharType="begin"/>
        </w:r>
        <w:r w:rsidR="003A144E">
          <w:rPr>
            <w:noProof/>
            <w:webHidden/>
          </w:rPr>
          <w:instrText xml:space="preserve"> PAGEREF _Toc71548855 \h </w:instrText>
        </w:r>
        <w:r w:rsidR="003A144E">
          <w:rPr>
            <w:noProof/>
            <w:webHidden/>
          </w:rPr>
        </w:r>
        <w:r w:rsidR="003A144E">
          <w:rPr>
            <w:noProof/>
            <w:webHidden/>
          </w:rPr>
          <w:fldChar w:fldCharType="separate"/>
        </w:r>
        <w:r w:rsidR="001B4140">
          <w:rPr>
            <w:noProof/>
            <w:webHidden/>
          </w:rPr>
          <w:t>14</w:t>
        </w:r>
        <w:r w:rsidR="003A144E">
          <w:rPr>
            <w:noProof/>
            <w:webHidden/>
          </w:rPr>
          <w:fldChar w:fldCharType="end"/>
        </w:r>
      </w:hyperlink>
    </w:p>
    <w:p w14:paraId="609FB0B2" w14:textId="7C5399C7"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6" w:history="1">
        <w:r w:rsidR="003A144E" w:rsidRPr="00212EC2">
          <w:rPr>
            <w:rStyle w:val="Hyperlink"/>
            <w:noProof/>
            <w:lang w:val="en-US"/>
          </w:rPr>
          <w:t>Overview of all experimentally obtained and estimated critical properties of propylene glycol.</w:t>
        </w:r>
        <w:r w:rsidR="003A144E">
          <w:rPr>
            <w:noProof/>
            <w:webHidden/>
          </w:rPr>
          <w:tab/>
        </w:r>
        <w:r w:rsidR="003A144E">
          <w:rPr>
            <w:noProof/>
            <w:webHidden/>
          </w:rPr>
          <w:fldChar w:fldCharType="begin"/>
        </w:r>
        <w:r w:rsidR="003A144E">
          <w:rPr>
            <w:noProof/>
            <w:webHidden/>
          </w:rPr>
          <w:instrText xml:space="preserve"> PAGEREF _Toc71548856 \h </w:instrText>
        </w:r>
        <w:r w:rsidR="003A144E">
          <w:rPr>
            <w:noProof/>
            <w:webHidden/>
          </w:rPr>
        </w:r>
        <w:r w:rsidR="003A144E">
          <w:rPr>
            <w:noProof/>
            <w:webHidden/>
          </w:rPr>
          <w:fldChar w:fldCharType="separate"/>
        </w:r>
        <w:r w:rsidR="001B4140">
          <w:rPr>
            <w:noProof/>
            <w:webHidden/>
          </w:rPr>
          <w:t>24</w:t>
        </w:r>
        <w:r w:rsidR="003A144E">
          <w:rPr>
            <w:noProof/>
            <w:webHidden/>
          </w:rPr>
          <w:fldChar w:fldCharType="end"/>
        </w:r>
      </w:hyperlink>
    </w:p>
    <w:p w14:paraId="694A8A35" w14:textId="4F52FD67"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7" w:history="1">
        <w:r w:rsidR="003A144E" w:rsidRPr="00212EC2">
          <w:rPr>
            <w:rStyle w:val="Hyperlink"/>
            <w:noProof/>
            <w:lang w:val="en-US"/>
          </w:rPr>
          <w:t>Parameters of the Planck-Einstein terms of the ideal part of the equation of state according to Eq. (17)</w:t>
        </w:r>
        <w:r w:rsidR="003A144E" w:rsidRPr="00212EC2">
          <w:rPr>
            <w:rStyle w:val="Hyperlink"/>
            <w:rFonts w:eastAsia="Times New Roman"/>
            <w:noProof/>
            <w:lang w:val="en-US" w:eastAsia="de-DE"/>
          </w:rPr>
          <w:t>.</w:t>
        </w:r>
        <w:r w:rsidR="003A144E">
          <w:rPr>
            <w:noProof/>
            <w:webHidden/>
          </w:rPr>
          <w:tab/>
        </w:r>
        <w:r w:rsidR="003A144E">
          <w:rPr>
            <w:noProof/>
            <w:webHidden/>
          </w:rPr>
          <w:fldChar w:fldCharType="begin"/>
        </w:r>
        <w:r w:rsidR="003A144E">
          <w:rPr>
            <w:noProof/>
            <w:webHidden/>
          </w:rPr>
          <w:instrText xml:space="preserve"> PAGEREF _Toc71548857 \h </w:instrText>
        </w:r>
        <w:r w:rsidR="003A144E">
          <w:rPr>
            <w:noProof/>
            <w:webHidden/>
          </w:rPr>
        </w:r>
        <w:r w:rsidR="003A144E">
          <w:rPr>
            <w:noProof/>
            <w:webHidden/>
          </w:rPr>
          <w:fldChar w:fldCharType="separate"/>
        </w:r>
        <w:r w:rsidR="001B4140">
          <w:rPr>
            <w:noProof/>
            <w:webHidden/>
          </w:rPr>
          <w:t>27</w:t>
        </w:r>
        <w:r w:rsidR="003A144E">
          <w:rPr>
            <w:noProof/>
            <w:webHidden/>
          </w:rPr>
          <w:fldChar w:fldCharType="end"/>
        </w:r>
      </w:hyperlink>
    </w:p>
    <w:p w14:paraId="6BA50285" w14:textId="75281689"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8" w:history="1">
        <w:r w:rsidR="003A144E" w:rsidRPr="00212EC2">
          <w:rPr>
            <w:rStyle w:val="Hyperlink"/>
            <w:noProof/>
            <w:lang w:val="en-US"/>
          </w:rPr>
          <w:t>Parameters of the residual part of the equation of state for propylene glycol according to Eq. (18).</w:t>
        </w:r>
        <w:r w:rsidR="003A144E">
          <w:rPr>
            <w:noProof/>
            <w:webHidden/>
          </w:rPr>
          <w:tab/>
        </w:r>
        <w:r w:rsidR="003A144E">
          <w:rPr>
            <w:noProof/>
            <w:webHidden/>
          </w:rPr>
          <w:fldChar w:fldCharType="begin"/>
        </w:r>
        <w:r w:rsidR="003A144E">
          <w:rPr>
            <w:noProof/>
            <w:webHidden/>
          </w:rPr>
          <w:instrText xml:space="preserve"> PAGEREF _Toc71548858 \h </w:instrText>
        </w:r>
        <w:r w:rsidR="003A144E">
          <w:rPr>
            <w:noProof/>
            <w:webHidden/>
          </w:rPr>
        </w:r>
        <w:r w:rsidR="003A144E">
          <w:rPr>
            <w:noProof/>
            <w:webHidden/>
          </w:rPr>
          <w:fldChar w:fldCharType="separate"/>
        </w:r>
        <w:r w:rsidR="001B4140">
          <w:rPr>
            <w:noProof/>
            <w:webHidden/>
          </w:rPr>
          <w:t>28</w:t>
        </w:r>
        <w:r w:rsidR="003A144E">
          <w:rPr>
            <w:noProof/>
            <w:webHidden/>
          </w:rPr>
          <w:fldChar w:fldCharType="end"/>
        </w:r>
      </w:hyperlink>
    </w:p>
    <w:p w14:paraId="345E9E68" w14:textId="6F2452FF"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59" w:history="1">
        <w:r w:rsidR="003A144E" w:rsidRPr="00212EC2">
          <w:rPr>
            <w:rStyle w:val="Hyperlink"/>
            <w:noProof/>
            <w:lang w:val="en-US"/>
          </w:rPr>
          <w:t>Test values for the verification of computer implementation.</w:t>
        </w:r>
        <w:r w:rsidR="003A144E">
          <w:rPr>
            <w:noProof/>
            <w:webHidden/>
          </w:rPr>
          <w:tab/>
        </w:r>
        <w:r w:rsidR="003A144E">
          <w:rPr>
            <w:noProof/>
            <w:webHidden/>
          </w:rPr>
          <w:fldChar w:fldCharType="begin"/>
        </w:r>
        <w:r w:rsidR="003A144E">
          <w:rPr>
            <w:noProof/>
            <w:webHidden/>
          </w:rPr>
          <w:instrText xml:space="preserve"> PAGEREF _Toc71548859 \h </w:instrText>
        </w:r>
        <w:r w:rsidR="003A144E">
          <w:rPr>
            <w:noProof/>
            <w:webHidden/>
          </w:rPr>
        </w:r>
        <w:r w:rsidR="003A144E">
          <w:rPr>
            <w:noProof/>
            <w:webHidden/>
          </w:rPr>
          <w:fldChar w:fldCharType="separate"/>
        </w:r>
        <w:r w:rsidR="001B4140">
          <w:rPr>
            <w:noProof/>
            <w:webHidden/>
          </w:rPr>
          <w:t>28</w:t>
        </w:r>
        <w:r w:rsidR="003A144E">
          <w:rPr>
            <w:noProof/>
            <w:webHidden/>
          </w:rPr>
          <w:fldChar w:fldCharType="end"/>
        </w:r>
      </w:hyperlink>
    </w:p>
    <w:p w14:paraId="2CEFB973" w14:textId="582AB1D1"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60" w:history="1">
        <w:r w:rsidR="003A144E" w:rsidRPr="00212EC2">
          <w:rPr>
            <w:rStyle w:val="Hyperlink"/>
            <w:noProof/>
            <w:lang w:val="en-US"/>
          </w:rPr>
          <w:t xml:space="preserve">Parameters of the ancillary equations for the vapor pressure </w:t>
        </w:r>
        <w:r w:rsidR="003A144E" w:rsidRPr="00212EC2">
          <w:rPr>
            <w:rStyle w:val="Hyperlink"/>
            <w:i/>
            <w:noProof/>
            <w:lang w:val="en-US"/>
          </w:rPr>
          <w:t>p</w:t>
        </w:r>
        <w:r w:rsidR="003A144E" w:rsidRPr="00212EC2">
          <w:rPr>
            <w:rStyle w:val="Hyperlink"/>
            <w:noProof/>
            <w:vertAlign w:val="subscript"/>
            <w:lang w:val="en-US"/>
          </w:rPr>
          <w:t>v</w:t>
        </w:r>
        <w:r w:rsidR="003A144E" w:rsidRPr="00212EC2">
          <w:rPr>
            <w:rStyle w:val="Hyperlink"/>
            <w:noProof/>
            <w:lang w:val="en-US"/>
          </w:rPr>
          <w:t xml:space="preserve">, the saturated liquid density </w:t>
        </w:r>
        <w:r w:rsidR="003A144E" w:rsidRPr="00212EC2">
          <w:rPr>
            <w:rStyle w:val="Hyperlink"/>
            <w:i/>
            <w:noProof/>
            <w:lang w:val="en-US"/>
          </w:rPr>
          <w:t>ρ</w:t>
        </w:r>
        <w:r w:rsidR="003A144E" w:rsidRPr="00212EC2">
          <w:rPr>
            <w:rStyle w:val="Hyperlink"/>
            <w:noProof/>
            <w:lang w:val="en-US"/>
          </w:rPr>
          <w:t xml:space="preserve">′, and the saturated vapor density </w:t>
        </w:r>
        <w:r w:rsidR="003A144E" w:rsidRPr="00212EC2">
          <w:rPr>
            <w:rStyle w:val="Hyperlink"/>
            <w:i/>
            <w:noProof/>
            <w:lang w:val="en-US"/>
          </w:rPr>
          <w:t>ρ</w:t>
        </w:r>
        <w:r w:rsidR="003A144E" w:rsidRPr="00212EC2">
          <w:rPr>
            <w:rStyle w:val="Hyperlink"/>
            <w:noProof/>
            <w:lang w:val="en-US"/>
          </w:rPr>
          <w:t xml:space="preserve">′′ according to Eqs. </w:t>
        </w:r>
        <w:r w:rsidR="003A144E" w:rsidRPr="00212EC2">
          <w:rPr>
            <w:rStyle w:val="Hyperlink"/>
            <w:noProof/>
          </w:rPr>
          <w:t>(19) to (21)</w:t>
        </w:r>
        <w:r w:rsidR="003A144E" w:rsidRPr="00212EC2">
          <w:rPr>
            <w:rStyle w:val="Hyperlink"/>
            <w:noProof/>
            <w:lang w:val="en-US"/>
          </w:rPr>
          <w:t>.</w:t>
        </w:r>
        <w:r w:rsidR="003A144E">
          <w:rPr>
            <w:noProof/>
            <w:webHidden/>
          </w:rPr>
          <w:tab/>
        </w:r>
        <w:r w:rsidR="003A144E">
          <w:rPr>
            <w:noProof/>
            <w:webHidden/>
          </w:rPr>
          <w:fldChar w:fldCharType="begin"/>
        </w:r>
        <w:r w:rsidR="003A144E">
          <w:rPr>
            <w:noProof/>
            <w:webHidden/>
          </w:rPr>
          <w:instrText xml:space="preserve"> PAGEREF _Toc71548860 \h </w:instrText>
        </w:r>
        <w:r w:rsidR="003A144E">
          <w:rPr>
            <w:noProof/>
            <w:webHidden/>
          </w:rPr>
        </w:r>
        <w:r w:rsidR="003A144E">
          <w:rPr>
            <w:noProof/>
            <w:webHidden/>
          </w:rPr>
          <w:fldChar w:fldCharType="separate"/>
        </w:r>
        <w:r w:rsidR="001B4140">
          <w:rPr>
            <w:noProof/>
            <w:webHidden/>
          </w:rPr>
          <w:t>29</w:t>
        </w:r>
        <w:r w:rsidR="003A144E">
          <w:rPr>
            <w:noProof/>
            <w:webHidden/>
          </w:rPr>
          <w:fldChar w:fldCharType="end"/>
        </w:r>
      </w:hyperlink>
    </w:p>
    <w:p w14:paraId="03AA3710" w14:textId="553CEF36"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61" w:history="1">
        <w:r w:rsidR="003A144E" w:rsidRPr="00212EC2">
          <w:rPr>
            <w:rStyle w:val="Hyperlink"/>
            <w:noProof/>
            <w:lang w:val="en-US"/>
          </w:rPr>
          <w:t>Summary of all underlying experimental and estimated data points.</w:t>
        </w:r>
        <w:r w:rsidR="003A144E">
          <w:rPr>
            <w:noProof/>
            <w:webHidden/>
          </w:rPr>
          <w:tab/>
        </w:r>
        <w:r w:rsidR="003A144E">
          <w:rPr>
            <w:noProof/>
            <w:webHidden/>
          </w:rPr>
          <w:fldChar w:fldCharType="begin"/>
        </w:r>
        <w:r w:rsidR="003A144E">
          <w:rPr>
            <w:noProof/>
            <w:webHidden/>
          </w:rPr>
          <w:instrText xml:space="preserve"> PAGEREF _Toc71548861 \h </w:instrText>
        </w:r>
        <w:r w:rsidR="003A144E">
          <w:rPr>
            <w:noProof/>
            <w:webHidden/>
          </w:rPr>
        </w:r>
        <w:r w:rsidR="003A144E">
          <w:rPr>
            <w:noProof/>
            <w:webHidden/>
          </w:rPr>
          <w:fldChar w:fldCharType="separate"/>
        </w:r>
        <w:r w:rsidR="001B4140">
          <w:rPr>
            <w:noProof/>
            <w:webHidden/>
          </w:rPr>
          <w:t>30</w:t>
        </w:r>
        <w:r w:rsidR="003A144E">
          <w:rPr>
            <w:noProof/>
            <w:webHidden/>
          </w:rPr>
          <w:fldChar w:fldCharType="end"/>
        </w:r>
      </w:hyperlink>
    </w:p>
    <w:p w14:paraId="340F22D3" w14:textId="49403D5D"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62" w:history="1">
        <w:r w:rsidR="003A144E" w:rsidRPr="00212EC2">
          <w:rPr>
            <w:rStyle w:val="Hyperlink"/>
            <w:noProof/>
          </w:rPr>
          <w:t>Summary of available homogeneous liquid density data along with the temperature and pressure ranges and their overall average absolute relative deviations (AAD) with respect to the equation of state.</w:t>
        </w:r>
        <w:r w:rsidR="003A144E">
          <w:rPr>
            <w:noProof/>
            <w:webHidden/>
          </w:rPr>
          <w:tab/>
        </w:r>
        <w:r w:rsidR="003A144E">
          <w:rPr>
            <w:noProof/>
            <w:webHidden/>
          </w:rPr>
          <w:fldChar w:fldCharType="begin"/>
        </w:r>
        <w:r w:rsidR="003A144E">
          <w:rPr>
            <w:noProof/>
            <w:webHidden/>
          </w:rPr>
          <w:instrText xml:space="preserve"> PAGEREF _Toc71548862 \h </w:instrText>
        </w:r>
        <w:r w:rsidR="003A144E">
          <w:rPr>
            <w:noProof/>
            <w:webHidden/>
          </w:rPr>
        </w:r>
        <w:r w:rsidR="003A144E">
          <w:rPr>
            <w:noProof/>
            <w:webHidden/>
          </w:rPr>
          <w:fldChar w:fldCharType="separate"/>
        </w:r>
        <w:r w:rsidR="001B4140">
          <w:rPr>
            <w:noProof/>
            <w:webHidden/>
          </w:rPr>
          <w:t>31</w:t>
        </w:r>
        <w:r w:rsidR="003A144E">
          <w:rPr>
            <w:noProof/>
            <w:webHidden/>
          </w:rPr>
          <w:fldChar w:fldCharType="end"/>
        </w:r>
      </w:hyperlink>
    </w:p>
    <w:p w14:paraId="43B7D377" w14:textId="6151343E"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63" w:history="1">
        <w:r w:rsidR="003A144E" w:rsidRPr="00212EC2">
          <w:rPr>
            <w:rStyle w:val="Hyperlink"/>
            <w:noProof/>
            <w:lang w:val="en-US"/>
          </w:rPr>
          <w:t>Summary of vapor-pressure (</w:t>
        </w:r>
        <w:r w:rsidR="003A144E" w:rsidRPr="00212EC2">
          <w:rPr>
            <w:rStyle w:val="Hyperlink"/>
            <w:i/>
            <w:noProof/>
            <w:lang w:val="en-US"/>
          </w:rPr>
          <w:t>p</w:t>
        </w:r>
        <w:r w:rsidR="003A144E" w:rsidRPr="00212EC2">
          <w:rPr>
            <w:rStyle w:val="Hyperlink"/>
            <w:noProof/>
            <w:vertAlign w:val="subscript"/>
            <w:lang w:val="en-US"/>
          </w:rPr>
          <w:t>v</w:t>
        </w:r>
        <w:r w:rsidR="003A144E" w:rsidRPr="00212EC2">
          <w:rPr>
            <w:rStyle w:val="Hyperlink"/>
            <w:noProof/>
            <w:lang w:val="en-US"/>
          </w:rPr>
          <w:t>) and saturated liquid density (</w:t>
        </w:r>
        <w:r w:rsidR="003A144E" w:rsidRPr="00212EC2">
          <w:rPr>
            <w:rStyle w:val="Hyperlink"/>
            <w:i/>
            <w:noProof/>
            <w:lang w:val="en-US"/>
          </w:rPr>
          <w:t>ρ</w:t>
        </w:r>
        <w:r w:rsidR="003A144E" w:rsidRPr="00212EC2">
          <w:rPr>
            <w:rStyle w:val="Hyperlink"/>
            <w:noProof/>
            <w:lang w:val="en-US"/>
          </w:rPr>
          <w:t>′) data along</w:t>
        </w:r>
        <w:r w:rsidR="003A144E" w:rsidRPr="00212EC2">
          <w:rPr>
            <w:rStyle w:val="Hyperlink"/>
            <w:rFonts w:eastAsia="Times New Roman"/>
            <w:noProof/>
            <w:lang w:val="en-US" w:eastAsia="de-DE"/>
          </w:rPr>
          <w:t xml:space="preserve"> </w:t>
        </w:r>
        <w:r w:rsidR="003A144E" w:rsidRPr="00212EC2">
          <w:rPr>
            <w:rStyle w:val="Hyperlink"/>
            <w:noProof/>
            <w:lang w:val="en-US"/>
          </w:rPr>
          <w:t>with the temperature ranges and their average absolute relative deviations (AAD) with respect to the equation of state.</w:t>
        </w:r>
        <w:r w:rsidR="003A144E">
          <w:rPr>
            <w:noProof/>
            <w:webHidden/>
          </w:rPr>
          <w:tab/>
        </w:r>
        <w:r w:rsidR="003A144E">
          <w:rPr>
            <w:noProof/>
            <w:webHidden/>
          </w:rPr>
          <w:fldChar w:fldCharType="begin"/>
        </w:r>
        <w:r w:rsidR="003A144E">
          <w:rPr>
            <w:noProof/>
            <w:webHidden/>
          </w:rPr>
          <w:instrText xml:space="preserve"> PAGEREF _Toc71548863 \h </w:instrText>
        </w:r>
        <w:r w:rsidR="003A144E">
          <w:rPr>
            <w:noProof/>
            <w:webHidden/>
          </w:rPr>
        </w:r>
        <w:r w:rsidR="003A144E">
          <w:rPr>
            <w:noProof/>
            <w:webHidden/>
          </w:rPr>
          <w:fldChar w:fldCharType="separate"/>
        </w:r>
        <w:r w:rsidR="001B4140">
          <w:rPr>
            <w:noProof/>
            <w:webHidden/>
          </w:rPr>
          <w:t>36</w:t>
        </w:r>
        <w:r w:rsidR="003A144E">
          <w:rPr>
            <w:noProof/>
            <w:webHidden/>
          </w:rPr>
          <w:fldChar w:fldCharType="end"/>
        </w:r>
      </w:hyperlink>
    </w:p>
    <w:p w14:paraId="7E385BC3" w14:textId="67A8BB28"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64" w:history="1">
        <w:r w:rsidR="003A144E" w:rsidRPr="00212EC2">
          <w:rPr>
            <w:rStyle w:val="Hyperlink"/>
            <w:noProof/>
            <w:lang w:val="en-US"/>
          </w:rPr>
          <w:t>Summary of all liquid-phase speed-of-sound data along with the temperature and pressure ranges and their average absolute relative deviations (AAD) with respect to the equation of state.</w:t>
        </w:r>
        <w:r w:rsidR="003A144E">
          <w:rPr>
            <w:noProof/>
            <w:webHidden/>
          </w:rPr>
          <w:tab/>
        </w:r>
        <w:r w:rsidR="003A144E">
          <w:rPr>
            <w:noProof/>
            <w:webHidden/>
          </w:rPr>
          <w:fldChar w:fldCharType="begin"/>
        </w:r>
        <w:r w:rsidR="003A144E">
          <w:rPr>
            <w:noProof/>
            <w:webHidden/>
          </w:rPr>
          <w:instrText xml:space="preserve"> PAGEREF _Toc71548864 \h </w:instrText>
        </w:r>
        <w:r w:rsidR="003A144E">
          <w:rPr>
            <w:noProof/>
            <w:webHidden/>
          </w:rPr>
        </w:r>
        <w:r w:rsidR="003A144E">
          <w:rPr>
            <w:noProof/>
            <w:webHidden/>
          </w:rPr>
          <w:fldChar w:fldCharType="separate"/>
        </w:r>
        <w:r w:rsidR="001B4140">
          <w:rPr>
            <w:noProof/>
            <w:webHidden/>
          </w:rPr>
          <w:t>40</w:t>
        </w:r>
        <w:r w:rsidR="003A144E">
          <w:rPr>
            <w:noProof/>
            <w:webHidden/>
          </w:rPr>
          <w:fldChar w:fldCharType="end"/>
        </w:r>
      </w:hyperlink>
    </w:p>
    <w:p w14:paraId="53253862" w14:textId="3A9B4D03" w:rsidR="003A144E" w:rsidRDefault="005B2FB2">
      <w:pPr>
        <w:pStyle w:val="Abbildungsverzeichnis"/>
        <w:tabs>
          <w:tab w:val="right" w:leader="dot" w:pos="9062"/>
        </w:tabs>
        <w:rPr>
          <w:rFonts w:asciiTheme="minorHAnsi" w:eastAsiaTheme="minorEastAsia" w:hAnsiTheme="minorHAnsi"/>
          <w:noProof/>
          <w:sz w:val="22"/>
          <w:lang w:eastAsia="de-DE"/>
        </w:rPr>
      </w:pPr>
      <w:hyperlink w:anchor="_Toc71548865" w:history="1">
        <w:r w:rsidR="003A144E" w:rsidRPr="00212EC2">
          <w:rPr>
            <w:rStyle w:val="Hyperlink"/>
            <w:noProof/>
            <w:lang w:val="en-US"/>
          </w:rPr>
          <w:t>Summary of all isobaric heat-capacity data along with the temperature range and their overall average absolute relative deviations (AAD) with respect to the equation of state.</w:t>
        </w:r>
        <w:r w:rsidR="003A144E">
          <w:rPr>
            <w:noProof/>
            <w:webHidden/>
          </w:rPr>
          <w:tab/>
        </w:r>
        <w:r w:rsidR="003A144E">
          <w:rPr>
            <w:noProof/>
            <w:webHidden/>
          </w:rPr>
          <w:fldChar w:fldCharType="begin"/>
        </w:r>
        <w:r w:rsidR="003A144E">
          <w:rPr>
            <w:noProof/>
            <w:webHidden/>
          </w:rPr>
          <w:instrText xml:space="preserve"> PAGEREF _Toc71548865 \h </w:instrText>
        </w:r>
        <w:r w:rsidR="003A144E">
          <w:rPr>
            <w:noProof/>
            <w:webHidden/>
          </w:rPr>
        </w:r>
        <w:r w:rsidR="003A144E">
          <w:rPr>
            <w:noProof/>
            <w:webHidden/>
          </w:rPr>
          <w:fldChar w:fldCharType="separate"/>
        </w:r>
        <w:r w:rsidR="001B4140">
          <w:rPr>
            <w:noProof/>
            <w:webHidden/>
          </w:rPr>
          <w:t>43</w:t>
        </w:r>
        <w:r w:rsidR="003A144E">
          <w:rPr>
            <w:noProof/>
            <w:webHidden/>
          </w:rPr>
          <w:fldChar w:fldCharType="end"/>
        </w:r>
      </w:hyperlink>
    </w:p>
    <w:p w14:paraId="7CF1A95D" w14:textId="7B6BE240" w:rsidR="00252582" w:rsidRDefault="00E50A52" w:rsidP="00D70A68">
      <w:pPr>
        <w:rPr>
          <w:lang w:val="en-US"/>
        </w:rPr>
        <w:sectPr w:rsidR="00252582" w:rsidSect="006D40D4">
          <w:type w:val="continuous"/>
          <w:pgSz w:w="11906" w:h="16838"/>
          <w:pgMar w:top="1417" w:right="1417" w:bottom="1134" w:left="1417" w:header="708" w:footer="708" w:gutter="0"/>
          <w:cols w:space="708"/>
          <w:docGrid w:linePitch="360"/>
        </w:sectPr>
      </w:pPr>
      <w:r>
        <w:rPr>
          <w:lang w:val="en-US"/>
        </w:rPr>
        <w:fldChar w:fldCharType="end"/>
      </w:r>
    </w:p>
    <w:p w14:paraId="3400C16E" w14:textId="77777777" w:rsidR="001342DD" w:rsidRDefault="00D70A68" w:rsidP="001342DD">
      <w:pPr>
        <w:pStyle w:val="berschrift1"/>
        <w:numPr>
          <w:ilvl w:val="0"/>
          <w:numId w:val="0"/>
        </w:numPr>
        <w:rPr>
          <w:lang w:val="en-US"/>
        </w:rPr>
      </w:pPr>
      <w:bookmarkStart w:id="2" w:name="_Toc66351445"/>
      <w:r>
        <w:rPr>
          <w:lang w:val="en-US"/>
        </w:rPr>
        <w:lastRenderedPageBreak/>
        <w:t>List of Figures</w:t>
      </w:r>
      <w:bookmarkEnd w:id="2"/>
    </w:p>
    <w:p w14:paraId="325A1408" w14:textId="04668C0C" w:rsidR="002167D0" w:rsidRPr="002167D0" w:rsidRDefault="00972245" w:rsidP="002167D0">
      <w:pPr>
        <w:pStyle w:val="Abbildungsverzeichnis"/>
        <w:numPr>
          <w:ilvl w:val="0"/>
          <w:numId w:val="19"/>
        </w:numPr>
        <w:tabs>
          <w:tab w:val="right" w:leader="dot" w:pos="9062"/>
        </w:tabs>
        <w:rPr>
          <w:rFonts w:asciiTheme="minorHAnsi" w:eastAsiaTheme="minorEastAsia" w:hAnsiTheme="minorHAnsi"/>
          <w:noProof/>
          <w:sz w:val="22"/>
          <w:lang w:eastAsia="de-DE"/>
        </w:rPr>
      </w:pPr>
      <w:r>
        <w:rPr>
          <w:lang w:val="en-US"/>
        </w:rPr>
        <w:fldChar w:fldCharType="begin"/>
      </w:r>
      <w:r w:rsidRPr="002167D0">
        <w:rPr>
          <w:lang w:val="en-US"/>
        </w:rPr>
        <w:instrText xml:space="preserve"> TOC \f F \h \z \c </w:instrText>
      </w:r>
      <w:r>
        <w:rPr>
          <w:lang w:val="en-US"/>
        </w:rPr>
        <w:fldChar w:fldCharType="separate"/>
      </w:r>
      <w:hyperlink w:anchor="_Toc71575679" w:history="1">
        <w:r w:rsidR="002167D0" w:rsidRPr="00837594">
          <w:rPr>
            <w:rStyle w:val="Hyperlink"/>
            <w:noProof/>
          </w:rPr>
          <w:t xml:space="preserve">Results of the calibration speed-of-sound measurements in pure water. Relative deviations of the experimental speeds of sound </w:t>
        </w:r>
        <w:r w:rsidR="002167D0" w:rsidRPr="002167D0">
          <w:rPr>
            <w:rStyle w:val="Hyperlink"/>
            <w:i/>
            <w:noProof/>
          </w:rPr>
          <w:t>w</w:t>
        </w:r>
        <w:r w:rsidR="002167D0" w:rsidRPr="002167D0">
          <w:rPr>
            <w:rStyle w:val="Hyperlink"/>
            <w:noProof/>
            <w:vertAlign w:val="subscript"/>
          </w:rPr>
          <w:t>DATA</w:t>
        </w:r>
        <w:r w:rsidR="002167D0" w:rsidRPr="00837594">
          <w:rPr>
            <w:rStyle w:val="Hyperlink"/>
            <w:noProof/>
          </w:rPr>
          <w:t xml:space="preserve"> from values calculated with the equation of state of Wagner and Pru</w:t>
        </w:r>
        <w:r w:rsidR="002167D0" w:rsidRPr="002167D0">
          <w:rPr>
            <w:rStyle w:val="Hyperlink"/>
            <w:noProof/>
            <w:shd w:val="clear" w:color="auto" w:fill="FFFFFF"/>
          </w:rPr>
          <w:t>ß</w:t>
        </w:r>
        <w:r w:rsidR="002167D0" w:rsidRPr="002167D0">
          <w:rPr>
            <w:rStyle w:val="Hyperlink"/>
            <w:noProof/>
            <w:vertAlign w:val="superscript"/>
          </w:rPr>
          <w:t>17</w:t>
        </w:r>
        <w:r w:rsidR="002167D0" w:rsidRPr="00837594">
          <w:rPr>
            <w:rStyle w:val="Hyperlink"/>
            <w:noProof/>
          </w:rPr>
          <w:t xml:space="preserve"> </w:t>
        </w:r>
        <w:r w:rsidR="002167D0" w:rsidRPr="002167D0">
          <w:rPr>
            <w:rStyle w:val="Hyperlink"/>
            <w:i/>
            <w:noProof/>
          </w:rPr>
          <w:t>w</w:t>
        </w:r>
        <w:r w:rsidR="002167D0" w:rsidRPr="002167D0">
          <w:rPr>
            <w:rStyle w:val="Hyperlink"/>
            <w:noProof/>
            <w:vertAlign w:val="subscript"/>
          </w:rPr>
          <w:t>EOS</w:t>
        </w:r>
        <w:r w:rsidR="002167D0" w:rsidRPr="00837594">
          <w:rPr>
            <w:rStyle w:val="Hyperlink"/>
            <w:noProof/>
          </w:rPr>
          <w:t xml:space="preserve"> at 0.1 MPa are plotted versus temperature.</w:t>
        </w:r>
        <w:r w:rsidR="002167D0">
          <w:rPr>
            <w:noProof/>
            <w:webHidden/>
          </w:rPr>
          <w:tab/>
        </w:r>
        <w:r w:rsidR="002167D0">
          <w:rPr>
            <w:noProof/>
            <w:webHidden/>
          </w:rPr>
          <w:fldChar w:fldCharType="begin"/>
        </w:r>
        <w:r w:rsidR="002167D0">
          <w:rPr>
            <w:noProof/>
            <w:webHidden/>
          </w:rPr>
          <w:instrText xml:space="preserve"> PAGEREF _Toc71575679 \h </w:instrText>
        </w:r>
        <w:r w:rsidR="002167D0">
          <w:rPr>
            <w:noProof/>
            <w:webHidden/>
          </w:rPr>
        </w:r>
        <w:r w:rsidR="002167D0">
          <w:rPr>
            <w:noProof/>
            <w:webHidden/>
          </w:rPr>
          <w:fldChar w:fldCharType="separate"/>
        </w:r>
        <w:r w:rsidR="001B4140">
          <w:rPr>
            <w:noProof/>
            <w:webHidden/>
          </w:rPr>
          <w:t>11</w:t>
        </w:r>
        <w:r w:rsidR="002167D0">
          <w:rPr>
            <w:noProof/>
            <w:webHidden/>
          </w:rPr>
          <w:fldChar w:fldCharType="end"/>
        </w:r>
      </w:hyperlink>
    </w:p>
    <w:p w14:paraId="44BF40B6" w14:textId="323C88A9"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0" w:history="1">
        <w:r w:rsidR="002167D0" w:rsidRPr="00837594">
          <w:rPr>
            <w:rStyle w:val="Hyperlink"/>
            <w:noProof/>
          </w:rPr>
          <w:t>Speed-of-sound measurements in propylene glycol as function of pressure along four isotherms.</w:t>
        </w:r>
        <w:r w:rsidR="002167D0">
          <w:rPr>
            <w:noProof/>
            <w:webHidden/>
          </w:rPr>
          <w:tab/>
        </w:r>
        <w:r w:rsidR="002167D0">
          <w:rPr>
            <w:noProof/>
            <w:webHidden/>
          </w:rPr>
          <w:fldChar w:fldCharType="begin"/>
        </w:r>
        <w:r w:rsidR="002167D0">
          <w:rPr>
            <w:noProof/>
            <w:webHidden/>
          </w:rPr>
          <w:instrText xml:space="preserve"> PAGEREF _Toc71575680 \h </w:instrText>
        </w:r>
        <w:r w:rsidR="002167D0">
          <w:rPr>
            <w:noProof/>
            <w:webHidden/>
          </w:rPr>
        </w:r>
        <w:r w:rsidR="002167D0">
          <w:rPr>
            <w:noProof/>
            <w:webHidden/>
          </w:rPr>
          <w:fldChar w:fldCharType="separate"/>
        </w:r>
        <w:r w:rsidR="001B4140">
          <w:rPr>
            <w:noProof/>
            <w:webHidden/>
          </w:rPr>
          <w:t>13</w:t>
        </w:r>
        <w:r w:rsidR="002167D0">
          <w:rPr>
            <w:noProof/>
            <w:webHidden/>
          </w:rPr>
          <w:fldChar w:fldCharType="end"/>
        </w:r>
      </w:hyperlink>
    </w:p>
    <w:p w14:paraId="78225CBB" w14:textId="398313A5"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1" w:history="1">
        <w:r w:rsidR="002167D0" w:rsidRPr="00837594">
          <w:rPr>
            <w:rStyle w:val="Hyperlink"/>
            <w:noProof/>
          </w:rPr>
          <w:t>Deviations of the calculated ideal-gas isobaric heat-capacity data from the equation of state.</w:t>
        </w:r>
        <w:r w:rsidR="002167D0">
          <w:rPr>
            <w:noProof/>
            <w:webHidden/>
          </w:rPr>
          <w:tab/>
        </w:r>
        <w:r w:rsidR="002167D0">
          <w:rPr>
            <w:noProof/>
            <w:webHidden/>
          </w:rPr>
          <w:fldChar w:fldCharType="begin"/>
        </w:r>
        <w:r w:rsidR="002167D0">
          <w:rPr>
            <w:noProof/>
            <w:webHidden/>
          </w:rPr>
          <w:instrText xml:space="preserve"> PAGEREF _Toc71575681 \h </w:instrText>
        </w:r>
        <w:r w:rsidR="002167D0">
          <w:rPr>
            <w:noProof/>
            <w:webHidden/>
          </w:rPr>
        </w:r>
        <w:r w:rsidR="002167D0">
          <w:rPr>
            <w:noProof/>
            <w:webHidden/>
          </w:rPr>
          <w:fldChar w:fldCharType="separate"/>
        </w:r>
        <w:r w:rsidR="001B4140">
          <w:rPr>
            <w:noProof/>
            <w:webHidden/>
          </w:rPr>
          <w:t>26</w:t>
        </w:r>
        <w:r w:rsidR="002167D0">
          <w:rPr>
            <w:noProof/>
            <w:webHidden/>
          </w:rPr>
          <w:fldChar w:fldCharType="end"/>
        </w:r>
      </w:hyperlink>
    </w:p>
    <w:p w14:paraId="594C713C" w14:textId="26C4CE9F"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2" w:history="1">
        <w:r w:rsidR="002167D0" w:rsidRPr="00837594">
          <w:rPr>
            <w:rStyle w:val="Hyperlink"/>
            <w:noProof/>
          </w:rPr>
          <w:t xml:space="preserve">Deviations of values calculated with the ancillary equations for the vapor pressure </w:t>
        </w:r>
        <w:r w:rsidR="002167D0" w:rsidRPr="00837594">
          <w:rPr>
            <w:rStyle w:val="Hyperlink"/>
            <w:i/>
            <w:noProof/>
          </w:rPr>
          <w:t>p</w:t>
        </w:r>
        <w:r w:rsidR="002167D0" w:rsidRPr="00837594">
          <w:rPr>
            <w:rStyle w:val="Hyperlink"/>
            <w:noProof/>
            <w:vertAlign w:val="subscript"/>
          </w:rPr>
          <w:t>v</w:t>
        </w:r>
        <w:r w:rsidR="002167D0" w:rsidRPr="00837594">
          <w:rPr>
            <w:rStyle w:val="Hyperlink"/>
            <w:noProof/>
          </w:rPr>
          <w:t xml:space="preserve">, the saturated liquid density </w:t>
        </w:r>
        <m:oMath>
          <m:r>
            <w:rPr>
              <w:rStyle w:val="Hyperlink"/>
              <w:rFonts w:ascii="Cambria Math" w:hAnsi="Cambria Math"/>
              <w:noProof/>
            </w:rPr>
            <m:t>ρ</m:t>
          </m:r>
          <m:r>
            <m:rPr>
              <m:sty m:val="p"/>
            </m:rPr>
            <w:rPr>
              <w:rStyle w:val="Hyperlink"/>
              <w:rFonts w:ascii="Cambria Math" w:hAnsi="Cambria Math"/>
              <w:noProof/>
            </w:rPr>
            <m:t>'</m:t>
          </m:r>
        </m:oMath>
        <w:r w:rsidR="002167D0" w:rsidRPr="00837594">
          <w:rPr>
            <w:rStyle w:val="Hyperlink"/>
            <w:noProof/>
          </w:rPr>
          <w:t xml:space="preserve">, and the saturated vapor density </w:t>
        </w:r>
        <m:oMath>
          <m:r>
            <w:rPr>
              <w:rStyle w:val="Hyperlink"/>
              <w:rFonts w:ascii="Cambria Math" w:hAnsi="Cambria Math"/>
              <w:noProof/>
            </w:rPr>
            <m:t>ρ</m:t>
          </m:r>
          <m:r>
            <m:rPr>
              <m:sty m:val="p"/>
            </m:rPr>
            <w:rPr>
              <w:rStyle w:val="Hyperlink"/>
              <w:rFonts w:ascii="Cambria Math" w:hAnsi="Cambria Math"/>
              <w:noProof/>
            </w:rPr>
            <m:t>''</m:t>
          </m:r>
        </m:oMath>
        <w:r w:rsidR="002167D0" w:rsidRPr="00837594">
          <w:rPr>
            <w:rStyle w:val="Hyperlink"/>
            <w:noProof/>
          </w:rPr>
          <w:t xml:space="preserve"> from the equation of state.</w:t>
        </w:r>
        <w:r w:rsidR="002167D0">
          <w:rPr>
            <w:noProof/>
            <w:webHidden/>
          </w:rPr>
          <w:tab/>
        </w:r>
        <w:r w:rsidR="002167D0">
          <w:rPr>
            <w:noProof/>
            <w:webHidden/>
          </w:rPr>
          <w:fldChar w:fldCharType="begin"/>
        </w:r>
        <w:r w:rsidR="002167D0">
          <w:rPr>
            <w:noProof/>
            <w:webHidden/>
          </w:rPr>
          <w:instrText xml:space="preserve"> PAGEREF _Toc71575682 \h </w:instrText>
        </w:r>
        <w:r w:rsidR="002167D0">
          <w:rPr>
            <w:noProof/>
            <w:webHidden/>
          </w:rPr>
        </w:r>
        <w:r w:rsidR="002167D0">
          <w:rPr>
            <w:noProof/>
            <w:webHidden/>
          </w:rPr>
          <w:fldChar w:fldCharType="separate"/>
        </w:r>
        <w:r w:rsidR="001B4140">
          <w:rPr>
            <w:noProof/>
            <w:webHidden/>
          </w:rPr>
          <w:t>29</w:t>
        </w:r>
        <w:r w:rsidR="002167D0">
          <w:rPr>
            <w:noProof/>
            <w:webHidden/>
          </w:rPr>
          <w:fldChar w:fldCharType="end"/>
        </w:r>
      </w:hyperlink>
    </w:p>
    <w:p w14:paraId="64A0FC03" w14:textId="55761700"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3" w:history="1">
        <m:oMath>
          <m:r>
            <w:rPr>
              <w:rStyle w:val="Hyperlink"/>
              <w:rFonts w:ascii="Cambria Math" w:hAnsi="Cambria Math"/>
              <w:noProof/>
            </w:rPr>
            <m:t>p</m:t>
          </m:r>
        </m:oMath>
        <w:r w:rsidR="002167D0" w:rsidRPr="00837594">
          <w:rPr>
            <w:rStyle w:val="Hyperlink"/>
            <w:noProof/>
          </w:rPr>
          <w:t>,</w:t>
        </w:r>
        <m:oMath>
          <m:r>
            <w:rPr>
              <w:rStyle w:val="Hyperlink"/>
              <w:rFonts w:ascii="Cambria Math" w:hAnsi="Cambria Math"/>
              <w:noProof/>
            </w:rPr>
            <m:t>T</m:t>
          </m:r>
        </m:oMath>
        <w:r w:rsidR="002167D0" w:rsidRPr="00837594">
          <w:rPr>
            <w:rStyle w:val="Hyperlink"/>
            <w:noProof/>
          </w:rPr>
          <w:t>-diagram with all available data in relation to the vapor-pressure curve and the critical point.</w:t>
        </w:r>
        <w:r w:rsidR="002167D0">
          <w:rPr>
            <w:noProof/>
            <w:webHidden/>
          </w:rPr>
          <w:tab/>
        </w:r>
        <w:r w:rsidR="002167D0">
          <w:rPr>
            <w:noProof/>
            <w:webHidden/>
          </w:rPr>
          <w:fldChar w:fldCharType="begin"/>
        </w:r>
        <w:r w:rsidR="002167D0">
          <w:rPr>
            <w:noProof/>
            <w:webHidden/>
          </w:rPr>
          <w:instrText xml:space="preserve"> PAGEREF _Toc71575683 \h </w:instrText>
        </w:r>
        <w:r w:rsidR="002167D0">
          <w:rPr>
            <w:noProof/>
            <w:webHidden/>
          </w:rPr>
        </w:r>
        <w:r w:rsidR="002167D0">
          <w:rPr>
            <w:noProof/>
            <w:webHidden/>
          </w:rPr>
          <w:fldChar w:fldCharType="separate"/>
        </w:r>
        <w:r w:rsidR="001B4140">
          <w:rPr>
            <w:noProof/>
            <w:webHidden/>
          </w:rPr>
          <w:t>31</w:t>
        </w:r>
        <w:r w:rsidR="002167D0">
          <w:rPr>
            <w:noProof/>
            <w:webHidden/>
          </w:rPr>
          <w:fldChar w:fldCharType="end"/>
        </w:r>
      </w:hyperlink>
    </w:p>
    <w:p w14:paraId="0EF0EA8A" w14:textId="4831343E"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4" w:history="1">
        <w:r w:rsidR="002167D0" w:rsidRPr="00837594">
          <w:rPr>
            <w:rStyle w:val="Hyperlink"/>
            <w:noProof/>
          </w:rPr>
          <w:t>Deviations of homogeneous liquid density data from the equation of state for selected data sets in selected temperature ranges as a function of the logarithmic pressure.</w:t>
        </w:r>
        <w:r w:rsidR="002167D0">
          <w:rPr>
            <w:noProof/>
            <w:webHidden/>
          </w:rPr>
          <w:tab/>
        </w:r>
        <w:r w:rsidR="002167D0">
          <w:rPr>
            <w:noProof/>
            <w:webHidden/>
          </w:rPr>
          <w:fldChar w:fldCharType="begin"/>
        </w:r>
        <w:r w:rsidR="002167D0">
          <w:rPr>
            <w:noProof/>
            <w:webHidden/>
          </w:rPr>
          <w:instrText xml:space="preserve"> PAGEREF _Toc71575684 \h </w:instrText>
        </w:r>
        <w:r w:rsidR="002167D0">
          <w:rPr>
            <w:noProof/>
            <w:webHidden/>
          </w:rPr>
        </w:r>
        <w:r w:rsidR="002167D0">
          <w:rPr>
            <w:noProof/>
            <w:webHidden/>
          </w:rPr>
          <w:fldChar w:fldCharType="separate"/>
        </w:r>
        <w:r w:rsidR="001B4140">
          <w:rPr>
            <w:noProof/>
            <w:webHidden/>
          </w:rPr>
          <w:t>33</w:t>
        </w:r>
        <w:r w:rsidR="002167D0">
          <w:rPr>
            <w:noProof/>
            <w:webHidden/>
          </w:rPr>
          <w:fldChar w:fldCharType="end"/>
        </w:r>
      </w:hyperlink>
    </w:p>
    <w:p w14:paraId="4B6275BE" w14:textId="0B9491AA"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5" w:history="1">
        <w:r w:rsidR="002167D0" w:rsidRPr="00837594">
          <w:rPr>
            <w:rStyle w:val="Hyperlink"/>
            <w:noProof/>
          </w:rPr>
          <w:t>Deviations of homogeneous liquid density data of Bridgman</w:t>
        </w:r>
        <w:r w:rsidR="002167D0" w:rsidRPr="00837594">
          <w:rPr>
            <w:rStyle w:val="Hyperlink"/>
            <w:noProof/>
            <w:vertAlign w:val="superscript"/>
          </w:rPr>
          <w:t>52</w:t>
        </w:r>
        <w:r w:rsidR="002167D0" w:rsidRPr="00837594">
          <w:rPr>
            <w:rStyle w:val="Hyperlink"/>
            <w:noProof/>
          </w:rPr>
          <w:t xml:space="preserve"> from the equation of state as a function of the logarithmic pressure.</w:t>
        </w:r>
        <w:r w:rsidR="002167D0">
          <w:rPr>
            <w:noProof/>
            <w:webHidden/>
          </w:rPr>
          <w:tab/>
        </w:r>
        <w:r w:rsidR="002167D0">
          <w:rPr>
            <w:noProof/>
            <w:webHidden/>
          </w:rPr>
          <w:fldChar w:fldCharType="begin"/>
        </w:r>
        <w:r w:rsidR="002167D0">
          <w:rPr>
            <w:noProof/>
            <w:webHidden/>
          </w:rPr>
          <w:instrText xml:space="preserve"> PAGEREF _Toc71575685 \h </w:instrText>
        </w:r>
        <w:r w:rsidR="002167D0">
          <w:rPr>
            <w:noProof/>
            <w:webHidden/>
          </w:rPr>
        </w:r>
        <w:r w:rsidR="002167D0">
          <w:rPr>
            <w:noProof/>
            <w:webHidden/>
          </w:rPr>
          <w:fldChar w:fldCharType="separate"/>
        </w:r>
        <w:r w:rsidR="001B4140">
          <w:rPr>
            <w:noProof/>
            <w:webHidden/>
          </w:rPr>
          <w:t>34</w:t>
        </w:r>
        <w:r w:rsidR="002167D0">
          <w:rPr>
            <w:noProof/>
            <w:webHidden/>
          </w:rPr>
          <w:fldChar w:fldCharType="end"/>
        </w:r>
      </w:hyperlink>
    </w:p>
    <w:p w14:paraId="1B4BCA0D" w14:textId="199CB2BA"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6" w:history="1">
        <w:r w:rsidR="002167D0" w:rsidRPr="00837594">
          <w:rPr>
            <w:rStyle w:val="Hyperlink"/>
            <w:noProof/>
          </w:rPr>
          <w:t>Deviations of homogeneous liquid density data from the equation of state at atmospheric pressure as a function of temperature.</w:t>
        </w:r>
        <w:r w:rsidR="002167D0">
          <w:rPr>
            <w:noProof/>
            <w:webHidden/>
          </w:rPr>
          <w:tab/>
        </w:r>
        <w:r w:rsidR="002167D0">
          <w:rPr>
            <w:noProof/>
            <w:webHidden/>
          </w:rPr>
          <w:fldChar w:fldCharType="begin"/>
        </w:r>
        <w:r w:rsidR="002167D0">
          <w:rPr>
            <w:noProof/>
            <w:webHidden/>
          </w:rPr>
          <w:instrText xml:space="preserve"> PAGEREF _Toc71575686 \h </w:instrText>
        </w:r>
        <w:r w:rsidR="002167D0">
          <w:rPr>
            <w:noProof/>
            <w:webHidden/>
          </w:rPr>
        </w:r>
        <w:r w:rsidR="002167D0">
          <w:rPr>
            <w:noProof/>
            <w:webHidden/>
          </w:rPr>
          <w:fldChar w:fldCharType="separate"/>
        </w:r>
        <w:r w:rsidR="001B4140">
          <w:rPr>
            <w:noProof/>
            <w:webHidden/>
          </w:rPr>
          <w:t>35</w:t>
        </w:r>
        <w:r w:rsidR="002167D0">
          <w:rPr>
            <w:noProof/>
            <w:webHidden/>
          </w:rPr>
          <w:fldChar w:fldCharType="end"/>
        </w:r>
      </w:hyperlink>
    </w:p>
    <w:p w14:paraId="459307E6" w14:textId="1C5415E4"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7" w:history="1">
        <w:r w:rsidR="002167D0" w:rsidRPr="00837594">
          <w:rPr>
            <w:rStyle w:val="Hyperlink"/>
            <w:noProof/>
          </w:rPr>
          <w:t>Deviations of all available vapor-pressure data from the equation of state as a function of temperature.</w:t>
        </w:r>
        <w:r w:rsidR="002167D0">
          <w:rPr>
            <w:noProof/>
            <w:webHidden/>
          </w:rPr>
          <w:tab/>
        </w:r>
        <w:r w:rsidR="002167D0">
          <w:rPr>
            <w:noProof/>
            <w:webHidden/>
          </w:rPr>
          <w:fldChar w:fldCharType="begin"/>
        </w:r>
        <w:r w:rsidR="002167D0">
          <w:rPr>
            <w:noProof/>
            <w:webHidden/>
          </w:rPr>
          <w:instrText xml:space="preserve"> PAGEREF _Toc71575687 \h </w:instrText>
        </w:r>
        <w:r w:rsidR="002167D0">
          <w:rPr>
            <w:noProof/>
            <w:webHidden/>
          </w:rPr>
        </w:r>
        <w:r w:rsidR="002167D0">
          <w:rPr>
            <w:noProof/>
            <w:webHidden/>
          </w:rPr>
          <w:fldChar w:fldCharType="separate"/>
        </w:r>
        <w:r w:rsidR="001B4140">
          <w:rPr>
            <w:noProof/>
            <w:webHidden/>
          </w:rPr>
          <w:t>39</w:t>
        </w:r>
        <w:r w:rsidR="002167D0">
          <w:rPr>
            <w:noProof/>
            <w:webHidden/>
          </w:rPr>
          <w:fldChar w:fldCharType="end"/>
        </w:r>
      </w:hyperlink>
    </w:p>
    <w:p w14:paraId="34A2DEB8" w14:textId="6D8FD9E2"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8" w:history="1">
        <w:r w:rsidR="002167D0" w:rsidRPr="00837594">
          <w:rPr>
            <w:rStyle w:val="Hyperlink"/>
            <w:noProof/>
          </w:rPr>
          <w:t>Deviations of the available speed-of-sound data in the liquid phase from the equation of state in selected temperature ranges as a function of the logarithmic pressure along with the speed-of-sound data measured in this work.</w:t>
        </w:r>
        <w:r w:rsidR="002167D0">
          <w:rPr>
            <w:noProof/>
            <w:webHidden/>
          </w:rPr>
          <w:tab/>
        </w:r>
        <w:r w:rsidR="002167D0">
          <w:rPr>
            <w:noProof/>
            <w:webHidden/>
          </w:rPr>
          <w:fldChar w:fldCharType="begin"/>
        </w:r>
        <w:r w:rsidR="002167D0">
          <w:rPr>
            <w:noProof/>
            <w:webHidden/>
          </w:rPr>
          <w:instrText xml:space="preserve"> PAGEREF _Toc71575688 \h </w:instrText>
        </w:r>
        <w:r w:rsidR="002167D0">
          <w:rPr>
            <w:noProof/>
            <w:webHidden/>
          </w:rPr>
        </w:r>
        <w:r w:rsidR="002167D0">
          <w:rPr>
            <w:noProof/>
            <w:webHidden/>
          </w:rPr>
          <w:fldChar w:fldCharType="separate"/>
        </w:r>
        <w:r w:rsidR="001B4140">
          <w:rPr>
            <w:noProof/>
            <w:webHidden/>
          </w:rPr>
          <w:t>41</w:t>
        </w:r>
        <w:r w:rsidR="002167D0">
          <w:rPr>
            <w:noProof/>
            <w:webHidden/>
          </w:rPr>
          <w:fldChar w:fldCharType="end"/>
        </w:r>
      </w:hyperlink>
    </w:p>
    <w:p w14:paraId="6746FC5A" w14:textId="0EC999A4"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89" w:history="1">
        <w:r w:rsidR="002167D0" w:rsidRPr="00837594">
          <w:rPr>
            <w:rStyle w:val="Hyperlink"/>
            <w:noProof/>
          </w:rPr>
          <w:t>Deviations of the available speed-of-sound data in the liquid phase from the equation of state at atmospheric pressure as a function of temperature.</w:t>
        </w:r>
        <w:r w:rsidR="002167D0">
          <w:rPr>
            <w:noProof/>
            <w:webHidden/>
          </w:rPr>
          <w:tab/>
        </w:r>
        <w:r w:rsidR="002167D0">
          <w:rPr>
            <w:noProof/>
            <w:webHidden/>
          </w:rPr>
          <w:fldChar w:fldCharType="begin"/>
        </w:r>
        <w:r w:rsidR="002167D0">
          <w:rPr>
            <w:noProof/>
            <w:webHidden/>
          </w:rPr>
          <w:instrText xml:space="preserve"> PAGEREF _Toc71575689 \h </w:instrText>
        </w:r>
        <w:r w:rsidR="002167D0">
          <w:rPr>
            <w:noProof/>
            <w:webHidden/>
          </w:rPr>
        </w:r>
        <w:r w:rsidR="002167D0">
          <w:rPr>
            <w:noProof/>
            <w:webHidden/>
          </w:rPr>
          <w:fldChar w:fldCharType="separate"/>
        </w:r>
        <w:r w:rsidR="001B4140">
          <w:rPr>
            <w:noProof/>
            <w:webHidden/>
          </w:rPr>
          <w:t>42</w:t>
        </w:r>
        <w:r w:rsidR="002167D0">
          <w:rPr>
            <w:noProof/>
            <w:webHidden/>
          </w:rPr>
          <w:fldChar w:fldCharType="end"/>
        </w:r>
      </w:hyperlink>
    </w:p>
    <w:p w14:paraId="294BFBC9" w14:textId="18EBFC10"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0" w:history="1">
        <w:r w:rsidR="002167D0" w:rsidRPr="00837594">
          <w:rPr>
            <w:rStyle w:val="Hyperlink"/>
            <w:noProof/>
          </w:rPr>
          <w:t>Deviations of all available liquid-phase isobaric heat-capacity data from the equation of state as a function of temperature.</w:t>
        </w:r>
        <w:r w:rsidR="002167D0">
          <w:rPr>
            <w:noProof/>
            <w:webHidden/>
          </w:rPr>
          <w:tab/>
        </w:r>
        <w:r w:rsidR="002167D0">
          <w:rPr>
            <w:noProof/>
            <w:webHidden/>
          </w:rPr>
          <w:fldChar w:fldCharType="begin"/>
        </w:r>
        <w:r w:rsidR="002167D0">
          <w:rPr>
            <w:noProof/>
            <w:webHidden/>
          </w:rPr>
          <w:instrText xml:space="preserve"> PAGEREF _Toc71575690 \h </w:instrText>
        </w:r>
        <w:r w:rsidR="002167D0">
          <w:rPr>
            <w:noProof/>
            <w:webHidden/>
          </w:rPr>
        </w:r>
        <w:r w:rsidR="002167D0">
          <w:rPr>
            <w:noProof/>
            <w:webHidden/>
          </w:rPr>
          <w:fldChar w:fldCharType="separate"/>
        </w:r>
        <w:r w:rsidR="001B4140">
          <w:rPr>
            <w:noProof/>
            <w:webHidden/>
          </w:rPr>
          <w:t>44</w:t>
        </w:r>
        <w:r w:rsidR="002167D0">
          <w:rPr>
            <w:noProof/>
            <w:webHidden/>
          </w:rPr>
          <w:fldChar w:fldCharType="end"/>
        </w:r>
      </w:hyperlink>
    </w:p>
    <w:p w14:paraId="630727DB" w14:textId="7DE09F8F"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1" w:history="1">
        <w:r w:rsidR="002167D0" w:rsidRPr="00837594">
          <w:rPr>
            <w:rStyle w:val="Hyperlink"/>
            <w:noProof/>
          </w:rPr>
          <w:t xml:space="preserve">Ideal curves for the equation of state for propylene glycol (PGC) in terms of the reduced temperature </w:t>
        </w:r>
        <w:r w:rsidR="002167D0" w:rsidRPr="00837594">
          <w:rPr>
            <w:rStyle w:val="Hyperlink"/>
            <w:i/>
            <w:noProof/>
          </w:rPr>
          <w:t>T</w:t>
        </w:r>
        <w:r w:rsidR="002167D0" w:rsidRPr="00837594">
          <w:rPr>
            <w:rStyle w:val="Hyperlink"/>
            <w:noProof/>
          </w:rPr>
          <w:t>/</w:t>
        </w:r>
        <w:r w:rsidR="002167D0" w:rsidRPr="00837594">
          <w:rPr>
            <w:rStyle w:val="Hyperlink"/>
            <w:i/>
            <w:noProof/>
          </w:rPr>
          <w:t>T</w:t>
        </w:r>
        <w:r w:rsidR="002167D0" w:rsidRPr="00837594">
          <w:rPr>
            <w:rStyle w:val="Hyperlink"/>
            <w:noProof/>
            <w:vertAlign w:val="subscript"/>
          </w:rPr>
          <w:t>c</w:t>
        </w:r>
        <w:r w:rsidR="002167D0" w:rsidRPr="00837594">
          <w:rPr>
            <w:rStyle w:val="Hyperlink"/>
            <w:noProof/>
          </w:rPr>
          <w:t xml:space="preserve"> and pressure </w:t>
        </w:r>
        <w:r w:rsidR="002167D0" w:rsidRPr="00837594">
          <w:rPr>
            <w:rStyle w:val="Hyperlink"/>
            <w:i/>
            <w:noProof/>
          </w:rPr>
          <w:t>p</w:t>
        </w:r>
        <w:r w:rsidR="002167D0" w:rsidRPr="00837594">
          <w:rPr>
            <w:rStyle w:val="Hyperlink"/>
            <w:noProof/>
          </w:rPr>
          <w:t>/</w:t>
        </w:r>
        <w:r w:rsidR="002167D0" w:rsidRPr="00837594">
          <w:rPr>
            <w:rStyle w:val="Hyperlink"/>
            <w:i/>
            <w:noProof/>
          </w:rPr>
          <w:t>p</w:t>
        </w:r>
        <w:r w:rsidR="002167D0" w:rsidRPr="00837594">
          <w:rPr>
            <w:rStyle w:val="Hyperlink"/>
            <w:noProof/>
            <w:vertAlign w:val="subscript"/>
          </w:rPr>
          <w:t>c</w:t>
        </w:r>
        <w:r w:rsidR="002167D0" w:rsidRPr="00837594">
          <w:rPr>
            <w:rStyle w:val="Hyperlink"/>
            <w:noProof/>
          </w:rPr>
          <w:t>: Vapor-pressure curve (</w:t>
        </w:r>
        <w:r w:rsidR="002167D0" w:rsidRPr="00837594">
          <w:rPr>
            <w:rStyle w:val="Hyperlink"/>
            <w:i/>
            <w:noProof/>
          </w:rPr>
          <w:t>p</w:t>
        </w:r>
        <w:r w:rsidR="002167D0" w:rsidRPr="00837594">
          <w:rPr>
            <w:rStyle w:val="Hyperlink"/>
            <w:noProof/>
            <w:vertAlign w:val="subscript"/>
          </w:rPr>
          <w:t>v</w:t>
        </w:r>
        <w:r w:rsidR="002167D0" w:rsidRPr="00837594">
          <w:rPr>
            <w:rStyle w:val="Hyperlink"/>
            <w:noProof/>
          </w:rPr>
          <w:t>), Boyle curve (BL), Joule-Thomson inversion curve (JT), Joule inversion curve (JI), and the ideal curve (ID).</w:t>
        </w:r>
        <w:r w:rsidR="002167D0">
          <w:rPr>
            <w:noProof/>
            <w:webHidden/>
          </w:rPr>
          <w:tab/>
        </w:r>
        <w:r w:rsidR="002167D0">
          <w:rPr>
            <w:noProof/>
            <w:webHidden/>
          </w:rPr>
          <w:fldChar w:fldCharType="begin"/>
        </w:r>
        <w:r w:rsidR="002167D0">
          <w:rPr>
            <w:noProof/>
            <w:webHidden/>
          </w:rPr>
          <w:instrText xml:space="preserve"> PAGEREF _Toc71575691 \h </w:instrText>
        </w:r>
        <w:r w:rsidR="002167D0">
          <w:rPr>
            <w:noProof/>
            <w:webHidden/>
          </w:rPr>
        </w:r>
        <w:r w:rsidR="002167D0">
          <w:rPr>
            <w:noProof/>
            <w:webHidden/>
          </w:rPr>
          <w:fldChar w:fldCharType="separate"/>
        </w:r>
        <w:r w:rsidR="001B4140">
          <w:rPr>
            <w:noProof/>
            <w:webHidden/>
          </w:rPr>
          <w:t>46</w:t>
        </w:r>
        <w:r w:rsidR="002167D0">
          <w:rPr>
            <w:noProof/>
            <w:webHidden/>
          </w:rPr>
          <w:fldChar w:fldCharType="end"/>
        </w:r>
      </w:hyperlink>
    </w:p>
    <w:p w14:paraId="2490F499" w14:textId="5B303EF3"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2" w:history="1">
        <w:r w:rsidR="002167D0" w:rsidRPr="00837594">
          <w:rPr>
            <w:rStyle w:val="Hyperlink"/>
            <w:i/>
            <w:noProof/>
          </w:rPr>
          <w:t>p</w:t>
        </w:r>
        <w:r w:rsidR="002167D0" w:rsidRPr="00837594">
          <w:rPr>
            <w:rStyle w:val="Hyperlink"/>
            <w:noProof/>
          </w:rPr>
          <w:t>,</w:t>
        </w:r>
        <m:oMath>
          <m:r>
            <w:rPr>
              <w:rStyle w:val="Hyperlink"/>
              <w:rFonts w:ascii="Cambria Math" w:hAnsi="Cambria Math"/>
              <w:noProof/>
            </w:rPr>
            <m:t>ρ</m:t>
          </m:r>
        </m:oMath>
        <w:r w:rsidR="002167D0" w:rsidRPr="00837594">
          <w:rPr>
            <w:rStyle w:val="Hyperlink"/>
            <w:noProof/>
          </w:rPr>
          <w:t>-diagram along isotherms up to 10</w:t>
        </w:r>
        <w:r w:rsidR="002167D0" w:rsidRPr="00837594">
          <w:rPr>
            <w:rStyle w:val="Hyperlink"/>
            <w:noProof/>
            <w:vertAlign w:val="superscript"/>
          </w:rPr>
          <w:t>6</w:t>
        </w:r>
        <w:r w:rsidR="002167D0" w:rsidRPr="00837594">
          <w:rPr>
            <w:rStyle w:val="Hyperlink"/>
            <w:noProof/>
          </w:rPr>
          <w:t xml:space="preserve"> K (top). </w:t>
        </w:r>
        <w:r w:rsidR="002167D0" w:rsidRPr="00837594">
          <w:rPr>
            <w:rStyle w:val="Hyperlink"/>
            <w:i/>
            <w:noProof/>
          </w:rPr>
          <w:t>T</w:t>
        </w:r>
        <w:r w:rsidR="002167D0" w:rsidRPr="00837594">
          <w:rPr>
            <w:rStyle w:val="Hyperlink"/>
            <w:noProof/>
          </w:rPr>
          <w:t>,</w:t>
        </w:r>
        <m:oMath>
          <m:r>
            <w:rPr>
              <w:rStyle w:val="Hyperlink"/>
              <w:rFonts w:ascii="Cambria Math" w:hAnsi="Cambria Math"/>
              <w:noProof/>
            </w:rPr>
            <m:t>ρ</m:t>
          </m:r>
        </m:oMath>
        <w:r w:rsidR="002167D0" w:rsidRPr="00837594">
          <w:rPr>
            <w:rStyle w:val="Hyperlink"/>
            <w:noProof/>
          </w:rPr>
          <w:t>-diagram showing the phase boundaries, the rectilinear diameter, and the critical isobar (bottom).</w:t>
        </w:r>
        <w:r w:rsidR="002167D0">
          <w:rPr>
            <w:noProof/>
            <w:webHidden/>
          </w:rPr>
          <w:tab/>
        </w:r>
        <w:r w:rsidR="002167D0">
          <w:rPr>
            <w:noProof/>
            <w:webHidden/>
          </w:rPr>
          <w:fldChar w:fldCharType="begin"/>
        </w:r>
        <w:r w:rsidR="002167D0">
          <w:rPr>
            <w:noProof/>
            <w:webHidden/>
          </w:rPr>
          <w:instrText xml:space="preserve"> PAGEREF _Toc71575692 \h </w:instrText>
        </w:r>
        <w:r w:rsidR="002167D0">
          <w:rPr>
            <w:noProof/>
            <w:webHidden/>
          </w:rPr>
        </w:r>
        <w:r w:rsidR="002167D0">
          <w:rPr>
            <w:noProof/>
            <w:webHidden/>
          </w:rPr>
          <w:fldChar w:fldCharType="separate"/>
        </w:r>
        <w:r w:rsidR="001B4140">
          <w:rPr>
            <w:noProof/>
            <w:webHidden/>
          </w:rPr>
          <w:t>47</w:t>
        </w:r>
        <w:r w:rsidR="002167D0">
          <w:rPr>
            <w:noProof/>
            <w:webHidden/>
          </w:rPr>
          <w:fldChar w:fldCharType="end"/>
        </w:r>
      </w:hyperlink>
    </w:p>
    <w:p w14:paraId="6804449B" w14:textId="47D7AE7D"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3" w:history="1">
        <w:r w:rsidR="002167D0" w:rsidRPr="00837594">
          <w:rPr>
            <w:rStyle w:val="Hyperlink"/>
            <w:noProof/>
          </w:rPr>
          <w:t>Second (</w:t>
        </w:r>
        <w:r w:rsidR="002167D0" w:rsidRPr="00837594">
          <w:rPr>
            <w:rStyle w:val="Hyperlink"/>
            <w:i/>
            <w:noProof/>
          </w:rPr>
          <w:t>B</w:t>
        </w:r>
        <w:r w:rsidR="002167D0" w:rsidRPr="00837594">
          <w:rPr>
            <w:rStyle w:val="Hyperlink"/>
            <w:noProof/>
          </w:rPr>
          <w:t>), third (</w:t>
        </w:r>
        <w:r w:rsidR="002167D0" w:rsidRPr="00837594">
          <w:rPr>
            <w:rStyle w:val="Hyperlink"/>
            <w:i/>
            <w:noProof/>
          </w:rPr>
          <w:t>C</w:t>
        </w:r>
        <w:r w:rsidR="002167D0" w:rsidRPr="00837594">
          <w:rPr>
            <w:rStyle w:val="Hyperlink"/>
            <w:noProof/>
          </w:rPr>
          <w:t>), and fourth (</w:t>
        </w:r>
        <w:r w:rsidR="002167D0" w:rsidRPr="00837594">
          <w:rPr>
            <w:rStyle w:val="Hyperlink"/>
            <w:i/>
            <w:noProof/>
          </w:rPr>
          <w:t>D</w:t>
        </w:r>
        <w:r w:rsidR="002167D0" w:rsidRPr="00837594">
          <w:rPr>
            <w:rStyle w:val="Hyperlink"/>
            <w:noProof/>
          </w:rPr>
          <w:t>) viral coefficients.</w:t>
        </w:r>
        <w:r w:rsidR="002167D0">
          <w:rPr>
            <w:noProof/>
            <w:webHidden/>
          </w:rPr>
          <w:tab/>
        </w:r>
        <w:r w:rsidR="002167D0">
          <w:rPr>
            <w:noProof/>
            <w:webHidden/>
          </w:rPr>
          <w:fldChar w:fldCharType="begin"/>
        </w:r>
        <w:r w:rsidR="002167D0">
          <w:rPr>
            <w:noProof/>
            <w:webHidden/>
          </w:rPr>
          <w:instrText xml:space="preserve"> PAGEREF _Toc71575693 \h </w:instrText>
        </w:r>
        <w:r w:rsidR="002167D0">
          <w:rPr>
            <w:noProof/>
            <w:webHidden/>
          </w:rPr>
        </w:r>
        <w:r w:rsidR="002167D0">
          <w:rPr>
            <w:noProof/>
            <w:webHidden/>
          </w:rPr>
          <w:fldChar w:fldCharType="separate"/>
        </w:r>
        <w:r w:rsidR="001B4140">
          <w:rPr>
            <w:noProof/>
            <w:webHidden/>
          </w:rPr>
          <w:t>47</w:t>
        </w:r>
        <w:r w:rsidR="002167D0">
          <w:rPr>
            <w:noProof/>
            <w:webHidden/>
          </w:rPr>
          <w:fldChar w:fldCharType="end"/>
        </w:r>
      </w:hyperlink>
    </w:p>
    <w:p w14:paraId="06C8E2E7" w14:textId="1B9506C3"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4" w:history="1">
        <w:r w:rsidR="002167D0" w:rsidRPr="00837594">
          <w:rPr>
            <w:rStyle w:val="Hyperlink"/>
            <w:noProof/>
          </w:rPr>
          <w:t>Speed of sound along isobars up to 120 MPa (in steps of 8 MPa) as a function of temperature.</w:t>
        </w:r>
        <w:r w:rsidR="002167D0">
          <w:rPr>
            <w:noProof/>
            <w:webHidden/>
          </w:rPr>
          <w:tab/>
        </w:r>
        <w:r w:rsidR="002167D0">
          <w:rPr>
            <w:noProof/>
            <w:webHidden/>
          </w:rPr>
          <w:fldChar w:fldCharType="begin"/>
        </w:r>
        <w:r w:rsidR="002167D0">
          <w:rPr>
            <w:noProof/>
            <w:webHidden/>
          </w:rPr>
          <w:instrText xml:space="preserve"> PAGEREF _Toc71575694 \h </w:instrText>
        </w:r>
        <w:r w:rsidR="002167D0">
          <w:rPr>
            <w:noProof/>
            <w:webHidden/>
          </w:rPr>
        </w:r>
        <w:r w:rsidR="002167D0">
          <w:rPr>
            <w:noProof/>
            <w:webHidden/>
          </w:rPr>
          <w:fldChar w:fldCharType="separate"/>
        </w:r>
        <w:r w:rsidR="001B4140">
          <w:rPr>
            <w:noProof/>
            <w:webHidden/>
          </w:rPr>
          <w:t>48</w:t>
        </w:r>
        <w:r w:rsidR="002167D0">
          <w:rPr>
            <w:noProof/>
            <w:webHidden/>
          </w:rPr>
          <w:fldChar w:fldCharType="end"/>
        </w:r>
      </w:hyperlink>
    </w:p>
    <w:p w14:paraId="63B55D4E" w14:textId="59EB05AC"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5" w:history="1">
        <w:r w:rsidR="002167D0" w:rsidRPr="00837594">
          <w:rPr>
            <w:rStyle w:val="Hyperlink"/>
            <w:noProof/>
          </w:rPr>
          <w:t>Residual isochoric heat capacity along isobars up to 50 MPa (in steps of 5 MPa) as a function of temperature.</w:t>
        </w:r>
        <w:r w:rsidR="002167D0">
          <w:rPr>
            <w:noProof/>
            <w:webHidden/>
          </w:rPr>
          <w:tab/>
        </w:r>
        <w:r w:rsidR="002167D0">
          <w:rPr>
            <w:noProof/>
            <w:webHidden/>
          </w:rPr>
          <w:fldChar w:fldCharType="begin"/>
        </w:r>
        <w:r w:rsidR="002167D0">
          <w:rPr>
            <w:noProof/>
            <w:webHidden/>
          </w:rPr>
          <w:instrText xml:space="preserve"> PAGEREF _Toc71575695 \h </w:instrText>
        </w:r>
        <w:r w:rsidR="002167D0">
          <w:rPr>
            <w:noProof/>
            <w:webHidden/>
          </w:rPr>
        </w:r>
        <w:r w:rsidR="002167D0">
          <w:rPr>
            <w:noProof/>
            <w:webHidden/>
          </w:rPr>
          <w:fldChar w:fldCharType="separate"/>
        </w:r>
        <w:r w:rsidR="001B4140">
          <w:rPr>
            <w:noProof/>
            <w:webHidden/>
          </w:rPr>
          <w:t>48</w:t>
        </w:r>
        <w:r w:rsidR="002167D0">
          <w:rPr>
            <w:noProof/>
            <w:webHidden/>
          </w:rPr>
          <w:fldChar w:fldCharType="end"/>
        </w:r>
      </w:hyperlink>
    </w:p>
    <w:p w14:paraId="3FC96BAD" w14:textId="0FBC796A"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6" w:history="1">
        <w:r w:rsidR="002167D0" w:rsidRPr="00837594">
          <w:rPr>
            <w:rStyle w:val="Hyperlink"/>
            <w:noProof/>
            <w:lang w:val="en-US"/>
          </w:rPr>
          <w:t>Phase identification parameter as a function of temperature along selected isobars.</w:t>
        </w:r>
        <w:r w:rsidR="002167D0">
          <w:rPr>
            <w:noProof/>
            <w:webHidden/>
          </w:rPr>
          <w:tab/>
        </w:r>
        <w:r w:rsidR="002167D0">
          <w:rPr>
            <w:noProof/>
            <w:webHidden/>
          </w:rPr>
          <w:fldChar w:fldCharType="begin"/>
        </w:r>
        <w:r w:rsidR="002167D0">
          <w:rPr>
            <w:noProof/>
            <w:webHidden/>
          </w:rPr>
          <w:instrText xml:space="preserve"> PAGEREF _Toc71575696 \h </w:instrText>
        </w:r>
        <w:r w:rsidR="002167D0">
          <w:rPr>
            <w:noProof/>
            <w:webHidden/>
          </w:rPr>
        </w:r>
        <w:r w:rsidR="002167D0">
          <w:rPr>
            <w:noProof/>
            <w:webHidden/>
          </w:rPr>
          <w:fldChar w:fldCharType="separate"/>
        </w:r>
        <w:r w:rsidR="001B4140">
          <w:rPr>
            <w:noProof/>
            <w:webHidden/>
          </w:rPr>
          <w:t>49</w:t>
        </w:r>
        <w:r w:rsidR="002167D0">
          <w:rPr>
            <w:noProof/>
            <w:webHidden/>
          </w:rPr>
          <w:fldChar w:fldCharType="end"/>
        </w:r>
      </w:hyperlink>
    </w:p>
    <w:p w14:paraId="2D34ACBB" w14:textId="7D97ADF6" w:rsidR="002167D0" w:rsidRDefault="005B2FB2">
      <w:pPr>
        <w:pStyle w:val="Abbildungsverzeichnis"/>
        <w:tabs>
          <w:tab w:val="right" w:leader="dot" w:pos="9062"/>
        </w:tabs>
        <w:rPr>
          <w:rFonts w:asciiTheme="minorHAnsi" w:eastAsiaTheme="minorEastAsia" w:hAnsiTheme="minorHAnsi"/>
          <w:noProof/>
          <w:sz w:val="22"/>
          <w:lang w:eastAsia="de-DE"/>
        </w:rPr>
      </w:pPr>
      <w:hyperlink w:anchor="_Toc71575697" w:history="1">
        <w:r w:rsidR="002167D0" w:rsidRPr="00837594">
          <w:rPr>
            <w:rStyle w:val="Hyperlink"/>
            <w:noProof/>
          </w:rPr>
          <w:t>Residual Grüneisen parameter as a function of temperature along selected isobars.</w:t>
        </w:r>
        <w:r w:rsidR="002167D0">
          <w:rPr>
            <w:noProof/>
            <w:webHidden/>
          </w:rPr>
          <w:tab/>
        </w:r>
        <w:r w:rsidR="002167D0">
          <w:rPr>
            <w:noProof/>
            <w:webHidden/>
          </w:rPr>
          <w:fldChar w:fldCharType="begin"/>
        </w:r>
        <w:r w:rsidR="002167D0">
          <w:rPr>
            <w:noProof/>
            <w:webHidden/>
          </w:rPr>
          <w:instrText xml:space="preserve"> PAGEREF _Toc71575697 \h </w:instrText>
        </w:r>
        <w:r w:rsidR="002167D0">
          <w:rPr>
            <w:noProof/>
            <w:webHidden/>
          </w:rPr>
        </w:r>
        <w:r w:rsidR="002167D0">
          <w:rPr>
            <w:noProof/>
            <w:webHidden/>
          </w:rPr>
          <w:fldChar w:fldCharType="separate"/>
        </w:r>
        <w:r w:rsidR="001B4140">
          <w:rPr>
            <w:noProof/>
            <w:webHidden/>
          </w:rPr>
          <w:t>50</w:t>
        </w:r>
        <w:r w:rsidR="002167D0">
          <w:rPr>
            <w:noProof/>
            <w:webHidden/>
          </w:rPr>
          <w:fldChar w:fldCharType="end"/>
        </w:r>
      </w:hyperlink>
    </w:p>
    <w:p w14:paraId="2F7FE2EC" w14:textId="14022BE1" w:rsidR="001342DD" w:rsidRPr="001342DD" w:rsidRDefault="00972245" w:rsidP="00972245">
      <w:pPr>
        <w:pStyle w:val="Abbildungsverzeichnis"/>
        <w:numPr>
          <w:ilvl w:val="0"/>
          <w:numId w:val="0"/>
        </w:numPr>
        <w:tabs>
          <w:tab w:val="right" w:leader="dot" w:pos="9062"/>
        </w:tabs>
        <w:ind w:left="360" w:hanging="360"/>
        <w:rPr>
          <w:lang w:val="en-US"/>
        </w:rPr>
      </w:pPr>
      <w:r>
        <w:rPr>
          <w:lang w:val="en-US"/>
        </w:rPr>
        <w:fldChar w:fldCharType="end"/>
      </w:r>
      <w:r w:rsidR="001342DD">
        <w:rPr>
          <w:lang w:val="en-US"/>
        </w:rPr>
        <w:fldChar w:fldCharType="begin"/>
      </w:r>
      <w:r w:rsidR="001342DD">
        <w:rPr>
          <w:lang w:val="en-US"/>
        </w:rPr>
        <w:instrText xml:space="preserve"> TOC \f F \h \z \c </w:instrText>
      </w:r>
      <w:r w:rsidR="001342DD">
        <w:rPr>
          <w:lang w:val="en-US"/>
        </w:rPr>
        <w:fldChar w:fldCharType="end"/>
      </w:r>
      <w:r w:rsidR="001342DD">
        <w:rPr>
          <w:lang w:val="en-US"/>
        </w:rPr>
        <w:fldChar w:fldCharType="begin"/>
      </w:r>
      <w:r w:rsidR="001342DD">
        <w:rPr>
          <w:lang w:val="en-US"/>
        </w:rPr>
        <w:instrText xml:space="preserve"> TOC \f F \h \z \c </w:instrText>
      </w:r>
      <w:r w:rsidR="001342DD">
        <w:rPr>
          <w:lang w:val="en-US"/>
        </w:rPr>
        <w:fldChar w:fldCharType="end"/>
      </w:r>
    </w:p>
    <w:p w14:paraId="3CDBEC08" w14:textId="6A5E8E0D" w:rsidR="00101B37" w:rsidRPr="00101B37" w:rsidRDefault="00101B37" w:rsidP="00101B37">
      <w:pPr>
        <w:rPr>
          <w:lang w:val="en-US"/>
        </w:rPr>
      </w:pPr>
    </w:p>
    <w:p w14:paraId="031C9189" w14:textId="0169B0C7" w:rsidR="000F5DAD" w:rsidRDefault="00F021E4" w:rsidP="001F3FC4">
      <w:pPr>
        <w:pStyle w:val="berschrift1"/>
        <w:rPr>
          <w:lang w:val="en-US"/>
        </w:rPr>
      </w:pPr>
      <w:bookmarkStart w:id="3" w:name="_Toc66351446"/>
      <w:r>
        <w:rPr>
          <w:lang w:val="en-US"/>
        </w:rPr>
        <w:lastRenderedPageBreak/>
        <w:t>Introduction</w:t>
      </w:r>
      <w:bookmarkEnd w:id="3"/>
    </w:p>
    <w:p w14:paraId="40CA014B" w14:textId="6E470282" w:rsidR="00384779" w:rsidRDefault="00384779" w:rsidP="001B76A7">
      <w:pPr>
        <w:ind w:firstLine="431"/>
        <w:rPr>
          <w:lang w:val="en-US"/>
        </w:rPr>
      </w:pPr>
      <w:r>
        <w:rPr>
          <w:lang w:val="en-US"/>
        </w:rPr>
        <w:t>In consideration of today’s climate issues, optimization of facilities in process engineering and power generation becomes more</w:t>
      </w:r>
      <w:r w:rsidR="008534D2">
        <w:rPr>
          <w:lang w:val="en-US"/>
        </w:rPr>
        <w:t xml:space="preserve"> and more</w:t>
      </w:r>
      <w:r>
        <w:rPr>
          <w:lang w:val="en-US"/>
        </w:rPr>
        <w:t xml:space="preserve"> important, in particular the highly accurate investigation and understanding of the utilized fluids in process applications. Even though there is a vast quantity of fluids with a comprehensive data basis,</w:t>
      </w:r>
      <w:r w:rsidR="008534D2">
        <w:rPr>
          <w:lang w:val="en-US"/>
        </w:rPr>
        <w:t xml:space="preserve"> in </w:t>
      </w:r>
      <w:r>
        <w:rPr>
          <w:lang w:val="en-US"/>
        </w:rPr>
        <w:t>some fluid states</w:t>
      </w:r>
      <w:r w:rsidR="008534D2">
        <w:rPr>
          <w:lang w:val="en-US"/>
        </w:rPr>
        <w:t xml:space="preserve"> (e.g. at high pressures and temperatures)</w:t>
      </w:r>
      <w:r>
        <w:rPr>
          <w:lang w:val="en-US"/>
        </w:rPr>
        <w:t xml:space="preserve"> </w:t>
      </w:r>
      <w:r w:rsidR="008534D2">
        <w:rPr>
          <w:lang w:val="en-US"/>
        </w:rPr>
        <w:t xml:space="preserve">experimental data with reasonable uncertainties </w:t>
      </w:r>
      <w:r>
        <w:rPr>
          <w:lang w:val="en-US"/>
        </w:rPr>
        <w:t xml:space="preserve">are not easily </w:t>
      </w:r>
      <w:r w:rsidR="008534D2">
        <w:rPr>
          <w:lang w:val="en-US"/>
        </w:rPr>
        <w:t>to obtain</w:t>
      </w:r>
      <w:r>
        <w:rPr>
          <w:lang w:val="en-US"/>
        </w:rPr>
        <w:t xml:space="preserve"> with conventional measurements. To maintain the access to highly precise fluid properties over a broad range of the fluid state</w:t>
      </w:r>
      <w:r w:rsidR="008534D2">
        <w:rPr>
          <w:lang w:val="en-US"/>
        </w:rPr>
        <w:t>s</w:t>
      </w:r>
      <w:r>
        <w:rPr>
          <w:lang w:val="en-US"/>
        </w:rPr>
        <w:t xml:space="preserve">, </w:t>
      </w:r>
      <w:r w:rsidR="008534D2">
        <w:rPr>
          <w:lang w:val="en-US"/>
        </w:rPr>
        <w:t xml:space="preserve">equations of state can be developed to provide reference thermodynamic properties, </w:t>
      </w:r>
      <w:r>
        <w:rPr>
          <w:lang w:val="en-US"/>
        </w:rPr>
        <w:t xml:space="preserve">which is </w:t>
      </w:r>
      <w:r w:rsidR="00E81F43">
        <w:rPr>
          <w:lang w:val="en-US"/>
        </w:rPr>
        <w:t xml:space="preserve">also </w:t>
      </w:r>
      <w:r>
        <w:rPr>
          <w:lang w:val="en-US"/>
        </w:rPr>
        <w:t xml:space="preserve">of major importance for fluids </w:t>
      </w:r>
      <w:r w:rsidR="00FF7797">
        <w:rPr>
          <w:lang w:val="en-US"/>
        </w:rPr>
        <w:t>with a less comprehensive data basis.</w:t>
      </w:r>
    </w:p>
    <w:p w14:paraId="28115D47" w14:textId="63E39CDB" w:rsidR="008400DF" w:rsidRDefault="008534D2" w:rsidP="008400DF">
      <w:pPr>
        <w:ind w:firstLine="431"/>
        <w:rPr>
          <w:lang w:val="en-US"/>
        </w:rPr>
      </w:pPr>
      <w:r>
        <w:rPr>
          <w:lang w:val="en-US"/>
        </w:rPr>
        <w:t>T</w:t>
      </w:r>
      <w:r w:rsidR="00EB07CA">
        <w:rPr>
          <w:lang w:val="en-US"/>
        </w:rPr>
        <w:t xml:space="preserve">his work </w:t>
      </w:r>
      <w:r>
        <w:rPr>
          <w:lang w:val="en-US"/>
        </w:rPr>
        <w:t>provides</w:t>
      </w:r>
      <w:r w:rsidR="00EB07CA">
        <w:rPr>
          <w:lang w:val="en-US"/>
        </w:rPr>
        <w:t xml:space="preserve"> a</w:t>
      </w:r>
      <w:r w:rsidR="008B5120">
        <w:rPr>
          <w:lang w:val="en-US"/>
        </w:rPr>
        <w:t xml:space="preserve">n </w:t>
      </w:r>
      <w:r w:rsidR="00EB07CA">
        <w:rPr>
          <w:lang w:val="en-US"/>
        </w:rPr>
        <w:t xml:space="preserve">equation of state for propylene glycol, which represents the available literature data </w:t>
      </w:r>
      <w:r w:rsidR="007B4681">
        <w:rPr>
          <w:lang w:val="en-US"/>
        </w:rPr>
        <w:t xml:space="preserve">with </w:t>
      </w:r>
      <w:r w:rsidR="00590D3F">
        <w:rPr>
          <w:lang w:val="en-US"/>
        </w:rPr>
        <w:t xml:space="preserve">an </w:t>
      </w:r>
      <w:r w:rsidR="00EB07CA">
        <w:rPr>
          <w:lang w:val="en-US"/>
        </w:rPr>
        <w:t xml:space="preserve">accuracy </w:t>
      </w:r>
      <w:r w:rsidR="007B4681">
        <w:rPr>
          <w:lang w:val="en-US"/>
        </w:rPr>
        <w:t>that</w:t>
      </w:r>
      <w:r w:rsidR="00EB07CA">
        <w:rPr>
          <w:lang w:val="en-US"/>
        </w:rPr>
        <w:t xml:space="preserve"> is in line with </w:t>
      </w:r>
      <w:r w:rsidR="007B4681">
        <w:rPr>
          <w:lang w:val="en-US"/>
        </w:rPr>
        <w:t>future</w:t>
      </w:r>
      <w:r w:rsidR="001B76A7">
        <w:rPr>
          <w:lang w:val="en-US"/>
        </w:rPr>
        <w:t xml:space="preserve"> requirements</w:t>
      </w:r>
      <w:r w:rsidR="00BF73DA">
        <w:rPr>
          <w:lang w:val="en-US"/>
        </w:rPr>
        <w:t xml:space="preserve"> </w:t>
      </w:r>
      <w:r w:rsidR="00EB07CA">
        <w:rPr>
          <w:lang w:val="en-US"/>
        </w:rPr>
        <w:t>in mixture model</w:t>
      </w:r>
      <w:r w:rsidR="00BF73DA">
        <w:rPr>
          <w:lang w:val="en-US"/>
        </w:rPr>
        <w:t>ling</w:t>
      </w:r>
      <w:r w:rsidR="00EB07CA">
        <w:rPr>
          <w:lang w:val="en-US"/>
        </w:rPr>
        <w:t>.</w:t>
      </w:r>
      <w:r w:rsidR="00EA0E71">
        <w:rPr>
          <w:lang w:val="en-US"/>
        </w:rPr>
        <w:t xml:space="preserve"> Propylene</w:t>
      </w:r>
      <w:r w:rsidR="00CF7F1F">
        <w:rPr>
          <w:lang w:val="en-US"/>
        </w:rPr>
        <w:t xml:space="preserve"> glycol</w:t>
      </w:r>
      <w:r w:rsidR="00EA0E71">
        <w:rPr>
          <w:lang w:val="en-US"/>
        </w:rPr>
        <w:t xml:space="preserve"> is often used to lower the freezing point of water, e.g., when being applied as de-icing fluids for aircrafts. Furthermore, it is frequently employed as </w:t>
      </w:r>
      <w:r w:rsidR="00CF7F1F">
        <w:rPr>
          <w:lang w:val="en-US"/>
        </w:rPr>
        <w:t xml:space="preserve">a </w:t>
      </w:r>
      <w:r w:rsidR="00EA0E71">
        <w:rPr>
          <w:lang w:val="en-US"/>
        </w:rPr>
        <w:t>substitute for ethylene glycol in mixtures used in refrigerant processes because it is less toxic</w:t>
      </w:r>
      <w:r w:rsidR="00324191">
        <w:rPr>
          <w:lang w:val="en-US"/>
        </w:rPr>
        <w:t>.</w:t>
      </w:r>
      <w:sdt>
        <w:sdtPr>
          <w:rPr>
            <w:lang w:val="en-US"/>
          </w:rPr>
          <w:alias w:val="Don't edit this field"/>
          <w:tag w:val="CitaviPlaceholder#4c7fb4ab-b24a-4bd1-a5a3-e7d929f24346"/>
          <w:id w:val="664747001"/>
          <w:placeholder>
            <w:docPart w:val="DefaultPlaceholder_-1854013440"/>
          </w:placeholder>
        </w:sdtPr>
        <w:sdtEndPr/>
        <w:sdtContent>
          <w:r w:rsidR="00324191">
            <w:rPr>
              <w:lang w:val="en-US"/>
            </w:rPr>
            <w:fldChar w:fldCharType="begin"/>
          </w:r>
          <w:r w:rsidR="001B4140">
            <w:rPr>
              <w:lang w:val="en-US"/>
            </w:rPr>
            <w:instrText>ADDIN CitaviPlaceholder{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}</w:instrText>
          </w:r>
          <w:r w:rsidR="00324191">
            <w:rPr>
              <w:lang w:val="en-US"/>
            </w:rPr>
            <w:fldChar w:fldCharType="separate"/>
          </w:r>
          <w:r w:rsidR="00BE4C52">
            <w:rPr>
              <w:vertAlign w:val="superscript"/>
              <w:lang w:val="en-US"/>
            </w:rPr>
            <w:t>1</w:t>
          </w:r>
          <w:r w:rsidR="00324191">
            <w:rPr>
              <w:lang w:val="en-US"/>
            </w:rPr>
            <w:fldChar w:fldCharType="end"/>
          </w:r>
        </w:sdtContent>
      </w:sdt>
      <w:r w:rsidR="00EA0E71">
        <w:rPr>
          <w:lang w:val="en-US"/>
        </w:rPr>
        <w:t xml:space="preserve"> A somewhat more specific application of propylene glycol is its use as an inhibitor of gas hydrate formation. The effect of hydrate formation poses a high safety but also economic risk when drilling holes</w:t>
      </w:r>
      <w:r w:rsidR="00324191">
        <w:rPr>
          <w:lang w:val="en-US"/>
        </w:rPr>
        <w:t>,</w:t>
      </w:r>
      <w:r w:rsidR="00EA0E71">
        <w:rPr>
          <w:lang w:val="en-US"/>
        </w:rPr>
        <w:t xml:space="preserve"> e.g.</w:t>
      </w:r>
      <w:r w:rsidR="00324191">
        <w:rPr>
          <w:lang w:val="en-US"/>
        </w:rPr>
        <w:t>,</w:t>
      </w:r>
      <w:r w:rsidR="00EA0E71">
        <w:rPr>
          <w:lang w:val="en-US"/>
        </w:rPr>
        <w:t xml:space="preserve"> for the use of offshore and deep-water reservoirs in the context of carbon capture and storage</w:t>
      </w:r>
      <w:r w:rsidR="00324191">
        <w:rPr>
          <w:lang w:val="en-US"/>
        </w:rPr>
        <w:t>.</w:t>
      </w:r>
      <w:sdt>
        <w:sdtPr>
          <w:rPr>
            <w:lang w:val="en-US"/>
          </w:rPr>
          <w:alias w:val="Don't edit this field"/>
          <w:tag w:val="CitaviPlaceholder#f01622f0-4dde-4e6b-830c-9b5260085e76"/>
          <w:id w:val="1035926169"/>
          <w:placeholder>
            <w:docPart w:val="DefaultPlaceholder_-1854013440"/>
          </w:placeholder>
        </w:sdtPr>
        <w:sdtEndPr/>
        <w:sdtContent>
          <w:r w:rsidR="00324191">
            <w:rPr>
              <w:lang w:val="en-US"/>
            </w:rPr>
            <w:fldChar w:fldCharType="begin"/>
          </w:r>
          <w:r w:rsidR="001B4140">
            <w:rPr>
              <w:lang w:val="en-US"/>
            </w:rPr>
            <w:instrText>ADDIN CitaviPlaceholder{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IifV19LCJUYWciOiJDaXRhdmlQbGFjZWhvbGRlciNmMDE2MjJmMC00ZGRlLTRlNmItODMwYy05YjUyNjAwODVlNzYiLCJUZXh0IjoiMiIsIldBSVZlcnNpb24iOiI2LjMuMC4wIn0=}</w:instrText>
          </w:r>
          <w:r w:rsidR="00324191">
            <w:rPr>
              <w:lang w:val="en-US"/>
            </w:rPr>
            <w:fldChar w:fldCharType="separate"/>
          </w:r>
          <w:r w:rsidR="00BE4C52">
            <w:rPr>
              <w:vertAlign w:val="superscript"/>
              <w:lang w:val="en-US"/>
            </w:rPr>
            <w:t>2</w:t>
          </w:r>
          <w:r w:rsidR="00324191">
            <w:rPr>
              <w:lang w:val="en-US"/>
            </w:rPr>
            <w:fldChar w:fldCharType="end"/>
          </w:r>
        </w:sdtContent>
      </w:sdt>
    </w:p>
    <w:p w14:paraId="06233199" w14:textId="6750CBFE" w:rsidR="008400DF" w:rsidRPr="008400DF" w:rsidRDefault="00EB07CA" w:rsidP="005C2D3A">
      <w:pPr>
        <w:ind w:firstLine="431"/>
        <w:rPr>
          <w:lang w:val="en-US"/>
        </w:rPr>
      </w:pPr>
      <w:r>
        <w:rPr>
          <w:lang w:val="en-US"/>
        </w:rPr>
        <w:t xml:space="preserve">In the course of the development of </w:t>
      </w:r>
      <w:r w:rsidR="008400DF">
        <w:rPr>
          <w:lang w:val="en-US"/>
        </w:rPr>
        <w:t xml:space="preserve">thermodynamic </w:t>
      </w:r>
      <w:r>
        <w:rPr>
          <w:lang w:val="en-US"/>
        </w:rPr>
        <w:t xml:space="preserve">models </w:t>
      </w:r>
      <w:r w:rsidR="00D62834">
        <w:rPr>
          <w:lang w:val="en-US"/>
        </w:rPr>
        <w:t>for</w:t>
      </w:r>
      <w:r>
        <w:rPr>
          <w:lang w:val="en-US"/>
        </w:rPr>
        <w:t xml:space="preserve"> </w:t>
      </w:r>
      <w:r w:rsidR="008400DF">
        <w:rPr>
          <w:lang w:val="en-US"/>
        </w:rPr>
        <w:t>CO</w:t>
      </w:r>
      <w:r w:rsidR="008400DF">
        <w:rPr>
          <w:vertAlign w:val="subscript"/>
          <w:lang w:val="en-US"/>
        </w:rPr>
        <w:t>2</w:t>
      </w:r>
      <w:r w:rsidR="008400DF">
        <w:rPr>
          <w:lang w:val="en-US"/>
        </w:rPr>
        <w:t>-rich mixtures, the fluid-phase models</w:t>
      </w:r>
      <w:sdt>
        <w:sdtPr>
          <w:rPr>
            <w:lang w:val="en-US"/>
          </w:rPr>
          <w:alias w:val="Don't edit this field"/>
          <w:tag w:val="CitaviPlaceholder#6cd83d24-27dd-4a08-b6a6-8d7476fb2910"/>
          <w:id w:val="-1805765487"/>
          <w:placeholder>
            <w:docPart w:val="DefaultPlaceholder_-1854013440"/>
          </w:placeholder>
        </w:sdtPr>
        <w:sdtEndPr/>
        <w:sdtContent>
          <w:r w:rsidR="00324191">
            <w:rPr>
              <w:lang w:val="en-US"/>
            </w:rPr>
            <w:fldChar w:fldCharType="begin"/>
          </w:r>
          <w:r w:rsidR="001B4140">
            <w:rPr>
              <w:lang w:val="en-US"/>
            </w:rPr>
            <w:instrText>ADDIN CitaviPlaceholder{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Q8L24+XHJcbiAgPGluPnRydWU8L2luPlxyXG4gIDxvcz4yNzQ8L29zPlxyXG4gIDxwcz4yNzQ8L3BzPlxyXG48L3NwPlxyXG48ZXA+XHJcbiAgPG4+MjkzPC9uPlxyXG4gIDxpbj50cnVlPC9pbj5cclxuICA8b3M+MjkzPC9vcz5cclxuICA8cHM+MjkzPC9wcz5cclxuPC9lcD5cclxuPG9zPjI3NC0yOTM8L29zPiIsIlBhZ2VSYW5nZU51bWJlciI6Mjc0LCJQYWdlUmFuZ2VOdW1iZXJpbmdUeXBlIjoiUGFnZSIsIlBhZ2VSYW5nZU51bWVyYWxTeXN0ZW0iOiJBcmFiaWMiLCJQZXJpb2RpY2FsIjp7IiRpZCI6Ijc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zIn1dfSwiVGFnIjoiQ2l0YXZpUGxhY2Vob2xkZXIjNmNkODNkMjQtMjdkZC00YTA4LWI2YTYtOGQ3NDc2ZmIyOTEwIiwiVGV4dCI6IjMiLCJXQUlWZXJzaW9uIjoiNi4zLjAuMCJ9}</w:instrText>
          </w:r>
          <w:r w:rsidR="00324191">
            <w:rPr>
              <w:lang w:val="en-US"/>
            </w:rPr>
            <w:fldChar w:fldCharType="separate"/>
          </w:r>
          <w:r w:rsidR="00BE4C52">
            <w:rPr>
              <w:vertAlign w:val="superscript"/>
              <w:lang w:val="en-US"/>
            </w:rPr>
            <w:t>3</w:t>
          </w:r>
          <w:r w:rsidR="00324191">
            <w:rPr>
              <w:lang w:val="en-US"/>
            </w:rPr>
            <w:fldChar w:fldCharType="end"/>
          </w:r>
        </w:sdtContent>
      </w:sdt>
      <w:r w:rsidR="00324191">
        <w:rPr>
          <w:lang w:val="en-US"/>
        </w:rPr>
        <w:t xml:space="preserve"> </w:t>
      </w:r>
      <w:r w:rsidR="008400DF">
        <w:rPr>
          <w:lang w:val="en-US"/>
        </w:rPr>
        <w:t>were subsequently supplemented by phase equilibria calculation methods including solids</w:t>
      </w:r>
      <w:sdt>
        <w:sdtPr>
          <w:rPr>
            <w:lang w:val="en-US"/>
          </w:rPr>
          <w:alias w:val="Don't edit this field"/>
          <w:tag w:val="CitaviPlaceholder#13caec23-cb38-4399-bcfe-2e524aa77abf"/>
          <w:id w:val="-1655909600"/>
          <w:placeholder>
            <w:docPart w:val="DefaultPlaceholder_-1854013440"/>
          </w:placeholder>
        </w:sdtPr>
        <w:sdtEndPr/>
        <w:sdtContent>
          <w:r w:rsidR="00771F8A">
            <w:rPr>
              <w:lang w:val="en-US"/>
            </w:rPr>
            <w:fldChar w:fldCharType="begin"/>
          </w:r>
          <w:r w:rsidR="001B4140">
            <w:rPr>
              <w:lang w:val="en-US"/>
            </w:rPr>
            <w:instrText>ADDIN CitaviPlaceholder{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U5MDwvbj5cclxuICA8aW4+dHJ1ZTwvaW4+XHJcbiAgPG9zPjU5MDwvb3M+XHJcbiAgPHBzPjU5MDwvcHM+XHJcbjwvc3A+XHJcbjxlcD5cclxuICA8bj41OTc8L24+XHJcbiAgPGluPnRydWU8L2luPlxyXG4gIDxvcz41OTc8L29zPlxyXG4gIDxwcz41OTc8L3BzPlxyXG48L2VwPlxyXG48b3M+NTkwLTU5Nzwvb3M+IiwiUGFnZVJhbmdlTnVtYmVyIjo1OTAsIlBhZ2VSYW5nZU51bWJlcmluZ1R5cGUiOiJQYWdlIiwiUGFnZVJhbmdlTnVtZXJhbFN5c3RlbSI6IkFyYWJpYyIsIlBlcmlvZGljYWwiOnsiJGlkIjoiMTI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}</w:instrText>
          </w:r>
          <w:r w:rsidR="00771F8A">
            <w:rPr>
              <w:lang w:val="en-US"/>
            </w:rPr>
            <w:fldChar w:fldCharType="separate"/>
          </w:r>
          <w:r w:rsidR="00BE4C52">
            <w:rPr>
              <w:vertAlign w:val="superscript"/>
              <w:lang w:val="en-US"/>
            </w:rPr>
            <w:t>4–6</w:t>
          </w:r>
          <w:r w:rsidR="00771F8A">
            <w:rPr>
              <w:lang w:val="en-US"/>
            </w:rPr>
            <w:fldChar w:fldCharType="end"/>
          </w:r>
        </w:sdtContent>
      </w:sdt>
      <w:r w:rsidR="00771F8A">
        <w:rPr>
          <w:lang w:val="en-US"/>
        </w:rPr>
        <w:t xml:space="preserve"> and hydrates.</w:t>
      </w:r>
      <w:sdt>
        <w:sdtPr>
          <w:rPr>
            <w:lang w:val="en-US"/>
          </w:rPr>
          <w:alias w:val="Don't edit this field"/>
          <w:tag w:val="CitaviPlaceholder#14c76bfd-480d-41d0-a67b-f90562b3cbf9"/>
          <w:id w:val="-1256046669"/>
          <w:placeholder>
            <w:docPart w:val="DefaultPlaceholder_-1854013440"/>
          </w:placeholder>
        </w:sdtPr>
        <w:sdtEndPr/>
        <w:sdtContent>
          <w:r w:rsidR="00662A76">
            <w:rPr>
              <w:lang w:val="en-US"/>
            </w:rPr>
            <w:fldChar w:fldCharType="begin"/>
          </w:r>
          <w:r w:rsidR="001B4140">
            <w:rPr>
              <w:lang w:val="en-US"/>
            </w:rPr>
            <w:instrText>ADDIN CitaviPlaceholder{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2ODwvbj5cclxuICA8aW4+dHJ1ZTwvaW4+XHJcbiAgPG9zPjI2ODwvb3M+XHJcbiAgPHBzPjI2ODwvcHM+XHJcbjwvc3A+XHJcbjxlcD5cclxuICA8bj4yODE8L24+XHJcbiAgPGluPnRydWU8L2luPlxyXG4gIDxvcz4yODE8L29zPlxyXG4gIDxwcz4yODE8L3BzPlxyXG48L2VwPlxyXG48b3M+MjY4LTI4MTwvb3M+IiwiUGFnZVJhbmdlTnVtYmVyIjoyNjgsIlBhZ2VSYW5nZU51bWJlcmluZ1R5cGUiOiJQYWdlIiwiUGFnZVJhbmdlTnVtZXJhbFN5c3RlbSI6IkFyYWJpYyIsIlBlcmlvZGljYWwiOnsiJGlkIjoiOS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}</w:instrText>
          </w:r>
          <w:r w:rsidR="00662A76">
            <w:rPr>
              <w:lang w:val="en-US"/>
            </w:rPr>
            <w:fldChar w:fldCharType="separate"/>
          </w:r>
          <w:r w:rsidR="00BE4C52">
            <w:rPr>
              <w:vertAlign w:val="superscript"/>
              <w:lang w:val="en-US"/>
            </w:rPr>
            <w:t>7–9</w:t>
          </w:r>
          <w:r w:rsidR="00662A76">
            <w:rPr>
              <w:lang w:val="en-US"/>
            </w:rPr>
            <w:fldChar w:fldCharType="end"/>
          </w:r>
        </w:sdtContent>
      </w:sdt>
      <w:r w:rsidR="00662A76">
        <w:rPr>
          <w:lang w:val="en-US"/>
        </w:rPr>
        <w:t xml:space="preserve"> This mixture model </w:t>
      </w:r>
      <w:r w:rsidR="00CF7F1F">
        <w:rPr>
          <w:lang w:val="en-US"/>
        </w:rPr>
        <w:t>will</w:t>
      </w:r>
      <w:r w:rsidR="00662A76">
        <w:rPr>
          <w:lang w:val="en-US"/>
        </w:rPr>
        <w:t xml:space="preserve"> </w:t>
      </w:r>
      <w:r w:rsidR="00996742">
        <w:rPr>
          <w:lang w:val="en-US"/>
        </w:rPr>
        <w:t xml:space="preserve">further be extended </w:t>
      </w:r>
      <w:r w:rsidR="00662A76">
        <w:rPr>
          <w:lang w:val="en-US"/>
        </w:rPr>
        <w:t>with propylene glycol as a suitable candidate for retarding hydrate formation. For this purpose, a fundamental equation of state is needed to represent the thermodynamic properties of</w:t>
      </w:r>
      <w:r w:rsidR="00996742">
        <w:rPr>
          <w:lang w:val="en-US"/>
        </w:rPr>
        <w:t xml:space="preserve"> pure</w:t>
      </w:r>
      <w:r w:rsidR="00662A76">
        <w:rPr>
          <w:lang w:val="en-US"/>
        </w:rPr>
        <w:t xml:space="preserve"> propylene glycol at fluid states, which </w:t>
      </w:r>
      <w:r w:rsidR="00324191">
        <w:rPr>
          <w:lang w:val="en-US"/>
        </w:rPr>
        <w:t>was</w:t>
      </w:r>
      <w:r w:rsidR="00662A76">
        <w:rPr>
          <w:lang w:val="en-US"/>
        </w:rPr>
        <w:t xml:space="preserve"> developed in this work.</w:t>
      </w:r>
    </w:p>
    <w:p w14:paraId="1DD61E16" w14:textId="4D48D05F" w:rsidR="00F021E4" w:rsidRPr="00D62834" w:rsidRDefault="007B4681" w:rsidP="005C2D3A">
      <w:pPr>
        <w:ind w:firstLine="431"/>
        <w:rPr>
          <w:lang w:val="en-US"/>
        </w:rPr>
      </w:pPr>
      <w:r>
        <w:rPr>
          <w:lang w:val="en-US"/>
        </w:rPr>
        <w:t xml:space="preserve">A </w:t>
      </w:r>
      <w:r w:rsidR="00812590" w:rsidRPr="00F42EA1">
        <w:rPr>
          <w:lang w:val="en-US"/>
        </w:rPr>
        <w:t xml:space="preserve">reliable basis of thermal and caloric properties </w:t>
      </w:r>
      <w:r>
        <w:rPr>
          <w:lang w:val="en-US"/>
        </w:rPr>
        <w:t>over</w:t>
      </w:r>
      <w:r w:rsidR="00812590" w:rsidRPr="00F42EA1">
        <w:rPr>
          <w:lang w:val="en-US"/>
        </w:rPr>
        <w:t xml:space="preserve"> a </w:t>
      </w:r>
      <w:r w:rsidR="00D62834">
        <w:rPr>
          <w:lang w:val="en-US"/>
        </w:rPr>
        <w:t>broad</w:t>
      </w:r>
      <w:r w:rsidR="00812590" w:rsidRPr="00F42EA1">
        <w:rPr>
          <w:lang w:val="en-US"/>
        </w:rPr>
        <w:t xml:space="preserve"> range of fluid state</w:t>
      </w:r>
      <w:r>
        <w:rPr>
          <w:lang w:val="en-US"/>
        </w:rPr>
        <w:t>s</w:t>
      </w:r>
      <w:r w:rsidR="008150A9" w:rsidRPr="00F42EA1">
        <w:rPr>
          <w:lang w:val="en-US"/>
        </w:rPr>
        <w:t xml:space="preserve"> is essential in fitting equations of state</w:t>
      </w:r>
      <w:r w:rsidR="007C358B" w:rsidRPr="00F42EA1">
        <w:rPr>
          <w:lang w:val="en-US"/>
        </w:rPr>
        <w:t xml:space="preserve"> with high demand on validity</w:t>
      </w:r>
      <w:r>
        <w:rPr>
          <w:lang w:val="en-US"/>
        </w:rPr>
        <w:t>.</w:t>
      </w:r>
      <w:r w:rsidR="00812590" w:rsidRPr="00F42EA1">
        <w:rPr>
          <w:lang w:val="en-US"/>
        </w:rPr>
        <w:t xml:space="preserve"> </w:t>
      </w:r>
      <w:r>
        <w:rPr>
          <w:lang w:val="en-US"/>
        </w:rPr>
        <w:t>To fulfill this need,</w:t>
      </w:r>
      <w:r w:rsidR="008150A9" w:rsidRPr="00F42EA1">
        <w:rPr>
          <w:lang w:val="en-US"/>
        </w:rPr>
        <w:t xml:space="preserve"> additional </w:t>
      </w:r>
      <w:r w:rsidR="00720E00" w:rsidRPr="00F42EA1">
        <w:rPr>
          <w:lang w:val="en-US"/>
        </w:rPr>
        <w:t>speed</w:t>
      </w:r>
      <w:r w:rsidR="00074847">
        <w:rPr>
          <w:lang w:val="en-US"/>
        </w:rPr>
        <w:t>-</w:t>
      </w:r>
      <w:r w:rsidR="00720E00" w:rsidRPr="00F42EA1">
        <w:rPr>
          <w:lang w:val="en-US"/>
        </w:rPr>
        <w:t>of</w:t>
      </w:r>
      <w:r w:rsidR="00074847">
        <w:rPr>
          <w:lang w:val="en-US"/>
        </w:rPr>
        <w:t>-</w:t>
      </w:r>
      <w:r w:rsidR="00720E00" w:rsidRPr="00F42EA1">
        <w:rPr>
          <w:lang w:val="en-US"/>
        </w:rPr>
        <w:t xml:space="preserve">sound data </w:t>
      </w:r>
      <w:r>
        <w:rPr>
          <w:lang w:val="en-US"/>
        </w:rPr>
        <w:t>were</w:t>
      </w:r>
      <w:r w:rsidR="00720E00" w:rsidRPr="00F42EA1">
        <w:rPr>
          <w:lang w:val="en-US"/>
        </w:rPr>
        <w:t xml:space="preserve"> measured</w:t>
      </w:r>
      <w:r>
        <w:rPr>
          <w:lang w:val="en-US"/>
        </w:rPr>
        <w:t xml:space="preserve"> with very low </w:t>
      </w:r>
      <w:r w:rsidR="008800F1">
        <w:rPr>
          <w:lang w:val="en-US"/>
        </w:rPr>
        <w:t xml:space="preserve">experimental </w:t>
      </w:r>
      <w:r>
        <w:rPr>
          <w:lang w:val="en-US"/>
        </w:rPr>
        <w:t>uncertainties</w:t>
      </w:r>
      <w:r w:rsidR="008150A9" w:rsidRPr="00F42EA1">
        <w:rPr>
          <w:lang w:val="en-US"/>
        </w:rPr>
        <w:t xml:space="preserve">. </w:t>
      </w:r>
      <w:r w:rsidR="00720E00">
        <w:rPr>
          <w:lang w:val="en-US"/>
        </w:rPr>
        <w:t xml:space="preserve">In the course of the development </w:t>
      </w:r>
      <w:r w:rsidR="00075178">
        <w:rPr>
          <w:lang w:val="en-US"/>
        </w:rPr>
        <w:t>of a fundamental equation of state, it is</w:t>
      </w:r>
      <w:r w:rsidR="00720E00">
        <w:rPr>
          <w:lang w:val="en-US"/>
        </w:rPr>
        <w:t xml:space="preserve"> </w:t>
      </w:r>
      <w:r w:rsidR="008800F1">
        <w:rPr>
          <w:lang w:val="en-US"/>
        </w:rPr>
        <w:t xml:space="preserve">also </w:t>
      </w:r>
      <w:r w:rsidR="00720E00">
        <w:rPr>
          <w:lang w:val="en-US"/>
        </w:rPr>
        <w:t>of special importance to maintain physically correct behavior with a reasonable number of terms</w:t>
      </w:r>
      <w:r w:rsidR="00B65D05">
        <w:rPr>
          <w:lang w:val="en-US"/>
        </w:rPr>
        <w:t>.</w:t>
      </w:r>
    </w:p>
    <w:p w14:paraId="63E4D798" w14:textId="77777777" w:rsidR="00F021E4" w:rsidRPr="00F021E4" w:rsidRDefault="00F021E4" w:rsidP="00F021E4">
      <w:pPr>
        <w:rPr>
          <w:lang w:val="en-GB"/>
        </w:rPr>
      </w:pPr>
    </w:p>
    <w:p w14:paraId="3EC1C5B3" w14:textId="48BFADA7" w:rsidR="00FB1E8D" w:rsidRPr="002142D5" w:rsidRDefault="00567FB7" w:rsidP="00E73507">
      <w:pPr>
        <w:pStyle w:val="berschrift1"/>
        <w:ind w:left="431" w:hanging="431"/>
        <w:rPr>
          <w:lang w:val="en-US"/>
        </w:rPr>
      </w:pPr>
      <w:bookmarkStart w:id="4" w:name="_Toc66351447"/>
      <w:r>
        <w:rPr>
          <w:lang w:val="en-US"/>
        </w:rPr>
        <w:lastRenderedPageBreak/>
        <w:t>Char</w:t>
      </w:r>
      <w:r w:rsidR="00826071">
        <w:rPr>
          <w:lang w:val="en-US"/>
        </w:rPr>
        <w:t xml:space="preserve">acteristics </w:t>
      </w:r>
      <w:r w:rsidR="000C5CBB">
        <w:rPr>
          <w:lang w:val="en-US"/>
        </w:rPr>
        <w:t>of Propylene Glycol</w:t>
      </w:r>
      <w:bookmarkEnd w:id="4"/>
    </w:p>
    <w:p w14:paraId="700FCB23" w14:textId="609BC5FD" w:rsidR="00CE1176" w:rsidRDefault="00563475" w:rsidP="001B76A7">
      <w:pPr>
        <w:ind w:firstLine="431"/>
        <w:rPr>
          <w:lang w:val="en-US"/>
        </w:rPr>
      </w:pPr>
      <w:r>
        <w:rPr>
          <w:rFonts w:cs="Times New Roman"/>
          <w:szCs w:val="24"/>
          <w:lang w:val="en-US"/>
        </w:rPr>
        <w:t>Propylene glycol (</w:t>
      </w:r>
      <w:r w:rsidRPr="00563475">
        <w:rPr>
          <w:rFonts w:cs="Times New Roman"/>
          <w:szCs w:val="24"/>
          <w:lang w:val="en-US"/>
        </w:rPr>
        <w:t>C</w:t>
      </w:r>
      <w:r>
        <w:rPr>
          <w:rFonts w:cs="Times New Roman"/>
          <w:szCs w:val="24"/>
          <w:vertAlign w:val="subscript"/>
          <w:lang w:val="en-US"/>
        </w:rPr>
        <w:t>3</w:t>
      </w:r>
      <w:r>
        <w:rPr>
          <w:rFonts w:cs="Times New Roman"/>
          <w:szCs w:val="24"/>
          <w:lang w:val="en-US"/>
        </w:rPr>
        <w:t>H</w:t>
      </w:r>
      <w:r>
        <w:rPr>
          <w:rFonts w:cs="Times New Roman"/>
          <w:szCs w:val="24"/>
          <w:vertAlign w:val="subscript"/>
          <w:lang w:val="en-US"/>
        </w:rPr>
        <w:t>8</w:t>
      </w:r>
      <w:r>
        <w:rPr>
          <w:rFonts w:cs="Times New Roman"/>
          <w:szCs w:val="24"/>
          <w:lang w:val="en-US"/>
        </w:rPr>
        <w:t>O</w:t>
      </w:r>
      <w:r>
        <w:rPr>
          <w:rFonts w:cs="Times New Roman"/>
          <w:szCs w:val="24"/>
          <w:vertAlign w:val="subscript"/>
          <w:lang w:val="en-US"/>
        </w:rPr>
        <w:t>2</w:t>
      </w:r>
      <w:r>
        <w:rPr>
          <w:rFonts w:cs="Times New Roman"/>
          <w:szCs w:val="24"/>
          <w:lang w:val="en-US"/>
        </w:rPr>
        <w:t>, CAS No. 57-55-6), also known as 1,2-propanediol, is a synthetic</w:t>
      </w:r>
      <w:r w:rsidR="002B1BB5">
        <w:rPr>
          <w:rFonts w:cs="Times New Roman"/>
          <w:szCs w:val="24"/>
          <w:lang w:val="en-US"/>
        </w:rPr>
        <w:t>all</w:t>
      </w:r>
      <w:r w:rsidR="000C5CBB">
        <w:rPr>
          <w:rFonts w:cs="Times New Roman"/>
          <w:szCs w:val="24"/>
          <w:lang w:val="en-US"/>
        </w:rPr>
        <w:t>y</w:t>
      </w:r>
      <w:r>
        <w:rPr>
          <w:rFonts w:cs="Times New Roman"/>
          <w:szCs w:val="24"/>
          <w:lang w:val="en-US"/>
        </w:rPr>
        <w:t xml:space="preserve"> produced organic compound</w:t>
      </w:r>
      <w:r w:rsidR="000C5CBB">
        <w:rPr>
          <w:rFonts w:cs="Times New Roman"/>
          <w:szCs w:val="24"/>
          <w:lang w:val="en-US"/>
        </w:rPr>
        <w:t>. W</w:t>
      </w:r>
      <w:r>
        <w:rPr>
          <w:rFonts w:cs="Times New Roman"/>
          <w:szCs w:val="24"/>
          <w:lang w:val="en-US"/>
        </w:rPr>
        <w:t>ith its two hydroxyl</w:t>
      </w:r>
      <w:r w:rsidR="004A57DD">
        <w:rPr>
          <w:rFonts w:cs="Times New Roman"/>
          <w:szCs w:val="24"/>
          <w:lang w:val="en-US"/>
        </w:rPr>
        <w:t xml:space="preserve"> </w:t>
      </w:r>
      <w:r>
        <w:rPr>
          <w:rFonts w:cs="Times New Roman"/>
          <w:szCs w:val="24"/>
          <w:lang w:val="en-US"/>
        </w:rPr>
        <w:t>groups</w:t>
      </w:r>
      <w:r w:rsidR="000C5CBB">
        <w:rPr>
          <w:rFonts w:cs="Times New Roman"/>
          <w:szCs w:val="24"/>
          <w:lang w:val="en-US"/>
        </w:rPr>
        <w:t>,</w:t>
      </w:r>
      <w:r>
        <w:rPr>
          <w:rFonts w:cs="Times New Roman"/>
          <w:szCs w:val="24"/>
          <w:lang w:val="en-US"/>
        </w:rPr>
        <w:t xml:space="preserve"> it can be assigned to the group of diols. The pure compound is </w:t>
      </w:r>
      <w:r w:rsidR="008534D2">
        <w:rPr>
          <w:rFonts w:cs="Times New Roman"/>
          <w:szCs w:val="24"/>
          <w:lang w:val="en-US"/>
        </w:rPr>
        <w:t xml:space="preserve">a </w:t>
      </w:r>
      <w:r>
        <w:rPr>
          <w:rFonts w:cs="Times New Roman"/>
          <w:szCs w:val="24"/>
          <w:lang w:val="en-US"/>
        </w:rPr>
        <w:t>viscous and highly hygroscopic liquid</w:t>
      </w:r>
      <w:r w:rsidR="008534D2">
        <w:rPr>
          <w:rFonts w:cs="Times New Roman"/>
          <w:szCs w:val="24"/>
          <w:lang w:val="en-US"/>
        </w:rPr>
        <w:t xml:space="preserve"> and is</w:t>
      </w:r>
      <w:r>
        <w:rPr>
          <w:rFonts w:cs="Times New Roman"/>
          <w:szCs w:val="24"/>
          <w:lang w:val="en-US"/>
        </w:rPr>
        <w:t xml:space="preserve"> miscible with water, acetone, and chloroform. </w:t>
      </w:r>
      <w:r w:rsidR="00C13373">
        <w:rPr>
          <w:rFonts w:cs="Times New Roman"/>
          <w:szCs w:val="24"/>
          <w:lang w:val="en-US"/>
        </w:rPr>
        <w:t>Propylene glycol is not toxic for humans or animals due to its harmless metabolic byproducts, mainly consisting of lactic or pyruvic acid.</w:t>
      </w:r>
      <w:sdt>
        <w:sdtPr>
          <w:rPr>
            <w:rFonts w:cs="Times New Roman"/>
            <w:szCs w:val="24"/>
            <w:lang w:val="en-US"/>
          </w:rPr>
          <w:alias w:val="Don’t edit this field."/>
          <w:tag w:val="CitaviPlaceholder#80d4cdfd-3bb5-4595-a637-834a1f36bcf8"/>
          <w:id w:val="-301002628"/>
          <w:placeholder>
            <w:docPart w:val="DefaultPlaceholder_-1854013440"/>
          </w:placeholder>
        </w:sdtPr>
        <w:sdtEndPr/>
        <w:sdtContent>
          <w:r w:rsidR="00C13373">
            <w:rPr>
              <w:rFonts w:cs="Times New Roman"/>
              <w:szCs w:val="24"/>
              <w:lang w:val="en-US"/>
            </w:rPr>
            <w:fldChar w:fldCharType="begin"/>
          </w:r>
          <w:r w:rsidR="001B4140">
            <w:rPr>
              <w:rFonts w:cs="Times New Roman"/>
              <w:szCs w:val="24"/>
              <w:lang w:val="en-US"/>
            </w:rPr>
            <w:instrText>ADDIN CitaviPlaceholder{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}</w:instrText>
          </w:r>
          <w:r w:rsidR="00C13373">
            <w:rPr>
              <w:rFonts w:cs="Times New Roman"/>
              <w:szCs w:val="24"/>
              <w:lang w:val="en-US"/>
            </w:rPr>
            <w:fldChar w:fldCharType="separate"/>
          </w:r>
          <w:r w:rsidR="00BE4C52">
            <w:rPr>
              <w:rFonts w:cs="Times New Roman"/>
              <w:szCs w:val="24"/>
              <w:vertAlign w:val="superscript"/>
              <w:lang w:val="en-US"/>
            </w:rPr>
            <w:t>10</w:t>
          </w:r>
          <w:r w:rsidR="00C13373">
            <w:rPr>
              <w:rFonts w:cs="Times New Roman"/>
              <w:szCs w:val="24"/>
              <w:lang w:val="en-US"/>
            </w:rPr>
            <w:fldChar w:fldCharType="end"/>
          </w:r>
        </w:sdtContent>
      </w:sdt>
      <w:r w:rsidR="000C5CBB">
        <w:rPr>
          <w:rFonts w:cs="Times New Roman"/>
          <w:szCs w:val="24"/>
          <w:lang w:val="en-US"/>
        </w:rPr>
        <w:t xml:space="preserve"> The center</w:t>
      </w:r>
      <w:r w:rsidR="00C13373">
        <w:rPr>
          <w:rFonts w:cs="Times New Roman"/>
          <w:szCs w:val="24"/>
          <w:lang w:val="en-US"/>
        </w:rPr>
        <w:t xml:space="preserve"> carbon atom of the propylene glycol structure is seen as chiral or asymmetric because of its four different bonds, and determines the number of two </w:t>
      </w:r>
      <w:r w:rsidR="00470FF0">
        <w:rPr>
          <w:rFonts w:cs="Times New Roman"/>
          <w:szCs w:val="24"/>
          <w:lang w:val="en-US"/>
        </w:rPr>
        <w:t xml:space="preserve">enantiomers of propylene glycol. </w:t>
      </w:r>
      <w:r w:rsidR="00B04D5F">
        <w:rPr>
          <w:lang w:val="en-US"/>
        </w:rPr>
        <w:t xml:space="preserve">Propylene glycol is most commonly manufactured from the noncatalytic hydrolysis of propylene oxide under </w:t>
      </w:r>
      <w:r w:rsidR="004D493A">
        <w:rPr>
          <w:lang w:val="en-US"/>
        </w:rPr>
        <w:t>pressures of 2</w:t>
      </w:r>
      <w:r w:rsidR="00D62834">
        <w:rPr>
          <w:lang w:val="en-US"/>
        </w:rPr>
        <w:t> </w:t>
      </w:r>
      <w:r w:rsidR="00B04D5F">
        <w:rPr>
          <w:lang w:val="en-US"/>
        </w:rPr>
        <w:t>MPa and temperature</w:t>
      </w:r>
      <w:r w:rsidR="004D493A">
        <w:rPr>
          <w:lang w:val="en-US"/>
        </w:rPr>
        <w:t xml:space="preserve">s from </w:t>
      </w:r>
      <w:r w:rsidR="007274CC">
        <w:rPr>
          <w:lang w:val="en-US"/>
        </w:rPr>
        <w:t>(</w:t>
      </w:r>
      <w:r w:rsidR="004D493A">
        <w:rPr>
          <w:lang w:val="en-US"/>
        </w:rPr>
        <w:t>120 to 190</w:t>
      </w:r>
      <w:r w:rsidR="007274CC">
        <w:rPr>
          <w:lang w:val="en-US"/>
        </w:rPr>
        <w:t>)</w:t>
      </w:r>
      <w:r w:rsidR="004D493A">
        <w:rPr>
          <w:lang w:val="en-US"/>
        </w:rPr>
        <w:t> </w:t>
      </w:r>
      <w:r w:rsidR="00B04D5F">
        <w:rPr>
          <w:lang w:val="en-US"/>
        </w:rPr>
        <w:t>°C.</w:t>
      </w:r>
      <w:r w:rsidR="007B1E67">
        <w:rPr>
          <w:lang w:val="en-US"/>
        </w:rPr>
        <w:t xml:space="preserve"> </w:t>
      </w:r>
      <w:r w:rsidR="00302F5B">
        <w:rPr>
          <w:lang w:val="en-US"/>
        </w:rPr>
        <w:t>The broad application as an antifreeze is based on the cryoprotective properties of the pure compound as well as the aqueous solution.</w:t>
      </w:r>
      <w:r w:rsidR="00A23BCE">
        <w:rPr>
          <w:lang w:val="en-US"/>
        </w:rPr>
        <w:t xml:space="preserve"> These prop</w:t>
      </w:r>
      <w:r w:rsidR="005A7427">
        <w:rPr>
          <w:lang w:val="en-US"/>
        </w:rPr>
        <w:t>erties are related to the absence</w:t>
      </w:r>
      <w:r w:rsidR="00A23BCE">
        <w:rPr>
          <w:lang w:val="en-US"/>
        </w:rPr>
        <w:t xml:space="preserve"> of any crystal-like structure in the glassy state u</w:t>
      </w:r>
      <w:r w:rsidR="00302F5B">
        <w:rPr>
          <w:lang w:val="en-US"/>
        </w:rPr>
        <w:t xml:space="preserve">p </w:t>
      </w:r>
      <w:r w:rsidR="004D493A">
        <w:rPr>
          <w:lang w:val="en-US"/>
        </w:rPr>
        <w:t xml:space="preserve">to concentrations </w:t>
      </w:r>
      <w:r w:rsidR="00302F5B">
        <w:rPr>
          <w:lang w:val="en-US"/>
        </w:rPr>
        <w:t xml:space="preserve">of </w:t>
      </w:r>
      <w:r w:rsidR="00302F5B" w:rsidRPr="00444171">
        <w:rPr>
          <w:lang w:val="en-GB"/>
        </w:rPr>
        <w:t>68 </w:t>
      </w:r>
      <w:r w:rsidR="004A57DD">
        <w:rPr>
          <w:lang w:val="en-GB"/>
        </w:rPr>
        <w:t>wt. %</w:t>
      </w:r>
      <w:r w:rsidR="00302F5B">
        <w:rPr>
          <w:lang w:val="en-US"/>
        </w:rPr>
        <w:t xml:space="preserve"> </w:t>
      </w:r>
      <w:r w:rsidR="00A23BCE">
        <w:rPr>
          <w:lang w:val="en-US"/>
        </w:rPr>
        <w:t>propylene glycol in an aqueous solution.</w:t>
      </w:r>
      <w:sdt>
        <w:sdtPr>
          <w:rPr>
            <w:lang w:val="en-US"/>
          </w:rPr>
          <w:alias w:val="Don’t edit this field."/>
          <w:tag w:val="CitaviPlaceholder#03662e31-b981-4947-b741-cd3a466981cb"/>
          <w:id w:val="572015115"/>
          <w:placeholder>
            <w:docPart w:val="DefaultPlaceholder_-1854013440"/>
          </w:placeholder>
        </w:sdtPr>
        <w:sdtEndPr/>
        <w:sdtContent>
          <w:r w:rsidR="00E30B52">
            <w:rPr>
              <w:lang w:val="en-US"/>
            </w:rPr>
            <w:fldChar w:fldCharType="begin"/>
          </w:r>
          <w:r w:rsidR="001B4140">
            <w:rPr>
              <w:lang w:val="en-US"/>
            </w:rPr>
            <w:instrText>ADDIN CitaviPlaceholder{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MTEifV19LCJUYWciOiJDaXRhdmlQbGFjZWhvbGRlciMwMzY2MmUzMS1iOTgxLTQ5NDctYjc0MS1jZDNhNDY2OTgxY2IiLCJUZXh0IjoiMTEiLCJXQUlWZXJzaW9uIjoiNi4zLjAuMCJ9}</w:instrText>
          </w:r>
          <w:r w:rsidR="00E30B52">
            <w:rPr>
              <w:lang w:val="en-US"/>
            </w:rPr>
            <w:fldChar w:fldCharType="separate"/>
          </w:r>
          <w:r w:rsidR="00BE4C52">
            <w:rPr>
              <w:vertAlign w:val="superscript"/>
              <w:lang w:val="en-US"/>
            </w:rPr>
            <w:t>11</w:t>
          </w:r>
          <w:r w:rsidR="00E30B52">
            <w:rPr>
              <w:lang w:val="en-US"/>
            </w:rPr>
            <w:fldChar w:fldCharType="end"/>
          </w:r>
        </w:sdtContent>
      </w:sdt>
      <w:r w:rsidR="00E30B52">
        <w:rPr>
          <w:lang w:val="en-US"/>
        </w:rPr>
        <w:t xml:space="preserve"> The glass transition behavior and, by implication, the glass transition temperature </w:t>
      </w:r>
      <w:r w:rsidR="00E30B52" w:rsidRPr="004659DF">
        <w:rPr>
          <w:i/>
          <w:lang w:val="en-US"/>
        </w:rPr>
        <w:t>T</w:t>
      </w:r>
      <w:r w:rsidR="00E30B52">
        <w:rPr>
          <w:vertAlign w:val="subscript"/>
          <w:lang w:val="en-US"/>
        </w:rPr>
        <w:t>G</w:t>
      </w:r>
      <w:r w:rsidR="00E30B52">
        <w:rPr>
          <w:lang w:val="en-US"/>
        </w:rPr>
        <w:t xml:space="preserve"> are dependent on cooling or warming rates</w:t>
      </w:r>
      <w:r w:rsidR="00541E7B">
        <w:rPr>
          <w:lang w:val="en-US"/>
        </w:rPr>
        <w:t>, how the glassy state was formed</w:t>
      </w:r>
      <w:r w:rsidR="00E30B52">
        <w:rPr>
          <w:lang w:val="en-US"/>
        </w:rPr>
        <w:t>, and th</w:t>
      </w:r>
      <w:r w:rsidR="004D493A">
        <w:rPr>
          <w:lang w:val="en-US"/>
        </w:rPr>
        <w:t xml:space="preserve">e </w:t>
      </w:r>
      <w:r w:rsidR="005A42A4">
        <w:rPr>
          <w:lang w:val="en-US"/>
        </w:rPr>
        <w:t>amount of contained water</w:t>
      </w:r>
      <w:r w:rsidR="00E30B52">
        <w:rPr>
          <w:lang w:val="en-US"/>
        </w:rPr>
        <w:t xml:space="preserve">. </w:t>
      </w:r>
      <w:r w:rsidR="004D493A">
        <w:rPr>
          <w:lang w:val="en-US"/>
        </w:rPr>
        <w:t xml:space="preserve">An </w:t>
      </w:r>
      <w:r w:rsidR="00E30B52">
        <w:rPr>
          <w:lang w:val="en-US"/>
        </w:rPr>
        <w:t xml:space="preserve">aqueous solution of </w:t>
      </w:r>
      <w:r w:rsidR="004D493A">
        <w:rPr>
          <w:lang w:val="en-US"/>
        </w:rPr>
        <w:t>45 </w:t>
      </w:r>
      <w:r w:rsidR="004A57DD">
        <w:rPr>
          <w:lang w:val="en-US"/>
        </w:rPr>
        <w:t>wt. %</w:t>
      </w:r>
      <w:r w:rsidR="004D493A">
        <w:rPr>
          <w:lang w:val="en-US"/>
        </w:rPr>
        <w:t xml:space="preserve"> liquid </w:t>
      </w:r>
      <w:r w:rsidR="00E30B52">
        <w:rPr>
          <w:lang w:val="en-US"/>
        </w:rPr>
        <w:t xml:space="preserve">propylene glycol changes to glassy at </w:t>
      </w:r>
      <m:oMath>
        <m:r>
          <w:rPr>
            <w:rFonts w:ascii="Cambria Math" w:hAnsi="Cambria Math"/>
            <w:lang w:val="en-US"/>
          </w:rPr>
          <m:t>-</m:t>
        </m:r>
      </m:oMath>
      <w:r w:rsidR="00E30B52">
        <w:rPr>
          <w:lang w:val="en-US"/>
        </w:rPr>
        <w:t>10</w:t>
      </w:r>
      <w:r w:rsidR="00E001D1">
        <w:rPr>
          <w:lang w:val="en-US"/>
        </w:rPr>
        <w:t>7</w:t>
      </w:r>
      <w:r w:rsidR="00E30B52">
        <w:rPr>
          <w:lang w:val="en-US"/>
        </w:rPr>
        <w:t>.5 </w:t>
      </w:r>
      <m:oMath>
        <m:r>
          <w:rPr>
            <w:rFonts w:ascii="Cambria Math" w:hAnsi="Cambria Math"/>
            <w:lang w:val="en-US"/>
          </w:rPr>
          <m:t>°</m:t>
        </m:r>
      </m:oMath>
      <w:r w:rsidR="00E30B52">
        <w:rPr>
          <w:lang w:val="en-US"/>
        </w:rPr>
        <w:t>C with a cooling rate of 2.5 K per minute.</w:t>
      </w:r>
      <w:sdt>
        <w:sdtPr>
          <w:rPr>
            <w:lang w:val="en-US"/>
          </w:rPr>
          <w:alias w:val="Don’t edit this field."/>
          <w:tag w:val="CitaviPlaceholder#7eee9950-8152-42c5-afb1-48a0f83d756e"/>
          <w:id w:val="-1727905805"/>
          <w:placeholder>
            <w:docPart w:val="DefaultPlaceholder_-1854013440"/>
          </w:placeholder>
        </w:sdtPr>
        <w:sdtEndPr/>
        <w:sdtContent>
          <w:r w:rsidR="004C17B4">
            <w:rPr>
              <w:lang w:val="en-US"/>
            </w:rPr>
            <w:fldChar w:fldCharType="begin"/>
          </w:r>
          <w:r w:rsidR="001B4140">
            <w:rPr>
              <w:lang w:val="en-US"/>
            </w:rPr>
            <w:instrText>ADDIN CitaviPlaceholder{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MTEifV19LCJUYWciOiJDaXRhdmlQbGFjZWhvbGRlciM3ZWVlOTk1MC04MTUyLTQyYzUtYWZiMS00OGEwZjgzZDc1NmUiLCJUZXh0IjoiMTEiLCJXQUlWZXJzaW9uIjoiNi4zLjAuMCJ9}</w:instrText>
          </w:r>
          <w:r w:rsidR="004C17B4">
            <w:rPr>
              <w:lang w:val="en-US"/>
            </w:rPr>
            <w:fldChar w:fldCharType="separate"/>
          </w:r>
          <w:r w:rsidR="00BE4C52">
            <w:rPr>
              <w:vertAlign w:val="superscript"/>
              <w:lang w:val="en-US"/>
            </w:rPr>
            <w:t>11</w:t>
          </w:r>
          <w:r w:rsidR="004C17B4">
            <w:rPr>
              <w:lang w:val="en-US"/>
            </w:rPr>
            <w:fldChar w:fldCharType="end"/>
          </w:r>
        </w:sdtContent>
      </w:sdt>
      <w:r w:rsidR="004C17B4">
        <w:rPr>
          <w:lang w:val="en-US"/>
        </w:rPr>
        <w:t xml:space="preserve"> According to its antifreeze properties, propylene glycol is often applied in cooling processes as a low</w:t>
      </w:r>
      <w:r w:rsidR="004A57DD">
        <w:rPr>
          <w:lang w:val="en-US"/>
        </w:rPr>
        <w:t>-</w:t>
      </w:r>
      <w:r w:rsidR="004C17B4">
        <w:rPr>
          <w:lang w:val="en-US"/>
        </w:rPr>
        <w:t>temperature heat transfer fluid. Further</w:t>
      </w:r>
      <w:r w:rsidR="004D493A">
        <w:rPr>
          <w:lang w:val="en-US"/>
        </w:rPr>
        <w:t>more</w:t>
      </w:r>
      <w:r w:rsidR="004C17B4">
        <w:rPr>
          <w:lang w:val="en-US"/>
        </w:rPr>
        <w:t xml:space="preserve">, accompanied by its non-toxic character, propylene glycol </w:t>
      </w:r>
      <w:r w:rsidR="008534D2">
        <w:rPr>
          <w:lang w:val="en-US"/>
        </w:rPr>
        <w:t>is broadly applied</w:t>
      </w:r>
      <w:r w:rsidR="004C17B4">
        <w:rPr>
          <w:lang w:val="en-US"/>
        </w:rPr>
        <w:t xml:space="preserve"> in the food industry, pharmaceuticals, and cosmetics.</w:t>
      </w:r>
    </w:p>
    <w:p w14:paraId="589BF54C" w14:textId="595A97EF" w:rsidR="00CE1176" w:rsidRDefault="00CE1176" w:rsidP="00CE1176">
      <w:pPr>
        <w:ind w:firstLine="432"/>
        <w:rPr>
          <w:lang w:val="en-US"/>
        </w:rPr>
      </w:pPr>
      <w:r>
        <w:rPr>
          <w:lang w:val="en-US"/>
        </w:rPr>
        <w:t>Propylene glycol molecules have strong associative interactions due to their two hydroxyl groups.</w:t>
      </w:r>
      <w:r w:rsidR="00850FB4" w:rsidRPr="00850FB4">
        <w:rPr>
          <w:lang w:val="en-US"/>
        </w:rPr>
        <w:t xml:space="preserve"> Since propylene glycol is highly hygroscopic, it is often found in an aqueous solution where it shows a clear affinit</w:t>
      </w:r>
      <w:r w:rsidR="00850FB4" w:rsidRPr="00D3205E">
        <w:rPr>
          <w:lang w:val="en-US"/>
        </w:rPr>
        <w:t>y to be hydrated, rather than to be self-associated</w:t>
      </w:r>
      <w:r w:rsidRPr="00D3205E">
        <w:rPr>
          <w:lang w:val="en-US"/>
        </w:rPr>
        <w:t xml:space="preserve">. </w:t>
      </w:r>
      <w:r w:rsidR="00850FB4" w:rsidRPr="00D3205E">
        <w:rPr>
          <w:lang w:val="en-US"/>
        </w:rPr>
        <w:t xml:space="preserve">New approaches in assessing association of propylene glycol by Rhys </w:t>
      </w:r>
      <w:r w:rsidR="006E1134" w:rsidRPr="00D3205E">
        <w:rPr>
          <w:i/>
          <w:lang w:val="en-US"/>
        </w:rPr>
        <w:t>et al.</w:t>
      </w:r>
      <w:sdt>
        <w:sdtPr>
          <w:rPr>
            <w:i/>
            <w:lang w:val="en-US"/>
          </w:rPr>
          <w:alias w:val="Don’t edit this field."/>
          <w:tag w:val="CitaviPlaceholder#85cbb16f-fb19-498d-a769-c93d924d997b"/>
          <w:id w:val="-1180123285"/>
          <w:placeholder>
            <w:docPart w:val="8B63A400E4BA499C8894CBD6E00A243D"/>
          </w:placeholder>
        </w:sdtPr>
        <w:sdtEndPr>
          <w:rPr>
            <w:i w:val="0"/>
          </w:rPr>
        </w:sdtEndPr>
        <w:sdtContent>
          <w:r w:rsidR="006E1134" w:rsidRPr="00D3205E">
            <w:rPr>
              <w:lang w:val="en-US"/>
            </w:rPr>
            <w:fldChar w:fldCharType="begin"/>
          </w:r>
          <w:r w:rsidR="001B4140">
            <w:rPr>
              <w:lang w:val="en-US"/>
            </w:rPr>
            <w:instrText>ADDIN CitaviPlaceholder{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}</w:instrText>
          </w:r>
          <w:r w:rsidR="006E1134" w:rsidRPr="00D3205E">
            <w:rPr>
              <w:lang w:val="en-US"/>
            </w:rPr>
            <w:fldChar w:fldCharType="separate"/>
          </w:r>
          <w:r w:rsidR="00BE4C52">
            <w:rPr>
              <w:vertAlign w:val="superscript"/>
              <w:lang w:val="en-US"/>
            </w:rPr>
            <w:t>12</w:t>
          </w:r>
          <w:r w:rsidR="006E1134" w:rsidRPr="00D3205E">
            <w:rPr>
              <w:lang w:val="en-US"/>
            </w:rPr>
            <w:fldChar w:fldCharType="end"/>
          </w:r>
        </w:sdtContent>
      </w:sdt>
      <w:r w:rsidR="006E1134" w:rsidRPr="00D3205E">
        <w:rPr>
          <w:lang w:val="en-US"/>
        </w:rPr>
        <w:t xml:space="preserve"> yield </w:t>
      </w:r>
      <w:r w:rsidRPr="00D3205E">
        <w:rPr>
          <w:lang w:val="en-US"/>
        </w:rPr>
        <w:t>a peak of hydroxyl group interaction</w:t>
      </w:r>
      <w:r w:rsidR="007B4681" w:rsidRPr="00D3205E">
        <w:rPr>
          <w:lang w:val="en-US"/>
        </w:rPr>
        <w:t>s</w:t>
      </w:r>
      <w:r>
        <w:rPr>
          <w:lang w:val="en-US"/>
        </w:rPr>
        <w:t xml:space="preserve"> between two molecules in a 30</w:t>
      </w:r>
      <w:r w:rsidR="00D62834">
        <w:rPr>
          <w:lang w:val="en-US"/>
        </w:rPr>
        <w:t> </w:t>
      </w:r>
      <w:r w:rsidR="004A57DD">
        <w:rPr>
          <w:lang w:val="en-US"/>
        </w:rPr>
        <w:t>mol. %</w:t>
      </w:r>
      <w:r>
        <w:rPr>
          <w:lang w:val="en-US"/>
        </w:rPr>
        <w:t xml:space="preserve"> aqueous solution at intermolecular or group distances of around 1.95</w:t>
      </w:r>
      <w:r w:rsidR="00D62834">
        <w:rPr>
          <w:lang w:val="en-US"/>
        </w:rPr>
        <w:t> </w:t>
      </w:r>
      <w:r>
        <w:rPr>
          <w:lang w:val="en-US"/>
        </w:rPr>
        <w:t>Å</w:t>
      </w:r>
      <w:r w:rsidR="006E1134">
        <w:rPr>
          <w:lang w:val="en-US"/>
        </w:rPr>
        <w:t>.</w:t>
      </w:r>
      <w:r>
        <w:rPr>
          <w:lang w:val="en-US"/>
        </w:rPr>
        <w:t xml:space="preserve"> Taking this into account, pure propylene glycol, without any </w:t>
      </w:r>
      <w:r w:rsidR="008A7AA2">
        <w:rPr>
          <w:lang w:val="en-US"/>
        </w:rPr>
        <w:t>contribution</w:t>
      </w:r>
      <w:r>
        <w:rPr>
          <w:lang w:val="en-US"/>
        </w:rPr>
        <w:t xml:space="preserve"> of hydration, is likely to have </w:t>
      </w:r>
      <w:r w:rsidR="008A7AA2">
        <w:rPr>
          <w:lang w:val="en-US"/>
        </w:rPr>
        <w:t xml:space="preserve">a </w:t>
      </w:r>
      <w:r>
        <w:rPr>
          <w:lang w:val="en-US"/>
        </w:rPr>
        <w:t xml:space="preserve">strong associative character. </w:t>
      </w:r>
      <w:r w:rsidRPr="001776B9">
        <w:rPr>
          <w:lang w:val="en-US"/>
        </w:rPr>
        <w:t>Due to its hygroscopic character, propylene glycol and glycols in general are used in the natural gas industry in water removing processes.</w:t>
      </w:r>
      <w:r>
        <w:rPr>
          <w:lang w:val="en-US"/>
        </w:rPr>
        <w:t xml:space="preserve"> </w:t>
      </w:r>
    </w:p>
    <w:p w14:paraId="20CAC99D" w14:textId="2EC00ACF" w:rsidR="005A7427" w:rsidRDefault="00650AF3" w:rsidP="00434C62">
      <w:pPr>
        <w:ind w:firstLine="432"/>
        <w:rPr>
          <w:rFonts w:cs="Times New Roman"/>
          <w:szCs w:val="24"/>
          <w:lang w:val="en-US"/>
        </w:rPr>
      </w:pPr>
      <w:r>
        <w:rPr>
          <w:rFonts w:cs="Times New Roman"/>
          <w:szCs w:val="24"/>
          <w:lang w:val="en-US"/>
        </w:rPr>
        <w:t xml:space="preserve">Although propylene glycol is an important fluid in a wide range of applications, it is still not sufficiently </w:t>
      </w:r>
      <w:r w:rsidR="008113B6">
        <w:rPr>
          <w:rFonts w:cs="Times New Roman"/>
          <w:szCs w:val="24"/>
          <w:lang w:val="en-US"/>
        </w:rPr>
        <w:t>investigated</w:t>
      </w:r>
      <w:r>
        <w:rPr>
          <w:rFonts w:cs="Times New Roman"/>
          <w:szCs w:val="24"/>
          <w:lang w:val="en-US"/>
        </w:rPr>
        <w:t xml:space="preserve">. </w:t>
      </w:r>
      <w:r w:rsidR="00E660E1">
        <w:rPr>
          <w:rFonts w:cs="Times New Roman"/>
          <w:szCs w:val="24"/>
          <w:lang w:val="en-US"/>
        </w:rPr>
        <w:t>In order to develop mixture models, often involving water or carbon dioxide, highly accurate calculations of properties from a reliable equatio</w:t>
      </w:r>
      <w:r w:rsidR="008113B6">
        <w:rPr>
          <w:rFonts w:cs="Times New Roman"/>
          <w:szCs w:val="24"/>
          <w:lang w:val="en-US"/>
        </w:rPr>
        <w:t xml:space="preserve">n of state for </w:t>
      </w:r>
      <w:r w:rsidR="00E660E1">
        <w:rPr>
          <w:rFonts w:cs="Times New Roman"/>
          <w:szCs w:val="24"/>
          <w:lang w:val="en-US"/>
        </w:rPr>
        <w:t>pure propylene glycol are needed</w:t>
      </w:r>
      <w:r w:rsidR="009B5B6F">
        <w:rPr>
          <w:rFonts w:cs="Times New Roman"/>
          <w:szCs w:val="24"/>
          <w:lang w:val="en-US"/>
        </w:rPr>
        <w:t xml:space="preserve">. </w:t>
      </w:r>
    </w:p>
    <w:p w14:paraId="5944FF0C" w14:textId="185D0AD8" w:rsidR="00D60812" w:rsidRPr="00D60812" w:rsidRDefault="00D62834" w:rsidP="00E73507">
      <w:pPr>
        <w:ind w:firstLine="432"/>
        <w:rPr>
          <w:rFonts w:cs="Times New Roman"/>
          <w:szCs w:val="24"/>
          <w:lang w:val="en-US"/>
        </w:rPr>
      </w:pPr>
      <w:r>
        <w:rPr>
          <w:rFonts w:cs="Times New Roman"/>
          <w:szCs w:val="24"/>
          <w:lang w:val="en-US"/>
        </w:rPr>
        <w:t>Modern f</w:t>
      </w:r>
      <w:r w:rsidR="007175A8">
        <w:rPr>
          <w:rFonts w:cs="Times New Roman"/>
          <w:szCs w:val="24"/>
          <w:lang w:val="en-US"/>
        </w:rPr>
        <w:t xml:space="preserve">undamental equations of state are formulated in terms of the Helmholtz energy, </w:t>
      </w:r>
      <w:r w:rsidR="00125231">
        <w:rPr>
          <w:rFonts w:cs="Times New Roman"/>
          <w:szCs w:val="24"/>
          <w:lang w:val="en-US"/>
        </w:rPr>
        <w:t xml:space="preserve">which allows </w:t>
      </w:r>
      <w:r w:rsidR="005A7427">
        <w:rPr>
          <w:rFonts w:cs="Times New Roman"/>
          <w:szCs w:val="24"/>
          <w:lang w:val="en-US"/>
        </w:rPr>
        <w:t xml:space="preserve">the calculation of </w:t>
      </w:r>
      <w:r w:rsidR="007175A8">
        <w:rPr>
          <w:rFonts w:cs="Times New Roman"/>
          <w:szCs w:val="24"/>
          <w:lang w:val="en-US"/>
        </w:rPr>
        <w:t xml:space="preserve">all thermal and caloric properties </w:t>
      </w:r>
      <w:r w:rsidR="00125231">
        <w:rPr>
          <w:rFonts w:cs="Times New Roman"/>
          <w:szCs w:val="24"/>
          <w:lang w:val="en-US"/>
        </w:rPr>
        <w:t>d</w:t>
      </w:r>
      <w:r w:rsidR="009C4070">
        <w:rPr>
          <w:rFonts w:cs="Times New Roman"/>
          <w:szCs w:val="24"/>
          <w:lang w:val="en-US"/>
        </w:rPr>
        <w:t>irectly from combinations of the</w:t>
      </w:r>
      <w:r w:rsidR="008113B6">
        <w:rPr>
          <w:rFonts w:cs="Times New Roman"/>
          <w:szCs w:val="24"/>
          <w:lang w:val="en-US"/>
        </w:rPr>
        <w:t xml:space="preserve"> partial derivative</w:t>
      </w:r>
      <w:r w:rsidR="005A7427">
        <w:rPr>
          <w:rFonts w:cs="Times New Roman"/>
          <w:szCs w:val="24"/>
          <w:lang w:val="en-US"/>
        </w:rPr>
        <w:t>s</w:t>
      </w:r>
      <w:r w:rsidR="008113B6">
        <w:rPr>
          <w:rFonts w:cs="Times New Roman"/>
          <w:szCs w:val="24"/>
          <w:lang w:val="en-US"/>
        </w:rPr>
        <w:t xml:space="preserve"> of the Helmholtz energy with respect to the independent variables temperature and density</w:t>
      </w:r>
      <w:r w:rsidR="007175A8">
        <w:rPr>
          <w:rFonts w:cs="Times New Roman"/>
          <w:szCs w:val="24"/>
          <w:lang w:val="en-US"/>
        </w:rPr>
        <w:t>.</w:t>
      </w:r>
      <w:r w:rsidR="007168DC">
        <w:rPr>
          <w:rFonts w:cs="Times New Roman"/>
          <w:szCs w:val="24"/>
          <w:lang w:val="en-US"/>
        </w:rPr>
        <w:t xml:space="preserve"> For the development of a fundamental equation of state, </w:t>
      </w:r>
      <w:r w:rsidR="009C4070">
        <w:rPr>
          <w:rFonts w:cs="Times New Roman"/>
          <w:szCs w:val="24"/>
          <w:lang w:val="en-US"/>
        </w:rPr>
        <w:t xml:space="preserve">a sufficiently wide range of </w:t>
      </w:r>
      <w:r w:rsidR="007168DC">
        <w:rPr>
          <w:rFonts w:cs="Times New Roman"/>
          <w:szCs w:val="24"/>
          <w:lang w:val="en-US"/>
        </w:rPr>
        <w:t>fluid states</w:t>
      </w:r>
      <w:r w:rsidR="009C4070">
        <w:rPr>
          <w:rFonts w:cs="Times New Roman"/>
          <w:szCs w:val="24"/>
          <w:lang w:val="en-US"/>
        </w:rPr>
        <w:t xml:space="preserve"> need</w:t>
      </w:r>
      <w:r w:rsidR="0061127E">
        <w:rPr>
          <w:rFonts w:cs="Times New Roman"/>
          <w:szCs w:val="24"/>
          <w:lang w:val="en-US"/>
        </w:rPr>
        <w:t>s</w:t>
      </w:r>
      <w:r w:rsidR="009C4070">
        <w:rPr>
          <w:rFonts w:cs="Times New Roman"/>
          <w:szCs w:val="24"/>
          <w:lang w:val="en-US"/>
        </w:rPr>
        <w:t xml:space="preserve"> to be covered by </w:t>
      </w:r>
      <w:r w:rsidR="008113B6">
        <w:rPr>
          <w:rFonts w:cs="Times New Roman"/>
          <w:szCs w:val="24"/>
          <w:lang w:val="en-US"/>
        </w:rPr>
        <w:t xml:space="preserve">experimental </w:t>
      </w:r>
      <w:r w:rsidR="009C4070">
        <w:rPr>
          <w:rFonts w:cs="Times New Roman"/>
          <w:szCs w:val="24"/>
          <w:lang w:val="en-US"/>
        </w:rPr>
        <w:t xml:space="preserve">measurements. </w:t>
      </w:r>
      <w:r w:rsidR="008113B6">
        <w:rPr>
          <w:rFonts w:cs="Times New Roman"/>
          <w:szCs w:val="24"/>
          <w:lang w:val="en-US"/>
        </w:rPr>
        <w:t xml:space="preserve">In this work, a </w:t>
      </w:r>
      <w:r w:rsidR="008113B6">
        <w:rPr>
          <w:rFonts w:cs="Times New Roman"/>
          <w:szCs w:val="24"/>
          <w:lang w:val="en-US"/>
        </w:rPr>
        <w:lastRenderedPageBreak/>
        <w:t xml:space="preserve">new equation of state was </w:t>
      </w:r>
      <w:r w:rsidR="008534D2">
        <w:rPr>
          <w:rFonts w:cs="Times New Roman"/>
          <w:szCs w:val="24"/>
          <w:lang w:val="en-US"/>
        </w:rPr>
        <w:t>developed</w:t>
      </w:r>
      <w:r w:rsidR="003B2997">
        <w:rPr>
          <w:rFonts w:cs="Times New Roman"/>
          <w:szCs w:val="24"/>
          <w:lang w:val="en-US"/>
        </w:rPr>
        <w:t xml:space="preserve"> under consideration of</w:t>
      </w:r>
      <w:r w:rsidR="008113B6">
        <w:rPr>
          <w:rFonts w:cs="Times New Roman"/>
          <w:szCs w:val="24"/>
          <w:lang w:val="en-US"/>
        </w:rPr>
        <w:t xml:space="preserve"> available literature data</w:t>
      </w:r>
      <w:r>
        <w:rPr>
          <w:rFonts w:cs="Times New Roman"/>
          <w:szCs w:val="24"/>
          <w:lang w:val="en-US"/>
        </w:rPr>
        <w:t xml:space="preserve"> as well as our own measurements. </w:t>
      </w:r>
      <w:r w:rsidR="00D60812" w:rsidRPr="00D60812">
        <w:rPr>
          <w:rFonts w:cs="Times New Roman"/>
          <w:szCs w:val="24"/>
          <w:lang w:val="en-US"/>
        </w:rPr>
        <w:fldChar w:fldCharType="begin"/>
      </w:r>
      <w:r w:rsidR="00D60812" w:rsidRPr="00D60812">
        <w:rPr>
          <w:rFonts w:cs="Times New Roman"/>
          <w:szCs w:val="24"/>
          <w:lang w:val="en-US"/>
        </w:rPr>
        <w:instrText xml:space="preserve"> REF _Ref27045935 \h  \* MERGEFORMAT </w:instrText>
      </w:r>
      <w:r w:rsidR="00D60812" w:rsidRPr="00D60812">
        <w:rPr>
          <w:rFonts w:cs="Times New Roman"/>
          <w:szCs w:val="24"/>
          <w:lang w:val="en-US"/>
        </w:rPr>
      </w:r>
      <w:r w:rsidR="00D60812" w:rsidRPr="00D60812">
        <w:rPr>
          <w:rFonts w:cs="Times New Roman"/>
          <w:szCs w:val="24"/>
          <w:lang w:val="en-US"/>
        </w:rPr>
        <w:fldChar w:fldCharType="separate"/>
      </w:r>
      <w:r w:rsidR="001B4140" w:rsidRPr="001B4140">
        <w:rPr>
          <w:szCs w:val="24"/>
          <w:lang w:val="en-US"/>
        </w:rPr>
        <w:t xml:space="preserve">Table </w:t>
      </w:r>
      <w:r w:rsidR="001B4140" w:rsidRPr="001B4140">
        <w:rPr>
          <w:noProof/>
          <w:szCs w:val="24"/>
          <w:lang w:val="en-US"/>
        </w:rPr>
        <w:t>1</w:t>
      </w:r>
      <w:r w:rsidR="00D60812" w:rsidRPr="00D60812">
        <w:rPr>
          <w:rFonts w:cs="Times New Roman"/>
          <w:szCs w:val="24"/>
          <w:lang w:val="en-US"/>
        </w:rPr>
        <w:fldChar w:fldCharType="end"/>
      </w:r>
      <w:r w:rsidR="00D60812">
        <w:rPr>
          <w:rFonts w:cs="Times New Roman"/>
          <w:szCs w:val="24"/>
          <w:lang w:val="en-US"/>
        </w:rPr>
        <w:t xml:space="preserve"> </w:t>
      </w:r>
      <w:r w:rsidR="00826071">
        <w:rPr>
          <w:rFonts w:cs="Times New Roman"/>
          <w:szCs w:val="24"/>
          <w:lang w:val="en-US"/>
        </w:rPr>
        <w:t>shows</w:t>
      </w:r>
      <w:r w:rsidR="003B2997">
        <w:rPr>
          <w:rFonts w:cs="Times New Roman"/>
          <w:szCs w:val="24"/>
          <w:lang w:val="en-US"/>
        </w:rPr>
        <w:t xml:space="preserve"> the</w:t>
      </w:r>
      <w:r w:rsidR="00826071">
        <w:rPr>
          <w:rFonts w:cs="Times New Roman"/>
          <w:szCs w:val="24"/>
          <w:lang w:val="en-US"/>
        </w:rPr>
        <w:t xml:space="preserve"> thermodynamic and physical properties </w:t>
      </w:r>
      <w:r w:rsidR="008113B6">
        <w:rPr>
          <w:rFonts w:cs="Times New Roman"/>
          <w:szCs w:val="24"/>
          <w:lang w:val="en-US"/>
        </w:rPr>
        <w:t xml:space="preserve">of propylene glycol, which are </w:t>
      </w:r>
      <w:r>
        <w:rPr>
          <w:rFonts w:cs="Times New Roman"/>
          <w:szCs w:val="24"/>
          <w:lang w:val="en-US"/>
        </w:rPr>
        <w:t xml:space="preserve">important </w:t>
      </w:r>
      <w:r w:rsidR="008113B6">
        <w:rPr>
          <w:rFonts w:cs="Times New Roman"/>
          <w:szCs w:val="24"/>
          <w:lang w:val="en-US"/>
        </w:rPr>
        <w:t xml:space="preserve">for the development </w:t>
      </w:r>
      <w:r w:rsidR="008C7665">
        <w:rPr>
          <w:rFonts w:cs="Times New Roman"/>
          <w:szCs w:val="24"/>
          <w:lang w:val="en-US"/>
        </w:rPr>
        <w:t>of</w:t>
      </w:r>
      <w:r w:rsidR="008113B6">
        <w:rPr>
          <w:rFonts w:cs="Times New Roman"/>
          <w:szCs w:val="24"/>
          <w:lang w:val="en-US"/>
        </w:rPr>
        <w:t xml:space="preserve"> </w:t>
      </w:r>
      <w:r w:rsidR="003B2997">
        <w:rPr>
          <w:rFonts w:cs="Times New Roman"/>
          <w:szCs w:val="24"/>
          <w:lang w:val="en-US"/>
        </w:rPr>
        <w:t>its</w:t>
      </w:r>
      <w:r w:rsidR="008113B6">
        <w:rPr>
          <w:rFonts w:cs="Times New Roman"/>
          <w:szCs w:val="24"/>
          <w:lang w:val="en-US"/>
        </w:rPr>
        <w:t xml:space="preserve"> equation</w:t>
      </w:r>
      <w:r w:rsidR="00D60812">
        <w:rPr>
          <w:rFonts w:cs="Times New Roman"/>
          <w:szCs w:val="24"/>
          <w:lang w:val="en-US"/>
        </w:rPr>
        <w:t>.</w:t>
      </w:r>
    </w:p>
    <w:p w14:paraId="132F07E0" w14:textId="22650F75" w:rsidR="00D60812" w:rsidRPr="007051B7" w:rsidRDefault="00D60812" w:rsidP="00271F5B">
      <w:pPr>
        <w:pStyle w:val="Tabelle"/>
        <w:rPr>
          <w:lang w:val="en-US"/>
        </w:rPr>
      </w:pPr>
      <w:bookmarkStart w:id="5" w:name="_Ref27045935"/>
      <w:bookmarkStart w:id="6" w:name="Table1"/>
      <w:bookmarkStart w:id="7" w:name="_Toc66265649"/>
      <w:bookmarkStart w:id="8" w:name="_Toc66268270"/>
      <w:bookmarkStart w:id="9" w:name="_Toc66269141"/>
      <w:bookmarkStart w:id="10" w:name="_Toc66269180"/>
      <w:bookmarkStart w:id="11" w:name="_Toc66269283"/>
      <w:bookmarkStart w:id="12" w:name="_Toc66274498"/>
      <w:r w:rsidRPr="007051B7">
        <w:rPr>
          <w:lang w:val="en-US"/>
        </w:rPr>
        <w:t xml:space="preserve">Table </w:t>
      </w:r>
      <w:r w:rsidRPr="00D60812">
        <w:fldChar w:fldCharType="begin"/>
      </w:r>
      <w:r w:rsidRPr="007051B7">
        <w:rPr>
          <w:lang w:val="en-US"/>
        </w:rPr>
        <w:instrText xml:space="preserve"> SEQ Table \* ARABIC </w:instrText>
      </w:r>
      <w:r w:rsidRPr="00D60812">
        <w:fldChar w:fldCharType="separate"/>
      </w:r>
      <w:r w:rsidR="001B4140">
        <w:rPr>
          <w:noProof/>
          <w:lang w:val="en-US"/>
        </w:rPr>
        <w:t>1</w:t>
      </w:r>
      <w:r w:rsidRPr="00D60812">
        <w:fldChar w:fldCharType="end"/>
      </w:r>
      <w:bookmarkEnd w:id="5"/>
      <w:bookmarkEnd w:id="6"/>
      <w:r w:rsidRPr="007051B7">
        <w:rPr>
          <w:lang w:val="en-US"/>
        </w:rPr>
        <w:t xml:space="preserve">. </w:t>
      </w:r>
      <w:r w:rsidR="009E3DB5">
        <w:rPr>
          <w:lang w:val="en-US"/>
        </w:rPr>
        <w:t xml:space="preserve">Molar mass and </w:t>
      </w:r>
      <w:r w:rsidR="00425307">
        <w:rPr>
          <w:noProof/>
          <w:lang w:val="en-US"/>
        </w:rPr>
        <w:t>c</w:t>
      </w:r>
      <w:r w:rsidRPr="007051B7">
        <w:rPr>
          <w:noProof/>
          <w:lang w:val="en-US"/>
        </w:rPr>
        <w:t>haracteristic thermodynamic properties of propylene glycol</w:t>
      </w:r>
      <w:r w:rsidR="002B1BB5">
        <w:rPr>
          <w:noProof/>
          <w:lang w:val="en-US"/>
        </w:rPr>
        <w:t xml:space="preserve">, </w:t>
      </w:r>
      <w:r w:rsidRPr="007051B7">
        <w:rPr>
          <w:noProof/>
          <w:lang w:val="en-US"/>
        </w:rPr>
        <w:t>and the universal gas constant.</w:t>
      </w:r>
      <w:bookmarkEnd w:id="7"/>
      <w:bookmarkEnd w:id="8"/>
      <w:bookmarkEnd w:id="9"/>
      <w:bookmarkEnd w:id="10"/>
      <w:bookmarkEnd w:id="11"/>
      <w:bookmarkEnd w:id="12"/>
      <w:r w:rsidR="00B564DE">
        <w:rPr>
          <w:noProof/>
          <w:lang w:val="en-US"/>
        </w:rPr>
        <w:fldChar w:fldCharType="begin"/>
      </w:r>
      <w:r w:rsidR="00B564DE" w:rsidRPr="00B564DE">
        <w:rPr>
          <w:lang w:val="en-US"/>
        </w:rPr>
        <w:instrText xml:space="preserve"> </w:instrText>
      </w:r>
      <w:r w:rsidR="00B564DE" w:rsidRPr="00590D3F">
        <w:rPr>
          <w:lang w:val="en-US"/>
        </w:rPr>
        <w:instrText>TC "</w:instrText>
      </w:r>
      <w:bookmarkStart w:id="13" w:name="_Toc71548852"/>
      <w:r w:rsidR="00425307">
        <w:rPr>
          <w:lang w:val="en-US"/>
        </w:rPr>
        <w:instrText xml:space="preserve">Molar mass and </w:instrText>
      </w:r>
      <w:r w:rsidR="00425307">
        <w:rPr>
          <w:noProof/>
          <w:lang w:val="en-US"/>
        </w:rPr>
        <w:instrText>c</w:instrText>
      </w:r>
      <w:r w:rsidR="00B564DE" w:rsidRPr="007B6A58">
        <w:rPr>
          <w:noProof/>
          <w:lang w:val="en-US"/>
        </w:rPr>
        <w:instrText>haracteristic thermodynamic properties of propylene glycol</w:instrText>
      </w:r>
      <w:r w:rsidR="00683665">
        <w:rPr>
          <w:noProof/>
          <w:lang w:val="en-US"/>
        </w:rPr>
        <w:instrText>,</w:instrText>
      </w:r>
      <w:r w:rsidR="00B564DE" w:rsidRPr="007B6A58">
        <w:rPr>
          <w:noProof/>
          <w:lang w:val="en-US"/>
        </w:rPr>
        <w:instrText xml:space="preserve"> and the universal gas constant.</w:instrText>
      </w:r>
      <w:bookmarkEnd w:id="13"/>
      <w:r w:rsidR="00B564DE" w:rsidRPr="00590D3F">
        <w:rPr>
          <w:lang w:val="en-US"/>
        </w:rPr>
        <w:instrText xml:space="preserve">" \f T \l "1" </w:instrText>
      </w:r>
      <w:r w:rsidR="00B564DE">
        <w:rPr>
          <w:noProof/>
          <w:lang w:val="en-US"/>
        </w:rPr>
        <w:fldChar w:fldCharType="end"/>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134"/>
        <w:gridCol w:w="1276"/>
        <w:gridCol w:w="1134"/>
        <w:gridCol w:w="2539"/>
      </w:tblGrid>
      <w:tr w:rsidR="008E3829" w:rsidRPr="0026292E" w14:paraId="3B886AA1" w14:textId="77777777" w:rsidTr="006D2600">
        <w:trPr>
          <w:trHeight w:hRule="exact" w:val="340"/>
          <w:jc w:val="center"/>
        </w:trPr>
        <w:tc>
          <w:tcPr>
            <w:tcW w:w="2977" w:type="dxa"/>
            <w:tcBorders>
              <w:top w:val="single" w:sz="12" w:space="0" w:color="auto"/>
              <w:bottom w:val="single" w:sz="4" w:space="0" w:color="auto"/>
            </w:tcBorders>
            <w:vAlign w:val="center"/>
          </w:tcPr>
          <w:p w14:paraId="46F8087E" w14:textId="77777777" w:rsidR="008E3829" w:rsidRPr="00742A70" w:rsidRDefault="008E3829" w:rsidP="006D2600">
            <w:pPr>
              <w:spacing w:line="240" w:lineRule="atLeast"/>
              <w:jc w:val="center"/>
              <w:rPr>
                <w:sz w:val="20"/>
                <w:szCs w:val="20"/>
                <w:lang w:val="en-US"/>
              </w:rPr>
            </w:pPr>
            <w:r w:rsidRPr="00742A70">
              <w:rPr>
                <w:sz w:val="20"/>
                <w:szCs w:val="20"/>
                <w:lang w:val="en-US"/>
              </w:rPr>
              <w:t>Physical Properties</w:t>
            </w:r>
          </w:p>
        </w:tc>
        <w:tc>
          <w:tcPr>
            <w:tcW w:w="1134" w:type="dxa"/>
            <w:tcBorders>
              <w:top w:val="single" w:sz="12" w:space="0" w:color="auto"/>
              <w:bottom w:val="single" w:sz="4" w:space="0" w:color="auto"/>
            </w:tcBorders>
            <w:vAlign w:val="center"/>
          </w:tcPr>
          <w:p w14:paraId="346AA1F7" w14:textId="77777777" w:rsidR="008E3829" w:rsidRPr="00742A70" w:rsidRDefault="008E3829" w:rsidP="006D2600">
            <w:pPr>
              <w:spacing w:line="240" w:lineRule="atLeast"/>
              <w:jc w:val="center"/>
              <w:rPr>
                <w:sz w:val="20"/>
                <w:szCs w:val="20"/>
                <w:lang w:val="en-US"/>
              </w:rPr>
            </w:pPr>
            <w:r w:rsidRPr="00742A70">
              <w:rPr>
                <w:sz w:val="20"/>
                <w:szCs w:val="20"/>
                <w:lang w:val="en-US"/>
              </w:rPr>
              <w:t>Denotation</w:t>
            </w:r>
          </w:p>
        </w:tc>
        <w:tc>
          <w:tcPr>
            <w:tcW w:w="1276" w:type="dxa"/>
            <w:tcBorders>
              <w:top w:val="single" w:sz="12" w:space="0" w:color="auto"/>
              <w:bottom w:val="single" w:sz="4" w:space="0" w:color="auto"/>
            </w:tcBorders>
            <w:vAlign w:val="center"/>
          </w:tcPr>
          <w:p w14:paraId="79D4528D" w14:textId="77777777" w:rsidR="008E3829" w:rsidRPr="00742A70" w:rsidRDefault="008E3829" w:rsidP="006D2600">
            <w:pPr>
              <w:spacing w:line="240" w:lineRule="atLeast"/>
              <w:jc w:val="center"/>
              <w:rPr>
                <w:sz w:val="20"/>
                <w:szCs w:val="20"/>
                <w:lang w:val="en-US"/>
              </w:rPr>
            </w:pPr>
            <w:r w:rsidRPr="00742A70">
              <w:rPr>
                <w:sz w:val="20"/>
                <w:szCs w:val="20"/>
                <w:lang w:val="en-US"/>
              </w:rPr>
              <w:t>Value</w:t>
            </w:r>
          </w:p>
        </w:tc>
        <w:tc>
          <w:tcPr>
            <w:tcW w:w="1134" w:type="dxa"/>
            <w:tcBorders>
              <w:top w:val="single" w:sz="12" w:space="0" w:color="auto"/>
              <w:bottom w:val="single" w:sz="4" w:space="0" w:color="auto"/>
            </w:tcBorders>
            <w:vAlign w:val="center"/>
          </w:tcPr>
          <w:p w14:paraId="616FD28C" w14:textId="77777777" w:rsidR="008E3829" w:rsidRPr="00742A70" w:rsidRDefault="008E3829" w:rsidP="006D2600">
            <w:pPr>
              <w:spacing w:line="240" w:lineRule="atLeast"/>
              <w:jc w:val="center"/>
              <w:rPr>
                <w:sz w:val="20"/>
                <w:szCs w:val="20"/>
                <w:lang w:val="en-US"/>
              </w:rPr>
            </w:pPr>
            <w:r w:rsidRPr="00742A70">
              <w:rPr>
                <w:sz w:val="20"/>
                <w:szCs w:val="20"/>
                <w:lang w:val="en-US"/>
              </w:rPr>
              <w:t>Unit</w:t>
            </w:r>
          </w:p>
        </w:tc>
        <w:tc>
          <w:tcPr>
            <w:tcW w:w="2539" w:type="dxa"/>
            <w:tcBorders>
              <w:top w:val="single" w:sz="12" w:space="0" w:color="auto"/>
              <w:bottom w:val="single" w:sz="4" w:space="0" w:color="auto"/>
            </w:tcBorders>
            <w:vAlign w:val="center"/>
          </w:tcPr>
          <w:p w14:paraId="19ED3149" w14:textId="77777777" w:rsidR="008E3829" w:rsidRPr="00742A70" w:rsidRDefault="008E3829" w:rsidP="006D2600">
            <w:pPr>
              <w:spacing w:line="240" w:lineRule="atLeast"/>
              <w:jc w:val="center"/>
              <w:rPr>
                <w:sz w:val="20"/>
                <w:szCs w:val="20"/>
                <w:lang w:val="en-US"/>
              </w:rPr>
            </w:pPr>
            <w:r w:rsidRPr="00742A70">
              <w:rPr>
                <w:sz w:val="20"/>
                <w:szCs w:val="20"/>
                <w:lang w:val="en-US"/>
              </w:rPr>
              <w:t>Reference</w:t>
            </w:r>
          </w:p>
        </w:tc>
      </w:tr>
      <w:tr w:rsidR="008E3829" w:rsidRPr="004A1CE7" w14:paraId="50D2DE0F" w14:textId="77777777" w:rsidTr="00E84107">
        <w:trPr>
          <w:trHeight w:hRule="exact" w:val="340"/>
          <w:jc w:val="center"/>
        </w:trPr>
        <w:tc>
          <w:tcPr>
            <w:tcW w:w="2977" w:type="dxa"/>
            <w:tcBorders>
              <w:top w:val="single" w:sz="4" w:space="0" w:color="auto"/>
            </w:tcBorders>
            <w:vAlign w:val="center"/>
          </w:tcPr>
          <w:p w14:paraId="7B6F634C" w14:textId="77777777" w:rsidR="008E3829" w:rsidRPr="00742A70" w:rsidRDefault="008E3829" w:rsidP="00E84107">
            <w:pPr>
              <w:spacing w:line="240" w:lineRule="atLeast"/>
              <w:jc w:val="center"/>
              <w:rPr>
                <w:sz w:val="20"/>
                <w:szCs w:val="20"/>
                <w:lang w:val="en-US"/>
              </w:rPr>
            </w:pPr>
            <w:r w:rsidRPr="00742A70">
              <w:rPr>
                <w:sz w:val="20"/>
                <w:szCs w:val="20"/>
                <w:lang w:val="en-US"/>
              </w:rPr>
              <w:t>Critical temperature</w:t>
            </w:r>
          </w:p>
        </w:tc>
        <w:tc>
          <w:tcPr>
            <w:tcW w:w="1134" w:type="dxa"/>
            <w:tcBorders>
              <w:top w:val="single" w:sz="4" w:space="0" w:color="auto"/>
            </w:tcBorders>
            <w:vAlign w:val="center"/>
          </w:tcPr>
          <w:p w14:paraId="7B415F61" w14:textId="77777777" w:rsidR="008E3829" w:rsidRPr="00742A70"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T</m:t>
                    </m:r>
                  </m:e>
                  <m:sub>
                    <m:r>
                      <m:rPr>
                        <m:sty m:val="p"/>
                      </m:rPr>
                      <w:rPr>
                        <w:rFonts w:ascii="Cambria Math" w:hAnsi="Cambria Math"/>
                        <w:sz w:val="20"/>
                        <w:szCs w:val="20"/>
                        <w:lang w:val="en-US"/>
                      </w:rPr>
                      <m:t>c</m:t>
                    </m:r>
                  </m:sub>
                </m:sSub>
              </m:oMath>
            </m:oMathPara>
          </w:p>
        </w:tc>
        <w:tc>
          <w:tcPr>
            <w:tcW w:w="1276" w:type="dxa"/>
            <w:tcBorders>
              <w:top w:val="single" w:sz="4" w:space="0" w:color="auto"/>
            </w:tcBorders>
            <w:vAlign w:val="center"/>
          </w:tcPr>
          <w:p w14:paraId="15F50759" w14:textId="640F5A13" w:rsidR="008E3829" w:rsidRPr="00742A70" w:rsidRDefault="008E3829" w:rsidP="00E84107">
            <w:pPr>
              <w:spacing w:line="240" w:lineRule="atLeast"/>
              <w:jc w:val="center"/>
              <w:rPr>
                <w:sz w:val="20"/>
                <w:szCs w:val="20"/>
                <w:lang w:val="en-US"/>
              </w:rPr>
            </w:pPr>
            <w:r w:rsidRPr="00742A70">
              <w:rPr>
                <w:sz w:val="20"/>
                <w:szCs w:val="20"/>
                <w:lang w:val="en-US"/>
              </w:rPr>
              <w:t>67</w:t>
            </w:r>
            <w:r w:rsidR="006E1134">
              <w:rPr>
                <w:sz w:val="20"/>
                <w:szCs w:val="20"/>
                <w:lang w:val="en-US"/>
              </w:rPr>
              <w:t>4.0</w:t>
            </w:r>
          </w:p>
        </w:tc>
        <w:tc>
          <w:tcPr>
            <w:tcW w:w="1134" w:type="dxa"/>
            <w:tcBorders>
              <w:top w:val="single" w:sz="4" w:space="0" w:color="auto"/>
            </w:tcBorders>
            <w:vAlign w:val="center"/>
          </w:tcPr>
          <w:p w14:paraId="7427A597" w14:textId="77777777" w:rsidR="008E3829" w:rsidRPr="00742A70" w:rsidRDefault="008E3829" w:rsidP="00E84107">
            <w:pPr>
              <w:spacing w:line="240" w:lineRule="atLeast"/>
              <w:jc w:val="center"/>
              <w:rPr>
                <w:sz w:val="20"/>
                <w:szCs w:val="20"/>
                <w:lang w:val="en-US"/>
              </w:rPr>
            </w:pPr>
            <w:r w:rsidRPr="00742A70">
              <w:rPr>
                <w:sz w:val="20"/>
                <w:szCs w:val="20"/>
                <w:lang w:val="en-US"/>
              </w:rPr>
              <w:t>K</w:t>
            </w:r>
          </w:p>
        </w:tc>
        <w:tc>
          <w:tcPr>
            <w:tcW w:w="2539" w:type="dxa"/>
            <w:tcBorders>
              <w:top w:val="single" w:sz="4" w:space="0" w:color="auto"/>
            </w:tcBorders>
            <w:vAlign w:val="center"/>
          </w:tcPr>
          <w:p w14:paraId="30087DE7" w14:textId="5C557404" w:rsidR="008E3829" w:rsidRPr="00742A70" w:rsidRDefault="006E1134" w:rsidP="00E84107">
            <w:pPr>
              <w:spacing w:line="240" w:lineRule="atLeast"/>
              <w:jc w:val="center"/>
              <w:rPr>
                <w:sz w:val="20"/>
                <w:szCs w:val="20"/>
                <w:lang w:val="en-US"/>
              </w:rPr>
            </w:pPr>
            <w:r>
              <w:rPr>
                <w:sz w:val="20"/>
                <w:szCs w:val="20"/>
                <w:lang w:val="en-US"/>
              </w:rPr>
              <w:t>This work</w:t>
            </w:r>
          </w:p>
        </w:tc>
      </w:tr>
      <w:tr w:rsidR="008E3829" w:rsidRPr="004A1CE7" w14:paraId="74E795A1" w14:textId="77777777" w:rsidTr="00E84107">
        <w:trPr>
          <w:trHeight w:hRule="exact" w:val="340"/>
          <w:jc w:val="center"/>
        </w:trPr>
        <w:tc>
          <w:tcPr>
            <w:tcW w:w="2977" w:type="dxa"/>
            <w:vAlign w:val="center"/>
          </w:tcPr>
          <w:p w14:paraId="449DC8CE" w14:textId="77777777" w:rsidR="008E3829" w:rsidRPr="00742A70" w:rsidRDefault="008E3829" w:rsidP="00E84107">
            <w:pPr>
              <w:spacing w:line="240" w:lineRule="atLeast"/>
              <w:jc w:val="center"/>
              <w:rPr>
                <w:sz w:val="20"/>
                <w:szCs w:val="20"/>
                <w:lang w:val="en-US"/>
              </w:rPr>
            </w:pPr>
            <w:r w:rsidRPr="00742A70">
              <w:rPr>
                <w:sz w:val="20"/>
                <w:szCs w:val="20"/>
                <w:lang w:val="en-US"/>
              </w:rPr>
              <w:t>Critical density</w:t>
            </w:r>
          </w:p>
        </w:tc>
        <w:tc>
          <w:tcPr>
            <w:tcW w:w="1134" w:type="dxa"/>
            <w:vAlign w:val="center"/>
          </w:tcPr>
          <w:p w14:paraId="742D5B21" w14:textId="77777777" w:rsidR="008E3829" w:rsidRPr="00742A70"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ρ</m:t>
                    </m:r>
                  </m:e>
                  <m:sub>
                    <m:r>
                      <m:rPr>
                        <m:sty m:val="p"/>
                      </m:rPr>
                      <w:rPr>
                        <w:rFonts w:ascii="Cambria Math" w:hAnsi="Cambria Math"/>
                        <w:sz w:val="20"/>
                        <w:szCs w:val="20"/>
                        <w:lang w:val="en-US"/>
                      </w:rPr>
                      <m:t>c</m:t>
                    </m:r>
                  </m:sub>
                </m:sSub>
              </m:oMath>
            </m:oMathPara>
          </w:p>
        </w:tc>
        <w:tc>
          <w:tcPr>
            <w:tcW w:w="1276" w:type="dxa"/>
            <w:vAlign w:val="center"/>
          </w:tcPr>
          <w:p w14:paraId="0B0DE818" w14:textId="4C924CCC" w:rsidR="008E3829" w:rsidRPr="00301B84" w:rsidRDefault="00AD06CC" w:rsidP="00E84107">
            <w:pPr>
              <w:spacing w:line="240" w:lineRule="atLeast"/>
              <w:jc w:val="center"/>
              <w:rPr>
                <w:sz w:val="20"/>
                <w:szCs w:val="20"/>
                <w:highlight w:val="yellow"/>
                <w:lang w:val="en-US"/>
              </w:rPr>
            </w:pPr>
            <w:r w:rsidRPr="00AD06CC">
              <w:rPr>
                <w:sz w:val="20"/>
                <w:szCs w:val="20"/>
                <w:lang w:val="en-US"/>
              </w:rPr>
              <w:t>4.46</w:t>
            </w:r>
          </w:p>
        </w:tc>
        <w:tc>
          <w:tcPr>
            <w:tcW w:w="1134" w:type="dxa"/>
            <w:vAlign w:val="center"/>
          </w:tcPr>
          <w:p w14:paraId="2F8D91CC" w14:textId="7097E4B6" w:rsidR="008E3829" w:rsidRPr="00F603CD" w:rsidRDefault="008E3829" w:rsidP="00E84107">
            <w:pPr>
              <w:spacing w:line="240" w:lineRule="atLeast"/>
              <w:jc w:val="center"/>
              <w:rPr>
                <w:sz w:val="20"/>
                <w:szCs w:val="20"/>
                <w:vertAlign w:val="superscript"/>
                <w:lang w:val="en-US"/>
              </w:rPr>
            </w:pPr>
            <w:r w:rsidRPr="00742A70">
              <w:rPr>
                <w:sz w:val="20"/>
                <w:szCs w:val="20"/>
                <w:lang w:val="en-US"/>
              </w:rPr>
              <w:t>mol</w:t>
            </w:r>
            <w:r w:rsidR="00912287">
              <w:rPr>
                <w:sz w:val="20"/>
                <w:szCs w:val="20"/>
                <w:lang w:val="en-US"/>
              </w:rPr>
              <w:t xml:space="preserve"> </w:t>
            </w:r>
            <w:r w:rsidRPr="00742A70">
              <w:rPr>
                <w:sz w:val="20"/>
                <w:szCs w:val="20"/>
                <w:lang w:val="en-US"/>
              </w:rPr>
              <w:t>dm</w:t>
            </w:r>
            <w:r w:rsidRPr="004A1CE7">
              <w:rPr>
                <w:rFonts w:eastAsia="Times New Roman"/>
                <w:sz w:val="20"/>
                <w:szCs w:val="20"/>
                <w:vertAlign w:val="superscript"/>
                <w:lang w:val="en-US"/>
              </w:rPr>
              <w:t>–3</w:t>
            </w:r>
          </w:p>
        </w:tc>
        <w:tc>
          <w:tcPr>
            <w:tcW w:w="2539" w:type="dxa"/>
            <w:vAlign w:val="center"/>
          </w:tcPr>
          <w:p w14:paraId="651F17F9" w14:textId="77777777" w:rsidR="008E3829" w:rsidRPr="00742A70" w:rsidRDefault="008E3829" w:rsidP="00E84107">
            <w:pPr>
              <w:spacing w:line="240" w:lineRule="atLeast"/>
              <w:jc w:val="center"/>
              <w:rPr>
                <w:sz w:val="20"/>
                <w:szCs w:val="20"/>
                <w:lang w:val="en-US"/>
              </w:rPr>
            </w:pPr>
            <w:r w:rsidRPr="00742A70">
              <w:rPr>
                <w:sz w:val="20"/>
                <w:szCs w:val="20"/>
                <w:lang w:val="en-US"/>
              </w:rPr>
              <w:t>This work</w:t>
            </w:r>
          </w:p>
        </w:tc>
      </w:tr>
      <w:tr w:rsidR="008E3829" w:rsidRPr="004A1CE7" w14:paraId="5630BE8A" w14:textId="77777777" w:rsidTr="00E84107">
        <w:trPr>
          <w:trHeight w:hRule="exact" w:val="340"/>
          <w:jc w:val="center"/>
        </w:trPr>
        <w:tc>
          <w:tcPr>
            <w:tcW w:w="2977" w:type="dxa"/>
            <w:vAlign w:val="center"/>
          </w:tcPr>
          <w:p w14:paraId="73642A16" w14:textId="77777777" w:rsidR="008E3829" w:rsidRPr="00742A70" w:rsidRDefault="008E3829" w:rsidP="00E84107">
            <w:pPr>
              <w:spacing w:line="240" w:lineRule="atLeast"/>
              <w:jc w:val="center"/>
              <w:rPr>
                <w:sz w:val="20"/>
                <w:szCs w:val="20"/>
                <w:lang w:val="en-US"/>
              </w:rPr>
            </w:pPr>
            <w:r w:rsidRPr="00742A70">
              <w:rPr>
                <w:sz w:val="20"/>
                <w:szCs w:val="20"/>
                <w:lang w:val="en-US"/>
              </w:rPr>
              <w:t>Critical pressure</w:t>
            </w:r>
          </w:p>
        </w:tc>
        <w:tc>
          <w:tcPr>
            <w:tcW w:w="1134" w:type="dxa"/>
            <w:vAlign w:val="center"/>
          </w:tcPr>
          <w:p w14:paraId="64AF7DB5" w14:textId="77777777" w:rsidR="008E3829" w:rsidRPr="00742A70"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p</m:t>
                    </m:r>
                  </m:e>
                  <m:sub>
                    <m:r>
                      <m:rPr>
                        <m:sty m:val="p"/>
                      </m:rPr>
                      <w:rPr>
                        <w:rFonts w:ascii="Cambria Math" w:hAnsi="Cambria Math"/>
                        <w:sz w:val="20"/>
                        <w:szCs w:val="20"/>
                        <w:lang w:val="en-US"/>
                      </w:rPr>
                      <m:t>c</m:t>
                    </m:r>
                  </m:sub>
                </m:sSub>
              </m:oMath>
            </m:oMathPara>
          </w:p>
        </w:tc>
        <w:tc>
          <w:tcPr>
            <w:tcW w:w="1276" w:type="dxa"/>
            <w:vAlign w:val="center"/>
          </w:tcPr>
          <w:p w14:paraId="3B76825D" w14:textId="1396653C" w:rsidR="008E3829" w:rsidRPr="00301B84" w:rsidRDefault="008E3829" w:rsidP="00E84107">
            <w:pPr>
              <w:spacing w:line="240" w:lineRule="atLeast"/>
              <w:jc w:val="center"/>
              <w:rPr>
                <w:sz w:val="20"/>
                <w:szCs w:val="20"/>
                <w:highlight w:val="yellow"/>
                <w:lang w:val="en-US"/>
              </w:rPr>
            </w:pPr>
            <w:r w:rsidRPr="00AD06CC">
              <w:rPr>
                <w:sz w:val="20"/>
                <w:szCs w:val="20"/>
                <w:lang w:val="en-US"/>
              </w:rPr>
              <w:t>7.</w:t>
            </w:r>
            <w:r w:rsidR="00AD06CC" w:rsidRPr="00AD06CC">
              <w:rPr>
                <w:sz w:val="20"/>
                <w:szCs w:val="20"/>
                <w:lang w:val="en-US"/>
              </w:rPr>
              <w:t>29</w:t>
            </w:r>
            <w:r w:rsidR="00AD06CC">
              <w:rPr>
                <w:sz w:val="20"/>
                <w:szCs w:val="20"/>
                <w:lang w:val="en-US"/>
              </w:rPr>
              <w:t>18</w:t>
            </w:r>
          </w:p>
        </w:tc>
        <w:tc>
          <w:tcPr>
            <w:tcW w:w="1134" w:type="dxa"/>
            <w:vAlign w:val="center"/>
          </w:tcPr>
          <w:p w14:paraId="4C73FC0E" w14:textId="77777777" w:rsidR="008E3829" w:rsidRPr="00742A70" w:rsidRDefault="008E3829" w:rsidP="00E84107">
            <w:pPr>
              <w:spacing w:line="240" w:lineRule="atLeast"/>
              <w:jc w:val="center"/>
              <w:rPr>
                <w:sz w:val="20"/>
                <w:szCs w:val="20"/>
                <w:lang w:val="en-US"/>
              </w:rPr>
            </w:pPr>
            <w:r w:rsidRPr="00742A70">
              <w:rPr>
                <w:sz w:val="20"/>
                <w:szCs w:val="20"/>
                <w:lang w:val="en-US"/>
              </w:rPr>
              <w:t>MPa</w:t>
            </w:r>
          </w:p>
        </w:tc>
        <w:tc>
          <w:tcPr>
            <w:tcW w:w="2539" w:type="dxa"/>
            <w:vAlign w:val="center"/>
          </w:tcPr>
          <w:p w14:paraId="18998FDD" w14:textId="77777777" w:rsidR="008E3829" w:rsidRPr="00742A70" w:rsidRDefault="008E3829" w:rsidP="00E84107">
            <w:pPr>
              <w:spacing w:line="240" w:lineRule="atLeast"/>
              <w:jc w:val="center"/>
              <w:rPr>
                <w:sz w:val="20"/>
                <w:szCs w:val="20"/>
                <w:lang w:val="en-US"/>
              </w:rPr>
            </w:pPr>
            <w:r w:rsidRPr="00742A70">
              <w:rPr>
                <w:sz w:val="20"/>
                <w:szCs w:val="20"/>
                <w:lang w:val="en-US"/>
              </w:rPr>
              <w:t>This work</w:t>
            </w:r>
          </w:p>
        </w:tc>
      </w:tr>
      <w:tr w:rsidR="008E3829" w:rsidRPr="004A1CE7" w14:paraId="6C096277" w14:textId="77777777" w:rsidTr="00E84107">
        <w:trPr>
          <w:trHeight w:hRule="exact" w:val="340"/>
          <w:jc w:val="center"/>
        </w:trPr>
        <w:tc>
          <w:tcPr>
            <w:tcW w:w="2977" w:type="dxa"/>
            <w:vAlign w:val="center"/>
          </w:tcPr>
          <w:p w14:paraId="270AA93F" w14:textId="159AD2E9" w:rsidR="008E3829" w:rsidRPr="00742A70" w:rsidRDefault="00E84107" w:rsidP="00E84107">
            <w:pPr>
              <w:spacing w:line="240" w:lineRule="atLeast"/>
              <w:jc w:val="center"/>
              <w:rPr>
                <w:sz w:val="20"/>
                <w:szCs w:val="20"/>
                <w:lang w:val="en-US"/>
              </w:rPr>
            </w:pPr>
            <w:r>
              <w:rPr>
                <w:sz w:val="20"/>
                <w:szCs w:val="20"/>
                <w:lang w:val="en-US"/>
              </w:rPr>
              <w:t>Normal-boiling-</w:t>
            </w:r>
            <w:r w:rsidR="008E3829" w:rsidRPr="00742A70">
              <w:rPr>
                <w:sz w:val="20"/>
                <w:szCs w:val="20"/>
                <w:lang w:val="en-US"/>
              </w:rPr>
              <w:t>point</w:t>
            </w:r>
            <w:r>
              <w:rPr>
                <w:sz w:val="20"/>
                <w:szCs w:val="20"/>
                <w:lang w:val="en-US"/>
              </w:rPr>
              <w:t xml:space="preserve"> temperature</w:t>
            </w:r>
          </w:p>
        </w:tc>
        <w:tc>
          <w:tcPr>
            <w:tcW w:w="1134" w:type="dxa"/>
            <w:vAlign w:val="center"/>
          </w:tcPr>
          <w:p w14:paraId="5F0BAC0D" w14:textId="77777777" w:rsidR="008E3829" w:rsidRPr="00742A70"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T</m:t>
                    </m:r>
                  </m:e>
                  <m:sub>
                    <m:r>
                      <m:rPr>
                        <m:sty m:val="p"/>
                      </m:rPr>
                      <w:rPr>
                        <w:rFonts w:ascii="Cambria Math" w:hAnsi="Cambria Math"/>
                        <w:sz w:val="20"/>
                        <w:szCs w:val="20"/>
                        <w:lang w:val="en-US"/>
                      </w:rPr>
                      <m:t>B</m:t>
                    </m:r>
                  </m:sub>
                </m:sSub>
              </m:oMath>
            </m:oMathPara>
          </w:p>
        </w:tc>
        <w:tc>
          <w:tcPr>
            <w:tcW w:w="1276" w:type="dxa"/>
            <w:vAlign w:val="center"/>
          </w:tcPr>
          <w:p w14:paraId="5DD46A94" w14:textId="02E25527" w:rsidR="008E3829" w:rsidRPr="00301B84" w:rsidRDefault="00AD06CC" w:rsidP="00E84107">
            <w:pPr>
              <w:spacing w:line="240" w:lineRule="atLeast"/>
              <w:jc w:val="center"/>
              <w:rPr>
                <w:sz w:val="20"/>
                <w:szCs w:val="20"/>
                <w:highlight w:val="yellow"/>
                <w:lang w:val="en-US"/>
              </w:rPr>
            </w:pPr>
            <w:r w:rsidRPr="000702C4">
              <w:rPr>
                <w:sz w:val="20"/>
                <w:szCs w:val="20"/>
                <w:lang w:val="en-US"/>
              </w:rPr>
              <w:t>461.224</w:t>
            </w:r>
          </w:p>
        </w:tc>
        <w:tc>
          <w:tcPr>
            <w:tcW w:w="1134" w:type="dxa"/>
            <w:vAlign w:val="center"/>
          </w:tcPr>
          <w:p w14:paraId="39099345" w14:textId="77777777" w:rsidR="008E3829" w:rsidRPr="00742A70" w:rsidRDefault="008E3829" w:rsidP="00E84107">
            <w:pPr>
              <w:spacing w:line="240" w:lineRule="atLeast"/>
              <w:jc w:val="center"/>
              <w:rPr>
                <w:sz w:val="20"/>
                <w:szCs w:val="20"/>
                <w:lang w:val="en-US"/>
              </w:rPr>
            </w:pPr>
            <w:r w:rsidRPr="00742A70">
              <w:rPr>
                <w:sz w:val="20"/>
                <w:szCs w:val="20"/>
                <w:lang w:val="en-US"/>
              </w:rPr>
              <w:t>K</w:t>
            </w:r>
          </w:p>
        </w:tc>
        <w:tc>
          <w:tcPr>
            <w:tcW w:w="2539" w:type="dxa"/>
            <w:vAlign w:val="center"/>
          </w:tcPr>
          <w:p w14:paraId="3F63A04C" w14:textId="77777777" w:rsidR="008E3829" w:rsidRPr="00742A70" w:rsidRDefault="008E3829" w:rsidP="00E84107">
            <w:pPr>
              <w:spacing w:line="240" w:lineRule="atLeast"/>
              <w:jc w:val="center"/>
              <w:rPr>
                <w:sz w:val="20"/>
                <w:szCs w:val="20"/>
                <w:lang w:val="en-US"/>
              </w:rPr>
            </w:pPr>
            <w:r w:rsidRPr="00742A70">
              <w:rPr>
                <w:sz w:val="20"/>
                <w:szCs w:val="20"/>
                <w:lang w:val="en-US"/>
              </w:rPr>
              <w:t>This work</w:t>
            </w:r>
          </w:p>
        </w:tc>
      </w:tr>
      <w:tr w:rsidR="008E3829" w:rsidRPr="00F05D85" w14:paraId="4278BA58" w14:textId="77777777" w:rsidTr="00E84107">
        <w:trPr>
          <w:trHeight w:hRule="exact" w:val="340"/>
          <w:jc w:val="center"/>
        </w:trPr>
        <w:tc>
          <w:tcPr>
            <w:tcW w:w="2977" w:type="dxa"/>
            <w:vAlign w:val="center"/>
          </w:tcPr>
          <w:p w14:paraId="3F136DC9" w14:textId="7821C671" w:rsidR="008E3829" w:rsidRPr="001B26DF" w:rsidRDefault="00E84107" w:rsidP="00E84107">
            <w:pPr>
              <w:spacing w:line="240" w:lineRule="atLeast"/>
              <w:jc w:val="center"/>
              <w:rPr>
                <w:sz w:val="20"/>
                <w:szCs w:val="20"/>
                <w:lang w:val="en-US"/>
              </w:rPr>
            </w:pPr>
            <w:r w:rsidRPr="001B26DF">
              <w:rPr>
                <w:sz w:val="20"/>
                <w:szCs w:val="20"/>
                <w:lang w:val="en-US"/>
              </w:rPr>
              <w:t>Triple-</w:t>
            </w:r>
            <w:r w:rsidR="008E3829" w:rsidRPr="001B26DF">
              <w:rPr>
                <w:sz w:val="20"/>
                <w:szCs w:val="20"/>
                <w:lang w:val="en-US"/>
              </w:rPr>
              <w:t>point temperature</w:t>
            </w:r>
          </w:p>
        </w:tc>
        <w:tc>
          <w:tcPr>
            <w:tcW w:w="1134" w:type="dxa"/>
            <w:vAlign w:val="center"/>
          </w:tcPr>
          <w:p w14:paraId="676789EA" w14:textId="77777777" w:rsidR="008E3829" w:rsidRPr="001B26DF"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T</m:t>
                    </m:r>
                  </m:e>
                  <m:sub>
                    <m:r>
                      <m:rPr>
                        <m:sty m:val="p"/>
                      </m:rPr>
                      <w:rPr>
                        <w:rFonts w:ascii="Cambria Math" w:hAnsi="Cambria Math"/>
                        <w:sz w:val="20"/>
                        <w:szCs w:val="20"/>
                        <w:lang w:val="en-US"/>
                      </w:rPr>
                      <m:t>tr</m:t>
                    </m:r>
                  </m:sub>
                </m:sSub>
              </m:oMath>
            </m:oMathPara>
          </w:p>
        </w:tc>
        <w:tc>
          <w:tcPr>
            <w:tcW w:w="1276" w:type="dxa"/>
            <w:vAlign w:val="center"/>
          </w:tcPr>
          <w:p w14:paraId="0A22C44E" w14:textId="6E0E2517" w:rsidR="008E3829" w:rsidRPr="001B26DF" w:rsidRDefault="00B700E7" w:rsidP="00E84107">
            <w:pPr>
              <w:spacing w:line="240" w:lineRule="atLeast"/>
              <w:jc w:val="center"/>
              <w:rPr>
                <w:sz w:val="20"/>
                <w:szCs w:val="20"/>
                <w:lang w:val="en-US"/>
              </w:rPr>
            </w:pPr>
            <w:r w:rsidRPr="001B26DF">
              <w:rPr>
                <w:sz w:val="20"/>
                <w:szCs w:val="20"/>
                <w:lang w:val="en-US"/>
              </w:rPr>
              <w:t>2</w:t>
            </w:r>
            <w:r w:rsidR="001B26DF" w:rsidRPr="001B26DF">
              <w:rPr>
                <w:sz w:val="20"/>
                <w:szCs w:val="20"/>
                <w:lang w:val="en-US"/>
              </w:rPr>
              <w:t>42</w:t>
            </w:r>
            <w:r w:rsidRPr="001B26DF">
              <w:rPr>
                <w:sz w:val="20"/>
                <w:szCs w:val="20"/>
                <w:lang w:val="en-US"/>
              </w:rPr>
              <w:t>.</w:t>
            </w:r>
            <w:r w:rsidR="001B26DF" w:rsidRPr="001B26DF">
              <w:rPr>
                <w:sz w:val="20"/>
                <w:szCs w:val="20"/>
                <w:lang w:val="en-US"/>
              </w:rPr>
              <w:t>8</w:t>
            </w:r>
          </w:p>
        </w:tc>
        <w:tc>
          <w:tcPr>
            <w:tcW w:w="1134" w:type="dxa"/>
            <w:vAlign w:val="center"/>
          </w:tcPr>
          <w:p w14:paraId="72D1A632" w14:textId="77777777" w:rsidR="008E3829" w:rsidRPr="001B26DF" w:rsidRDefault="008E3829" w:rsidP="00E84107">
            <w:pPr>
              <w:spacing w:line="240" w:lineRule="atLeast"/>
              <w:jc w:val="center"/>
              <w:rPr>
                <w:sz w:val="20"/>
                <w:szCs w:val="20"/>
                <w:lang w:val="en-US"/>
              </w:rPr>
            </w:pPr>
            <w:r w:rsidRPr="001B26DF">
              <w:rPr>
                <w:sz w:val="20"/>
                <w:szCs w:val="20"/>
                <w:lang w:val="en-US"/>
              </w:rPr>
              <w:t>K</w:t>
            </w:r>
          </w:p>
        </w:tc>
        <w:tc>
          <w:tcPr>
            <w:tcW w:w="2539" w:type="dxa"/>
            <w:vAlign w:val="center"/>
          </w:tcPr>
          <w:p w14:paraId="6FE1BF67" w14:textId="34519D5E" w:rsidR="008E3829" w:rsidRPr="001B26DF" w:rsidRDefault="001B26DF" w:rsidP="00E84107">
            <w:pPr>
              <w:spacing w:line="240" w:lineRule="atLeast"/>
              <w:jc w:val="center"/>
              <w:rPr>
                <w:sz w:val="20"/>
                <w:szCs w:val="20"/>
                <w:lang w:val="en-US"/>
              </w:rPr>
            </w:pPr>
            <w:r w:rsidRPr="001B26DF">
              <w:rPr>
                <w:sz w:val="20"/>
                <w:szCs w:val="20"/>
                <w:lang w:val="en-US"/>
              </w:rPr>
              <w:t>Howard</w:t>
            </w:r>
            <w:sdt>
              <w:sdtPr>
                <w:rPr>
                  <w:sz w:val="20"/>
                  <w:szCs w:val="20"/>
                  <w:lang w:val="en-US"/>
                </w:rPr>
                <w:alias w:val="Don't edit this field"/>
                <w:tag w:val="CitaviPlaceholder#5db0d901-0e4b-4424-8a35-3d500c81a29f"/>
                <w:id w:val="1378821641"/>
                <w:placeholder>
                  <w:docPart w:val="DefaultPlaceholder_-1854013440"/>
                </w:placeholder>
              </w:sdtPr>
              <w:sdtEndPr/>
              <w:sdtContent>
                <w:r>
                  <w:rPr>
                    <w:sz w:val="20"/>
                    <w:szCs w:val="20"/>
                    <w:lang w:val="en-US"/>
                  </w:rPr>
                  <w:fldChar w:fldCharType="begin"/>
                </w:r>
                <w:r w:rsidR="001B4140">
                  <w:rPr>
                    <w:sz w:val="20"/>
                    <w:szCs w:val="20"/>
                    <w:lang w:val="en-US"/>
                  </w:rPr>
                  <w:instrText>ADDIN CitaviPlaceholder{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I5PC9uPlxyXG4gIDxpbj50cnVlPC9pbj5cclxuICA8b3M+MTI5PC9vcz5cclxuICA8cHM+MTI5PC9wcz5cclxuPC9zcD5cclxuPG9zPjEyOS0xMjk8L29zPiIsIlBhZ2VSYW5nZU51bWJlciI6MTI5LCJQYWdlUmFuZ2VOdW1iZXJpbmdUeXBlIjoiUGFnZSIsIlBhZ2VSYW5nZU51bWVyYWxTeXN0ZW0iOiJBcmFiaWMiLCJQZXJpb2RpY2FsIjp7IiRpZCI6IjY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}</w:instrText>
                </w:r>
                <w:r>
                  <w:rPr>
                    <w:sz w:val="20"/>
                    <w:szCs w:val="20"/>
                    <w:lang w:val="en-US"/>
                  </w:rPr>
                  <w:fldChar w:fldCharType="separate"/>
                </w:r>
                <w:r w:rsidR="00BE4C52">
                  <w:rPr>
                    <w:sz w:val="20"/>
                    <w:szCs w:val="20"/>
                    <w:vertAlign w:val="superscript"/>
                    <w:lang w:val="en-US"/>
                  </w:rPr>
                  <w:t>13</w:t>
                </w:r>
                <w:r>
                  <w:rPr>
                    <w:sz w:val="20"/>
                    <w:szCs w:val="20"/>
                    <w:lang w:val="en-US"/>
                  </w:rPr>
                  <w:fldChar w:fldCharType="end"/>
                </w:r>
              </w:sdtContent>
            </w:sdt>
          </w:p>
        </w:tc>
      </w:tr>
      <w:tr w:rsidR="008E3829" w:rsidRPr="00F05D85" w14:paraId="777EDAA2" w14:textId="77777777" w:rsidTr="00E84107">
        <w:trPr>
          <w:trHeight w:hRule="exact" w:val="340"/>
          <w:jc w:val="center"/>
        </w:trPr>
        <w:tc>
          <w:tcPr>
            <w:tcW w:w="2977" w:type="dxa"/>
            <w:vAlign w:val="center"/>
          </w:tcPr>
          <w:p w14:paraId="2C919969" w14:textId="2FAC7E2D" w:rsidR="008E3829" w:rsidRPr="00742A70" w:rsidRDefault="00E84107" w:rsidP="00E84107">
            <w:pPr>
              <w:spacing w:line="240" w:lineRule="atLeast"/>
              <w:jc w:val="center"/>
              <w:rPr>
                <w:sz w:val="20"/>
                <w:szCs w:val="20"/>
                <w:lang w:val="en-US"/>
              </w:rPr>
            </w:pPr>
            <w:r>
              <w:rPr>
                <w:sz w:val="20"/>
                <w:szCs w:val="20"/>
                <w:lang w:val="en-US"/>
              </w:rPr>
              <w:t>Liquid density at triple point</w:t>
            </w:r>
          </w:p>
        </w:tc>
        <w:tc>
          <w:tcPr>
            <w:tcW w:w="1134" w:type="dxa"/>
            <w:vAlign w:val="center"/>
          </w:tcPr>
          <w:p w14:paraId="68B72A02" w14:textId="77777777" w:rsidR="008E3829" w:rsidRPr="00742A70"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ρ</m:t>
                    </m:r>
                  </m:e>
                  <m:sub>
                    <m:r>
                      <m:rPr>
                        <m:sty m:val="p"/>
                      </m:rPr>
                      <w:rPr>
                        <w:rFonts w:ascii="Cambria Math" w:hAnsi="Cambria Math"/>
                        <w:sz w:val="20"/>
                        <w:szCs w:val="20"/>
                        <w:lang w:val="en-US"/>
                      </w:rPr>
                      <m:t>tr,liq</m:t>
                    </m:r>
                  </m:sub>
                </m:sSub>
              </m:oMath>
            </m:oMathPara>
          </w:p>
        </w:tc>
        <w:tc>
          <w:tcPr>
            <w:tcW w:w="1276" w:type="dxa"/>
            <w:vAlign w:val="center"/>
          </w:tcPr>
          <w:p w14:paraId="55D378E6" w14:textId="34FE9A32" w:rsidR="008E3829" w:rsidRPr="00742A70" w:rsidRDefault="008E3829" w:rsidP="00E84107">
            <w:pPr>
              <w:spacing w:line="240" w:lineRule="atLeast"/>
              <w:jc w:val="center"/>
              <w:rPr>
                <w:sz w:val="20"/>
                <w:szCs w:val="20"/>
                <w:lang w:val="en-US"/>
              </w:rPr>
            </w:pPr>
            <w:r w:rsidRPr="000702C4">
              <w:rPr>
                <w:sz w:val="20"/>
                <w:szCs w:val="20"/>
                <w:lang w:val="en-US"/>
              </w:rPr>
              <w:t>14.</w:t>
            </w:r>
            <w:r w:rsidR="00795B19">
              <w:rPr>
                <w:sz w:val="20"/>
                <w:szCs w:val="20"/>
                <w:lang w:val="en-US"/>
              </w:rPr>
              <w:t>113</w:t>
            </w:r>
          </w:p>
        </w:tc>
        <w:tc>
          <w:tcPr>
            <w:tcW w:w="1134" w:type="dxa"/>
            <w:vAlign w:val="center"/>
          </w:tcPr>
          <w:p w14:paraId="2CD1F828" w14:textId="7A1BF834" w:rsidR="008E3829" w:rsidRPr="00742A70" w:rsidRDefault="008E3829" w:rsidP="00E84107">
            <w:pPr>
              <w:spacing w:line="240" w:lineRule="atLeast"/>
              <w:jc w:val="center"/>
              <w:rPr>
                <w:sz w:val="20"/>
                <w:szCs w:val="20"/>
                <w:lang w:val="en-US"/>
              </w:rPr>
            </w:pPr>
            <w:r w:rsidRPr="00742A70">
              <w:rPr>
                <w:sz w:val="20"/>
                <w:szCs w:val="20"/>
                <w:lang w:val="en-US"/>
              </w:rPr>
              <w:t>mo</w:t>
            </w:r>
            <w:r w:rsidR="00912287">
              <w:rPr>
                <w:sz w:val="20"/>
                <w:szCs w:val="20"/>
                <w:lang w:val="en-US"/>
              </w:rPr>
              <w:t xml:space="preserve">l </w:t>
            </w:r>
            <w:r w:rsidRPr="00742A70">
              <w:rPr>
                <w:sz w:val="20"/>
                <w:szCs w:val="20"/>
                <w:lang w:val="en-US"/>
              </w:rPr>
              <w:t>dm</w:t>
            </w:r>
            <w:r w:rsidRPr="007051B7">
              <w:rPr>
                <w:rFonts w:eastAsia="Times New Roman"/>
                <w:sz w:val="20"/>
                <w:szCs w:val="20"/>
                <w:vertAlign w:val="superscript"/>
                <w:lang w:val="en-US"/>
              </w:rPr>
              <w:t>–3</w:t>
            </w:r>
          </w:p>
        </w:tc>
        <w:tc>
          <w:tcPr>
            <w:tcW w:w="2539" w:type="dxa"/>
            <w:vAlign w:val="center"/>
          </w:tcPr>
          <w:p w14:paraId="0E29DFE4" w14:textId="77777777" w:rsidR="008E3829" w:rsidRPr="00742A70" w:rsidRDefault="008E3829" w:rsidP="00E84107">
            <w:pPr>
              <w:spacing w:line="240" w:lineRule="atLeast"/>
              <w:jc w:val="center"/>
              <w:rPr>
                <w:sz w:val="20"/>
                <w:szCs w:val="20"/>
                <w:lang w:val="en-US"/>
              </w:rPr>
            </w:pPr>
            <w:r w:rsidRPr="00742A70">
              <w:rPr>
                <w:sz w:val="20"/>
                <w:szCs w:val="20"/>
                <w:lang w:val="en-US"/>
              </w:rPr>
              <w:t>This work</w:t>
            </w:r>
          </w:p>
        </w:tc>
      </w:tr>
      <w:tr w:rsidR="008E3829" w:rsidRPr="0026292E" w14:paraId="60367E06" w14:textId="77777777" w:rsidTr="00E84107">
        <w:trPr>
          <w:trHeight w:hRule="exact" w:val="340"/>
          <w:jc w:val="center"/>
        </w:trPr>
        <w:tc>
          <w:tcPr>
            <w:tcW w:w="2977" w:type="dxa"/>
            <w:vAlign w:val="center"/>
          </w:tcPr>
          <w:p w14:paraId="58966A84" w14:textId="52A18914" w:rsidR="008E3829" w:rsidRPr="00742A70" w:rsidRDefault="008E3829" w:rsidP="00E84107">
            <w:pPr>
              <w:spacing w:line="240" w:lineRule="atLeast"/>
              <w:jc w:val="center"/>
              <w:rPr>
                <w:sz w:val="20"/>
                <w:szCs w:val="20"/>
                <w:lang w:val="en-US"/>
              </w:rPr>
            </w:pPr>
            <w:r w:rsidRPr="00742A70">
              <w:rPr>
                <w:sz w:val="20"/>
                <w:szCs w:val="20"/>
                <w:lang w:val="en-US"/>
              </w:rPr>
              <w:t>Glass</w:t>
            </w:r>
            <w:r w:rsidR="008C7665">
              <w:rPr>
                <w:sz w:val="20"/>
                <w:szCs w:val="20"/>
                <w:lang w:val="en-US"/>
              </w:rPr>
              <w:t>-</w:t>
            </w:r>
            <w:r w:rsidRPr="00742A70">
              <w:rPr>
                <w:sz w:val="20"/>
                <w:szCs w:val="20"/>
                <w:lang w:val="en-US"/>
              </w:rPr>
              <w:t>transition temperature</w:t>
            </w:r>
          </w:p>
        </w:tc>
        <w:tc>
          <w:tcPr>
            <w:tcW w:w="1134" w:type="dxa"/>
            <w:vAlign w:val="center"/>
          </w:tcPr>
          <w:p w14:paraId="1D8138ED" w14:textId="77777777" w:rsidR="008E3829" w:rsidRPr="00742A70" w:rsidRDefault="005B2FB2" w:rsidP="00E84107">
            <w:pPr>
              <w:spacing w:line="240" w:lineRule="atLeast"/>
              <w:jc w:val="cente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T</m:t>
                    </m:r>
                  </m:e>
                  <m:sub>
                    <m:r>
                      <m:rPr>
                        <m:sty m:val="p"/>
                      </m:rPr>
                      <w:rPr>
                        <w:rFonts w:ascii="Cambria Math" w:hAnsi="Cambria Math"/>
                        <w:sz w:val="20"/>
                        <w:szCs w:val="20"/>
                        <w:lang w:val="en-US"/>
                      </w:rPr>
                      <m:t>G</m:t>
                    </m:r>
                  </m:sub>
                </m:sSub>
              </m:oMath>
            </m:oMathPara>
          </w:p>
        </w:tc>
        <w:tc>
          <w:tcPr>
            <w:tcW w:w="1276" w:type="dxa"/>
            <w:vAlign w:val="center"/>
          </w:tcPr>
          <w:p w14:paraId="01718FF4" w14:textId="37A85058" w:rsidR="008E3829" w:rsidRPr="005A42A4" w:rsidRDefault="005A42A4" w:rsidP="00E84107">
            <w:pPr>
              <w:spacing w:line="240" w:lineRule="atLeast"/>
              <w:jc w:val="center"/>
              <w:rPr>
                <w:sz w:val="20"/>
                <w:szCs w:val="20"/>
                <w:lang w:val="en-US"/>
              </w:rPr>
            </w:pPr>
            <w:r>
              <w:rPr>
                <w:sz w:val="20"/>
                <w:szCs w:val="20"/>
                <w:lang w:val="en-US"/>
              </w:rPr>
              <w:t>169.15</w:t>
            </w:r>
            <w:r>
              <w:rPr>
                <w:sz w:val="20"/>
                <w:szCs w:val="20"/>
                <w:vertAlign w:val="superscript"/>
                <w:lang w:val="en-US"/>
              </w:rPr>
              <w:t>a</w:t>
            </w:r>
          </w:p>
        </w:tc>
        <w:tc>
          <w:tcPr>
            <w:tcW w:w="1134" w:type="dxa"/>
            <w:vAlign w:val="center"/>
          </w:tcPr>
          <w:p w14:paraId="7CAC2B6D" w14:textId="77777777" w:rsidR="008E3829" w:rsidRPr="00742A70" w:rsidRDefault="008E3829" w:rsidP="00E84107">
            <w:pPr>
              <w:spacing w:line="240" w:lineRule="atLeast"/>
              <w:jc w:val="center"/>
              <w:rPr>
                <w:sz w:val="20"/>
                <w:szCs w:val="20"/>
                <w:lang w:val="en-US"/>
              </w:rPr>
            </w:pPr>
            <w:r w:rsidRPr="00742A70">
              <w:rPr>
                <w:sz w:val="20"/>
                <w:szCs w:val="20"/>
                <w:lang w:val="en-US"/>
              </w:rPr>
              <w:t>K</w:t>
            </w:r>
          </w:p>
        </w:tc>
        <w:tc>
          <w:tcPr>
            <w:tcW w:w="2539" w:type="dxa"/>
            <w:vAlign w:val="center"/>
          </w:tcPr>
          <w:p w14:paraId="740ADFBE" w14:textId="190A40D6" w:rsidR="008E3829" w:rsidRPr="00742A70" w:rsidRDefault="008E3829" w:rsidP="00E84107">
            <w:pPr>
              <w:spacing w:line="240" w:lineRule="atLeast"/>
              <w:jc w:val="center"/>
              <w:rPr>
                <w:sz w:val="20"/>
                <w:szCs w:val="20"/>
                <w:lang w:val="en-US"/>
              </w:rPr>
            </w:pPr>
            <w:r>
              <w:rPr>
                <w:sz w:val="20"/>
                <w:szCs w:val="20"/>
                <w:lang w:val="en-US"/>
              </w:rPr>
              <w:t>Boutron and Kaufmann</w:t>
            </w:r>
            <w:sdt>
              <w:sdtPr>
                <w:rPr>
                  <w:sz w:val="20"/>
                  <w:szCs w:val="20"/>
                  <w:lang w:val="en-US"/>
                </w:rPr>
                <w:alias w:val="Don’t edit this field."/>
                <w:tag w:val="CitaviPlaceholder#44275414-d5c5-467c-bb8d-8081bd3e7d23"/>
                <w:id w:val="407957241"/>
                <w:placeholder>
                  <w:docPart w:val="86DAE514117C4113B6EFE89BC61D9B86"/>
                </w:placeholder>
              </w:sdtPr>
              <w:sdtEndPr/>
              <w:sdtContent>
                <w:r>
                  <w:rPr>
                    <w:sz w:val="20"/>
                    <w:szCs w:val="20"/>
                    <w:lang w:val="en-US"/>
                  </w:rPr>
                  <w:fldChar w:fldCharType="begin"/>
                </w:r>
                <w:r w:rsidR="001B4140">
                  <w:rPr>
                    <w:sz w:val="20"/>
                    <w:szCs w:val="20"/>
                    <w:lang w:val="en-US"/>
                  </w:rPr>
                  <w:instrText>ADDIN CitaviPlaceholder{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MTEifV19LCJUYWciOiJDaXRhdmlQbGFjZWhvbGRlciM0NDI3NTQxNC1kNWM1LTQ2N2MtYmI4ZC04MDgxYmQzZTdkMjMiLCJUZXh0IjoiMTEiLCJXQUlWZXJzaW9uIjoiNi4zLjAuMCJ9}</w:instrText>
                </w:r>
                <w:r>
                  <w:rPr>
                    <w:sz w:val="20"/>
                    <w:szCs w:val="20"/>
                    <w:lang w:val="en-US"/>
                  </w:rPr>
                  <w:fldChar w:fldCharType="separate"/>
                </w:r>
                <w:r w:rsidR="00BE4C52">
                  <w:rPr>
                    <w:sz w:val="20"/>
                    <w:szCs w:val="20"/>
                    <w:vertAlign w:val="superscript"/>
                    <w:lang w:val="en-US"/>
                  </w:rPr>
                  <w:t>11</w:t>
                </w:r>
                <w:r>
                  <w:rPr>
                    <w:sz w:val="20"/>
                    <w:szCs w:val="20"/>
                    <w:lang w:val="en-US"/>
                  </w:rPr>
                  <w:fldChar w:fldCharType="end"/>
                </w:r>
              </w:sdtContent>
            </w:sdt>
          </w:p>
        </w:tc>
      </w:tr>
      <w:tr w:rsidR="008E3829" w:rsidRPr="007C6FB0" w14:paraId="6A8E9085" w14:textId="77777777" w:rsidTr="00E84107">
        <w:trPr>
          <w:trHeight w:hRule="exact" w:val="340"/>
          <w:jc w:val="center"/>
        </w:trPr>
        <w:tc>
          <w:tcPr>
            <w:tcW w:w="2977" w:type="dxa"/>
            <w:vAlign w:val="center"/>
          </w:tcPr>
          <w:p w14:paraId="258D8BB7" w14:textId="77777777" w:rsidR="008E3829" w:rsidRPr="00742A70" w:rsidRDefault="008E3829" w:rsidP="00E84107">
            <w:pPr>
              <w:spacing w:line="240" w:lineRule="atLeast"/>
              <w:jc w:val="center"/>
              <w:rPr>
                <w:sz w:val="20"/>
                <w:szCs w:val="20"/>
                <w:lang w:val="en-US"/>
              </w:rPr>
            </w:pPr>
            <w:r w:rsidRPr="00742A70">
              <w:rPr>
                <w:sz w:val="20"/>
                <w:szCs w:val="20"/>
                <w:lang w:val="en-US"/>
              </w:rPr>
              <w:t>Molar mass</w:t>
            </w:r>
          </w:p>
        </w:tc>
        <w:tc>
          <w:tcPr>
            <w:tcW w:w="1134" w:type="dxa"/>
            <w:vAlign w:val="center"/>
          </w:tcPr>
          <w:p w14:paraId="4235B5A9" w14:textId="77777777" w:rsidR="008E3829" w:rsidRPr="00742A70" w:rsidRDefault="008E3829" w:rsidP="00E84107">
            <w:pPr>
              <w:spacing w:line="240" w:lineRule="atLeast"/>
              <w:jc w:val="center"/>
              <w:rPr>
                <w:sz w:val="20"/>
                <w:szCs w:val="20"/>
                <w:lang w:val="en-US"/>
              </w:rPr>
            </w:pPr>
            <m:oMathPara>
              <m:oMath>
                <m:r>
                  <w:rPr>
                    <w:rFonts w:ascii="Cambria Math" w:hAnsi="Cambria Math"/>
                    <w:sz w:val="20"/>
                    <w:szCs w:val="20"/>
                    <w:lang w:val="en-US"/>
                  </w:rPr>
                  <m:t>M</m:t>
                </m:r>
              </m:oMath>
            </m:oMathPara>
          </w:p>
        </w:tc>
        <w:tc>
          <w:tcPr>
            <w:tcW w:w="1276" w:type="dxa"/>
            <w:vAlign w:val="center"/>
          </w:tcPr>
          <w:p w14:paraId="2186E77E" w14:textId="73EFA0BA" w:rsidR="008E3829" w:rsidRPr="00742A70" w:rsidRDefault="008E3829" w:rsidP="00E84107">
            <w:pPr>
              <w:spacing w:line="240" w:lineRule="atLeast"/>
              <w:jc w:val="center"/>
              <w:rPr>
                <w:sz w:val="20"/>
                <w:szCs w:val="20"/>
                <w:lang w:val="en-US"/>
              </w:rPr>
            </w:pPr>
            <w:r w:rsidRPr="00742A70">
              <w:rPr>
                <w:sz w:val="20"/>
                <w:szCs w:val="20"/>
                <w:lang w:val="en-US"/>
              </w:rPr>
              <w:t>76.0944</w:t>
            </w:r>
            <w:r w:rsidR="000702C4">
              <w:rPr>
                <w:sz w:val="20"/>
                <w:szCs w:val="20"/>
                <w:lang w:val="en-US"/>
              </w:rPr>
              <w:t>2</w:t>
            </w:r>
          </w:p>
        </w:tc>
        <w:tc>
          <w:tcPr>
            <w:tcW w:w="1134" w:type="dxa"/>
            <w:vAlign w:val="center"/>
          </w:tcPr>
          <w:p w14:paraId="4F6B911C" w14:textId="15E7C03B" w:rsidR="008E3829" w:rsidRPr="00742A70" w:rsidRDefault="008E3829" w:rsidP="00E84107">
            <w:pPr>
              <w:spacing w:line="240" w:lineRule="atLeast"/>
              <w:jc w:val="center"/>
              <w:rPr>
                <w:sz w:val="20"/>
                <w:szCs w:val="20"/>
                <w:lang w:val="en-US"/>
              </w:rPr>
            </w:pPr>
            <w:r w:rsidRPr="00742A70">
              <w:rPr>
                <w:sz w:val="20"/>
                <w:szCs w:val="20"/>
                <w:lang w:val="en-US"/>
              </w:rPr>
              <w:t>g</w:t>
            </w:r>
            <w:r w:rsidR="00912287">
              <w:rPr>
                <w:sz w:val="20"/>
                <w:szCs w:val="20"/>
                <w:lang w:val="en-US"/>
              </w:rPr>
              <w:t xml:space="preserve"> </w:t>
            </w:r>
            <w:r w:rsidRPr="00742A70">
              <w:rPr>
                <w:sz w:val="20"/>
                <w:szCs w:val="20"/>
                <w:lang w:val="en-US"/>
              </w:rPr>
              <w:t>mol</w:t>
            </w:r>
            <w:r w:rsidRPr="006448F7">
              <w:rPr>
                <w:rFonts w:eastAsia="Times New Roman"/>
                <w:sz w:val="20"/>
                <w:szCs w:val="20"/>
                <w:vertAlign w:val="superscript"/>
              </w:rPr>
              <w:t>–</w:t>
            </w:r>
            <w:r>
              <w:rPr>
                <w:rFonts w:eastAsia="Times New Roman"/>
                <w:sz w:val="20"/>
                <w:szCs w:val="20"/>
                <w:vertAlign w:val="superscript"/>
              </w:rPr>
              <w:t>1</w:t>
            </w:r>
          </w:p>
        </w:tc>
        <w:tc>
          <w:tcPr>
            <w:tcW w:w="2539" w:type="dxa"/>
            <w:vAlign w:val="center"/>
          </w:tcPr>
          <w:p w14:paraId="6CAAABD2" w14:textId="6B1A03D3" w:rsidR="008E3829" w:rsidRPr="00742A70" w:rsidRDefault="008E3829" w:rsidP="00E84107">
            <w:pPr>
              <w:spacing w:line="240" w:lineRule="atLeast"/>
              <w:jc w:val="center"/>
              <w:rPr>
                <w:sz w:val="20"/>
                <w:szCs w:val="20"/>
                <w:lang w:val="en-US"/>
              </w:rPr>
            </w:pPr>
            <w:r>
              <w:rPr>
                <w:sz w:val="20"/>
                <w:szCs w:val="20"/>
                <w:lang w:val="en-US"/>
              </w:rPr>
              <w:t>Wieser and Berglund</w:t>
            </w:r>
            <w:sdt>
              <w:sdtPr>
                <w:rPr>
                  <w:sz w:val="20"/>
                  <w:szCs w:val="20"/>
                  <w:lang w:val="en-US"/>
                </w:rPr>
                <w:alias w:val="Don’t edit this field."/>
                <w:tag w:val="CitaviPlaceholder#b248eafd-7fb3-48f2-aa1c-22fd0af96ac5"/>
                <w:id w:val="555277947"/>
                <w:placeholder>
                  <w:docPart w:val="86DAE514117C4113B6EFE89BC61D9B86"/>
                </w:placeholder>
              </w:sdtPr>
              <w:sdtEndPr/>
              <w:sdtContent>
                <w:r w:rsidRPr="00742A70">
                  <w:rPr>
                    <w:sz w:val="20"/>
                    <w:szCs w:val="20"/>
                    <w:lang w:val="en-US"/>
                  </w:rPr>
                  <w:fldChar w:fldCharType="begin"/>
                </w:r>
                <w:r w:rsidR="001B4140">
                  <w:rPr>
                    <w:sz w:val="20"/>
                    <w:szCs w:val="20"/>
                    <w:lang w:val="en-US"/>
                  </w:rPr>
                  <w:instrText>ADDIN CitaviPlaceholder{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xNCJ9XX0sIlRhZyI6IkNpdGF2aVBsYWNlaG9sZGVyI2IyNDhlYWZkLTdmYjMtNDhmMi1hYTFjLTIyZmQwYWY5NmFjNSIsIlRleHQiOiIxNCIsIldBSVZlcnNpb24iOiI2LjMuMC4wIn0=}</w:instrText>
                </w:r>
                <w:r w:rsidRPr="00742A70">
                  <w:rPr>
                    <w:sz w:val="20"/>
                    <w:szCs w:val="20"/>
                    <w:lang w:val="en-US"/>
                  </w:rPr>
                  <w:fldChar w:fldCharType="separate"/>
                </w:r>
                <w:r w:rsidR="00BE4C52">
                  <w:rPr>
                    <w:sz w:val="20"/>
                    <w:szCs w:val="20"/>
                    <w:vertAlign w:val="superscript"/>
                    <w:lang w:val="en-US"/>
                  </w:rPr>
                  <w:t>14</w:t>
                </w:r>
                <w:r w:rsidRPr="00742A70">
                  <w:rPr>
                    <w:sz w:val="20"/>
                    <w:szCs w:val="20"/>
                    <w:lang w:val="en-US"/>
                  </w:rPr>
                  <w:fldChar w:fldCharType="end"/>
                </w:r>
              </w:sdtContent>
            </w:sdt>
          </w:p>
        </w:tc>
      </w:tr>
      <w:tr w:rsidR="008E3829" w:rsidRPr="001B4140" w14:paraId="6C278B67" w14:textId="77777777" w:rsidTr="005A42A4">
        <w:trPr>
          <w:trHeight w:hRule="exact" w:val="340"/>
          <w:jc w:val="center"/>
        </w:trPr>
        <w:tc>
          <w:tcPr>
            <w:tcW w:w="2977" w:type="dxa"/>
            <w:tcBorders>
              <w:bottom w:val="single" w:sz="12" w:space="0" w:color="auto"/>
            </w:tcBorders>
            <w:vAlign w:val="center"/>
          </w:tcPr>
          <w:p w14:paraId="7A4B3A9F" w14:textId="77777777" w:rsidR="008E3829" w:rsidRPr="00742A70" w:rsidRDefault="008E3829" w:rsidP="00E84107">
            <w:pPr>
              <w:spacing w:line="240" w:lineRule="atLeast"/>
              <w:jc w:val="center"/>
              <w:rPr>
                <w:sz w:val="20"/>
                <w:szCs w:val="20"/>
                <w:lang w:val="en-US"/>
              </w:rPr>
            </w:pPr>
            <w:r w:rsidRPr="00742A70">
              <w:rPr>
                <w:sz w:val="20"/>
                <w:szCs w:val="20"/>
                <w:lang w:val="en-US"/>
              </w:rPr>
              <w:t>Universal gas constant</w:t>
            </w:r>
          </w:p>
        </w:tc>
        <w:tc>
          <w:tcPr>
            <w:tcW w:w="1134" w:type="dxa"/>
            <w:tcBorders>
              <w:bottom w:val="single" w:sz="12" w:space="0" w:color="auto"/>
            </w:tcBorders>
            <w:vAlign w:val="center"/>
          </w:tcPr>
          <w:p w14:paraId="3314CCB7" w14:textId="77777777" w:rsidR="008E3829" w:rsidRPr="00742A70" w:rsidRDefault="008E3829" w:rsidP="00E84107">
            <w:pPr>
              <w:spacing w:line="240" w:lineRule="atLeast"/>
              <w:jc w:val="center"/>
              <w:rPr>
                <w:sz w:val="20"/>
                <w:szCs w:val="20"/>
                <w:lang w:val="en-US"/>
              </w:rPr>
            </w:pPr>
            <m:oMathPara>
              <m:oMath>
                <m:r>
                  <w:rPr>
                    <w:rFonts w:ascii="Cambria Math" w:hAnsi="Cambria Math"/>
                    <w:sz w:val="20"/>
                    <w:szCs w:val="20"/>
                    <w:lang w:val="en-US"/>
                  </w:rPr>
                  <m:t>R</m:t>
                </m:r>
              </m:oMath>
            </m:oMathPara>
          </w:p>
        </w:tc>
        <w:tc>
          <w:tcPr>
            <w:tcW w:w="1276" w:type="dxa"/>
            <w:tcBorders>
              <w:bottom w:val="single" w:sz="12" w:space="0" w:color="auto"/>
            </w:tcBorders>
            <w:vAlign w:val="center"/>
          </w:tcPr>
          <w:p w14:paraId="3FFE5223" w14:textId="7A186CB5" w:rsidR="008E3829" w:rsidRPr="00742A70" w:rsidRDefault="008E3829" w:rsidP="00E84107">
            <w:pPr>
              <w:spacing w:line="240" w:lineRule="atLeast"/>
              <w:jc w:val="center"/>
              <w:rPr>
                <w:sz w:val="20"/>
                <w:szCs w:val="20"/>
                <w:lang w:val="en-US"/>
              </w:rPr>
            </w:pPr>
            <w:r w:rsidRPr="00742A70">
              <w:rPr>
                <w:sz w:val="20"/>
                <w:szCs w:val="20"/>
                <w:lang w:val="en-US"/>
              </w:rPr>
              <w:t>8.3144</w:t>
            </w:r>
            <w:r w:rsidR="00816781">
              <w:rPr>
                <w:sz w:val="20"/>
                <w:szCs w:val="20"/>
                <w:lang w:val="en-US"/>
              </w:rPr>
              <w:t>62618</w:t>
            </w:r>
          </w:p>
        </w:tc>
        <w:tc>
          <w:tcPr>
            <w:tcW w:w="1134" w:type="dxa"/>
            <w:tcBorders>
              <w:bottom w:val="single" w:sz="12" w:space="0" w:color="auto"/>
            </w:tcBorders>
            <w:vAlign w:val="center"/>
          </w:tcPr>
          <w:p w14:paraId="1AA1D166" w14:textId="345D3E5E" w:rsidR="008E3829" w:rsidRPr="00742A70" w:rsidRDefault="008E3829" w:rsidP="00E84107">
            <w:pPr>
              <w:spacing w:line="240" w:lineRule="atLeast"/>
              <w:jc w:val="center"/>
              <w:rPr>
                <w:sz w:val="20"/>
                <w:szCs w:val="20"/>
                <w:lang w:val="en-US"/>
              </w:rPr>
            </w:pPr>
            <w:r w:rsidRPr="00742A70">
              <w:rPr>
                <w:sz w:val="20"/>
                <w:szCs w:val="20"/>
                <w:lang w:val="en-US"/>
              </w:rPr>
              <w:t>J</w:t>
            </w:r>
            <w:r w:rsidR="00912287">
              <w:rPr>
                <w:sz w:val="20"/>
                <w:szCs w:val="20"/>
                <w:lang w:val="en-US"/>
              </w:rPr>
              <w:t xml:space="preserve"> </w:t>
            </w:r>
            <w:r w:rsidRPr="00742A70">
              <w:rPr>
                <w:sz w:val="20"/>
                <w:szCs w:val="20"/>
                <w:lang w:val="en-US"/>
              </w:rPr>
              <w:t>mol</w:t>
            </w:r>
            <w:r w:rsidRPr="007051B7">
              <w:rPr>
                <w:rFonts w:eastAsia="Times New Roman"/>
                <w:sz w:val="20"/>
                <w:szCs w:val="20"/>
                <w:vertAlign w:val="superscript"/>
                <w:lang w:val="en-US"/>
              </w:rPr>
              <w:t>–1</w:t>
            </w:r>
            <w:r w:rsidR="00912287">
              <w:rPr>
                <w:rFonts w:eastAsia="Times New Roman"/>
                <w:sz w:val="20"/>
                <w:szCs w:val="20"/>
                <w:vertAlign w:val="superscript"/>
                <w:lang w:val="en-US"/>
              </w:rPr>
              <w:t xml:space="preserve"> </w:t>
            </w:r>
            <w:r w:rsidRPr="00742A70">
              <w:rPr>
                <w:sz w:val="20"/>
                <w:szCs w:val="20"/>
                <w:lang w:val="en-US"/>
              </w:rPr>
              <w:t>K</w:t>
            </w:r>
            <w:r w:rsidRPr="007051B7">
              <w:rPr>
                <w:rFonts w:eastAsia="Times New Roman"/>
                <w:sz w:val="20"/>
                <w:szCs w:val="20"/>
                <w:vertAlign w:val="superscript"/>
                <w:lang w:val="en-US"/>
              </w:rPr>
              <w:t>–1</w:t>
            </w:r>
          </w:p>
        </w:tc>
        <w:tc>
          <w:tcPr>
            <w:tcW w:w="2539" w:type="dxa"/>
            <w:tcBorders>
              <w:bottom w:val="single" w:sz="12" w:space="0" w:color="auto"/>
            </w:tcBorders>
            <w:vAlign w:val="center"/>
          </w:tcPr>
          <w:p w14:paraId="4CEAF0DF" w14:textId="08C0B172" w:rsidR="008E3829" w:rsidRPr="00742A70" w:rsidRDefault="00074925" w:rsidP="00E84107">
            <w:pPr>
              <w:spacing w:line="240" w:lineRule="atLeast"/>
              <w:jc w:val="center"/>
              <w:rPr>
                <w:sz w:val="20"/>
                <w:szCs w:val="20"/>
                <w:lang w:val="en-US"/>
              </w:rPr>
            </w:pPr>
            <w:r>
              <w:rPr>
                <w:sz w:val="20"/>
                <w:szCs w:val="20"/>
                <w:lang w:val="en-US"/>
              </w:rPr>
              <w:t>CODATA</w:t>
            </w:r>
            <w:sdt>
              <w:sdtPr>
                <w:rPr>
                  <w:sz w:val="20"/>
                  <w:szCs w:val="20"/>
                  <w:lang w:val="en-US"/>
                </w:rPr>
                <w:alias w:val="Don't edit this field"/>
                <w:tag w:val="CitaviPlaceholder#43800c9e-bed8-4593-b918-e6b732fcd08f"/>
                <w:id w:val="1102688278"/>
                <w:placeholder>
                  <w:docPart w:val="DefaultPlaceholder_-1854013440"/>
                </w:placeholder>
              </w:sdtPr>
              <w:sdtEndPr/>
              <w:sdtContent>
                <w:r>
                  <w:rPr>
                    <w:sz w:val="20"/>
                    <w:szCs w:val="20"/>
                    <w:lang w:val="en-US"/>
                  </w:rPr>
                  <w:fldChar w:fldCharType="begin"/>
                </w:r>
                <w:r w:rsidR="001B4140">
                  <w:rPr>
                    <w:sz w:val="20"/>
                    <w:szCs w:val="20"/>
                    <w:lang w:val="en-US"/>
                  </w:rPr>
                  <w:instrText>ADDIN CitaviPlaceholder{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}</w:instrText>
                </w:r>
                <w:r>
                  <w:rPr>
                    <w:sz w:val="20"/>
                    <w:szCs w:val="20"/>
                    <w:lang w:val="en-US"/>
                  </w:rPr>
                  <w:fldChar w:fldCharType="separate"/>
                </w:r>
                <w:r w:rsidR="00BE4C52">
                  <w:rPr>
                    <w:sz w:val="20"/>
                    <w:szCs w:val="20"/>
                    <w:vertAlign w:val="superscript"/>
                    <w:lang w:val="en-US"/>
                  </w:rPr>
                  <w:t>15</w:t>
                </w:r>
                <w:r>
                  <w:rPr>
                    <w:sz w:val="20"/>
                    <w:szCs w:val="20"/>
                    <w:lang w:val="en-US"/>
                  </w:rPr>
                  <w:fldChar w:fldCharType="end"/>
                </w:r>
              </w:sdtContent>
            </w:sdt>
          </w:p>
        </w:tc>
      </w:tr>
      <w:tr w:rsidR="005A42A4" w:rsidRPr="001B4140" w14:paraId="0A326E24" w14:textId="77777777" w:rsidTr="00BD13AE">
        <w:trPr>
          <w:trHeight w:hRule="exact" w:val="340"/>
          <w:jc w:val="center"/>
        </w:trPr>
        <w:tc>
          <w:tcPr>
            <w:tcW w:w="9060" w:type="dxa"/>
            <w:gridSpan w:val="5"/>
            <w:tcBorders>
              <w:top w:val="single" w:sz="12" w:space="0" w:color="auto"/>
            </w:tcBorders>
            <w:vAlign w:val="center"/>
          </w:tcPr>
          <w:p w14:paraId="2910F276" w14:textId="47215890" w:rsidR="005A42A4" w:rsidRPr="005A42A4" w:rsidRDefault="005A42A4" w:rsidP="005A42A4">
            <w:pPr>
              <w:spacing w:before="0" w:line="240" w:lineRule="atLeast"/>
              <w:jc w:val="left"/>
              <w:rPr>
                <w:sz w:val="16"/>
                <w:szCs w:val="16"/>
                <w:lang w:val="en-US"/>
              </w:rPr>
            </w:pPr>
            <w:r w:rsidRPr="005A42A4">
              <w:rPr>
                <w:sz w:val="16"/>
                <w:szCs w:val="16"/>
                <w:vertAlign w:val="superscript"/>
                <w:lang w:val="en-US"/>
              </w:rPr>
              <w:t>a</w:t>
            </w:r>
            <w:r>
              <w:rPr>
                <w:sz w:val="16"/>
                <w:szCs w:val="16"/>
                <w:vertAlign w:val="superscript"/>
                <w:lang w:val="en-US"/>
              </w:rPr>
              <w:t xml:space="preserve"> </w:t>
            </w:r>
            <w:r w:rsidRPr="005A42A4">
              <w:rPr>
                <w:sz w:val="16"/>
                <w:szCs w:val="16"/>
                <w:lang w:val="en-US"/>
              </w:rPr>
              <w:t xml:space="preserve">glass-transition temperature for pure propylene glycol at a warming rate of 2.5 </w:t>
            </w:r>
            <w:r w:rsidR="0061127E">
              <w:rPr>
                <w:sz w:val="16"/>
                <w:szCs w:val="16"/>
                <w:lang w:val="en-US"/>
              </w:rPr>
              <w:t>K</w:t>
            </w:r>
            <w:r w:rsidR="008A7AA2">
              <w:rPr>
                <w:sz w:val="16"/>
                <w:szCs w:val="16"/>
                <w:lang w:val="en-US"/>
              </w:rPr>
              <w:t xml:space="preserve"> </w:t>
            </w:r>
            <w:r w:rsidRPr="005A42A4">
              <w:rPr>
                <w:sz w:val="16"/>
                <w:szCs w:val="16"/>
                <w:lang w:val="en-US"/>
              </w:rPr>
              <w:t>min</w:t>
            </w:r>
            <w:r w:rsidR="008A7AA2" w:rsidRPr="008A7AA2">
              <w:rPr>
                <w:rFonts w:eastAsia="Times New Roman"/>
                <w:sz w:val="16"/>
                <w:szCs w:val="16"/>
                <w:vertAlign w:val="superscript"/>
                <w:lang w:val="en-US"/>
              </w:rPr>
              <w:t>–1</w:t>
            </w:r>
          </w:p>
        </w:tc>
      </w:tr>
    </w:tbl>
    <w:p w14:paraId="60A340B2" w14:textId="062BFB14" w:rsidR="0049600D" w:rsidRPr="002142D5" w:rsidRDefault="0049600D" w:rsidP="003F6C4C">
      <w:pPr>
        <w:rPr>
          <w:rFonts w:cs="Times New Roman"/>
          <w:szCs w:val="24"/>
          <w:lang w:val="en-US"/>
        </w:rPr>
      </w:pPr>
    </w:p>
    <w:p w14:paraId="61BEEEF3" w14:textId="19136B9C" w:rsidR="00EA7958" w:rsidRDefault="00EA7958" w:rsidP="00E73507">
      <w:pPr>
        <w:pStyle w:val="berschrift1"/>
        <w:ind w:left="431" w:hanging="431"/>
        <w:rPr>
          <w:lang w:val="en-US"/>
        </w:rPr>
      </w:pPr>
      <w:bookmarkStart w:id="14" w:name="_Ref65944259"/>
      <w:bookmarkStart w:id="15" w:name="_Toc66351448"/>
      <w:bookmarkStart w:id="16" w:name="_Ref427839783"/>
      <w:bookmarkStart w:id="17" w:name="_GoBack"/>
      <w:bookmarkEnd w:id="17"/>
      <w:r>
        <w:rPr>
          <w:lang w:val="en-US"/>
        </w:rPr>
        <w:lastRenderedPageBreak/>
        <w:t>Speed</w:t>
      </w:r>
      <w:r w:rsidR="006820CD">
        <w:rPr>
          <w:lang w:val="en-US"/>
        </w:rPr>
        <w:t xml:space="preserve"> </w:t>
      </w:r>
      <w:r>
        <w:rPr>
          <w:lang w:val="en-US"/>
        </w:rPr>
        <w:t>of</w:t>
      </w:r>
      <w:r w:rsidR="006820CD">
        <w:rPr>
          <w:lang w:val="en-US"/>
        </w:rPr>
        <w:t xml:space="preserve"> </w:t>
      </w:r>
      <w:r>
        <w:rPr>
          <w:lang w:val="en-US"/>
        </w:rPr>
        <w:t>Sound Measurements</w:t>
      </w:r>
      <w:bookmarkEnd w:id="14"/>
      <w:bookmarkEnd w:id="15"/>
    </w:p>
    <w:p w14:paraId="275A911E" w14:textId="0F452CA3" w:rsidR="00F54966" w:rsidRPr="00F54966" w:rsidRDefault="00F54966" w:rsidP="00E86C49">
      <w:pPr>
        <w:ind w:firstLine="431"/>
        <w:rPr>
          <w:highlight w:val="yellow"/>
          <w:lang w:val="en-GB"/>
        </w:rPr>
      </w:pPr>
      <w:r w:rsidRPr="00E5290B">
        <w:rPr>
          <w:rFonts w:cs="Times New Roman"/>
          <w:lang w:val="en-GB"/>
        </w:rPr>
        <w:t>The new equation of state for propylene glycol presented here was not only fitted to available literature data, but also to speed</w:t>
      </w:r>
      <w:r w:rsidR="00074847" w:rsidRPr="00E5290B">
        <w:rPr>
          <w:rFonts w:cs="Times New Roman"/>
          <w:lang w:val="en-GB"/>
        </w:rPr>
        <w:t>-</w:t>
      </w:r>
      <w:r w:rsidRPr="00E5290B">
        <w:rPr>
          <w:rFonts w:cs="Times New Roman"/>
          <w:lang w:val="en-GB"/>
        </w:rPr>
        <w:t>of</w:t>
      </w:r>
      <w:r w:rsidR="00074847" w:rsidRPr="00E5290B">
        <w:rPr>
          <w:rFonts w:cs="Times New Roman"/>
          <w:lang w:val="en-GB"/>
        </w:rPr>
        <w:t>-</w:t>
      </w:r>
      <w:r w:rsidRPr="00E5290B">
        <w:rPr>
          <w:rFonts w:cs="Times New Roman"/>
          <w:lang w:val="en-GB"/>
        </w:rPr>
        <w:t xml:space="preserve">sound data measured </w:t>
      </w:r>
      <w:r w:rsidR="00123386" w:rsidRPr="00E5290B">
        <w:rPr>
          <w:rFonts w:cs="Times New Roman"/>
          <w:lang w:val="en-GB"/>
        </w:rPr>
        <w:t xml:space="preserve">in </w:t>
      </w:r>
      <w:r w:rsidRPr="00E5290B">
        <w:rPr>
          <w:rFonts w:cs="Times New Roman"/>
          <w:lang w:val="en-GB"/>
        </w:rPr>
        <w:t>this work. The well</w:t>
      </w:r>
      <w:r>
        <w:rPr>
          <w:rFonts w:cs="Times New Roman"/>
          <w:lang w:val="en-GB"/>
        </w:rPr>
        <w:t xml:space="preserve"> </w:t>
      </w:r>
      <w:r w:rsidR="008C7665">
        <w:rPr>
          <w:rFonts w:cs="Times New Roman"/>
          <w:lang w:val="en-GB"/>
        </w:rPr>
        <w:t>established</w:t>
      </w:r>
      <w:r>
        <w:rPr>
          <w:rFonts w:cs="Times New Roman"/>
          <w:lang w:val="en-GB"/>
        </w:rPr>
        <w:t xml:space="preserve"> double-path length pulse-echo technique was </w:t>
      </w:r>
      <w:r w:rsidR="008074A1">
        <w:rPr>
          <w:rFonts w:cs="Times New Roman"/>
          <w:lang w:val="en-GB"/>
        </w:rPr>
        <w:t>utilized</w:t>
      </w:r>
      <w:r>
        <w:rPr>
          <w:rFonts w:cs="Times New Roman"/>
          <w:lang w:val="en-GB"/>
        </w:rPr>
        <w:t xml:space="preserve"> to conduct those measurements in the temperature range from (293.2 to 353.2) K </w:t>
      </w:r>
      <w:r w:rsidR="001B76A7">
        <w:rPr>
          <w:rFonts w:cs="Times New Roman"/>
          <w:lang w:val="en-GB"/>
        </w:rPr>
        <w:t>at</w:t>
      </w:r>
      <w:r>
        <w:rPr>
          <w:rFonts w:cs="Times New Roman"/>
          <w:lang w:val="en-GB"/>
        </w:rPr>
        <w:t xml:space="preserve"> pressures up to 20 MPa. </w:t>
      </w:r>
      <w:r w:rsidR="008C7665">
        <w:rPr>
          <w:rFonts w:cs="Times New Roman"/>
          <w:lang w:val="en-GB"/>
        </w:rPr>
        <w:t>This</w:t>
      </w:r>
      <w:r>
        <w:rPr>
          <w:rFonts w:cs="Times New Roman"/>
          <w:lang w:val="en-GB"/>
        </w:rPr>
        <w:t xml:space="preserve"> data set is supposed to confirm the speed</w:t>
      </w:r>
      <w:r w:rsidR="00074847">
        <w:rPr>
          <w:rFonts w:cs="Times New Roman"/>
          <w:lang w:val="en-GB"/>
        </w:rPr>
        <w:t>-</w:t>
      </w:r>
      <w:r>
        <w:rPr>
          <w:rFonts w:cs="Times New Roman"/>
          <w:lang w:val="en-GB"/>
        </w:rPr>
        <w:t>of</w:t>
      </w:r>
      <w:r w:rsidR="00074847">
        <w:rPr>
          <w:rFonts w:cs="Times New Roman"/>
          <w:lang w:val="en-GB"/>
        </w:rPr>
        <w:t>-</w:t>
      </w:r>
      <w:r>
        <w:rPr>
          <w:rFonts w:cs="Times New Roman"/>
          <w:lang w:val="en-GB"/>
        </w:rPr>
        <w:t xml:space="preserve">sound measurements in pure propylene </w:t>
      </w:r>
      <w:r w:rsidR="00286E24">
        <w:rPr>
          <w:rFonts w:cs="Times New Roman"/>
          <w:lang w:val="en-GB"/>
        </w:rPr>
        <w:t xml:space="preserve">glycol that were carried out by </w:t>
      </w:r>
      <w:r w:rsidR="00A776C1" w:rsidRPr="007051B7">
        <w:rPr>
          <w:szCs w:val="24"/>
          <w:lang w:val="en-US"/>
        </w:rPr>
        <w:t>Dávila</w:t>
      </w:r>
      <w:r w:rsidR="00A776C1" w:rsidRPr="007051B7">
        <w:rPr>
          <w:i/>
          <w:szCs w:val="24"/>
          <w:lang w:val="en-US"/>
        </w:rPr>
        <w:t xml:space="preserve"> et al.</w:t>
      </w:r>
      <w:sdt>
        <w:sdtPr>
          <w:rPr>
            <w:rFonts w:cs="Times New Roman"/>
            <w:i/>
            <w:szCs w:val="24"/>
            <w:lang w:val="en-GB"/>
          </w:rPr>
          <w:alias w:val="Don't edit this field"/>
          <w:tag w:val="CitaviPlaceholder#67df2965-c235-421a-95c4-3bc7d870a744"/>
          <w:id w:val="340136615"/>
          <w:placeholder>
            <w:docPart w:val="DefaultPlaceholder_-1854013440"/>
          </w:placeholder>
        </w:sdtPr>
        <w:sdtEndPr>
          <w:rPr>
            <w:i w:val="0"/>
            <w:szCs w:val="22"/>
          </w:rPr>
        </w:sdtEndPr>
        <w:sdtContent>
          <w:r w:rsidR="00286E24" w:rsidRPr="00286E24">
            <w:rPr>
              <w:rFonts w:cs="Times New Roman"/>
              <w:lang w:val="en-GB"/>
            </w:rPr>
            <w:fldChar w:fldCharType="begin"/>
          </w:r>
          <w:r w:rsidR="001B4140">
            <w:rPr>
              <w:rFonts w:cs="Times New Roman"/>
              <w:lang w:val="en-GB"/>
            </w:rPr>
            <w:instrText>ADDIN CitaviPlaceholder{eyIkaWQiOiIxIiwiRW50cmllcyI6W3siJGlkIjoiMiIsIklkIjoiODhkMWRkOWMtOTYxYy00NTU4LWFiNDgtYjUwZjdlNzMyNTNi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Y3ZGYyOTY1LWMyMzUtNDIxYS05NWM0LTNiYzdkODcwYTc0NCIsIlRleHQiOiIxNiIsIldBSVZlcnNpb24iOiI2LjMuMC4wIn0=}</w:instrText>
          </w:r>
          <w:r w:rsidR="00286E24" w:rsidRPr="00286E24">
            <w:rPr>
              <w:rFonts w:cs="Times New Roman"/>
              <w:lang w:val="en-GB"/>
            </w:rPr>
            <w:fldChar w:fldCharType="separate"/>
          </w:r>
          <w:r w:rsidR="00BE4C52">
            <w:rPr>
              <w:rFonts w:cs="Times New Roman"/>
              <w:vertAlign w:val="superscript"/>
              <w:lang w:val="en-GB"/>
            </w:rPr>
            <w:t>16</w:t>
          </w:r>
          <w:r w:rsidR="00286E24" w:rsidRPr="00286E24">
            <w:rPr>
              <w:rFonts w:cs="Times New Roman"/>
              <w:lang w:val="en-GB"/>
            </w:rPr>
            <w:fldChar w:fldCharType="end"/>
          </w:r>
        </w:sdtContent>
      </w:sdt>
      <w:r w:rsidR="00A776C1">
        <w:rPr>
          <w:rFonts w:cs="Times New Roman"/>
          <w:lang w:val="en-GB"/>
        </w:rPr>
        <w:t xml:space="preserve"> </w:t>
      </w:r>
      <w:r w:rsidRPr="00286E24">
        <w:rPr>
          <w:rFonts w:cs="Times New Roman"/>
          <w:lang w:val="en-GB"/>
        </w:rPr>
        <w:t>i</w:t>
      </w:r>
      <w:r>
        <w:rPr>
          <w:rFonts w:cs="Times New Roman"/>
          <w:lang w:val="en-GB"/>
        </w:rPr>
        <w:t>n similar ranges of temperature and pressure.</w:t>
      </w:r>
    </w:p>
    <w:p w14:paraId="6F1A36F0" w14:textId="77777777" w:rsidR="00EA7958" w:rsidRPr="00847C17" w:rsidRDefault="00EA7958" w:rsidP="00E73507">
      <w:pPr>
        <w:pStyle w:val="berschrift2"/>
        <w:ind w:left="578" w:hanging="578"/>
        <w:rPr>
          <w:lang w:val="en-GB"/>
        </w:rPr>
      </w:pPr>
      <w:bookmarkStart w:id="18" w:name="_Ref65944204"/>
      <w:bookmarkStart w:id="19" w:name="_Toc66351449"/>
      <w:r w:rsidRPr="00847C17">
        <w:rPr>
          <w:lang w:val="en-GB"/>
        </w:rPr>
        <w:t>Apparatus description</w:t>
      </w:r>
      <w:bookmarkEnd w:id="18"/>
      <w:bookmarkEnd w:id="19"/>
    </w:p>
    <w:p w14:paraId="5BBA85CE" w14:textId="62A34E02" w:rsidR="00EA7958" w:rsidRDefault="00EA7958" w:rsidP="006B2D44">
      <w:pPr>
        <w:snapToGrid w:val="0"/>
        <w:ind w:firstLine="578"/>
        <w:rPr>
          <w:rFonts w:eastAsia="PMingLiU-ExtB" w:cs="Times New Roman"/>
          <w:lang w:val="en-GB"/>
        </w:rPr>
      </w:pPr>
      <w:r w:rsidRPr="00960FF2">
        <w:rPr>
          <w:rFonts w:eastAsia="PMingLiU-ExtB" w:cs="Times New Roman"/>
          <w:lang w:val="en-GB"/>
        </w:rPr>
        <w:t xml:space="preserve">The </w:t>
      </w:r>
      <w:r>
        <w:rPr>
          <w:rFonts w:eastAsia="PMingLiU-ExtB" w:cs="Times New Roman"/>
          <w:lang w:val="en-GB"/>
        </w:rPr>
        <w:t>speed</w:t>
      </w:r>
      <w:r w:rsidR="00074847">
        <w:rPr>
          <w:rFonts w:eastAsia="PMingLiU-ExtB" w:cs="Times New Roman"/>
          <w:lang w:val="en-GB"/>
        </w:rPr>
        <w:t>-</w:t>
      </w:r>
      <w:r>
        <w:rPr>
          <w:rFonts w:eastAsia="PMingLiU-ExtB" w:cs="Times New Roman"/>
          <w:lang w:val="en-GB"/>
        </w:rPr>
        <w:t>of</w:t>
      </w:r>
      <w:r w:rsidR="00074847">
        <w:rPr>
          <w:rFonts w:eastAsia="PMingLiU-ExtB" w:cs="Times New Roman"/>
          <w:lang w:val="en-GB"/>
        </w:rPr>
        <w:t>-</w:t>
      </w:r>
      <w:r>
        <w:rPr>
          <w:rFonts w:eastAsia="PMingLiU-ExtB" w:cs="Times New Roman"/>
          <w:lang w:val="en-GB"/>
        </w:rPr>
        <w:t>sound measurements</w:t>
      </w:r>
      <w:r w:rsidR="008C7665">
        <w:rPr>
          <w:rFonts w:eastAsia="PMingLiU-ExtB" w:cs="Times New Roman"/>
          <w:lang w:val="en-GB"/>
        </w:rPr>
        <w:t xml:space="preserve"> </w:t>
      </w:r>
      <w:r w:rsidRPr="00960FF2">
        <w:rPr>
          <w:rFonts w:eastAsia="PMingLiU-ExtB" w:cs="Times New Roman"/>
          <w:lang w:val="en-GB"/>
        </w:rPr>
        <w:t>w</w:t>
      </w:r>
      <w:r>
        <w:rPr>
          <w:rFonts w:eastAsia="PMingLiU-ExtB" w:cs="Times New Roman"/>
          <w:lang w:val="en-GB"/>
        </w:rPr>
        <w:t xml:space="preserve">ere carried out </w:t>
      </w:r>
      <w:r w:rsidR="00123386">
        <w:rPr>
          <w:rFonts w:eastAsia="PMingLiU-ExtB" w:cs="Times New Roman"/>
          <w:lang w:val="en-GB"/>
        </w:rPr>
        <w:t>with</w:t>
      </w:r>
      <w:r>
        <w:rPr>
          <w:rFonts w:eastAsia="PMingLiU-ExtB" w:cs="Times New Roman"/>
          <w:lang w:val="en-GB"/>
        </w:rPr>
        <w:t xml:space="preserve"> the double-path</w:t>
      </w:r>
      <w:r w:rsidR="008074A1">
        <w:rPr>
          <w:rFonts w:eastAsia="PMingLiU-ExtB" w:cs="Times New Roman"/>
          <w:lang w:val="en-GB"/>
        </w:rPr>
        <w:t>-</w:t>
      </w:r>
      <w:r>
        <w:rPr>
          <w:rFonts w:eastAsia="PMingLiU-ExtB" w:cs="Times New Roman"/>
          <w:lang w:val="en-GB"/>
        </w:rPr>
        <w:t xml:space="preserve">length pulse-echo technique. The apparatus was set up by </w:t>
      </w:r>
      <w:r w:rsidRPr="00E04B92">
        <w:rPr>
          <w:rFonts w:eastAsia="PMingLiU-ExtB" w:cs="Times New Roman"/>
          <w:lang w:val="en-GB"/>
        </w:rPr>
        <w:t>Gedanitz</w:t>
      </w:r>
      <w:r w:rsidR="00E04B92" w:rsidRPr="00E04B92">
        <w:rPr>
          <w:rFonts w:eastAsia="PMingLiU-ExtB" w:cs="Times New Roman"/>
          <w:vertAlign w:val="superscript"/>
          <w:lang w:val="en-GB"/>
        </w:rPr>
        <w:t xml:space="preserve"> </w:t>
      </w:r>
      <w:r w:rsidR="00E04B92" w:rsidRPr="00E04B92">
        <w:rPr>
          <w:rFonts w:eastAsia="PMingLiU-ExtB" w:cs="Times New Roman"/>
          <w:i/>
          <w:lang w:val="en-GB"/>
        </w:rPr>
        <w:t>et al.</w:t>
      </w:r>
      <w:sdt>
        <w:sdtPr>
          <w:rPr>
            <w:rFonts w:eastAsia="PMingLiU-ExtB" w:cs="Times New Roman"/>
            <w:lang w:val="en-GB"/>
          </w:rPr>
          <w:alias w:val="Don't edit this field"/>
          <w:tag w:val="CitaviPlaceholder#2a0ef26a-e2e4-49ca-b0b2-e2446ae19749"/>
          <w:id w:val="1900783005"/>
          <w:placeholder>
            <w:docPart w:val="DefaultPlaceholder_-1854013440"/>
          </w:placeholder>
        </w:sdtPr>
        <w:sdtEndPr/>
        <w:sdtContent>
          <w:r w:rsidR="00E04B92" w:rsidRPr="00286E24">
            <w:rPr>
              <w:rFonts w:eastAsia="PMingLiU-ExtB" w:cs="Times New Roman"/>
              <w:lang w:val="en-GB"/>
            </w:rPr>
            <w:fldChar w:fldCharType="begin"/>
          </w:r>
          <w:r w:rsidR="001B4140">
            <w:rPr>
              <w:rFonts w:eastAsia="PMingLiU-ExtB" w:cs="Times New Roman"/>
              <w:lang w:val="en-GB"/>
            </w:rPr>
            <w:instrText>ADDIN CitaviPlaceholder{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yZWYiOiI1In19LHsiJGlkIjoiNyIsIkZpcnN0TmFtZSI6IkUuIiwiTGFzdE5hbWUiOiJCYXVtaMO2Z2dlciIsIlByb3RlY3RlZCI6dHJ1ZSwiU2V4IjowLCJDcmVhdGVkQnkiOiJfZSIsIkNyZWF0ZWRPbiI6IjIwMTgtMDgtMDRUMTI6MDc6MDMiLCJNb2RpZmllZEJ5IjoiX2UiLCJJZCI6IjBjYzg2NmRkLTZjMmItNDE5OS1hMTI0LWJhMzg5YmM4MWRkMCIsIk1vZGlmaWVkT24iOiIyMDE4LTA4LTA0VDEyOjA3OjAzIiwiUHJvamVjdCI6eyIkcmVmIjoiNSJ9fSx7IiRpZCI6Ijg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V0sIkNpdGF0aW9uS2V5IjoiR2Vk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c4PC9uPlxyXG4gIDxpbj50cnVlPC9pbj5cclxuICA8b3M+NDc4PC9vcz5cclxuICA8cHM+NDc4PC9wcz5cclxuPC9zcD5cclxuPGVwPlxyXG4gIDxuPjQ4Mzwvbj5cclxuICA8aW4+dHJ1ZTwvaW4+XHJcbiAgPG9zPjQ4Mzwvb3M+XHJcbiAgPHBzPjQ4MzwvcHM+XHJcbjwvZXA+XHJcbjxvcz40NzgtNDgzPC9vcz4iLCJQYWdlUmFuZ2VOdW1iZXIiOjQ3OCwiUGFnZVJhbmdlTnVtYmVyaW5nVHlwZSI6IlBhZ2UiLCJQYWdlUmFuZ2VOdW1lcmFsU3lzdGVtIjoiQXJhYmljIiwiUGVyaW9kaWNhbCI6eyIkaWQiOiI5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MTcifV19LCJUYWciOiJDaXRhdmlQbGFjZWhvbGRlciMyYTBlZjI2YS1lMmU0LTQ5Y2EtYjBiMi1lMjQ0NmFlMTk3NDkiLCJUZXh0IjoiMTciLCJXQUlWZXJzaW9uIjoiNi4zLjAuMCJ9}</w:instrText>
          </w:r>
          <w:r w:rsidR="00E04B92" w:rsidRPr="00286E24">
            <w:rPr>
              <w:rFonts w:eastAsia="PMingLiU-ExtB" w:cs="Times New Roman"/>
              <w:lang w:val="en-GB"/>
            </w:rPr>
            <w:fldChar w:fldCharType="separate"/>
          </w:r>
          <w:r w:rsidR="00BE4C52">
            <w:rPr>
              <w:rFonts w:eastAsia="PMingLiU-ExtB" w:cs="Times New Roman"/>
              <w:vertAlign w:val="superscript"/>
              <w:lang w:val="en-GB"/>
            </w:rPr>
            <w:t>17</w:t>
          </w:r>
          <w:r w:rsidR="00E04B92" w:rsidRPr="00286E24">
            <w:rPr>
              <w:rFonts w:eastAsia="PMingLiU-ExtB" w:cs="Times New Roman"/>
              <w:lang w:val="en-GB"/>
            </w:rPr>
            <w:fldChar w:fldCharType="end"/>
          </w:r>
        </w:sdtContent>
      </w:sdt>
      <w:r w:rsidRPr="00E04B92">
        <w:rPr>
          <w:rFonts w:eastAsia="PMingLiU-ExtB" w:cs="Times New Roman"/>
          <w:lang w:val="en-GB"/>
        </w:rPr>
        <w:t xml:space="preserve"> </w:t>
      </w:r>
      <w:r w:rsidR="00E04B92">
        <w:rPr>
          <w:rFonts w:eastAsia="PMingLiU-ExtB" w:cs="Times New Roman"/>
          <w:lang w:val="en-GB"/>
        </w:rPr>
        <w:t>according to the design of Meier and Kabelac</w:t>
      </w:r>
      <w:sdt>
        <w:sdtPr>
          <w:rPr>
            <w:rFonts w:eastAsia="PMingLiU-ExtB" w:cs="Times New Roman"/>
            <w:lang w:val="en-GB"/>
          </w:rPr>
          <w:alias w:val="Don't edit this field"/>
          <w:tag w:val="CitaviPlaceholder#3df513a6-ad27-470d-8dd8-2b7d30bf5a99"/>
          <w:id w:val="990832247"/>
          <w:placeholder>
            <w:docPart w:val="DefaultPlaceholder_-1854013440"/>
          </w:placeholder>
        </w:sdtPr>
        <w:sdtEndPr/>
        <w:sdtContent>
          <w:r w:rsidR="00E04B92">
            <w:rPr>
              <w:rFonts w:eastAsia="PMingLiU-ExtB" w:cs="Times New Roman"/>
              <w:lang w:val="en-GB"/>
            </w:rPr>
            <w:fldChar w:fldCharType="begin"/>
          </w:r>
          <w:r w:rsidR="001B4140">
            <w:rPr>
              <w:rFonts w:eastAsia="PMingLiU-ExtB" w:cs="Times New Roman"/>
              <w:lang w:val="en-GB"/>
            </w:rPr>
            <w:instrText>ADDIN CitaviPlaceholder{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MTgifV19LCJUYWciOiJDaXRhdmlQbGFjZWhvbGRlciMzZGY1MTNhNi1hZDI3LTQ3MGQtOGRkOC0yYjdkMzBiZjVhOTkiLCJUZXh0IjoiMTgiLCJXQUlWZXJzaW9uIjoiNi4zLjAuMCJ9}</w:instrText>
          </w:r>
          <w:r w:rsidR="00E04B92">
            <w:rPr>
              <w:rFonts w:eastAsia="PMingLiU-ExtB" w:cs="Times New Roman"/>
              <w:lang w:val="en-GB"/>
            </w:rPr>
            <w:fldChar w:fldCharType="separate"/>
          </w:r>
          <w:r w:rsidR="00BE4C52">
            <w:rPr>
              <w:rFonts w:eastAsia="PMingLiU-ExtB" w:cs="Times New Roman"/>
              <w:vertAlign w:val="superscript"/>
              <w:lang w:val="en-GB"/>
            </w:rPr>
            <w:t>18</w:t>
          </w:r>
          <w:r w:rsidR="00E04B92">
            <w:rPr>
              <w:rFonts w:eastAsia="PMingLiU-ExtB" w:cs="Times New Roman"/>
              <w:lang w:val="en-GB"/>
            </w:rPr>
            <w:fldChar w:fldCharType="end"/>
          </w:r>
        </w:sdtContent>
      </w:sdt>
      <w:r w:rsidR="00317708">
        <w:rPr>
          <w:rFonts w:eastAsia="PMingLiU-ExtB" w:cs="Times New Roman"/>
          <w:lang w:val="en-GB"/>
        </w:rPr>
        <w:t xml:space="preserve"> and was optimi</w:t>
      </w:r>
      <w:r w:rsidR="008C7665">
        <w:rPr>
          <w:rFonts w:eastAsia="PMingLiU-ExtB" w:cs="Times New Roman"/>
          <w:lang w:val="en-GB"/>
        </w:rPr>
        <w:t>z</w:t>
      </w:r>
      <w:r w:rsidR="00317708">
        <w:rPr>
          <w:rFonts w:eastAsia="PMingLiU-ExtB" w:cs="Times New Roman"/>
          <w:lang w:val="en-GB"/>
        </w:rPr>
        <w:t>ed by Wegge</w:t>
      </w:r>
      <w:sdt>
        <w:sdtPr>
          <w:rPr>
            <w:rFonts w:eastAsia="PMingLiU-ExtB" w:cs="Times New Roman"/>
            <w:lang w:val="en-GB"/>
          </w:rPr>
          <w:alias w:val="Don't edit this field"/>
          <w:tag w:val="CitaviPlaceholder#481a98aa-06a6-413b-b505-e3035cb9f73d"/>
          <w:id w:val="-354802658"/>
          <w:placeholder>
            <w:docPart w:val="DefaultPlaceholder_-1854013440"/>
          </w:placeholder>
        </w:sdtPr>
        <w:sdtEndPr/>
        <w:sdtContent>
          <w:r w:rsidR="00E04B92" w:rsidRPr="00317708">
            <w:rPr>
              <w:rFonts w:eastAsia="PMingLiU-ExtB" w:cs="Times New Roman"/>
              <w:lang w:val="en-GB"/>
            </w:rPr>
            <w:fldChar w:fldCharType="begin"/>
          </w:r>
          <w:r w:rsidR="001B4140">
            <w:rPr>
              <w:rFonts w:eastAsia="PMingLiU-ExtB" w:cs="Times New Roman"/>
              <w:lang w:val="en-GB"/>
            </w:rPr>
            <w:instrText>ADDIN CitaviPlaceholder{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E5In1dfSwiVGFnIjoiQ2l0YXZpUGxhY2Vob2xkZXIjNDgxYTk4YWEtMDZhNi00MTNiLWI1MDUtZTMwMzVjYjlmNzNkIiwiVGV4dCI6IjE5IiwiV0FJVmVyc2lvbiI6IjYuMy4wLjAifQ==}</w:instrText>
          </w:r>
          <w:r w:rsidR="00E04B92" w:rsidRPr="00317708">
            <w:rPr>
              <w:rFonts w:eastAsia="PMingLiU-ExtB" w:cs="Times New Roman"/>
              <w:lang w:val="en-GB"/>
            </w:rPr>
            <w:fldChar w:fldCharType="separate"/>
          </w:r>
          <w:r w:rsidR="00BE4C52">
            <w:rPr>
              <w:rFonts w:eastAsia="PMingLiU-ExtB" w:cs="Times New Roman"/>
              <w:vertAlign w:val="superscript"/>
              <w:lang w:val="en-GB"/>
            </w:rPr>
            <w:t>19</w:t>
          </w:r>
          <w:r w:rsidR="00E04B92" w:rsidRPr="00317708">
            <w:rPr>
              <w:rFonts w:eastAsia="PMingLiU-ExtB" w:cs="Times New Roman"/>
              <w:lang w:val="en-GB"/>
            </w:rPr>
            <w:fldChar w:fldCharType="end"/>
          </w:r>
        </w:sdtContent>
      </w:sdt>
      <w:r w:rsidR="00317708" w:rsidRPr="00317708">
        <w:rPr>
          <w:rFonts w:eastAsia="PMingLiU-ExtB" w:cs="Times New Roman"/>
          <w:lang w:val="en-GB"/>
        </w:rPr>
        <w:t xml:space="preserve"> and Wegge </w:t>
      </w:r>
      <w:r w:rsidR="00317708" w:rsidRPr="00317708">
        <w:rPr>
          <w:rFonts w:eastAsia="PMingLiU-ExtB" w:cs="Times New Roman"/>
          <w:i/>
          <w:lang w:val="en-GB"/>
        </w:rPr>
        <w:t>et al</w:t>
      </w:r>
      <w:r w:rsidR="00317708" w:rsidRPr="00317708">
        <w:rPr>
          <w:rFonts w:eastAsia="PMingLiU-ExtB" w:cs="Times New Roman"/>
          <w:lang w:val="en-GB"/>
        </w:rPr>
        <w:t>.</w:t>
      </w:r>
      <w:sdt>
        <w:sdtPr>
          <w:rPr>
            <w:rFonts w:eastAsia="PMingLiU-ExtB" w:cs="Times New Roman"/>
            <w:i/>
            <w:lang w:val="en-GB"/>
          </w:rPr>
          <w:alias w:val="To edit, see citavi.com/edit"/>
          <w:tag w:val="CitaviPlaceholder#580754c6-5ab2-452d-a8ee-3ddcbc48825e"/>
          <w:id w:val="680171249"/>
          <w:placeholder>
            <w:docPart w:val="DefaultPlaceholder_-1854013440"/>
          </w:placeholder>
        </w:sdtPr>
        <w:sdtEndPr>
          <w:rPr>
            <w:i w:val="0"/>
          </w:rPr>
        </w:sdtEndPr>
        <w:sdtContent>
          <w:r w:rsidR="00317708" w:rsidRPr="00317708">
            <w:rPr>
              <w:rFonts w:eastAsia="PMingLiU-ExtB" w:cs="Times New Roman"/>
              <w:noProof/>
              <w:lang w:val="en-GB"/>
            </w:rPr>
            <w:fldChar w:fldCharType="begin"/>
          </w:r>
          <w:r w:rsidR="001B4140">
            <w:rPr>
              <w:rFonts w:eastAsia="PMingLiU-ExtB" w:cs="Times New Roman"/>
              <w:noProof/>
              <w:lang w:val="en-GB"/>
            </w:rPr>
            <w:instrText>ADDIN CitaviPlaceholder{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Sx7IiRpZCI6Ijc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V0sIkNpdGF0aW9uS2V5IjoiV2VnIDE1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0NTwvbj5cclxuICA8aW4+dHJ1ZTwvaW4+XHJcbiAgPG9zPjEzNDU8L29zPlxyXG4gIDxwcz4xMzQ1PC9wcz5cclxuPC9zcD5cclxuPGVwPlxyXG4gIDxuPjEzNTM8L24+XHJcbiAgPGluPnRydWU8L2luPlxyXG4gIDxvcz4xMzUzPC9vcz5cclxuICA8cHM+MTM1MzwvcHM+XHJcbjwvZXA+XHJcbjxvcz4xMzQ1LTEzNTM8L29zPiIsIlBhZ2VSYW5nZU51bWJlciI6MTM0NS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IwIn1dfSwiVGFnIjoiQ2l0YXZpUGxhY2Vob2xkZXIjNTgwNzU0YzYtNWFiMi00NTJkLWE4ZWUtM2RkY2JjNDg4MjVlIiwiVGV4dCI6IjIwIiwiV0FJVmVyc2lvbiI6IjYuMy4wLjAifQ==}</w:instrText>
          </w:r>
          <w:r w:rsidR="00317708" w:rsidRPr="00317708">
            <w:rPr>
              <w:rFonts w:eastAsia="PMingLiU-ExtB" w:cs="Times New Roman"/>
              <w:noProof/>
              <w:lang w:val="en-GB"/>
            </w:rPr>
            <w:fldChar w:fldCharType="separate"/>
          </w:r>
          <w:r w:rsidR="00BE4C52">
            <w:rPr>
              <w:rFonts w:eastAsia="PMingLiU-ExtB" w:cs="Times New Roman"/>
              <w:noProof/>
              <w:vertAlign w:val="superscript"/>
              <w:lang w:val="en-GB"/>
            </w:rPr>
            <w:t>20</w:t>
          </w:r>
          <w:r w:rsidR="00317708" w:rsidRPr="00317708">
            <w:rPr>
              <w:rFonts w:eastAsia="PMingLiU-ExtB" w:cs="Times New Roman"/>
              <w:noProof/>
              <w:lang w:val="en-GB"/>
            </w:rPr>
            <w:fldChar w:fldCharType="end"/>
          </w:r>
        </w:sdtContent>
      </w:sdt>
      <w:r w:rsidR="00E339D6">
        <w:rPr>
          <w:rFonts w:eastAsia="PMingLiU-ExtB" w:cs="Times New Roman"/>
          <w:lang w:val="en-GB"/>
        </w:rPr>
        <w:t xml:space="preserve"> </w:t>
      </w:r>
      <w:r w:rsidR="00123386">
        <w:rPr>
          <w:rFonts w:eastAsia="PMingLiU-ExtB" w:cs="Times New Roman"/>
          <w:lang w:val="en-GB"/>
        </w:rPr>
        <w:t>These publications</w:t>
      </w:r>
      <w:r w:rsidR="00FA3875" w:rsidRPr="00317708">
        <w:rPr>
          <w:rFonts w:eastAsia="PMingLiU-ExtB" w:cs="Times New Roman"/>
          <w:lang w:val="en-GB"/>
        </w:rPr>
        <w:t xml:space="preserve"> provide more detailed </w:t>
      </w:r>
      <w:r w:rsidR="008C7665">
        <w:rPr>
          <w:rFonts w:eastAsia="PMingLiU-ExtB" w:cs="Times New Roman"/>
          <w:lang w:val="en-GB"/>
        </w:rPr>
        <w:t>information</w:t>
      </w:r>
      <w:r w:rsidR="00FA3875" w:rsidRPr="00317708">
        <w:rPr>
          <w:rFonts w:eastAsia="PMingLiU-ExtB" w:cs="Times New Roman"/>
          <w:lang w:val="en-GB"/>
        </w:rPr>
        <w:t xml:space="preserve"> </w:t>
      </w:r>
      <w:r w:rsidR="00317708" w:rsidRPr="00317708">
        <w:rPr>
          <w:rFonts w:eastAsia="PMingLiU-ExtB" w:cs="Times New Roman"/>
          <w:lang w:val="en-GB"/>
        </w:rPr>
        <w:t xml:space="preserve">on the measuring technique and </w:t>
      </w:r>
      <w:r w:rsidR="00FA3875" w:rsidRPr="00317708">
        <w:rPr>
          <w:rFonts w:eastAsia="PMingLiU-ExtB" w:cs="Times New Roman"/>
          <w:lang w:val="en-GB"/>
        </w:rPr>
        <w:t>the apparatus.</w:t>
      </w:r>
      <w:r>
        <w:rPr>
          <w:rFonts w:eastAsia="PMingLiU-ExtB" w:cs="Times New Roman"/>
          <w:lang w:val="en-GB"/>
        </w:rPr>
        <w:t xml:space="preserve"> As a brief explanation, the acoustic sensor consists of two polished stainless steel reflectors with an eccentrically attached piezoelectric x-cut quartz crystal</w:t>
      </w:r>
      <w:r w:rsidRPr="005C0BC3">
        <w:rPr>
          <w:rFonts w:eastAsia="PMingLiU-ExtB" w:cs="Times New Roman"/>
          <w:lang w:val="en-GB"/>
        </w:rPr>
        <w:t xml:space="preserve">. </w:t>
      </w:r>
      <w:r w:rsidR="00123386">
        <w:rPr>
          <w:rFonts w:eastAsia="PMingLiU-ExtB" w:cs="Times New Roman"/>
          <w:lang w:val="en-GB"/>
        </w:rPr>
        <w:t>Two</w:t>
      </w:r>
      <w:r w:rsidRPr="005C0BC3">
        <w:rPr>
          <w:rFonts w:eastAsia="PMingLiU-ExtB" w:cs="Times New Roman"/>
          <w:lang w:val="en-GB"/>
        </w:rPr>
        <w:t xml:space="preserve"> different path lengths</w:t>
      </w:r>
      <w:r>
        <w:rPr>
          <w:rFonts w:eastAsia="PMingLiU-ExtB" w:cs="Times New Roman"/>
          <w:lang w:val="en-GB"/>
        </w:rPr>
        <w:t xml:space="preserve"> of </w:t>
      </w:r>
      <w:r>
        <w:rPr>
          <w:rFonts w:eastAsia="PMingLiU-ExtB" w:cs="Times New Roman"/>
          <w:i/>
          <w:lang w:val="en-GB"/>
        </w:rPr>
        <w:t>L</w:t>
      </w:r>
      <w:r w:rsidRPr="00D55E56">
        <w:rPr>
          <w:rFonts w:eastAsia="PMingLiU-ExtB" w:cs="Times New Roman"/>
          <w:vertAlign w:val="subscript"/>
          <w:lang w:val="en-GB"/>
        </w:rPr>
        <w:t>1</w:t>
      </w:r>
      <w:r>
        <w:rPr>
          <w:rFonts w:eastAsia="PMingLiU-ExtB" w:cs="Times New Roman"/>
          <w:lang w:val="en-GB"/>
        </w:rPr>
        <w:t xml:space="preserve"> = 20 mm and </w:t>
      </w:r>
      <w:r>
        <w:rPr>
          <w:rFonts w:eastAsia="PMingLiU-ExtB" w:cs="Times New Roman"/>
          <w:i/>
          <w:lang w:val="en-GB"/>
        </w:rPr>
        <w:t>L</w:t>
      </w:r>
      <w:r w:rsidRPr="00D55E56">
        <w:rPr>
          <w:rFonts w:eastAsia="PMingLiU-ExtB" w:cs="Times New Roman"/>
          <w:vertAlign w:val="subscript"/>
          <w:lang w:val="en-GB"/>
        </w:rPr>
        <w:t>2</w:t>
      </w:r>
      <w:r>
        <w:rPr>
          <w:rFonts w:eastAsia="PMingLiU-ExtB" w:cs="Times New Roman"/>
          <w:lang w:val="en-GB"/>
        </w:rPr>
        <w:t> = 30 mm</w:t>
      </w:r>
      <w:r w:rsidRPr="005C0BC3">
        <w:rPr>
          <w:rFonts w:eastAsia="PMingLiU-ExtB" w:cs="Times New Roman"/>
          <w:lang w:val="en-GB"/>
        </w:rPr>
        <w:t xml:space="preserve"> </w:t>
      </w:r>
      <w:r w:rsidR="008074A1">
        <w:rPr>
          <w:rFonts w:eastAsia="PMingLiU-ExtB" w:cs="Times New Roman"/>
          <w:lang w:val="en-GB"/>
        </w:rPr>
        <w:t>appear</w:t>
      </w:r>
      <w:r w:rsidRPr="005C0BC3">
        <w:rPr>
          <w:rFonts w:eastAsia="PMingLiU-ExtB" w:cs="Times New Roman"/>
          <w:lang w:val="en-GB"/>
        </w:rPr>
        <w:t>.</w:t>
      </w:r>
      <w:r>
        <w:rPr>
          <w:rFonts w:eastAsia="PMingLiU-ExtB" w:cs="Times New Roman"/>
          <w:lang w:val="en-GB"/>
        </w:rPr>
        <w:t xml:space="preserve"> The piezoelectric quartz transducer is excited at its </w:t>
      </w:r>
      <w:r w:rsidR="00317708">
        <w:rPr>
          <w:rFonts w:eastAsia="PMingLiU-ExtB" w:cs="Times New Roman"/>
          <w:lang w:val="en-GB"/>
        </w:rPr>
        <w:t>carrier</w:t>
      </w:r>
      <w:r>
        <w:rPr>
          <w:rFonts w:eastAsia="PMingLiU-ExtB" w:cs="Times New Roman"/>
          <w:lang w:val="en-GB"/>
        </w:rPr>
        <w:t xml:space="preserve"> frequency of 8 MHz, </w:t>
      </w:r>
      <w:r w:rsidR="00F75B84">
        <w:rPr>
          <w:rFonts w:eastAsia="PMingLiU-ExtB" w:cs="Times New Roman"/>
          <w:lang w:val="en-GB"/>
        </w:rPr>
        <w:t>with</w:t>
      </w:r>
      <w:r>
        <w:rPr>
          <w:rFonts w:eastAsia="PMingLiU-ExtB" w:cs="Times New Roman"/>
          <w:lang w:val="en-GB"/>
        </w:rPr>
        <w:t xml:space="preserve"> a waveform generator (Agilent Technologies, type: 33220A, USA)</w:t>
      </w:r>
      <w:r w:rsidR="00C1450A">
        <w:rPr>
          <w:rFonts w:eastAsia="PMingLiU-ExtB" w:cs="Times New Roman"/>
          <w:lang w:val="en-GB"/>
        </w:rPr>
        <w:t>,</w:t>
      </w:r>
      <w:r>
        <w:rPr>
          <w:rFonts w:eastAsia="PMingLiU-ExtB" w:cs="Times New Roman"/>
          <w:lang w:val="en-GB"/>
        </w:rPr>
        <w:t xml:space="preserve"> which compiles a 30-cycle sinusoidal burst that is further modulated by a half-cycle sin</w:t>
      </w:r>
      <w:r w:rsidR="00A46DD4">
        <w:rPr>
          <w:rFonts w:eastAsia="PMingLiU-ExtB" w:cs="Times New Roman"/>
          <w:lang w:val="en-GB"/>
        </w:rPr>
        <w:t>e</w:t>
      </w:r>
      <w:r>
        <w:rPr>
          <w:rFonts w:eastAsia="PMingLiU-ExtB" w:cs="Times New Roman"/>
          <w:lang w:val="en-GB"/>
        </w:rPr>
        <w:t>²-function. The ultrasonic pulse is coupled into the fluid</w:t>
      </w:r>
      <w:r w:rsidR="00A46DD4">
        <w:rPr>
          <w:rFonts w:eastAsia="PMingLiU-ExtB" w:cs="Times New Roman"/>
          <w:lang w:val="en-GB"/>
        </w:rPr>
        <w:t xml:space="preserve"> and</w:t>
      </w:r>
      <w:r>
        <w:rPr>
          <w:rFonts w:eastAsia="PMingLiU-ExtB" w:cs="Times New Roman"/>
          <w:lang w:val="en-GB"/>
        </w:rPr>
        <w:t xml:space="preserve"> propagates until it reaches the two reflectors</w:t>
      </w:r>
      <w:r w:rsidR="00C1450A">
        <w:rPr>
          <w:rFonts w:eastAsia="PMingLiU-ExtB" w:cs="Times New Roman"/>
          <w:lang w:val="en-GB"/>
        </w:rPr>
        <w:t>,</w:t>
      </w:r>
      <w:r>
        <w:rPr>
          <w:rFonts w:eastAsia="PMingLiU-ExtB" w:cs="Times New Roman"/>
          <w:lang w:val="en-GB"/>
        </w:rPr>
        <w:t xml:space="preserve"> and is returned to the quartz crystal</w:t>
      </w:r>
      <w:r w:rsidR="00A46DD4">
        <w:rPr>
          <w:rFonts w:eastAsia="PMingLiU-ExtB" w:cs="Times New Roman"/>
          <w:lang w:val="en-GB"/>
        </w:rPr>
        <w:t xml:space="preserve"> that</w:t>
      </w:r>
      <w:r>
        <w:rPr>
          <w:rFonts w:eastAsia="PMingLiU-ExtB" w:cs="Times New Roman"/>
          <w:lang w:val="en-GB"/>
        </w:rPr>
        <w:t xml:space="preserve"> is simultaneously used as emitter and receiver. Due to the different path lengths, two echoes separated by a time difference </w:t>
      </w:r>
      <w:r>
        <w:rPr>
          <w:rFonts w:ascii="Calibri" w:eastAsia="PMingLiU-ExtB" w:hAnsi="Calibri" w:cs="Calibri"/>
          <w:lang w:val="en-GB"/>
        </w:rPr>
        <w:t>Δ</w:t>
      </w:r>
      <w:r>
        <w:rPr>
          <w:rFonts w:eastAsia="PMingLiU-ExtB" w:cs="Times New Roman"/>
          <w:i/>
          <w:lang w:val="en-GB"/>
        </w:rPr>
        <w:t>t</w:t>
      </w:r>
      <w:r>
        <w:rPr>
          <w:rFonts w:eastAsia="PMingLiU-ExtB" w:cs="Times New Roman"/>
          <w:vertAlign w:val="subscript"/>
          <w:lang w:val="en-GB"/>
        </w:rPr>
        <w:t>echo</w:t>
      </w:r>
      <w:r>
        <w:rPr>
          <w:rFonts w:eastAsia="PMingLiU-ExtB" w:cs="Times New Roman"/>
          <w:lang w:val="en-GB"/>
        </w:rPr>
        <w:t xml:space="preserve"> are </w:t>
      </w:r>
      <w:r w:rsidR="00317708">
        <w:rPr>
          <w:rFonts w:eastAsia="PMingLiU-ExtB" w:cs="Times New Roman"/>
          <w:lang w:val="en-GB"/>
        </w:rPr>
        <w:t xml:space="preserve">captured by a </w:t>
      </w:r>
      <w:r>
        <w:rPr>
          <w:rFonts w:eastAsia="PMingLiU-ExtB" w:cs="Times New Roman"/>
          <w:lang w:val="en-GB"/>
        </w:rPr>
        <w:t xml:space="preserve">digital oscilloscope (Agilent Technologies, type: MS6032A, USA). </w:t>
      </w:r>
      <w:r w:rsidR="00317708">
        <w:rPr>
          <w:rFonts w:eastAsia="PMingLiU-ExtB" w:cs="Times New Roman"/>
          <w:lang w:val="en-GB"/>
        </w:rPr>
        <w:t xml:space="preserve">The waveform was averaged from 16 consecutive pulses and applied with a bandpass filter based on a </w:t>
      </w:r>
      <w:r>
        <w:rPr>
          <w:rFonts w:eastAsia="PMingLiU-ExtB" w:cs="Times New Roman"/>
          <w:lang w:val="en-GB"/>
        </w:rPr>
        <w:t>Fast-Fourier</w:t>
      </w:r>
      <w:r w:rsidR="00A46DD4">
        <w:rPr>
          <w:rFonts w:eastAsia="PMingLiU-ExtB" w:cs="Times New Roman"/>
          <w:lang w:val="en-GB"/>
        </w:rPr>
        <w:t xml:space="preserve"> t</w:t>
      </w:r>
      <w:r>
        <w:rPr>
          <w:rFonts w:eastAsia="PMingLiU-ExtB" w:cs="Times New Roman"/>
          <w:lang w:val="en-GB"/>
        </w:rPr>
        <w:t xml:space="preserve">ransformation with a </w:t>
      </w:r>
      <w:r w:rsidR="00317708">
        <w:rPr>
          <w:rFonts w:eastAsia="PMingLiU-ExtB" w:cs="Times New Roman"/>
          <w:lang w:val="en-GB"/>
        </w:rPr>
        <w:t xml:space="preserve">bandwidth </w:t>
      </w:r>
      <w:r>
        <w:rPr>
          <w:rFonts w:eastAsia="PMingLiU-ExtB" w:cs="Times New Roman"/>
          <w:lang w:val="en-GB"/>
        </w:rPr>
        <w:t xml:space="preserve">of </w:t>
      </w:r>
      <w:r w:rsidR="00317708">
        <w:rPr>
          <w:rFonts w:eastAsia="PMingLiU-ExtB" w:cs="Times New Roman"/>
          <w:lang w:val="en-GB"/>
        </w:rPr>
        <w:t>1.6 MHz</w:t>
      </w:r>
      <w:r>
        <w:rPr>
          <w:rFonts w:eastAsia="PMingLiU-ExtB" w:cs="Times New Roman"/>
          <w:lang w:val="en-GB"/>
        </w:rPr>
        <w:t xml:space="preserve"> in order to enhance </w:t>
      </w:r>
      <w:r w:rsidR="00C1450A">
        <w:rPr>
          <w:rFonts w:eastAsia="PMingLiU-ExtB" w:cs="Times New Roman"/>
          <w:lang w:val="en-GB"/>
        </w:rPr>
        <w:t xml:space="preserve">the </w:t>
      </w:r>
      <w:r>
        <w:rPr>
          <w:rFonts w:eastAsia="PMingLiU-ExtB" w:cs="Times New Roman"/>
          <w:lang w:val="en-GB"/>
        </w:rPr>
        <w:t>signal-to-noise ratio.</w:t>
      </w:r>
      <w:r w:rsidRPr="009E4A44">
        <w:rPr>
          <w:rFonts w:eastAsia="PMingLiU-ExtB" w:cs="Times New Roman"/>
          <w:lang w:val="en-GB"/>
        </w:rPr>
        <w:t xml:space="preserve"> </w:t>
      </w:r>
      <w:r w:rsidRPr="00960FF2">
        <w:rPr>
          <w:rFonts w:eastAsia="PMingLiU-ExtB" w:cs="Times New Roman"/>
          <w:lang w:val="en-GB"/>
        </w:rPr>
        <w:t xml:space="preserve">The time </w:t>
      </w:r>
      <w:r>
        <w:rPr>
          <w:rFonts w:eastAsia="PMingLiU-ExtB" w:cs="Times New Roman"/>
          <w:lang w:val="en-GB"/>
        </w:rPr>
        <w:t xml:space="preserve">difference </w:t>
      </w:r>
      <w:r>
        <w:rPr>
          <w:rFonts w:ascii="Calibri" w:eastAsia="PMingLiU-ExtB" w:hAnsi="Calibri" w:cs="Calibri"/>
          <w:lang w:val="en-GB"/>
        </w:rPr>
        <w:t>Δ</w:t>
      </w:r>
      <w:r>
        <w:rPr>
          <w:rFonts w:eastAsia="PMingLiU-ExtB" w:cs="Times New Roman"/>
          <w:i/>
          <w:lang w:val="en-GB"/>
        </w:rPr>
        <w:t>t</w:t>
      </w:r>
      <w:r>
        <w:rPr>
          <w:rFonts w:eastAsia="PMingLiU-ExtB" w:cs="Times New Roman"/>
          <w:vertAlign w:val="subscript"/>
          <w:lang w:val="en-GB"/>
        </w:rPr>
        <w:t>echo</w:t>
      </w:r>
      <w:r>
        <w:rPr>
          <w:rFonts w:eastAsia="PMingLiU-ExtB" w:cs="Times New Roman"/>
          <w:lang w:val="en-GB"/>
        </w:rPr>
        <w:t xml:space="preserve"> </w:t>
      </w:r>
      <w:r w:rsidR="00317708">
        <w:rPr>
          <w:rFonts w:eastAsia="PMingLiU-ExtB" w:cs="Times New Roman"/>
          <w:lang w:val="en-GB"/>
        </w:rPr>
        <w:t xml:space="preserve">between the first and second echo </w:t>
      </w:r>
      <w:r w:rsidRPr="00960FF2">
        <w:rPr>
          <w:rFonts w:eastAsia="PMingLiU-ExtB" w:cs="Times New Roman"/>
          <w:lang w:val="en-GB"/>
        </w:rPr>
        <w:t>is computed</w:t>
      </w:r>
      <w:r>
        <w:rPr>
          <w:rFonts w:eastAsia="PMingLiU-ExtB" w:cs="Times New Roman"/>
          <w:lang w:val="en-GB"/>
        </w:rPr>
        <w:t xml:space="preserve"> on </w:t>
      </w:r>
      <w:r w:rsidR="00A46DD4">
        <w:rPr>
          <w:rFonts w:eastAsia="PMingLiU-ExtB" w:cs="Times New Roman"/>
          <w:lang w:val="en-GB"/>
        </w:rPr>
        <w:t xml:space="preserve">the </w:t>
      </w:r>
      <w:r>
        <w:rPr>
          <w:rFonts w:eastAsia="PMingLiU-ExtB" w:cs="Times New Roman"/>
          <w:lang w:val="en-GB"/>
        </w:rPr>
        <w:t>basis of the processed data at each state point</w:t>
      </w:r>
      <w:r w:rsidR="00317708">
        <w:rPr>
          <w:rFonts w:eastAsia="PMingLiU-ExtB" w:cs="Times New Roman"/>
          <w:lang w:val="en-GB"/>
        </w:rPr>
        <w:t xml:space="preserve"> according to the algorithm described by Dubberke </w:t>
      </w:r>
      <w:r w:rsidR="00317708">
        <w:rPr>
          <w:rFonts w:eastAsia="PMingLiU-ExtB" w:cs="Times New Roman"/>
          <w:i/>
          <w:lang w:val="en-GB"/>
        </w:rPr>
        <w:t>et al</w:t>
      </w:r>
      <w:r w:rsidR="00317708">
        <w:rPr>
          <w:rFonts w:eastAsia="PMingLiU-ExtB" w:cs="Times New Roman"/>
          <w:lang w:val="en-GB"/>
        </w:rPr>
        <w:t>.</w:t>
      </w:r>
      <w:r>
        <w:rPr>
          <w:rFonts w:eastAsia="PMingLiU-ExtB" w:cs="Times New Roman"/>
          <w:lang w:val="en-GB"/>
        </w:rPr>
        <w:t>,</w:t>
      </w:r>
      <w:sdt>
        <w:sdtPr>
          <w:rPr>
            <w:rFonts w:eastAsia="PMingLiU-ExtB" w:cs="Times New Roman"/>
            <w:lang w:val="en-GB"/>
          </w:rPr>
          <w:alias w:val="Don't edit this field"/>
          <w:tag w:val="CitaviPlaceholder#2814bacb-ae86-4d61-8803-0ef47bf86902"/>
          <w:id w:val="-649828271"/>
          <w:placeholder>
            <w:docPart w:val="DefaultPlaceholder_-1854013440"/>
          </w:placeholder>
        </w:sdtPr>
        <w:sdtEndPr/>
        <w:sdtContent>
          <w:r w:rsidR="00216A33">
            <w:rPr>
              <w:rFonts w:eastAsia="PMingLiU-ExtB" w:cs="Times New Roman"/>
              <w:lang w:val="en-GB"/>
            </w:rPr>
            <w:fldChar w:fldCharType="begin"/>
          </w:r>
          <w:r w:rsidR="001B4140">
            <w:rPr>
              <w:rFonts w:eastAsia="PMingLiU-ExtB" w:cs="Times New Roman"/>
              <w:lang w:val="en-GB"/>
            </w:rPr>
            <w:instrText>ADDIN CitaviPlaceholder{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}</w:instrText>
          </w:r>
          <w:r w:rsidR="00216A33">
            <w:rPr>
              <w:rFonts w:eastAsia="PMingLiU-ExtB" w:cs="Times New Roman"/>
              <w:lang w:val="en-GB"/>
            </w:rPr>
            <w:fldChar w:fldCharType="separate"/>
          </w:r>
          <w:r w:rsidR="00BE4C52">
            <w:rPr>
              <w:rFonts w:eastAsia="PMingLiU-ExtB" w:cs="Times New Roman"/>
              <w:vertAlign w:val="superscript"/>
              <w:lang w:val="en-GB"/>
            </w:rPr>
            <w:t>21</w:t>
          </w:r>
          <w:r w:rsidR="00216A33">
            <w:rPr>
              <w:rFonts w:eastAsia="PMingLiU-ExtB" w:cs="Times New Roman"/>
              <w:lang w:val="en-GB"/>
            </w:rPr>
            <w:fldChar w:fldCharType="end"/>
          </w:r>
        </w:sdtContent>
      </w:sdt>
      <w:r>
        <w:rPr>
          <w:rFonts w:eastAsia="PMingLiU-ExtB" w:cs="Times New Roman"/>
          <w:lang w:val="en-GB"/>
        </w:rPr>
        <w:t xml:space="preserve"> while the two path lengths are assumed to be constant for a series of measurements</w:t>
      </w:r>
      <w:r w:rsidR="00C1450A">
        <w:rPr>
          <w:rFonts w:eastAsia="PMingLiU-ExtB" w:cs="Times New Roman"/>
          <w:lang w:val="en-GB"/>
        </w:rPr>
        <w:t xml:space="preserve">. </w:t>
      </w:r>
      <w:r w:rsidR="00A46DD4">
        <w:rPr>
          <w:rFonts w:eastAsia="PMingLiU-ExtB" w:cs="Times New Roman"/>
          <w:lang w:val="en-GB"/>
        </w:rPr>
        <w:t>The</w:t>
      </w:r>
      <w:r>
        <w:rPr>
          <w:rFonts w:eastAsia="PMingLiU-ExtB" w:cs="Times New Roman"/>
          <w:lang w:val="en-GB"/>
        </w:rPr>
        <w:t xml:space="preserve"> speed of sound can be determined by the following equation:</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3"/>
        <w:gridCol w:w="717"/>
      </w:tblGrid>
      <w:tr w:rsidR="00EA7958" w14:paraId="77398644" w14:textId="77777777" w:rsidTr="00C1450A">
        <w:trPr>
          <w:trHeight w:val="1060"/>
        </w:trPr>
        <w:tc>
          <w:tcPr>
            <w:tcW w:w="8383" w:type="dxa"/>
            <w:vAlign w:val="center"/>
          </w:tcPr>
          <w:p w14:paraId="1DAC09FA" w14:textId="77777777" w:rsidR="00EA7958" w:rsidRPr="000662B8" w:rsidRDefault="00EA7958" w:rsidP="00C1450A">
            <w:pPr>
              <w:spacing w:line="360" w:lineRule="auto"/>
              <w:jc w:val="center"/>
              <w:rPr>
                <w:lang w:val="en-US"/>
              </w:rPr>
            </w:pPr>
            <m:oMathPara>
              <m:oMath>
                <m:r>
                  <w:rPr>
                    <w:rFonts w:ascii="Cambria Math" w:hAnsi="Cambria Math"/>
                    <w:lang w:val="en-US"/>
                  </w:rPr>
                  <m:t>w</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2∙</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m:rPr>
                                <m:sty m:val="p"/>
                              </m:rPr>
                              <w:rPr>
                                <w:rFonts w:ascii="Cambria Math" w:hAnsi="Cambria Math"/>
                                <w:lang w:val="en-US"/>
                              </w:rPr>
                              <m:t>1</m:t>
                            </m:r>
                          </m:sub>
                        </m:sSub>
                      </m:e>
                    </m:d>
                  </m:num>
                  <m:den>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echo</m:t>
                        </m:r>
                      </m:sub>
                    </m:sSub>
                    <m:r>
                      <w:rPr>
                        <w:rFonts w:ascii="Cambria Math" w:hAnsi="Cambria Math"/>
                        <w:lang w:val="en-US"/>
                      </w:rPr>
                      <m:t>+τ</m:t>
                    </m:r>
                  </m:den>
                </m:f>
                <m:r>
                  <w:rPr>
                    <w:rFonts w:ascii="Cambria Math" w:hAnsi="Cambria Math"/>
                    <w:lang w:val="en-US"/>
                  </w:rPr>
                  <m:t>.</m:t>
                </m:r>
              </m:oMath>
            </m:oMathPara>
          </w:p>
        </w:tc>
        <w:tc>
          <w:tcPr>
            <w:tcW w:w="717" w:type="dxa"/>
            <w:vAlign w:val="center"/>
          </w:tcPr>
          <w:p w14:paraId="6C078300" w14:textId="77777777" w:rsidR="00EA7958" w:rsidRDefault="00EA7958" w:rsidP="00C1450A">
            <w:pPr>
              <w:spacing w:line="360" w:lineRule="auto"/>
              <w:jc w:val="right"/>
              <w:rPr>
                <w:lang w:val="en-US"/>
              </w:rPr>
            </w:pPr>
            <w:bookmarkStart w:id="20" w:name="Eq1"/>
            <w:r>
              <w:rPr>
                <w:lang w:val="en-US"/>
              </w:rPr>
              <w:t>(</w:t>
            </w:r>
            <w:r w:rsidRPr="00165B60">
              <w:rPr>
                <w:lang w:val="en-US"/>
              </w:rPr>
              <w:t>1</w:t>
            </w:r>
            <w:r>
              <w:rPr>
                <w:lang w:val="en-US"/>
              </w:rPr>
              <w:t>)</w:t>
            </w:r>
            <w:bookmarkEnd w:id="20"/>
          </w:p>
        </w:tc>
      </w:tr>
    </w:tbl>
    <w:p w14:paraId="2FDD1635" w14:textId="7D304B9C" w:rsidR="00510754" w:rsidRPr="00510754" w:rsidRDefault="009724A7" w:rsidP="00D66A91">
      <w:pPr>
        <w:snapToGrid w:val="0"/>
        <w:rPr>
          <w:rFonts w:eastAsia="PMingLiU-ExtB" w:cs="Times New Roman"/>
          <w:lang w:val="en-GB"/>
        </w:rPr>
      </w:pPr>
      <w:r>
        <w:rPr>
          <w:rFonts w:eastAsia="PMingLiU-ExtB" w:cs="Times New Roman"/>
          <w:lang w:val="en-GB"/>
        </w:rPr>
        <w:t>According to Harris</w:t>
      </w:r>
      <w:r w:rsidR="008C7665">
        <w:rPr>
          <w:rFonts w:eastAsia="PMingLiU-ExtB" w:cs="Times New Roman"/>
          <w:lang w:val="en-GB"/>
        </w:rPr>
        <w:t>,</w:t>
      </w:r>
      <w:sdt>
        <w:sdtPr>
          <w:rPr>
            <w:rFonts w:eastAsia="PMingLiU-ExtB" w:cs="Times New Roman"/>
            <w:lang w:val="en-GB"/>
          </w:rPr>
          <w:alias w:val="Don't edit this field"/>
          <w:tag w:val="CitaviPlaceholder#961daf50-ed93-4ef8-94af-228ff1b844fb"/>
          <w:id w:val="-455791413"/>
          <w:placeholder>
            <w:docPart w:val="DefaultPlaceholder_-1854013440"/>
          </w:placeholder>
        </w:sdtPr>
        <w:sdtEndPr/>
        <w:sdtContent>
          <w:r>
            <w:rPr>
              <w:rFonts w:eastAsia="PMingLiU-ExtB" w:cs="Times New Roman"/>
              <w:lang w:val="en-GB"/>
            </w:rPr>
            <w:fldChar w:fldCharType="begin"/>
          </w:r>
          <w:r w:rsidR="001B4140">
            <w:rPr>
              <w:rFonts w:eastAsia="PMingLiU-ExtB" w:cs="Times New Roman"/>
              <w:lang w:val="en-GB"/>
            </w:rPr>
            <w:instrText>ADDIN CitaviPlaceholder{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}</w:instrText>
          </w:r>
          <w:r>
            <w:rPr>
              <w:rFonts w:eastAsia="PMingLiU-ExtB" w:cs="Times New Roman"/>
              <w:lang w:val="en-GB"/>
            </w:rPr>
            <w:fldChar w:fldCharType="separate"/>
          </w:r>
          <w:r w:rsidR="00BE4C52">
            <w:rPr>
              <w:rFonts w:eastAsia="PMingLiU-ExtB" w:cs="Times New Roman"/>
              <w:vertAlign w:val="superscript"/>
              <w:lang w:val="en-GB"/>
            </w:rPr>
            <w:t>22</w:t>
          </w:r>
          <w:r>
            <w:rPr>
              <w:rFonts w:eastAsia="PMingLiU-ExtB" w:cs="Times New Roman"/>
              <w:lang w:val="en-GB"/>
            </w:rPr>
            <w:fldChar w:fldCharType="end"/>
          </w:r>
        </w:sdtContent>
      </w:sdt>
      <w:r w:rsidR="00510754">
        <w:rPr>
          <w:rFonts w:eastAsia="PMingLiU-ExtB" w:cs="Times New Roman"/>
          <w:lang w:val="en-GB"/>
        </w:rPr>
        <w:t xml:space="preserve"> a correction value </w:t>
      </w:r>
      <w:r w:rsidR="00510754">
        <w:rPr>
          <w:rFonts w:eastAsia="PMingLiU-ExtB" w:cs="Times New Roman"/>
          <w:i/>
          <w:lang w:val="en-GB"/>
        </w:rPr>
        <w:t>τ</w:t>
      </w:r>
      <w:r w:rsidR="00510754">
        <w:rPr>
          <w:rFonts w:eastAsia="PMingLiU-ExtB" w:cs="Times New Roman"/>
          <w:lang w:val="en-GB"/>
        </w:rPr>
        <w:t xml:space="preserve"> is </w:t>
      </w:r>
      <w:r w:rsidR="00825EDE">
        <w:rPr>
          <w:rFonts w:eastAsia="PMingLiU-ExtB" w:cs="Times New Roman"/>
          <w:lang w:val="en-GB"/>
        </w:rPr>
        <w:t xml:space="preserve">considered </w:t>
      </w:r>
      <w:r w:rsidR="00510754">
        <w:rPr>
          <w:rFonts w:eastAsia="PMingLiU-ExtB" w:cs="Times New Roman"/>
          <w:lang w:val="en-GB"/>
        </w:rPr>
        <w:t>in order to</w:t>
      </w:r>
      <w:r w:rsidR="00825EDE">
        <w:rPr>
          <w:rFonts w:eastAsia="PMingLiU-ExtB" w:cs="Times New Roman"/>
          <w:lang w:val="en-GB"/>
        </w:rPr>
        <w:t xml:space="preserve"> evaluate the time difference between the ideal</w:t>
      </w:r>
      <w:r w:rsidR="00A46DD4">
        <w:rPr>
          <w:rFonts w:eastAsia="PMingLiU-ExtB" w:cs="Times New Roman"/>
          <w:lang w:val="en-GB"/>
        </w:rPr>
        <w:t>-</w:t>
      </w:r>
      <w:r w:rsidR="00825EDE">
        <w:rPr>
          <w:rFonts w:eastAsia="PMingLiU-ExtB" w:cs="Times New Roman"/>
          <w:lang w:val="en-GB"/>
        </w:rPr>
        <w:t>plane</w:t>
      </w:r>
      <w:r w:rsidR="00A46DD4">
        <w:rPr>
          <w:rFonts w:eastAsia="PMingLiU-ExtB" w:cs="Times New Roman"/>
          <w:lang w:val="en-GB"/>
        </w:rPr>
        <w:t xml:space="preserve"> </w:t>
      </w:r>
      <w:r w:rsidR="00825EDE">
        <w:rPr>
          <w:rFonts w:eastAsia="PMingLiU-ExtB" w:cs="Times New Roman"/>
          <w:lang w:val="en-GB"/>
        </w:rPr>
        <w:t>wave and the real case</w:t>
      </w:r>
      <w:r w:rsidR="00CF74D8">
        <w:rPr>
          <w:rFonts w:eastAsia="PMingLiU-ExtB" w:cs="Times New Roman"/>
          <w:lang w:val="en-GB"/>
        </w:rPr>
        <w:t>. The determination of this correction is described in detail by</w:t>
      </w:r>
      <w:r>
        <w:rPr>
          <w:rFonts w:eastAsia="PMingLiU-ExtB" w:cs="Times New Roman"/>
          <w:lang w:val="en-GB"/>
        </w:rPr>
        <w:t xml:space="preserve"> Gedanitz.</w:t>
      </w:r>
      <w:sdt>
        <w:sdtPr>
          <w:rPr>
            <w:rFonts w:eastAsia="PMingLiU-ExtB" w:cs="Times New Roman"/>
            <w:lang w:val="en-GB"/>
          </w:rPr>
          <w:alias w:val="Don't edit this field"/>
          <w:tag w:val="CitaviPlaceholder#23a9b78b-3ac9-4f30-b752-00de1080bb7f"/>
          <w:id w:val="-930731818"/>
          <w:placeholder>
            <w:docPart w:val="DefaultPlaceholder_-1854013440"/>
          </w:placeholder>
        </w:sdtPr>
        <w:sdtEndPr/>
        <w:sdtContent>
          <w:r>
            <w:rPr>
              <w:rFonts w:eastAsia="PMingLiU-ExtB" w:cs="Times New Roman"/>
              <w:lang w:val="en-GB"/>
            </w:rPr>
            <w:fldChar w:fldCharType="begin"/>
          </w:r>
          <w:r w:rsidR="001B4140">
            <w:rPr>
              <w:rFonts w:eastAsia="PMingLiU-ExtB" w:cs="Times New Roman"/>
              <w:lang w:val="en-GB"/>
            </w:rPr>
            <w:instrText>ADDIN CitaviPlaceholder{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MjMifV19LCJUYWciOiJDaXRhdmlQbGFjZWhvbGRlciMyM2E5Yjc4Yi0zYWM5LTRmMzAtYjc1Mi0wMGRlMTA4MGJiN2YiLCJUZXh0IjoiMjMiLCJXQUlWZXJzaW9uIjoiNi4zLjAuMCJ9}</w:instrText>
          </w:r>
          <w:r>
            <w:rPr>
              <w:rFonts w:eastAsia="PMingLiU-ExtB" w:cs="Times New Roman"/>
              <w:lang w:val="en-GB"/>
            </w:rPr>
            <w:fldChar w:fldCharType="separate"/>
          </w:r>
          <w:r w:rsidR="00BE4C52">
            <w:rPr>
              <w:rFonts w:eastAsia="PMingLiU-ExtB" w:cs="Times New Roman"/>
              <w:vertAlign w:val="superscript"/>
              <w:lang w:val="en-GB"/>
            </w:rPr>
            <w:t>23</w:t>
          </w:r>
          <w:r>
            <w:rPr>
              <w:rFonts w:eastAsia="PMingLiU-ExtB" w:cs="Times New Roman"/>
              <w:lang w:val="en-GB"/>
            </w:rPr>
            <w:fldChar w:fldCharType="end"/>
          </w:r>
        </w:sdtContent>
      </w:sdt>
    </w:p>
    <w:p w14:paraId="70530D5B" w14:textId="3946807F" w:rsidR="00EA7958" w:rsidRDefault="00EA7958" w:rsidP="006B2D44">
      <w:pPr>
        <w:snapToGrid w:val="0"/>
        <w:ind w:firstLine="578"/>
        <w:rPr>
          <w:rFonts w:eastAsia="PMingLiU-ExtB" w:cs="Times New Roman"/>
          <w:lang w:val="en-GB"/>
        </w:rPr>
      </w:pPr>
      <w:r>
        <w:rPr>
          <w:rFonts w:eastAsia="PMingLiU-ExtB" w:cs="Times New Roman"/>
          <w:lang w:val="en-GB"/>
        </w:rPr>
        <w:t>The acoustic sensor comprising the quartz tr</w:t>
      </w:r>
      <w:r w:rsidR="00C1450A">
        <w:rPr>
          <w:rFonts w:eastAsia="PMingLiU-ExtB" w:cs="Times New Roman"/>
          <w:lang w:val="en-GB"/>
        </w:rPr>
        <w:t>ansducer and the two reflectors</w:t>
      </w:r>
      <w:r>
        <w:rPr>
          <w:rFonts w:eastAsia="PMingLiU-ExtB" w:cs="Times New Roman"/>
          <w:lang w:val="en-GB"/>
        </w:rPr>
        <w:t xml:space="preserve"> is </w:t>
      </w:r>
      <w:r w:rsidR="00825EDE">
        <w:rPr>
          <w:rFonts w:eastAsia="PMingLiU-ExtB" w:cs="Times New Roman"/>
          <w:lang w:val="en-GB"/>
        </w:rPr>
        <w:t xml:space="preserve">housed in a </w:t>
      </w:r>
      <w:r>
        <w:rPr>
          <w:rFonts w:eastAsia="PMingLiU-ExtB" w:cs="Times New Roman"/>
          <w:lang w:val="en-GB"/>
        </w:rPr>
        <w:t>stainless steel pressure vessel. A glass feed-through is implemented to connect the sensor within the pressure vessel and the electronic devices outside. The entire pressure vessel is immersed into a calibration bath thermostat (Fluke, type: 7060</w:t>
      </w:r>
      <w:r w:rsidR="008074A1">
        <w:rPr>
          <w:rFonts w:eastAsia="PMingLiU-ExtB" w:cs="Times New Roman"/>
          <w:lang w:val="en-GB"/>
        </w:rPr>
        <w:t>)</w:t>
      </w:r>
      <w:r>
        <w:rPr>
          <w:rFonts w:eastAsia="PMingLiU-ExtB" w:cs="Times New Roman"/>
          <w:lang w:val="en-GB"/>
        </w:rPr>
        <w:t xml:space="preserve"> filled with an ethylene</w:t>
      </w:r>
      <w:r w:rsidR="008C7665">
        <w:rPr>
          <w:rFonts w:eastAsia="PMingLiU-ExtB" w:cs="Times New Roman"/>
          <w:lang w:val="en-GB"/>
        </w:rPr>
        <w:t xml:space="preserve"> </w:t>
      </w:r>
      <w:r>
        <w:rPr>
          <w:rFonts w:eastAsia="PMingLiU-ExtB" w:cs="Times New Roman"/>
          <w:lang w:val="en-GB"/>
        </w:rPr>
        <w:lastRenderedPageBreak/>
        <w:t>glycol</w:t>
      </w:r>
      <w:r w:rsidR="008C7665">
        <w:rPr>
          <w:rFonts w:eastAsia="PMingLiU-ExtB" w:cs="Times New Roman"/>
          <w:lang w:val="en-GB"/>
        </w:rPr>
        <w:t> + </w:t>
      </w:r>
      <w:r>
        <w:rPr>
          <w:rFonts w:eastAsia="PMingLiU-ExtB" w:cs="Times New Roman"/>
          <w:lang w:val="en-GB"/>
        </w:rPr>
        <w:t xml:space="preserve">water mixture. </w:t>
      </w:r>
      <w:r w:rsidR="00A46DD4">
        <w:rPr>
          <w:rFonts w:eastAsia="PMingLiU-ExtB" w:cs="Times New Roman"/>
          <w:lang w:val="en-GB"/>
        </w:rPr>
        <w:t>Stable</w:t>
      </w:r>
      <w:r>
        <w:rPr>
          <w:rFonts w:eastAsia="PMingLiU-ExtB" w:cs="Times New Roman"/>
          <w:lang w:val="en-GB"/>
        </w:rPr>
        <w:t xml:space="preserve"> temperature conditions in the range from (293 to 353) K can </w:t>
      </w:r>
      <w:r w:rsidR="008074A1">
        <w:rPr>
          <w:rFonts w:eastAsia="PMingLiU-ExtB" w:cs="Times New Roman"/>
          <w:lang w:val="en-GB"/>
        </w:rPr>
        <w:t>therefore</w:t>
      </w:r>
      <w:r w:rsidR="00A46DD4">
        <w:rPr>
          <w:rFonts w:eastAsia="PMingLiU-ExtB" w:cs="Times New Roman"/>
          <w:lang w:val="en-GB"/>
        </w:rPr>
        <w:t xml:space="preserve"> </w:t>
      </w:r>
      <w:r>
        <w:rPr>
          <w:rFonts w:eastAsia="PMingLiU-ExtB" w:cs="Times New Roman"/>
          <w:lang w:val="en-GB"/>
        </w:rPr>
        <w:t>be guaranteed. The temperature inside the pressure vessel is measured by a long</w:t>
      </w:r>
      <w:r w:rsidR="004A57DD">
        <w:rPr>
          <w:rFonts w:eastAsia="PMingLiU-ExtB" w:cs="Times New Roman"/>
          <w:lang w:val="en-GB"/>
        </w:rPr>
        <w:t>-</w:t>
      </w:r>
      <w:r>
        <w:rPr>
          <w:rFonts w:eastAsia="PMingLiU-ExtB" w:cs="Times New Roman"/>
          <w:lang w:val="en-GB"/>
        </w:rPr>
        <w:t xml:space="preserve">stem </w:t>
      </w:r>
      <w:r w:rsidRPr="006B281B">
        <w:rPr>
          <w:rFonts w:eastAsia="PMingLiU-ExtB" w:cs="Times New Roman"/>
          <w:lang w:val="en-GB"/>
        </w:rPr>
        <w:t>25 Ω standard platinum resistance thermometer (SPRT, Rosemount Aerospace, type: 162CE, USA)</w:t>
      </w:r>
      <w:r>
        <w:rPr>
          <w:rFonts w:eastAsia="PMingLiU-ExtB" w:cs="Times New Roman"/>
          <w:lang w:val="en-GB"/>
        </w:rPr>
        <w:t xml:space="preserve"> </w:t>
      </w:r>
      <w:r w:rsidR="00825EDE">
        <w:rPr>
          <w:rFonts w:eastAsia="PMingLiU-ExtB" w:cs="Times New Roman"/>
          <w:lang w:val="en-GB"/>
        </w:rPr>
        <w:t>calibrated on the ITS-90</w:t>
      </w:r>
      <w:r w:rsidR="008074A1">
        <w:rPr>
          <w:rFonts w:eastAsia="PMingLiU-ExtB" w:cs="Times New Roman"/>
          <w:lang w:val="en-GB"/>
        </w:rPr>
        <w:t>,</w:t>
      </w:r>
      <w:r w:rsidR="00825EDE">
        <w:rPr>
          <w:rFonts w:eastAsia="PMingLiU-ExtB" w:cs="Times New Roman"/>
          <w:lang w:val="en-GB"/>
        </w:rPr>
        <w:t xml:space="preserve"> and connected to a direct current </w:t>
      </w:r>
      <w:r>
        <w:rPr>
          <w:rFonts w:eastAsia="PMingLiU-ExtB" w:cs="Times New Roman"/>
          <w:lang w:val="en-GB"/>
        </w:rPr>
        <w:t>thermometry bridge (Isotech, type: TTI-2, UK). The</w:t>
      </w:r>
      <w:r w:rsidR="00825EDE">
        <w:rPr>
          <w:rFonts w:eastAsia="PMingLiU-ExtB" w:cs="Times New Roman"/>
          <w:lang w:val="en-GB"/>
        </w:rPr>
        <w:t xml:space="preserve"> standard uncertainty for </w:t>
      </w:r>
      <w:r w:rsidR="008C7665">
        <w:rPr>
          <w:rFonts w:eastAsia="PMingLiU-ExtB" w:cs="Times New Roman"/>
          <w:lang w:val="en-GB"/>
        </w:rPr>
        <w:t xml:space="preserve">the </w:t>
      </w:r>
      <w:r w:rsidR="00825EDE">
        <w:rPr>
          <w:rFonts w:eastAsia="PMingLiU-ExtB" w:cs="Times New Roman"/>
          <w:lang w:val="en-GB"/>
        </w:rPr>
        <w:t>temperature</w:t>
      </w:r>
      <w:r w:rsidR="008C7665">
        <w:rPr>
          <w:rFonts w:eastAsia="PMingLiU-ExtB" w:cs="Times New Roman"/>
          <w:lang w:val="en-GB"/>
        </w:rPr>
        <w:t xml:space="preserve"> measurement</w:t>
      </w:r>
      <w:r w:rsidR="00825EDE">
        <w:rPr>
          <w:rFonts w:eastAsia="PMingLiU-ExtB" w:cs="Times New Roman"/>
          <w:lang w:val="en-GB"/>
        </w:rPr>
        <w:t xml:space="preserve"> was </w:t>
      </w:r>
      <w:r w:rsidR="00825EDE" w:rsidRPr="00825EDE">
        <w:rPr>
          <w:rFonts w:eastAsia="PMingLiU-ExtB" w:cs="Times New Roman"/>
          <w:i/>
          <w:lang w:val="en-GB"/>
        </w:rPr>
        <w:t>u</w:t>
      </w:r>
      <w:r w:rsidR="00825EDE" w:rsidRPr="00825EDE">
        <w:rPr>
          <w:rFonts w:eastAsia="PMingLiU-ExtB" w:cs="Times New Roman"/>
          <w:lang w:val="en-GB"/>
        </w:rPr>
        <w:t>(</w:t>
      </w:r>
      <w:r w:rsidR="00825EDE" w:rsidRPr="00825EDE">
        <w:rPr>
          <w:rFonts w:eastAsia="PMingLiU-ExtB" w:cs="Times New Roman"/>
          <w:i/>
          <w:lang w:val="en-GB"/>
        </w:rPr>
        <w:t>T</w:t>
      </w:r>
      <w:r w:rsidR="00825EDE" w:rsidRPr="00825EDE">
        <w:rPr>
          <w:rFonts w:eastAsia="PMingLiU-ExtB" w:cs="Times New Roman"/>
          <w:lang w:val="en-GB"/>
        </w:rPr>
        <w:t>) = 0.004</w:t>
      </w:r>
      <w:r w:rsidR="008C7665">
        <w:rPr>
          <w:rFonts w:eastAsia="PMingLiU-ExtB" w:cs="Times New Roman"/>
          <w:lang w:val="en-GB"/>
        </w:rPr>
        <w:t> </w:t>
      </w:r>
      <w:r w:rsidR="00825EDE" w:rsidRPr="00825EDE">
        <w:rPr>
          <w:rFonts w:eastAsia="PMingLiU-ExtB" w:cs="Times New Roman"/>
          <w:lang w:val="en-GB"/>
        </w:rPr>
        <w:t>K</w:t>
      </w:r>
      <w:r>
        <w:rPr>
          <w:rFonts w:eastAsia="PMingLiU-ExtB" w:cs="Times New Roman"/>
          <w:lang w:val="en-GB"/>
        </w:rPr>
        <w:t xml:space="preserve">. The pressure measurement is implemented </w:t>
      </w:r>
      <w:r w:rsidR="00A46DD4">
        <w:rPr>
          <w:rFonts w:eastAsia="PMingLiU-ExtB" w:cs="Times New Roman"/>
          <w:lang w:val="en-GB"/>
        </w:rPr>
        <w:t>with</w:t>
      </w:r>
      <w:r>
        <w:rPr>
          <w:rFonts w:eastAsia="PMingLiU-ExtB" w:cs="Times New Roman"/>
          <w:lang w:val="en-GB"/>
        </w:rPr>
        <w:t xml:space="preserve"> </w:t>
      </w:r>
      <w:r w:rsidRPr="008E2D53">
        <w:rPr>
          <w:rFonts w:eastAsia="PMingLiU-ExtB" w:cs="Times New Roman"/>
          <w:lang w:val="en-GB"/>
        </w:rPr>
        <w:t>tw</w:t>
      </w:r>
      <w:r w:rsidR="00825EDE">
        <w:rPr>
          <w:rFonts w:eastAsia="PMingLiU-ExtB" w:cs="Times New Roman"/>
          <w:lang w:val="en-GB"/>
        </w:rPr>
        <w:t xml:space="preserve">o vibrating-quartz-crystal </w:t>
      </w:r>
      <w:r w:rsidRPr="008E2D53">
        <w:rPr>
          <w:rFonts w:eastAsia="PMingLiU-ExtB" w:cs="Times New Roman"/>
          <w:lang w:val="en-GB"/>
        </w:rPr>
        <w:t>pressure transducers (Paroscientific, type: 1000-500A and 1000-6K, USA)</w:t>
      </w:r>
      <w:r>
        <w:rPr>
          <w:rFonts w:eastAsia="PMingLiU-ExtB" w:cs="Times New Roman"/>
          <w:lang w:val="en-GB"/>
        </w:rPr>
        <w:t xml:space="preserve"> that cover different ranges of pressure</w:t>
      </w:r>
      <w:r w:rsidR="00825EDE">
        <w:rPr>
          <w:rFonts w:eastAsia="PMingLiU-ExtB" w:cs="Times New Roman"/>
          <w:lang w:val="en-GB"/>
        </w:rPr>
        <w:t>.</w:t>
      </w:r>
      <w:r>
        <w:rPr>
          <w:rFonts w:eastAsia="PMingLiU-ExtB" w:cs="Times New Roman"/>
          <w:lang w:val="en-GB"/>
        </w:rPr>
        <w:t xml:space="preserve"> </w:t>
      </w:r>
      <w:r w:rsidR="00825EDE">
        <w:rPr>
          <w:rFonts w:eastAsia="PMingLiU-ExtB" w:cs="Times New Roman"/>
          <w:lang w:val="en-GB"/>
        </w:rPr>
        <w:t>The utili</w:t>
      </w:r>
      <w:r w:rsidR="008074A1">
        <w:rPr>
          <w:rFonts w:eastAsia="PMingLiU-ExtB" w:cs="Times New Roman"/>
          <w:lang w:val="en-GB"/>
        </w:rPr>
        <w:t>z</w:t>
      </w:r>
      <w:r w:rsidR="00825EDE">
        <w:rPr>
          <w:rFonts w:eastAsia="PMingLiU-ExtB" w:cs="Times New Roman"/>
          <w:lang w:val="en-GB"/>
        </w:rPr>
        <w:t>ation of a</w:t>
      </w:r>
      <w:r>
        <w:rPr>
          <w:rFonts w:eastAsia="PMingLiU-ExtB" w:cs="Times New Roman"/>
          <w:lang w:val="en-GB"/>
        </w:rPr>
        <w:t xml:space="preserve"> differential pressure indicator (Rosemount, type: 3051, USA) </w:t>
      </w:r>
      <w:r w:rsidR="00A46DD4">
        <w:rPr>
          <w:rFonts w:eastAsia="PMingLiU-ExtB" w:cs="Times New Roman"/>
          <w:lang w:val="en-GB"/>
        </w:rPr>
        <w:t>to</w:t>
      </w:r>
      <w:r>
        <w:rPr>
          <w:rFonts w:eastAsia="PMingLiU-ExtB" w:cs="Times New Roman"/>
          <w:lang w:val="en-GB"/>
        </w:rPr>
        <w:t xml:space="preserve"> separat</w:t>
      </w:r>
      <w:r w:rsidR="00A46DD4">
        <w:rPr>
          <w:rFonts w:eastAsia="PMingLiU-ExtB" w:cs="Times New Roman"/>
          <w:lang w:val="en-GB"/>
        </w:rPr>
        <w:t>e</w:t>
      </w:r>
      <w:r>
        <w:rPr>
          <w:rFonts w:eastAsia="PMingLiU-ExtB" w:cs="Times New Roman"/>
          <w:lang w:val="en-GB"/>
        </w:rPr>
        <w:t xml:space="preserve"> the measuring cell and the</w:t>
      </w:r>
      <w:r w:rsidR="00825EDE">
        <w:rPr>
          <w:rFonts w:eastAsia="PMingLiU-ExtB" w:cs="Times New Roman"/>
          <w:lang w:val="en-GB"/>
        </w:rPr>
        <w:t xml:space="preserve"> pressure measuring circuit is crucial to avoid</w:t>
      </w:r>
      <w:r>
        <w:rPr>
          <w:rFonts w:eastAsia="PMingLiU-ExtB" w:cs="Times New Roman"/>
          <w:lang w:val="en-GB"/>
        </w:rPr>
        <w:t xml:space="preserve"> contamination of the pressure transducers with the respective liquid sample. </w:t>
      </w:r>
      <w:r w:rsidR="00825EDE" w:rsidRPr="00825EDE">
        <w:rPr>
          <w:rFonts w:eastAsia="PMingLiU-ExtB" w:cs="Times New Roman"/>
          <w:lang w:val="en-GB"/>
        </w:rPr>
        <w:t xml:space="preserve">The standard uncertainty for </w:t>
      </w:r>
      <w:r w:rsidR="008C7665">
        <w:rPr>
          <w:rFonts w:eastAsia="PMingLiU-ExtB" w:cs="Times New Roman"/>
          <w:lang w:val="en-GB"/>
        </w:rPr>
        <w:t xml:space="preserve">the </w:t>
      </w:r>
      <w:r w:rsidR="00825EDE" w:rsidRPr="00825EDE">
        <w:rPr>
          <w:rFonts w:eastAsia="PMingLiU-ExtB" w:cs="Times New Roman"/>
          <w:lang w:val="en-GB"/>
        </w:rPr>
        <w:t xml:space="preserve">pressure </w:t>
      </w:r>
      <w:r w:rsidR="008C7665">
        <w:rPr>
          <w:rFonts w:eastAsia="PMingLiU-ExtB" w:cs="Times New Roman"/>
          <w:lang w:val="en-GB"/>
        </w:rPr>
        <w:t xml:space="preserve">measurement </w:t>
      </w:r>
      <w:r w:rsidR="00825EDE" w:rsidRPr="00825EDE">
        <w:rPr>
          <w:rFonts w:eastAsia="PMingLiU-ExtB" w:cs="Times New Roman"/>
          <w:lang w:val="en-GB"/>
        </w:rPr>
        <w:t xml:space="preserve">was </w:t>
      </w:r>
      <w:r w:rsidR="00825EDE" w:rsidRPr="00825EDE">
        <w:rPr>
          <w:rFonts w:eastAsia="PMingLiU-ExtB" w:cs="Times New Roman"/>
          <w:i/>
          <w:lang w:val="en-GB"/>
        </w:rPr>
        <w:t>u</w:t>
      </w:r>
      <w:r w:rsidR="00825EDE" w:rsidRPr="00825EDE">
        <w:rPr>
          <w:rFonts w:eastAsia="PMingLiU-ExtB" w:cs="Times New Roman"/>
          <w:lang w:val="en-GB"/>
        </w:rPr>
        <w:t>(</w:t>
      </w:r>
      <w:r w:rsidR="00825EDE" w:rsidRPr="00825EDE">
        <w:rPr>
          <w:rFonts w:eastAsia="PMingLiU-ExtB" w:cs="Times New Roman"/>
          <w:i/>
          <w:lang w:val="en-GB"/>
        </w:rPr>
        <w:t>p</w:t>
      </w:r>
      <w:r w:rsidR="00825EDE" w:rsidRPr="00825EDE">
        <w:rPr>
          <w:rFonts w:eastAsia="PMingLiU-ExtB" w:cs="Times New Roman"/>
          <w:lang w:val="en-GB"/>
        </w:rPr>
        <w:t>) = 0.00</w:t>
      </w:r>
      <w:r w:rsidR="00BD13AE">
        <w:rPr>
          <w:rFonts w:eastAsia="PMingLiU-ExtB" w:cs="Times New Roman"/>
          <w:lang w:val="en-GB"/>
        </w:rPr>
        <w:t>24</w:t>
      </w:r>
      <w:r w:rsidR="008C7665">
        <w:rPr>
          <w:rFonts w:eastAsia="PMingLiU-ExtB" w:cs="Times New Roman"/>
          <w:lang w:val="en-GB"/>
        </w:rPr>
        <w:t> </w:t>
      </w:r>
      <w:r w:rsidR="00825EDE" w:rsidRPr="00825EDE">
        <w:rPr>
          <w:rFonts w:eastAsia="PMingLiU-ExtB" w:cs="Times New Roman"/>
          <w:lang w:val="en-GB"/>
        </w:rPr>
        <w:t>MPa.</w:t>
      </w:r>
      <w:r w:rsidR="00825EDE">
        <w:rPr>
          <w:rFonts w:eastAsia="PMingLiU-ExtB" w:cs="Times New Roman"/>
          <w:lang w:val="en-GB"/>
        </w:rPr>
        <w:t xml:space="preserve"> </w:t>
      </w:r>
      <w:r>
        <w:rPr>
          <w:rFonts w:eastAsia="PMingLiU-ExtB" w:cs="Times New Roman"/>
          <w:lang w:val="en-GB"/>
        </w:rPr>
        <w:t>Both</w:t>
      </w:r>
      <w:r w:rsidR="00A46DD4">
        <w:rPr>
          <w:rFonts w:eastAsia="PMingLiU-ExtB" w:cs="Times New Roman"/>
          <w:lang w:val="en-GB"/>
        </w:rPr>
        <w:t xml:space="preserve"> the</w:t>
      </w:r>
      <w:r>
        <w:rPr>
          <w:rFonts w:eastAsia="PMingLiU-ExtB" w:cs="Times New Roman"/>
          <w:lang w:val="en-GB"/>
        </w:rPr>
        <w:t xml:space="preserve"> pressure transducers and </w:t>
      </w:r>
      <w:r w:rsidR="00A46DD4">
        <w:rPr>
          <w:rFonts w:eastAsia="PMingLiU-ExtB" w:cs="Times New Roman"/>
          <w:lang w:val="en-GB"/>
        </w:rPr>
        <w:t xml:space="preserve">the </w:t>
      </w:r>
      <w:r>
        <w:rPr>
          <w:rFonts w:eastAsia="PMingLiU-ExtB" w:cs="Times New Roman"/>
          <w:lang w:val="en-GB"/>
        </w:rPr>
        <w:t xml:space="preserve">differential pressure indicator are </w:t>
      </w:r>
      <w:r w:rsidR="008074A1">
        <w:rPr>
          <w:rFonts w:eastAsia="PMingLiU-ExtB" w:cs="Times New Roman"/>
          <w:lang w:val="en-GB"/>
        </w:rPr>
        <w:t>tempered</w:t>
      </w:r>
      <w:r>
        <w:rPr>
          <w:rFonts w:eastAsia="PMingLiU-ExtB" w:cs="Times New Roman"/>
          <w:lang w:val="en-GB"/>
        </w:rPr>
        <w:t xml:space="preserve"> by a second circulation bath thermostat, </w:t>
      </w:r>
      <w:r w:rsidR="00C1450A">
        <w:rPr>
          <w:rFonts w:eastAsia="PMingLiU-ExtB" w:cs="Times New Roman"/>
          <w:lang w:val="en-GB"/>
        </w:rPr>
        <w:t>which</w:t>
      </w:r>
      <w:r>
        <w:rPr>
          <w:rFonts w:eastAsia="PMingLiU-ExtB" w:cs="Times New Roman"/>
          <w:lang w:val="en-GB"/>
        </w:rPr>
        <w:t xml:space="preserve"> operates with deionised water.</w:t>
      </w:r>
    </w:p>
    <w:p w14:paraId="0FFE80A0" w14:textId="77777777" w:rsidR="00EA7958" w:rsidRPr="008F72A7" w:rsidRDefault="00EA7958" w:rsidP="00E73507">
      <w:pPr>
        <w:pStyle w:val="berschrift2"/>
        <w:ind w:left="578" w:hanging="578"/>
        <w:rPr>
          <w:lang w:val="en-GB"/>
        </w:rPr>
      </w:pPr>
      <w:bookmarkStart w:id="21" w:name="_Toc66351450"/>
      <w:r>
        <w:rPr>
          <w:lang w:val="en-GB"/>
        </w:rPr>
        <w:t>Calibration</w:t>
      </w:r>
      <w:bookmarkEnd w:id="21"/>
    </w:p>
    <w:p w14:paraId="08B1C10A" w14:textId="38099EBB" w:rsidR="00944782" w:rsidRDefault="00EA7958" w:rsidP="006B2D44">
      <w:pPr>
        <w:ind w:firstLine="578"/>
        <w:rPr>
          <w:lang w:val="en-GB"/>
        </w:rPr>
      </w:pPr>
      <w:r>
        <w:rPr>
          <w:lang w:val="en-GB"/>
        </w:rPr>
        <w:t xml:space="preserve">In order to determine the speed of sound according to </w:t>
      </w:r>
      <w:hyperlink w:anchor="Eq1" w:history="1">
        <w:r w:rsidR="007B57FB" w:rsidRPr="00D95849">
          <w:rPr>
            <w:lang w:val="en-GB"/>
          </w:rPr>
          <w:t>Eq. </w:t>
        </w:r>
        <w:r w:rsidRPr="00D95849">
          <w:rPr>
            <w:lang w:val="en-GB"/>
          </w:rPr>
          <w:t>(</w:t>
        </w:r>
        <w:r w:rsidR="009D415B" w:rsidRPr="00D95849">
          <w:rPr>
            <w:lang w:val="en-GB"/>
          </w:rPr>
          <w:t>1</w:t>
        </w:r>
        <w:r w:rsidRPr="00D95849">
          <w:rPr>
            <w:lang w:val="en-GB"/>
          </w:rPr>
          <w:t>)</w:t>
        </w:r>
      </w:hyperlink>
      <w:r w:rsidRPr="00FA3875">
        <w:rPr>
          <w:lang w:val="en-GB"/>
        </w:rPr>
        <w:t xml:space="preserve">, </w:t>
      </w:r>
      <w:r>
        <w:rPr>
          <w:lang w:val="en-GB"/>
        </w:rPr>
        <w:t xml:space="preserve">the time difference between two echoes is measured at </w:t>
      </w:r>
      <w:r w:rsidR="00C1450A">
        <w:rPr>
          <w:lang w:val="en-GB"/>
        </w:rPr>
        <w:t>each state point. In addition</w:t>
      </w:r>
      <w:r>
        <w:rPr>
          <w:lang w:val="en-GB"/>
        </w:rPr>
        <w:t xml:space="preserve">, the </w:t>
      </w:r>
      <w:r w:rsidR="0061127E">
        <w:rPr>
          <w:lang w:val="en-GB"/>
        </w:rPr>
        <w:t xml:space="preserve">difference between the </w:t>
      </w:r>
      <w:r>
        <w:rPr>
          <w:lang w:val="en-GB"/>
        </w:rPr>
        <w:t>two path lengths need</w:t>
      </w:r>
      <w:r w:rsidR="0061127E">
        <w:rPr>
          <w:lang w:val="en-GB"/>
        </w:rPr>
        <w:t>s</w:t>
      </w:r>
      <w:r>
        <w:rPr>
          <w:lang w:val="en-GB"/>
        </w:rPr>
        <w:t xml:space="preserve"> to be </w:t>
      </w:r>
      <w:r w:rsidR="00A46DD4">
        <w:rPr>
          <w:lang w:val="en-GB"/>
        </w:rPr>
        <w:t xml:space="preserve">accurately </w:t>
      </w:r>
      <w:r>
        <w:rPr>
          <w:lang w:val="en-GB"/>
        </w:rPr>
        <w:t xml:space="preserve">known for a series of measurements, since </w:t>
      </w:r>
      <w:r w:rsidR="0061127E">
        <w:rPr>
          <w:lang w:val="en-GB"/>
        </w:rPr>
        <w:t>it has</w:t>
      </w:r>
      <w:r>
        <w:rPr>
          <w:lang w:val="en-GB"/>
        </w:rPr>
        <w:t xml:space="preserve"> a direct impact on the measurement result</w:t>
      </w:r>
      <w:r w:rsidR="008C7665">
        <w:rPr>
          <w:lang w:val="en-GB"/>
        </w:rPr>
        <w:t xml:space="preserve">. </w:t>
      </w:r>
      <w:r>
        <w:rPr>
          <w:lang w:val="en-GB"/>
        </w:rPr>
        <w:t>However, changes in path length could occur with varying temperature and pressure due to thermal ex</w:t>
      </w:r>
      <w:r w:rsidR="009055A5">
        <w:rPr>
          <w:lang w:val="en-GB"/>
        </w:rPr>
        <w:t>pansion or compression. For those</w:t>
      </w:r>
      <w:r>
        <w:rPr>
          <w:lang w:val="en-GB"/>
        </w:rPr>
        <w:t xml:space="preserve"> reason</w:t>
      </w:r>
      <w:r w:rsidR="009055A5">
        <w:rPr>
          <w:lang w:val="en-GB"/>
        </w:rPr>
        <w:t>s</w:t>
      </w:r>
      <w:r>
        <w:rPr>
          <w:lang w:val="en-GB"/>
        </w:rPr>
        <w:t>,</w:t>
      </w:r>
      <w:r w:rsidR="00A46DD4">
        <w:rPr>
          <w:lang w:val="en-GB"/>
        </w:rPr>
        <w:t xml:space="preserve"> </w:t>
      </w:r>
      <w:r>
        <w:rPr>
          <w:lang w:val="en-GB"/>
        </w:rPr>
        <w:t xml:space="preserve">calibration with purified water was performed to determine the actual </w:t>
      </w:r>
      <w:r w:rsidR="0061127E">
        <w:rPr>
          <w:lang w:val="en-GB"/>
        </w:rPr>
        <w:t xml:space="preserve">difference in </w:t>
      </w:r>
      <w:r>
        <w:rPr>
          <w:lang w:val="en-GB"/>
        </w:rPr>
        <w:t>path lengths</w:t>
      </w:r>
      <w:r w:rsidR="009055A5">
        <w:rPr>
          <w:lang w:val="en-GB"/>
        </w:rPr>
        <w:t xml:space="preserve">, which is discussed in detail in a previous work by Wegge </w:t>
      </w:r>
      <w:r w:rsidR="009055A5">
        <w:rPr>
          <w:i/>
          <w:lang w:val="en-GB"/>
        </w:rPr>
        <w:t>et al</w:t>
      </w:r>
      <w:r w:rsidR="009055A5">
        <w:rPr>
          <w:lang w:val="en-GB"/>
        </w:rPr>
        <w:t>.</w:t>
      </w:r>
      <w:sdt>
        <w:sdtPr>
          <w:rPr>
            <w:lang w:val="en-GB"/>
          </w:rPr>
          <w:alias w:val="To edit, see citavi.com/edit"/>
          <w:tag w:val="CitaviPlaceholder#4d5faa86-3a17-4a4a-86fb-5424a80c981a"/>
          <w:id w:val="992214572"/>
          <w:placeholder>
            <w:docPart w:val="DefaultPlaceholder_-1854013440"/>
          </w:placeholder>
        </w:sdtPr>
        <w:sdtEndPr/>
        <w:sdtContent>
          <w:r w:rsidR="009055A5">
            <w:rPr>
              <w:noProof/>
              <w:lang w:val="en-GB"/>
            </w:rPr>
            <w:fldChar w:fldCharType="begin"/>
          </w:r>
          <w:r w:rsidR="001B4140">
            <w:rPr>
              <w:noProof/>
              <w:lang w:val="en-GB"/>
            </w:rPr>
            <w:instrText>ADDIN CitaviPlaceholder{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Sx7IiRpZCI6Ijc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V0sIkNpdGF0aW9uS2V5IjoiV2VnIDE1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0NTwvbj5cclxuICA8aW4+dHJ1ZTwvaW4+XHJcbiAgPG9zPjEzNDU8L29zPlxyXG4gIDxwcz4xMzQ1PC9wcz5cclxuPC9zcD5cclxuPGVwPlxyXG4gIDxuPjEzNTM8L24+XHJcbiAgPGluPnRydWU8L2luPlxyXG4gIDxvcz4xMzUzPC9vcz5cclxuICA8cHM+MTM1MzwvcHM+XHJcbjwvZXA+XHJcbjxvcz4xMzQ1LTEzNTM8L29zPiIsIlBhZ2VSYW5nZU51bWJlciI6MTM0NS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IwIn1dfSwiVGFnIjoiQ2l0YXZpUGxhY2Vob2xkZXIjNGQ1ZmFhODYtM2ExNy00YTRhLTg2ZmItNTQyNGE4MGM5ODFhIiwiVGV4dCI6IjIwIiwiV0FJVmVyc2lvbiI6IjYuMy4wLjAifQ==}</w:instrText>
          </w:r>
          <w:r w:rsidR="009055A5">
            <w:rPr>
              <w:noProof/>
              <w:lang w:val="en-GB"/>
            </w:rPr>
            <w:fldChar w:fldCharType="separate"/>
          </w:r>
          <w:r w:rsidR="00BE4C52">
            <w:rPr>
              <w:noProof/>
              <w:vertAlign w:val="superscript"/>
              <w:lang w:val="en-GB"/>
            </w:rPr>
            <w:t>20</w:t>
          </w:r>
          <w:r w:rsidR="009055A5">
            <w:rPr>
              <w:noProof/>
              <w:lang w:val="en-GB"/>
            </w:rPr>
            <w:fldChar w:fldCharType="end"/>
          </w:r>
        </w:sdtContent>
      </w:sdt>
      <w:r>
        <w:rPr>
          <w:lang w:val="en-GB"/>
        </w:rPr>
        <w:t xml:space="preserve"> </w:t>
      </w:r>
      <w:r w:rsidRPr="009055A5">
        <w:rPr>
          <w:lang w:val="en-GB"/>
        </w:rPr>
        <w:t>Water is a suitable fluid for the calibration procedure since its speed of sound is well known over a wide</w:t>
      </w:r>
      <w:r w:rsidR="007D2DA4" w:rsidRPr="009055A5">
        <w:rPr>
          <w:lang w:val="en-GB"/>
        </w:rPr>
        <w:t xml:space="preserve"> temperature and pressure range</w:t>
      </w:r>
      <w:r w:rsidR="00793FD3">
        <w:rPr>
          <w:lang w:val="en-GB"/>
        </w:rPr>
        <w:t xml:space="preserve"> </w:t>
      </w:r>
      <w:r w:rsidRPr="009055A5">
        <w:rPr>
          <w:lang w:val="en-GB"/>
        </w:rPr>
        <w:t>due to highly reliable literature data</w:t>
      </w:r>
      <w:r w:rsidR="009724A7" w:rsidRPr="009055A5">
        <w:rPr>
          <w:lang w:val="en-GB"/>
        </w:rPr>
        <w:t xml:space="preserve"> such as the data</w:t>
      </w:r>
      <w:r w:rsidR="00B27747">
        <w:rPr>
          <w:lang w:val="en-GB"/>
        </w:rPr>
        <w:t xml:space="preserve"> </w:t>
      </w:r>
      <w:r w:rsidR="009724A7" w:rsidRPr="009055A5">
        <w:rPr>
          <w:lang w:val="en-GB"/>
        </w:rPr>
        <w:t>sets by Del Grosso and Mader</w:t>
      </w:r>
      <w:sdt>
        <w:sdtPr>
          <w:rPr>
            <w:lang w:val="en-GB"/>
          </w:rPr>
          <w:alias w:val="Don't edit this field"/>
          <w:tag w:val="CitaviPlaceholder#130dce13-e493-482f-8ed1-f5e1a2b332a9"/>
          <w:id w:val="1567384024"/>
          <w:placeholder>
            <w:docPart w:val="DefaultPlaceholder_-1854013440"/>
          </w:placeholder>
        </w:sdtPr>
        <w:sdtEndPr/>
        <w:sdtContent>
          <w:r w:rsidR="009724A7" w:rsidRPr="009055A5">
            <w:rPr>
              <w:lang w:val="en-GB"/>
            </w:rPr>
            <w:fldChar w:fldCharType="begin"/>
          </w:r>
          <w:r w:rsidR="001B4140">
            <w:rPr>
              <w:lang w:val="en-GB"/>
            </w:rPr>
            <w:instrText>ADDIN CitaviPlaceholder{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CJ9XX0sIlRhZyI6IkNpdGF2aVBsYWNlaG9sZGVyIzEzMGRjZTEzLWU0OTMtNDgyZi04ZWQxLWY1ZTFhMmIzMzJhOSIsIlRleHQiOiIyNCIsIldBSVZlcnNpb24iOiI2LjMuMC4wIn0=}</w:instrText>
          </w:r>
          <w:r w:rsidR="009724A7" w:rsidRPr="009055A5">
            <w:rPr>
              <w:lang w:val="en-GB"/>
            </w:rPr>
            <w:fldChar w:fldCharType="separate"/>
          </w:r>
          <w:r w:rsidR="00BE4C52">
            <w:rPr>
              <w:vertAlign w:val="superscript"/>
              <w:lang w:val="en-GB"/>
            </w:rPr>
            <w:t>24</w:t>
          </w:r>
          <w:r w:rsidR="009724A7" w:rsidRPr="009055A5">
            <w:rPr>
              <w:lang w:val="en-GB"/>
            </w:rPr>
            <w:fldChar w:fldCharType="end"/>
          </w:r>
        </w:sdtContent>
      </w:sdt>
      <w:r w:rsidR="004131C4" w:rsidRPr="009055A5">
        <w:rPr>
          <w:lang w:val="en-GB"/>
        </w:rPr>
        <w:t xml:space="preserve"> </w:t>
      </w:r>
      <w:r w:rsidR="009724A7" w:rsidRPr="009055A5">
        <w:rPr>
          <w:lang w:val="en-GB"/>
        </w:rPr>
        <w:t>and Fujii and Masui</w:t>
      </w:r>
      <w:r w:rsidR="004A57DD">
        <w:rPr>
          <w:lang w:val="en-GB"/>
        </w:rPr>
        <w:t>,</w:t>
      </w:r>
      <w:sdt>
        <w:sdtPr>
          <w:rPr>
            <w:lang w:val="en-GB"/>
          </w:rPr>
          <w:alias w:val="Don't edit this field"/>
          <w:tag w:val="CitaviPlaceholder#67b4cd15-0d14-4b5c-80f3-eaf7ae6b82d7"/>
          <w:id w:val="-600646265"/>
          <w:placeholder>
            <w:docPart w:val="DefaultPlaceholder_-1854013440"/>
          </w:placeholder>
        </w:sdtPr>
        <w:sdtEndPr/>
        <w:sdtContent>
          <w:r w:rsidR="009724A7" w:rsidRPr="009055A5">
            <w:rPr>
              <w:lang w:val="en-GB"/>
            </w:rPr>
            <w:fldChar w:fldCharType="begin"/>
          </w:r>
          <w:r w:rsidR="001B4140">
            <w:rPr>
              <w:lang w:val="en-GB"/>
            </w:rPr>
            <w:instrText>ADDIN CitaviPlaceholder{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SJ9XX0sIlRhZyI6IkNpdGF2aVBsYWNlaG9sZGVyIzY3YjRjZDE1LTBkMTQtNGI1Yy04MGYzLWVhZjdhZTZiODJkNyIsIlRleHQiOiIyNSIsIldBSVZlcnNpb24iOiI2LjMuMC4wIn0=}</w:instrText>
          </w:r>
          <w:r w:rsidR="009724A7" w:rsidRPr="009055A5">
            <w:rPr>
              <w:lang w:val="en-GB"/>
            </w:rPr>
            <w:fldChar w:fldCharType="separate"/>
          </w:r>
          <w:r w:rsidR="00BE4C52">
            <w:rPr>
              <w:vertAlign w:val="superscript"/>
              <w:lang w:val="en-GB"/>
            </w:rPr>
            <w:t>25</w:t>
          </w:r>
          <w:r w:rsidR="009724A7" w:rsidRPr="009055A5">
            <w:rPr>
              <w:lang w:val="en-GB"/>
            </w:rPr>
            <w:fldChar w:fldCharType="end"/>
          </w:r>
        </w:sdtContent>
      </w:sdt>
      <w:r w:rsidR="009724A7" w:rsidRPr="009055A5">
        <w:rPr>
          <w:lang w:val="en-GB"/>
        </w:rPr>
        <w:t xml:space="preserve"> </w:t>
      </w:r>
      <w:r w:rsidRPr="009055A5">
        <w:rPr>
          <w:lang w:val="en-GB"/>
        </w:rPr>
        <w:t>a</w:t>
      </w:r>
      <w:r w:rsidR="00793FD3">
        <w:rPr>
          <w:lang w:val="en-GB"/>
        </w:rPr>
        <w:t>long with</w:t>
      </w:r>
      <w:r w:rsidRPr="009055A5">
        <w:rPr>
          <w:lang w:val="en-GB"/>
        </w:rPr>
        <w:t xml:space="preserve"> an available reference equation of state</w:t>
      </w:r>
      <w:r w:rsidR="009724A7" w:rsidRPr="009055A5">
        <w:rPr>
          <w:lang w:val="en-GB"/>
        </w:rPr>
        <w:t xml:space="preserve"> </w:t>
      </w:r>
      <w:r w:rsidR="008C7665">
        <w:rPr>
          <w:lang w:val="en-GB"/>
        </w:rPr>
        <w:t xml:space="preserve">with </w:t>
      </w:r>
      <w:r w:rsidR="00793FD3">
        <w:rPr>
          <w:lang w:val="en-GB"/>
        </w:rPr>
        <w:t>very</w:t>
      </w:r>
      <w:r w:rsidR="008C7665">
        <w:rPr>
          <w:lang w:val="en-GB"/>
        </w:rPr>
        <w:t xml:space="preserve"> low uncertainty </w:t>
      </w:r>
      <w:r w:rsidR="00793FD3">
        <w:rPr>
          <w:lang w:val="en-GB"/>
        </w:rPr>
        <w:t xml:space="preserve">from </w:t>
      </w:r>
      <w:r w:rsidR="009724A7" w:rsidRPr="009055A5">
        <w:rPr>
          <w:lang w:val="en-GB"/>
        </w:rPr>
        <w:t xml:space="preserve">Wagner and </w:t>
      </w:r>
      <w:r w:rsidR="009724A7" w:rsidRPr="00360A78">
        <w:rPr>
          <w:rFonts w:cs="Times New Roman"/>
          <w:lang w:val="en-GB"/>
        </w:rPr>
        <w:t>Pru</w:t>
      </w:r>
      <w:r w:rsidR="00360A78" w:rsidRPr="00360A78">
        <w:rPr>
          <w:rFonts w:cs="Times New Roman"/>
          <w:color w:val="111111"/>
          <w:shd w:val="clear" w:color="auto" w:fill="FFFFFF"/>
          <w:lang w:val="en-US"/>
        </w:rPr>
        <w:t>ß</w:t>
      </w:r>
      <w:r w:rsidR="00481234">
        <w:rPr>
          <w:rFonts w:cs="Times New Roman"/>
          <w:color w:val="111111"/>
          <w:shd w:val="clear" w:color="auto" w:fill="FFFFFF"/>
          <w:lang w:val="en-US"/>
        </w:rPr>
        <w:t>.</w:t>
      </w:r>
      <w:sdt>
        <w:sdtPr>
          <w:rPr>
            <w:lang w:val="en-GB"/>
          </w:rPr>
          <w:alias w:val="Don't edit this field"/>
          <w:tag w:val="CitaviPlaceholder#5189ff1a-7f16-41a4-b489-cf6d2c911da7"/>
          <w:id w:val="398097512"/>
          <w:placeholder>
            <w:docPart w:val="DefaultPlaceholder_-1854013440"/>
          </w:placeholder>
        </w:sdtPr>
        <w:sdtEndPr/>
        <w:sdtContent>
          <w:r w:rsidR="009724A7" w:rsidRPr="009055A5">
            <w:rPr>
              <w:lang w:val="en-GB"/>
            </w:rPr>
            <w:fldChar w:fldCharType="begin"/>
          </w:r>
          <w:r w:rsidR="001B4140">
            <w:rPr>
              <w:lang w:val="en-GB"/>
            </w:rPr>
            <w:instrText>ADDIN CitaviPlaceholder{eyIkaWQiOiIxIiwiRW50cmllcyI6W3siJGlkIjoiMiIsIklkIjoiYTQyODJhNjUtYzM2NC00MWE1LWJhMWMtYmUyMTc3ZGYzNTFj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zUxODlmZjFhLTdmMTYtNDFhNC1iNDg5LWNmNmQyYzkxMWRhNyIsIlRleHQiOiIyNiIsIldBSVZlcnNpb24iOiI2LjMuMC4wIn0=}</w:instrText>
          </w:r>
          <w:r w:rsidR="009724A7" w:rsidRPr="009055A5">
            <w:rPr>
              <w:lang w:val="en-GB"/>
            </w:rPr>
            <w:fldChar w:fldCharType="separate"/>
          </w:r>
          <w:r w:rsidR="00BE4C52">
            <w:rPr>
              <w:vertAlign w:val="superscript"/>
              <w:lang w:val="en-GB"/>
            </w:rPr>
            <w:t>26</w:t>
          </w:r>
          <w:r w:rsidR="009724A7" w:rsidRPr="009055A5">
            <w:rPr>
              <w:lang w:val="en-GB"/>
            </w:rPr>
            <w:fldChar w:fldCharType="end"/>
          </w:r>
        </w:sdtContent>
      </w:sdt>
      <w:r>
        <w:rPr>
          <w:lang w:val="en-GB"/>
        </w:rPr>
        <w:t xml:space="preserve"> Speed</w:t>
      </w:r>
      <w:r w:rsidR="00074847">
        <w:rPr>
          <w:lang w:val="en-GB"/>
        </w:rPr>
        <w:t>-</w:t>
      </w:r>
      <w:r>
        <w:rPr>
          <w:lang w:val="en-GB"/>
        </w:rPr>
        <w:t>of</w:t>
      </w:r>
      <w:r w:rsidR="00074847">
        <w:rPr>
          <w:lang w:val="en-GB"/>
        </w:rPr>
        <w:t>-</w:t>
      </w:r>
      <w:r>
        <w:rPr>
          <w:lang w:val="en-GB"/>
        </w:rPr>
        <w:t xml:space="preserve">sound measurements in </w:t>
      </w:r>
      <w:r w:rsidR="009055A5">
        <w:rPr>
          <w:lang w:val="en-GB"/>
        </w:rPr>
        <w:t xml:space="preserve">high-purity </w:t>
      </w:r>
      <w:r>
        <w:rPr>
          <w:lang w:val="en-GB"/>
        </w:rPr>
        <w:t xml:space="preserve">water were carried out at </w:t>
      </w:r>
      <w:r w:rsidR="00C87C4F">
        <w:rPr>
          <w:lang w:val="en-GB"/>
        </w:rPr>
        <w:t>ten</w:t>
      </w:r>
      <w:r>
        <w:rPr>
          <w:lang w:val="en-GB"/>
        </w:rPr>
        <w:t xml:space="preserve"> state points at </w:t>
      </w:r>
      <w:r>
        <w:rPr>
          <w:i/>
          <w:lang w:val="en-GB"/>
        </w:rPr>
        <w:t>T </w:t>
      </w:r>
      <w:r>
        <w:rPr>
          <w:lang w:val="en-GB"/>
        </w:rPr>
        <w:t>= </w:t>
      </w:r>
      <w:r w:rsidRPr="007C357A">
        <w:rPr>
          <w:lang w:val="en-GB"/>
        </w:rPr>
        <w:t>(274.</w:t>
      </w:r>
      <w:r>
        <w:rPr>
          <w:lang w:val="en-GB"/>
        </w:rPr>
        <w:t>2</w:t>
      </w:r>
      <w:r w:rsidRPr="007C357A">
        <w:rPr>
          <w:lang w:val="en-GB"/>
        </w:rPr>
        <w:t>, 278.</w:t>
      </w:r>
      <w:r>
        <w:rPr>
          <w:lang w:val="en-GB"/>
        </w:rPr>
        <w:t>2</w:t>
      </w:r>
      <w:r w:rsidRPr="007C357A">
        <w:rPr>
          <w:lang w:val="en-GB"/>
        </w:rPr>
        <w:t>, 283.</w:t>
      </w:r>
      <w:r>
        <w:rPr>
          <w:lang w:val="en-GB"/>
        </w:rPr>
        <w:t>2</w:t>
      </w:r>
      <w:r w:rsidRPr="007C357A">
        <w:rPr>
          <w:lang w:val="en-GB"/>
        </w:rPr>
        <w:t>, 293.</w:t>
      </w:r>
      <w:r>
        <w:rPr>
          <w:lang w:val="en-GB"/>
        </w:rPr>
        <w:t>2</w:t>
      </w:r>
      <w:r w:rsidRPr="007C357A">
        <w:rPr>
          <w:lang w:val="en-GB"/>
        </w:rPr>
        <w:t>, 303.</w:t>
      </w:r>
      <w:r>
        <w:rPr>
          <w:lang w:val="en-GB"/>
        </w:rPr>
        <w:t>2</w:t>
      </w:r>
      <w:r w:rsidRPr="007C357A">
        <w:rPr>
          <w:lang w:val="en-GB"/>
        </w:rPr>
        <w:t>, 313.</w:t>
      </w:r>
      <w:r>
        <w:rPr>
          <w:lang w:val="en-GB"/>
        </w:rPr>
        <w:t>2</w:t>
      </w:r>
      <w:r w:rsidRPr="007C357A">
        <w:rPr>
          <w:lang w:val="en-GB"/>
        </w:rPr>
        <w:t>,</w:t>
      </w:r>
      <w:r>
        <w:rPr>
          <w:lang w:val="en-GB"/>
        </w:rPr>
        <w:t xml:space="preserve"> 323.2,</w:t>
      </w:r>
      <w:r w:rsidRPr="007C357A">
        <w:rPr>
          <w:lang w:val="en-GB"/>
        </w:rPr>
        <w:t xml:space="preserve"> 333.</w:t>
      </w:r>
      <w:r>
        <w:rPr>
          <w:lang w:val="en-GB"/>
        </w:rPr>
        <w:t>2</w:t>
      </w:r>
      <w:r w:rsidRPr="007C357A">
        <w:rPr>
          <w:lang w:val="en-GB"/>
        </w:rPr>
        <w:t>, 343.</w:t>
      </w:r>
      <w:r>
        <w:rPr>
          <w:lang w:val="en-GB"/>
        </w:rPr>
        <w:t>2</w:t>
      </w:r>
      <w:r w:rsidR="008C7665">
        <w:rPr>
          <w:lang w:val="en-GB"/>
        </w:rPr>
        <w:t>,</w:t>
      </w:r>
      <w:r w:rsidRPr="007C357A">
        <w:rPr>
          <w:lang w:val="en-GB"/>
        </w:rPr>
        <w:t xml:space="preserve"> and 353.</w:t>
      </w:r>
      <w:r>
        <w:rPr>
          <w:lang w:val="en-GB"/>
        </w:rPr>
        <w:t>2</w:t>
      </w:r>
      <w:r w:rsidRPr="007C357A">
        <w:rPr>
          <w:lang w:val="en-GB"/>
        </w:rPr>
        <w:t xml:space="preserve">) K </w:t>
      </w:r>
      <w:r w:rsidR="003B2997">
        <w:rPr>
          <w:lang w:val="en-GB"/>
        </w:rPr>
        <w:t>and</w:t>
      </w:r>
      <w:r w:rsidRPr="007C357A">
        <w:rPr>
          <w:lang w:val="en-GB"/>
        </w:rPr>
        <w:t xml:space="preserve"> ambient pressure</w:t>
      </w:r>
      <w:r w:rsidR="009055A5">
        <w:rPr>
          <w:lang w:val="en-GB"/>
        </w:rPr>
        <w:t xml:space="preserve">. </w:t>
      </w:r>
      <w:r>
        <w:rPr>
          <w:lang w:val="en-GB"/>
        </w:rPr>
        <w:t xml:space="preserve">Relative deviations of the </w:t>
      </w:r>
      <w:r w:rsidR="00C1450A">
        <w:rPr>
          <w:lang w:val="en-GB"/>
        </w:rPr>
        <w:t>measured</w:t>
      </w:r>
      <w:r w:rsidRPr="005C317C">
        <w:rPr>
          <w:lang w:val="en-GB"/>
        </w:rPr>
        <w:t xml:space="preserve"> speed of sound in water from val</w:t>
      </w:r>
      <w:r w:rsidR="009055A5">
        <w:rPr>
          <w:lang w:val="en-GB"/>
        </w:rPr>
        <w:t>ues calculated with the IAPWS-</w:t>
      </w:r>
      <w:r w:rsidRPr="005C317C">
        <w:rPr>
          <w:lang w:val="en-GB"/>
        </w:rPr>
        <w:t xml:space="preserve">95 formulation </w:t>
      </w:r>
      <w:r w:rsidR="009724A7">
        <w:rPr>
          <w:lang w:val="en-GB"/>
        </w:rPr>
        <w:t>of Wagner and Pru</w:t>
      </w:r>
      <w:r w:rsidR="00360A78" w:rsidRPr="00360A78">
        <w:rPr>
          <w:rFonts w:cs="Times New Roman"/>
          <w:color w:val="111111"/>
          <w:shd w:val="clear" w:color="auto" w:fill="FFFFFF"/>
          <w:lang w:val="en-US"/>
        </w:rPr>
        <w:t>ß</w:t>
      </w:r>
      <w:sdt>
        <w:sdtPr>
          <w:rPr>
            <w:lang w:val="en-GB"/>
          </w:rPr>
          <w:alias w:val="Don't edit this field"/>
          <w:tag w:val="CitaviPlaceholder#409b91e6-73ac-4260-adc1-1c0ad478f702"/>
          <w:id w:val="-336538664"/>
          <w:placeholder>
            <w:docPart w:val="DefaultPlaceholder_-1854013440"/>
          </w:placeholder>
        </w:sdtPr>
        <w:sdtEndPr/>
        <w:sdtContent>
          <w:r w:rsidR="009724A7">
            <w:rPr>
              <w:lang w:val="en-GB"/>
            </w:rPr>
            <w:fldChar w:fldCharType="begin"/>
          </w:r>
          <w:r w:rsidR="001B4140">
            <w:rPr>
              <w:lang w:val="en-GB"/>
            </w:rPr>
            <w:instrText>ADDIN CitaviPlaceholder{eyIkaWQiOiIxIiwiRW50cmllcyI6W3siJGlkIjoiMiIsIklkIjoiYjJkMmQzYWYtNTJiNS00YzljLWE0ZWYtZGMwNDY3OTNkMjU3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zQwOWI5MWU2LTczYWMtNDI2MC1hZGMxLTFjMGFkNDc4ZjcwMiIsIlRleHQiOiIyNiIsIldBSVZlcnNpb24iOiI2LjMuMC4wIn0=}</w:instrText>
          </w:r>
          <w:r w:rsidR="009724A7">
            <w:rPr>
              <w:lang w:val="en-GB"/>
            </w:rPr>
            <w:fldChar w:fldCharType="separate"/>
          </w:r>
          <w:r w:rsidR="00BE4C52">
            <w:rPr>
              <w:vertAlign w:val="superscript"/>
              <w:lang w:val="en-GB"/>
            </w:rPr>
            <w:t>26</w:t>
          </w:r>
          <w:r w:rsidR="009724A7">
            <w:rPr>
              <w:lang w:val="en-GB"/>
            </w:rPr>
            <w:fldChar w:fldCharType="end"/>
          </w:r>
        </w:sdtContent>
      </w:sdt>
      <w:r w:rsidR="009724A7">
        <w:rPr>
          <w:lang w:val="en-GB"/>
        </w:rPr>
        <w:t xml:space="preserve"> </w:t>
      </w:r>
      <w:r w:rsidRPr="005C317C">
        <w:rPr>
          <w:lang w:val="en-GB"/>
        </w:rPr>
        <w:t>are plotted versus temperature</w:t>
      </w:r>
      <w:r w:rsidR="00B27747">
        <w:rPr>
          <w:lang w:val="en-GB"/>
        </w:rPr>
        <w:t xml:space="preserve"> in </w:t>
      </w:r>
      <w:r w:rsidR="00B27747" w:rsidRPr="00B27747">
        <w:rPr>
          <w:szCs w:val="24"/>
          <w:lang w:val="en-GB"/>
        </w:rPr>
        <w:fldChar w:fldCharType="begin"/>
      </w:r>
      <w:r w:rsidR="00B27747" w:rsidRPr="00B27747">
        <w:rPr>
          <w:szCs w:val="24"/>
          <w:lang w:val="en-GB"/>
        </w:rPr>
        <w:instrText xml:space="preserve"> REF _Ref27043894 \h  \* MERGEFORMAT </w:instrText>
      </w:r>
      <w:r w:rsidR="00B27747" w:rsidRPr="00B27747">
        <w:rPr>
          <w:szCs w:val="24"/>
          <w:lang w:val="en-GB"/>
        </w:rPr>
      </w:r>
      <w:r w:rsidR="00B27747" w:rsidRPr="00B27747">
        <w:rPr>
          <w:szCs w:val="24"/>
          <w:lang w:val="en-GB"/>
        </w:rPr>
        <w:fldChar w:fldCharType="separate"/>
      </w:r>
      <w:r w:rsidR="001B4140" w:rsidRPr="001B4140">
        <w:rPr>
          <w:szCs w:val="24"/>
        </w:rPr>
        <w:t>Fig. 1</w:t>
      </w:r>
      <w:r w:rsidR="00B27747" w:rsidRPr="00B27747">
        <w:rPr>
          <w:szCs w:val="24"/>
          <w:lang w:val="en-GB"/>
        </w:rPr>
        <w:fldChar w:fldCharType="end"/>
      </w:r>
      <w:r w:rsidRPr="00B27747">
        <w:rPr>
          <w:szCs w:val="24"/>
          <w:lang w:val="en-GB"/>
        </w:rPr>
        <w:t>.</w:t>
      </w:r>
      <w:r w:rsidR="009055A5">
        <w:rPr>
          <w:lang w:val="en-GB"/>
        </w:rPr>
        <w:t xml:space="preserve"> </w:t>
      </w:r>
      <w:r w:rsidR="0061127E">
        <w:rPr>
          <w:lang w:val="en-GB"/>
        </w:rPr>
        <w:t>With the adjusted path length difference at reference temperature and one adjusted thermal expansion coefficient linear in temperature, a</w:t>
      </w:r>
      <w:r w:rsidR="009055A5">
        <w:rPr>
          <w:lang w:val="en-GB"/>
        </w:rPr>
        <w:t xml:space="preserve">ll </w:t>
      </w:r>
      <w:r>
        <w:rPr>
          <w:lang w:val="en-GB"/>
        </w:rPr>
        <w:t>experimental speed</w:t>
      </w:r>
      <w:r w:rsidR="00074847">
        <w:rPr>
          <w:lang w:val="en-GB"/>
        </w:rPr>
        <w:t>-</w:t>
      </w:r>
      <w:r>
        <w:rPr>
          <w:lang w:val="en-GB"/>
        </w:rPr>
        <w:t>of</w:t>
      </w:r>
      <w:r w:rsidR="00074847">
        <w:rPr>
          <w:lang w:val="en-GB"/>
        </w:rPr>
        <w:t>-</w:t>
      </w:r>
      <w:r>
        <w:rPr>
          <w:lang w:val="en-GB"/>
        </w:rPr>
        <w:t xml:space="preserve">sound data </w:t>
      </w:r>
      <w:r w:rsidR="00B27747">
        <w:rPr>
          <w:lang w:val="en-GB"/>
        </w:rPr>
        <w:t>are</w:t>
      </w:r>
      <w:r>
        <w:rPr>
          <w:lang w:val="en-GB"/>
        </w:rPr>
        <w:t xml:space="preserve"> within the uncertainty of this equation of state, which was estimated</w:t>
      </w:r>
      <w:r w:rsidR="009055A5">
        <w:rPr>
          <w:lang w:val="en-GB"/>
        </w:rPr>
        <w:t xml:space="preserve"> </w:t>
      </w:r>
      <w:r w:rsidR="00793FD3">
        <w:rPr>
          <w:lang w:val="en-GB"/>
        </w:rPr>
        <w:t xml:space="preserve">to be 0.005 % from the equation of state of </w:t>
      </w:r>
      <w:r w:rsidR="00BD13AE">
        <w:rPr>
          <w:lang w:val="en-GB"/>
        </w:rPr>
        <w:t>Wagner and Pru</w:t>
      </w:r>
      <w:r w:rsidR="00360A78" w:rsidRPr="00360A78">
        <w:rPr>
          <w:rFonts w:cs="Times New Roman"/>
          <w:color w:val="111111"/>
          <w:shd w:val="clear" w:color="auto" w:fill="FFFFFF"/>
          <w:lang w:val="en-US"/>
        </w:rPr>
        <w:t>ß</w:t>
      </w:r>
      <w:sdt>
        <w:sdtPr>
          <w:rPr>
            <w:lang w:val="en-GB"/>
          </w:rPr>
          <w:alias w:val="To edit, see citavi.com/edit"/>
          <w:tag w:val="CitaviPlaceholder#b6629246-53dc-4c7c-badd-6c323fe62ca7"/>
          <w:id w:val="-1090767817"/>
          <w:placeholder>
            <w:docPart w:val="1D9681D5D133490C8942E909A4CD8FC1"/>
          </w:placeholder>
        </w:sdtPr>
        <w:sdtEndPr/>
        <w:sdtContent>
          <w:r w:rsidR="00BD13AE">
            <w:rPr>
              <w:noProof/>
              <w:lang w:val="en-GB"/>
            </w:rPr>
            <w:fldChar w:fldCharType="begin"/>
          </w:r>
          <w:r w:rsidR="001B4140">
            <w:rPr>
              <w:noProof/>
              <w:lang w:val="en-GB"/>
            </w:rPr>
            <w:instrText>ADDIN CitaviPlaceholder{eyIkaWQiOiIxIiwiRW50cmllcyI6W3siJGlkIjoiMiIsIklkIjoiNjE5YWUyYzAtMGViNy00NzFiLWFkZDgtNTFmMzUxMmFlODU2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2I2NjI5MjQ2LTUzZGMtNGM3Yy1iYWRkLTZjMzIzZmU2MmNhNyIsIlRleHQiOiIyNiIsIldBSVZlcnNpb24iOiI2LjMuMC4wIn0=}</w:instrText>
          </w:r>
          <w:r w:rsidR="00BD13AE">
            <w:rPr>
              <w:noProof/>
              <w:lang w:val="en-GB"/>
            </w:rPr>
            <w:fldChar w:fldCharType="separate"/>
          </w:r>
          <w:r w:rsidR="00BE4C52">
            <w:rPr>
              <w:noProof/>
              <w:vertAlign w:val="superscript"/>
              <w:lang w:val="en-GB"/>
            </w:rPr>
            <w:t>26</w:t>
          </w:r>
          <w:r w:rsidR="00BD13AE">
            <w:rPr>
              <w:noProof/>
              <w:lang w:val="en-GB"/>
            </w:rPr>
            <w:fldChar w:fldCharType="end"/>
          </w:r>
        </w:sdtContent>
      </w:sdt>
      <w:r w:rsidR="00BD13AE">
        <w:rPr>
          <w:lang w:val="en-GB"/>
        </w:rPr>
        <w:t xml:space="preserve"> </w:t>
      </w:r>
      <w:r w:rsidR="009055A5">
        <w:rPr>
          <w:lang w:val="en-GB"/>
        </w:rPr>
        <w:t>in the observed temperature range</w:t>
      </w:r>
      <w:r w:rsidR="00093823">
        <w:rPr>
          <w:lang w:val="en-GB"/>
        </w:rPr>
        <w:t xml:space="preserve">. </w:t>
      </w:r>
      <w:r w:rsidR="00B27747">
        <w:rPr>
          <w:lang w:val="en-GB"/>
        </w:rPr>
        <w:t>In addition t</w:t>
      </w:r>
      <w:r w:rsidR="00C1450A">
        <w:rPr>
          <w:lang w:val="en-GB"/>
        </w:rPr>
        <w:t>he speed</w:t>
      </w:r>
      <w:r w:rsidR="00074847">
        <w:rPr>
          <w:lang w:val="en-GB"/>
        </w:rPr>
        <w:t>-</w:t>
      </w:r>
      <w:r w:rsidR="00C1450A">
        <w:rPr>
          <w:lang w:val="en-GB"/>
        </w:rPr>
        <w:t>of</w:t>
      </w:r>
      <w:r w:rsidR="00074847">
        <w:rPr>
          <w:lang w:val="en-GB"/>
        </w:rPr>
        <w:t>-</w:t>
      </w:r>
      <w:r w:rsidR="00C1450A">
        <w:rPr>
          <w:lang w:val="en-GB"/>
        </w:rPr>
        <w:t>sound data of water</w:t>
      </w:r>
      <w:r>
        <w:rPr>
          <w:lang w:val="en-GB"/>
        </w:rPr>
        <w:t xml:space="preserve"> measured in the scope </w:t>
      </w:r>
      <w:r w:rsidR="00C1450A">
        <w:rPr>
          <w:lang w:val="en-GB"/>
        </w:rPr>
        <w:t>of the present work</w:t>
      </w:r>
      <w:r>
        <w:rPr>
          <w:lang w:val="en-GB"/>
        </w:rPr>
        <w:t xml:space="preserve"> are in good agreement with th</w:t>
      </w:r>
      <w:r w:rsidR="00C1450A">
        <w:rPr>
          <w:lang w:val="en-GB"/>
        </w:rPr>
        <w:t>e reference data</w:t>
      </w:r>
      <w:r w:rsidR="00093823">
        <w:rPr>
          <w:lang w:val="en-GB"/>
        </w:rPr>
        <w:t xml:space="preserve"> </w:t>
      </w:r>
      <w:r>
        <w:rPr>
          <w:lang w:val="en-GB"/>
        </w:rPr>
        <w:t xml:space="preserve">sets </w:t>
      </w:r>
      <w:r w:rsidR="00B27747">
        <w:rPr>
          <w:lang w:val="en-GB"/>
        </w:rPr>
        <w:t>of Fujii and Masui</w:t>
      </w:r>
      <w:sdt>
        <w:sdtPr>
          <w:rPr>
            <w:lang w:val="en-GB"/>
          </w:rPr>
          <w:alias w:val="To edit, see citavi.com/edit"/>
          <w:tag w:val="CitaviPlaceholder#08759b41-d4ab-4f82-93b2-6b941908239d"/>
          <w:id w:val="-529415920"/>
          <w:placeholder>
            <w:docPart w:val="85A18B00D73A2640865DA80C942B2D58"/>
          </w:placeholder>
        </w:sdtPr>
        <w:sdtEndPr/>
        <w:sdtContent>
          <w:r w:rsidR="00B27747">
            <w:rPr>
              <w:noProof/>
              <w:lang w:val="en-GB"/>
            </w:rPr>
            <w:fldChar w:fldCharType="begin"/>
          </w:r>
          <w:r w:rsidR="001B4140">
            <w:rPr>
              <w:noProof/>
              <w:lang w:val="en-GB"/>
            </w:rPr>
            <w:instrText>ADDIN CitaviPlaceholder{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SJ9XX0sIlRhZyI6IkNpdGF2aVBsYWNlaG9sZGVyIzA4NzU5YjQxLWQ0YWItNGY4Mi05M2IyLTZiOTQxOTA4MjM5ZCIsIlRleHQiOiIyNSIsIldBSVZlcnNpb24iOiI2LjMuMC4wIn0=}</w:instrText>
          </w:r>
          <w:r w:rsidR="00B27747">
            <w:rPr>
              <w:noProof/>
              <w:lang w:val="en-GB"/>
            </w:rPr>
            <w:fldChar w:fldCharType="separate"/>
          </w:r>
          <w:r w:rsidR="00BE4C52">
            <w:rPr>
              <w:noProof/>
              <w:vertAlign w:val="superscript"/>
              <w:lang w:val="en-GB"/>
            </w:rPr>
            <w:t>25</w:t>
          </w:r>
          <w:r w:rsidR="00B27747">
            <w:rPr>
              <w:noProof/>
              <w:lang w:val="en-GB"/>
            </w:rPr>
            <w:fldChar w:fldCharType="end"/>
          </w:r>
        </w:sdtContent>
      </w:sdt>
      <w:r w:rsidR="00B27747">
        <w:rPr>
          <w:lang w:val="en-GB"/>
        </w:rPr>
        <w:t xml:space="preserve"> and Del Grosso and Mader</w:t>
      </w:r>
      <w:sdt>
        <w:sdtPr>
          <w:rPr>
            <w:lang w:val="en-GB"/>
          </w:rPr>
          <w:alias w:val="To edit, see citavi.com/edit"/>
          <w:tag w:val="CitaviPlaceholder#b5dd1db8-7f0a-4c7d-b82d-bb9fb457e738"/>
          <w:id w:val="654120956"/>
          <w:placeholder>
            <w:docPart w:val="10746D5459EBB242B7224EBBC87D3987"/>
          </w:placeholder>
        </w:sdtPr>
        <w:sdtEndPr/>
        <w:sdtContent>
          <w:r w:rsidR="00B27747">
            <w:rPr>
              <w:noProof/>
              <w:lang w:val="en-GB"/>
            </w:rPr>
            <w:fldChar w:fldCharType="begin"/>
          </w:r>
          <w:r w:rsidR="001B4140">
            <w:rPr>
              <w:noProof/>
              <w:lang w:val="en-GB"/>
            </w:rPr>
            <w:instrText>ADDIN CitaviPlaceholder{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CJ9XX0sIlRhZyI6IkNpdGF2aVBsYWNlaG9sZGVyI2I1ZGQxZGI4LTdmMGEtNGM3ZC1iODJkLWJiOWZiNDU3ZTczOCIsIlRleHQiOiIyNCIsIldBSVZlcnNpb24iOiI2LjMuMC4wIn0=}</w:instrText>
          </w:r>
          <w:r w:rsidR="00B27747">
            <w:rPr>
              <w:noProof/>
              <w:lang w:val="en-GB"/>
            </w:rPr>
            <w:fldChar w:fldCharType="separate"/>
          </w:r>
          <w:r w:rsidR="00BE4C52">
            <w:rPr>
              <w:noProof/>
              <w:vertAlign w:val="superscript"/>
              <w:lang w:val="en-GB"/>
            </w:rPr>
            <w:t>24</w:t>
          </w:r>
          <w:r w:rsidR="00B27747">
            <w:rPr>
              <w:noProof/>
              <w:lang w:val="en-GB"/>
            </w:rPr>
            <w:fldChar w:fldCharType="end"/>
          </w:r>
        </w:sdtContent>
      </w:sdt>
      <w:r w:rsidR="00B27747">
        <w:rPr>
          <w:lang w:val="en-GB"/>
        </w:rPr>
        <w:t xml:space="preserve"> </w:t>
      </w:r>
      <w:r>
        <w:rPr>
          <w:lang w:val="en-GB"/>
        </w:rPr>
        <w:t>and show a similar trend compared to</w:t>
      </w:r>
      <w:r w:rsidR="00093823">
        <w:rPr>
          <w:lang w:val="en-GB"/>
        </w:rPr>
        <w:t xml:space="preserve"> the IAPWS-</w:t>
      </w:r>
      <w:r w:rsidR="00020CD4">
        <w:rPr>
          <w:lang w:val="en-GB"/>
        </w:rPr>
        <w:t>95 formulation (see</w:t>
      </w:r>
      <w:r w:rsidR="00020CD4" w:rsidRPr="007016AE">
        <w:rPr>
          <w:szCs w:val="24"/>
          <w:lang w:val="en-GB"/>
        </w:rPr>
        <w:t xml:space="preserve"> </w:t>
      </w:r>
      <w:r w:rsidR="00020CD4" w:rsidRPr="007016AE">
        <w:rPr>
          <w:szCs w:val="24"/>
          <w:lang w:val="en-GB"/>
        </w:rPr>
        <w:fldChar w:fldCharType="begin"/>
      </w:r>
      <w:r w:rsidR="00020CD4" w:rsidRPr="007016AE">
        <w:rPr>
          <w:szCs w:val="24"/>
          <w:lang w:val="en-GB"/>
        </w:rPr>
        <w:instrText xml:space="preserve"> REF _Ref27043894 \h </w:instrText>
      </w:r>
      <w:r w:rsidR="007016AE" w:rsidRPr="007016AE">
        <w:rPr>
          <w:szCs w:val="24"/>
          <w:lang w:val="en-GB"/>
        </w:rPr>
        <w:instrText xml:space="preserve"> \* MERGEFORMAT </w:instrText>
      </w:r>
      <w:r w:rsidR="00020CD4" w:rsidRPr="007016AE">
        <w:rPr>
          <w:szCs w:val="24"/>
          <w:lang w:val="en-GB"/>
        </w:rPr>
      </w:r>
      <w:r w:rsidR="00020CD4" w:rsidRPr="007016AE">
        <w:rPr>
          <w:szCs w:val="24"/>
          <w:lang w:val="en-GB"/>
        </w:rPr>
        <w:fldChar w:fldCharType="separate"/>
      </w:r>
      <w:r w:rsidR="001B4140" w:rsidRPr="001B4140">
        <w:rPr>
          <w:szCs w:val="24"/>
          <w:lang w:val="en-US"/>
        </w:rPr>
        <w:t>Fig. 1</w:t>
      </w:r>
      <w:r w:rsidR="00020CD4" w:rsidRPr="007016AE">
        <w:rPr>
          <w:szCs w:val="24"/>
          <w:lang w:val="en-GB"/>
        </w:rPr>
        <w:fldChar w:fldCharType="end"/>
      </w:r>
      <w:r w:rsidR="00E35736">
        <w:rPr>
          <w:lang w:val="en-GB"/>
        </w:rPr>
        <w:t>).</w:t>
      </w:r>
    </w:p>
    <w:p w14:paraId="02301401" w14:textId="0E64E65A" w:rsidR="003C348F" w:rsidRDefault="003C348F" w:rsidP="0033133F">
      <w:pPr>
        <w:tabs>
          <w:tab w:val="left" w:pos="4536"/>
        </w:tabs>
        <w:snapToGrid w:val="0"/>
        <w:spacing w:line="360" w:lineRule="auto"/>
        <w:jc w:val="center"/>
        <w:rPr>
          <w:rFonts w:cs="Times New Roman"/>
          <w:lang w:val="en-GB"/>
        </w:rPr>
      </w:pPr>
      <w:r>
        <w:rPr>
          <w:rFonts w:cs="Times New Roman"/>
          <w:noProof/>
          <w:lang w:val="en-US"/>
        </w:rPr>
        <w:lastRenderedPageBreak/>
        <w:drawing>
          <wp:inline distT="0" distB="0" distL="0" distR="0" wp14:anchorId="388302BE" wp14:editId="2DE23D17">
            <wp:extent cx="2869200" cy="3409200"/>
            <wp:effectExtent l="0" t="0" r="762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69200" cy="3409200"/>
                    </a:xfrm>
                    <a:prstGeom prst="rect">
                      <a:avLst/>
                    </a:prstGeom>
                    <a:noFill/>
                    <a:ln>
                      <a:noFill/>
                    </a:ln>
                  </pic:spPr>
                </pic:pic>
              </a:graphicData>
            </a:graphic>
          </wp:inline>
        </w:drawing>
      </w:r>
    </w:p>
    <w:p w14:paraId="3032A4BA" w14:textId="6F5E9CEA" w:rsidR="00944782" w:rsidRPr="00D70A68" w:rsidRDefault="00E35736" w:rsidP="00101B37">
      <w:pPr>
        <w:pStyle w:val="Figure2"/>
      </w:pPr>
      <w:bookmarkStart w:id="22" w:name="_Ref27043894"/>
      <w:bookmarkStart w:id="23" w:name="_Toc66273871"/>
      <w:bookmarkStart w:id="24" w:name="_Toc66270764"/>
      <w:bookmarkStart w:id="25" w:name="_Toc66270774"/>
      <w:r w:rsidRPr="00C91D8B">
        <w:rPr>
          <w:rStyle w:val="FigureZchn"/>
        </w:rPr>
        <w:t xml:space="preserve">Fig. </w:t>
      </w:r>
      <w:r w:rsidRPr="00C91D8B">
        <w:rPr>
          <w:rStyle w:val="FigureZchn"/>
        </w:rPr>
        <w:fldChar w:fldCharType="begin"/>
      </w:r>
      <w:r w:rsidRPr="00C91D8B">
        <w:rPr>
          <w:rStyle w:val="FigureZchn"/>
        </w:rPr>
        <w:instrText xml:space="preserve"> SEQ Figure \* ARABIC </w:instrText>
      </w:r>
      <w:r w:rsidRPr="00C91D8B">
        <w:rPr>
          <w:rStyle w:val="FigureZchn"/>
        </w:rPr>
        <w:fldChar w:fldCharType="separate"/>
      </w:r>
      <w:r w:rsidR="001B4140">
        <w:rPr>
          <w:rStyle w:val="FigureZchn"/>
          <w:noProof/>
        </w:rPr>
        <w:t>1</w:t>
      </w:r>
      <w:r w:rsidRPr="00C91D8B">
        <w:rPr>
          <w:rStyle w:val="FigureZchn"/>
        </w:rPr>
        <w:fldChar w:fldCharType="end"/>
      </w:r>
      <w:bookmarkEnd w:id="22"/>
      <w:r w:rsidR="00BA3A08" w:rsidRPr="00C91D8B">
        <w:rPr>
          <w:rStyle w:val="FigureZchn"/>
        </w:rPr>
        <w:t>.</w:t>
      </w:r>
      <w:r w:rsidRPr="00C91D8B">
        <w:rPr>
          <w:rStyle w:val="FigureZchn"/>
        </w:rPr>
        <w:t xml:space="preserve"> Results of the calibration speed</w:t>
      </w:r>
      <w:r w:rsidR="00074847">
        <w:rPr>
          <w:rStyle w:val="FigureZchn"/>
        </w:rPr>
        <w:t>-</w:t>
      </w:r>
      <w:r w:rsidRPr="00C91D8B">
        <w:rPr>
          <w:rStyle w:val="FigureZchn"/>
        </w:rPr>
        <w:t>of</w:t>
      </w:r>
      <w:r w:rsidR="00074847">
        <w:rPr>
          <w:rStyle w:val="FigureZchn"/>
        </w:rPr>
        <w:t>-</w:t>
      </w:r>
      <w:r w:rsidRPr="00C91D8B">
        <w:rPr>
          <w:rStyle w:val="FigureZchn"/>
        </w:rPr>
        <w:t xml:space="preserve">sound measurements in pure water. Relative deviations of the experimental speeds of sound </w:t>
      </w:r>
      <w:r w:rsidRPr="002A18DD">
        <w:rPr>
          <w:rStyle w:val="FigureZchn"/>
          <w:i/>
        </w:rPr>
        <w:t>w</w:t>
      </w:r>
      <w:r w:rsidR="005E3FE2">
        <w:rPr>
          <w:rStyle w:val="FigureZchn"/>
          <w:vertAlign w:val="subscript"/>
        </w:rPr>
        <w:t>DATA</w:t>
      </w:r>
      <w:r w:rsidRPr="00C91D8B">
        <w:rPr>
          <w:rStyle w:val="FigureZchn"/>
        </w:rPr>
        <w:t xml:space="preserve"> from values</w:t>
      </w:r>
      <w:r w:rsidR="00B27747" w:rsidRPr="00C91D8B">
        <w:rPr>
          <w:rStyle w:val="FigureZchn"/>
        </w:rPr>
        <w:t xml:space="preserve"> </w:t>
      </w:r>
      <w:r w:rsidRPr="00C91D8B">
        <w:rPr>
          <w:rStyle w:val="FigureZchn"/>
        </w:rPr>
        <w:t xml:space="preserve">calculated with the equation of </w:t>
      </w:r>
      <w:r w:rsidR="00093823" w:rsidRPr="00C91D8B">
        <w:rPr>
          <w:rStyle w:val="FigureZchn"/>
        </w:rPr>
        <w:t>state of Wagner and Pru</w:t>
      </w:r>
      <w:r w:rsidR="00360A78" w:rsidRPr="00360A78">
        <w:rPr>
          <w:rFonts w:cs="Times New Roman"/>
          <w:color w:val="111111"/>
          <w:shd w:val="clear" w:color="auto" w:fill="FFFFFF"/>
        </w:rPr>
        <w:t>ß</w:t>
      </w:r>
      <w:sdt>
        <w:sdtPr>
          <w:rPr>
            <w:rStyle w:val="FigureZchn"/>
          </w:rPr>
          <w:alias w:val="Don't edit this field"/>
          <w:tag w:val="CitaviPlaceholder#c169ae5c-f43d-4c86-aebf-07acda2c27f1"/>
          <w:id w:val="-964805139"/>
          <w:placeholder>
            <w:docPart w:val="F63FA96EB04C41C2B3F7478D0D080EAA"/>
          </w:placeholder>
        </w:sdtPr>
        <w:sdtEndPr>
          <w:rPr>
            <w:rStyle w:val="FigureZchn"/>
          </w:rPr>
        </w:sdtEndPr>
        <w:sdtContent>
          <w:r w:rsidRPr="002A18DD">
            <w:rPr>
              <w:rStyle w:val="FigureZchn"/>
              <w:vertAlign w:val="superscript"/>
            </w:rPr>
            <w:fldChar w:fldCharType="begin"/>
          </w:r>
          <w:r w:rsidR="001B4140">
            <w:rPr>
              <w:rStyle w:val="FigureZchn"/>
              <w:vertAlign w:val="superscript"/>
            </w:rPr>
            <w:instrText>ADDIN CitaviPlaceholder{eyIkaWQiOiIxIiwiRW50cmllcyI6W3siJGlkIjoiMiIsIklkIjoiYTc1YTEwMzktYjFhYy00NDBmLWE3NWMtNGVmOTdjNjBhNjEz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2MxNjlhZTVjLWY0M2QtNGM4Ni1hZWJmLTA3YWNkYTJjMjdmMSIsIlRleHQiOiIyNiIsIldBSVZlcnNpb24iOiI2LjMuMC4wIn0=}</w:instrText>
          </w:r>
          <w:r w:rsidRPr="002A18DD">
            <w:rPr>
              <w:rStyle w:val="FigureZchn"/>
              <w:vertAlign w:val="superscript"/>
            </w:rPr>
            <w:fldChar w:fldCharType="separate"/>
          </w:r>
          <w:r w:rsidR="00BE4C52">
            <w:rPr>
              <w:rStyle w:val="FigureZchn"/>
              <w:vertAlign w:val="superscript"/>
            </w:rPr>
            <w:t>26</w:t>
          </w:r>
          <w:r w:rsidRPr="002A18DD">
            <w:rPr>
              <w:rStyle w:val="FigureZchn"/>
              <w:vertAlign w:val="superscript"/>
            </w:rPr>
            <w:fldChar w:fldCharType="end"/>
          </w:r>
        </w:sdtContent>
      </w:sdt>
      <w:r w:rsidRPr="00C91D8B">
        <w:rPr>
          <w:rStyle w:val="FigureZchn"/>
        </w:rPr>
        <w:t xml:space="preserve"> </w:t>
      </w:r>
      <w:r w:rsidR="00B27747" w:rsidRPr="002A18DD">
        <w:rPr>
          <w:rStyle w:val="FigureZchn"/>
          <w:i/>
        </w:rPr>
        <w:t>w</w:t>
      </w:r>
      <w:r w:rsidR="00B27747" w:rsidRPr="002A18DD">
        <w:rPr>
          <w:rStyle w:val="FigureZchn"/>
          <w:vertAlign w:val="subscript"/>
        </w:rPr>
        <w:t>EOS</w:t>
      </w:r>
      <w:r w:rsidR="00B27747" w:rsidRPr="00C91D8B">
        <w:rPr>
          <w:rStyle w:val="FigureZchn"/>
        </w:rPr>
        <w:t xml:space="preserve"> </w:t>
      </w:r>
      <w:r w:rsidRPr="00C91D8B">
        <w:rPr>
          <w:rStyle w:val="FigureZchn"/>
        </w:rPr>
        <w:t xml:space="preserve">at </w:t>
      </w:r>
      <w:r w:rsidR="008B22B7">
        <w:rPr>
          <w:rStyle w:val="FigureZchn"/>
        </w:rPr>
        <w:t>0.1 MPa</w:t>
      </w:r>
      <w:r w:rsidRPr="00C91D8B">
        <w:rPr>
          <w:rStyle w:val="FigureZchn"/>
        </w:rPr>
        <w:t xml:space="preserve"> are plotted versus temperature.</w:t>
      </w:r>
      <w:bookmarkEnd w:id="23"/>
      <w:r w:rsidR="001342DD">
        <w:rPr>
          <w:rStyle w:val="FigureZchn"/>
        </w:rPr>
        <w:fldChar w:fldCharType="begin"/>
      </w:r>
      <w:r w:rsidR="001342DD">
        <w:instrText xml:space="preserve"> TC "</w:instrText>
      </w:r>
      <w:bookmarkStart w:id="26" w:name="_Toc66283352"/>
      <w:bookmarkStart w:id="27" w:name="_Toc66283445"/>
      <w:bookmarkStart w:id="28" w:name="_Toc66283593"/>
      <w:bookmarkStart w:id="29" w:name="_Toc71575679"/>
      <w:r w:rsidR="001342DD" w:rsidRPr="00307457">
        <w:rPr>
          <w:rStyle w:val="FigureZchn"/>
        </w:rPr>
        <w:instrText xml:space="preserve">Results of the calibration speed-of-sound measurements in pure water. Relative deviations of the experimental speeds of sound </w:instrText>
      </w:r>
      <w:r w:rsidR="001342DD" w:rsidRPr="00307457">
        <w:rPr>
          <w:rStyle w:val="FigureZchn"/>
          <w:i/>
        </w:rPr>
        <w:instrText>w</w:instrText>
      </w:r>
      <w:r w:rsidR="005E3FE2">
        <w:rPr>
          <w:rStyle w:val="FigureZchn"/>
          <w:vertAlign w:val="subscript"/>
        </w:rPr>
        <w:instrText>DATA</w:instrText>
      </w:r>
      <w:r w:rsidR="001342DD" w:rsidRPr="00307457">
        <w:rPr>
          <w:rStyle w:val="FigureZchn"/>
        </w:rPr>
        <w:instrText xml:space="preserve"> from values calculated with the equation of state of Wagner and Pru</w:instrText>
      </w:r>
      <w:r w:rsidR="00360A78" w:rsidRPr="00360A78">
        <w:rPr>
          <w:rFonts w:cs="Times New Roman"/>
          <w:color w:val="111111"/>
          <w:shd w:val="clear" w:color="auto" w:fill="FFFFFF"/>
        </w:rPr>
        <w:instrText>ß</w:instrText>
      </w:r>
      <w:r w:rsidR="001342DD" w:rsidRPr="00307457">
        <w:rPr>
          <w:rStyle w:val="FigureZchn"/>
          <w:vertAlign w:val="superscript"/>
        </w:rPr>
        <w:instrText>17</w:instrText>
      </w:r>
      <w:r w:rsidR="001342DD" w:rsidRPr="00307457">
        <w:rPr>
          <w:rStyle w:val="FigureZchn"/>
        </w:rPr>
        <w:instrText xml:space="preserve"> </w:instrText>
      </w:r>
      <w:r w:rsidR="001342DD" w:rsidRPr="00307457">
        <w:rPr>
          <w:rStyle w:val="FigureZchn"/>
          <w:i/>
        </w:rPr>
        <w:instrText>w</w:instrText>
      </w:r>
      <w:r w:rsidR="001342DD" w:rsidRPr="00307457">
        <w:rPr>
          <w:rStyle w:val="FigureZchn"/>
          <w:vertAlign w:val="subscript"/>
        </w:rPr>
        <w:instrText>EOS</w:instrText>
      </w:r>
      <w:r w:rsidR="001342DD" w:rsidRPr="00307457">
        <w:rPr>
          <w:rStyle w:val="FigureZchn"/>
        </w:rPr>
        <w:instrText xml:space="preserve"> </w:instrText>
      </w:r>
      <w:r w:rsidR="00CC0F1A" w:rsidRPr="00C91D8B">
        <w:rPr>
          <w:rStyle w:val="FigureZchn"/>
        </w:rPr>
        <w:instrText xml:space="preserve">at </w:instrText>
      </w:r>
      <w:r w:rsidR="00CC0F1A">
        <w:rPr>
          <w:rStyle w:val="FigureZchn"/>
        </w:rPr>
        <w:instrText>0.1 MPa</w:instrText>
      </w:r>
      <w:r w:rsidR="00CC0F1A" w:rsidRPr="00C91D8B">
        <w:rPr>
          <w:rStyle w:val="FigureZchn"/>
        </w:rPr>
        <w:instrText xml:space="preserve"> </w:instrText>
      </w:r>
      <w:r w:rsidR="001342DD" w:rsidRPr="00307457">
        <w:rPr>
          <w:rStyle w:val="FigureZchn"/>
        </w:rPr>
        <w:instrText>are plotted versus temperature.</w:instrText>
      </w:r>
      <w:bookmarkEnd w:id="26"/>
      <w:bookmarkEnd w:id="27"/>
      <w:bookmarkEnd w:id="28"/>
      <w:bookmarkEnd w:id="29"/>
      <w:r w:rsidR="001342DD">
        <w:instrText xml:space="preserve">" \f F \l "1" </w:instrText>
      </w:r>
      <w:r w:rsidR="001342DD">
        <w:rPr>
          <w:rStyle w:val="FigureZchn"/>
        </w:rPr>
        <w:fldChar w:fldCharType="end"/>
      </w:r>
      <w:r w:rsidRPr="007051B7">
        <w:t xml:space="preserve"> </w:t>
      </w:r>
      <w:r w:rsidRPr="00D70A68">
        <w:rPr>
          <w:rStyle w:val="Figure2Zchn"/>
        </w:rPr>
        <w:t>The equation of state is represe</w:t>
      </w:r>
      <w:r w:rsidR="00093823" w:rsidRPr="00D70A68">
        <w:rPr>
          <w:rStyle w:val="Figure2Zchn"/>
        </w:rPr>
        <w:t>nted by the zero line and has a relative expanded</w:t>
      </w:r>
      <w:r w:rsidRPr="00D70A68">
        <w:rPr>
          <w:rStyle w:val="Figure2Zchn"/>
        </w:rPr>
        <w:t xml:space="preserve"> uncertainty of ± 0.005 %</w:t>
      </w:r>
      <w:r w:rsidR="00093823" w:rsidRPr="00D70A68">
        <w:rPr>
          <w:rStyle w:val="Figure2Zchn"/>
        </w:rPr>
        <w:t xml:space="preserve"> </w:t>
      </w:r>
      <w:r w:rsidR="00B27747" w:rsidRPr="00D70A68">
        <w:rPr>
          <w:rStyle w:val="Figure2Zchn"/>
        </w:rPr>
        <w:t>(</w:t>
      </w:r>
      <w:r w:rsidR="00B27747" w:rsidRPr="00D70A68">
        <w:rPr>
          <w:rStyle w:val="Figure2Zchn"/>
          <w:i/>
        </w:rPr>
        <w:t>k</w:t>
      </w:r>
      <w:r w:rsidR="00B27747" w:rsidRPr="00D70A68">
        <w:rPr>
          <w:rStyle w:val="Figure2Zchn"/>
        </w:rPr>
        <w:t> = 2).</w:t>
      </w:r>
      <w:bookmarkEnd w:id="24"/>
      <w:bookmarkEnd w:id="25"/>
    </w:p>
    <w:p w14:paraId="3B59BDA6" w14:textId="18D604D3" w:rsidR="00EA7958" w:rsidRPr="00853C26" w:rsidRDefault="00DD511F" w:rsidP="00E73507">
      <w:pPr>
        <w:pStyle w:val="berschrift2"/>
        <w:ind w:left="578" w:hanging="578"/>
        <w:rPr>
          <w:lang w:val="en-GB"/>
        </w:rPr>
      </w:pPr>
      <w:bookmarkStart w:id="30" w:name="_Ref65943817"/>
      <w:bookmarkStart w:id="31" w:name="_Toc66351451"/>
      <w:r>
        <w:rPr>
          <w:lang w:val="en-GB"/>
        </w:rPr>
        <w:t>Measurement fluid</w:t>
      </w:r>
      <w:bookmarkEnd w:id="30"/>
      <w:bookmarkEnd w:id="31"/>
    </w:p>
    <w:p w14:paraId="04BCC0A6" w14:textId="66F41C5B" w:rsidR="006B2D44" w:rsidRDefault="00EA7958" w:rsidP="006B2D44">
      <w:pPr>
        <w:ind w:firstLine="578"/>
        <w:rPr>
          <w:rFonts w:cs="Times New Roman"/>
          <w:lang w:val="en-US"/>
        </w:rPr>
      </w:pPr>
      <w:r>
        <w:rPr>
          <w:rFonts w:cs="Times New Roman"/>
          <w:lang w:val="en-US"/>
        </w:rPr>
        <w:t xml:space="preserve">The experimental </w:t>
      </w:r>
      <w:r w:rsidR="008E64F5">
        <w:rPr>
          <w:rFonts w:cs="Times New Roman"/>
          <w:lang w:val="en-US"/>
        </w:rPr>
        <w:t>samples</w:t>
      </w:r>
      <w:r>
        <w:rPr>
          <w:rFonts w:cs="Times New Roman"/>
          <w:lang w:val="en-US"/>
        </w:rPr>
        <w:t xml:space="preserve"> are specified and </w:t>
      </w:r>
      <w:r w:rsidRPr="008E64F5">
        <w:rPr>
          <w:rFonts w:cs="Times New Roman"/>
          <w:lang w:val="en-US"/>
        </w:rPr>
        <w:t>described i</w:t>
      </w:r>
      <w:r w:rsidRPr="008E64F5">
        <w:rPr>
          <w:rFonts w:cs="Times New Roman"/>
          <w:szCs w:val="24"/>
          <w:lang w:val="en-US"/>
        </w:rPr>
        <w:t>n</w:t>
      </w:r>
      <w:r w:rsidR="003C348F" w:rsidRPr="008E64F5">
        <w:rPr>
          <w:rFonts w:cs="Times New Roman"/>
          <w:szCs w:val="24"/>
          <w:lang w:val="en-US"/>
        </w:rPr>
        <w:t xml:space="preserve"> </w:t>
      </w:r>
      <w:r w:rsidR="003C348F" w:rsidRPr="008E64F5">
        <w:rPr>
          <w:rFonts w:cs="Times New Roman"/>
          <w:szCs w:val="24"/>
          <w:lang w:val="en-US"/>
        </w:rPr>
        <w:fldChar w:fldCharType="begin"/>
      </w:r>
      <w:r w:rsidR="003C348F" w:rsidRPr="008E64F5">
        <w:rPr>
          <w:rFonts w:cs="Times New Roman"/>
          <w:szCs w:val="24"/>
          <w:lang w:val="en-US"/>
        </w:rPr>
        <w:instrText xml:space="preserve"> REF _Ref27046048 \h  \* MERGEFORMAT </w:instrText>
      </w:r>
      <w:r w:rsidR="003C348F" w:rsidRPr="008E64F5">
        <w:rPr>
          <w:rFonts w:cs="Times New Roman"/>
          <w:szCs w:val="24"/>
          <w:lang w:val="en-US"/>
        </w:rPr>
      </w:r>
      <w:r w:rsidR="003C348F" w:rsidRPr="008E64F5">
        <w:rPr>
          <w:rFonts w:cs="Times New Roman"/>
          <w:szCs w:val="24"/>
          <w:lang w:val="en-US"/>
        </w:rPr>
        <w:fldChar w:fldCharType="separate"/>
      </w:r>
      <w:r w:rsidR="001B4140" w:rsidRPr="001B4140">
        <w:rPr>
          <w:szCs w:val="24"/>
          <w:lang w:val="en-US"/>
        </w:rPr>
        <w:t xml:space="preserve">Table </w:t>
      </w:r>
      <w:r w:rsidR="001B4140" w:rsidRPr="001B4140">
        <w:rPr>
          <w:noProof/>
          <w:szCs w:val="24"/>
          <w:lang w:val="en-US"/>
        </w:rPr>
        <w:t>2</w:t>
      </w:r>
      <w:r w:rsidR="003C348F" w:rsidRPr="008E64F5">
        <w:rPr>
          <w:rFonts w:cs="Times New Roman"/>
          <w:szCs w:val="24"/>
          <w:lang w:val="en-US"/>
        </w:rPr>
        <w:fldChar w:fldCharType="end"/>
      </w:r>
      <w:r>
        <w:rPr>
          <w:rFonts w:cs="Times New Roman"/>
          <w:lang w:val="en-US"/>
        </w:rPr>
        <w:t>. Water and propylene glycol are both supplied in glass bottles and need to be decanted into stainless steel sample cylinders</w:t>
      </w:r>
      <w:r w:rsidR="00C1450A">
        <w:rPr>
          <w:rFonts w:cs="Times New Roman"/>
          <w:lang w:val="en-US"/>
        </w:rPr>
        <w:t>,</w:t>
      </w:r>
      <w:r>
        <w:rPr>
          <w:rFonts w:cs="Times New Roman"/>
          <w:lang w:val="en-US"/>
        </w:rPr>
        <w:t xml:space="preserve"> which can be attached to the sample manifold of the apparatus.</w:t>
      </w:r>
      <w:r w:rsidR="006B2D44">
        <w:rPr>
          <w:rFonts w:cs="Times New Roman"/>
          <w:lang w:val="en-US"/>
        </w:rPr>
        <w:t xml:space="preserve"> </w:t>
      </w:r>
    </w:p>
    <w:p w14:paraId="6CC9267A" w14:textId="6262D61B" w:rsidR="00EA7958" w:rsidRDefault="00EA7958" w:rsidP="006B2D44">
      <w:pPr>
        <w:ind w:firstLine="578"/>
        <w:rPr>
          <w:rFonts w:cs="Times New Roman"/>
          <w:lang w:val="en-US"/>
        </w:rPr>
      </w:pPr>
      <w:r>
        <w:rPr>
          <w:rFonts w:cs="Times New Roman"/>
          <w:lang w:val="en-US"/>
        </w:rPr>
        <w:t xml:space="preserve">The sample of water was transferred to the sample cylinder at ambient conditions </w:t>
      </w:r>
      <w:r w:rsidR="00670E04">
        <w:rPr>
          <w:rFonts w:cs="Times New Roman"/>
          <w:lang w:val="en-US"/>
        </w:rPr>
        <w:t>and was further degassed by several</w:t>
      </w:r>
      <w:r>
        <w:rPr>
          <w:rFonts w:cs="Times New Roman"/>
          <w:lang w:val="en-US"/>
        </w:rPr>
        <w:t xml:space="preserve"> freeze-pump-thaw cycles. For this purpose, the sample cylinder is stepwise immersed into liquid nitrogen in order to freeze the liquid phase of water from the bottom to the top. At the same time, impurities that were involved into the decanting process such as nitrogen, argon</w:t>
      </w:r>
      <w:r w:rsidR="00C1450A">
        <w:rPr>
          <w:rFonts w:cs="Times New Roman"/>
          <w:lang w:val="en-US"/>
        </w:rPr>
        <w:t>,</w:t>
      </w:r>
      <w:r>
        <w:rPr>
          <w:rFonts w:cs="Times New Roman"/>
          <w:lang w:val="en-US"/>
        </w:rPr>
        <w:t xml:space="preserve"> or oxygen remain gaseous and </w:t>
      </w:r>
      <w:r w:rsidR="0009173D">
        <w:rPr>
          <w:rFonts w:cs="Times New Roman"/>
          <w:lang w:val="en-US"/>
        </w:rPr>
        <w:t>detach</w:t>
      </w:r>
      <w:r w:rsidR="008E64F5">
        <w:rPr>
          <w:rFonts w:cs="Times New Roman"/>
          <w:lang w:val="en-US"/>
        </w:rPr>
        <w:t xml:space="preserve"> from the liquid into</w:t>
      </w:r>
      <w:r>
        <w:rPr>
          <w:rFonts w:cs="Times New Roman"/>
          <w:lang w:val="en-US"/>
        </w:rPr>
        <w:t xml:space="preserve"> the upper part of the cylinder. Those gaseous substances are removed by applying a vacuum to the system</w:t>
      </w:r>
      <w:r w:rsidR="00670E04">
        <w:rPr>
          <w:rFonts w:cs="Times New Roman"/>
          <w:lang w:val="en-US"/>
        </w:rPr>
        <w:t>. The</w:t>
      </w:r>
      <w:r>
        <w:rPr>
          <w:rFonts w:cs="Times New Roman"/>
          <w:lang w:val="en-US"/>
        </w:rPr>
        <w:t xml:space="preserve"> freeze-pump-thaw cycles are repeated until a steady vacuum pressure is reached.</w:t>
      </w:r>
    </w:p>
    <w:p w14:paraId="7BD5F972" w14:textId="722A04BB" w:rsidR="00EA7958" w:rsidRDefault="00EA7958" w:rsidP="00D66A91">
      <w:pPr>
        <w:rPr>
          <w:rFonts w:cs="Times New Roman"/>
          <w:lang w:val="en-US"/>
        </w:rPr>
      </w:pPr>
      <w:r>
        <w:rPr>
          <w:rFonts w:cs="Times New Roman"/>
          <w:lang w:val="en-US"/>
        </w:rPr>
        <w:t xml:space="preserve">Since propylene glycol has a hygroscopic </w:t>
      </w:r>
      <w:r w:rsidR="00371247">
        <w:rPr>
          <w:rFonts w:cs="Times New Roman"/>
          <w:lang w:val="en-US"/>
        </w:rPr>
        <w:t>behavior</w:t>
      </w:r>
      <w:r>
        <w:rPr>
          <w:rFonts w:cs="Times New Roman"/>
          <w:lang w:val="en-US"/>
        </w:rPr>
        <w:t xml:space="preserve">, the transfer of the sample could not be carried out at ambient conditions. </w:t>
      </w:r>
      <w:r w:rsidR="008074A1">
        <w:rPr>
          <w:rFonts w:cs="Times New Roman"/>
          <w:lang w:val="en-US"/>
        </w:rPr>
        <w:t>Therefore</w:t>
      </w:r>
      <w:r>
        <w:rPr>
          <w:rFonts w:cs="Times New Roman"/>
          <w:lang w:val="en-US"/>
        </w:rPr>
        <w:t xml:space="preserve">, the decanting of the propylene glycol sample was performed within the inert, dry atmosphere of a glove-box (Fa. MBraun, Type: UNIlab Plus), </w:t>
      </w:r>
      <w:r w:rsidRPr="00BD13AE">
        <w:rPr>
          <w:rFonts w:cs="Times New Roman"/>
          <w:lang w:val="en-US"/>
        </w:rPr>
        <w:t>to avoid contact with atmospher</w:t>
      </w:r>
      <w:r w:rsidR="00C1450A" w:rsidRPr="00BD13AE">
        <w:rPr>
          <w:rFonts w:cs="Times New Roman"/>
          <w:lang w:val="en-US"/>
        </w:rPr>
        <w:t>ic humidity.</w:t>
      </w:r>
      <w:r w:rsidR="0009173D" w:rsidRPr="0009173D">
        <w:rPr>
          <w:lang w:val="en-US"/>
        </w:rPr>
        <w:t xml:space="preserve"> </w:t>
      </w:r>
      <w:r w:rsidR="0009173D" w:rsidRPr="0009173D">
        <w:rPr>
          <w:rFonts w:cs="Times New Roman"/>
          <w:lang w:val="en-US"/>
        </w:rPr>
        <w:t>Subsequently, the sample of propylene glycol was degassed according to the procedure described above</w:t>
      </w:r>
      <w:r>
        <w:rPr>
          <w:rFonts w:cs="Times New Roman"/>
          <w:lang w:val="en-US"/>
        </w:rPr>
        <w:t>.</w:t>
      </w:r>
    </w:p>
    <w:p w14:paraId="1D0B293D" w14:textId="75EB07E7" w:rsidR="005B43DB" w:rsidRDefault="00EA7958" w:rsidP="006B2D44">
      <w:pPr>
        <w:ind w:firstLine="709"/>
        <w:rPr>
          <w:rFonts w:cs="Times New Roman"/>
          <w:lang w:val="en-US"/>
        </w:rPr>
      </w:pPr>
      <w:r>
        <w:rPr>
          <w:rFonts w:cs="Times New Roman"/>
          <w:lang w:val="en-US"/>
        </w:rPr>
        <w:lastRenderedPageBreak/>
        <w:t xml:space="preserve">The </w:t>
      </w:r>
      <w:r w:rsidR="0009173D">
        <w:rPr>
          <w:rFonts w:cs="Times New Roman"/>
          <w:lang w:val="en-US"/>
        </w:rPr>
        <w:t>measurement fluid</w:t>
      </w:r>
      <w:r>
        <w:rPr>
          <w:rFonts w:cs="Times New Roman"/>
          <w:lang w:val="en-US"/>
        </w:rPr>
        <w:t xml:space="preserve"> was selected with impurities as low as possible, since the quality and accuracy of the obtained speed</w:t>
      </w:r>
      <w:r w:rsidR="00074847">
        <w:rPr>
          <w:rFonts w:cs="Times New Roman"/>
          <w:lang w:val="en-US"/>
        </w:rPr>
        <w:t>-</w:t>
      </w:r>
      <w:r>
        <w:rPr>
          <w:rFonts w:cs="Times New Roman"/>
          <w:lang w:val="en-US"/>
        </w:rPr>
        <w:t>of</w:t>
      </w:r>
      <w:r w:rsidR="00074847">
        <w:rPr>
          <w:rFonts w:cs="Times New Roman"/>
          <w:lang w:val="en-US"/>
        </w:rPr>
        <w:t>-</w:t>
      </w:r>
      <w:r>
        <w:rPr>
          <w:rFonts w:cs="Times New Roman"/>
          <w:lang w:val="en-US"/>
        </w:rPr>
        <w:t xml:space="preserve">sound data as well as the related uncertainty of the measurements is </w:t>
      </w:r>
      <w:r w:rsidR="00F106D8">
        <w:rPr>
          <w:rFonts w:cs="Times New Roman"/>
          <w:lang w:val="en-US"/>
        </w:rPr>
        <w:t>significantly</w:t>
      </w:r>
      <w:r>
        <w:rPr>
          <w:rFonts w:cs="Times New Roman"/>
          <w:lang w:val="en-US"/>
        </w:rPr>
        <w:t xml:space="preserve"> dependent upon the purity of the sample fluid.</w:t>
      </w:r>
      <w:r w:rsidR="003A4703">
        <w:rPr>
          <w:rFonts w:cs="Times New Roman"/>
          <w:lang w:val="en-US"/>
        </w:rPr>
        <w:t xml:space="preserve"> </w:t>
      </w:r>
    </w:p>
    <w:p w14:paraId="4A06174E" w14:textId="595E07A9" w:rsidR="00EA7958" w:rsidRPr="0074505E" w:rsidRDefault="005B43DB" w:rsidP="005B43DB">
      <w:pPr>
        <w:ind w:firstLine="709"/>
        <w:rPr>
          <w:rFonts w:cs="Times New Roman"/>
          <w:lang w:val="en-US"/>
        </w:rPr>
      </w:pPr>
      <w:r w:rsidRPr="005B43DB">
        <w:rPr>
          <w:rFonts w:cs="Times New Roman"/>
          <w:lang w:val="en-US"/>
        </w:rPr>
        <w:t xml:space="preserve">The purity of the propylene glycol sample was stated by the supplier (Fa. Sigma-Aldrich) to be at least as good as 99.96 peak area-%, investigated by gas chromatography analysis. However, a GC requires a calibration to particular standards of well-known compositions in order to provide a quantitative analysis, which had not been conducted here. Thus, the effect of typical impurities of the propylene glycol sample was investigated by assuming that the remaining fraction is entirely dominated by the respective impurity. </w:t>
      </w:r>
      <w:r w:rsidR="006F7C5F">
        <w:rPr>
          <w:rFonts w:cs="Times New Roman"/>
          <w:lang w:val="en-US"/>
        </w:rPr>
        <w:t>W</w:t>
      </w:r>
      <w:r w:rsidRPr="005B43DB">
        <w:rPr>
          <w:rFonts w:cs="Times New Roman"/>
          <w:lang w:val="en-US"/>
        </w:rPr>
        <w:t xml:space="preserve">ater was found to be the impurity that affects the results of the measurements the most and the purity of propylene glycol was determined to correspond to 99.84 </w:t>
      </w:r>
      <w:r w:rsidR="004A57DD">
        <w:rPr>
          <w:rFonts w:cs="Times New Roman"/>
          <w:lang w:val="en-US"/>
        </w:rPr>
        <w:t>mol. %</w:t>
      </w:r>
      <w:r>
        <w:rPr>
          <w:rFonts w:cs="Times New Roman"/>
          <w:lang w:val="en-US"/>
        </w:rPr>
        <w:t xml:space="preserve">. </w:t>
      </w:r>
      <w:r w:rsidR="008A7AA2">
        <w:rPr>
          <w:rFonts w:cs="Times New Roman"/>
          <w:lang w:val="en-US"/>
        </w:rPr>
        <w:t>Since no mixture model for the system</w:t>
      </w:r>
      <w:r w:rsidR="00850FB4" w:rsidRPr="00850FB4">
        <w:rPr>
          <w:rFonts w:cs="Times New Roman"/>
          <w:lang w:val="en-US"/>
        </w:rPr>
        <w:t xml:space="preserve"> propylene glycol </w:t>
      </w:r>
      <w:r w:rsidR="008A7AA2" w:rsidRPr="00850FB4">
        <w:rPr>
          <w:rFonts w:cs="Times New Roman"/>
          <w:lang w:val="en-US"/>
        </w:rPr>
        <w:t>+</w:t>
      </w:r>
      <w:r w:rsidR="008A7AA2">
        <w:rPr>
          <w:rFonts w:cs="Times New Roman"/>
          <w:lang w:val="en-US"/>
        </w:rPr>
        <w:t xml:space="preserve"> water is available in the literature, the contribution of the sample impurity to the experimental uncertainty was calculated with the reference equation of state of water</w:t>
      </w:r>
      <w:sdt>
        <w:sdtPr>
          <w:rPr>
            <w:rFonts w:cs="Times New Roman"/>
            <w:lang w:val="en-US"/>
          </w:rPr>
          <w:alias w:val="Don't edit this field"/>
          <w:tag w:val="CitaviPlaceholder#e7583a76-78e3-4a15-b0da-74eb6790ac68"/>
          <w:id w:val="-301859333"/>
          <w:placeholder>
            <w:docPart w:val="DefaultPlaceholder_-1854013440"/>
          </w:placeholder>
        </w:sdtPr>
        <w:sdtEndPr/>
        <w:sdtContent>
          <w:r w:rsidR="008A7AA2">
            <w:rPr>
              <w:rFonts w:cs="Times New Roman"/>
              <w:lang w:val="en-US"/>
            </w:rPr>
            <w:fldChar w:fldCharType="begin"/>
          </w:r>
          <w:r w:rsidR="001B4140">
            <w:rPr>
              <w:rFonts w:cs="Times New Roman"/>
              <w:lang w:val="en-US"/>
            </w:rPr>
            <w:instrText>ADDIN CitaviPlaceholder{eyIkaWQiOiIxIiwiRW50cmllcyI6W3siJGlkIjoiMiIsIklkIjoiY2MyYWVjY2UtNGQ1YS00NjhiLTgxMmQtNTVkYjAzMDQ2YzE1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2U3NTgzYTc2LTc4ZTMtNGExNS1iMGRhLTc0ZWI2NzkwYWM2OCIsIlRleHQiOiIyNiIsIldBSVZlcnNpb24iOiI2LjMuMC4wIn0=}</w:instrText>
          </w:r>
          <w:r w:rsidR="008A7AA2">
            <w:rPr>
              <w:rFonts w:cs="Times New Roman"/>
              <w:lang w:val="en-US"/>
            </w:rPr>
            <w:fldChar w:fldCharType="separate"/>
          </w:r>
          <w:r w:rsidR="00BE4C52">
            <w:rPr>
              <w:rFonts w:cs="Times New Roman"/>
              <w:vertAlign w:val="superscript"/>
              <w:lang w:val="en-US"/>
            </w:rPr>
            <w:t>26</w:t>
          </w:r>
          <w:r w:rsidR="008A7AA2">
            <w:rPr>
              <w:rFonts w:cs="Times New Roman"/>
              <w:lang w:val="en-US"/>
            </w:rPr>
            <w:fldChar w:fldCharType="end"/>
          </w:r>
        </w:sdtContent>
      </w:sdt>
      <w:r w:rsidR="008A7AA2">
        <w:rPr>
          <w:rFonts w:cs="Times New Roman"/>
          <w:lang w:val="en-US"/>
        </w:rPr>
        <w:t xml:space="preserve"> and the present equation of state for propylene glycol combined</w:t>
      </w:r>
      <w:r w:rsidR="00850FB4" w:rsidRPr="00850FB4">
        <w:rPr>
          <w:rFonts w:cs="Times New Roman"/>
          <w:lang w:val="en-US"/>
        </w:rPr>
        <w:t xml:space="preserve"> with </w:t>
      </w:r>
      <w:r w:rsidR="006C1785">
        <w:rPr>
          <w:rFonts w:cs="Times New Roman"/>
          <w:lang w:val="en-US"/>
        </w:rPr>
        <w:t xml:space="preserve">a linear </w:t>
      </w:r>
      <w:r w:rsidR="00850FB4" w:rsidRPr="00850FB4">
        <w:rPr>
          <w:rFonts w:cs="Times New Roman"/>
          <w:lang w:val="en-US"/>
        </w:rPr>
        <w:t>mixing rule</w:t>
      </w:r>
      <w:r w:rsidR="00AC1BB3">
        <w:rPr>
          <w:rFonts w:cs="Times New Roman"/>
          <w:lang w:val="en-US"/>
        </w:rPr>
        <w:t>.</w:t>
      </w:r>
    </w:p>
    <w:p w14:paraId="044E86EA" w14:textId="1389306F" w:rsidR="0074505E" w:rsidRPr="007051B7" w:rsidRDefault="0074505E" w:rsidP="00271F5B">
      <w:pPr>
        <w:pStyle w:val="Tabelle"/>
        <w:rPr>
          <w:lang w:val="en-US"/>
        </w:rPr>
      </w:pPr>
      <w:bookmarkStart w:id="32" w:name="_Ref27046048"/>
      <w:bookmarkStart w:id="33" w:name="_Toc66265650"/>
      <w:bookmarkStart w:id="34" w:name="_Toc66268271"/>
      <w:bookmarkStart w:id="35" w:name="_Toc66269142"/>
      <w:bookmarkStart w:id="36" w:name="_Toc66269181"/>
      <w:bookmarkStart w:id="37" w:name="_Toc66269284"/>
      <w:bookmarkStart w:id="38" w:name="_Toc66274499"/>
      <w:r w:rsidRPr="007051B7">
        <w:rPr>
          <w:lang w:val="en-US"/>
        </w:rPr>
        <w:t xml:space="preserve">Table </w:t>
      </w:r>
      <w:r w:rsidRPr="0074505E">
        <w:fldChar w:fldCharType="begin"/>
      </w:r>
      <w:r w:rsidRPr="007051B7">
        <w:rPr>
          <w:lang w:val="en-US"/>
        </w:rPr>
        <w:instrText xml:space="preserve"> SEQ Table \* ARABIC </w:instrText>
      </w:r>
      <w:r w:rsidRPr="0074505E">
        <w:fldChar w:fldCharType="separate"/>
      </w:r>
      <w:r w:rsidR="001B4140">
        <w:rPr>
          <w:noProof/>
          <w:lang w:val="en-US"/>
        </w:rPr>
        <w:t>2</w:t>
      </w:r>
      <w:r w:rsidRPr="0074505E">
        <w:fldChar w:fldCharType="end"/>
      </w:r>
      <w:bookmarkEnd w:id="32"/>
      <w:r w:rsidRPr="007051B7">
        <w:rPr>
          <w:lang w:val="en-US"/>
        </w:rPr>
        <w:t xml:space="preserve">. </w:t>
      </w:r>
      <w:r w:rsidRPr="0074505E">
        <w:rPr>
          <w:lang w:val="en-GB"/>
        </w:rPr>
        <w:t>Sample information of the used experimental materials.</w:t>
      </w:r>
      <w:bookmarkEnd w:id="33"/>
      <w:bookmarkEnd w:id="34"/>
      <w:bookmarkEnd w:id="35"/>
      <w:bookmarkEnd w:id="36"/>
      <w:bookmarkEnd w:id="37"/>
      <w:bookmarkEnd w:id="38"/>
      <w:r w:rsidR="004A6A64">
        <w:rPr>
          <w:lang w:val="en-GB"/>
        </w:rPr>
        <w:fldChar w:fldCharType="begin"/>
      </w:r>
      <w:r w:rsidR="004A6A64" w:rsidRPr="004A6A64">
        <w:rPr>
          <w:lang w:val="en-US"/>
        </w:rPr>
        <w:instrText xml:space="preserve"> </w:instrText>
      </w:r>
      <w:r w:rsidR="004A6A64" w:rsidRPr="00590D3F">
        <w:rPr>
          <w:lang w:val="en-US"/>
        </w:rPr>
        <w:instrText>TC "</w:instrText>
      </w:r>
      <w:bookmarkStart w:id="39" w:name="_Toc71548853"/>
      <w:r w:rsidR="004A6A64" w:rsidRPr="00855484">
        <w:rPr>
          <w:lang w:val="en-GB"/>
        </w:rPr>
        <w:instrText>Sample information of the used experimental materials.</w:instrText>
      </w:r>
      <w:bookmarkEnd w:id="39"/>
      <w:r w:rsidR="004A6A64" w:rsidRPr="00590D3F">
        <w:rPr>
          <w:lang w:val="en-US"/>
        </w:rPr>
        <w:instrText xml:space="preserve">" \f T \l "1" </w:instrText>
      </w:r>
      <w:r w:rsidR="004A6A64">
        <w:rPr>
          <w:lang w:val="en-GB"/>
        </w:rPr>
        <w:fldChar w:fldCharType="end"/>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418"/>
        <w:gridCol w:w="1417"/>
        <w:gridCol w:w="1418"/>
        <w:gridCol w:w="1181"/>
        <w:gridCol w:w="1937"/>
      </w:tblGrid>
      <w:tr w:rsidR="00EA7958" w14:paraId="06B32D95" w14:textId="77777777" w:rsidTr="00C1450A">
        <w:tc>
          <w:tcPr>
            <w:tcW w:w="1701" w:type="dxa"/>
            <w:tcBorders>
              <w:top w:val="single" w:sz="12" w:space="0" w:color="000000"/>
              <w:bottom w:val="single" w:sz="4" w:space="0" w:color="000000"/>
            </w:tcBorders>
            <w:vAlign w:val="center"/>
          </w:tcPr>
          <w:p w14:paraId="66B8EB04" w14:textId="77777777" w:rsidR="00EA7958" w:rsidRPr="009E1DB2" w:rsidRDefault="00EA7958" w:rsidP="00C1450A">
            <w:pPr>
              <w:spacing w:line="360" w:lineRule="auto"/>
              <w:jc w:val="center"/>
              <w:rPr>
                <w:rFonts w:cs="Times New Roman"/>
                <w:sz w:val="20"/>
                <w:lang w:val="en-US"/>
              </w:rPr>
            </w:pPr>
            <w:r>
              <w:rPr>
                <w:rFonts w:cs="Times New Roman"/>
                <w:sz w:val="20"/>
                <w:lang w:val="en-US"/>
              </w:rPr>
              <w:t xml:space="preserve">Chemical </w:t>
            </w:r>
            <w:r w:rsidRPr="009E1DB2">
              <w:rPr>
                <w:rFonts w:cs="Times New Roman"/>
                <w:sz w:val="20"/>
                <w:lang w:val="en-US"/>
              </w:rPr>
              <w:t>Name</w:t>
            </w:r>
          </w:p>
        </w:tc>
        <w:tc>
          <w:tcPr>
            <w:tcW w:w="1418" w:type="dxa"/>
            <w:tcBorders>
              <w:top w:val="single" w:sz="12" w:space="0" w:color="000000"/>
              <w:bottom w:val="single" w:sz="4" w:space="0" w:color="000000"/>
            </w:tcBorders>
            <w:vAlign w:val="center"/>
          </w:tcPr>
          <w:p w14:paraId="5F1CF6EE"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Source</w:t>
            </w:r>
          </w:p>
        </w:tc>
        <w:tc>
          <w:tcPr>
            <w:tcW w:w="1417" w:type="dxa"/>
            <w:tcBorders>
              <w:top w:val="single" w:sz="12" w:space="0" w:color="000000"/>
              <w:bottom w:val="single" w:sz="4" w:space="0" w:color="000000"/>
            </w:tcBorders>
            <w:vAlign w:val="center"/>
          </w:tcPr>
          <w:p w14:paraId="7539F9AD"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CAS Number</w:t>
            </w:r>
          </w:p>
        </w:tc>
        <w:tc>
          <w:tcPr>
            <w:tcW w:w="1418" w:type="dxa"/>
            <w:tcBorders>
              <w:top w:val="single" w:sz="12" w:space="0" w:color="000000"/>
              <w:bottom w:val="single" w:sz="4" w:space="0" w:color="000000"/>
            </w:tcBorders>
            <w:vAlign w:val="center"/>
          </w:tcPr>
          <w:p w14:paraId="4C2C4D4B" w14:textId="28CE77B8" w:rsidR="00EA7958" w:rsidRDefault="00EA7958" w:rsidP="00C1450A">
            <w:pPr>
              <w:spacing w:line="360" w:lineRule="auto"/>
              <w:jc w:val="center"/>
              <w:rPr>
                <w:rFonts w:cs="Times New Roman"/>
                <w:sz w:val="20"/>
                <w:lang w:val="en-US"/>
              </w:rPr>
            </w:pPr>
            <w:r w:rsidRPr="009E1DB2">
              <w:rPr>
                <w:rFonts w:cs="Times New Roman"/>
                <w:sz w:val="20"/>
                <w:lang w:val="en-US"/>
              </w:rPr>
              <w:t>Purit</w:t>
            </w:r>
            <w:r w:rsidR="00380448">
              <w:rPr>
                <w:rFonts w:cs="Times New Roman"/>
                <w:sz w:val="20"/>
                <w:lang w:val="en-US"/>
              </w:rPr>
              <w:t>y</w:t>
            </w:r>
          </w:p>
          <w:p w14:paraId="5A9E225E"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w:t>
            </w:r>
            <w:r>
              <w:rPr>
                <w:rFonts w:cs="Times New Roman"/>
                <w:sz w:val="20"/>
                <w:lang w:val="en-US"/>
              </w:rPr>
              <w:t xml:space="preserve"> </w:t>
            </w:r>
            <w:r w:rsidRPr="009E1DB2">
              <w:rPr>
                <w:rFonts w:cs="Times New Roman"/>
                <w:sz w:val="20"/>
                <w:lang w:val="en-US"/>
              </w:rPr>
              <w:t>mole fraction</w:t>
            </w:r>
          </w:p>
        </w:tc>
        <w:tc>
          <w:tcPr>
            <w:tcW w:w="1181" w:type="dxa"/>
            <w:tcBorders>
              <w:top w:val="single" w:sz="12" w:space="0" w:color="000000"/>
              <w:bottom w:val="single" w:sz="4" w:space="0" w:color="000000"/>
            </w:tcBorders>
            <w:vAlign w:val="center"/>
          </w:tcPr>
          <w:p w14:paraId="7F994E1B"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Further Purification</w:t>
            </w:r>
          </w:p>
        </w:tc>
        <w:tc>
          <w:tcPr>
            <w:tcW w:w="1937" w:type="dxa"/>
            <w:tcBorders>
              <w:top w:val="single" w:sz="12" w:space="0" w:color="000000"/>
              <w:bottom w:val="single" w:sz="4" w:space="0" w:color="000000"/>
            </w:tcBorders>
            <w:vAlign w:val="center"/>
          </w:tcPr>
          <w:p w14:paraId="37565978"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Analysis Method</w:t>
            </w:r>
          </w:p>
        </w:tc>
      </w:tr>
      <w:tr w:rsidR="00EA7958" w14:paraId="7FCD4847" w14:textId="77777777" w:rsidTr="00C1450A">
        <w:tc>
          <w:tcPr>
            <w:tcW w:w="1701" w:type="dxa"/>
            <w:tcBorders>
              <w:top w:val="single" w:sz="4" w:space="0" w:color="000000"/>
            </w:tcBorders>
            <w:vAlign w:val="center"/>
          </w:tcPr>
          <w:p w14:paraId="22E87091"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Water</w:t>
            </w:r>
          </w:p>
        </w:tc>
        <w:tc>
          <w:tcPr>
            <w:tcW w:w="1418" w:type="dxa"/>
            <w:tcBorders>
              <w:top w:val="single" w:sz="4" w:space="0" w:color="000000"/>
            </w:tcBorders>
            <w:vAlign w:val="center"/>
          </w:tcPr>
          <w:p w14:paraId="4A33306F" w14:textId="38266A44" w:rsidR="00EA7958" w:rsidRPr="00BD13AE" w:rsidRDefault="00EA7958" w:rsidP="00C1450A">
            <w:pPr>
              <w:spacing w:line="360" w:lineRule="auto"/>
              <w:jc w:val="center"/>
              <w:rPr>
                <w:rFonts w:cs="Times New Roman"/>
                <w:sz w:val="20"/>
                <w:lang w:val="en-US"/>
              </w:rPr>
            </w:pPr>
            <w:r w:rsidRPr="00BD13AE">
              <w:rPr>
                <w:rFonts w:cs="Times New Roman"/>
                <w:sz w:val="20"/>
                <w:lang w:val="en-US"/>
              </w:rPr>
              <w:t>Sigma</w:t>
            </w:r>
            <w:r w:rsidR="00BD13AE" w:rsidRPr="00BD13AE">
              <w:rPr>
                <w:rFonts w:cs="Times New Roman"/>
                <w:sz w:val="20"/>
                <w:lang w:val="en-US"/>
              </w:rPr>
              <w:t>-</w:t>
            </w:r>
            <w:r w:rsidRPr="00BD13AE">
              <w:rPr>
                <w:rFonts w:cs="Times New Roman"/>
                <w:sz w:val="20"/>
                <w:lang w:val="en-US"/>
              </w:rPr>
              <w:t>Aldrich</w:t>
            </w:r>
          </w:p>
        </w:tc>
        <w:tc>
          <w:tcPr>
            <w:tcW w:w="1417" w:type="dxa"/>
            <w:tcBorders>
              <w:top w:val="single" w:sz="4" w:space="0" w:color="000000"/>
            </w:tcBorders>
            <w:vAlign w:val="center"/>
          </w:tcPr>
          <w:p w14:paraId="28D5F049"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7732-18-5</w:t>
            </w:r>
          </w:p>
        </w:tc>
        <w:tc>
          <w:tcPr>
            <w:tcW w:w="1418" w:type="dxa"/>
            <w:tcBorders>
              <w:top w:val="single" w:sz="4" w:space="0" w:color="000000"/>
            </w:tcBorders>
            <w:vAlign w:val="center"/>
          </w:tcPr>
          <w:p w14:paraId="326FF1D1" w14:textId="77777777" w:rsidR="00EA7958" w:rsidRPr="006C1CE1" w:rsidRDefault="00EA7958" w:rsidP="00C1450A">
            <w:pPr>
              <w:spacing w:line="360" w:lineRule="auto"/>
              <w:jc w:val="center"/>
              <w:rPr>
                <w:rFonts w:cs="Times New Roman"/>
                <w:sz w:val="20"/>
                <w:lang w:val="en-US"/>
              </w:rPr>
            </w:pPr>
            <w:r w:rsidRPr="006C1CE1">
              <w:rPr>
                <w:rFonts w:cs="Times New Roman"/>
                <w:sz w:val="20"/>
                <w:lang w:val="en-US"/>
              </w:rPr>
              <w:t>0.999997</w:t>
            </w:r>
          </w:p>
        </w:tc>
        <w:tc>
          <w:tcPr>
            <w:tcW w:w="1181" w:type="dxa"/>
            <w:tcBorders>
              <w:top w:val="single" w:sz="4" w:space="0" w:color="000000"/>
            </w:tcBorders>
            <w:vAlign w:val="center"/>
          </w:tcPr>
          <w:p w14:paraId="0B9CBBD7" w14:textId="77777777" w:rsidR="00EA7958" w:rsidRPr="006C1CE1" w:rsidRDefault="00EA7958" w:rsidP="00C1450A">
            <w:pPr>
              <w:spacing w:line="360" w:lineRule="auto"/>
              <w:jc w:val="center"/>
              <w:rPr>
                <w:rFonts w:cs="Times New Roman"/>
                <w:sz w:val="20"/>
                <w:lang w:val="en-US"/>
              </w:rPr>
            </w:pPr>
            <w:r w:rsidRPr="006C1CE1">
              <w:rPr>
                <w:rFonts w:cs="Times New Roman"/>
                <w:sz w:val="20"/>
                <w:lang w:val="en-US"/>
              </w:rPr>
              <w:t>Degassed</w:t>
            </w:r>
          </w:p>
        </w:tc>
        <w:tc>
          <w:tcPr>
            <w:tcW w:w="1937" w:type="dxa"/>
            <w:tcBorders>
              <w:top w:val="single" w:sz="4" w:space="0" w:color="000000"/>
            </w:tcBorders>
            <w:vAlign w:val="center"/>
          </w:tcPr>
          <w:p w14:paraId="16DEE393" w14:textId="77777777" w:rsidR="00EA7958" w:rsidRPr="006C1CE1" w:rsidRDefault="00EA7958" w:rsidP="00C1450A">
            <w:pPr>
              <w:spacing w:line="360" w:lineRule="auto"/>
              <w:jc w:val="center"/>
              <w:rPr>
                <w:rFonts w:cs="Times New Roman"/>
                <w:sz w:val="20"/>
                <w:lang w:val="en-US"/>
              </w:rPr>
            </w:pPr>
            <w:r w:rsidRPr="006C1CE1">
              <w:rPr>
                <w:rFonts w:cs="Times New Roman"/>
                <w:sz w:val="20"/>
                <w:lang w:val="en-US"/>
              </w:rPr>
              <w:t>-</w:t>
            </w:r>
          </w:p>
        </w:tc>
      </w:tr>
      <w:tr w:rsidR="00EA7958" w14:paraId="4FA275E9" w14:textId="77777777" w:rsidTr="00C1450A">
        <w:tc>
          <w:tcPr>
            <w:tcW w:w="1701" w:type="dxa"/>
            <w:tcBorders>
              <w:bottom w:val="single" w:sz="12" w:space="0" w:color="000000"/>
            </w:tcBorders>
            <w:vAlign w:val="center"/>
          </w:tcPr>
          <w:p w14:paraId="015ACFBF"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Propylene Glycol</w:t>
            </w:r>
          </w:p>
        </w:tc>
        <w:tc>
          <w:tcPr>
            <w:tcW w:w="1418" w:type="dxa"/>
            <w:tcBorders>
              <w:bottom w:val="single" w:sz="12" w:space="0" w:color="000000"/>
            </w:tcBorders>
            <w:vAlign w:val="center"/>
          </w:tcPr>
          <w:p w14:paraId="13E080EC" w14:textId="639EA23D" w:rsidR="00EA7958" w:rsidRPr="00BD13AE" w:rsidRDefault="00EA7958" w:rsidP="00C1450A">
            <w:pPr>
              <w:spacing w:line="360" w:lineRule="auto"/>
              <w:jc w:val="center"/>
              <w:rPr>
                <w:rFonts w:cs="Times New Roman"/>
                <w:sz w:val="20"/>
                <w:lang w:val="en-US"/>
              </w:rPr>
            </w:pPr>
            <w:r w:rsidRPr="00BD13AE">
              <w:rPr>
                <w:rFonts w:cs="Times New Roman"/>
                <w:sz w:val="20"/>
                <w:lang w:val="en-US"/>
              </w:rPr>
              <w:t>Sigma</w:t>
            </w:r>
            <w:r w:rsidR="00BD13AE" w:rsidRPr="00BD13AE">
              <w:rPr>
                <w:rFonts w:cs="Times New Roman"/>
                <w:sz w:val="20"/>
                <w:lang w:val="en-US"/>
              </w:rPr>
              <w:t>-</w:t>
            </w:r>
            <w:r w:rsidRPr="00BD13AE">
              <w:rPr>
                <w:rFonts w:cs="Times New Roman"/>
                <w:sz w:val="20"/>
                <w:lang w:val="en-US"/>
              </w:rPr>
              <w:t>Aldrich</w:t>
            </w:r>
          </w:p>
        </w:tc>
        <w:tc>
          <w:tcPr>
            <w:tcW w:w="1417" w:type="dxa"/>
            <w:tcBorders>
              <w:bottom w:val="single" w:sz="12" w:space="0" w:color="000000"/>
            </w:tcBorders>
            <w:vAlign w:val="center"/>
          </w:tcPr>
          <w:p w14:paraId="26BE897F" w14:textId="77777777" w:rsidR="00EA7958" w:rsidRPr="009E1DB2" w:rsidRDefault="00EA7958" w:rsidP="00C1450A">
            <w:pPr>
              <w:spacing w:line="360" w:lineRule="auto"/>
              <w:jc w:val="center"/>
              <w:rPr>
                <w:rFonts w:cs="Times New Roman"/>
                <w:sz w:val="20"/>
                <w:lang w:val="en-US"/>
              </w:rPr>
            </w:pPr>
            <w:r w:rsidRPr="009E1DB2">
              <w:rPr>
                <w:rFonts w:cs="Times New Roman"/>
                <w:sz w:val="20"/>
                <w:lang w:val="en-US"/>
              </w:rPr>
              <w:t>57-55-6</w:t>
            </w:r>
          </w:p>
        </w:tc>
        <w:tc>
          <w:tcPr>
            <w:tcW w:w="1418" w:type="dxa"/>
            <w:tcBorders>
              <w:bottom w:val="single" w:sz="12" w:space="0" w:color="000000"/>
            </w:tcBorders>
            <w:vAlign w:val="center"/>
          </w:tcPr>
          <w:p w14:paraId="76AD8F1C" w14:textId="3EDC2335" w:rsidR="00EA7958" w:rsidRPr="006C1CE1" w:rsidRDefault="00EA7958" w:rsidP="006C1CE1">
            <w:pPr>
              <w:spacing w:line="360" w:lineRule="auto"/>
              <w:jc w:val="center"/>
              <w:rPr>
                <w:rFonts w:cs="Times New Roman"/>
                <w:sz w:val="20"/>
                <w:lang w:val="en-US"/>
              </w:rPr>
            </w:pPr>
            <w:r w:rsidRPr="006C1CE1">
              <w:rPr>
                <w:rFonts w:cs="Times New Roman"/>
                <w:sz w:val="20"/>
                <w:lang w:val="en-US"/>
              </w:rPr>
              <w:t>0.9</w:t>
            </w:r>
            <w:r w:rsidR="00670E04">
              <w:rPr>
                <w:rFonts w:cs="Times New Roman"/>
                <w:sz w:val="20"/>
                <w:lang w:val="en-US"/>
              </w:rPr>
              <w:t>984</w:t>
            </w:r>
          </w:p>
        </w:tc>
        <w:tc>
          <w:tcPr>
            <w:tcW w:w="1181" w:type="dxa"/>
            <w:tcBorders>
              <w:bottom w:val="single" w:sz="12" w:space="0" w:color="000000"/>
            </w:tcBorders>
            <w:vAlign w:val="center"/>
          </w:tcPr>
          <w:p w14:paraId="7B580FAE" w14:textId="77777777" w:rsidR="00EA7958" w:rsidRPr="006C1CE1" w:rsidRDefault="00EA7958" w:rsidP="00C1450A">
            <w:pPr>
              <w:spacing w:line="360" w:lineRule="auto"/>
              <w:jc w:val="center"/>
              <w:rPr>
                <w:rFonts w:cs="Times New Roman"/>
                <w:sz w:val="20"/>
                <w:lang w:val="en-US"/>
              </w:rPr>
            </w:pPr>
            <w:r w:rsidRPr="006C1CE1">
              <w:rPr>
                <w:rFonts w:cs="Times New Roman"/>
                <w:sz w:val="20"/>
                <w:lang w:val="en-US"/>
              </w:rPr>
              <w:t>Degassed</w:t>
            </w:r>
          </w:p>
        </w:tc>
        <w:tc>
          <w:tcPr>
            <w:tcW w:w="1937" w:type="dxa"/>
            <w:tcBorders>
              <w:bottom w:val="single" w:sz="12" w:space="0" w:color="000000"/>
            </w:tcBorders>
            <w:vAlign w:val="center"/>
          </w:tcPr>
          <w:p w14:paraId="7C5E7B05" w14:textId="77777777" w:rsidR="00EA7958" w:rsidRPr="006C1CE1" w:rsidRDefault="00EA7958" w:rsidP="00C1450A">
            <w:pPr>
              <w:spacing w:line="360" w:lineRule="auto"/>
              <w:jc w:val="center"/>
              <w:rPr>
                <w:rFonts w:cs="Times New Roman"/>
                <w:sz w:val="20"/>
                <w:lang w:val="en-US"/>
              </w:rPr>
            </w:pPr>
            <w:r w:rsidRPr="006C1CE1">
              <w:rPr>
                <w:rFonts w:cs="Times New Roman"/>
                <w:sz w:val="20"/>
                <w:lang w:val="en-US"/>
              </w:rPr>
              <w:t>Gas Chromatography</w:t>
            </w:r>
          </w:p>
        </w:tc>
      </w:tr>
    </w:tbl>
    <w:p w14:paraId="25E78B3F" w14:textId="77777777" w:rsidR="00EA7958" w:rsidRPr="00853C26" w:rsidRDefault="00EA7958" w:rsidP="00EC36F5">
      <w:pPr>
        <w:pStyle w:val="berschrift2"/>
        <w:ind w:left="578" w:hanging="578"/>
        <w:rPr>
          <w:lang w:val="en-GB"/>
        </w:rPr>
      </w:pPr>
      <w:bookmarkStart w:id="40" w:name="_Toc66351452"/>
      <w:r w:rsidRPr="00853C26">
        <w:rPr>
          <w:lang w:val="en-GB"/>
        </w:rPr>
        <w:t>Experimental procedures</w:t>
      </w:r>
      <w:bookmarkEnd w:id="40"/>
    </w:p>
    <w:p w14:paraId="260B4B66" w14:textId="592C9BF1" w:rsidR="00EA7958" w:rsidRDefault="00EA7958" w:rsidP="003B2997">
      <w:pPr>
        <w:ind w:firstLine="578"/>
        <w:rPr>
          <w:rFonts w:cs="Times New Roman"/>
          <w:lang w:val="en-US"/>
        </w:rPr>
      </w:pPr>
      <w:r>
        <w:rPr>
          <w:rFonts w:cs="Times New Roman"/>
          <w:lang w:val="en-US"/>
        </w:rPr>
        <w:t xml:space="preserve">The propylene glycol sample is </w:t>
      </w:r>
      <w:r w:rsidR="00AE5272">
        <w:rPr>
          <w:rFonts w:cs="Times New Roman"/>
          <w:lang w:val="en-US"/>
        </w:rPr>
        <w:t>filled in</w:t>
      </w:r>
      <w:r>
        <w:rPr>
          <w:rFonts w:cs="Times New Roman"/>
          <w:lang w:val="en-US"/>
        </w:rPr>
        <w:t xml:space="preserve"> a cylinder (</w:t>
      </w:r>
      <w:r w:rsidRPr="008056BD">
        <w:rPr>
          <w:rFonts w:cs="Times New Roman"/>
          <w:lang w:val="en-US"/>
        </w:rPr>
        <w:t xml:space="preserve">see </w:t>
      </w:r>
      <w:r w:rsidR="00D07DE0">
        <w:rPr>
          <w:rFonts w:cs="Times New Roman"/>
          <w:lang w:val="en-US"/>
        </w:rPr>
        <w:t>Sec.</w:t>
      </w:r>
      <w:r w:rsidRPr="008056BD">
        <w:rPr>
          <w:rFonts w:cs="Times New Roman"/>
          <w:lang w:val="en-US"/>
        </w:rPr>
        <w:t xml:space="preserve"> </w:t>
      </w:r>
      <w:r w:rsidR="002A10E8">
        <w:rPr>
          <w:rFonts w:cs="Times New Roman"/>
          <w:lang w:val="en-US"/>
        </w:rPr>
        <w:fldChar w:fldCharType="begin"/>
      </w:r>
      <w:r w:rsidR="002A10E8">
        <w:rPr>
          <w:rFonts w:cs="Times New Roman"/>
          <w:lang w:val="en-US"/>
        </w:rPr>
        <w:instrText xml:space="preserve"> REF _Ref65943817 \r \h </w:instrText>
      </w:r>
      <w:r w:rsidR="002A10E8">
        <w:rPr>
          <w:rFonts w:cs="Times New Roman"/>
          <w:lang w:val="en-US"/>
        </w:rPr>
      </w:r>
      <w:r w:rsidR="002A10E8">
        <w:rPr>
          <w:rFonts w:cs="Times New Roman"/>
          <w:lang w:val="en-US"/>
        </w:rPr>
        <w:fldChar w:fldCharType="separate"/>
      </w:r>
      <w:r w:rsidR="001B4140">
        <w:rPr>
          <w:rFonts w:cs="Times New Roman"/>
          <w:lang w:val="en-US"/>
        </w:rPr>
        <w:t>3.3</w:t>
      </w:r>
      <w:r w:rsidR="002A10E8">
        <w:rPr>
          <w:rFonts w:cs="Times New Roman"/>
          <w:lang w:val="en-US"/>
        </w:rPr>
        <w:fldChar w:fldCharType="end"/>
      </w:r>
      <w:r>
        <w:rPr>
          <w:rFonts w:cs="Times New Roman"/>
          <w:lang w:val="en-US"/>
        </w:rPr>
        <w:t xml:space="preserve">) that </w:t>
      </w:r>
      <w:r w:rsidR="008E64F5">
        <w:rPr>
          <w:rFonts w:cs="Times New Roman"/>
          <w:lang w:val="en-US"/>
        </w:rPr>
        <w:t>is</w:t>
      </w:r>
      <w:r>
        <w:rPr>
          <w:rFonts w:cs="Times New Roman"/>
          <w:lang w:val="en-US"/>
        </w:rPr>
        <w:t xml:space="preserve"> attached to the sample manifold of the apparatus. In order to remove any remaining substances in the speed</w:t>
      </w:r>
      <w:r w:rsidR="007E40BC">
        <w:rPr>
          <w:rFonts w:cs="Times New Roman"/>
          <w:lang w:val="en-US"/>
        </w:rPr>
        <w:t>-</w:t>
      </w:r>
      <w:r>
        <w:rPr>
          <w:rFonts w:cs="Times New Roman"/>
          <w:lang w:val="en-US"/>
        </w:rPr>
        <w:t>of</w:t>
      </w:r>
      <w:r w:rsidR="007E40BC">
        <w:rPr>
          <w:rFonts w:cs="Times New Roman"/>
          <w:lang w:val="en-US"/>
        </w:rPr>
        <w:t>-</w:t>
      </w:r>
      <w:r>
        <w:rPr>
          <w:rFonts w:cs="Times New Roman"/>
          <w:lang w:val="en-US"/>
        </w:rPr>
        <w:t xml:space="preserve">sound apparatus, the whole system was evacuated through a cooling trap for several days, with the set-point temperature of the bath thermostat set to the highest possible temperature of 353 K. To achieve a reasonable filling of the apparatus, a heating cable was used to heat up the sample cylinder to approximately 308 K while the bath thermostat was set to the lowest possible temperature of 253 K. Thus, the filling of the evacuated system could be </w:t>
      </w:r>
      <w:r w:rsidR="00371247">
        <w:rPr>
          <w:rFonts w:cs="Times New Roman"/>
          <w:lang w:val="en-US"/>
        </w:rPr>
        <w:t>realized</w:t>
      </w:r>
      <w:r>
        <w:rPr>
          <w:rFonts w:cs="Times New Roman"/>
          <w:lang w:val="en-US"/>
        </w:rPr>
        <w:t xml:space="preserve"> by taking advantage of the temperature and pressure gradient as well as by support of </w:t>
      </w:r>
      <w:r w:rsidR="00AE5272">
        <w:rPr>
          <w:rFonts w:cs="Times New Roman"/>
          <w:lang w:val="en-US"/>
        </w:rPr>
        <w:t>a</w:t>
      </w:r>
      <w:r>
        <w:rPr>
          <w:rFonts w:cs="Times New Roman"/>
          <w:lang w:val="en-US"/>
        </w:rPr>
        <w:t xml:space="preserve"> hand pump. </w:t>
      </w:r>
      <w:r w:rsidR="00AE5272">
        <w:rPr>
          <w:rFonts w:cs="Times New Roman"/>
          <w:lang w:val="en-US"/>
        </w:rPr>
        <w:t>Subsequently</w:t>
      </w:r>
      <w:r>
        <w:rPr>
          <w:rFonts w:cs="Times New Roman"/>
          <w:lang w:val="en-US"/>
        </w:rPr>
        <w:t>, the temperature of the bath thermostat was set to the lowest measuring temperature at 293 K and the hand pump was used to increase the pressure up to the highest desired value of the first state point. It was not possible to conduct measurements below a temperature of 293 K due to the increasing sound a</w:t>
      </w:r>
      <w:r w:rsidR="00BD13AE">
        <w:rPr>
          <w:rFonts w:cs="Times New Roman"/>
          <w:lang w:val="en-US"/>
        </w:rPr>
        <w:t>b</w:t>
      </w:r>
      <w:r>
        <w:rPr>
          <w:rFonts w:cs="Times New Roman"/>
          <w:lang w:val="en-US"/>
        </w:rPr>
        <w:t>sorption of propylene glycol with decreasing temperature, which led to a damping of the acoustic wave</w:t>
      </w:r>
      <w:r w:rsidRPr="00BD13AE">
        <w:rPr>
          <w:rFonts w:cs="Times New Roman"/>
          <w:lang w:val="en-US"/>
        </w:rPr>
        <w:t xml:space="preserve">. </w:t>
      </w:r>
      <w:r w:rsidR="00AE5272" w:rsidRPr="00BD13AE">
        <w:rPr>
          <w:rFonts w:cs="Times New Roman"/>
          <w:lang w:val="en-US"/>
        </w:rPr>
        <w:t>Measurements were</w:t>
      </w:r>
      <w:r w:rsidRPr="00BD13AE">
        <w:rPr>
          <w:rFonts w:cs="Times New Roman"/>
          <w:lang w:val="en-US"/>
        </w:rPr>
        <w:t xml:space="preserve"> performed</w:t>
      </w:r>
      <w:r w:rsidR="008056BD" w:rsidRPr="00BD13AE">
        <w:rPr>
          <w:rFonts w:cs="Times New Roman"/>
          <w:lang w:val="en-US"/>
        </w:rPr>
        <w:t xml:space="preserve"> </w:t>
      </w:r>
      <w:r w:rsidR="00AE5272" w:rsidRPr="00BD13AE">
        <w:rPr>
          <w:rFonts w:cs="Times New Roman"/>
          <w:lang w:val="en-US"/>
        </w:rPr>
        <w:t>at</w:t>
      </w:r>
      <w:r w:rsidR="008056BD" w:rsidRPr="00BD13AE">
        <w:rPr>
          <w:rFonts w:cs="Times New Roman"/>
          <w:lang w:val="en-US"/>
        </w:rPr>
        <w:t xml:space="preserve"> equilib</w:t>
      </w:r>
      <w:r w:rsidR="00AE5272" w:rsidRPr="00BD13AE">
        <w:rPr>
          <w:rFonts w:cs="Times New Roman"/>
          <w:lang w:val="en-US"/>
        </w:rPr>
        <w:t>rium</w:t>
      </w:r>
      <w:r w:rsidR="0009173D">
        <w:rPr>
          <w:rFonts w:cs="Times New Roman"/>
          <w:lang w:val="en-US"/>
        </w:rPr>
        <w:t>.</w:t>
      </w:r>
      <w:r w:rsidR="00AE5272" w:rsidRPr="00BD13AE">
        <w:rPr>
          <w:rFonts w:cs="Times New Roman"/>
          <w:lang w:val="en-US"/>
        </w:rPr>
        <w:t xml:space="preserve"> </w:t>
      </w:r>
      <w:r>
        <w:rPr>
          <w:rFonts w:cs="Times New Roman"/>
          <w:lang w:val="en-US"/>
        </w:rPr>
        <w:t>The speed</w:t>
      </w:r>
      <w:r w:rsidR="007E40BC">
        <w:rPr>
          <w:rFonts w:cs="Times New Roman"/>
          <w:lang w:val="en-US"/>
        </w:rPr>
        <w:t>-</w:t>
      </w:r>
      <w:r>
        <w:rPr>
          <w:rFonts w:cs="Times New Roman"/>
          <w:lang w:val="en-US"/>
        </w:rPr>
        <w:t>of</w:t>
      </w:r>
      <w:r w:rsidR="007E40BC">
        <w:rPr>
          <w:rFonts w:cs="Times New Roman"/>
          <w:lang w:val="en-US"/>
        </w:rPr>
        <w:t>-</w:t>
      </w:r>
      <w:r>
        <w:rPr>
          <w:rFonts w:cs="Times New Roman"/>
          <w:lang w:val="en-US"/>
        </w:rPr>
        <w:t xml:space="preserve">sound measurements were carried out along isotherms, </w:t>
      </w:r>
      <w:r>
        <w:rPr>
          <w:rFonts w:cs="Times New Roman"/>
          <w:lang w:val="en-US"/>
        </w:rPr>
        <w:lastRenderedPageBreak/>
        <w:t>starting with the lowest temperature at 293 K and the highest pressure (20 MPa).</w:t>
      </w:r>
      <w:r w:rsidR="00427592">
        <w:rPr>
          <w:rFonts w:cs="Times New Roman"/>
          <w:lang w:val="en-US"/>
        </w:rPr>
        <w:t xml:space="preserve"> </w:t>
      </w:r>
      <w:r>
        <w:rPr>
          <w:rFonts w:cs="Times New Roman"/>
          <w:lang w:val="en-US"/>
        </w:rPr>
        <w:t xml:space="preserve">The adjustment of the following state point was reached by decreasing the pressure with the aid of the hand pump </w:t>
      </w:r>
      <w:r w:rsidR="008E64F5">
        <w:rPr>
          <w:rFonts w:cs="Times New Roman"/>
          <w:lang w:val="en-US"/>
        </w:rPr>
        <w:t>over a two-hour</w:t>
      </w:r>
      <w:r>
        <w:rPr>
          <w:rFonts w:cs="Times New Roman"/>
          <w:lang w:val="en-US"/>
        </w:rPr>
        <w:t xml:space="preserve"> equilibration time</w:t>
      </w:r>
      <w:r w:rsidRPr="00BD13AE">
        <w:rPr>
          <w:rFonts w:cs="Times New Roman"/>
          <w:lang w:val="en-US"/>
        </w:rPr>
        <w:t>.</w:t>
      </w:r>
      <w:r>
        <w:rPr>
          <w:rFonts w:cs="Times New Roman"/>
          <w:lang w:val="en-US"/>
        </w:rPr>
        <w:t xml:space="preserve"> After the completion of one isotherm, the temperature was increased</w:t>
      </w:r>
      <w:r w:rsidR="008E64F5">
        <w:rPr>
          <w:rFonts w:cs="Times New Roman"/>
          <w:lang w:val="en-US"/>
        </w:rPr>
        <w:t>, followed by increasing</w:t>
      </w:r>
      <w:r w:rsidR="008836FE">
        <w:rPr>
          <w:rFonts w:cs="Times New Roman"/>
          <w:lang w:val="en-US"/>
        </w:rPr>
        <w:t xml:space="preserve"> the pressure with the hand pump to the highest possible value</w:t>
      </w:r>
      <w:r w:rsidR="002E05A5">
        <w:rPr>
          <w:rFonts w:cs="Times New Roman"/>
          <w:lang w:val="en-US"/>
        </w:rPr>
        <w:t>.</w:t>
      </w:r>
      <w:r w:rsidR="003B2997">
        <w:rPr>
          <w:rFonts w:cs="Times New Roman"/>
          <w:lang w:val="en-US"/>
        </w:rPr>
        <w:t xml:space="preserve"> </w:t>
      </w:r>
      <w:r w:rsidR="008836FE">
        <w:rPr>
          <w:rFonts w:cs="Times New Roman"/>
          <w:lang w:val="en-US"/>
        </w:rPr>
        <w:t>Measurements</w:t>
      </w:r>
      <w:r w:rsidRPr="00853C26">
        <w:rPr>
          <w:rFonts w:cs="Times New Roman"/>
          <w:lang w:val="en-US"/>
        </w:rPr>
        <w:t xml:space="preserve"> were conducted over a temperature range from (2</w:t>
      </w:r>
      <w:r>
        <w:rPr>
          <w:rFonts w:cs="Times New Roman"/>
          <w:lang w:val="en-US"/>
        </w:rPr>
        <w:t>9</w:t>
      </w:r>
      <w:r w:rsidRPr="00853C26">
        <w:rPr>
          <w:rFonts w:cs="Times New Roman"/>
          <w:lang w:val="en-US"/>
        </w:rPr>
        <w:t>3</w:t>
      </w:r>
      <w:r>
        <w:rPr>
          <w:rFonts w:cs="Times New Roman"/>
          <w:lang w:val="en-US"/>
        </w:rPr>
        <w:t>.2 </w:t>
      </w:r>
      <w:r w:rsidRPr="00853C26">
        <w:rPr>
          <w:rFonts w:cs="Times New Roman"/>
          <w:lang w:val="en-US"/>
        </w:rPr>
        <w:t>to</w:t>
      </w:r>
      <w:r>
        <w:rPr>
          <w:rFonts w:cs="Times New Roman"/>
          <w:lang w:val="en-US"/>
        </w:rPr>
        <w:t xml:space="preserve"> </w:t>
      </w:r>
      <w:r w:rsidRPr="00853C26">
        <w:rPr>
          <w:rFonts w:cs="Times New Roman"/>
          <w:lang w:val="en-US"/>
        </w:rPr>
        <w:t>353</w:t>
      </w:r>
      <w:r>
        <w:rPr>
          <w:rFonts w:cs="Times New Roman"/>
          <w:lang w:val="en-US"/>
        </w:rPr>
        <w:t>.2</w:t>
      </w:r>
      <w:r w:rsidRPr="00853C26">
        <w:rPr>
          <w:rFonts w:cs="Times New Roman"/>
          <w:lang w:val="en-US"/>
        </w:rPr>
        <w:t>)</w:t>
      </w:r>
      <w:r w:rsidR="0016074D">
        <w:rPr>
          <w:rFonts w:cs="Times New Roman"/>
          <w:lang w:val="en-US"/>
        </w:rPr>
        <w:t> </w:t>
      </w:r>
      <w:r w:rsidRPr="00853C26">
        <w:rPr>
          <w:rFonts w:cs="Times New Roman"/>
          <w:lang w:val="en-US"/>
        </w:rPr>
        <w:t>K at pressures up to 20 MPa.</w:t>
      </w:r>
    </w:p>
    <w:p w14:paraId="510E10E4" w14:textId="77777777" w:rsidR="00EA7958" w:rsidRDefault="00EA7958" w:rsidP="00EC36F5">
      <w:pPr>
        <w:pStyle w:val="berschrift2"/>
        <w:ind w:left="578" w:hanging="578"/>
        <w:rPr>
          <w:lang w:val="en-GB"/>
        </w:rPr>
      </w:pPr>
      <w:bookmarkStart w:id="41" w:name="_Ref65944251"/>
      <w:bookmarkStart w:id="42" w:name="_Toc66351453"/>
      <w:r w:rsidRPr="00853C26">
        <w:rPr>
          <w:lang w:val="en-GB"/>
        </w:rPr>
        <w:t>Results</w:t>
      </w:r>
      <w:bookmarkEnd w:id="41"/>
      <w:bookmarkEnd w:id="42"/>
    </w:p>
    <w:p w14:paraId="0D016B93" w14:textId="0A8890E4" w:rsidR="00D66A91" w:rsidRDefault="00EA7958" w:rsidP="006B2D44">
      <w:pPr>
        <w:ind w:firstLine="578"/>
        <w:rPr>
          <w:rFonts w:cs="Times New Roman"/>
          <w:lang w:val="en-US"/>
        </w:rPr>
      </w:pPr>
      <w:r>
        <w:rPr>
          <w:rFonts w:cs="Times New Roman"/>
          <w:lang w:val="en-US"/>
        </w:rPr>
        <w:t>The speed of sound in propylene glycol was measured over the temperature range from (293.2 to 353.2) K at pressures up to 20 MPa. The measurements were conducted along four isotherms at (293.2, 313.2, 333.2 and 353.2) K with six state points each at (20.0, 15.0, 10.0, 5.0, 2.5 and 0.5) MPa, which led to a total of 24 (</w:t>
      </w:r>
      <w:r>
        <w:rPr>
          <w:rFonts w:cs="Times New Roman"/>
          <w:i/>
          <w:lang w:val="en-US"/>
        </w:rPr>
        <w:t>p</w:t>
      </w:r>
      <w:r>
        <w:rPr>
          <w:rFonts w:cs="Times New Roman"/>
          <w:lang w:val="en-US"/>
        </w:rPr>
        <w:t xml:space="preserve">, </w:t>
      </w:r>
      <w:r>
        <w:rPr>
          <w:rFonts w:cs="Times New Roman"/>
          <w:i/>
          <w:lang w:val="en-US"/>
        </w:rPr>
        <w:t>w</w:t>
      </w:r>
      <w:r>
        <w:rPr>
          <w:rFonts w:cs="Times New Roman"/>
          <w:lang w:val="en-US"/>
        </w:rPr>
        <w:t xml:space="preserve">, </w:t>
      </w:r>
      <w:r>
        <w:rPr>
          <w:rFonts w:cs="Times New Roman"/>
          <w:i/>
          <w:lang w:val="en-US"/>
        </w:rPr>
        <w:t>T</w:t>
      </w:r>
      <w:r>
        <w:rPr>
          <w:rFonts w:cs="Times New Roman"/>
          <w:lang w:val="en-US"/>
        </w:rPr>
        <w:t>) data</w:t>
      </w:r>
      <w:r w:rsidR="008836FE">
        <w:rPr>
          <w:rFonts w:cs="Times New Roman"/>
          <w:lang w:val="en-US"/>
        </w:rPr>
        <w:t xml:space="preserve"> points</w:t>
      </w:r>
      <w:r>
        <w:rPr>
          <w:rFonts w:cs="Times New Roman"/>
          <w:lang w:val="en-US"/>
        </w:rPr>
        <w:t>. At each state point, three measurements were carried out over a period of one hour in order to confirm the measurements and to investigate the short</w:t>
      </w:r>
      <w:r w:rsidR="00E476C5" w:rsidRPr="00BD13AE">
        <w:rPr>
          <w:rFonts w:cs="Times New Roman"/>
          <w:lang w:val="en-US"/>
        </w:rPr>
        <w:t>-</w:t>
      </w:r>
      <w:r w:rsidRPr="00BD13AE">
        <w:rPr>
          <w:rFonts w:cs="Times New Roman"/>
          <w:lang w:val="en-US"/>
        </w:rPr>
        <w:t>time</w:t>
      </w:r>
      <w:r>
        <w:rPr>
          <w:rFonts w:cs="Times New Roman"/>
          <w:lang w:val="en-US"/>
        </w:rPr>
        <w:t xml:space="preserve"> repeatability.</w:t>
      </w:r>
    </w:p>
    <w:p w14:paraId="0413D9F4" w14:textId="4300A46A" w:rsidR="002B7778" w:rsidRDefault="00AB6372" w:rsidP="003A3070">
      <w:pPr>
        <w:spacing w:line="360" w:lineRule="auto"/>
        <w:jc w:val="center"/>
        <w:rPr>
          <w:rFonts w:cs="Times New Roman"/>
          <w:lang w:val="en-US"/>
        </w:rPr>
      </w:pPr>
      <w:r w:rsidRPr="00AB6372">
        <w:rPr>
          <w:rFonts w:cs="Times New Roman"/>
          <w:noProof/>
          <w:lang w:val="en-US"/>
        </w:rPr>
        <w:drawing>
          <wp:inline distT="0" distB="0" distL="0" distR="0" wp14:anchorId="5E6BB44A" wp14:editId="502DDC5C">
            <wp:extent cx="2882980" cy="249381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PGC\PGC_Paper\Plots\Figures\propyleneglycol_data_plot_Absolut.em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549"/>
                    <a:stretch/>
                  </pic:blipFill>
                  <pic:spPr bwMode="auto">
                    <a:xfrm>
                      <a:off x="0" y="0"/>
                      <a:ext cx="2883600" cy="2494354"/>
                    </a:xfrm>
                    <a:prstGeom prst="rect">
                      <a:avLst/>
                    </a:prstGeom>
                    <a:noFill/>
                    <a:ln>
                      <a:noFill/>
                    </a:ln>
                    <a:extLst>
                      <a:ext uri="{53640926-AAD7-44D8-BBD7-CCE9431645EC}">
                        <a14:shadowObscured xmlns:a14="http://schemas.microsoft.com/office/drawing/2010/main"/>
                      </a:ext>
                    </a:extLst>
                  </pic:spPr>
                </pic:pic>
              </a:graphicData>
            </a:graphic>
          </wp:inline>
        </w:drawing>
      </w:r>
    </w:p>
    <w:p w14:paraId="0AB05F43" w14:textId="2818E764" w:rsidR="002B7778" w:rsidRDefault="002B7778" w:rsidP="00101B37">
      <w:pPr>
        <w:pStyle w:val="Figure2"/>
      </w:pPr>
      <w:bookmarkStart w:id="43" w:name="_Ref27045613"/>
      <w:bookmarkStart w:id="44" w:name="_Toc66273872"/>
      <w:r w:rsidRPr="00B02FBA">
        <w:rPr>
          <w:rStyle w:val="FigureZchn"/>
        </w:rPr>
        <w:t xml:space="preserve">Fig. </w:t>
      </w:r>
      <w:r w:rsidRPr="00B02FBA">
        <w:rPr>
          <w:rStyle w:val="FigureZchn"/>
        </w:rPr>
        <w:fldChar w:fldCharType="begin"/>
      </w:r>
      <w:r w:rsidRPr="00B02FBA">
        <w:rPr>
          <w:rStyle w:val="FigureZchn"/>
        </w:rPr>
        <w:instrText xml:space="preserve"> SEQ Figure \* ARABIC </w:instrText>
      </w:r>
      <w:r w:rsidRPr="00B02FBA">
        <w:rPr>
          <w:rStyle w:val="FigureZchn"/>
        </w:rPr>
        <w:fldChar w:fldCharType="separate"/>
      </w:r>
      <w:r w:rsidR="001B4140">
        <w:rPr>
          <w:rStyle w:val="FigureZchn"/>
          <w:noProof/>
        </w:rPr>
        <w:t>2</w:t>
      </w:r>
      <w:r w:rsidRPr="00B02FBA">
        <w:rPr>
          <w:rStyle w:val="FigureZchn"/>
        </w:rPr>
        <w:fldChar w:fldCharType="end"/>
      </w:r>
      <w:bookmarkEnd w:id="43"/>
      <w:r w:rsidR="00BA3A08" w:rsidRPr="00B02FBA">
        <w:rPr>
          <w:rStyle w:val="FigureZchn"/>
        </w:rPr>
        <w:t>.</w:t>
      </w:r>
      <w:r w:rsidRPr="00B02FBA">
        <w:rPr>
          <w:rStyle w:val="FigureZchn"/>
        </w:rPr>
        <w:t xml:space="preserve"> Speed</w:t>
      </w:r>
      <w:r w:rsidR="00C041B2">
        <w:rPr>
          <w:rStyle w:val="FigureZchn"/>
        </w:rPr>
        <w:t>-</w:t>
      </w:r>
      <w:r w:rsidRPr="00B02FBA">
        <w:rPr>
          <w:rStyle w:val="FigureZchn"/>
        </w:rPr>
        <w:t>of</w:t>
      </w:r>
      <w:r w:rsidR="00C041B2">
        <w:rPr>
          <w:rStyle w:val="FigureZchn"/>
        </w:rPr>
        <w:t>-</w:t>
      </w:r>
      <w:r w:rsidRPr="00B02FBA">
        <w:rPr>
          <w:rStyle w:val="FigureZchn"/>
        </w:rPr>
        <w:t>sound measurements in propylene glycol as function of pressure along four isotherms.</w:t>
      </w:r>
      <w:bookmarkEnd w:id="44"/>
      <w:r w:rsidR="001342DD">
        <w:rPr>
          <w:rStyle w:val="FigureZchn"/>
        </w:rPr>
        <w:fldChar w:fldCharType="begin"/>
      </w:r>
      <w:r w:rsidR="001342DD">
        <w:instrText xml:space="preserve"> TC "</w:instrText>
      </w:r>
      <w:bookmarkStart w:id="45" w:name="_Toc66283446"/>
      <w:bookmarkStart w:id="46" w:name="_Toc66283594"/>
      <w:bookmarkStart w:id="47" w:name="_Toc71575680"/>
      <w:r w:rsidR="001342DD" w:rsidRPr="008B2AB2">
        <w:rPr>
          <w:rStyle w:val="FigureZchn"/>
        </w:rPr>
        <w:instrText>Speed</w:instrText>
      </w:r>
      <w:r w:rsidR="00226401">
        <w:rPr>
          <w:rStyle w:val="FigureZchn"/>
        </w:rPr>
        <w:instrText>-</w:instrText>
      </w:r>
      <w:r w:rsidR="001342DD" w:rsidRPr="008B2AB2">
        <w:rPr>
          <w:rStyle w:val="FigureZchn"/>
        </w:rPr>
        <w:instrText>of</w:instrText>
      </w:r>
      <w:r w:rsidR="00226401">
        <w:rPr>
          <w:rStyle w:val="FigureZchn"/>
        </w:rPr>
        <w:instrText>-</w:instrText>
      </w:r>
      <w:r w:rsidR="001342DD" w:rsidRPr="008B2AB2">
        <w:rPr>
          <w:rStyle w:val="FigureZchn"/>
        </w:rPr>
        <w:instrText>sound measurements in propylene glycol as function of pressure along four isotherms.</w:instrText>
      </w:r>
      <w:bookmarkEnd w:id="45"/>
      <w:bookmarkEnd w:id="46"/>
      <w:bookmarkEnd w:id="47"/>
      <w:r w:rsidR="001342DD">
        <w:instrText xml:space="preserve">" \f F \l "2" </w:instrText>
      </w:r>
      <w:r w:rsidR="001342DD">
        <w:rPr>
          <w:rStyle w:val="FigureZchn"/>
        </w:rPr>
        <w:fldChar w:fldCharType="end"/>
      </w:r>
      <w:r w:rsidR="008056BD">
        <w:t xml:space="preserve"> Lines are </w:t>
      </w:r>
      <w:r w:rsidR="00E476C5">
        <w:t>only shown</w:t>
      </w:r>
      <w:r w:rsidR="008056BD">
        <w:t xml:space="preserve"> to guide the eye.</w:t>
      </w:r>
    </w:p>
    <w:p w14:paraId="4305ABC9" w14:textId="702C23F9" w:rsidR="00D66A91" w:rsidRPr="00B337B5" w:rsidRDefault="00EA7958" w:rsidP="006B2D44">
      <w:pPr>
        <w:ind w:firstLine="709"/>
        <w:rPr>
          <w:lang w:val="en-US"/>
        </w:rPr>
      </w:pPr>
      <w:r w:rsidRPr="00AB6372">
        <w:rPr>
          <w:lang w:val="en-US"/>
        </w:rPr>
        <w:t>In</w:t>
      </w:r>
      <w:r w:rsidR="002B7778">
        <w:rPr>
          <w:szCs w:val="24"/>
          <w:lang w:val="en-US"/>
        </w:rPr>
        <w:t xml:space="preserve"> </w:t>
      </w:r>
      <w:r w:rsidR="002B7778" w:rsidRPr="002B7778">
        <w:rPr>
          <w:szCs w:val="24"/>
          <w:lang w:val="en-US"/>
        </w:rPr>
        <w:fldChar w:fldCharType="begin"/>
      </w:r>
      <w:r w:rsidR="002B7778" w:rsidRPr="002B7778">
        <w:rPr>
          <w:szCs w:val="24"/>
          <w:lang w:val="en-US"/>
        </w:rPr>
        <w:instrText xml:space="preserve"> REF _Ref27045613 \h  \* MERGEFORMAT </w:instrText>
      </w:r>
      <w:r w:rsidR="002B7778" w:rsidRPr="002B7778">
        <w:rPr>
          <w:szCs w:val="24"/>
          <w:lang w:val="en-US"/>
        </w:rPr>
      </w:r>
      <w:r w:rsidR="002B7778" w:rsidRPr="002B7778">
        <w:rPr>
          <w:szCs w:val="24"/>
          <w:lang w:val="en-US"/>
        </w:rPr>
        <w:fldChar w:fldCharType="separate"/>
      </w:r>
      <w:r w:rsidR="001B4140" w:rsidRPr="001B4140">
        <w:rPr>
          <w:szCs w:val="24"/>
          <w:lang w:val="en-US"/>
        </w:rPr>
        <w:t>Fig. 2</w:t>
      </w:r>
      <w:r w:rsidR="002B7778" w:rsidRPr="002B7778">
        <w:rPr>
          <w:szCs w:val="24"/>
          <w:lang w:val="en-US"/>
        </w:rPr>
        <w:fldChar w:fldCharType="end"/>
      </w:r>
      <w:r>
        <w:rPr>
          <w:lang w:val="en-US"/>
        </w:rPr>
        <w:t xml:space="preserve">, the speed of sound is plotted versus pressure. </w:t>
      </w:r>
      <w:r w:rsidR="00F106D8">
        <w:rPr>
          <w:lang w:val="en-US"/>
        </w:rPr>
        <w:t>State</w:t>
      </w:r>
      <w:r>
        <w:rPr>
          <w:lang w:val="en-US"/>
        </w:rPr>
        <w:t xml:space="preserve"> points with the same temperature are connected to </w:t>
      </w:r>
      <w:r w:rsidR="00F106D8">
        <w:rPr>
          <w:lang w:val="en-US"/>
        </w:rPr>
        <w:t>visualize</w:t>
      </w:r>
      <w:r>
        <w:rPr>
          <w:lang w:val="en-US"/>
        </w:rPr>
        <w:t xml:space="preserve"> the course of each isotherm. </w:t>
      </w:r>
      <w:r w:rsidR="00F106D8">
        <w:rPr>
          <w:lang w:val="en-US"/>
        </w:rPr>
        <w:t>The</w:t>
      </w:r>
      <w:r>
        <w:rPr>
          <w:lang w:val="en-US"/>
        </w:rPr>
        <w:t xml:space="preserve"> speed of sound decreases with increasing temperature and decreasing pressure. Furthermore, the course of the four isotherms is nearly linear and parallel to each other and there are no intersections among them. The </w:t>
      </w:r>
      <w:r w:rsidR="00F106D8">
        <w:rPr>
          <w:lang w:val="en-US"/>
        </w:rPr>
        <w:t>numerical values</w:t>
      </w:r>
      <w:r>
        <w:rPr>
          <w:lang w:val="en-US"/>
        </w:rPr>
        <w:t xml:space="preserve"> of the measured sound speeds are listed in</w:t>
      </w:r>
      <w:r w:rsidR="00090F7E">
        <w:rPr>
          <w:lang w:val="en-US"/>
        </w:rPr>
        <w:t xml:space="preserve"> </w:t>
      </w:r>
      <w:r w:rsidR="00090F7E" w:rsidRPr="00090F7E">
        <w:rPr>
          <w:szCs w:val="24"/>
          <w:lang w:val="en-US"/>
        </w:rPr>
        <w:fldChar w:fldCharType="begin"/>
      </w:r>
      <w:r w:rsidR="00090F7E" w:rsidRPr="00090F7E">
        <w:rPr>
          <w:szCs w:val="24"/>
          <w:lang w:val="en-US"/>
        </w:rPr>
        <w:instrText xml:space="preserve"> REF _Ref64737651 \h  \* MERGEFORMAT </w:instrText>
      </w:r>
      <w:r w:rsidR="00090F7E" w:rsidRPr="00090F7E">
        <w:rPr>
          <w:szCs w:val="24"/>
          <w:lang w:val="en-US"/>
        </w:rPr>
      </w:r>
      <w:r w:rsidR="00090F7E" w:rsidRPr="00090F7E">
        <w:rPr>
          <w:szCs w:val="24"/>
          <w:lang w:val="en-US"/>
        </w:rPr>
        <w:fldChar w:fldCharType="separate"/>
      </w:r>
      <w:r w:rsidR="001B4140" w:rsidRPr="001B4140">
        <w:rPr>
          <w:szCs w:val="24"/>
          <w:lang w:val="en-US"/>
        </w:rPr>
        <w:t xml:space="preserve">Table </w:t>
      </w:r>
      <w:r w:rsidR="001B4140" w:rsidRPr="001B4140">
        <w:rPr>
          <w:noProof/>
          <w:szCs w:val="24"/>
          <w:lang w:val="en-US"/>
        </w:rPr>
        <w:t>3</w:t>
      </w:r>
      <w:r w:rsidR="00090F7E" w:rsidRPr="00090F7E">
        <w:rPr>
          <w:szCs w:val="24"/>
          <w:lang w:val="en-US"/>
        </w:rPr>
        <w:fldChar w:fldCharType="end"/>
      </w:r>
      <w:r>
        <w:rPr>
          <w:lang w:val="en-US"/>
        </w:rPr>
        <w:t xml:space="preserve">, </w:t>
      </w:r>
      <w:r w:rsidR="00F106D8">
        <w:rPr>
          <w:lang w:val="en-US"/>
        </w:rPr>
        <w:t>including</w:t>
      </w:r>
      <w:r>
        <w:rPr>
          <w:lang w:val="en-US"/>
        </w:rPr>
        <w:t xml:space="preserve"> temperature, pressure</w:t>
      </w:r>
      <w:r w:rsidR="008836FE">
        <w:rPr>
          <w:lang w:val="en-US"/>
        </w:rPr>
        <w:t>,</w:t>
      </w:r>
      <w:r>
        <w:rPr>
          <w:lang w:val="en-US"/>
        </w:rPr>
        <w:t xml:space="preserve"> </w:t>
      </w:r>
      <w:r w:rsidRPr="00E0663D">
        <w:rPr>
          <w:lang w:val="en-US"/>
        </w:rPr>
        <w:t xml:space="preserve">and </w:t>
      </w:r>
      <w:r w:rsidR="00FA52C7" w:rsidRPr="00E0663D">
        <w:rPr>
          <w:lang w:val="en-US"/>
        </w:rPr>
        <w:t>relative</w:t>
      </w:r>
      <w:r w:rsidR="00E0663D" w:rsidRPr="00E0663D">
        <w:rPr>
          <w:lang w:val="en-US"/>
        </w:rPr>
        <w:t xml:space="preserve"> combined, extended</w:t>
      </w:r>
      <w:r w:rsidR="00FA52C7">
        <w:rPr>
          <w:lang w:val="en-US"/>
        </w:rPr>
        <w:t xml:space="preserve"> </w:t>
      </w:r>
      <w:r>
        <w:rPr>
          <w:lang w:val="en-US"/>
        </w:rPr>
        <w:t>uncertainty</w:t>
      </w:r>
      <w:r w:rsidR="00F106D8">
        <w:rPr>
          <w:lang w:val="en-US"/>
        </w:rPr>
        <w:t xml:space="preserve"> (</w:t>
      </w:r>
      <w:r w:rsidR="00F106D8">
        <w:rPr>
          <w:i/>
          <w:lang w:val="en-US"/>
        </w:rPr>
        <w:t>k</w:t>
      </w:r>
      <w:r w:rsidR="00F106D8">
        <w:rPr>
          <w:lang w:val="en-US"/>
        </w:rPr>
        <w:t xml:space="preserve"> = 2)</w:t>
      </w:r>
      <w:r>
        <w:rPr>
          <w:lang w:val="en-US"/>
        </w:rPr>
        <w:t xml:space="preserve">. Further discussions of the results with comparison to the equation of state and to other data from </w:t>
      </w:r>
      <w:r w:rsidR="00964897">
        <w:rPr>
          <w:lang w:val="en-US"/>
        </w:rPr>
        <w:t xml:space="preserve">the </w:t>
      </w:r>
      <w:r>
        <w:rPr>
          <w:lang w:val="en-US"/>
        </w:rPr>
        <w:t>lite</w:t>
      </w:r>
      <w:r w:rsidR="007D2DA4">
        <w:rPr>
          <w:lang w:val="en-US"/>
        </w:rPr>
        <w:t xml:space="preserve">rature such as the data sets of </w:t>
      </w:r>
      <w:r w:rsidR="00D81593">
        <w:rPr>
          <w:lang w:val="en-US"/>
        </w:rPr>
        <w:t>Zorębski</w:t>
      </w:r>
      <w:r w:rsidR="007D2DA4">
        <w:rPr>
          <w:lang w:val="en-US"/>
        </w:rPr>
        <w:t xml:space="preserve"> </w:t>
      </w:r>
      <w:r w:rsidR="007D2DA4">
        <w:rPr>
          <w:i/>
          <w:lang w:val="en-US"/>
        </w:rPr>
        <w:t>et a</w:t>
      </w:r>
      <w:r w:rsidR="007D2DA4" w:rsidRPr="007D2DA4">
        <w:rPr>
          <w:i/>
          <w:lang w:val="en-US"/>
        </w:rPr>
        <w:t>l</w:t>
      </w:r>
      <w:r w:rsidR="007D2DA4" w:rsidRPr="007D2DA4">
        <w:rPr>
          <w:lang w:val="en-US"/>
        </w:rPr>
        <w:t>.</w:t>
      </w:r>
      <w:sdt>
        <w:sdtPr>
          <w:rPr>
            <w:lang w:val="en-US"/>
          </w:rPr>
          <w:alias w:val="Don't edit this field"/>
          <w:tag w:val="CitaviPlaceholder#b4013c7d-268c-4721-9928-991662c6fe77"/>
          <w:id w:val="1735581909"/>
          <w:placeholder>
            <w:docPart w:val="DefaultPlaceholder_-1854013440"/>
          </w:placeholder>
        </w:sdtPr>
        <w:sdtEndPr/>
        <w:sdtContent>
          <w:r w:rsidR="007D2DA4">
            <w:rPr>
              <w:lang w:val="en-US"/>
            </w:rPr>
            <w:fldChar w:fldCharType="begin"/>
          </w:r>
          <w:r w:rsidR="001B4140">
            <w:rPr>
              <w:lang w:val="en-US"/>
            </w:rPr>
            <w:instrText>ADDIN CitaviPlaceholder{eyIkaWQiOiIxIiwiRW50cmllcyI6W3siJGlkIjoiMiIsIklkIjoiZjI0YTRiNzQtOGNjOS00ZTVmLThlN2ItYWJmODg5ZTBmNWQ1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YjQwMTNjN2QtMjY4Yy00NzIxLTk5MjgtOTkxNjYyYzZmZTc3IiwiVGV4dCI6IjI3IiwiV0FJVmVyc2lvbiI6IjYuMy4wLjAifQ==}</w:instrText>
          </w:r>
          <w:r w:rsidR="007D2DA4">
            <w:rPr>
              <w:lang w:val="en-US"/>
            </w:rPr>
            <w:fldChar w:fldCharType="separate"/>
          </w:r>
          <w:r w:rsidR="00BE4C52">
            <w:rPr>
              <w:vertAlign w:val="superscript"/>
              <w:lang w:val="en-US"/>
            </w:rPr>
            <w:t>27</w:t>
          </w:r>
          <w:r w:rsidR="007D2DA4">
            <w:rPr>
              <w:lang w:val="en-US"/>
            </w:rPr>
            <w:fldChar w:fldCharType="end"/>
          </w:r>
        </w:sdtContent>
      </w:sdt>
      <w:r w:rsidR="007D2DA4">
        <w:rPr>
          <w:lang w:val="en-US"/>
        </w:rPr>
        <w:t xml:space="preserve"> </w:t>
      </w:r>
      <w:r w:rsidRPr="007D2DA4">
        <w:rPr>
          <w:lang w:val="en-US"/>
        </w:rPr>
        <w:t>and</w:t>
      </w:r>
      <w:r w:rsidR="00A776C1">
        <w:rPr>
          <w:lang w:val="en-US"/>
        </w:rPr>
        <w:t xml:space="preserve"> </w:t>
      </w:r>
      <w:r w:rsidR="00A776C1" w:rsidRPr="00A776C1">
        <w:rPr>
          <w:szCs w:val="24"/>
        </w:rPr>
        <w:t>Dávila</w:t>
      </w:r>
      <w:r w:rsidR="00A776C1" w:rsidRPr="00A776C1">
        <w:rPr>
          <w:i/>
          <w:szCs w:val="24"/>
        </w:rPr>
        <w:t xml:space="preserve"> et al</w:t>
      </w:r>
      <w:r w:rsidR="00A776C1" w:rsidRPr="00A776C1">
        <w:rPr>
          <w:szCs w:val="24"/>
        </w:rPr>
        <w:t>.</w:t>
      </w:r>
      <w:sdt>
        <w:sdtPr>
          <w:rPr>
            <w:szCs w:val="24"/>
          </w:rPr>
          <w:alias w:val="Don't edit this field"/>
          <w:tag w:val="CitaviPlaceholder#7275e8b9-7185-4a8e-81ad-3cd63a01f645"/>
          <w:id w:val="-1453549889"/>
          <w:placeholder>
            <w:docPart w:val="DefaultPlaceholder_-1854013440"/>
          </w:placeholder>
        </w:sdtPr>
        <w:sdtEndPr/>
        <w:sdtContent>
          <w:r w:rsidR="00A776C1">
            <w:rPr>
              <w:szCs w:val="24"/>
            </w:rPr>
            <w:fldChar w:fldCharType="begin"/>
          </w:r>
          <w:r w:rsidR="001B4140">
            <w:rPr>
              <w:szCs w:val="24"/>
            </w:rPr>
            <w:instrText>ADDIN CitaviPlaceholder{eyIkaWQiOiIxIiwiRW50cmllcyI6W3siJGlkIjoiMiIsIklkIjoiMmU2MDgwNDAtNmQ2Ny00NjllLTlhMDUtOWU2MWJhZGE2ZWIy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cyNzVlOGI5LTcxODUtNGE4ZS04MWFkLTNjZDYzYTAxZjY0NSIsIlRleHQiOiIxNiIsIldBSVZlcnNpb24iOiI2LjMuMC4wIn0=}</w:instrText>
          </w:r>
          <w:r w:rsidR="00A776C1">
            <w:rPr>
              <w:szCs w:val="24"/>
            </w:rPr>
            <w:fldChar w:fldCharType="separate"/>
          </w:r>
          <w:r w:rsidR="00BE4C52">
            <w:rPr>
              <w:szCs w:val="24"/>
              <w:vertAlign w:val="superscript"/>
              <w:lang w:val="en-US"/>
            </w:rPr>
            <w:t>16</w:t>
          </w:r>
          <w:r w:rsidR="00A776C1">
            <w:rPr>
              <w:szCs w:val="24"/>
            </w:rPr>
            <w:fldChar w:fldCharType="end"/>
          </w:r>
        </w:sdtContent>
      </w:sdt>
      <w:r w:rsidR="00A776C1" w:rsidRPr="007051B7">
        <w:rPr>
          <w:szCs w:val="24"/>
          <w:lang w:val="en-US"/>
        </w:rPr>
        <w:t xml:space="preserve"> </w:t>
      </w:r>
      <w:r>
        <w:rPr>
          <w:lang w:val="en-US"/>
        </w:rPr>
        <w:t xml:space="preserve">are </w:t>
      </w:r>
      <w:r w:rsidR="00A7756C">
        <w:rPr>
          <w:lang w:val="en-US"/>
        </w:rPr>
        <w:t>given</w:t>
      </w:r>
      <w:r>
        <w:rPr>
          <w:lang w:val="en-US"/>
        </w:rPr>
        <w:t xml:space="preserve"> in </w:t>
      </w:r>
      <w:bookmarkStart w:id="48" w:name="_Ref27051279"/>
      <w:r w:rsidR="00D07DE0">
        <w:rPr>
          <w:lang w:val="en-US"/>
        </w:rPr>
        <w:t>Sec.</w:t>
      </w:r>
      <w:r w:rsidR="00E476C5">
        <w:rPr>
          <w:lang w:val="en-US"/>
        </w:rPr>
        <w:t xml:space="preserve"> </w:t>
      </w:r>
      <w:r w:rsidR="002A10E8">
        <w:rPr>
          <w:lang w:val="en-US"/>
        </w:rPr>
        <w:fldChar w:fldCharType="begin"/>
      </w:r>
      <w:r w:rsidR="002A10E8">
        <w:rPr>
          <w:lang w:val="en-US"/>
        </w:rPr>
        <w:instrText xml:space="preserve"> REF _Ref493378716 \r \h </w:instrText>
      </w:r>
      <w:r w:rsidR="002A10E8">
        <w:rPr>
          <w:lang w:val="en-US"/>
        </w:rPr>
      </w:r>
      <w:r w:rsidR="002A10E8">
        <w:rPr>
          <w:lang w:val="en-US"/>
        </w:rPr>
        <w:fldChar w:fldCharType="separate"/>
      </w:r>
      <w:r w:rsidR="001B4140">
        <w:rPr>
          <w:lang w:val="en-US"/>
        </w:rPr>
        <w:t>9.3</w:t>
      </w:r>
      <w:r w:rsidR="002A10E8">
        <w:rPr>
          <w:lang w:val="en-US"/>
        </w:rPr>
        <w:fldChar w:fldCharType="end"/>
      </w:r>
      <w:r w:rsidR="003B2997">
        <w:rPr>
          <w:lang w:val="en-US"/>
        </w:rPr>
        <w:t>.</w:t>
      </w:r>
    </w:p>
    <w:p w14:paraId="6142C67D" w14:textId="71143C79" w:rsidR="00B337B5" w:rsidRDefault="00491BFB" w:rsidP="00271F5B">
      <w:pPr>
        <w:pStyle w:val="Tabelle"/>
        <w:rPr>
          <w:lang w:val="en-GB"/>
        </w:rPr>
      </w:pPr>
      <w:bookmarkStart w:id="49" w:name="_Ref64737651"/>
      <w:bookmarkStart w:id="50" w:name="_Toc66265651"/>
      <w:bookmarkStart w:id="51" w:name="_Toc66268272"/>
      <w:bookmarkStart w:id="52" w:name="_Toc66269143"/>
      <w:bookmarkStart w:id="53" w:name="_Toc66269182"/>
      <w:bookmarkStart w:id="54" w:name="_Toc66269285"/>
      <w:bookmarkStart w:id="55" w:name="_Toc66274500"/>
      <w:r w:rsidRPr="007051B7">
        <w:rPr>
          <w:lang w:val="en-US"/>
        </w:rPr>
        <w:lastRenderedPageBreak/>
        <w:t xml:space="preserve">Table </w:t>
      </w:r>
      <w:r w:rsidRPr="00491BFB">
        <w:fldChar w:fldCharType="begin"/>
      </w:r>
      <w:r w:rsidRPr="007051B7">
        <w:rPr>
          <w:lang w:val="en-US"/>
        </w:rPr>
        <w:instrText xml:space="preserve"> SEQ Table \* ARABIC </w:instrText>
      </w:r>
      <w:r w:rsidRPr="00491BFB">
        <w:fldChar w:fldCharType="separate"/>
      </w:r>
      <w:r w:rsidR="001B4140">
        <w:rPr>
          <w:noProof/>
          <w:lang w:val="en-US"/>
        </w:rPr>
        <w:t>3</w:t>
      </w:r>
      <w:r w:rsidRPr="00491BFB">
        <w:fldChar w:fldCharType="end"/>
      </w:r>
      <w:bookmarkEnd w:id="48"/>
      <w:bookmarkEnd w:id="49"/>
      <w:r w:rsidRPr="007051B7">
        <w:rPr>
          <w:lang w:val="en-US"/>
        </w:rPr>
        <w:t xml:space="preserve">. </w:t>
      </w:r>
      <w:r w:rsidRPr="00491BFB">
        <w:rPr>
          <w:lang w:val="en-GB"/>
        </w:rPr>
        <w:t>Speed</w:t>
      </w:r>
      <w:r w:rsidR="007E40BC">
        <w:rPr>
          <w:lang w:val="en-GB"/>
        </w:rPr>
        <w:t>-</w:t>
      </w:r>
      <w:r w:rsidRPr="00491BFB">
        <w:rPr>
          <w:lang w:val="en-GB"/>
        </w:rPr>
        <w:t>of</w:t>
      </w:r>
      <w:r w:rsidR="007E40BC">
        <w:rPr>
          <w:lang w:val="en-GB"/>
        </w:rPr>
        <w:t>-</w:t>
      </w:r>
      <w:r w:rsidRPr="00491BFB">
        <w:rPr>
          <w:lang w:val="en-GB"/>
        </w:rPr>
        <w:t>sound measurements in propylene glycol carried out with the puls</w:t>
      </w:r>
      <w:r w:rsidR="008836FE">
        <w:rPr>
          <w:lang w:val="en-GB"/>
        </w:rPr>
        <w:t>e</w:t>
      </w:r>
      <w:r w:rsidRPr="00491BFB">
        <w:rPr>
          <w:lang w:val="en-GB"/>
        </w:rPr>
        <w:t>-echo sensor.</w:t>
      </w:r>
      <w:bookmarkEnd w:id="50"/>
      <w:bookmarkEnd w:id="51"/>
      <w:bookmarkEnd w:id="52"/>
      <w:bookmarkEnd w:id="53"/>
      <w:bookmarkEnd w:id="54"/>
      <w:bookmarkEnd w:id="55"/>
      <w:r w:rsidR="004A6A64">
        <w:rPr>
          <w:lang w:val="en-GB"/>
        </w:rPr>
        <w:fldChar w:fldCharType="begin"/>
      </w:r>
      <w:r w:rsidR="004A6A64" w:rsidRPr="004A6A64">
        <w:rPr>
          <w:lang w:val="en-US"/>
        </w:rPr>
        <w:instrText xml:space="preserve"> </w:instrText>
      </w:r>
      <w:r w:rsidR="004A6A64" w:rsidRPr="00590D3F">
        <w:rPr>
          <w:lang w:val="en-US"/>
        </w:rPr>
        <w:instrText>TC "</w:instrText>
      </w:r>
      <w:bookmarkStart w:id="56" w:name="_Toc71548854"/>
      <w:r w:rsidR="004A6A64" w:rsidRPr="007F2F3D">
        <w:rPr>
          <w:lang w:val="en-GB"/>
        </w:rPr>
        <w:instrText>Speed</w:instrText>
      </w:r>
      <w:r w:rsidR="007E40BC">
        <w:rPr>
          <w:lang w:val="en-GB"/>
        </w:rPr>
        <w:instrText>-</w:instrText>
      </w:r>
      <w:r w:rsidR="004A6A64" w:rsidRPr="007F2F3D">
        <w:rPr>
          <w:lang w:val="en-GB"/>
        </w:rPr>
        <w:instrText>of</w:instrText>
      </w:r>
      <w:r w:rsidR="007E40BC">
        <w:rPr>
          <w:lang w:val="en-GB"/>
        </w:rPr>
        <w:instrText>-</w:instrText>
      </w:r>
      <w:r w:rsidR="004A6A64" w:rsidRPr="007F2F3D">
        <w:rPr>
          <w:lang w:val="en-GB"/>
        </w:rPr>
        <w:instrText>sound measurements in propylene glycol carried out with the pulse-echo sensor.</w:instrText>
      </w:r>
      <w:bookmarkEnd w:id="56"/>
      <w:r w:rsidR="004A6A64" w:rsidRPr="00590D3F">
        <w:rPr>
          <w:lang w:val="en-US"/>
        </w:rPr>
        <w:instrText xml:space="preserve">" \f T \l "1" </w:instrText>
      </w:r>
      <w:r w:rsidR="004A6A64">
        <w:rPr>
          <w:lang w:val="en-GB"/>
        </w:rPr>
        <w:fldChar w:fldCharType="end"/>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949"/>
        <w:gridCol w:w="1079"/>
        <w:gridCol w:w="1167"/>
      </w:tblGrid>
      <w:tr w:rsidR="00EA7958" w:rsidRPr="008534D2" w14:paraId="5E287F1A" w14:textId="77777777" w:rsidTr="00E67FDE">
        <w:trPr>
          <w:trHeight w:hRule="exact" w:val="567"/>
          <w:tblHeader/>
          <w:jc w:val="center"/>
        </w:trPr>
        <w:tc>
          <w:tcPr>
            <w:tcW w:w="949" w:type="dxa"/>
            <w:tcBorders>
              <w:top w:val="single" w:sz="12" w:space="0" w:color="auto"/>
              <w:bottom w:val="single" w:sz="4" w:space="0" w:color="000000"/>
            </w:tcBorders>
            <w:vAlign w:val="center"/>
          </w:tcPr>
          <w:p w14:paraId="3C333369" w14:textId="63955DE0" w:rsidR="00EA7958" w:rsidRPr="002A10E8" w:rsidRDefault="00EA7958" w:rsidP="00707EC1">
            <w:pPr>
              <w:spacing w:line="360" w:lineRule="auto"/>
              <w:jc w:val="center"/>
              <w:rPr>
                <w:rFonts w:eastAsia="PMingLiU-ExtB"/>
                <w:sz w:val="20"/>
                <w:szCs w:val="20"/>
                <w:lang w:val="en-US"/>
              </w:rPr>
            </w:pPr>
            <w:r w:rsidRPr="002A10E8">
              <w:rPr>
                <w:rFonts w:eastAsia="PMingLiU-ExtB"/>
                <w:i/>
                <w:sz w:val="20"/>
                <w:szCs w:val="20"/>
                <w:lang w:val="en-US"/>
              </w:rPr>
              <w:t>T</w:t>
            </w:r>
            <w:r w:rsidRPr="002A10E8">
              <w:rPr>
                <w:rFonts w:eastAsia="PMingLiU-ExtB"/>
                <w:sz w:val="20"/>
                <w:szCs w:val="20"/>
                <w:lang w:val="en-US"/>
              </w:rPr>
              <w:t xml:space="preserve"> / K</w:t>
            </w:r>
          </w:p>
        </w:tc>
        <w:tc>
          <w:tcPr>
            <w:tcW w:w="949" w:type="dxa"/>
            <w:tcBorders>
              <w:top w:val="single" w:sz="12" w:space="0" w:color="000000"/>
              <w:bottom w:val="single" w:sz="4" w:space="0" w:color="auto"/>
            </w:tcBorders>
            <w:vAlign w:val="center"/>
          </w:tcPr>
          <w:p w14:paraId="13480C34" w14:textId="77777777" w:rsidR="00EA7958" w:rsidRPr="002A10E8" w:rsidRDefault="00EA7958" w:rsidP="00707EC1">
            <w:pPr>
              <w:spacing w:line="360" w:lineRule="auto"/>
              <w:jc w:val="center"/>
              <w:rPr>
                <w:rFonts w:eastAsia="PMingLiU-ExtB"/>
                <w:sz w:val="20"/>
                <w:szCs w:val="20"/>
                <w:lang w:val="en-US"/>
              </w:rPr>
            </w:pPr>
            <w:r w:rsidRPr="002A10E8">
              <w:rPr>
                <w:rFonts w:eastAsia="PMingLiU-ExtB"/>
                <w:i/>
                <w:sz w:val="20"/>
                <w:szCs w:val="20"/>
                <w:lang w:val="en-US"/>
              </w:rPr>
              <w:t>p</w:t>
            </w:r>
            <w:r w:rsidRPr="002A10E8">
              <w:rPr>
                <w:rFonts w:eastAsia="PMingLiU-ExtB"/>
                <w:sz w:val="20"/>
                <w:szCs w:val="20"/>
                <w:lang w:val="en-US"/>
              </w:rPr>
              <w:t xml:space="preserve"> / MPa</w:t>
            </w:r>
          </w:p>
        </w:tc>
        <w:tc>
          <w:tcPr>
            <w:tcW w:w="1079" w:type="dxa"/>
            <w:tcBorders>
              <w:top w:val="single" w:sz="12" w:space="0" w:color="000000"/>
              <w:bottom w:val="single" w:sz="4" w:space="0" w:color="auto"/>
            </w:tcBorders>
            <w:vAlign w:val="center"/>
          </w:tcPr>
          <w:p w14:paraId="4E08DE30" w14:textId="140A20B4" w:rsidR="00EA7958" w:rsidRPr="002A10E8" w:rsidRDefault="00EA7958" w:rsidP="00707EC1">
            <w:pPr>
              <w:spacing w:line="360" w:lineRule="auto"/>
              <w:jc w:val="center"/>
              <w:rPr>
                <w:rFonts w:eastAsia="PMingLiU-ExtB"/>
                <w:sz w:val="20"/>
                <w:szCs w:val="20"/>
                <w:lang w:val="en-US"/>
              </w:rPr>
            </w:pPr>
            <w:r w:rsidRPr="002A10E8">
              <w:rPr>
                <w:rFonts w:eastAsia="PMingLiU-ExtB"/>
                <w:i/>
                <w:sz w:val="20"/>
                <w:szCs w:val="20"/>
                <w:lang w:val="en-US"/>
              </w:rPr>
              <w:t xml:space="preserve">w </w:t>
            </w:r>
            <w:r w:rsidRPr="002A10E8">
              <w:rPr>
                <w:rFonts w:eastAsia="PMingLiU-ExtB"/>
                <w:sz w:val="20"/>
                <w:szCs w:val="20"/>
                <w:lang w:val="en-US"/>
              </w:rPr>
              <w:t xml:space="preserve">/ </w:t>
            </w:r>
            <w:r w:rsidR="00E476C5" w:rsidRPr="002A10E8">
              <w:rPr>
                <w:rFonts w:eastAsia="PMingLiU-ExtB"/>
                <w:sz w:val="20"/>
                <w:szCs w:val="20"/>
                <w:lang w:val="en-US"/>
              </w:rPr>
              <w:t>(</w:t>
            </w:r>
            <w:r w:rsidRPr="002A10E8">
              <w:rPr>
                <w:rFonts w:eastAsia="PMingLiU-ExtB"/>
                <w:sz w:val="20"/>
                <w:szCs w:val="20"/>
                <w:lang w:val="en-US"/>
              </w:rPr>
              <w:t>m</w:t>
            </w:r>
            <w:r w:rsidR="00E67FDE">
              <w:rPr>
                <w:rFonts w:eastAsia="PMingLiU-ExtB"/>
                <w:sz w:val="20"/>
                <w:szCs w:val="20"/>
                <w:lang w:val="en-US"/>
              </w:rPr>
              <w:t xml:space="preserve"> </w:t>
            </w:r>
            <w:r w:rsidRPr="002A10E8">
              <w:rPr>
                <w:rFonts w:eastAsia="PMingLiU-ExtB"/>
                <w:sz w:val="20"/>
                <w:szCs w:val="20"/>
                <w:lang w:val="en-US"/>
              </w:rPr>
              <w:t>s</w:t>
            </w:r>
            <w:r w:rsidR="00E67FDE">
              <w:rPr>
                <w:rFonts w:ascii="Arial" w:eastAsia="PMingLiU-ExtB" w:hAnsi="Arial" w:cs="Arial"/>
                <w:sz w:val="20"/>
                <w:szCs w:val="20"/>
                <w:vertAlign w:val="superscript"/>
                <w:lang w:val="en-US"/>
              </w:rPr>
              <w:t>−</w:t>
            </w:r>
            <w:r w:rsidRPr="002A10E8">
              <w:rPr>
                <w:rFonts w:eastAsia="PMingLiU-ExtB"/>
                <w:sz w:val="20"/>
                <w:szCs w:val="20"/>
                <w:vertAlign w:val="superscript"/>
                <w:lang w:val="en-US"/>
              </w:rPr>
              <w:t>1</w:t>
            </w:r>
            <w:r w:rsidR="00E476C5" w:rsidRPr="002A10E8">
              <w:rPr>
                <w:rFonts w:eastAsia="PMingLiU-ExtB"/>
                <w:sz w:val="20"/>
                <w:szCs w:val="20"/>
                <w:lang w:val="en-US"/>
              </w:rPr>
              <w:t>)</w:t>
            </w:r>
          </w:p>
        </w:tc>
        <w:tc>
          <w:tcPr>
            <w:tcW w:w="1167" w:type="dxa"/>
            <w:tcBorders>
              <w:top w:val="single" w:sz="12" w:space="0" w:color="000000"/>
              <w:bottom w:val="single" w:sz="4" w:space="0" w:color="auto"/>
            </w:tcBorders>
            <w:vAlign w:val="center"/>
          </w:tcPr>
          <w:p w14:paraId="4540B33A" w14:textId="3AD4A046" w:rsidR="00EA7958" w:rsidRPr="002A10E8" w:rsidRDefault="00EA7958" w:rsidP="00707EC1">
            <w:pPr>
              <w:spacing w:line="360" w:lineRule="auto"/>
              <w:jc w:val="center"/>
              <w:rPr>
                <w:rFonts w:eastAsia="PMingLiU-ExtB"/>
                <w:sz w:val="20"/>
                <w:szCs w:val="20"/>
                <w:lang w:val="en-US"/>
              </w:rPr>
            </w:pPr>
            <w:bookmarkStart w:id="57" w:name="_Hlk70328665"/>
            <w:r w:rsidRPr="002A10E8">
              <w:rPr>
                <w:rFonts w:eastAsia="PMingLiU-ExtB"/>
                <w:i/>
                <w:sz w:val="20"/>
                <w:szCs w:val="20"/>
                <w:lang w:val="en-US"/>
              </w:rPr>
              <w:t>U</w:t>
            </w:r>
            <w:r w:rsidR="008F0B87" w:rsidRPr="008F0B87">
              <w:rPr>
                <w:rFonts w:eastAsia="PMingLiU-ExtB"/>
                <w:sz w:val="20"/>
                <w:szCs w:val="20"/>
                <w:vertAlign w:val="subscript"/>
                <w:lang w:val="en-US"/>
              </w:rPr>
              <w:t>r</w:t>
            </w:r>
            <w:r w:rsidRPr="002A10E8">
              <w:rPr>
                <w:rFonts w:eastAsia="PMingLiU-ExtB"/>
                <w:sz w:val="20"/>
                <w:szCs w:val="20"/>
                <w:lang w:val="en-US"/>
              </w:rPr>
              <w:t>(</w:t>
            </w:r>
            <w:r w:rsidRPr="002A10E8">
              <w:rPr>
                <w:rFonts w:eastAsia="PMingLiU-ExtB"/>
                <w:i/>
                <w:sz w:val="20"/>
                <w:szCs w:val="20"/>
                <w:lang w:val="en-US"/>
              </w:rPr>
              <w:t>w</w:t>
            </w:r>
            <w:r w:rsidRPr="002A10E8">
              <w:rPr>
                <w:rFonts w:eastAsia="PMingLiU-ExtB"/>
                <w:sz w:val="20"/>
                <w:szCs w:val="20"/>
                <w:lang w:val="en-US"/>
              </w:rPr>
              <w:t xml:space="preserve">) </w:t>
            </w:r>
            <w:bookmarkEnd w:id="57"/>
            <w:r w:rsidRPr="002A10E8">
              <w:rPr>
                <w:rFonts w:eastAsia="PMingLiU-ExtB"/>
                <w:sz w:val="20"/>
                <w:szCs w:val="20"/>
                <w:lang w:val="en-US"/>
              </w:rPr>
              <w:t xml:space="preserve">/ </w:t>
            </w:r>
            <w:r w:rsidR="004B543F" w:rsidRPr="002A10E8">
              <w:rPr>
                <w:rFonts w:eastAsia="PMingLiU-ExtB"/>
                <w:sz w:val="20"/>
                <w:szCs w:val="20"/>
                <w:lang w:val="en-US"/>
              </w:rPr>
              <w:t>%</w:t>
            </w:r>
          </w:p>
        </w:tc>
      </w:tr>
      <w:tr w:rsidR="004B543F" w:rsidRPr="008534D2" w14:paraId="2D2CA333" w14:textId="77777777" w:rsidTr="00E67FDE">
        <w:trPr>
          <w:trHeight w:hRule="exact" w:val="351"/>
          <w:jc w:val="center"/>
        </w:trPr>
        <w:tc>
          <w:tcPr>
            <w:tcW w:w="949" w:type="dxa"/>
            <w:tcBorders>
              <w:top w:val="single" w:sz="4" w:space="0" w:color="000000"/>
            </w:tcBorders>
            <w:vAlign w:val="center"/>
          </w:tcPr>
          <w:p w14:paraId="52A0E9C7"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293.202</w:t>
            </w:r>
          </w:p>
        </w:tc>
        <w:tc>
          <w:tcPr>
            <w:tcW w:w="949" w:type="dxa"/>
            <w:tcBorders>
              <w:top w:val="single" w:sz="4" w:space="0" w:color="auto"/>
            </w:tcBorders>
            <w:vAlign w:val="center"/>
          </w:tcPr>
          <w:p w14:paraId="02354F4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20.020</w:t>
            </w:r>
          </w:p>
        </w:tc>
        <w:tc>
          <w:tcPr>
            <w:tcW w:w="1079" w:type="dxa"/>
            <w:tcBorders>
              <w:top w:val="single" w:sz="4" w:space="0" w:color="auto"/>
            </w:tcBorders>
            <w:vAlign w:val="center"/>
          </w:tcPr>
          <w:p w14:paraId="522E7A4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1593.294</w:t>
            </w:r>
          </w:p>
        </w:tc>
        <w:tc>
          <w:tcPr>
            <w:tcW w:w="1167" w:type="dxa"/>
            <w:tcBorders>
              <w:top w:val="single" w:sz="4" w:space="0" w:color="auto"/>
            </w:tcBorders>
            <w:vAlign w:val="center"/>
          </w:tcPr>
          <w:p w14:paraId="5C15034E" w14:textId="5624B261"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0.02978</w:t>
            </w:r>
          </w:p>
        </w:tc>
      </w:tr>
      <w:tr w:rsidR="004B543F" w:rsidRPr="008534D2" w14:paraId="12694624" w14:textId="77777777" w:rsidTr="00E67FDE">
        <w:trPr>
          <w:trHeight w:hRule="exact" w:val="351"/>
          <w:jc w:val="center"/>
        </w:trPr>
        <w:tc>
          <w:tcPr>
            <w:tcW w:w="949" w:type="dxa"/>
            <w:vAlign w:val="center"/>
          </w:tcPr>
          <w:p w14:paraId="247DA988"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293.202</w:t>
            </w:r>
          </w:p>
        </w:tc>
        <w:tc>
          <w:tcPr>
            <w:tcW w:w="949" w:type="dxa"/>
            <w:vAlign w:val="center"/>
          </w:tcPr>
          <w:p w14:paraId="03DD7D42"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15.053</w:t>
            </w:r>
          </w:p>
        </w:tc>
        <w:tc>
          <w:tcPr>
            <w:tcW w:w="1079" w:type="dxa"/>
            <w:vAlign w:val="center"/>
          </w:tcPr>
          <w:p w14:paraId="631AFEF4" w14:textId="0B3A9742"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1576.429</w:t>
            </w:r>
          </w:p>
        </w:tc>
        <w:tc>
          <w:tcPr>
            <w:tcW w:w="1167" w:type="dxa"/>
            <w:vAlign w:val="center"/>
          </w:tcPr>
          <w:p w14:paraId="1DB3B667" w14:textId="58DC237B"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0.02978</w:t>
            </w:r>
          </w:p>
        </w:tc>
      </w:tr>
      <w:tr w:rsidR="004B543F" w:rsidRPr="008534D2" w14:paraId="2F57EA5A" w14:textId="77777777" w:rsidTr="00E67FDE">
        <w:trPr>
          <w:trHeight w:hRule="exact" w:val="351"/>
          <w:jc w:val="center"/>
        </w:trPr>
        <w:tc>
          <w:tcPr>
            <w:tcW w:w="949" w:type="dxa"/>
            <w:vAlign w:val="center"/>
          </w:tcPr>
          <w:p w14:paraId="6BB499C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293.202</w:t>
            </w:r>
          </w:p>
        </w:tc>
        <w:tc>
          <w:tcPr>
            <w:tcW w:w="949" w:type="dxa"/>
            <w:vAlign w:val="center"/>
          </w:tcPr>
          <w:p w14:paraId="0A7D8606"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10.069</w:t>
            </w:r>
          </w:p>
        </w:tc>
        <w:tc>
          <w:tcPr>
            <w:tcW w:w="1079" w:type="dxa"/>
            <w:vAlign w:val="center"/>
          </w:tcPr>
          <w:p w14:paraId="0C8B5658"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1558.840</w:t>
            </w:r>
          </w:p>
        </w:tc>
        <w:tc>
          <w:tcPr>
            <w:tcW w:w="1167" w:type="dxa"/>
            <w:vAlign w:val="center"/>
          </w:tcPr>
          <w:p w14:paraId="587C305B" w14:textId="104A0346"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107A4B1E" w14:textId="77777777" w:rsidTr="00E67FDE">
        <w:trPr>
          <w:trHeight w:hRule="exact" w:val="351"/>
          <w:jc w:val="center"/>
        </w:trPr>
        <w:tc>
          <w:tcPr>
            <w:tcW w:w="949" w:type="dxa"/>
            <w:vAlign w:val="center"/>
          </w:tcPr>
          <w:p w14:paraId="5AC6499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293.202</w:t>
            </w:r>
          </w:p>
        </w:tc>
        <w:tc>
          <w:tcPr>
            <w:tcW w:w="949" w:type="dxa"/>
            <w:vAlign w:val="center"/>
          </w:tcPr>
          <w:p w14:paraId="04034B2E"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5.070</w:t>
            </w:r>
          </w:p>
        </w:tc>
        <w:tc>
          <w:tcPr>
            <w:tcW w:w="1079" w:type="dxa"/>
            <w:vAlign w:val="center"/>
          </w:tcPr>
          <w:p w14:paraId="0D67E534" w14:textId="45ACF906"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1540.767</w:t>
            </w:r>
          </w:p>
        </w:tc>
        <w:tc>
          <w:tcPr>
            <w:tcW w:w="1167" w:type="dxa"/>
            <w:vAlign w:val="center"/>
          </w:tcPr>
          <w:p w14:paraId="65D0A5EC" w14:textId="026C42E4"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1B4FF4F7" w14:textId="77777777" w:rsidTr="00E67FDE">
        <w:trPr>
          <w:trHeight w:hRule="exact" w:val="351"/>
          <w:jc w:val="center"/>
        </w:trPr>
        <w:tc>
          <w:tcPr>
            <w:tcW w:w="949" w:type="dxa"/>
            <w:vAlign w:val="center"/>
          </w:tcPr>
          <w:p w14:paraId="3EA08575"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293.202</w:t>
            </w:r>
          </w:p>
        </w:tc>
        <w:tc>
          <w:tcPr>
            <w:tcW w:w="949" w:type="dxa"/>
            <w:vAlign w:val="center"/>
          </w:tcPr>
          <w:p w14:paraId="2F2C9EE4"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2.545</w:t>
            </w:r>
          </w:p>
        </w:tc>
        <w:tc>
          <w:tcPr>
            <w:tcW w:w="1079" w:type="dxa"/>
            <w:vAlign w:val="center"/>
          </w:tcPr>
          <w:p w14:paraId="5DD84BF2"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1531.412</w:t>
            </w:r>
          </w:p>
        </w:tc>
        <w:tc>
          <w:tcPr>
            <w:tcW w:w="1167" w:type="dxa"/>
            <w:vAlign w:val="center"/>
          </w:tcPr>
          <w:p w14:paraId="4DE668D1" w14:textId="0E4EC99F"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5700BFF6" w14:textId="77777777" w:rsidTr="00E67FDE">
        <w:trPr>
          <w:trHeight w:hRule="exact" w:val="351"/>
          <w:jc w:val="center"/>
        </w:trPr>
        <w:tc>
          <w:tcPr>
            <w:tcW w:w="949" w:type="dxa"/>
            <w:vAlign w:val="center"/>
          </w:tcPr>
          <w:p w14:paraId="657575CE"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293.203</w:t>
            </w:r>
          </w:p>
        </w:tc>
        <w:tc>
          <w:tcPr>
            <w:tcW w:w="949" w:type="dxa"/>
            <w:vAlign w:val="center"/>
          </w:tcPr>
          <w:p w14:paraId="6635440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0.535</w:t>
            </w:r>
          </w:p>
        </w:tc>
        <w:tc>
          <w:tcPr>
            <w:tcW w:w="1079" w:type="dxa"/>
            <w:vAlign w:val="center"/>
          </w:tcPr>
          <w:p w14:paraId="247F21AD"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1523.903</w:t>
            </w:r>
          </w:p>
        </w:tc>
        <w:tc>
          <w:tcPr>
            <w:tcW w:w="1167" w:type="dxa"/>
            <w:vAlign w:val="center"/>
          </w:tcPr>
          <w:p w14:paraId="3C3BA39E" w14:textId="7F99935B"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4066E253" w14:textId="77777777" w:rsidTr="00E67FDE">
        <w:trPr>
          <w:trHeight w:hRule="exact" w:val="351"/>
          <w:jc w:val="center"/>
        </w:trPr>
        <w:tc>
          <w:tcPr>
            <w:tcW w:w="949" w:type="dxa"/>
            <w:tcBorders>
              <w:top w:val="single" w:sz="4" w:space="0" w:color="auto"/>
            </w:tcBorders>
            <w:vAlign w:val="center"/>
          </w:tcPr>
          <w:p w14:paraId="52D118DB"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313.202</w:t>
            </w:r>
          </w:p>
        </w:tc>
        <w:tc>
          <w:tcPr>
            <w:tcW w:w="949" w:type="dxa"/>
            <w:tcBorders>
              <w:top w:val="single" w:sz="4" w:space="0" w:color="auto"/>
            </w:tcBorders>
            <w:vAlign w:val="center"/>
          </w:tcPr>
          <w:p w14:paraId="3AB3774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19.982</w:t>
            </w:r>
          </w:p>
        </w:tc>
        <w:tc>
          <w:tcPr>
            <w:tcW w:w="1079" w:type="dxa"/>
            <w:tcBorders>
              <w:top w:val="single" w:sz="4" w:space="0" w:color="auto"/>
            </w:tcBorders>
            <w:vAlign w:val="center"/>
          </w:tcPr>
          <w:p w14:paraId="11F2CF75"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1541.057</w:t>
            </w:r>
          </w:p>
        </w:tc>
        <w:tc>
          <w:tcPr>
            <w:tcW w:w="1167" w:type="dxa"/>
            <w:tcBorders>
              <w:top w:val="single" w:sz="4" w:space="0" w:color="auto"/>
            </w:tcBorders>
            <w:vAlign w:val="center"/>
          </w:tcPr>
          <w:p w14:paraId="2B0D82FD" w14:textId="41B6FC8D"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555A3812" w14:textId="77777777" w:rsidTr="00E67FDE">
        <w:trPr>
          <w:trHeight w:hRule="exact" w:val="351"/>
          <w:jc w:val="center"/>
        </w:trPr>
        <w:tc>
          <w:tcPr>
            <w:tcW w:w="949" w:type="dxa"/>
            <w:vAlign w:val="center"/>
          </w:tcPr>
          <w:p w14:paraId="46056FC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313.202</w:t>
            </w:r>
          </w:p>
        </w:tc>
        <w:tc>
          <w:tcPr>
            <w:tcW w:w="949" w:type="dxa"/>
            <w:vAlign w:val="center"/>
          </w:tcPr>
          <w:p w14:paraId="599D24A4"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15.057</w:t>
            </w:r>
          </w:p>
        </w:tc>
        <w:tc>
          <w:tcPr>
            <w:tcW w:w="1079" w:type="dxa"/>
            <w:vAlign w:val="center"/>
          </w:tcPr>
          <w:p w14:paraId="7C938622"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1523.365</w:t>
            </w:r>
          </w:p>
        </w:tc>
        <w:tc>
          <w:tcPr>
            <w:tcW w:w="1167" w:type="dxa"/>
            <w:vAlign w:val="center"/>
          </w:tcPr>
          <w:p w14:paraId="428DCF65" w14:textId="240375AE"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3274DD82" w14:textId="77777777" w:rsidTr="00E67FDE">
        <w:trPr>
          <w:trHeight w:hRule="exact" w:val="351"/>
          <w:jc w:val="center"/>
        </w:trPr>
        <w:tc>
          <w:tcPr>
            <w:tcW w:w="949" w:type="dxa"/>
            <w:vAlign w:val="center"/>
          </w:tcPr>
          <w:p w14:paraId="0125F757"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313.202</w:t>
            </w:r>
          </w:p>
        </w:tc>
        <w:tc>
          <w:tcPr>
            <w:tcW w:w="949" w:type="dxa"/>
            <w:vAlign w:val="center"/>
          </w:tcPr>
          <w:p w14:paraId="288E6E3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10.020</w:t>
            </w:r>
          </w:p>
        </w:tc>
        <w:tc>
          <w:tcPr>
            <w:tcW w:w="1079" w:type="dxa"/>
            <w:vAlign w:val="center"/>
          </w:tcPr>
          <w:p w14:paraId="7B26205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1504.612</w:t>
            </w:r>
          </w:p>
        </w:tc>
        <w:tc>
          <w:tcPr>
            <w:tcW w:w="1167" w:type="dxa"/>
            <w:vAlign w:val="center"/>
          </w:tcPr>
          <w:p w14:paraId="00B4C84D" w14:textId="33C6607D"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0A4C6C76" w14:textId="77777777" w:rsidTr="00E67FDE">
        <w:trPr>
          <w:trHeight w:hRule="exact" w:val="351"/>
          <w:jc w:val="center"/>
        </w:trPr>
        <w:tc>
          <w:tcPr>
            <w:tcW w:w="949" w:type="dxa"/>
            <w:vAlign w:val="center"/>
          </w:tcPr>
          <w:p w14:paraId="48628C29"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313.202</w:t>
            </w:r>
          </w:p>
        </w:tc>
        <w:tc>
          <w:tcPr>
            <w:tcW w:w="949" w:type="dxa"/>
            <w:vAlign w:val="center"/>
          </w:tcPr>
          <w:p w14:paraId="07A7CE4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5.153</w:t>
            </w:r>
          </w:p>
        </w:tc>
        <w:tc>
          <w:tcPr>
            <w:tcW w:w="1079" w:type="dxa"/>
            <w:vAlign w:val="center"/>
          </w:tcPr>
          <w:p w14:paraId="4BA0958A"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1485.924</w:t>
            </w:r>
          </w:p>
        </w:tc>
        <w:tc>
          <w:tcPr>
            <w:tcW w:w="1167" w:type="dxa"/>
            <w:vAlign w:val="center"/>
          </w:tcPr>
          <w:p w14:paraId="6A95A79F" w14:textId="5C7071CD"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0.02980</w:t>
            </w:r>
          </w:p>
        </w:tc>
      </w:tr>
      <w:tr w:rsidR="004B543F" w:rsidRPr="008534D2" w14:paraId="3BA255C8" w14:textId="77777777" w:rsidTr="00E67FDE">
        <w:trPr>
          <w:trHeight w:hRule="exact" w:val="351"/>
          <w:jc w:val="center"/>
        </w:trPr>
        <w:tc>
          <w:tcPr>
            <w:tcW w:w="949" w:type="dxa"/>
            <w:vAlign w:val="center"/>
          </w:tcPr>
          <w:p w14:paraId="30E99B59"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313.202</w:t>
            </w:r>
          </w:p>
        </w:tc>
        <w:tc>
          <w:tcPr>
            <w:tcW w:w="949" w:type="dxa"/>
            <w:vAlign w:val="center"/>
          </w:tcPr>
          <w:p w14:paraId="0CF96CD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2.573</w:t>
            </w:r>
          </w:p>
        </w:tc>
        <w:tc>
          <w:tcPr>
            <w:tcW w:w="1079" w:type="dxa"/>
            <w:vAlign w:val="center"/>
          </w:tcPr>
          <w:p w14:paraId="57D04C57"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1475.843</w:t>
            </w:r>
          </w:p>
        </w:tc>
        <w:tc>
          <w:tcPr>
            <w:tcW w:w="1167" w:type="dxa"/>
            <w:vAlign w:val="center"/>
          </w:tcPr>
          <w:p w14:paraId="6D0D8B35" w14:textId="60CAAFDF"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0.02980</w:t>
            </w:r>
          </w:p>
        </w:tc>
      </w:tr>
      <w:tr w:rsidR="004B543F" w:rsidRPr="008534D2" w14:paraId="5A48A9F1" w14:textId="77777777" w:rsidTr="00E67FDE">
        <w:trPr>
          <w:trHeight w:hRule="exact" w:val="351"/>
          <w:jc w:val="center"/>
        </w:trPr>
        <w:tc>
          <w:tcPr>
            <w:tcW w:w="949" w:type="dxa"/>
            <w:vAlign w:val="center"/>
          </w:tcPr>
          <w:p w14:paraId="5DC1B84A"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313.202</w:t>
            </w:r>
          </w:p>
        </w:tc>
        <w:tc>
          <w:tcPr>
            <w:tcW w:w="949" w:type="dxa"/>
            <w:vAlign w:val="center"/>
          </w:tcPr>
          <w:p w14:paraId="6BC7D888"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0.560</w:t>
            </w:r>
          </w:p>
        </w:tc>
        <w:tc>
          <w:tcPr>
            <w:tcW w:w="1079" w:type="dxa"/>
            <w:vAlign w:val="center"/>
          </w:tcPr>
          <w:p w14:paraId="6CCAB797"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1467.805</w:t>
            </w:r>
          </w:p>
        </w:tc>
        <w:tc>
          <w:tcPr>
            <w:tcW w:w="1167" w:type="dxa"/>
            <w:vAlign w:val="center"/>
          </w:tcPr>
          <w:p w14:paraId="37F20222" w14:textId="5AC9D527"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0.02980</w:t>
            </w:r>
          </w:p>
        </w:tc>
      </w:tr>
      <w:tr w:rsidR="004B543F" w:rsidRPr="008534D2" w14:paraId="4F69832D" w14:textId="77777777" w:rsidTr="00E67FDE">
        <w:trPr>
          <w:trHeight w:hRule="exact" w:val="351"/>
          <w:jc w:val="center"/>
        </w:trPr>
        <w:tc>
          <w:tcPr>
            <w:tcW w:w="949" w:type="dxa"/>
            <w:tcBorders>
              <w:top w:val="single" w:sz="4" w:space="0" w:color="auto"/>
            </w:tcBorders>
            <w:vAlign w:val="center"/>
          </w:tcPr>
          <w:p w14:paraId="30AC695B"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333.204</w:t>
            </w:r>
          </w:p>
        </w:tc>
        <w:tc>
          <w:tcPr>
            <w:tcW w:w="949" w:type="dxa"/>
            <w:tcBorders>
              <w:top w:val="single" w:sz="4" w:space="0" w:color="auto"/>
            </w:tcBorders>
            <w:vAlign w:val="center"/>
          </w:tcPr>
          <w:p w14:paraId="615283A0"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19.984</w:t>
            </w:r>
          </w:p>
        </w:tc>
        <w:tc>
          <w:tcPr>
            <w:tcW w:w="1079" w:type="dxa"/>
            <w:tcBorders>
              <w:top w:val="single" w:sz="4" w:space="0" w:color="auto"/>
            </w:tcBorders>
            <w:vAlign w:val="center"/>
          </w:tcPr>
          <w:p w14:paraId="35907A7A"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1488.229</w:t>
            </w:r>
          </w:p>
        </w:tc>
        <w:tc>
          <w:tcPr>
            <w:tcW w:w="1167" w:type="dxa"/>
            <w:tcBorders>
              <w:top w:val="single" w:sz="4" w:space="0" w:color="auto"/>
            </w:tcBorders>
            <w:vAlign w:val="center"/>
          </w:tcPr>
          <w:p w14:paraId="02B75CA3" w14:textId="0C031C87"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0.02979</w:t>
            </w:r>
          </w:p>
        </w:tc>
      </w:tr>
      <w:tr w:rsidR="004B543F" w:rsidRPr="008534D2" w14:paraId="007C2E14" w14:textId="77777777" w:rsidTr="00E67FDE">
        <w:trPr>
          <w:trHeight w:hRule="exact" w:val="351"/>
          <w:jc w:val="center"/>
        </w:trPr>
        <w:tc>
          <w:tcPr>
            <w:tcW w:w="949" w:type="dxa"/>
            <w:vAlign w:val="center"/>
          </w:tcPr>
          <w:p w14:paraId="1DDA2467"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333.204</w:t>
            </w:r>
          </w:p>
        </w:tc>
        <w:tc>
          <w:tcPr>
            <w:tcW w:w="949" w:type="dxa"/>
            <w:vAlign w:val="center"/>
          </w:tcPr>
          <w:p w14:paraId="54B33FBC"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15.030</w:t>
            </w:r>
          </w:p>
        </w:tc>
        <w:tc>
          <w:tcPr>
            <w:tcW w:w="1079" w:type="dxa"/>
            <w:vAlign w:val="center"/>
          </w:tcPr>
          <w:p w14:paraId="7BA0F199"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1469.455</w:t>
            </w:r>
          </w:p>
        </w:tc>
        <w:tc>
          <w:tcPr>
            <w:tcW w:w="1167" w:type="dxa"/>
            <w:vAlign w:val="center"/>
          </w:tcPr>
          <w:p w14:paraId="686186C5" w14:textId="6E6A14F9"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0.02980</w:t>
            </w:r>
          </w:p>
        </w:tc>
      </w:tr>
      <w:tr w:rsidR="004B543F" w:rsidRPr="008534D2" w14:paraId="24FBFAC4" w14:textId="77777777" w:rsidTr="00E67FDE">
        <w:trPr>
          <w:trHeight w:hRule="exact" w:val="351"/>
          <w:jc w:val="center"/>
        </w:trPr>
        <w:tc>
          <w:tcPr>
            <w:tcW w:w="949" w:type="dxa"/>
            <w:vAlign w:val="center"/>
          </w:tcPr>
          <w:p w14:paraId="3700681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333.204</w:t>
            </w:r>
          </w:p>
        </w:tc>
        <w:tc>
          <w:tcPr>
            <w:tcW w:w="949" w:type="dxa"/>
            <w:vAlign w:val="center"/>
          </w:tcPr>
          <w:p w14:paraId="25A533DD"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10.080</w:t>
            </w:r>
          </w:p>
        </w:tc>
        <w:tc>
          <w:tcPr>
            <w:tcW w:w="1079" w:type="dxa"/>
            <w:vAlign w:val="center"/>
          </w:tcPr>
          <w:p w14:paraId="4DC36280"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1450.003</w:t>
            </w:r>
          </w:p>
        </w:tc>
        <w:tc>
          <w:tcPr>
            <w:tcW w:w="1167" w:type="dxa"/>
            <w:vAlign w:val="center"/>
          </w:tcPr>
          <w:p w14:paraId="5BA6B1B3" w14:textId="76B37B8E"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0.02980</w:t>
            </w:r>
          </w:p>
        </w:tc>
      </w:tr>
      <w:tr w:rsidR="004B543F" w:rsidRPr="008534D2" w14:paraId="2C16DC4C" w14:textId="77777777" w:rsidTr="00E67FDE">
        <w:trPr>
          <w:trHeight w:hRule="exact" w:val="351"/>
          <w:jc w:val="center"/>
        </w:trPr>
        <w:tc>
          <w:tcPr>
            <w:tcW w:w="949" w:type="dxa"/>
            <w:vAlign w:val="center"/>
          </w:tcPr>
          <w:p w14:paraId="71D009C4"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333.204</w:t>
            </w:r>
          </w:p>
        </w:tc>
        <w:tc>
          <w:tcPr>
            <w:tcW w:w="949" w:type="dxa"/>
            <w:vAlign w:val="center"/>
          </w:tcPr>
          <w:p w14:paraId="551398DE"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5.082</w:t>
            </w:r>
          </w:p>
        </w:tc>
        <w:tc>
          <w:tcPr>
            <w:tcW w:w="1079" w:type="dxa"/>
            <w:vAlign w:val="center"/>
          </w:tcPr>
          <w:p w14:paraId="6BDC4F7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1429.738</w:t>
            </w:r>
          </w:p>
        </w:tc>
        <w:tc>
          <w:tcPr>
            <w:tcW w:w="1167" w:type="dxa"/>
            <w:vAlign w:val="center"/>
          </w:tcPr>
          <w:p w14:paraId="7DE0973C" w14:textId="5E97F464"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0.02981</w:t>
            </w:r>
          </w:p>
        </w:tc>
      </w:tr>
      <w:tr w:rsidR="004B543F" w:rsidRPr="008534D2" w14:paraId="6C133141" w14:textId="77777777" w:rsidTr="00E67FDE">
        <w:trPr>
          <w:trHeight w:hRule="exact" w:val="351"/>
          <w:jc w:val="center"/>
        </w:trPr>
        <w:tc>
          <w:tcPr>
            <w:tcW w:w="949" w:type="dxa"/>
            <w:vAlign w:val="center"/>
          </w:tcPr>
          <w:p w14:paraId="040E210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333.204</w:t>
            </w:r>
          </w:p>
        </w:tc>
        <w:tc>
          <w:tcPr>
            <w:tcW w:w="949" w:type="dxa"/>
            <w:vAlign w:val="center"/>
          </w:tcPr>
          <w:p w14:paraId="2D1700E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2.588</w:t>
            </w:r>
          </w:p>
        </w:tc>
        <w:tc>
          <w:tcPr>
            <w:tcW w:w="1079" w:type="dxa"/>
            <w:vAlign w:val="center"/>
          </w:tcPr>
          <w:p w14:paraId="668BAB69"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1419.358</w:t>
            </w:r>
          </w:p>
        </w:tc>
        <w:tc>
          <w:tcPr>
            <w:tcW w:w="1167" w:type="dxa"/>
            <w:vAlign w:val="center"/>
          </w:tcPr>
          <w:p w14:paraId="173BCC24" w14:textId="06877946"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0.02981</w:t>
            </w:r>
          </w:p>
        </w:tc>
      </w:tr>
      <w:tr w:rsidR="004B543F" w:rsidRPr="008534D2" w14:paraId="614504FC" w14:textId="77777777" w:rsidTr="00E67FDE">
        <w:trPr>
          <w:trHeight w:hRule="exact" w:val="351"/>
          <w:jc w:val="center"/>
        </w:trPr>
        <w:tc>
          <w:tcPr>
            <w:tcW w:w="949" w:type="dxa"/>
            <w:tcBorders>
              <w:bottom w:val="single" w:sz="4" w:space="0" w:color="auto"/>
            </w:tcBorders>
            <w:vAlign w:val="center"/>
          </w:tcPr>
          <w:p w14:paraId="375582F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333.204</w:t>
            </w:r>
          </w:p>
        </w:tc>
        <w:tc>
          <w:tcPr>
            <w:tcW w:w="949" w:type="dxa"/>
            <w:tcBorders>
              <w:bottom w:val="single" w:sz="4" w:space="0" w:color="auto"/>
            </w:tcBorders>
            <w:vAlign w:val="center"/>
          </w:tcPr>
          <w:p w14:paraId="668D735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0.542</w:t>
            </w:r>
          </w:p>
        </w:tc>
        <w:tc>
          <w:tcPr>
            <w:tcW w:w="1079" w:type="dxa"/>
            <w:tcBorders>
              <w:bottom w:val="single" w:sz="4" w:space="0" w:color="auto"/>
            </w:tcBorders>
            <w:vAlign w:val="center"/>
          </w:tcPr>
          <w:p w14:paraId="5B8E2931"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1410.713</w:t>
            </w:r>
          </w:p>
        </w:tc>
        <w:tc>
          <w:tcPr>
            <w:tcW w:w="1167" w:type="dxa"/>
            <w:tcBorders>
              <w:bottom w:val="single" w:sz="4" w:space="0" w:color="auto"/>
            </w:tcBorders>
            <w:vAlign w:val="center"/>
          </w:tcPr>
          <w:p w14:paraId="77CF282C" w14:textId="164416D9"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0.02982</w:t>
            </w:r>
          </w:p>
        </w:tc>
      </w:tr>
      <w:tr w:rsidR="004B543F" w:rsidRPr="008534D2" w14:paraId="159D2268" w14:textId="77777777" w:rsidTr="00E67FDE">
        <w:trPr>
          <w:trHeight w:hRule="exact" w:val="351"/>
          <w:jc w:val="center"/>
        </w:trPr>
        <w:tc>
          <w:tcPr>
            <w:tcW w:w="949" w:type="dxa"/>
            <w:vAlign w:val="center"/>
          </w:tcPr>
          <w:p w14:paraId="2FDD320E"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353.204</w:t>
            </w:r>
          </w:p>
        </w:tc>
        <w:tc>
          <w:tcPr>
            <w:tcW w:w="949" w:type="dxa"/>
            <w:vAlign w:val="center"/>
          </w:tcPr>
          <w:p w14:paraId="53D61C40"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20.008</w:t>
            </w:r>
          </w:p>
        </w:tc>
        <w:tc>
          <w:tcPr>
            <w:tcW w:w="1079" w:type="dxa"/>
            <w:vAlign w:val="center"/>
          </w:tcPr>
          <w:p w14:paraId="5806A2E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1434.907</w:t>
            </w:r>
          </w:p>
        </w:tc>
        <w:tc>
          <w:tcPr>
            <w:tcW w:w="1167" w:type="dxa"/>
            <w:vAlign w:val="center"/>
          </w:tcPr>
          <w:p w14:paraId="11A582F1" w14:textId="4D2D40F2"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0.02980</w:t>
            </w:r>
          </w:p>
        </w:tc>
      </w:tr>
      <w:tr w:rsidR="004B543F" w:rsidRPr="008534D2" w14:paraId="363BF04C" w14:textId="77777777" w:rsidTr="00E67FDE">
        <w:trPr>
          <w:trHeight w:hRule="exact" w:val="351"/>
          <w:jc w:val="center"/>
        </w:trPr>
        <w:tc>
          <w:tcPr>
            <w:tcW w:w="949" w:type="dxa"/>
            <w:vAlign w:val="center"/>
          </w:tcPr>
          <w:p w14:paraId="483DB4DD"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353.204</w:t>
            </w:r>
          </w:p>
        </w:tc>
        <w:tc>
          <w:tcPr>
            <w:tcW w:w="949" w:type="dxa"/>
            <w:vAlign w:val="center"/>
          </w:tcPr>
          <w:p w14:paraId="02506E4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15.054</w:t>
            </w:r>
          </w:p>
        </w:tc>
        <w:tc>
          <w:tcPr>
            <w:tcW w:w="1079" w:type="dxa"/>
            <w:vAlign w:val="center"/>
          </w:tcPr>
          <w:p w14:paraId="62A2AA00"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1415.063</w:t>
            </w:r>
          </w:p>
        </w:tc>
        <w:tc>
          <w:tcPr>
            <w:tcW w:w="1167" w:type="dxa"/>
            <w:vAlign w:val="center"/>
          </w:tcPr>
          <w:p w14:paraId="15609B8B" w14:textId="5C217401"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0.02981</w:t>
            </w:r>
          </w:p>
        </w:tc>
      </w:tr>
      <w:tr w:rsidR="004B543F" w:rsidRPr="008534D2" w14:paraId="71E8EBA4" w14:textId="77777777" w:rsidTr="00E67FDE">
        <w:trPr>
          <w:trHeight w:hRule="exact" w:val="351"/>
          <w:jc w:val="center"/>
        </w:trPr>
        <w:tc>
          <w:tcPr>
            <w:tcW w:w="949" w:type="dxa"/>
            <w:vAlign w:val="center"/>
          </w:tcPr>
          <w:p w14:paraId="347E746B"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353.204</w:t>
            </w:r>
          </w:p>
        </w:tc>
        <w:tc>
          <w:tcPr>
            <w:tcW w:w="949" w:type="dxa"/>
            <w:vAlign w:val="center"/>
          </w:tcPr>
          <w:p w14:paraId="7244FA6B"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10.062</w:t>
            </w:r>
          </w:p>
        </w:tc>
        <w:tc>
          <w:tcPr>
            <w:tcW w:w="1079" w:type="dxa"/>
            <w:vAlign w:val="center"/>
          </w:tcPr>
          <w:p w14:paraId="5B47DAFF"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1394.357</w:t>
            </w:r>
          </w:p>
        </w:tc>
        <w:tc>
          <w:tcPr>
            <w:tcW w:w="1167" w:type="dxa"/>
            <w:vAlign w:val="center"/>
          </w:tcPr>
          <w:p w14:paraId="6EA959DA" w14:textId="0A6C4061"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0.02981</w:t>
            </w:r>
          </w:p>
        </w:tc>
      </w:tr>
      <w:tr w:rsidR="004B543F" w:rsidRPr="008534D2" w14:paraId="5397D55D" w14:textId="77777777" w:rsidTr="00E67FDE">
        <w:trPr>
          <w:trHeight w:hRule="exact" w:val="351"/>
          <w:jc w:val="center"/>
        </w:trPr>
        <w:tc>
          <w:tcPr>
            <w:tcW w:w="949" w:type="dxa"/>
            <w:vAlign w:val="center"/>
          </w:tcPr>
          <w:p w14:paraId="0FA4DEB4"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353.204</w:t>
            </w:r>
          </w:p>
        </w:tc>
        <w:tc>
          <w:tcPr>
            <w:tcW w:w="949" w:type="dxa"/>
            <w:vAlign w:val="center"/>
          </w:tcPr>
          <w:p w14:paraId="43005710"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5.060</w:t>
            </w:r>
          </w:p>
        </w:tc>
        <w:tc>
          <w:tcPr>
            <w:tcW w:w="1079" w:type="dxa"/>
            <w:vAlign w:val="center"/>
          </w:tcPr>
          <w:p w14:paraId="7F18D913"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1372.816</w:t>
            </w:r>
          </w:p>
        </w:tc>
        <w:tc>
          <w:tcPr>
            <w:tcW w:w="1167" w:type="dxa"/>
            <w:vAlign w:val="center"/>
          </w:tcPr>
          <w:p w14:paraId="774CAD0D" w14:textId="75EE7FEF"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0.02982</w:t>
            </w:r>
          </w:p>
        </w:tc>
      </w:tr>
      <w:tr w:rsidR="004B543F" w:rsidRPr="008534D2" w14:paraId="2F24094B" w14:textId="77777777" w:rsidTr="00E67FDE">
        <w:trPr>
          <w:trHeight w:hRule="exact" w:val="351"/>
          <w:jc w:val="center"/>
        </w:trPr>
        <w:tc>
          <w:tcPr>
            <w:tcW w:w="949" w:type="dxa"/>
            <w:vAlign w:val="center"/>
          </w:tcPr>
          <w:p w14:paraId="02E1448E"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353.204</w:t>
            </w:r>
          </w:p>
        </w:tc>
        <w:tc>
          <w:tcPr>
            <w:tcW w:w="949" w:type="dxa"/>
            <w:vAlign w:val="center"/>
          </w:tcPr>
          <w:p w14:paraId="170FA10E"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2.575</w:t>
            </w:r>
          </w:p>
        </w:tc>
        <w:tc>
          <w:tcPr>
            <w:tcW w:w="1079" w:type="dxa"/>
            <w:vAlign w:val="center"/>
          </w:tcPr>
          <w:p w14:paraId="4DA242AC"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1361.835</w:t>
            </w:r>
          </w:p>
        </w:tc>
        <w:tc>
          <w:tcPr>
            <w:tcW w:w="1167" w:type="dxa"/>
            <w:vAlign w:val="center"/>
          </w:tcPr>
          <w:p w14:paraId="64E48DE2" w14:textId="59AEE497"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0.02983</w:t>
            </w:r>
          </w:p>
        </w:tc>
      </w:tr>
      <w:tr w:rsidR="004B543F" w:rsidRPr="008534D2" w14:paraId="4533F0B6" w14:textId="77777777" w:rsidTr="00E67FDE">
        <w:trPr>
          <w:trHeight w:hRule="exact" w:val="351"/>
          <w:jc w:val="center"/>
        </w:trPr>
        <w:tc>
          <w:tcPr>
            <w:tcW w:w="949" w:type="dxa"/>
            <w:tcBorders>
              <w:bottom w:val="single" w:sz="12" w:space="0" w:color="000000"/>
            </w:tcBorders>
            <w:vAlign w:val="center"/>
          </w:tcPr>
          <w:p w14:paraId="14855532"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353.204</w:t>
            </w:r>
          </w:p>
        </w:tc>
        <w:tc>
          <w:tcPr>
            <w:tcW w:w="949" w:type="dxa"/>
            <w:tcBorders>
              <w:bottom w:val="single" w:sz="12" w:space="0" w:color="000000"/>
            </w:tcBorders>
            <w:vAlign w:val="center"/>
          </w:tcPr>
          <w:p w14:paraId="5A221590"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0.588</w:t>
            </w:r>
          </w:p>
        </w:tc>
        <w:tc>
          <w:tcPr>
            <w:tcW w:w="1079" w:type="dxa"/>
            <w:tcBorders>
              <w:bottom w:val="single" w:sz="12" w:space="0" w:color="000000"/>
            </w:tcBorders>
            <w:vAlign w:val="center"/>
          </w:tcPr>
          <w:p w14:paraId="68A20A34" w14:textId="77777777" w:rsidR="004B543F" w:rsidRPr="002A10E8" w:rsidRDefault="004B543F" w:rsidP="00707EC1">
            <w:pPr>
              <w:spacing w:line="360" w:lineRule="auto"/>
              <w:jc w:val="center"/>
              <w:rPr>
                <w:color w:val="000000"/>
                <w:sz w:val="20"/>
                <w:szCs w:val="20"/>
                <w:lang w:val="en-US"/>
              </w:rPr>
            </w:pPr>
            <w:r w:rsidRPr="002A10E8">
              <w:rPr>
                <w:color w:val="000000"/>
                <w:sz w:val="20"/>
                <w:szCs w:val="20"/>
                <w:lang w:val="en-US"/>
              </w:rPr>
              <w:t>1352.880</w:t>
            </w:r>
          </w:p>
        </w:tc>
        <w:tc>
          <w:tcPr>
            <w:tcW w:w="1167" w:type="dxa"/>
            <w:tcBorders>
              <w:bottom w:val="single" w:sz="12" w:space="0" w:color="000000"/>
            </w:tcBorders>
            <w:vAlign w:val="center"/>
          </w:tcPr>
          <w:p w14:paraId="2B6E6560" w14:textId="25845CEF" w:rsidR="004B543F" w:rsidRPr="002A10E8" w:rsidRDefault="004B543F" w:rsidP="00707EC1">
            <w:pPr>
              <w:spacing w:line="360" w:lineRule="auto"/>
              <w:jc w:val="center"/>
              <w:rPr>
                <w:color w:val="000000"/>
                <w:sz w:val="20"/>
                <w:szCs w:val="20"/>
                <w:lang w:val="en-US"/>
              </w:rPr>
            </w:pPr>
            <w:r w:rsidRPr="002A10E8">
              <w:rPr>
                <w:rFonts w:cs="Times New Roman"/>
                <w:color w:val="000000"/>
                <w:sz w:val="20"/>
                <w:szCs w:val="20"/>
                <w:lang w:val="en-US"/>
              </w:rPr>
              <w:t>0.02983</w:t>
            </w:r>
          </w:p>
        </w:tc>
      </w:tr>
    </w:tbl>
    <w:p w14:paraId="512DCDD7" w14:textId="2EFFF857" w:rsidR="00D66A91" w:rsidRPr="00D66A91" w:rsidRDefault="00EA7958" w:rsidP="00EC36F5">
      <w:pPr>
        <w:ind w:firstLine="709"/>
        <w:rPr>
          <w:rFonts w:cs="Times New Roman"/>
          <w:lang w:val="en-US"/>
        </w:rPr>
      </w:pPr>
      <w:r>
        <w:rPr>
          <w:rFonts w:cs="Times New Roman"/>
          <w:lang w:val="en-US"/>
        </w:rPr>
        <w:t>The relative combined expanded uncertainty (</w:t>
      </w:r>
      <w:r>
        <w:rPr>
          <w:rFonts w:cs="Times New Roman"/>
          <w:i/>
          <w:lang w:val="en-US"/>
        </w:rPr>
        <w:t>k</w:t>
      </w:r>
      <w:r>
        <w:rPr>
          <w:rFonts w:cs="Times New Roman"/>
          <w:lang w:val="en-US"/>
        </w:rPr>
        <w:t xml:space="preserve"> = 2) for the measurements in propylene glycol was estimated to be </w:t>
      </w:r>
      <w:r w:rsidR="00A736C9" w:rsidRPr="000916C1">
        <w:rPr>
          <w:rFonts w:cs="Times New Roman"/>
          <w:lang w:val="en-US"/>
        </w:rPr>
        <w:t>0.03</w:t>
      </w:r>
      <w:r w:rsidR="009E5CE9" w:rsidRPr="000916C1">
        <w:rPr>
          <w:rFonts w:cs="Times New Roman"/>
          <w:lang w:val="en-US"/>
        </w:rPr>
        <w:t>0</w:t>
      </w:r>
      <w:r w:rsidRPr="000916C1">
        <w:rPr>
          <w:rFonts w:cs="Times New Roman"/>
          <w:lang w:val="en-US"/>
        </w:rPr>
        <w:t> %</w:t>
      </w:r>
      <w:r w:rsidR="000916C1">
        <w:rPr>
          <w:rFonts w:cs="Times New Roman"/>
          <w:lang w:val="en-US"/>
        </w:rPr>
        <w:t xml:space="preserve"> following the approach of previous works by Wegge</w:t>
      </w:r>
      <w:sdt>
        <w:sdtPr>
          <w:rPr>
            <w:rFonts w:cs="Times New Roman"/>
            <w:lang w:val="en-US"/>
          </w:rPr>
          <w:alias w:val="To edit, see citavi.com/edit"/>
          <w:tag w:val="CitaviPlaceholder#044ca5ff-854c-4072-8d0b-573ee7b09e17"/>
          <w:id w:val="670529637"/>
          <w:placeholder>
            <w:docPart w:val="DefaultPlaceholder_-1854013440"/>
          </w:placeholder>
        </w:sdtPr>
        <w:sdtEndPr/>
        <w:sdtContent>
          <w:r w:rsidR="000916C1">
            <w:rPr>
              <w:rFonts w:cs="Times New Roman"/>
              <w:noProof/>
              <w:lang w:val="en-US"/>
            </w:rPr>
            <w:fldChar w:fldCharType="begin"/>
          </w:r>
          <w:r w:rsidR="001B4140">
            <w:rPr>
              <w:rFonts w:cs="Times New Roman"/>
              <w:noProof/>
              <w:lang w:val="en-US"/>
            </w:rPr>
            <w:instrText>ADDIN CitaviPlaceholder{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E5In1dfSwiVGFnIjoiQ2l0YXZpUGxhY2Vob2xkZXIjMDQ0Y2E1ZmYtODU0Yy00MDcyLThkMGItNTczZWU3YjA5ZTE3IiwiVGV4dCI6IjE5IiwiV0FJVmVyc2lvbiI6IjYuMy4wLjAifQ==}</w:instrText>
          </w:r>
          <w:r w:rsidR="000916C1">
            <w:rPr>
              <w:rFonts w:cs="Times New Roman"/>
              <w:noProof/>
              <w:lang w:val="en-US"/>
            </w:rPr>
            <w:fldChar w:fldCharType="separate"/>
          </w:r>
          <w:r w:rsidR="00BE4C52">
            <w:rPr>
              <w:rFonts w:cs="Times New Roman"/>
              <w:noProof/>
              <w:vertAlign w:val="superscript"/>
              <w:lang w:val="en-US"/>
            </w:rPr>
            <w:t>19</w:t>
          </w:r>
          <w:r w:rsidR="000916C1">
            <w:rPr>
              <w:rFonts w:cs="Times New Roman"/>
              <w:noProof/>
              <w:lang w:val="en-US"/>
            </w:rPr>
            <w:fldChar w:fldCharType="end"/>
          </w:r>
        </w:sdtContent>
      </w:sdt>
      <w:r w:rsidR="000916C1">
        <w:rPr>
          <w:rFonts w:cs="Times New Roman"/>
          <w:lang w:val="en-US"/>
        </w:rPr>
        <w:t xml:space="preserve"> and Wegge </w:t>
      </w:r>
      <w:r w:rsidR="000916C1">
        <w:rPr>
          <w:rFonts w:cs="Times New Roman"/>
          <w:i/>
          <w:lang w:val="en-US"/>
        </w:rPr>
        <w:t>et al</w:t>
      </w:r>
      <w:r w:rsidR="000916C1">
        <w:rPr>
          <w:rFonts w:cs="Times New Roman"/>
          <w:lang w:val="en-US"/>
        </w:rPr>
        <w:t>.</w:t>
      </w:r>
      <w:sdt>
        <w:sdtPr>
          <w:rPr>
            <w:rFonts w:cs="Times New Roman"/>
            <w:lang w:val="en-US"/>
          </w:rPr>
          <w:alias w:val="To edit, see citavi.com/edit"/>
          <w:tag w:val="CitaviPlaceholder#a7b00255-a955-4b53-8f54-ea84610c8678"/>
          <w:id w:val="-1540505123"/>
          <w:placeholder>
            <w:docPart w:val="DefaultPlaceholder_-1854013440"/>
          </w:placeholder>
        </w:sdtPr>
        <w:sdtEndPr/>
        <w:sdtContent>
          <w:r w:rsidR="000916C1">
            <w:rPr>
              <w:rFonts w:cs="Times New Roman"/>
              <w:noProof/>
              <w:lang w:val="en-US"/>
            </w:rPr>
            <w:fldChar w:fldCharType="begin"/>
          </w:r>
          <w:r w:rsidR="001B4140">
            <w:rPr>
              <w:rFonts w:cs="Times New Roman"/>
              <w:noProof/>
              <w:lang w:val="en-US"/>
            </w:rPr>
            <w:instrText>ADDIN CitaviPlaceholder{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Sx7IiRpZCI6Ijc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V0sIkNpdGF0aW9uS2V5IjoiV2VnIDE1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0NTwvbj5cclxuICA8aW4+dHJ1ZTwvaW4+XHJcbiAgPG9zPjEzNDU8L29zPlxyXG4gIDxwcz4xMzQ1PC9wcz5cclxuPC9zcD5cclxuPGVwPlxyXG4gIDxuPjEzNTM8L24+XHJcbiAgPGluPnRydWU8L2luPlxyXG4gIDxvcz4xMzUzPC9vcz5cclxuICA8cHM+MTM1MzwvcHM+XHJcbjwvZXA+XHJcbjxvcz4xMzQ1LTEzNTM8L29zPiIsIlBhZ2VSYW5nZU51bWJlciI6MTM0NS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IwIn1dfSwiVGFnIjoiQ2l0YXZpUGxhY2Vob2xkZXIjYTdiMDAyNTUtYTk1NS00YjUzLThmNTQtZWE4NDYxMGM4Njc4IiwiVGV4dCI6IjIwIiwiV0FJVmVyc2lvbiI6IjYuMy4wLjAifQ==}</w:instrText>
          </w:r>
          <w:r w:rsidR="000916C1">
            <w:rPr>
              <w:rFonts w:cs="Times New Roman"/>
              <w:noProof/>
              <w:lang w:val="en-US"/>
            </w:rPr>
            <w:fldChar w:fldCharType="separate"/>
          </w:r>
          <w:r w:rsidR="00BE4C52">
            <w:rPr>
              <w:rFonts w:cs="Times New Roman"/>
              <w:noProof/>
              <w:vertAlign w:val="superscript"/>
              <w:lang w:val="en-US"/>
            </w:rPr>
            <w:t>20</w:t>
          </w:r>
          <w:r w:rsidR="000916C1">
            <w:rPr>
              <w:rFonts w:cs="Times New Roman"/>
              <w:noProof/>
              <w:lang w:val="en-US"/>
            </w:rPr>
            <w:fldChar w:fldCharType="end"/>
          </w:r>
        </w:sdtContent>
      </w:sdt>
      <w:r w:rsidR="000916C1">
        <w:rPr>
          <w:rFonts w:cs="Times New Roman"/>
          <w:lang w:val="en-US"/>
        </w:rPr>
        <w:t xml:space="preserve"> The uncertainty budget,</w:t>
      </w:r>
      <w:r w:rsidR="000916C1" w:rsidRPr="000916C1">
        <w:rPr>
          <w:rFonts w:cs="Times New Roman"/>
          <w:lang w:val="en-US"/>
        </w:rPr>
        <w:t xml:space="preserve"> </w:t>
      </w:r>
      <w:r w:rsidRPr="000916C1">
        <w:rPr>
          <w:rFonts w:cs="Times New Roman"/>
          <w:lang w:val="en-US"/>
        </w:rPr>
        <w:t>including</w:t>
      </w:r>
      <w:r>
        <w:rPr>
          <w:rFonts w:cs="Times New Roman"/>
          <w:lang w:val="en-US"/>
        </w:rPr>
        <w:t xml:space="preserve"> temperature and pressure measurement</w:t>
      </w:r>
      <w:r w:rsidR="00F106D8">
        <w:rPr>
          <w:rFonts w:cs="Times New Roman"/>
          <w:lang w:val="en-US"/>
        </w:rPr>
        <w:t>s</w:t>
      </w:r>
      <w:r>
        <w:rPr>
          <w:rFonts w:cs="Times New Roman"/>
          <w:lang w:val="en-US"/>
        </w:rPr>
        <w:t>, sound</w:t>
      </w:r>
      <w:r w:rsidR="00046690">
        <w:rPr>
          <w:rFonts w:cs="Times New Roman"/>
          <w:lang w:val="en-US"/>
        </w:rPr>
        <w:t>-</w:t>
      </w:r>
      <w:r>
        <w:rPr>
          <w:rFonts w:cs="Times New Roman"/>
          <w:lang w:val="en-US"/>
        </w:rPr>
        <w:t>speed measurement</w:t>
      </w:r>
      <w:r w:rsidR="00D82B3E">
        <w:rPr>
          <w:rFonts w:cs="Times New Roman"/>
          <w:lang w:val="en-US"/>
        </w:rPr>
        <w:t>s</w:t>
      </w:r>
      <w:r w:rsidR="00F106D8">
        <w:rPr>
          <w:rFonts w:cs="Times New Roman"/>
          <w:lang w:val="en-US"/>
        </w:rPr>
        <w:t>,</w:t>
      </w:r>
      <w:r>
        <w:rPr>
          <w:rFonts w:cs="Times New Roman"/>
          <w:lang w:val="en-US"/>
        </w:rPr>
        <w:t xml:space="preserve"> and short-term repeatability as well as impurities of the material </w:t>
      </w:r>
      <w:r w:rsidRPr="000916C1">
        <w:rPr>
          <w:rFonts w:cs="Times New Roman"/>
          <w:lang w:val="en-US"/>
        </w:rPr>
        <w:t xml:space="preserve">(see </w:t>
      </w:r>
      <w:r w:rsidR="00D07DE0">
        <w:rPr>
          <w:rFonts w:cs="Times New Roman"/>
          <w:lang w:val="en-US"/>
        </w:rPr>
        <w:t xml:space="preserve">Sec. </w:t>
      </w:r>
      <w:r w:rsidR="002A10E8">
        <w:rPr>
          <w:rFonts w:cs="Times New Roman"/>
          <w:lang w:val="en-US"/>
        </w:rPr>
        <w:fldChar w:fldCharType="begin"/>
      </w:r>
      <w:r w:rsidR="002A10E8">
        <w:rPr>
          <w:rFonts w:cs="Times New Roman"/>
          <w:lang w:val="en-US"/>
        </w:rPr>
        <w:instrText xml:space="preserve"> REF _Ref65943817 \r \h </w:instrText>
      </w:r>
      <w:r w:rsidR="002A10E8">
        <w:rPr>
          <w:rFonts w:cs="Times New Roman"/>
          <w:lang w:val="en-US"/>
        </w:rPr>
      </w:r>
      <w:r w:rsidR="002A10E8">
        <w:rPr>
          <w:rFonts w:cs="Times New Roman"/>
          <w:lang w:val="en-US"/>
        </w:rPr>
        <w:fldChar w:fldCharType="separate"/>
      </w:r>
      <w:r w:rsidR="001B4140">
        <w:rPr>
          <w:rFonts w:cs="Times New Roman"/>
          <w:lang w:val="en-US"/>
        </w:rPr>
        <w:t>3.3</w:t>
      </w:r>
      <w:r w:rsidR="002A10E8">
        <w:rPr>
          <w:rFonts w:cs="Times New Roman"/>
          <w:lang w:val="en-US"/>
        </w:rPr>
        <w:fldChar w:fldCharType="end"/>
      </w:r>
      <w:r w:rsidRPr="000916C1">
        <w:rPr>
          <w:rFonts w:cs="Times New Roman"/>
          <w:lang w:val="en-US"/>
        </w:rPr>
        <w:t>)</w:t>
      </w:r>
      <w:r w:rsidR="00D82B3E">
        <w:rPr>
          <w:rFonts w:cs="Times New Roman"/>
          <w:lang w:val="en-US"/>
        </w:rPr>
        <w:t>,</w:t>
      </w:r>
      <w:r w:rsidR="000916C1">
        <w:rPr>
          <w:rFonts w:cs="Times New Roman"/>
          <w:lang w:val="en-US"/>
        </w:rPr>
        <w:t xml:space="preserve"> is shown in </w:t>
      </w:r>
      <w:r w:rsidR="000916C1" w:rsidRPr="000916C1">
        <w:rPr>
          <w:rFonts w:cs="Times New Roman"/>
          <w:szCs w:val="24"/>
          <w:lang w:val="en-US"/>
        </w:rPr>
        <w:fldChar w:fldCharType="begin"/>
      </w:r>
      <w:r w:rsidR="000916C1" w:rsidRPr="000916C1">
        <w:rPr>
          <w:rFonts w:cs="Times New Roman"/>
          <w:szCs w:val="24"/>
          <w:lang w:val="en-US"/>
        </w:rPr>
        <w:instrText xml:space="preserve"> REF _Ref27051434 \h  \* MERGEFORMAT </w:instrText>
      </w:r>
      <w:r w:rsidR="000916C1" w:rsidRPr="000916C1">
        <w:rPr>
          <w:rFonts w:cs="Times New Roman"/>
          <w:szCs w:val="24"/>
          <w:lang w:val="en-US"/>
        </w:rPr>
      </w:r>
      <w:r w:rsidR="000916C1" w:rsidRPr="000916C1">
        <w:rPr>
          <w:rFonts w:cs="Times New Roman"/>
          <w:szCs w:val="24"/>
          <w:lang w:val="en-US"/>
        </w:rPr>
        <w:fldChar w:fldCharType="separate"/>
      </w:r>
      <w:r w:rsidR="001B4140" w:rsidRPr="001B4140">
        <w:rPr>
          <w:szCs w:val="24"/>
          <w:lang w:val="en-US"/>
        </w:rPr>
        <w:t xml:space="preserve">Table </w:t>
      </w:r>
      <w:r w:rsidR="001B4140" w:rsidRPr="001B4140">
        <w:rPr>
          <w:noProof/>
          <w:szCs w:val="24"/>
          <w:lang w:val="en-US"/>
        </w:rPr>
        <w:t>4</w:t>
      </w:r>
      <w:r w:rsidR="000916C1" w:rsidRPr="000916C1">
        <w:rPr>
          <w:rFonts w:cs="Times New Roman"/>
          <w:szCs w:val="24"/>
          <w:lang w:val="en-US"/>
        </w:rPr>
        <w:fldChar w:fldCharType="end"/>
      </w:r>
      <w:r w:rsidRPr="000916C1">
        <w:rPr>
          <w:rFonts w:cs="Times New Roman"/>
          <w:lang w:val="en-US"/>
        </w:rPr>
        <w:t>.</w:t>
      </w:r>
      <w:r w:rsidR="003C1A75">
        <w:rPr>
          <w:rFonts w:cs="Times New Roman"/>
          <w:lang w:val="en-US"/>
        </w:rPr>
        <w:t xml:space="preserve"> </w:t>
      </w:r>
      <w:r w:rsidR="003C1A75" w:rsidRPr="003C1A75">
        <w:rPr>
          <w:rFonts w:cs="Times New Roman"/>
          <w:lang w:val="en-US"/>
        </w:rPr>
        <w:t xml:space="preserve">The influence of the impurities was the main contribution </w:t>
      </w:r>
      <w:r w:rsidR="00D82B3E">
        <w:rPr>
          <w:rFonts w:cs="Times New Roman"/>
          <w:lang w:val="en-US"/>
        </w:rPr>
        <w:t>to</w:t>
      </w:r>
      <w:r w:rsidR="003C1A75" w:rsidRPr="003C1A75">
        <w:rPr>
          <w:rFonts w:cs="Times New Roman"/>
          <w:lang w:val="en-US"/>
        </w:rPr>
        <w:t xml:space="preserve"> the uncertainty and was mainly caused by water, which differs significantly in speed of sound. The supplier </w:t>
      </w:r>
      <w:r w:rsidR="00D82B3E">
        <w:rPr>
          <w:rFonts w:cs="Times New Roman"/>
          <w:lang w:val="en-US"/>
        </w:rPr>
        <w:t>also reported</w:t>
      </w:r>
      <w:r w:rsidR="003C1A75" w:rsidRPr="003C1A75">
        <w:rPr>
          <w:rFonts w:cs="Times New Roman"/>
          <w:lang w:val="en-US"/>
        </w:rPr>
        <w:t xml:space="preserve"> water to be the main impurity</w:t>
      </w:r>
      <w:r w:rsidR="00D82B3E">
        <w:rPr>
          <w:rFonts w:cs="Times New Roman"/>
          <w:lang w:val="en-US"/>
        </w:rPr>
        <w:t>,</w:t>
      </w:r>
      <w:r w:rsidR="003C1A75" w:rsidRPr="003C1A75">
        <w:rPr>
          <w:rFonts w:cs="Times New Roman"/>
          <w:lang w:val="en-US"/>
        </w:rPr>
        <w:t xml:space="preserve"> and the influence on the </w:t>
      </w:r>
      <w:r w:rsidR="00090F7E">
        <w:rPr>
          <w:rFonts w:cs="Times New Roman"/>
          <w:lang w:val="en-US"/>
        </w:rPr>
        <w:t xml:space="preserve">uncertainty of the </w:t>
      </w:r>
      <w:r w:rsidR="003C1A75" w:rsidRPr="003C1A75">
        <w:rPr>
          <w:rFonts w:cs="Times New Roman"/>
          <w:lang w:val="en-US"/>
        </w:rPr>
        <w:t>sound speed measurements was conservatively estimated to be 0.024 %.</w:t>
      </w:r>
    </w:p>
    <w:p w14:paraId="227DFF79" w14:textId="68DF6AD8" w:rsidR="00491BFB" w:rsidRPr="007051B7" w:rsidRDefault="00491BFB" w:rsidP="00271F5B">
      <w:pPr>
        <w:pStyle w:val="Tabelle"/>
        <w:rPr>
          <w:lang w:val="en-US"/>
        </w:rPr>
      </w:pPr>
      <w:bookmarkStart w:id="58" w:name="_Ref27051434"/>
      <w:bookmarkStart w:id="59" w:name="_Toc66265652"/>
      <w:bookmarkStart w:id="60" w:name="_Toc66268273"/>
      <w:bookmarkStart w:id="61" w:name="_Toc66269144"/>
      <w:bookmarkStart w:id="62" w:name="_Toc66269183"/>
      <w:bookmarkStart w:id="63" w:name="_Toc66269286"/>
      <w:bookmarkStart w:id="64" w:name="_Toc66274501"/>
      <w:r w:rsidRPr="007051B7">
        <w:rPr>
          <w:lang w:val="en-US"/>
        </w:rPr>
        <w:lastRenderedPageBreak/>
        <w:t xml:space="preserve">Table </w:t>
      </w:r>
      <w:r w:rsidRPr="00491BFB">
        <w:fldChar w:fldCharType="begin"/>
      </w:r>
      <w:r w:rsidRPr="007051B7">
        <w:rPr>
          <w:lang w:val="en-US"/>
        </w:rPr>
        <w:instrText xml:space="preserve"> SEQ Table \* ARABIC </w:instrText>
      </w:r>
      <w:r w:rsidRPr="00491BFB">
        <w:fldChar w:fldCharType="separate"/>
      </w:r>
      <w:r w:rsidR="001B4140">
        <w:rPr>
          <w:noProof/>
          <w:lang w:val="en-US"/>
        </w:rPr>
        <w:t>4</w:t>
      </w:r>
      <w:r w:rsidRPr="00491BFB">
        <w:fldChar w:fldCharType="end"/>
      </w:r>
      <w:bookmarkEnd w:id="58"/>
      <w:r w:rsidRPr="007051B7">
        <w:rPr>
          <w:lang w:val="en-US"/>
        </w:rPr>
        <w:t xml:space="preserve">. </w:t>
      </w:r>
      <w:r w:rsidRPr="00491BFB">
        <w:rPr>
          <w:lang w:val="en-GB"/>
        </w:rPr>
        <w:t>Uncertainty budget for the speed</w:t>
      </w:r>
      <w:r w:rsidR="007E40BC">
        <w:rPr>
          <w:lang w:val="en-GB"/>
        </w:rPr>
        <w:t>-</w:t>
      </w:r>
      <w:r w:rsidRPr="00491BFB">
        <w:rPr>
          <w:lang w:val="en-GB"/>
        </w:rPr>
        <w:t>of</w:t>
      </w:r>
      <w:r w:rsidR="007E40BC">
        <w:rPr>
          <w:lang w:val="en-GB"/>
        </w:rPr>
        <w:t>-</w:t>
      </w:r>
      <w:r w:rsidRPr="00491BFB">
        <w:rPr>
          <w:lang w:val="en-GB"/>
        </w:rPr>
        <w:t>sound measurements in propylene glycol.</w:t>
      </w:r>
      <w:bookmarkEnd w:id="59"/>
      <w:bookmarkEnd w:id="60"/>
      <w:bookmarkEnd w:id="61"/>
      <w:bookmarkEnd w:id="62"/>
      <w:bookmarkEnd w:id="63"/>
      <w:bookmarkEnd w:id="64"/>
      <w:r w:rsidR="002A774A">
        <w:rPr>
          <w:lang w:val="en-GB"/>
        </w:rPr>
        <w:fldChar w:fldCharType="begin"/>
      </w:r>
      <w:r w:rsidR="002A774A" w:rsidRPr="002A774A">
        <w:rPr>
          <w:lang w:val="en-US"/>
        </w:rPr>
        <w:instrText xml:space="preserve"> </w:instrText>
      </w:r>
      <w:r w:rsidR="002A774A" w:rsidRPr="00590D3F">
        <w:rPr>
          <w:lang w:val="en-US"/>
        </w:rPr>
        <w:instrText>TC "</w:instrText>
      </w:r>
      <w:bookmarkStart w:id="65" w:name="_Toc71548855"/>
      <w:r w:rsidR="002A774A" w:rsidRPr="001027DE">
        <w:rPr>
          <w:lang w:val="en-GB"/>
        </w:rPr>
        <w:instrText>Uncertainty budget for the speed</w:instrText>
      </w:r>
      <w:r w:rsidR="007E40BC">
        <w:rPr>
          <w:lang w:val="en-GB"/>
        </w:rPr>
        <w:instrText>-</w:instrText>
      </w:r>
      <w:r w:rsidR="002A774A" w:rsidRPr="001027DE">
        <w:rPr>
          <w:lang w:val="en-GB"/>
        </w:rPr>
        <w:instrText>of</w:instrText>
      </w:r>
      <w:r w:rsidR="007E40BC">
        <w:rPr>
          <w:lang w:val="en-GB"/>
        </w:rPr>
        <w:instrText>-</w:instrText>
      </w:r>
      <w:r w:rsidR="002A774A" w:rsidRPr="001027DE">
        <w:rPr>
          <w:lang w:val="en-GB"/>
        </w:rPr>
        <w:instrText>sound measurements in propylene glycol.</w:instrText>
      </w:r>
      <w:bookmarkEnd w:id="65"/>
      <w:r w:rsidR="002A774A" w:rsidRPr="00590D3F">
        <w:rPr>
          <w:lang w:val="en-US"/>
        </w:rPr>
        <w:instrText xml:space="preserve">" \f T \l "1" </w:instrText>
      </w:r>
      <w:r w:rsidR="002A774A">
        <w:rPr>
          <w:lang w:val="en-GB"/>
        </w:rPr>
        <w:fldChar w:fldCharType="end"/>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276"/>
        <w:gridCol w:w="1276"/>
        <w:gridCol w:w="1275"/>
        <w:gridCol w:w="1560"/>
        <w:gridCol w:w="1417"/>
      </w:tblGrid>
      <w:tr w:rsidR="000916C1" w14:paraId="06F5DF8A" w14:textId="77777777" w:rsidTr="001D48D9">
        <w:tc>
          <w:tcPr>
            <w:tcW w:w="2410" w:type="dxa"/>
            <w:tcBorders>
              <w:top w:val="single" w:sz="12" w:space="0" w:color="000000"/>
              <w:bottom w:val="single" w:sz="4" w:space="0" w:color="000000"/>
            </w:tcBorders>
            <w:vAlign w:val="center"/>
          </w:tcPr>
          <w:p w14:paraId="77ED0FC8" w14:textId="77777777" w:rsidR="000916C1" w:rsidRPr="00491BFB" w:rsidRDefault="000916C1" w:rsidP="001D48D9">
            <w:pPr>
              <w:spacing w:line="360" w:lineRule="auto"/>
              <w:jc w:val="left"/>
              <w:rPr>
                <w:rFonts w:cs="Times New Roman"/>
                <w:sz w:val="20"/>
                <w:szCs w:val="20"/>
                <w:lang w:val="en-US"/>
              </w:rPr>
            </w:pPr>
            <w:r w:rsidRPr="00491BFB">
              <w:rPr>
                <w:rFonts w:cs="Times New Roman"/>
                <w:sz w:val="20"/>
                <w:szCs w:val="20"/>
                <w:lang w:val="en-US"/>
              </w:rPr>
              <w:t>Source of uncertainty</w:t>
            </w:r>
          </w:p>
        </w:tc>
        <w:tc>
          <w:tcPr>
            <w:tcW w:w="1276" w:type="dxa"/>
            <w:tcBorders>
              <w:top w:val="single" w:sz="12" w:space="0" w:color="000000"/>
              <w:bottom w:val="single" w:sz="4" w:space="0" w:color="000000"/>
            </w:tcBorders>
            <w:vAlign w:val="center"/>
          </w:tcPr>
          <w:p w14:paraId="5C836E54" w14:textId="77777777" w:rsidR="000916C1" w:rsidRPr="00491BFB" w:rsidRDefault="000916C1" w:rsidP="001D48D9">
            <w:pPr>
              <w:spacing w:line="360" w:lineRule="auto"/>
              <w:ind w:right="-107"/>
              <w:jc w:val="left"/>
              <w:rPr>
                <w:rFonts w:cs="Times New Roman"/>
                <w:sz w:val="20"/>
                <w:szCs w:val="20"/>
                <w:lang w:val="en-US"/>
              </w:rPr>
            </w:pPr>
            <w:r>
              <w:rPr>
                <w:rFonts w:cs="Times New Roman"/>
                <w:sz w:val="20"/>
                <w:szCs w:val="20"/>
                <w:lang w:val="en-US"/>
              </w:rPr>
              <w:t xml:space="preserve"> </w:t>
            </w:r>
            <w:r w:rsidRPr="00491BFB">
              <w:rPr>
                <w:rFonts w:cs="Times New Roman"/>
                <w:sz w:val="20"/>
                <w:szCs w:val="20"/>
                <w:lang w:val="en-US"/>
              </w:rPr>
              <w:t>Expanded uncertainty</w:t>
            </w:r>
          </w:p>
        </w:tc>
        <w:tc>
          <w:tcPr>
            <w:tcW w:w="1276" w:type="dxa"/>
            <w:tcBorders>
              <w:top w:val="single" w:sz="12" w:space="0" w:color="000000"/>
              <w:bottom w:val="single" w:sz="4" w:space="0" w:color="000000"/>
            </w:tcBorders>
            <w:vAlign w:val="center"/>
          </w:tcPr>
          <w:p w14:paraId="392C8454" w14:textId="77777777" w:rsidR="000916C1" w:rsidRPr="00491BFB" w:rsidRDefault="000916C1" w:rsidP="001D48D9">
            <w:pPr>
              <w:spacing w:line="360" w:lineRule="auto"/>
              <w:jc w:val="center"/>
              <w:rPr>
                <w:rFonts w:cs="Times New Roman"/>
                <w:sz w:val="20"/>
                <w:szCs w:val="20"/>
                <w:lang w:val="en-US"/>
              </w:rPr>
            </w:pPr>
            <w:r w:rsidRPr="00491BFB">
              <w:rPr>
                <w:rFonts w:cs="Times New Roman"/>
                <w:sz w:val="20"/>
                <w:szCs w:val="20"/>
                <w:lang w:val="en-US"/>
              </w:rPr>
              <w:t>Distribution</w:t>
            </w:r>
          </w:p>
        </w:tc>
        <w:tc>
          <w:tcPr>
            <w:tcW w:w="1275" w:type="dxa"/>
            <w:tcBorders>
              <w:top w:val="single" w:sz="12" w:space="0" w:color="000000"/>
              <w:bottom w:val="single" w:sz="4" w:space="0" w:color="000000"/>
            </w:tcBorders>
            <w:vAlign w:val="center"/>
          </w:tcPr>
          <w:p w14:paraId="7BDD4EFF" w14:textId="77777777" w:rsidR="000916C1" w:rsidRPr="00491BFB" w:rsidRDefault="000916C1" w:rsidP="001D48D9">
            <w:pPr>
              <w:spacing w:line="360" w:lineRule="auto"/>
              <w:jc w:val="center"/>
              <w:rPr>
                <w:rFonts w:cs="Times New Roman"/>
                <w:sz w:val="20"/>
                <w:szCs w:val="20"/>
                <w:lang w:val="en-US"/>
              </w:rPr>
            </w:pPr>
            <w:r w:rsidRPr="00491BFB">
              <w:rPr>
                <w:rFonts w:cs="Times New Roman"/>
                <w:sz w:val="20"/>
                <w:szCs w:val="20"/>
                <w:lang w:val="en-US"/>
              </w:rPr>
              <w:t>Coverage factor</w:t>
            </w:r>
          </w:p>
        </w:tc>
        <w:tc>
          <w:tcPr>
            <w:tcW w:w="1560" w:type="dxa"/>
            <w:tcBorders>
              <w:top w:val="single" w:sz="12" w:space="0" w:color="000000"/>
              <w:bottom w:val="single" w:sz="4" w:space="0" w:color="000000"/>
            </w:tcBorders>
            <w:vAlign w:val="center"/>
          </w:tcPr>
          <w:p w14:paraId="742C8D96" w14:textId="77777777" w:rsidR="000916C1" w:rsidRPr="00491BFB" w:rsidRDefault="000916C1" w:rsidP="001D48D9">
            <w:pPr>
              <w:spacing w:line="360" w:lineRule="auto"/>
              <w:jc w:val="center"/>
              <w:rPr>
                <w:rFonts w:cs="Times New Roman"/>
                <w:sz w:val="20"/>
                <w:szCs w:val="20"/>
                <w:lang w:val="en-US"/>
              </w:rPr>
            </w:pPr>
            <w:r w:rsidRPr="00491BFB">
              <w:rPr>
                <w:rFonts w:cs="Times New Roman"/>
                <w:sz w:val="20"/>
                <w:szCs w:val="20"/>
                <w:lang w:val="en-US"/>
              </w:rPr>
              <w:t>Sensitivity coefficient</w:t>
            </w:r>
          </w:p>
        </w:tc>
        <w:tc>
          <w:tcPr>
            <w:tcW w:w="1417" w:type="dxa"/>
            <w:tcBorders>
              <w:top w:val="single" w:sz="12" w:space="0" w:color="000000"/>
              <w:bottom w:val="single" w:sz="4" w:space="0" w:color="000000"/>
            </w:tcBorders>
            <w:vAlign w:val="center"/>
          </w:tcPr>
          <w:p w14:paraId="6C40A48E" w14:textId="77777777" w:rsidR="000916C1" w:rsidRPr="00491BFB" w:rsidRDefault="000916C1" w:rsidP="001D48D9">
            <w:pPr>
              <w:spacing w:line="360" w:lineRule="auto"/>
              <w:jc w:val="center"/>
              <w:rPr>
                <w:rFonts w:cs="Times New Roman"/>
                <w:sz w:val="20"/>
                <w:szCs w:val="20"/>
                <w:lang w:val="en-US"/>
              </w:rPr>
            </w:pPr>
            <w:r w:rsidRPr="00491BFB">
              <w:rPr>
                <w:rFonts w:cs="Times New Roman"/>
                <w:sz w:val="20"/>
                <w:szCs w:val="20"/>
                <w:lang w:val="en-US"/>
              </w:rPr>
              <w:t>Standard uncertainty</w:t>
            </w:r>
          </w:p>
        </w:tc>
      </w:tr>
      <w:tr w:rsidR="000916C1" w14:paraId="2E13114A" w14:textId="77777777" w:rsidTr="001D48D9">
        <w:tc>
          <w:tcPr>
            <w:tcW w:w="2410" w:type="dxa"/>
            <w:tcBorders>
              <w:top w:val="single" w:sz="4" w:space="0" w:color="000000"/>
            </w:tcBorders>
            <w:vAlign w:val="center"/>
          </w:tcPr>
          <w:p w14:paraId="218D5FAA" w14:textId="70586703" w:rsidR="000916C1" w:rsidRPr="00491BFB" w:rsidRDefault="000916C1" w:rsidP="001D48D9">
            <w:pPr>
              <w:jc w:val="left"/>
              <w:rPr>
                <w:rFonts w:cs="Times New Roman"/>
                <w:sz w:val="20"/>
                <w:szCs w:val="20"/>
                <w:lang w:val="en-US"/>
              </w:rPr>
            </w:pPr>
            <w:r w:rsidRPr="00491BFB">
              <w:rPr>
                <w:rFonts w:cs="Times New Roman"/>
                <w:sz w:val="20"/>
                <w:szCs w:val="20"/>
                <w:lang w:val="en-US"/>
              </w:rPr>
              <w:t>Sound</w:t>
            </w:r>
            <w:r w:rsidR="00E476C5">
              <w:rPr>
                <w:rFonts w:cs="Times New Roman"/>
                <w:sz w:val="20"/>
                <w:szCs w:val="20"/>
                <w:lang w:val="en-US"/>
              </w:rPr>
              <w:t>-</w:t>
            </w:r>
            <w:r w:rsidRPr="00491BFB">
              <w:rPr>
                <w:rFonts w:cs="Times New Roman"/>
                <w:sz w:val="20"/>
                <w:szCs w:val="20"/>
                <w:lang w:val="en-US"/>
              </w:rPr>
              <w:t>speed measurement</w:t>
            </w:r>
          </w:p>
        </w:tc>
        <w:tc>
          <w:tcPr>
            <w:tcW w:w="1276" w:type="dxa"/>
            <w:tcBorders>
              <w:top w:val="single" w:sz="4" w:space="0" w:color="000000"/>
            </w:tcBorders>
            <w:vAlign w:val="center"/>
          </w:tcPr>
          <w:p w14:paraId="479BCEE1" w14:textId="77777777" w:rsidR="000916C1" w:rsidRPr="00491BFB" w:rsidRDefault="000916C1" w:rsidP="001D48D9">
            <w:pPr>
              <w:ind w:left="38" w:right="-107"/>
              <w:jc w:val="left"/>
              <w:rPr>
                <w:rFonts w:cs="Times New Roman"/>
                <w:sz w:val="20"/>
                <w:szCs w:val="20"/>
                <w:lang w:val="en-US"/>
              </w:rPr>
            </w:pPr>
            <w:r w:rsidRPr="00491BFB">
              <w:rPr>
                <w:rFonts w:cs="Times New Roman"/>
                <w:sz w:val="20"/>
                <w:szCs w:val="20"/>
                <w:lang w:val="en-US"/>
              </w:rPr>
              <w:t>0.010 %</w:t>
            </w:r>
          </w:p>
        </w:tc>
        <w:tc>
          <w:tcPr>
            <w:tcW w:w="1276" w:type="dxa"/>
            <w:tcBorders>
              <w:top w:val="single" w:sz="4" w:space="0" w:color="000000"/>
            </w:tcBorders>
            <w:vAlign w:val="center"/>
          </w:tcPr>
          <w:p w14:paraId="3F5C6A93"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Normal</w:t>
            </w:r>
          </w:p>
        </w:tc>
        <w:tc>
          <w:tcPr>
            <w:tcW w:w="1275" w:type="dxa"/>
            <w:tcBorders>
              <w:top w:val="single" w:sz="4" w:space="0" w:color="000000"/>
            </w:tcBorders>
            <w:vAlign w:val="center"/>
          </w:tcPr>
          <w:p w14:paraId="57716543"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2</w:t>
            </w:r>
          </w:p>
        </w:tc>
        <w:tc>
          <w:tcPr>
            <w:tcW w:w="1560" w:type="dxa"/>
            <w:tcBorders>
              <w:top w:val="single" w:sz="4" w:space="0" w:color="000000"/>
            </w:tcBorders>
            <w:vAlign w:val="center"/>
          </w:tcPr>
          <w:p w14:paraId="3446AFB4"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1</w:t>
            </w:r>
          </w:p>
        </w:tc>
        <w:tc>
          <w:tcPr>
            <w:tcW w:w="1417" w:type="dxa"/>
            <w:tcBorders>
              <w:top w:val="single" w:sz="4" w:space="0" w:color="000000"/>
            </w:tcBorders>
            <w:vAlign w:val="center"/>
          </w:tcPr>
          <w:p w14:paraId="16CF699B" w14:textId="77777777" w:rsidR="000916C1" w:rsidRPr="00491BFB" w:rsidRDefault="000916C1" w:rsidP="001D48D9">
            <w:pPr>
              <w:ind w:right="172"/>
              <w:jc w:val="right"/>
              <w:rPr>
                <w:rFonts w:cs="Times New Roman"/>
                <w:sz w:val="20"/>
                <w:szCs w:val="20"/>
                <w:lang w:val="en-US"/>
              </w:rPr>
            </w:pPr>
            <w:r w:rsidRPr="00491BFB">
              <w:rPr>
                <w:rFonts w:cs="Times New Roman"/>
                <w:sz w:val="20"/>
                <w:szCs w:val="20"/>
                <w:lang w:val="en-US"/>
              </w:rPr>
              <w:t>0.0050 %</w:t>
            </w:r>
          </w:p>
        </w:tc>
      </w:tr>
      <w:tr w:rsidR="000916C1" w14:paraId="3C98FC2D" w14:textId="77777777" w:rsidTr="001D48D9">
        <w:tc>
          <w:tcPr>
            <w:tcW w:w="2410" w:type="dxa"/>
            <w:vAlign w:val="center"/>
          </w:tcPr>
          <w:p w14:paraId="2C8AFD48" w14:textId="77777777" w:rsidR="000916C1" w:rsidRPr="00491BFB" w:rsidRDefault="000916C1" w:rsidP="001D48D9">
            <w:pPr>
              <w:jc w:val="left"/>
              <w:rPr>
                <w:rFonts w:cs="Times New Roman"/>
                <w:sz w:val="20"/>
                <w:szCs w:val="20"/>
                <w:lang w:val="en-US"/>
              </w:rPr>
            </w:pPr>
            <w:r w:rsidRPr="00491BFB">
              <w:rPr>
                <w:rFonts w:cs="Times New Roman"/>
                <w:sz w:val="20"/>
                <w:szCs w:val="20"/>
                <w:lang w:val="en-US"/>
              </w:rPr>
              <w:t>Short-term repeatability</w:t>
            </w:r>
          </w:p>
        </w:tc>
        <w:tc>
          <w:tcPr>
            <w:tcW w:w="1276" w:type="dxa"/>
            <w:vAlign w:val="center"/>
          </w:tcPr>
          <w:p w14:paraId="6B236BE0" w14:textId="77777777" w:rsidR="000916C1" w:rsidRPr="00491BFB" w:rsidRDefault="000916C1" w:rsidP="001D48D9">
            <w:pPr>
              <w:ind w:left="38" w:right="-107"/>
              <w:jc w:val="left"/>
              <w:rPr>
                <w:rFonts w:cs="Times New Roman"/>
                <w:sz w:val="20"/>
                <w:szCs w:val="20"/>
                <w:lang w:val="en-US"/>
              </w:rPr>
            </w:pPr>
            <w:r w:rsidRPr="00491BFB">
              <w:rPr>
                <w:rFonts w:cs="Times New Roman"/>
                <w:sz w:val="20"/>
                <w:szCs w:val="20"/>
                <w:lang w:val="en-US"/>
              </w:rPr>
              <w:t>0.002 %</w:t>
            </w:r>
          </w:p>
        </w:tc>
        <w:tc>
          <w:tcPr>
            <w:tcW w:w="1276" w:type="dxa"/>
            <w:vAlign w:val="center"/>
          </w:tcPr>
          <w:p w14:paraId="48EE5D78"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Normal</w:t>
            </w:r>
          </w:p>
        </w:tc>
        <w:tc>
          <w:tcPr>
            <w:tcW w:w="1275" w:type="dxa"/>
            <w:vAlign w:val="center"/>
          </w:tcPr>
          <w:p w14:paraId="7B84B06A" w14:textId="77777777" w:rsidR="000916C1" w:rsidRPr="00491BFB" w:rsidRDefault="000916C1" w:rsidP="001D48D9">
            <w:pPr>
              <w:jc w:val="center"/>
              <w:rPr>
                <w:rFonts w:cs="Times New Roman"/>
                <w:sz w:val="20"/>
                <w:szCs w:val="20"/>
                <w:lang w:val="en-US"/>
              </w:rPr>
            </w:pPr>
            <w:r w:rsidRPr="00090F7E">
              <w:rPr>
                <w:rFonts w:cs="Times New Roman"/>
                <w:sz w:val="20"/>
                <w:szCs w:val="20"/>
                <w:lang w:val="en-US"/>
              </w:rPr>
              <w:t>1</w:t>
            </w:r>
          </w:p>
        </w:tc>
        <w:tc>
          <w:tcPr>
            <w:tcW w:w="1560" w:type="dxa"/>
            <w:vAlign w:val="center"/>
          </w:tcPr>
          <w:p w14:paraId="2C70BAF6"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1</w:t>
            </w:r>
          </w:p>
        </w:tc>
        <w:tc>
          <w:tcPr>
            <w:tcW w:w="1417" w:type="dxa"/>
            <w:vAlign w:val="center"/>
          </w:tcPr>
          <w:p w14:paraId="7BC12AEF" w14:textId="77777777" w:rsidR="000916C1" w:rsidRPr="00491BFB" w:rsidRDefault="000916C1" w:rsidP="001D48D9">
            <w:pPr>
              <w:ind w:right="172"/>
              <w:jc w:val="right"/>
              <w:rPr>
                <w:rFonts w:cs="Times New Roman"/>
                <w:sz w:val="20"/>
                <w:szCs w:val="20"/>
                <w:lang w:val="en-US"/>
              </w:rPr>
            </w:pPr>
            <w:r w:rsidRPr="00491BFB">
              <w:rPr>
                <w:rFonts w:cs="Times New Roman"/>
                <w:sz w:val="20"/>
                <w:szCs w:val="20"/>
                <w:lang w:val="en-US"/>
              </w:rPr>
              <w:t>0.0020 %</w:t>
            </w:r>
          </w:p>
        </w:tc>
      </w:tr>
      <w:tr w:rsidR="000916C1" w14:paraId="3A5A60BE" w14:textId="77777777" w:rsidTr="001D48D9">
        <w:tc>
          <w:tcPr>
            <w:tcW w:w="2410" w:type="dxa"/>
            <w:vAlign w:val="center"/>
          </w:tcPr>
          <w:p w14:paraId="540F0CCF" w14:textId="77777777" w:rsidR="000916C1" w:rsidRPr="00491BFB" w:rsidRDefault="000916C1" w:rsidP="001D48D9">
            <w:pPr>
              <w:spacing w:before="40"/>
              <w:jc w:val="left"/>
              <w:rPr>
                <w:rFonts w:cs="Times New Roman"/>
                <w:sz w:val="20"/>
                <w:szCs w:val="20"/>
                <w:lang w:val="en-US"/>
              </w:rPr>
            </w:pPr>
            <w:r w:rsidRPr="00491BFB">
              <w:rPr>
                <w:rFonts w:cs="Times New Roman"/>
                <w:sz w:val="20"/>
                <w:szCs w:val="20"/>
                <w:lang w:val="en-US"/>
              </w:rPr>
              <w:t>Temperature measurement</w:t>
            </w:r>
          </w:p>
        </w:tc>
        <w:tc>
          <w:tcPr>
            <w:tcW w:w="1276" w:type="dxa"/>
            <w:vAlign w:val="center"/>
          </w:tcPr>
          <w:p w14:paraId="606B3F75" w14:textId="26BB3528" w:rsidR="000916C1" w:rsidRPr="00491BFB" w:rsidRDefault="000916C1" w:rsidP="001D48D9">
            <w:pPr>
              <w:spacing w:before="40"/>
              <w:ind w:left="38" w:right="-107"/>
              <w:jc w:val="left"/>
              <w:rPr>
                <w:rFonts w:cs="Times New Roman"/>
                <w:sz w:val="20"/>
                <w:szCs w:val="20"/>
                <w:lang w:val="en-US"/>
              </w:rPr>
            </w:pPr>
            <w:r w:rsidRPr="00491BFB">
              <w:rPr>
                <w:rFonts w:cs="Times New Roman"/>
                <w:sz w:val="20"/>
                <w:szCs w:val="20"/>
                <w:lang w:val="en-US"/>
              </w:rPr>
              <w:t>8</w:t>
            </w:r>
            <w:r w:rsidR="00FB7223">
              <w:rPr>
                <w:rFonts w:cs="Times New Roman"/>
                <w:sz w:val="20"/>
                <w:szCs w:val="20"/>
                <w:lang w:val="en-US"/>
              </w:rPr>
              <w:t> </w:t>
            </w:r>
            <w:r w:rsidRPr="00491BFB">
              <w:rPr>
                <w:rFonts w:cs="Times New Roman"/>
                <w:sz w:val="20"/>
                <w:szCs w:val="20"/>
                <w:lang w:val="en-US"/>
              </w:rPr>
              <w:t>mK</w:t>
            </w:r>
          </w:p>
        </w:tc>
        <w:tc>
          <w:tcPr>
            <w:tcW w:w="1276" w:type="dxa"/>
            <w:vAlign w:val="center"/>
          </w:tcPr>
          <w:p w14:paraId="0D6E58AE" w14:textId="77777777" w:rsidR="000916C1" w:rsidRPr="00491BFB" w:rsidRDefault="000916C1" w:rsidP="001D48D9">
            <w:pPr>
              <w:spacing w:before="40"/>
              <w:jc w:val="center"/>
              <w:rPr>
                <w:rFonts w:cs="Times New Roman"/>
                <w:sz w:val="20"/>
                <w:szCs w:val="20"/>
                <w:lang w:val="en-US"/>
              </w:rPr>
            </w:pPr>
            <w:r w:rsidRPr="00491BFB">
              <w:rPr>
                <w:rFonts w:cs="Times New Roman"/>
                <w:sz w:val="20"/>
                <w:szCs w:val="20"/>
                <w:lang w:val="en-US"/>
              </w:rPr>
              <w:t>Normal</w:t>
            </w:r>
          </w:p>
        </w:tc>
        <w:tc>
          <w:tcPr>
            <w:tcW w:w="1275" w:type="dxa"/>
            <w:vAlign w:val="center"/>
          </w:tcPr>
          <w:p w14:paraId="5D4CB146" w14:textId="77777777" w:rsidR="000916C1" w:rsidRPr="00491BFB" w:rsidRDefault="000916C1" w:rsidP="001D48D9">
            <w:pPr>
              <w:spacing w:before="40"/>
              <w:jc w:val="center"/>
              <w:rPr>
                <w:rFonts w:cs="Times New Roman"/>
                <w:sz w:val="20"/>
                <w:szCs w:val="20"/>
                <w:lang w:val="en-US"/>
              </w:rPr>
            </w:pPr>
            <w:r w:rsidRPr="00491BFB">
              <w:rPr>
                <w:rFonts w:cs="Times New Roman"/>
                <w:sz w:val="20"/>
                <w:szCs w:val="20"/>
                <w:lang w:val="en-US"/>
              </w:rPr>
              <w:t>2</w:t>
            </w:r>
          </w:p>
        </w:tc>
        <w:tc>
          <w:tcPr>
            <w:tcW w:w="1560" w:type="dxa"/>
            <w:vAlign w:val="center"/>
          </w:tcPr>
          <w:p w14:paraId="6239AEC2" w14:textId="77777777" w:rsidR="000916C1" w:rsidRPr="00063A03" w:rsidRDefault="000916C1" w:rsidP="001D48D9">
            <w:pPr>
              <w:spacing w:before="40"/>
              <w:jc w:val="center"/>
              <w:rPr>
                <w:rFonts w:cs="Times New Roman"/>
                <w:sz w:val="20"/>
                <w:szCs w:val="20"/>
                <w:vertAlign w:val="superscript"/>
                <w:lang w:val="en-US"/>
              </w:rPr>
            </w:pPr>
            <w:r w:rsidRPr="00491BFB">
              <w:rPr>
                <w:rFonts w:asciiTheme="majorBidi" w:eastAsia="Times New Roman" w:hAnsiTheme="majorBidi" w:cstheme="majorBidi"/>
                <w:color w:val="000000"/>
                <w:sz w:val="20"/>
                <w:szCs w:val="20"/>
                <w:lang w:eastAsia="de-DE"/>
              </w:rPr>
              <w:t>(∂</w:t>
            </w:r>
            <w:r w:rsidRPr="00491BFB">
              <w:rPr>
                <w:rFonts w:asciiTheme="majorBidi" w:eastAsia="Times New Roman" w:hAnsiTheme="majorBidi" w:cstheme="majorBidi"/>
                <w:i/>
                <w:iCs/>
                <w:color w:val="000000"/>
                <w:sz w:val="20"/>
                <w:szCs w:val="20"/>
                <w:lang w:eastAsia="de-DE"/>
              </w:rPr>
              <w:t>w</w:t>
            </w:r>
            <w:r w:rsidRPr="00491BFB">
              <w:rPr>
                <w:rFonts w:asciiTheme="majorBidi" w:eastAsia="Times New Roman" w:hAnsiTheme="majorBidi" w:cstheme="majorBidi"/>
                <w:color w:val="000000"/>
                <w:sz w:val="20"/>
                <w:szCs w:val="20"/>
                <w:lang w:eastAsia="de-DE"/>
              </w:rPr>
              <w:t>/∂</w:t>
            </w:r>
            <w:r w:rsidRPr="00491BFB">
              <w:rPr>
                <w:rFonts w:asciiTheme="majorBidi" w:eastAsia="Times New Roman" w:hAnsiTheme="majorBidi" w:cstheme="majorBidi"/>
                <w:i/>
                <w:iCs/>
                <w:color w:val="000000"/>
                <w:sz w:val="20"/>
                <w:szCs w:val="20"/>
                <w:lang w:eastAsia="de-DE"/>
              </w:rPr>
              <w:t>T</w:t>
            </w:r>
            <w:r w:rsidRPr="00491BFB">
              <w:rPr>
                <w:rFonts w:asciiTheme="majorBidi" w:eastAsia="Times New Roman" w:hAnsiTheme="majorBidi" w:cstheme="majorBidi"/>
                <w:iCs/>
                <w:color w:val="000000"/>
                <w:sz w:val="20"/>
                <w:szCs w:val="20"/>
                <w:lang w:eastAsia="de-DE"/>
              </w:rPr>
              <w:t>)</w:t>
            </w:r>
            <w:r w:rsidRPr="00491BFB">
              <w:rPr>
                <w:rFonts w:asciiTheme="majorBidi" w:eastAsia="Times New Roman" w:hAnsiTheme="majorBidi" w:cstheme="majorBidi"/>
                <w:i/>
                <w:color w:val="000000"/>
                <w:sz w:val="20"/>
                <w:szCs w:val="20"/>
                <w:vertAlign w:val="subscript"/>
                <w:lang w:eastAsia="de-DE"/>
              </w:rPr>
              <w:t>p</w:t>
            </w:r>
            <w:r w:rsidRPr="00063A03">
              <w:rPr>
                <w:rFonts w:asciiTheme="majorBidi" w:eastAsia="Times New Roman" w:hAnsiTheme="majorBidi" w:cstheme="majorBidi"/>
                <w:color w:val="000000"/>
                <w:position w:val="6"/>
                <w:sz w:val="20"/>
                <w:szCs w:val="20"/>
                <w:vertAlign w:val="superscript"/>
                <w:lang w:eastAsia="de-DE"/>
              </w:rPr>
              <w:t>a</w:t>
            </w:r>
          </w:p>
        </w:tc>
        <w:tc>
          <w:tcPr>
            <w:tcW w:w="1417" w:type="dxa"/>
            <w:vAlign w:val="center"/>
          </w:tcPr>
          <w:p w14:paraId="59F22AA2" w14:textId="77777777" w:rsidR="000916C1" w:rsidRPr="00491BFB" w:rsidRDefault="000916C1" w:rsidP="001D48D9">
            <w:pPr>
              <w:spacing w:before="40"/>
              <w:ind w:right="172"/>
              <w:jc w:val="right"/>
              <w:rPr>
                <w:rFonts w:cs="Times New Roman"/>
                <w:sz w:val="20"/>
                <w:szCs w:val="20"/>
                <w:lang w:val="en-US"/>
              </w:rPr>
            </w:pPr>
            <w:r w:rsidRPr="00491BFB">
              <w:rPr>
                <w:rFonts w:cs="Times New Roman"/>
                <w:sz w:val="20"/>
                <w:szCs w:val="20"/>
                <w:lang w:val="en-US"/>
              </w:rPr>
              <w:t>0.0001 %</w:t>
            </w:r>
          </w:p>
        </w:tc>
      </w:tr>
      <w:tr w:rsidR="000916C1" w14:paraId="19B75501" w14:textId="77777777" w:rsidTr="001D48D9">
        <w:tc>
          <w:tcPr>
            <w:tcW w:w="2410" w:type="dxa"/>
            <w:vAlign w:val="center"/>
          </w:tcPr>
          <w:p w14:paraId="383E3556" w14:textId="77777777" w:rsidR="000916C1" w:rsidRPr="00491BFB" w:rsidRDefault="000916C1" w:rsidP="001D48D9">
            <w:pPr>
              <w:spacing w:before="40"/>
              <w:jc w:val="left"/>
              <w:rPr>
                <w:rFonts w:cs="Times New Roman"/>
                <w:sz w:val="20"/>
                <w:szCs w:val="20"/>
                <w:lang w:val="en-US"/>
              </w:rPr>
            </w:pPr>
            <w:r w:rsidRPr="00491BFB">
              <w:rPr>
                <w:rFonts w:cs="Times New Roman"/>
                <w:sz w:val="20"/>
                <w:szCs w:val="20"/>
                <w:lang w:val="en-US"/>
              </w:rPr>
              <w:t>Pressure measurement</w:t>
            </w:r>
          </w:p>
        </w:tc>
        <w:tc>
          <w:tcPr>
            <w:tcW w:w="1276" w:type="dxa"/>
            <w:vAlign w:val="center"/>
          </w:tcPr>
          <w:p w14:paraId="4590F5B0" w14:textId="77777777" w:rsidR="000916C1" w:rsidRPr="00491BFB" w:rsidRDefault="000916C1" w:rsidP="001D48D9">
            <w:pPr>
              <w:spacing w:before="40"/>
              <w:ind w:left="38" w:right="-107"/>
              <w:jc w:val="left"/>
              <w:rPr>
                <w:rFonts w:cs="Times New Roman"/>
                <w:sz w:val="20"/>
                <w:szCs w:val="20"/>
                <w:lang w:val="en-US"/>
              </w:rPr>
            </w:pPr>
            <w:r w:rsidRPr="00491BFB">
              <w:rPr>
                <w:rFonts w:cs="Times New Roman"/>
                <w:sz w:val="20"/>
                <w:szCs w:val="20"/>
                <w:lang w:val="en-US"/>
              </w:rPr>
              <w:t>0.00492 MPa</w:t>
            </w:r>
          </w:p>
        </w:tc>
        <w:tc>
          <w:tcPr>
            <w:tcW w:w="1276" w:type="dxa"/>
            <w:vAlign w:val="center"/>
          </w:tcPr>
          <w:p w14:paraId="652E4BC9" w14:textId="77777777" w:rsidR="000916C1" w:rsidRPr="00491BFB" w:rsidRDefault="000916C1" w:rsidP="001D48D9">
            <w:pPr>
              <w:spacing w:before="40"/>
              <w:jc w:val="center"/>
              <w:rPr>
                <w:rFonts w:cs="Times New Roman"/>
                <w:sz w:val="20"/>
                <w:szCs w:val="20"/>
                <w:lang w:val="en-US"/>
              </w:rPr>
            </w:pPr>
            <w:r w:rsidRPr="00491BFB">
              <w:rPr>
                <w:rFonts w:cs="Times New Roman"/>
                <w:sz w:val="20"/>
                <w:szCs w:val="20"/>
                <w:lang w:val="en-US"/>
              </w:rPr>
              <w:t>Normal</w:t>
            </w:r>
          </w:p>
        </w:tc>
        <w:tc>
          <w:tcPr>
            <w:tcW w:w="1275" w:type="dxa"/>
            <w:vAlign w:val="center"/>
          </w:tcPr>
          <w:p w14:paraId="3C1E389C" w14:textId="77777777" w:rsidR="000916C1" w:rsidRPr="00491BFB" w:rsidRDefault="000916C1" w:rsidP="001D48D9">
            <w:pPr>
              <w:spacing w:before="40"/>
              <w:jc w:val="center"/>
              <w:rPr>
                <w:rFonts w:cs="Times New Roman"/>
                <w:sz w:val="20"/>
                <w:szCs w:val="20"/>
                <w:lang w:val="en-US"/>
              </w:rPr>
            </w:pPr>
            <w:r w:rsidRPr="00491BFB">
              <w:rPr>
                <w:rFonts w:cs="Times New Roman"/>
                <w:sz w:val="20"/>
                <w:szCs w:val="20"/>
                <w:lang w:val="en-US"/>
              </w:rPr>
              <w:t>2</w:t>
            </w:r>
          </w:p>
        </w:tc>
        <w:tc>
          <w:tcPr>
            <w:tcW w:w="1560" w:type="dxa"/>
            <w:vAlign w:val="center"/>
          </w:tcPr>
          <w:p w14:paraId="6E6E834C" w14:textId="77777777" w:rsidR="000916C1" w:rsidRPr="00491BFB" w:rsidRDefault="000916C1" w:rsidP="001D48D9">
            <w:pPr>
              <w:spacing w:before="40"/>
              <w:jc w:val="center"/>
              <w:rPr>
                <w:rFonts w:cs="Times New Roman"/>
                <w:sz w:val="20"/>
                <w:szCs w:val="20"/>
                <w:lang w:val="en-US"/>
              </w:rPr>
            </w:pPr>
            <w:r w:rsidRPr="00491BFB">
              <w:rPr>
                <w:rFonts w:asciiTheme="majorBidi" w:eastAsia="Times New Roman" w:hAnsiTheme="majorBidi" w:cstheme="majorBidi"/>
                <w:color w:val="000000"/>
                <w:sz w:val="20"/>
                <w:szCs w:val="20"/>
                <w:lang w:eastAsia="de-DE"/>
              </w:rPr>
              <w:t>(∂</w:t>
            </w:r>
            <w:r w:rsidRPr="00491BFB">
              <w:rPr>
                <w:rFonts w:asciiTheme="majorBidi" w:eastAsia="Times New Roman" w:hAnsiTheme="majorBidi" w:cstheme="majorBidi"/>
                <w:i/>
                <w:iCs/>
                <w:color w:val="000000"/>
                <w:sz w:val="20"/>
                <w:szCs w:val="20"/>
                <w:lang w:eastAsia="de-DE"/>
              </w:rPr>
              <w:t>w</w:t>
            </w:r>
            <w:r w:rsidRPr="00491BFB">
              <w:rPr>
                <w:rFonts w:asciiTheme="majorBidi" w:eastAsia="Times New Roman" w:hAnsiTheme="majorBidi" w:cstheme="majorBidi"/>
                <w:color w:val="000000"/>
                <w:sz w:val="20"/>
                <w:szCs w:val="20"/>
                <w:lang w:eastAsia="de-DE"/>
              </w:rPr>
              <w:t>/∂</w:t>
            </w:r>
            <w:r w:rsidRPr="00491BFB">
              <w:rPr>
                <w:rFonts w:asciiTheme="majorBidi" w:eastAsia="Times New Roman" w:hAnsiTheme="majorBidi" w:cstheme="majorBidi"/>
                <w:i/>
                <w:iCs/>
                <w:color w:val="000000"/>
                <w:sz w:val="20"/>
                <w:szCs w:val="20"/>
                <w:lang w:eastAsia="de-DE"/>
              </w:rPr>
              <w:t>p</w:t>
            </w:r>
            <w:r w:rsidRPr="00491BFB">
              <w:rPr>
                <w:rFonts w:asciiTheme="majorBidi" w:eastAsia="Times New Roman" w:hAnsiTheme="majorBidi" w:cstheme="majorBidi"/>
                <w:iCs/>
                <w:color w:val="000000"/>
                <w:sz w:val="20"/>
                <w:szCs w:val="20"/>
                <w:lang w:eastAsia="de-DE"/>
              </w:rPr>
              <w:t>)</w:t>
            </w:r>
            <w:r w:rsidRPr="00491BFB">
              <w:rPr>
                <w:rFonts w:asciiTheme="majorBidi" w:eastAsia="Times New Roman" w:hAnsiTheme="majorBidi" w:cstheme="majorBidi"/>
                <w:i/>
                <w:color w:val="000000"/>
                <w:sz w:val="20"/>
                <w:szCs w:val="20"/>
                <w:vertAlign w:val="subscript"/>
                <w:lang w:eastAsia="de-DE"/>
              </w:rPr>
              <w:t>T</w:t>
            </w:r>
            <w:r w:rsidRPr="00063A03">
              <w:rPr>
                <w:rFonts w:asciiTheme="majorBidi" w:eastAsia="Times New Roman" w:hAnsiTheme="majorBidi" w:cstheme="majorBidi"/>
                <w:color w:val="000000"/>
                <w:position w:val="6"/>
                <w:sz w:val="20"/>
                <w:szCs w:val="20"/>
                <w:vertAlign w:val="superscript"/>
                <w:lang w:eastAsia="de-DE"/>
              </w:rPr>
              <w:t>a</w:t>
            </w:r>
          </w:p>
        </w:tc>
        <w:tc>
          <w:tcPr>
            <w:tcW w:w="1417" w:type="dxa"/>
            <w:vAlign w:val="center"/>
          </w:tcPr>
          <w:p w14:paraId="20AFF784" w14:textId="77777777" w:rsidR="000916C1" w:rsidRPr="00491BFB" w:rsidRDefault="000916C1" w:rsidP="001D48D9">
            <w:pPr>
              <w:spacing w:before="40"/>
              <w:ind w:right="172"/>
              <w:jc w:val="right"/>
              <w:rPr>
                <w:rFonts w:cs="Times New Roman"/>
                <w:sz w:val="20"/>
                <w:szCs w:val="20"/>
                <w:lang w:val="en-US"/>
              </w:rPr>
            </w:pPr>
            <w:r w:rsidRPr="00491BFB">
              <w:rPr>
                <w:rFonts w:cs="Times New Roman"/>
                <w:sz w:val="20"/>
                <w:szCs w:val="20"/>
                <w:lang w:val="en-US"/>
              </w:rPr>
              <w:t>0.0001 %</w:t>
            </w:r>
          </w:p>
        </w:tc>
      </w:tr>
      <w:tr w:rsidR="000916C1" w14:paraId="75BF2F0D" w14:textId="77777777" w:rsidTr="001D48D9">
        <w:tc>
          <w:tcPr>
            <w:tcW w:w="2410" w:type="dxa"/>
            <w:tcBorders>
              <w:bottom w:val="single" w:sz="4" w:space="0" w:color="auto"/>
            </w:tcBorders>
            <w:vAlign w:val="center"/>
          </w:tcPr>
          <w:p w14:paraId="2944B6DF" w14:textId="77777777" w:rsidR="000916C1" w:rsidRPr="00491BFB" w:rsidRDefault="000916C1" w:rsidP="001D48D9">
            <w:pPr>
              <w:jc w:val="left"/>
              <w:rPr>
                <w:rFonts w:cs="Times New Roman"/>
                <w:sz w:val="20"/>
                <w:szCs w:val="20"/>
                <w:lang w:val="en-US"/>
              </w:rPr>
            </w:pPr>
            <w:r w:rsidRPr="00491BFB">
              <w:rPr>
                <w:rFonts w:cs="Times New Roman"/>
                <w:sz w:val="20"/>
                <w:szCs w:val="20"/>
                <w:lang w:val="en-US"/>
              </w:rPr>
              <w:t>Impurities</w:t>
            </w:r>
          </w:p>
        </w:tc>
        <w:tc>
          <w:tcPr>
            <w:tcW w:w="1276" w:type="dxa"/>
            <w:tcBorders>
              <w:bottom w:val="single" w:sz="4" w:space="0" w:color="auto"/>
            </w:tcBorders>
            <w:vAlign w:val="center"/>
          </w:tcPr>
          <w:p w14:paraId="4C2842A2" w14:textId="77777777" w:rsidR="000916C1" w:rsidRPr="00491BFB" w:rsidRDefault="000916C1" w:rsidP="001D48D9">
            <w:pPr>
              <w:ind w:left="38" w:right="-107"/>
              <w:jc w:val="left"/>
              <w:rPr>
                <w:rFonts w:cs="Times New Roman"/>
                <w:sz w:val="20"/>
                <w:szCs w:val="20"/>
                <w:lang w:val="en-US"/>
              </w:rPr>
            </w:pPr>
            <w:r w:rsidRPr="00491BFB">
              <w:rPr>
                <w:rFonts w:cs="Times New Roman"/>
                <w:sz w:val="20"/>
                <w:szCs w:val="20"/>
                <w:lang w:val="en-US"/>
              </w:rPr>
              <w:t>0.024 %</w:t>
            </w:r>
          </w:p>
        </w:tc>
        <w:tc>
          <w:tcPr>
            <w:tcW w:w="1276" w:type="dxa"/>
            <w:tcBorders>
              <w:bottom w:val="single" w:sz="4" w:space="0" w:color="auto"/>
            </w:tcBorders>
            <w:vAlign w:val="center"/>
          </w:tcPr>
          <w:p w14:paraId="3F910E7A"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Rectangular</w:t>
            </w:r>
          </w:p>
        </w:tc>
        <w:tc>
          <w:tcPr>
            <w:tcW w:w="1275" w:type="dxa"/>
            <w:tcBorders>
              <w:bottom w:val="single" w:sz="4" w:space="0" w:color="auto"/>
            </w:tcBorders>
            <w:vAlign w:val="center"/>
          </w:tcPr>
          <w:p w14:paraId="3AE53F0E"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fldChar w:fldCharType="begin"/>
            </w:r>
            <w:r w:rsidRPr="00491BFB">
              <w:rPr>
                <w:rFonts w:cs="Times New Roman"/>
                <w:sz w:val="20"/>
                <w:szCs w:val="20"/>
                <w:lang w:val="en-US"/>
              </w:rPr>
              <w:instrText xml:space="preserve"> EQ \r(;3)</w:instrText>
            </w:r>
            <w:r w:rsidRPr="00491BFB">
              <w:rPr>
                <w:rFonts w:cs="Times New Roman"/>
                <w:sz w:val="20"/>
                <w:szCs w:val="20"/>
                <w:lang w:val="en-US"/>
              </w:rPr>
              <w:fldChar w:fldCharType="end"/>
            </w:r>
          </w:p>
        </w:tc>
        <w:tc>
          <w:tcPr>
            <w:tcW w:w="1560" w:type="dxa"/>
            <w:tcBorders>
              <w:bottom w:val="single" w:sz="4" w:space="0" w:color="auto"/>
            </w:tcBorders>
            <w:vAlign w:val="center"/>
          </w:tcPr>
          <w:p w14:paraId="07B0C2AC" w14:textId="77777777" w:rsidR="000916C1" w:rsidRPr="00491BFB" w:rsidRDefault="000916C1" w:rsidP="001D48D9">
            <w:pPr>
              <w:jc w:val="center"/>
              <w:rPr>
                <w:rFonts w:cs="Times New Roman"/>
                <w:sz w:val="20"/>
                <w:szCs w:val="20"/>
                <w:lang w:val="en-US"/>
              </w:rPr>
            </w:pPr>
            <w:r w:rsidRPr="00491BFB">
              <w:rPr>
                <w:rFonts w:cs="Times New Roman"/>
                <w:sz w:val="20"/>
                <w:szCs w:val="20"/>
                <w:lang w:val="en-US"/>
              </w:rPr>
              <w:t>1</w:t>
            </w:r>
          </w:p>
        </w:tc>
        <w:tc>
          <w:tcPr>
            <w:tcW w:w="1417" w:type="dxa"/>
            <w:tcBorders>
              <w:bottom w:val="single" w:sz="4" w:space="0" w:color="auto"/>
            </w:tcBorders>
            <w:vAlign w:val="center"/>
          </w:tcPr>
          <w:p w14:paraId="2328F802" w14:textId="77777777" w:rsidR="000916C1" w:rsidRPr="00491BFB" w:rsidRDefault="000916C1" w:rsidP="001D48D9">
            <w:pPr>
              <w:ind w:right="172"/>
              <w:jc w:val="right"/>
              <w:rPr>
                <w:rFonts w:cs="Times New Roman"/>
                <w:sz w:val="20"/>
                <w:szCs w:val="20"/>
                <w:lang w:val="en-US"/>
              </w:rPr>
            </w:pPr>
            <w:r w:rsidRPr="00491BFB">
              <w:rPr>
                <w:rFonts w:cs="Times New Roman"/>
                <w:sz w:val="20"/>
                <w:szCs w:val="20"/>
                <w:lang w:val="en-US"/>
              </w:rPr>
              <w:t>0.0140 %</w:t>
            </w:r>
          </w:p>
        </w:tc>
      </w:tr>
      <w:tr w:rsidR="000916C1" w:rsidRPr="00C1450A" w14:paraId="3E9BC255" w14:textId="77777777" w:rsidTr="001D48D9">
        <w:tc>
          <w:tcPr>
            <w:tcW w:w="7797" w:type="dxa"/>
            <w:gridSpan w:val="5"/>
            <w:tcBorders>
              <w:top w:val="single" w:sz="4" w:space="0" w:color="auto"/>
              <w:bottom w:val="single" w:sz="12" w:space="0" w:color="auto"/>
            </w:tcBorders>
            <w:vAlign w:val="center"/>
          </w:tcPr>
          <w:p w14:paraId="427D0D1E" w14:textId="77777777" w:rsidR="000916C1" w:rsidRPr="00491BFB" w:rsidRDefault="000916C1" w:rsidP="001D48D9">
            <w:pPr>
              <w:jc w:val="right"/>
              <w:rPr>
                <w:rFonts w:cs="Times New Roman"/>
                <w:sz w:val="20"/>
                <w:szCs w:val="20"/>
                <w:lang w:val="en-US"/>
              </w:rPr>
            </w:pPr>
            <w:r w:rsidRPr="00491BFB">
              <w:rPr>
                <w:rFonts w:cs="Times New Roman"/>
                <w:sz w:val="20"/>
                <w:szCs w:val="20"/>
                <w:lang w:val="en-US"/>
              </w:rPr>
              <w:t>Relative combined expanded uncertainty (</w:t>
            </w:r>
            <w:r w:rsidRPr="00491BFB">
              <w:rPr>
                <w:rFonts w:cs="Times New Roman"/>
                <w:i/>
                <w:sz w:val="20"/>
                <w:szCs w:val="20"/>
                <w:lang w:val="en-US"/>
              </w:rPr>
              <w:t>k</w:t>
            </w:r>
            <w:r w:rsidRPr="00491BFB">
              <w:rPr>
                <w:rFonts w:cs="Times New Roman"/>
                <w:sz w:val="20"/>
                <w:szCs w:val="20"/>
                <w:lang w:val="en-US"/>
              </w:rPr>
              <w:t xml:space="preserve"> = 2):</w:t>
            </w:r>
          </w:p>
        </w:tc>
        <w:tc>
          <w:tcPr>
            <w:tcW w:w="1417" w:type="dxa"/>
            <w:tcBorders>
              <w:top w:val="single" w:sz="4" w:space="0" w:color="auto"/>
              <w:bottom w:val="single" w:sz="12" w:space="0" w:color="auto"/>
            </w:tcBorders>
            <w:vAlign w:val="center"/>
          </w:tcPr>
          <w:p w14:paraId="526D1A6E" w14:textId="77777777" w:rsidR="000916C1" w:rsidRPr="00491BFB" w:rsidRDefault="000916C1" w:rsidP="001D48D9">
            <w:pPr>
              <w:ind w:right="172"/>
              <w:jc w:val="right"/>
              <w:rPr>
                <w:rFonts w:cs="Times New Roman"/>
                <w:sz w:val="20"/>
                <w:szCs w:val="20"/>
                <w:lang w:val="en-US"/>
              </w:rPr>
            </w:pPr>
            <w:r w:rsidRPr="00491BFB">
              <w:rPr>
                <w:rFonts w:cs="Times New Roman"/>
                <w:sz w:val="20"/>
                <w:szCs w:val="20"/>
                <w:lang w:val="en-US"/>
              </w:rPr>
              <w:t>0.0298 %</w:t>
            </w:r>
          </w:p>
        </w:tc>
      </w:tr>
      <w:tr w:rsidR="000916C1" w:rsidRPr="001B4140" w14:paraId="218593D1" w14:textId="77777777" w:rsidTr="001D48D9">
        <w:tc>
          <w:tcPr>
            <w:tcW w:w="9214" w:type="dxa"/>
            <w:gridSpan w:val="6"/>
            <w:tcBorders>
              <w:top w:val="single" w:sz="12" w:space="0" w:color="auto"/>
            </w:tcBorders>
            <w:vAlign w:val="center"/>
          </w:tcPr>
          <w:p w14:paraId="787AFE95" w14:textId="0AEAB369" w:rsidR="000916C1" w:rsidRPr="000916C1" w:rsidRDefault="000916C1" w:rsidP="00500852">
            <w:pPr>
              <w:spacing w:before="0"/>
              <w:ind w:right="170"/>
              <w:jc w:val="left"/>
              <w:rPr>
                <w:rFonts w:cs="Times New Roman"/>
                <w:sz w:val="20"/>
                <w:szCs w:val="20"/>
                <w:lang w:val="en-US"/>
              </w:rPr>
            </w:pPr>
            <w:r w:rsidRPr="000916C1">
              <w:rPr>
                <w:rFonts w:asciiTheme="majorBidi" w:eastAsia="Times New Roman" w:hAnsiTheme="majorBidi" w:cstheme="majorBidi"/>
                <w:position w:val="10"/>
                <w:sz w:val="16"/>
                <w:szCs w:val="20"/>
                <w:vertAlign w:val="superscript"/>
                <w:lang w:val="en-US" w:eastAsia="de-DE"/>
              </w:rPr>
              <w:t>a</w:t>
            </w:r>
            <w:r w:rsidRPr="000916C1">
              <w:rPr>
                <w:rFonts w:asciiTheme="majorBidi" w:eastAsia="Times New Roman" w:hAnsiTheme="majorBidi" w:cstheme="majorBidi"/>
                <w:position w:val="6"/>
                <w:sz w:val="16"/>
                <w:szCs w:val="20"/>
                <w:lang w:val="en-US" w:eastAsia="de-DE"/>
              </w:rPr>
              <w:t xml:space="preserve"> Calculated with the equation of state developed in the scope of this work. The maximum value has been used</w:t>
            </w:r>
            <w:r w:rsidR="00D82B3E">
              <w:rPr>
                <w:rFonts w:asciiTheme="majorBidi" w:eastAsia="Times New Roman" w:hAnsiTheme="majorBidi" w:cstheme="majorBidi"/>
                <w:position w:val="6"/>
                <w:sz w:val="16"/>
                <w:szCs w:val="20"/>
                <w:lang w:val="en-US" w:eastAsia="de-DE"/>
              </w:rPr>
              <w:t xml:space="preserve"> </w:t>
            </w:r>
            <w:r w:rsidRPr="000916C1">
              <w:rPr>
                <w:rFonts w:asciiTheme="majorBidi" w:eastAsia="Times New Roman" w:hAnsiTheme="majorBidi" w:cstheme="majorBidi"/>
                <w:position w:val="6"/>
                <w:sz w:val="16"/>
                <w:szCs w:val="20"/>
                <w:lang w:val="en-US" w:eastAsia="de-DE"/>
              </w:rPr>
              <w:t>since the partial derivatives are approximately constant over the investigated temperature and pressure range</w:t>
            </w:r>
            <w:r w:rsidR="00E476C5">
              <w:rPr>
                <w:rFonts w:asciiTheme="majorBidi" w:eastAsia="Times New Roman" w:hAnsiTheme="majorBidi" w:cstheme="majorBidi"/>
                <w:position w:val="6"/>
                <w:sz w:val="16"/>
                <w:szCs w:val="20"/>
                <w:lang w:val="en-US" w:eastAsia="de-DE"/>
              </w:rPr>
              <w:t>s</w:t>
            </w:r>
          </w:p>
        </w:tc>
      </w:tr>
    </w:tbl>
    <w:p w14:paraId="543D2B5F" w14:textId="01EC4FD2" w:rsidR="00D6679C" w:rsidRPr="002142D5" w:rsidRDefault="002E33EB" w:rsidP="00A36E13">
      <w:pPr>
        <w:pStyle w:val="berschrift1"/>
        <w:ind w:left="431" w:hanging="431"/>
        <w:rPr>
          <w:lang w:val="en-US"/>
        </w:rPr>
      </w:pPr>
      <w:bookmarkStart w:id="66" w:name="_Toc66351454"/>
      <w:r>
        <w:rPr>
          <w:lang w:val="en-US"/>
        </w:rPr>
        <w:lastRenderedPageBreak/>
        <w:t>Equation of State</w:t>
      </w:r>
      <w:bookmarkEnd w:id="66"/>
    </w:p>
    <w:p w14:paraId="49B5C3D0" w14:textId="1BBC5386" w:rsidR="00C11974" w:rsidRDefault="005A7427" w:rsidP="00A36E13">
      <w:pPr>
        <w:ind w:firstLine="431"/>
        <w:rPr>
          <w:lang w:val="en-US"/>
        </w:rPr>
      </w:pPr>
      <w:r>
        <w:rPr>
          <w:lang w:val="en-US"/>
        </w:rPr>
        <w:t xml:space="preserve">The </w:t>
      </w:r>
      <w:r w:rsidR="00B41D5A">
        <w:rPr>
          <w:lang w:val="en-US"/>
        </w:rPr>
        <w:t>fundamental</w:t>
      </w:r>
      <w:r w:rsidR="002E33EB">
        <w:rPr>
          <w:lang w:val="en-US"/>
        </w:rPr>
        <w:t xml:space="preserve"> equation of state is formulated in terms of the reduced Helmholtz energy</w:t>
      </w:r>
      <w:r w:rsidR="00B41D5A">
        <w:rPr>
          <w:lang w:val="en-US"/>
        </w:rPr>
        <w:t xml:space="preserve">, which </w:t>
      </w:r>
      <w:r w:rsidR="002E2060">
        <w:rPr>
          <w:lang w:val="en-US"/>
        </w:rPr>
        <w:t>is a continuous function over the en</w:t>
      </w:r>
      <w:r w:rsidR="00F603CD">
        <w:rPr>
          <w:lang w:val="en-US"/>
        </w:rPr>
        <w:t>tire fluid region including phase-equilibrium states</w:t>
      </w:r>
      <w:r w:rsidR="006D61A5">
        <w:rPr>
          <w:lang w:val="en-US"/>
        </w:rPr>
        <w:t>.</w:t>
      </w:r>
      <w:r w:rsidR="002E2060">
        <w:rPr>
          <w:lang w:val="en-US"/>
        </w:rPr>
        <w:t xml:space="preserve"> </w:t>
      </w:r>
      <w:r w:rsidR="006B3476">
        <w:rPr>
          <w:lang w:val="en-US"/>
        </w:rPr>
        <w:t>The</w:t>
      </w:r>
      <w:r w:rsidR="002E2060">
        <w:rPr>
          <w:lang w:val="en-US"/>
        </w:rPr>
        <w:t xml:space="preserve"> reduced Helmholtz energy </w:t>
      </w:r>
      <m:oMath>
        <m:r>
          <w:rPr>
            <w:rFonts w:ascii="Cambria Math" w:hAnsi="Cambria Math"/>
            <w:lang w:val="en-US"/>
          </w:rPr>
          <m:t>α</m:t>
        </m:r>
      </m:oMath>
      <w:r w:rsidR="006B3476">
        <w:rPr>
          <w:lang w:val="en-US"/>
        </w:rPr>
        <w:t xml:space="preserve"> </w:t>
      </w:r>
      <w:r w:rsidR="002E2060">
        <w:rPr>
          <w:lang w:val="en-US"/>
        </w:rPr>
        <w:t xml:space="preserve">can be derived from its molar form </w:t>
      </w:r>
      <m:oMath>
        <m:r>
          <w:rPr>
            <w:rFonts w:ascii="Cambria Math" w:hAnsi="Cambria Math"/>
            <w:lang w:val="en-US"/>
          </w:rPr>
          <m:t>a</m:t>
        </m:r>
      </m:oMath>
      <w:r w:rsidR="006B3476">
        <w:rPr>
          <w:lang w:val="en-US"/>
        </w:rPr>
        <w:t xml:space="preserve"> </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7700"/>
        <w:gridCol w:w="736"/>
      </w:tblGrid>
      <w:tr w:rsidR="002E2060" w:rsidRPr="00F74FD3" w14:paraId="30DF2E65" w14:textId="77777777" w:rsidTr="005E12BC">
        <w:trPr>
          <w:trHeight w:val="670"/>
        </w:trPr>
        <w:tc>
          <w:tcPr>
            <w:tcW w:w="664" w:type="dxa"/>
            <w:vAlign w:val="center"/>
          </w:tcPr>
          <w:p w14:paraId="3AEB76B3" w14:textId="77777777" w:rsidR="002E2060" w:rsidRDefault="002E2060" w:rsidP="00102205">
            <w:pPr>
              <w:spacing w:line="240" w:lineRule="atLeast"/>
              <w:jc w:val="right"/>
              <w:rPr>
                <w:lang w:val="en-US"/>
              </w:rPr>
            </w:pPr>
          </w:p>
        </w:tc>
        <w:tc>
          <w:tcPr>
            <w:tcW w:w="7700" w:type="dxa"/>
            <w:vAlign w:val="center"/>
          </w:tcPr>
          <w:p w14:paraId="763585EB" w14:textId="65CD9FF1" w:rsidR="002E2060" w:rsidRDefault="002E2060" w:rsidP="00102205">
            <w:pPr>
              <w:spacing w:before="0" w:line="240" w:lineRule="atLeast"/>
              <w:jc w:val="center"/>
              <w:rPr>
                <w:lang w:val="en-US"/>
              </w:rPr>
            </w:pPr>
            <m:oMathPara>
              <m:oMath>
                <m:r>
                  <w:rPr>
                    <w:rFonts w:ascii="Cambria Math" w:hAnsi="Cambria Math"/>
                    <w:lang w:val="en-US"/>
                  </w:rPr>
                  <m:t>α</m:t>
                </m:r>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f>
                  <m:fPr>
                    <m:ctrlPr>
                      <w:rPr>
                        <w:rFonts w:ascii="Cambria Math" w:hAnsi="Cambria Math"/>
                        <w:i/>
                        <w:lang w:val="en-US"/>
                      </w:rPr>
                    </m:ctrlPr>
                  </m:fPr>
                  <m:num>
                    <m:r>
                      <w:rPr>
                        <w:rFonts w:ascii="Cambria Math" w:hAnsi="Cambria Math"/>
                        <w:lang w:val="en-US"/>
                      </w:rPr>
                      <m:t>a</m:t>
                    </m:r>
                    <m:d>
                      <m:dPr>
                        <m:ctrlPr>
                          <w:rPr>
                            <w:rFonts w:ascii="Cambria Math" w:hAnsi="Cambria Math"/>
                            <w:i/>
                            <w:lang w:val="en-US"/>
                          </w:rPr>
                        </m:ctrlPr>
                      </m:dPr>
                      <m:e>
                        <m:r>
                          <w:rPr>
                            <w:rFonts w:ascii="Cambria Math" w:hAnsi="Cambria Math"/>
                            <w:lang w:val="en-US"/>
                          </w:rPr>
                          <m:t>T, ρ</m:t>
                        </m:r>
                      </m:e>
                    </m:d>
                  </m:num>
                  <m:den>
                    <m:r>
                      <w:rPr>
                        <w:rFonts w:ascii="Cambria Math" w:hAnsi="Cambria Math"/>
                        <w:lang w:val="en-US"/>
                      </w:rPr>
                      <m:t>RT</m:t>
                    </m:r>
                  </m:den>
                </m:f>
              </m:oMath>
            </m:oMathPara>
          </w:p>
        </w:tc>
        <w:tc>
          <w:tcPr>
            <w:tcW w:w="736" w:type="dxa"/>
            <w:vAlign w:val="center"/>
          </w:tcPr>
          <w:p w14:paraId="7E5F80DA" w14:textId="589A0C07" w:rsidR="002E2060" w:rsidRDefault="00CF5F3B" w:rsidP="00102205">
            <w:pPr>
              <w:spacing w:line="240" w:lineRule="atLeast"/>
              <w:jc w:val="right"/>
              <w:rPr>
                <w:lang w:val="en-US"/>
              </w:rPr>
            </w:pPr>
            <w:r>
              <w:rPr>
                <w:lang w:val="en-US"/>
              </w:rPr>
              <w:t>(2</w:t>
            </w:r>
            <w:r w:rsidR="002E2060">
              <w:rPr>
                <w:lang w:val="en-US"/>
              </w:rPr>
              <w:t>)</w:t>
            </w:r>
          </w:p>
        </w:tc>
      </w:tr>
    </w:tbl>
    <w:p w14:paraId="4764D44B" w14:textId="1B002390" w:rsidR="002E2060" w:rsidRDefault="006B3476" w:rsidP="006B3476">
      <w:pPr>
        <w:rPr>
          <w:rFonts w:eastAsiaTheme="minorEastAsia"/>
          <w:lang w:val="en-US"/>
        </w:rPr>
      </w:pPr>
      <w:r>
        <w:rPr>
          <w:lang w:val="en-US"/>
        </w:rPr>
        <w:t xml:space="preserve">with </w:t>
      </w:r>
      <m:oMath>
        <m:r>
          <w:rPr>
            <w:rFonts w:ascii="Cambria Math" w:hAnsi="Cambria Math"/>
            <w:lang w:val="en-US"/>
          </w:rPr>
          <m:t>δ=</m:t>
        </m:r>
        <m:f>
          <m:fPr>
            <m:type m:val="lin"/>
            <m:ctrlPr>
              <w:rPr>
                <w:rFonts w:ascii="Cambria Math" w:hAnsi="Cambria Math"/>
                <w:i/>
                <w:lang w:val="en-US"/>
              </w:rPr>
            </m:ctrlPr>
          </m:fPr>
          <m:num>
            <m:r>
              <w:rPr>
                <w:rFonts w:ascii="Cambria Math" w:hAnsi="Cambria Math"/>
                <w:lang w:val="en-US"/>
              </w:rPr>
              <m:t>ρ</m:t>
            </m:r>
          </m:num>
          <m:den>
            <m:sSub>
              <m:sSubPr>
                <m:ctrlPr>
                  <w:rPr>
                    <w:rFonts w:ascii="Cambria Math" w:hAnsi="Cambria Math"/>
                    <w:i/>
                    <w:lang w:val="en-US"/>
                  </w:rPr>
                </m:ctrlPr>
              </m:sSubPr>
              <m:e>
                <m:r>
                  <w:rPr>
                    <w:rFonts w:ascii="Cambria Math" w:hAnsi="Cambria Math"/>
                    <w:lang w:val="en-US"/>
                  </w:rPr>
                  <m:t>ρ</m:t>
                </m:r>
              </m:e>
              <m:sub>
                <m:r>
                  <m:rPr>
                    <m:sty m:val="p"/>
                  </m:rPr>
                  <w:rPr>
                    <w:rFonts w:ascii="Cambria Math" w:hAnsi="Cambria Math"/>
                    <w:lang w:val="en-US"/>
                  </w:rPr>
                  <m:t>c</m:t>
                </m:r>
              </m:sub>
            </m:sSub>
          </m:den>
        </m:f>
      </m:oMath>
      <w:r>
        <w:rPr>
          <w:rFonts w:eastAsiaTheme="minorEastAsia"/>
          <w:lang w:val="en-US"/>
        </w:rPr>
        <w:t xml:space="preserve"> and </w:t>
      </w:r>
      <m:oMath>
        <m:r>
          <w:rPr>
            <w:rFonts w:ascii="Cambria Math" w:hAnsi="Cambria Math"/>
            <w:lang w:val="en-US"/>
          </w:rPr>
          <m:t>τ=</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num>
          <m:den>
            <m:r>
              <w:rPr>
                <w:rFonts w:ascii="Cambria Math" w:hAnsi="Cambria Math"/>
                <w:lang w:val="en-US"/>
              </w:rPr>
              <m:t>T</m:t>
            </m:r>
          </m:den>
        </m:f>
      </m:oMath>
      <w:r>
        <w:rPr>
          <w:rFonts w:eastAsiaTheme="minorEastAsia"/>
          <w:lang w:val="en-US"/>
        </w:rPr>
        <w:t xml:space="preserve"> as its independent variables. </w:t>
      </w:r>
      <w:r w:rsidR="00B95C23">
        <w:rPr>
          <w:rFonts w:eastAsiaTheme="minorEastAsia"/>
          <w:lang w:val="en-US"/>
        </w:rPr>
        <w:t>T</w:t>
      </w:r>
      <w:r w:rsidR="005A7427">
        <w:rPr>
          <w:rFonts w:eastAsiaTheme="minorEastAsia"/>
          <w:lang w:val="en-US"/>
        </w:rPr>
        <w:t>he molar Helmholtz energy</w:t>
      </w:r>
      <w:r w:rsidR="00B95C23">
        <w:rPr>
          <w:rFonts w:eastAsiaTheme="minorEastAsia"/>
          <w:lang w:val="en-US"/>
        </w:rPr>
        <w:t xml:space="preserve"> is reduced by temperature and the</w:t>
      </w:r>
      <w:r w:rsidR="003B2997">
        <w:rPr>
          <w:rFonts w:eastAsiaTheme="minorEastAsia"/>
          <w:lang w:val="en-US"/>
        </w:rPr>
        <w:t xml:space="preserve"> molar</w:t>
      </w:r>
      <w:r w:rsidR="00B95C23">
        <w:rPr>
          <w:rFonts w:eastAsiaTheme="minorEastAsia"/>
          <w:lang w:val="en-US"/>
        </w:rPr>
        <w:t xml:space="preserve"> gas constant </w:t>
      </w:r>
      <m:oMath>
        <m:r>
          <w:rPr>
            <w:rFonts w:ascii="Cambria Math" w:hAnsi="Cambria Math"/>
            <w:lang w:val="en-US"/>
          </w:rPr>
          <m:t>R</m:t>
        </m:r>
      </m:oMath>
      <w:r w:rsidR="00B95C23">
        <w:rPr>
          <w:rFonts w:eastAsiaTheme="minorEastAsia"/>
          <w:lang w:val="en-US"/>
        </w:rPr>
        <w:t xml:space="preserve"> and </w:t>
      </w:r>
      <w:r w:rsidR="00F603CD">
        <w:rPr>
          <w:rFonts w:eastAsiaTheme="minorEastAsia"/>
          <w:lang w:val="en-US"/>
        </w:rPr>
        <w:t>is</w:t>
      </w:r>
      <w:r w:rsidR="00B95C23">
        <w:rPr>
          <w:rFonts w:eastAsiaTheme="minorEastAsia"/>
          <w:lang w:val="en-US"/>
        </w:rPr>
        <w:t xml:space="preserve"> further separa</w:t>
      </w:r>
      <w:r w:rsidR="00F603CD">
        <w:rPr>
          <w:rFonts w:eastAsiaTheme="minorEastAsia"/>
          <w:lang w:val="en-US"/>
        </w:rPr>
        <w:t>ted into an</w:t>
      </w:r>
      <w:r w:rsidR="00B95C23">
        <w:rPr>
          <w:rFonts w:eastAsiaTheme="minorEastAsia"/>
          <w:lang w:val="en-US"/>
        </w:rPr>
        <w:t xml:space="preserve"> ideal</w:t>
      </w:r>
      <w:r w:rsidR="002005B3">
        <w:rPr>
          <w:rFonts w:eastAsiaTheme="minorEastAsia"/>
          <w:lang w:val="en-US"/>
        </w:rPr>
        <w:t xml:space="preserve"> (superscript “o”)</w:t>
      </w:r>
      <w:r w:rsidR="00B95C23">
        <w:rPr>
          <w:rFonts w:eastAsiaTheme="minorEastAsia"/>
          <w:lang w:val="en-US"/>
        </w:rPr>
        <w:t xml:space="preserve"> and </w:t>
      </w:r>
      <w:r w:rsidR="00F603CD">
        <w:rPr>
          <w:rFonts w:eastAsiaTheme="minorEastAsia"/>
          <w:lang w:val="en-US"/>
        </w:rPr>
        <w:t xml:space="preserve">a </w:t>
      </w:r>
      <w:r w:rsidR="00B95C23">
        <w:rPr>
          <w:rFonts w:eastAsiaTheme="minorEastAsia"/>
          <w:lang w:val="en-US"/>
        </w:rPr>
        <w:t>residual</w:t>
      </w:r>
      <w:r w:rsidR="002005B3">
        <w:rPr>
          <w:rFonts w:eastAsiaTheme="minorEastAsia"/>
          <w:lang w:val="en-US"/>
        </w:rPr>
        <w:t xml:space="preserve"> (superscript “r”)</w:t>
      </w:r>
      <w:r w:rsidR="00B95C23">
        <w:rPr>
          <w:rFonts w:eastAsiaTheme="minorEastAsia"/>
          <w:lang w:val="en-US"/>
        </w:rPr>
        <w:t xml:space="preserve"> part</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B95C23" w:rsidRPr="00857B29" w14:paraId="1023AB03" w14:textId="77777777" w:rsidTr="001A081C">
        <w:trPr>
          <w:trHeight w:val="581"/>
        </w:trPr>
        <w:tc>
          <w:tcPr>
            <w:tcW w:w="665" w:type="dxa"/>
            <w:vAlign w:val="center"/>
          </w:tcPr>
          <w:p w14:paraId="197CE605" w14:textId="77777777" w:rsidR="00B95C23" w:rsidRDefault="00B95C23" w:rsidP="001A081C">
            <w:pPr>
              <w:jc w:val="right"/>
              <w:rPr>
                <w:lang w:val="en-US"/>
              </w:rPr>
            </w:pPr>
          </w:p>
        </w:tc>
        <w:tc>
          <w:tcPr>
            <w:tcW w:w="7770" w:type="dxa"/>
            <w:vAlign w:val="center"/>
          </w:tcPr>
          <w:p w14:paraId="67911E96" w14:textId="1F6A0B26" w:rsidR="00B95C23" w:rsidRPr="000662B8" w:rsidRDefault="00B95C23" w:rsidP="001A081C">
            <w:pPr>
              <w:jc w:val="center"/>
              <w:rPr>
                <w:lang w:val="en-US"/>
              </w:rPr>
            </w:pPr>
            <m:oMath>
              <m:r>
                <w:rPr>
                  <w:rFonts w:ascii="Cambria Math" w:hAnsi="Cambria Math"/>
                  <w:lang w:val="en-US"/>
                </w:rPr>
                <m:t>α</m:t>
              </m:r>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o</m:t>
                  </m:r>
                </m:sup>
              </m:sSup>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r</m:t>
                  </m:r>
                </m:sup>
              </m:sSup>
              <m:d>
                <m:dPr>
                  <m:ctrlPr>
                    <w:rPr>
                      <w:rFonts w:ascii="Cambria Math" w:hAnsi="Cambria Math"/>
                      <w:i/>
                      <w:lang w:val="en-US"/>
                    </w:rPr>
                  </m:ctrlPr>
                </m:dPr>
                <m:e>
                  <m:r>
                    <w:rPr>
                      <w:rFonts w:ascii="Cambria Math" w:hAnsi="Cambria Math"/>
                      <w:lang w:val="en-US"/>
                    </w:rPr>
                    <m:t>τ, δ</m:t>
                  </m:r>
                </m:e>
              </m:d>
            </m:oMath>
            <w:r>
              <w:rPr>
                <w:lang w:val="en-US"/>
              </w:rPr>
              <w:t>.</w:t>
            </w:r>
          </w:p>
        </w:tc>
        <w:tc>
          <w:tcPr>
            <w:tcW w:w="665" w:type="dxa"/>
            <w:vAlign w:val="center"/>
          </w:tcPr>
          <w:p w14:paraId="454F595A" w14:textId="40F5B5DF" w:rsidR="00B95C23" w:rsidRDefault="00CF5F3B" w:rsidP="001A081C">
            <w:pPr>
              <w:jc w:val="right"/>
              <w:rPr>
                <w:lang w:val="en-US"/>
              </w:rPr>
            </w:pPr>
            <w:r>
              <w:rPr>
                <w:lang w:val="en-US"/>
              </w:rPr>
              <w:t>(3</w:t>
            </w:r>
            <w:r w:rsidR="00B95C23">
              <w:rPr>
                <w:lang w:val="en-US"/>
              </w:rPr>
              <w:t>)</w:t>
            </w:r>
          </w:p>
        </w:tc>
      </w:tr>
    </w:tbl>
    <w:p w14:paraId="0282668D" w14:textId="78D8386E" w:rsidR="00B95C23" w:rsidRDefault="00B95C23" w:rsidP="006B3476">
      <w:pPr>
        <w:rPr>
          <w:rFonts w:eastAsiaTheme="minorEastAsia"/>
          <w:lang w:val="en-US"/>
        </w:rPr>
      </w:pPr>
      <w:r>
        <w:rPr>
          <w:lang w:val="en-US"/>
        </w:rPr>
        <w:t xml:space="preserve">The ideal part </w:t>
      </w:r>
      <m:oMath>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o</m:t>
            </m:r>
          </m:sup>
        </m:sSup>
      </m:oMath>
      <w:r>
        <w:rPr>
          <w:rFonts w:eastAsiaTheme="minorEastAsia"/>
          <w:lang w:val="en-US"/>
        </w:rPr>
        <w:t xml:space="preserve"> d</w:t>
      </w:r>
      <w:r w:rsidR="00F603CD">
        <w:rPr>
          <w:rFonts w:eastAsiaTheme="minorEastAsia"/>
          <w:lang w:val="en-US"/>
        </w:rPr>
        <w:t>escribes the hypothetical ideal-</w:t>
      </w:r>
      <w:r>
        <w:rPr>
          <w:rFonts w:eastAsiaTheme="minorEastAsia"/>
          <w:lang w:val="en-US"/>
        </w:rPr>
        <w:t xml:space="preserve">gas </w:t>
      </w:r>
      <w:r w:rsidRPr="00E0663D">
        <w:rPr>
          <w:rFonts w:eastAsiaTheme="minorEastAsia"/>
          <w:lang w:val="en-US"/>
        </w:rPr>
        <w:t xml:space="preserve">behavior </w:t>
      </w:r>
      <w:r w:rsidR="00E0663D" w:rsidRPr="00E0663D">
        <w:rPr>
          <w:rFonts w:eastAsiaTheme="minorEastAsia"/>
          <w:lang w:val="en-US"/>
        </w:rPr>
        <w:t>in</w:t>
      </w:r>
      <w:r w:rsidRPr="00E0663D">
        <w:rPr>
          <w:rFonts w:eastAsiaTheme="minorEastAsia"/>
          <w:lang w:val="en-US"/>
        </w:rPr>
        <w:t xml:space="preserve"> the</w:t>
      </w:r>
      <w:r>
        <w:rPr>
          <w:rFonts w:eastAsiaTheme="minorEastAsia"/>
          <w:lang w:val="en-US"/>
        </w:rPr>
        <w:t xml:space="preserve"> limit of zero density</w:t>
      </w:r>
      <w:r w:rsidR="002B044A">
        <w:rPr>
          <w:rFonts w:eastAsiaTheme="minorEastAsia"/>
          <w:lang w:val="en-US"/>
        </w:rPr>
        <w:t xml:space="preserve">, while </w:t>
      </w:r>
      <w:r w:rsidR="002B044A" w:rsidRPr="00E5290B">
        <w:rPr>
          <w:rFonts w:eastAsiaTheme="minorEastAsia"/>
          <w:lang w:val="en-US"/>
        </w:rPr>
        <w:t xml:space="preserve">the </w:t>
      </w:r>
      <w:r w:rsidRPr="00E5290B">
        <w:rPr>
          <w:rFonts w:eastAsiaTheme="minorEastAsia"/>
          <w:lang w:val="en-US"/>
        </w:rPr>
        <w:t xml:space="preserve">residual part </w:t>
      </w:r>
      <m:oMath>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r</m:t>
            </m:r>
          </m:sup>
        </m:sSup>
      </m:oMath>
      <w:r w:rsidRPr="00E5290B">
        <w:rPr>
          <w:rFonts w:eastAsiaTheme="minorEastAsia"/>
          <w:lang w:val="en-US"/>
        </w:rPr>
        <w:t xml:space="preserve"> </w:t>
      </w:r>
      <w:r w:rsidR="002B044A" w:rsidRPr="00E5290B">
        <w:rPr>
          <w:rFonts w:eastAsiaTheme="minorEastAsia"/>
          <w:lang w:val="en-US"/>
        </w:rPr>
        <w:t>de</w:t>
      </w:r>
      <w:r w:rsidR="006241E9">
        <w:rPr>
          <w:rFonts w:eastAsiaTheme="minorEastAsia"/>
          <w:lang w:val="en-US"/>
        </w:rPr>
        <w:t>scribes</w:t>
      </w:r>
      <w:r w:rsidR="002B044A" w:rsidRPr="00E5290B">
        <w:rPr>
          <w:rFonts w:eastAsiaTheme="minorEastAsia"/>
          <w:lang w:val="en-US"/>
        </w:rPr>
        <w:t xml:space="preserve"> the real-</w:t>
      </w:r>
      <w:r w:rsidR="003B2997" w:rsidRPr="00E5290B">
        <w:rPr>
          <w:rFonts w:eastAsiaTheme="minorEastAsia"/>
          <w:lang w:val="en-US"/>
        </w:rPr>
        <w:t>fluid</w:t>
      </w:r>
      <w:r w:rsidR="002B044A" w:rsidRPr="00E5290B">
        <w:rPr>
          <w:rFonts w:eastAsiaTheme="minorEastAsia"/>
          <w:lang w:val="en-US"/>
        </w:rPr>
        <w:t xml:space="preserve"> </w:t>
      </w:r>
      <w:r w:rsidR="006241E9">
        <w:rPr>
          <w:rFonts w:eastAsiaTheme="minorEastAsia"/>
          <w:lang w:val="en-US"/>
        </w:rPr>
        <w:t>effects</w:t>
      </w:r>
      <w:r w:rsidR="002B044A" w:rsidRPr="00E5290B">
        <w:rPr>
          <w:rFonts w:eastAsiaTheme="minorEastAsia"/>
          <w:lang w:val="en-US"/>
        </w:rPr>
        <w:t xml:space="preserve"> </w:t>
      </w:r>
      <w:r w:rsidR="00FC7315">
        <w:rPr>
          <w:rFonts w:eastAsiaTheme="minorEastAsia"/>
          <w:lang w:val="en-US"/>
        </w:rPr>
        <w:t>deviating from the ideal</w:t>
      </w:r>
      <w:r w:rsidR="001B76A7">
        <w:rPr>
          <w:rFonts w:eastAsiaTheme="minorEastAsia"/>
          <w:lang w:val="en-US"/>
        </w:rPr>
        <w:t>-</w:t>
      </w:r>
      <w:r w:rsidR="00FC7315">
        <w:rPr>
          <w:rFonts w:eastAsiaTheme="minorEastAsia"/>
          <w:lang w:val="en-US"/>
        </w:rPr>
        <w:t>gas behavior</w:t>
      </w:r>
      <w:r w:rsidR="002B044A" w:rsidRPr="00E5290B">
        <w:rPr>
          <w:rFonts w:eastAsiaTheme="minorEastAsia"/>
          <w:lang w:val="en-US"/>
        </w:rPr>
        <w:t>, taking the intermolecular</w:t>
      </w:r>
      <w:r w:rsidR="002B044A">
        <w:rPr>
          <w:rFonts w:eastAsiaTheme="minorEastAsia"/>
          <w:lang w:val="en-US"/>
        </w:rPr>
        <w:t xml:space="preserve"> interactions into account.</w:t>
      </w:r>
    </w:p>
    <w:p w14:paraId="228EBD43" w14:textId="503488B3" w:rsidR="002B044A" w:rsidRPr="002142D5" w:rsidRDefault="00012719" w:rsidP="00A36E13">
      <w:pPr>
        <w:pStyle w:val="berschrift2"/>
        <w:ind w:left="578" w:hanging="578"/>
        <w:rPr>
          <w:lang w:val="en-US"/>
        </w:rPr>
      </w:pPr>
      <w:bookmarkStart w:id="67" w:name="_Ref65944086"/>
      <w:bookmarkStart w:id="68" w:name="_Toc66351455"/>
      <w:r>
        <w:rPr>
          <w:lang w:val="en-US"/>
        </w:rPr>
        <w:t>I</w:t>
      </w:r>
      <w:r w:rsidR="005A7427">
        <w:rPr>
          <w:lang w:val="en-US"/>
        </w:rPr>
        <w:t xml:space="preserve">deal </w:t>
      </w:r>
      <w:r w:rsidR="00D574CB" w:rsidRPr="00D574CB">
        <w:rPr>
          <w:lang w:val="en-US"/>
        </w:rPr>
        <w:t>C</w:t>
      </w:r>
      <w:r w:rsidR="005A7427">
        <w:rPr>
          <w:lang w:val="en-US"/>
        </w:rPr>
        <w:t>ontribution</w:t>
      </w:r>
      <w:bookmarkEnd w:id="67"/>
      <w:bookmarkEnd w:id="68"/>
    </w:p>
    <w:p w14:paraId="25331E7E" w14:textId="28AB8DDC" w:rsidR="002B044A" w:rsidRDefault="00F36C98" w:rsidP="00F36C98">
      <w:pPr>
        <w:ind w:firstLine="432"/>
        <w:rPr>
          <w:rFonts w:eastAsiaTheme="minorEastAsia"/>
          <w:lang w:val="en-US"/>
        </w:rPr>
      </w:pPr>
      <w:r>
        <w:rPr>
          <w:lang w:val="en-US"/>
        </w:rPr>
        <w:t>In the limit of very low density, the real gas behavior is accurately described by the ideal gas model, since intermolecular</w:t>
      </w:r>
      <w:r w:rsidR="002F599E">
        <w:rPr>
          <w:lang w:val="en-US"/>
        </w:rPr>
        <w:t xml:space="preserve"> forces as well as the molecule</w:t>
      </w:r>
      <w:r w:rsidR="00E47C91">
        <w:rPr>
          <w:lang w:val="en-US"/>
        </w:rPr>
        <w:t>’</w:t>
      </w:r>
      <w:r w:rsidR="002F599E">
        <w:rPr>
          <w:lang w:val="en-US"/>
        </w:rPr>
        <w:t>s</w:t>
      </w:r>
      <w:r>
        <w:rPr>
          <w:lang w:val="en-US"/>
        </w:rPr>
        <w:t xml:space="preserve"> </w:t>
      </w:r>
      <w:r w:rsidR="005A7427">
        <w:rPr>
          <w:lang w:val="en-US"/>
        </w:rPr>
        <w:t>volume</w:t>
      </w:r>
      <w:r w:rsidR="002F599E">
        <w:rPr>
          <w:lang w:val="en-US"/>
        </w:rPr>
        <w:t xml:space="preserve"> can be neglected. </w:t>
      </w:r>
      <w:r w:rsidR="00B37972">
        <w:rPr>
          <w:lang w:val="en-US"/>
        </w:rPr>
        <w:t xml:space="preserve">This limiting behavior can be described with the independence of the internal energy </w:t>
      </w:r>
      <m:oMath>
        <m:r>
          <w:rPr>
            <w:rFonts w:ascii="Cambria Math" w:hAnsi="Cambria Math"/>
            <w:lang w:val="en-US"/>
          </w:rPr>
          <m:t>U</m:t>
        </m:r>
      </m:oMath>
      <w:r w:rsidR="00B37972">
        <w:rPr>
          <w:rFonts w:eastAsiaTheme="minorEastAsia"/>
          <w:lang w:val="en-US"/>
        </w:rPr>
        <w:t xml:space="preserve"> from the volume </w:t>
      </w:r>
      <m:oMath>
        <m:r>
          <w:rPr>
            <w:rFonts w:ascii="Cambria Math" w:eastAsiaTheme="minorEastAsia" w:hAnsi="Cambria Math"/>
            <w:lang w:val="en-US"/>
          </w:rPr>
          <m:t>V</m:t>
        </m:r>
      </m:oMath>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8F184C" w:rsidRPr="00857B29" w14:paraId="17546700" w14:textId="77777777" w:rsidTr="008F184C">
        <w:trPr>
          <w:trHeight w:val="623"/>
        </w:trPr>
        <w:tc>
          <w:tcPr>
            <w:tcW w:w="665" w:type="dxa"/>
            <w:vAlign w:val="center"/>
          </w:tcPr>
          <w:p w14:paraId="2DC07CB5" w14:textId="77777777" w:rsidR="008F184C" w:rsidRDefault="008F184C" w:rsidP="001A081C">
            <w:pPr>
              <w:jc w:val="right"/>
              <w:rPr>
                <w:lang w:val="en-US"/>
              </w:rPr>
            </w:pPr>
          </w:p>
        </w:tc>
        <w:tc>
          <w:tcPr>
            <w:tcW w:w="7770" w:type="dxa"/>
            <w:vAlign w:val="center"/>
          </w:tcPr>
          <w:p w14:paraId="4C7CE4D9" w14:textId="465E1069" w:rsidR="008F184C" w:rsidRPr="000662B8" w:rsidRDefault="005B2FB2" w:rsidP="00102205">
            <w:pPr>
              <w:spacing w:line="240" w:lineRule="atLeast"/>
              <w:jc w:val="center"/>
              <w:rPr>
                <w:lang w:val="en-US"/>
              </w:rPr>
            </w:pPr>
            <m:oMath>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U</m:t>
                              </m:r>
                            </m:e>
                            <m:sup>
                              <m:r>
                                <m:rPr>
                                  <m:sty m:val="p"/>
                                </m:rPr>
                                <w:rPr>
                                  <w:rFonts w:ascii="Cambria Math" w:hAnsi="Cambria Math"/>
                                  <w:lang w:val="en-US"/>
                                </w:rPr>
                                <m:t>o</m:t>
                              </m:r>
                            </m:sup>
                          </m:sSup>
                        </m:num>
                        <m:den>
                          <m:r>
                            <w:rPr>
                              <w:rFonts w:ascii="Cambria Math" w:hAnsi="Cambria Math"/>
                              <w:lang w:val="en-US"/>
                            </w:rPr>
                            <m:t>∂V</m:t>
                          </m:r>
                        </m:den>
                      </m:f>
                    </m:e>
                  </m:d>
                </m:e>
                <m:sub>
                  <m:r>
                    <w:rPr>
                      <w:rFonts w:ascii="Cambria Math" w:hAnsi="Cambria Math"/>
                      <w:lang w:val="en-US"/>
                    </w:rPr>
                    <m:t>T</m:t>
                  </m:r>
                </m:sub>
              </m:sSub>
              <m:r>
                <w:rPr>
                  <w:rFonts w:ascii="Cambria Math" w:hAnsi="Cambria Math"/>
                  <w:lang w:val="en-US"/>
                </w:rPr>
                <m:t>=0</m:t>
              </m:r>
            </m:oMath>
            <w:r w:rsidR="002F599E">
              <w:rPr>
                <w:rFonts w:eastAsiaTheme="minorEastAsia"/>
                <w:lang w:val="en-US"/>
              </w:rPr>
              <w:t>.</w:t>
            </w:r>
          </w:p>
        </w:tc>
        <w:tc>
          <w:tcPr>
            <w:tcW w:w="665" w:type="dxa"/>
            <w:vAlign w:val="center"/>
          </w:tcPr>
          <w:p w14:paraId="6E644267" w14:textId="13A56037" w:rsidR="008F184C" w:rsidRDefault="00CF5F3B" w:rsidP="001A081C">
            <w:pPr>
              <w:jc w:val="right"/>
              <w:rPr>
                <w:lang w:val="en-US"/>
              </w:rPr>
            </w:pPr>
            <w:r>
              <w:rPr>
                <w:lang w:val="en-US"/>
              </w:rPr>
              <w:t>(4</w:t>
            </w:r>
            <w:r w:rsidR="008F184C">
              <w:rPr>
                <w:lang w:val="en-US"/>
              </w:rPr>
              <w:t>)</w:t>
            </w:r>
          </w:p>
        </w:tc>
      </w:tr>
    </w:tbl>
    <w:p w14:paraId="1156775F" w14:textId="7B2CC7CC" w:rsidR="008F184C" w:rsidRDefault="002F599E" w:rsidP="008F184C">
      <w:pPr>
        <w:rPr>
          <w:lang w:val="en-US"/>
        </w:rPr>
      </w:pPr>
      <w:r>
        <w:rPr>
          <w:lang w:val="en-US"/>
        </w:rPr>
        <w:t>Thermal properties can be calculated from the ideal-</w:t>
      </w:r>
      <w:r w:rsidR="008F184C">
        <w:rPr>
          <w:lang w:val="en-US"/>
        </w:rPr>
        <w:t>gas law</w:t>
      </w:r>
      <w:r w:rsidR="005A7427">
        <w:rPr>
          <w:lang w:val="en-US"/>
        </w:rPr>
        <w:t xml:space="preserve"> given by</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8F184C" w:rsidRPr="00857B29" w14:paraId="0AA2398B" w14:textId="77777777" w:rsidTr="001A081C">
        <w:trPr>
          <w:trHeight w:val="623"/>
        </w:trPr>
        <w:tc>
          <w:tcPr>
            <w:tcW w:w="665" w:type="dxa"/>
            <w:vAlign w:val="center"/>
          </w:tcPr>
          <w:p w14:paraId="5132BBE9" w14:textId="33FC8BD0" w:rsidR="008F184C" w:rsidRPr="000A381C" w:rsidRDefault="008F184C" w:rsidP="001A081C">
            <w:pPr>
              <w:jc w:val="right"/>
              <w:rPr>
                <w:rFonts w:ascii="Cambria Math" w:hAnsi="Cambria Math"/>
                <w:lang w:val="en-US"/>
              </w:rPr>
            </w:pPr>
          </w:p>
        </w:tc>
        <w:tc>
          <w:tcPr>
            <w:tcW w:w="7770" w:type="dxa"/>
            <w:vAlign w:val="center"/>
          </w:tcPr>
          <w:p w14:paraId="225FC518" w14:textId="26012C63" w:rsidR="008F184C" w:rsidRPr="00E5290B" w:rsidRDefault="008F184C" w:rsidP="008F184C">
            <w:pPr>
              <w:jc w:val="center"/>
              <w:rPr>
                <w:lang w:val="en-US"/>
              </w:rPr>
            </w:pPr>
            <m:oMathPara>
              <m:oMath>
                <m:r>
                  <w:rPr>
                    <w:rFonts w:ascii="Cambria Math" w:hAnsi="Cambria Math"/>
                    <w:lang w:val="en-US"/>
                  </w:rPr>
                  <m:t>pv=RT.</m:t>
                </m:r>
              </m:oMath>
            </m:oMathPara>
          </w:p>
        </w:tc>
        <w:tc>
          <w:tcPr>
            <w:tcW w:w="665" w:type="dxa"/>
            <w:vAlign w:val="center"/>
          </w:tcPr>
          <w:p w14:paraId="4F18EF54" w14:textId="2F6FE129" w:rsidR="008F184C" w:rsidRDefault="00CF5F3B" w:rsidP="001A081C">
            <w:pPr>
              <w:jc w:val="right"/>
              <w:rPr>
                <w:lang w:val="en-US"/>
              </w:rPr>
            </w:pPr>
            <w:r w:rsidRPr="00E5290B">
              <w:rPr>
                <w:lang w:val="en-US"/>
              </w:rPr>
              <w:t>(5</w:t>
            </w:r>
            <w:r w:rsidR="008F184C" w:rsidRPr="00E5290B">
              <w:rPr>
                <w:lang w:val="en-US"/>
              </w:rPr>
              <w:t>)</w:t>
            </w:r>
          </w:p>
        </w:tc>
      </w:tr>
    </w:tbl>
    <w:p w14:paraId="184BD7F9" w14:textId="1C0D1E11" w:rsidR="001A081C" w:rsidRDefault="005A7427" w:rsidP="00A36E13">
      <w:pPr>
        <w:rPr>
          <w:lang w:val="en-US"/>
        </w:rPr>
      </w:pPr>
      <w:r>
        <w:rPr>
          <w:lang w:val="en-US"/>
        </w:rPr>
        <w:t>T</w:t>
      </w:r>
      <w:r w:rsidR="008F184C">
        <w:rPr>
          <w:lang w:val="en-US"/>
        </w:rPr>
        <w:t xml:space="preserve">his limiting behavior can be observed for many real gases </w:t>
      </w:r>
      <w:r w:rsidR="00B25526">
        <w:rPr>
          <w:lang w:val="en-US"/>
        </w:rPr>
        <w:t xml:space="preserve">at </w:t>
      </w:r>
      <w:r w:rsidR="002F599E">
        <w:rPr>
          <w:lang w:val="en-US"/>
        </w:rPr>
        <w:t>moderate</w:t>
      </w:r>
      <w:r w:rsidR="00FF6B4A">
        <w:rPr>
          <w:lang w:val="en-US"/>
        </w:rPr>
        <w:t xml:space="preserve"> and </w:t>
      </w:r>
      <w:r w:rsidR="00F35710">
        <w:rPr>
          <w:lang w:val="en-US"/>
        </w:rPr>
        <w:t xml:space="preserve">elevated </w:t>
      </w:r>
      <w:r w:rsidR="00B25526">
        <w:rPr>
          <w:lang w:val="en-US"/>
        </w:rPr>
        <w:t xml:space="preserve">temperatures and </w:t>
      </w:r>
      <w:r w:rsidR="002F599E">
        <w:rPr>
          <w:lang w:val="en-US"/>
        </w:rPr>
        <w:t xml:space="preserve">low </w:t>
      </w:r>
      <w:r w:rsidR="00B25526">
        <w:rPr>
          <w:lang w:val="en-US"/>
        </w:rPr>
        <w:t>pressures and is</w:t>
      </w:r>
      <w:r w:rsidR="002F599E">
        <w:rPr>
          <w:lang w:val="en-US"/>
        </w:rPr>
        <w:t>,</w:t>
      </w:r>
      <w:r w:rsidR="00B25526">
        <w:rPr>
          <w:lang w:val="en-US"/>
        </w:rPr>
        <w:t xml:space="preserve"> thus</w:t>
      </w:r>
      <w:r w:rsidR="002F599E">
        <w:rPr>
          <w:lang w:val="en-US"/>
        </w:rPr>
        <w:t>,</w:t>
      </w:r>
      <w:r w:rsidR="00B25526">
        <w:rPr>
          <w:lang w:val="en-US"/>
        </w:rPr>
        <w:t xml:space="preserve"> valid for broad technical application</w:t>
      </w:r>
      <w:r w:rsidR="004462D9">
        <w:rPr>
          <w:lang w:val="en-US"/>
        </w:rPr>
        <w:t>s</w:t>
      </w:r>
      <w:r w:rsidR="00023519">
        <w:rPr>
          <w:lang w:val="en-US"/>
        </w:rPr>
        <w:t xml:space="preserve">. </w:t>
      </w:r>
      <w:r w:rsidR="002F599E">
        <w:rPr>
          <w:lang w:val="en-US"/>
        </w:rPr>
        <w:t>C</w:t>
      </w:r>
      <w:r w:rsidR="00023519">
        <w:rPr>
          <w:lang w:val="en-US"/>
        </w:rPr>
        <w:t xml:space="preserve">aloric quantities are calculated from the </w:t>
      </w:r>
      <w:r w:rsidR="002F599E">
        <w:rPr>
          <w:lang w:val="en-US"/>
        </w:rPr>
        <w:t xml:space="preserve">ideal-gas law </w:t>
      </w:r>
      <w:r w:rsidR="00023519">
        <w:rPr>
          <w:lang w:val="en-US"/>
        </w:rPr>
        <w:t xml:space="preserve">in combination with its ideal-gas heat capacity. </w:t>
      </w:r>
      <w:r w:rsidR="002B3E01">
        <w:rPr>
          <w:lang w:val="en-US"/>
        </w:rPr>
        <w:t>The dynamic state of a molecule, which can be seen as the internal energy on a macroscopic scale, is responsible for the ideal-gas heat capacity and can be determined from the molecule</w:t>
      </w:r>
      <w:r w:rsidR="00E47C91">
        <w:rPr>
          <w:lang w:val="en-US"/>
        </w:rPr>
        <w:t>’s</w:t>
      </w:r>
      <w:r w:rsidR="002B3E01">
        <w:rPr>
          <w:lang w:val="en-US"/>
        </w:rPr>
        <w:t xml:space="preserve"> </w:t>
      </w:r>
      <w:r w:rsidR="002F599E">
        <w:rPr>
          <w:lang w:val="en-US"/>
        </w:rPr>
        <w:t>intramolecular energies (e.g.</w:t>
      </w:r>
      <w:r w:rsidR="004462D9">
        <w:rPr>
          <w:lang w:val="en-US"/>
        </w:rPr>
        <w:t>,</w:t>
      </w:r>
      <w:r w:rsidR="002F599E">
        <w:rPr>
          <w:lang w:val="en-US"/>
        </w:rPr>
        <w:t xml:space="preserve"> translational, rotational, vibrational)</w:t>
      </w:r>
      <w:r w:rsidR="002B3E01">
        <w:rPr>
          <w:lang w:val="en-US"/>
        </w:rPr>
        <w:t xml:space="preserve">. In order to consider the various contributions to the ideal-gas heat capacity independently, a few simplifications and assumptions </w:t>
      </w:r>
      <w:r w:rsidR="00272FF8">
        <w:rPr>
          <w:lang w:val="en-US"/>
        </w:rPr>
        <w:t>are usually</w:t>
      </w:r>
      <w:r w:rsidR="007154CD">
        <w:rPr>
          <w:lang w:val="en-US"/>
        </w:rPr>
        <w:t xml:space="preserve"> </w:t>
      </w:r>
      <w:r w:rsidR="002F599E">
        <w:rPr>
          <w:lang w:val="en-US"/>
        </w:rPr>
        <w:t xml:space="preserve">made when developing an equation of state. Detailed information on the so-called “rigid-rotator, harmonic oscillator” model is </w:t>
      </w:r>
      <w:r w:rsidR="00F35CE1">
        <w:rPr>
          <w:lang w:val="en-US"/>
        </w:rPr>
        <w:t>given by Lucas</w:t>
      </w:r>
      <w:sdt>
        <w:sdtPr>
          <w:rPr>
            <w:lang w:val="en-US"/>
          </w:rPr>
          <w:alias w:val="Don’t edit this field."/>
          <w:tag w:val="CitaviPlaceholder#e14155c2-3732-48cc-8081-2b8222f73e61"/>
          <w:id w:val="-1891028915"/>
          <w:placeholder>
            <w:docPart w:val="DefaultPlaceholder_-1854013440"/>
          </w:placeholder>
        </w:sdtPr>
        <w:sdtEndPr/>
        <w:sdtContent>
          <w:r w:rsidR="00F35CE1">
            <w:rPr>
              <w:lang w:val="en-US"/>
            </w:rPr>
            <w:fldChar w:fldCharType="begin"/>
          </w:r>
          <w:r w:rsidR="001B4140">
            <w:rPr>
              <w:lang w:val="en-US"/>
            </w:rPr>
            <w:instrText>ADDIN CitaviPlaceholder{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}</w:instrText>
          </w:r>
          <w:r w:rsidR="00F35CE1">
            <w:rPr>
              <w:lang w:val="en-US"/>
            </w:rPr>
            <w:fldChar w:fldCharType="separate"/>
          </w:r>
          <w:r w:rsidR="00BE4C52">
            <w:rPr>
              <w:vertAlign w:val="superscript"/>
              <w:lang w:val="en-US"/>
            </w:rPr>
            <w:t>28</w:t>
          </w:r>
          <w:r w:rsidR="00F35CE1">
            <w:rPr>
              <w:lang w:val="en-US"/>
            </w:rPr>
            <w:fldChar w:fldCharType="end"/>
          </w:r>
        </w:sdtContent>
      </w:sdt>
      <w:r w:rsidR="00F35CE1">
        <w:rPr>
          <w:lang w:val="en-US"/>
        </w:rPr>
        <w:t xml:space="preserve"> and summarized in the following.</w:t>
      </w:r>
      <w:r w:rsidR="002B3E01">
        <w:rPr>
          <w:lang w:val="en-US"/>
        </w:rPr>
        <w:t xml:space="preserve"> </w:t>
      </w:r>
      <w:r w:rsidR="00E75EB0">
        <w:rPr>
          <w:lang w:val="en-US"/>
        </w:rPr>
        <w:t>To a considerable degree of accuracy</w:t>
      </w:r>
      <w:r w:rsidR="00F35CE1">
        <w:rPr>
          <w:lang w:val="en-US"/>
        </w:rPr>
        <w:t>,</w:t>
      </w:r>
      <w:r w:rsidR="00272FF8">
        <w:rPr>
          <w:lang w:val="en-US"/>
        </w:rPr>
        <w:t xml:space="preserve"> coup</w:t>
      </w:r>
      <w:r w:rsidR="003677DD">
        <w:rPr>
          <w:lang w:val="en-US"/>
        </w:rPr>
        <w:t xml:space="preserve">ling effects between rotation and vibration within the molecule are negligible. </w:t>
      </w:r>
      <w:r w:rsidR="00F35CE1">
        <w:rPr>
          <w:lang w:val="en-US"/>
        </w:rPr>
        <w:t>I</w:t>
      </w:r>
      <w:r w:rsidR="00FF7DD8">
        <w:rPr>
          <w:lang w:val="en-US"/>
        </w:rPr>
        <w:t xml:space="preserve">t is </w:t>
      </w:r>
      <w:r w:rsidR="00F35CE1">
        <w:rPr>
          <w:lang w:val="en-US"/>
        </w:rPr>
        <w:t xml:space="preserve">further </w:t>
      </w:r>
      <w:r w:rsidR="00FF7DD8">
        <w:rPr>
          <w:lang w:val="en-US"/>
        </w:rPr>
        <w:t>assumed that the whole mass</w:t>
      </w:r>
      <w:r w:rsidR="002D2D66">
        <w:rPr>
          <w:lang w:val="en-US"/>
        </w:rPr>
        <w:t xml:space="preserve"> </w:t>
      </w:r>
      <w:r w:rsidR="00FF7DD8">
        <w:rPr>
          <w:lang w:val="en-US"/>
        </w:rPr>
        <w:t xml:space="preserve">is concentrated in the </w:t>
      </w:r>
      <w:r w:rsidR="00870AED">
        <w:rPr>
          <w:lang w:val="en-US"/>
        </w:rPr>
        <w:t xml:space="preserve">atomic nuclei </w:t>
      </w:r>
      <w:r w:rsidR="00FF7DD8">
        <w:rPr>
          <w:lang w:val="en-US"/>
        </w:rPr>
        <w:t>and that the mass</w:t>
      </w:r>
      <w:r w:rsidR="0064477A">
        <w:rPr>
          <w:lang w:val="en-US"/>
        </w:rPr>
        <w:t>es</w:t>
      </w:r>
      <w:r w:rsidR="00FF7DD8">
        <w:rPr>
          <w:lang w:val="en-US"/>
        </w:rPr>
        <w:t xml:space="preserve"> of the electrons can</w:t>
      </w:r>
      <w:r w:rsidR="00F35CE1">
        <w:rPr>
          <w:lang w:val="en-US"/>
        </w:rPr>
        <w:t>,</w:t>
      </w:r>
      <w:r w:rsidR="00FF7DD8">
        <w:rPr>
          <w:lang w:val="en-US"/>
        </w:rPr>
        <w:t xml:space="preserve"> </w:t>
      </w:r>
      <w:r w:rsidR="008074A1">
        <w:rPr>
          <w:lang w:val="en-US"/>
        </w:rPr>
        <w:t>therefore</w:t>
      </w:r>
      <w:r w:rsidR="00F35CE1">
        <w:rPr>
          <w:lang w:val="en-US"/>
        </w:rPr>
        <w:t>,</w:t>
      </w:r>
      <w:r w:rsidR="00FF7DD8">
        <w:rPr>
          <w:lang w:val="en-US"/>
        </w:rPr>
        <w:t xml:space="preserve"> be neglected. This assumption permits </w:t>
      </w:r>
      <w:r w:rsidR="0064477A">
        <w:rPr>
          <w:lang w:val="en-US"/>
        </w:rPr>
        <w:t>a</w:t>
      </w:r>
      <w:r w:rsidR="00FF7DD8">
        <w:rPr>
          <w:lang w:val="en-US"/>
        </w:rPr>
        <w:t xml:space="preserve"> separate investig</w:t>
      </w:r>
      <w:r w:rsidR="00947951">
        <w:rPr>
          <w:lang w:val="en-US"/>
        </w:rPr>
        <w:t>ation of the electronic energy.</w:t>
      </w:r>
    </w:p>
    <w:p w14:paraId="6892F53C" w14:textId="028A2F7D" w:rsidR="007E0F32" w:rsidRPr="007E0F32" w:rsidRDefault="0064477A" w:rsidP="00A56003">
      <w:pPr>
        <w:ind w:firstLine="426"/>
        <w:rPr>
          <w:lang w:val="en-US"/>
        </w:rPr>
      </w:pPr>
      <w:r>
        <w:rPr>
          <w:lang w:val="en-US"/>
        </w:rPr>
        <w:lastRenderedPageBreak/>
        <w:t>The contribution of translation depends on the atom</w:t>
      </w:r>
      <w:r w:rsidR="00F35CE1">
        <w:rPr>
          <w:lang w:val="en-US"/>
        </w:rPr>
        <w:t>’</w:t>
      </w:r>
      <w:r>
        <w:rPr>
          <w:lang w:val="en-US"/>
        </w:rPr>
        <w:t>s translational degrees of freedom</w:t>
      </w:r>
      <w:r w:rsidR="007E0F32">
        <w:rPr>
          <w:lang w:val="en-US"/>
        </w:rPr>
        <w:t xml:space="preserve">, which are </w:t>
      </w:r>
      <w:r>
        <w:rPr>
          <w:lang w:val="en-US"/>
        </w:rPr>
        <w:t>determined by three spatial directions</w:t>
      </w:r>
      <w:r w:rsidR="00444171">
        <w:rPr>
          <w:lang w:val="en-US"/>
        </w:rPr>
        <w:t>.</w:t>
      </w:r>
      <w:r>
        <w:rPr>
          <w:lang w:val="en-US"/>
        </w:rPr>
        <w:t xml:space="preserve"> </w:t>
      </w:r>
      <w:r w:rsidR="00444171">
        <w:rPr>
          <w:lang w:val="en-US"/>
        </w:rPr>
        <w:t xml:space="preserve">For temperatures greater than </w:t>
      </w:r>
      <m:oMath>
        <m:sSup>
          <m:sSupPr>
            <m:ctrlPr>
              <w:rPr>
                <w:rFonts w:ascii="Cambria Math" w:hAnsi="Cambria Math"/>
                <w:i/>
                <w:lang w:val="en-US"/>
              </w:rPr>
            </m:ctrlPr>
          </m:sSupPr>
          <m:e>
            <m:r>
              <w:rPr>
                <w:rFonts w:ascii="Cambria Math" w:hAnsi="Cambria Math"/>
                <w:lang w:val="en-US"/>
              </w:rPr>
              <m:t>10</m:t>
            </m:r>
          </m:e>
          <m:sup>
            <m:r>
              <m:rPr>
                <m:sty m:val="p"/>
              </m:rPr>
              <w:rPr>
                <w:rFonts w:ascii="Cambria Math" w:hAnsi="Cambria Math" w:cs="Times New Roman"/>
                <w:lang w:val="en-US"/>
              </w:rPr>
              <m:t>‒</m:t>
            </m:r>
            <m:r>
              <w:rPr>
                <w:rFonts w:ascii="Cambria Math" w:hAnsi="Cambria Math"/>
                <w:lang w:val="en-US"/>
              </w:rPr>
              <m:t>10</m:t>
            </m:r>
          </m:sup>
        </m:sSup>
      </m:oMath>
      <w:r w:rsidR="00E67FDE">
        <w:rPr>
          <w:rFonts w:eastAsiaTheme="minorEastAsia"/>
          <w:lang w:val="en-US"/>
        </w:rPr>
        <w:t> </w:t>
      </w:r>
      <w:r w:rsidR="00444171">
        <w:rPr>
          <w:rFonts w:eastAsiaTheme="minorEastAsia"/>
          <w:lang w:val="en-US"/>
        </w:rPr>
        <w:t>K</w:t>
      </w:r>
      <w:r w:rsidR="005B35AA">
        <w:rPr>
          <w:rFonts w:eastAsiaTheme="minorEastAsia"/>
          <w:lang w:val="en-US"/>
        </w:rPr>
        <w:t>,</w:t>
      </w:r>
      <w:r w:rsidR="00444171">
        <w:rPr>
          <w:rFonts w:eastAsiaTheme="minorEastAsia"/>
          <w:lang w:val="en-US"/>
        </w:rPr>
        <w:t xml:space="preserve"> </w:t>
      </w:r>
      <w:r w:rsidR="00444171">
        <w:rPr>
          <w:lang w:val="en-US"/>
        </w:rPr>
        <w:t xml:space="preserve">all three degrees are </w:t>
      </w:r>
      <w:r w:rsidR="00F35CE1">
        <w:rPr>
          <w:lang w:val="en-US"/>
        </w:rPr>
        <w:t xml:space="preserve">assumed to be </w:t>
      </w:r>
      <w:r w:rsidR="00444171">
        <w:rPr>
          <w:lang w:val="en-US"/>
        </w:rPr>
        <w:t>fully excited</w:t>
      </w:r>
      <w:r w:rsidR="007E0F32">
        <w:rPr>
          <w:lang w:val="en-US"/>
        </w:rPr>
        <w:t>. The translational energy of a molecule is originally derived from Schrödinger’s equation considering the likelihood of residence of one atom for various quantum numbers</w:t>
      </w:r>
      <w:r w:rsidR="006B3BBE">
        <w:rPr>
          <w:lang w:val="en-US"/>
        </w:rPr>
        <w:t xml:space="preserve"> and three directions of motion</w:t>
      </w:r>
      <w:r w:rsidR="007E0F32">
        <w:rPr>
          <w:lang w:val="en-US"/>
        </w:rPr>
        <w:t>.</w:t>
      </w:r>
      <w:r w:rsidR="006B3BBE">
        <w:rPr>
          <w:lang w:val="en-US"/>
        </w:rPr>
        <w:t xml:space="preserve"> Since intermolecular</w:t>
      </w:r>
      <w:r w:rsidR="000A381C">
        <w:rPr>
          <w:lang w:val="en-US"/>
        </w:rPr>
        <w:t xml:space="preserve"> forces are not considered in the</w:t>
      </w:r>
      <w:r w:rsidR="00E47C91">
        <w:rPr>
          <w:lang w:val="en-US"/>
        </w:rPr>
        <w:t xml:space="preserve"> ideal-</w:t>
      </w:r>
      <w:r w:rsidR="006B3BBE">
        <w:rPr>
          <w:lang w:val="en-US"/>
        </w:rPr>
        <w:t>gas</w:t>
      </w:r>
      <w:r w:rsidR="005B35AA">
        <w:rPr>
          <w:lang w:val="en-US"/>
        </w:rPr>
        <w:t xml:space="preserve"> model</w:t>
      </w:r>
      <w:r w:rsidR="00CF2F9E">
        <w:rPr>
          <w:lang w:val="en-US"/>
        </w:rPr>
        <w:t xml:space="preserve"> and molecules are assumed to be indistinguishable</w:t>
      </w:r>
      <w:r w:rsidR="006B3BBE">
        <w:rPr>
          <w:lang w:val="en-US"/>
        </w:rPr>
        <w:t xml:space="preserve">, the subdivision of the </w:t>
      </w:r>
      <w:r w:rsidR="00E47C91">
        <w:rPr>
          <w:lang w:val="en-US"/>
        </w:rPr>
        <w:t>system</w:t>
      </w:r>
      <w:r w:rsidR="00D82B3E">
        <w:rPr>
          <w:lang w:val="en-US"/>
        </w:rPr>
        <w:t>’</w:t>
      </w:r>
      <w:r w:rsidR="00E47C91">
        <w:rPr>
          <w:lang w:val="en-US"/>
        </w:rPr>
        <w:t>s total</w:t>
      </w:r>
      <w:r w:rsidR="000A381C">
        <w:rPr>
          <w:lang w:val="en-US"/>
        </w:rPr>
        <w:t xml:space="preserve"> translational </w:t>
      </w:r>
      <w:r w:rsidR="00CF2F9E">
        <w:rPr>
          <w:lang w:val="en-US"/>
        </w:rPr>
        <w:t>energy is permissible</w:t>
      </w:r>
      <w:r w:rsidR="006B3BBE">
        <w:rPr>
          <w:lang w:val="en-US"/>
        </w:rPr>
        <w:t xml:space="preserve"> and, accordingly, so is the summation </w:t>
      </w:r>
      <w:r w:rsidR="00CF2F9E">
        <w:rPr>
          <w:lang w:val="en-US"/>
        </w:rPr>
        <w:t xml:space="preserve">of all partial energy states to the </w:t>
      </w:r>
      <w:r w:rsidR="002921AB">
        <w:rPr>
          <w:lang w:val="en-US"/>
        </w:rPr>
        <w:t>molecular</w:t>
      </w:r>
      <w:r w:rsidR="00CF2F9E">
        <w:rPr>
          <w:lang w:val="en-US"/>
        </w:rPr>
        <w:t xml:space="preserve"> partition function. </w:t>
      </w:r>
      <w:r w:rsidR="002921AB">
        <w:rPr>
          <w:lang w:val="en-US"/>
        </w:rPr>
        <w:t xml:space="preserve">The molecular partition function is </w:t>
      </w:r>
      <w:r w:rsidR="005B35AA">
        <w:rPr>
          <w:lang w:val="en-US"/>
        </w:rPr>
        <w:t>connected</w:t>
      </w:r>
      <w:r w:rsidR="002921AB">
        <w:rPr>
          <w:lang w:val="en-US"/>
        </w:rPr>
        <w:t xml:space="preserve"> to the thermodynamic function of the system</w:t>
      </w:r>
      <w:r w:rsidR="00FA52C7">
        <w:rPr>
          <w:lang w:val="en-US"/>
        </w:rPr>
        <w:t>’</w:t>
      </w:r>
      <w:r w:rsidR="002921AB">
        <w:rPr>
          <w:lang w:val="en-US"/>
        </w:rPr>
        <w:t>s in</w:t>
      </w:r>
      <w:r w:rsidR="00554D7E">
        <w:rPr>
          <w:lang w:val="en-US"/>
        </w:rPr>
        <w:t>ternal energy, which yields, for the translational contribution to the isochoric heat capacity,</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0A381C" w:rsidRPr="00857B29" w14:paraId="17B15A24" w14:textId="77777777" w:rsidTr="00FA0492">
        <w:trPr>
          <w:trHeight w:val="623"/>
        </w:trPr>
        <w:tc>
          <w:tcPr>
            <w:tcW w:w="665" w:type="dxa"/>
            <w:vAlign w:val="center"/>
          </w:tcPr>
          <w:p w14:paraId="35F85450" w14:textId="77777777" w:rsidR="000A381C" w:rsidRPr="000A381C" w:rsidRDefault="000A381C" w:rsidP="00FA0492">
            <w:pPr>
              <w:jc w:val="right"/>
              <w:rPr>
                <w:rFonts w:ascii="Cambria Math" w:hAnsi="Cambria Math"/>
                <w:lang w:val="en-US"/>
              </w:rPr>
            </w:pPr>
          </w:p>
        </w:tc>
        <w:tc>
          <w:tcPr>
            <w:tcW w:w="7770" w:type="dxa"/>
            <w:vAlign w:val="center"/>
          </w:tcPr>
          <w:p w14:paraId="12C75FC6" w14:textId="2B636588" w:rsidR="000A381C" w:rsidRPr="000A381C" w:rsidRDefault="005B2FB2" w:rsidP="00102205">
            <w:pPr>
              <w:spacing w:line="240" w:lineRule="atLeast"/>
              <w:jc w:val="center"/>
              <w:rPr>
                <w:rFonts w:eastAsiaTheme="minorEastAsia"/>
                <w:lang w:val="en-US"/>
              </w:rPr>
            </w:pPr>
            <m:oMathPara>
              <m:oMath>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v,</m:t>
                        </m:r>
                        <m:r>
                          <m:rPr>
                            <m:sty m:val="p"/>
                          </m:rPr>
                          <w:rPr>
                            <w:rFonts w:ascii="Cambria Math" w:hAnsi="Cambria Math"/>
                            <w:lang w:val="en-US"/>
                          </w:rPr>
                          <m:t>trans</m:t>
                        </m:r>
                      </m:sub>
                      <m:sup>
                        <m:r>
                          <m:rPr>
                            <m:sty m:val="p"/>
                          </m:rPr>
                          <w:rPr>
                            <w:rFonts w:ascii="Cambria Math" w:hAnsi="Cambria Math"/>
                            <w:lang w:val="en-US"/>
                          </w:rPr>
                          <m:t>o</m:t>
                        </m:r>
                      </m:sup>
                    </m:sSubSup>
                  </m:num>
                  <m:den>
                    <m:r>
                      <w:rPr>
                        <w:rFonts w:ascii="Cambria Math" w:hAnsi="Cambria Math"/>
                        <w:lang w:val="en-US"/>
                      </w:rPr>
                      <m:t>R</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r>
                  <w:rPr>
                    <w:rFonts w:ascii="Cambria Math" w:hAnsi="Cambria Math"/>
                    <w:lang w:val="en-US"/>
                  </w:rPr>
                  <m:t>.</m:t>
                </m:r>
              </m:oMath>
            </m:oMathPara>
          </w:p>
        </w:tc>
        <w:tc>
          <w:tcPr>
            <w:tcW w:w="665" w:type="dxa"/>
            <w:vAlign w:val="center"/>
          </w:tcPr>
          <w:p w14:paraId="05B1F930" w14:textId="40AD0103" w:rsidR="000A381C" w:rsidRDefault="00E47C91" w:rsidP="00FA0492">
            <w:pPr>
              <w:jc w:val="right"/>
              <w:rPr>
                <w:lang w:val="en-US"/>
              </w:rPr>
            </w:pPr>
            <w:r>
              <w:rPr>
                <w:lang w:val="en-US"/>
              </w:rPr>
              <w:t>(</w:t>
            </w:r>
            <w:r w:rsidR="00CF5F3B">
              <w:rPr>
                <w:lang w:val="en-US"/>
              </w:rPr>
              <w:t>6</w:t>
            </w:r>
            <w:r w:rsidR="000A381C">
              <w:rPr>
                <w:lang w:val="en-US"/>
              </w:rPr>
              <w:t>)</w:t>
            </w:r>
          </w:p>
        </w:tc>
      </w:tr>
    </w:tbl>
    <w:p w14:paraId="5BACB4C3" w14:textId="6AD61A23" w:rsidR="00947951" w:rsidRPr="009933E4" w:rsidRDefault="00197436" w:rsidP="00A56003">
      <w:pPr>
        <w:ind w:firstLine="426"/>
        <w:rPr>
          <w:lang w:val="en-US"/>
        </w:rPr>
      </w:pPr>
      <w:r w:rsidRPr="009933E4">
        <w:rPr>
          <w:lang w:val="en-US"/>
        </w:rPr>
        <w:t xml:space="preserve">The contribution of the rotational energy to the ideal-gas heat capacity is derived from the </w:t>
      </w:r>
      <w:r w:rsidR="00AC43CE" w:rsidRPr="009933E4">
        <w:rPr>
          <w:lang w:val="en-US"/>
        </w:rPr>
        <w:t>kinetic energy of rotation in terms of th</w:t>
      </w:r>
      <w:r w:rsidR="00FA0492" w:rsidRPr="009933E4">
        <w:rPr>
          <w:lang w:val="en-US"/>
        </w:rPr>
        <w:t xml:space="preserve">e principal moments of inertia. </w:t>
      </w:r>
      <w:r w:rsidR="00893C5C" w:rsidRPr="009933E4">
        <w:rPr>
          <w:lang w:val="en-US"/>
        </w:rPr>
        <w:t>Simplifying the molecule</w:t>
      </w:r>
      <w:r w:rsidR="005C3FCC" w:rsidRPr="009933E4">
        <w:rPr>
          <w:lang w:val="en-US"/>
        </w:rPr>
        <w:t>’s rotational kinetics by</w:t>
      </w:r>
      <w:r w:rsidR="00893C5C" w:rsidRPr="009933E4">
        <w:rPr>
          <w:lang w:val="en-US"/>
        </w:rPr>
        <w:t xml:space="preserve"> consid</w:t>
      </w:r>
      <w:r w:rsidR="005C3FCC" w:rsidRPr="009933E4">
        <w:rPr>
          <w:lang w:val="en-US"/>
        </w:rPr>
        <w:t>ering it to be rigid</w:t>
      </w:r>
      <w:r w:rsidR="00893C5C" w:rsidRPr="009933E4">
        <w:rPr>
          <w:lang w:val="en-US"/>
        </w:rPr>
        <w:t xml:space="preserve"> yields good agreement with reality at normal temperatures. </w:t>
      </w:r>
      <w:r w:rsidR="0085781D" w:rsidRPr="009933E4">
        <w:rPr>
          <w:lang w:val="en-US"/>
        </w:rPr>
        <w:t>For temperatures much higher than the characteristic temperature o</w:t>
      </w:r>
      <w:r w:rsidR="00B2433F" w:rsidRPr="009933E4">
        <w:rPr>
          <w:lang w:val="en-US"/>
        </w:rPr>
        <w:t>f rotation in a linear molecule,</w:t>
      </w:r>
      <w:r w:rsidR="0085781D" w:rsidRPr="009933E4">
        <w:rPr>
          <w:lang w:val="en-US"/>
        </w:rPr>
        <w:t xml:space="preserve"> the contribution of rotational energy is independent of molecular species and temperature. The characteristic temperatures </w:t>
      </w:r>
      <w:r w:rsidR="005C3FCC" w:rsidRPr="009933E4">
        <w:rPr>
          <w:lang w:val="en-US"/>
        </w:rPr>
        <w:t>of external rotation</w:t>
      </w:r>
      <w:sdt>
        <w:sdtPr>
          <w:rPr>
            <w:lang w:val="en-US"/>
          </w:rPr>
          <w:alias w:val="Don’t edit this field."/>
          <w:tag w:val="CitaviPlaceholder#75e80327-cff8-4857-af11-9e57a62cf7b6"/>
          <w:id w:val="1596825610"/>
          <w:placeholder>
            <w:docPart w:val="DefaultPlaceholder_-1854013440"/>
          </w:placeholder>
        </w:sdtPr>
        <w:sdtEndPr/>
        <w:sdtContent>
          <w:r w:rsidR="005C3FCC" w:rsidRPr="009933E4">
            <w:rPr>
              <w:lang w:val="en-US"/>
            </w:rPr>
            <w:fldChar w:fldCharType="begin"/>
          </w:r>
          <w:r w:rsidR="001B4140">
            <w:rPr>
              <w:lang w:val="en-US"/>
            </w:rPr>
            <w:instrText>ADDIN CitaviPlaceholder{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}</w:instrText>
          </w:r>
          <w:r w:rsidR="005C3FCC" w:rsidRPr="009933E4">
            <w:rPr>
              <w:lang w:val="en-US"/>
            </w:rPr>
            <w:fldChar w:fldCharType="separate"/>
          </w:r>
          <w:r w:rsidR="00BE4C52">
            <w:rPr>
              <w:vertAlign w:val="superscript"/>
              <w:lang w:val="en-US"/>
            </w:rPr>
            <w:t>28</w:t>
          </w:r>
          <w:r w:rsidR="005C3FCC" w:rsidRPr="009933E4">
            <w:rPr>
              <w:lang w:val="en-US"/>
            </w:rPr>
            <w:fldChar w:fldCharType="end"/>
          </w:r>
        </w:sdtContent>
      </w:sdt>
      <w:r w:rsidR="005C3FCC" w:rsidRPr="009933E4">
        <w:rPr>
          <w:lang w:val="en-US"/>
        </w:rPr>
        <w:t xml:space="preserve"> </w:t>
      </w:r>
      <w:r w:rsidR="0085781D" w:rsidRPr="009933E4">
        <w:rPr>
          <w:lang w:val="en-US"/>
        </w:rPr>
        <w:t>i</w:t>
      </w:r>
      <w:r w:rsidR="005C3FCC" w:rsidRPr="009933E4">
        <w:rPr>
          <w:lang w:val="en-US"/>
        </w:rPr>
        <w:t>n a non-linear molecule are formulated with regard</w:t>
      </w:r>
      <w:r w:rsidR="00CD2D78" w:rsidRPr="009933E4">
        <w:rPr>
          <w:lang w:val="en-US"/>
        </w:rPr>
        <w:t xml:space="preserve"> to the </w:t>
      </w:r>
      <w:r w:rsidR="005C3FCC" w:rsidRPr="009933E4">
        <w:rPr>
          <w:lang w:val="en-US"/>
        </w:rPr>
        <w:t xml:space="preserve">associated </w:t>
      </w:r>
      <w:r w:rsidR="00CD2D78" w:rsidRPr="009933E4">
        <w:rPr>
          <w:lang w:val="en-US"/>
        </w:rPr>
        <w:t xml:space="preserve">axes of rotation and </w:t>
      </w:r>
      <w:r w:rsidR="005C3FCC" w:rsidRPr="009933E4">
        <w:rPr>
          <w:lang w:val="en-US"/>
        </w:rPr>
        <w:t>are anti-proportional to the related</w:t>
      </w:r>
      <w:r w:rsidR="0085781D" w:rsidRPr="009933E4">
        <w:rPr>
          <w:lang w:val="en-US"/>
        </w:rPr>
        <w:t xml:space="preserve"> moments of inertia. </w:t>
      </w:r>
      <w:r w:rsidR="00B2433F" w:rsidRPr="009933E4">
        <w:rPr>
          <w:lang w:val="en-US"/>
        </w:rPr>
        <w:t>For a non-linear molecule like propylene glycol</w:t>
      </w:r>
      <w:r w:rsidR="004E78E7" w:rsidRPr="009933E4">
        <w:rPr>
          <w:lang w:val="en-US"/>
        </w:rPr>
        <w:t>, moments of inertia are not vanishing and thus contribute to the molecular partition function of external rotation</w:t>
      </w:r>
      <w:sdt>
        <w:sdtPr>
          <w:rPr>
            <w:lang w:val="en-US"/>
          </w:rPr>
          <w:alias w:val="Don’t edit this field."/>
          <w:tag w:val="CitaviPlaceholder#02c27f1c-20bc-447a-9007-a708366b92d6"/>
          <w:id w:val="379368855"/>
          <w:placeholder>
            <w:docPart w:val="DefaultPlaceholder_-1854013440"/>
          </w:placeholder>
        </w:sdtPr>
        <w:sdtEndPr/>
        <w:sdtContent>
          <w:r w:rsidR="004E78E7" w:rsidRPr="009933E4">
            <w:rPr>
              <w:lang w:val="en-US"/>
            </w:rPr>
            <w:fldChar w:fldCharType="begin"/>
          </w:r>
          <w:r w:rsidR="001B4140">
            <w:rPr>
              <w:lang w:val="en-US"/>
            </w:rPr>
            <w:instrText>ADDIN CitaviPlaceholder{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}</w:instrText>
          </w:r>
          <w:r w:rsidR="004E78E7" w:rsidRPr="009933E4">
            <w:rPr>
              <w:lang w:val="en-US"/>
            </w:rPr>
            <w:fldChar w:fldCharType="separate"/>
          </w:r>
          <w:r w:rsidR="00BE4C52">
            <w:rPr>
              <w:vertAlign w:val="superscript"/>
              <w:lang w:val="en-US"/>
            </w:rPr>
            <w:t>28</w:t>
          </w:r>
          <w:r w:rsidR="004E78E7" w:rsidRPr="009933E4">
            <w:rPr>
              <w:lang w:val="en-US"/>
            </w:rPr>
            <w:fldChar w:fldCharType="end"/>
          </w:r>
        </w:sdtContent>
      </w:sdt>
      <w:r w:rsidR="004E78E7" w:rsidRPr="009933E4">
        <w:rPr>
          <w:lang w:val="en-US"/>
        </w:rPr>
        <w:t xml:space="preserve">. </w:t>
      </w:r>
      <w:r w:rsidR="00B2433F" w:rsidRPr="009933E4">
        <w:rPr>
          <w:lang w:val="en-US"/>
        </w:rPr>
        <w:t>E</w:t>
      </w:r>
      <w:r w:rsidR="008433AC" w:rsidRPr="009933E4">
        <w:rPr>
          <w:lang w:val="en-US"/>
        </w:rPr>
        <w:t xml:space="preserve">ach mode </w:t>
      </w:r>
      <w:r w:rsidR="00B2433F" w:rsidRPr="009933E4">
        <w:rPr>
          <w:lang w:val="en-US"/>
        </w:rPr>
        <w:t>is assumed to be fully excited at temperatures far beyond the characteristic temperature of rotation</w:t>
      </w:r>
      <w:r w:rsidR="00011E6E">
        <w:rPr>
          <w:lang w:val="en-US"/>
        </w:rPr>
        <w:t>, which is in the order of a few 10 K depending on the investigated substance. Therefore, it</w:t>
      </w:r>
      <w:r w:rsidR="00B2433F" w:rsidRPr="009933E4">
        <w:rPr>
          <w:lang w:val="en-US"/>
        </w:rPr>
        <w:t xml:space="preserve"> </w:t>
      </w:r>
      <w:r w:rsidR="008433AC" w:rsidRPr="009933E4">
        <w:rPr>
          <w:lang w:val="en-US"/>
        </w:rPr>
        <w:t xml:space="preserve">contributes </w:t>
      </w:r>
      <m:oMath>
        <m:f>
          <m:fPr>
            <m:type m:val="lin"/>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eastAsiaTheme="minorEastAsia" w:hAnsi="Cambria Math"/>
            <w:lang w:val="en-US"/>
          </w:rPr>
          <m:t xml:space="preserve"> R</m:t>
        </m:r>
      </m:oMath>
      <w:r w:rsidR="008433AC" w:rsidRPr="009933E4">
        <w:rPr>
          <w:rFonts w:eastAsiaTheme="minorEastAsia"/>
          <w:lang w:val="en-US"/>
        </w:rPr>
        <w:t xml:space="preserve"> to the ideal-gas heat capacity. The non-linear</w:t>
      </w:r>
      <w:r w:rsidR="00271BB6" w:rsidRPr="009933E4">
        <w:rPr>
          <w:rFonts w:eastAsiaTheme="minorEastAsia"/>
          <w:lang w:val="en-US"/>
        </w:rPr>
        <w:t xml:space="preserve"> propylene glycol molecule is excitable in three rotational directions and</w:t>
      </w:r>
      <w:r w:rsidR="002005B3">
        <w:rPr>
          <w:rFonts w:eastAsiaTheme="minorEastAsia"/>
          <w:lang w:val="en-US"/>
        </w:rPr>
        <w:t>,</w:t>
      </w:r>
      <w:r w:rsidR="00271BB6" w:rsidRPr="009933E4">
        <w:rPr>
          <w:rFonts w:eastAsiaTheme="minorEastAsia"/>
          <w:lang w:val="en-US"/>
        </w:rPr>
        <w:t xml:space="preserve"> </w:t>
      </w:r>
      <w:r w:rsidR="00CD2D78" w:rsidRPr="009933E4">
        <w:rPr>
          <w:rFonts w:eastAsiaTheme="minorEastAsia"/>
          <w:lang w:val="en-US"/>
        </w:rPr>
        <w:t>thus</w:t>
      </w:r>
      <w:r w:rsidR="002005B3">
        <w:rPr>
          <w:rFonts w:eastAsiaTheme="minorEastAsia"/>
          <w:lang w:val="en-US"/>
        </w:rPr>
        <w:t>,</w:t>
      </w:r>
      <w:r w:rsidR="00CD2D78" w:rsidRPr="009933E4">
        <w:rPr>
          <w:rFonts w:eastAsiaTheme="minorEastAsia"/>
          <w:lang w:val="en-US"/>
        </w:rPr>
        <w:t xml:space="preserve"> </w:t>
      </w:r>
      <w:r w:rsidR="00271BB6" w:rsidRPr="009933E4">
        <w:rPr>
          <w:rFonts w:eastAsiaTheme="minorEastAsia"/>
          <w:lang w:val="en-US"/>
        </w:rPr>
        <w:t>yields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271BB6" w:rsidRPr="009933E4" w14:paraId="4DABE927" w14:textId="77777777" w:rsidTr="00B116AF">
        <w:trPr>
          <w:trHeight w:val="623"/>
        </w:trPr>
        <w:tc>
          <w:tcPr>
            <w:tcW w:w="665" w:type="dxa"/>
            <w:vAlign w:val="center"/>
          </w:tcPr>
          <w:p w14:paraId="176CB964" w14:textId="77777777" w:rsidR="00271BB6" w:rsidRPr="009933E4" w:rsidRDefault="00271BB6" w:rsidP="00B116AF">
            <w:pPr>
              <w:jc w:val="right"/>
              <w:rPr>
                <w:rFonts w:ascii="Cambria Math" w:hAnsi="Cambria Math"/>
                <w:lang w:val="en-US"/>
              </w:rPr>
            </w:pPr>
          </w:p>
        </w:tc>
        <w:tc>
          <w:tcPr>
            <w:tcW w:w="7770" w:type="dxa"/>
            <w:vAlign w:val="center"/>
          </w:tcPr>
          <w:p w14:paraId="4110F224" w14:textId="3EB3B2D2" w:rsidR="00271BB6" w:rsidRPr="009933E4" w:rsidRDefault="005B2FB2" w:rsidP="00102205">
            <w:pPr>
              <w:spacing w:line="240" w:lineRule="atLeast"/>
              <w:jc w:val="center"/>
              <w:rPr>
                <w:rFonts w:eastAsiaTheme="minorEastAsia"/>
                <w:lang w:val="en-US"/>
              </w:rPr>
            </w:pPr>
            <m:oMathPara>
              <m:oMath>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v,</m:t>
                        </m:r>
                        <m:r>
                          <m:rPr>
                            <m:sty m:val="p"/>
                          </m:rPr>
                          <w:rPr>
                            <w:rFonts w:ascii="Cambria Math" w:hAnsi="Cambria Math"/>
                            <w:lang w:val="en-US"/>
                          </w:rPr>
                          <m:t>rot</m:t>
                        </m:r>
                      </m:sub>
                      <m:sup>
                        <m:r>
                          <m:rPr>
                            <m:sty m:val="p"/>
                          </m:rPr>
                          <w:rPr>
                            <w:rFonts w:ascii="Cambria Math" w:hAnsi="Cambria Math"/>
                            <w:lang w:val="en-US"/>
                          </w:rPr>
                          <m:t>o</m:t>
                        </m:r>
                      </m:sup>
                    </m:sSubSup>
                  </m:num>
                  <m:den>
                    <m:r>
                      <w:rPr>
                        <w:rFonts w:ascii="Cambria Math" w:hAnsi="Cambria Math"/>
                        <w:lang w:val="en-US"/>
                      </w:rPr>
                      <m:t>R</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3</m:t>
                    </m:r>
                  </m:num>
                  <m:den>
                    <m:r>
                      <w:rPr>
                        <w:rFonts w:ascii="Cambria Math" w:hAnsi="Cambria Math"/>
                        <w:lang w:val="en-US"/>
                      </w:rPr>
                      <m:t>2</m:t>
                    </m:r>
                  </m:den>
                </m:f>
                <m:r>
                  <w:rPr>
                    <w:rFonts w:ascii="Cambria Math" w:hAnsi="Cambria Math"/>
                    <w:lang w:val="en-US"/>
                  </w:rPr>
                  <m:t>.</m:t>
                </m:r>
              </m:oMath>
            </m:oMathPara>
          </w:p>
        </w:tc>
        <w:tc>
          <w:tcPr>
            <w:tcW w:w="665" w:type="dxa"/>
            <w:vAlign w:val="center"/>
          </w:tcPr>
          <w:p w14:paraId="42262D7D" w14:textId="19C6F645" w:rsidR="00271BB6" w:rsidRPr="009933E4" w:rsidRDefault="00CF5F3B" w:rsidP="00B116AF">
            <w:pPr>
              <w:jc w:val="right"/>
              <w:rPr>
                <w:lang w:val="en-US"/>
              </w:rPr>
            </w:pPr>
            <w:r w:rsidRPr="009933E4">
              <w:rPr>
                <w:lang w:val="en-US"/>
              </w:rPr>
              <w:t>(7</w:t>
            </w:r>
            <w:r w:rsidR="00271BB6" w:rsidRPr="009933E4">
              <w:rPr>
                <w:lang w:val="en-US"/>
              </w:rPr>
              <w:t>)</w:t>
            </w:r>
          </w:p>
        </w:tc>
      </w:tr>
    </w:tbl>
    <w:p w14:paraId="750A8747" w14:textId="39D77FC3" w:rsidR="00407142" w:rsidRDefault="007B03DA" w:rsidP="00A56003">
      <w:pPr>
        <w:ind w:firstLine="426"/>
        <w:rPr>
          <w:rFonts w:eastAsiaTheme="minorEastAsia"/>
          <w:lang w:val="en-US"/>
        </w:rPr>
      </w:pPr>
      <w:r w:rsidRPr="009933E4">
        <w:rPr>
          <w:lang w:val="en-US"/>
        </w:rPr>
        <w:t>During vibration</w:t>
      </w:r>
      <w:r w:rsidR="00E47C91" w:rsidRPr="009933E4">
        <w:rPr>
          <w:lang w:val="en-US"/>
        </w:rPr>
        <w:t>,</w:t>
      </w:r>
      <w:r w:rsidRPr="009933E4">
        <w:rPr>
          <w:lang w:val="en-US"/>
        </w:rPr>
        <w:t xml:space="preserve"> the atoms vibrate around their equilibrium position at which the intramolecular energy reaches its minimum. The intramolecular energy only depends on the distance between atoms and can</w:t>
      </w:r>
      <w:r w:rsidR="00E47C91" w:rsidRPr="009933E4">
        <w:rPr>
          <w:lang w:val="en-US"/>
        </w:rPr>
        <w:t>,</w:t>
      </w:r>
      <w:r w:rsidRPr="009933E4">
        <w:rPr>
          <w:lang w:val="en-US"/>
        </w:rPr>
        <w:t xml:space="preserve"> thus</w:t>
      </w:r>
      <w:r w:rsidR="00E47C91" w:rsidRPr="009933E4">
        <w:rPr>
          <w:lang w:val="en-US"/>
        </w:rPr>
        <w:t>,</w:t>
      </w:r>
      <w:r w:rsidRPr="009933E4">
        <w:rPr>
          <w:lang w:val="en-US"/>
        </w:rPr>
        <w:t xml:space="preserve"> be associated with intramolecular work, determining the frequency of the vibrational motion</w:t>
      </w:r>
      <w:sdt>
        <w:sdtPr>
          <w:rPr>
            <w:lang w:val="en-US"/>
          </w:rPr>
          <w:alias w:val="Don’t edit this field."/>
          <w:tag w:val="CitaviPlaceholder#0d9d3252-6ca8-4537-a791-312f9fbf64f8"/>
          <w:id w:val="-1433738656"/>
          <w:placeholder>
            <w:docPart w:val="DefaultPlaceholder_-1854013440"/>
          </w:placeholder>
        </w:sdtPr>
        <w:sdtEndPr/>
        <w:sdtContent>
          <w:r w:rsidR="00F223F7" w:rsidRPr="009933E4">
            <w:rPr>
              <w:lang w:val="en-US"/>
            </w:rPr>
            <w:fldChar w:fldCharType="begin"/>
          </w:r>
          <w:r w:rsidR="001B4140">
            <w:rPr>
              <w:lang w:val="en-US"/>
            </w:rPr>
            <w:instrText>ADDIN CitaviPlaceholder{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}</w:instrText>
          </w:r>
          <w:r w:rsidR="00F223F7" w:rsidRPr="009933E4">
            <w:rPr>
              <w:lang w:val="en-US"/>
            </w:rPr>
            <w:fldChar w:fldCharType="separate"/>
          </w:r>
          <w:r w:rsidR="00BE4C52">
            <w:rPr>
              <w:vertAlign w:val="superscript"/>
              <w:lang w:val="en-US"/>
            </w:rPr>
            <w:t>28</w:t>
          </w:r>
          <w:r w:rsidR="00F223F7" w:rsidRPr="009933E4">
            <w:rPr>
              <w:lang w:val="en-US"/>
            </w:rPr>
            <w:fldChar w:fldCharType="end"/>
          </w:r>
        </w:sdtContent>
      </w:sdt>
      <w:r w:rsidR="00943619" w:rsidRPr="009933E4">
        <w:rPr>
          <w:lang w:val="en-US"/>
        </w:rPr>
        <w:t>.</w:t>
      </w:r>
      <w:r w:rsidRPr="009933E4">
        <w:rPr>
          <w:lang w:val="en-US"/>
        </w:rPr>
        <w:t xml:space="preserve"> </w:t>
      </w:r>
      <w:r w:rsidR="00EC1357" w:rsidRPr="009933E4">
        <w:rPr>
          <w:lang w:val="en-US"/>
        </w:rPr>
        <w:t xml:space="preserve">To simplify the quantum mechanical analysis, the model of the harmonic oscillator is </w:t>
      </w:r>
      <w:r w:rsidR="00466FDD" w:rsidRPr="009933E4">
        <w:rPr>
          <w:lang w:val="en-US"/>
        </w:rPr>
        <w:t>used</w:t>
      </w:r>
      <w:r w:rsidR="00EC1357" w:rsidRPr="009933E4">
        <w:rPr>
          <w:lang w:val="en-US"/>
        </w:rPr>
        <w:t xml:space="preserve"> to</w:t>
      </w:r>
      <w:r w:rsidR="00466FDD" w:rsidRPr="009933E4">
        <w:rPr>
          <w:lang w:val="en-US"/>
        </w:rPr>
        <w:t xml:space="preserve"> describe the vibration of the diatomic type</w:t>
      </w:r>
      <w:r w:rsidR="00EC1357" w:rsidRPr="009933E4">
        <w:rPr>
          <w:lang w:val="en-US"/>
        </w:rPr>
        <w:t xml:space="preserve">. </w:t>
      </w:r>
      <w:r w:rsidR="00943619" w:rsidRPr="009933E4">
        <w:rPr>
          <w:lang w:val="en-US"/>
        </w:rPr>
        <w:t>Lucas</w:t>
      </w:r>
      <w:sdt>
        <w:sdtPr>
          <w:rPr>
            <w:lang w:val="en-US"/>
          </w:rPr>
          <w:alias w:val="Don't edit this field"/>
          <w:tag w:val="CitaviPlaceholder#bcab82fc-2a94-4224-9dcf-f922698faa55"/>
          <w:id w:val="-1402826162"/>
          <w:placeholder>
            <w:docPart w:val="DefaultPlaceholder_-1854013440"/>
          </w:placeholder>
        </w:sdtPr>
        <w:sdtEndPr/>
        <w:sdtContent>
          <w:r w:rsidR="00D82B3E">
            <w:rPr>
              <w:lang w:val="en-US"/>
            </w:rPr>
            <w:fldChar w:fldCharType="begin"/>
          </w:r>
          <w:r w:rsidR="001B4140">
            <w:rPr>
              <w:lang w:val="en-US"/>
            </w:rPr>
            <w:instrText>ADDIN CitaviPlaceholder{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}</w:instrText>
          </w:r>
          <w:r w:rsidR="00D82B3E">
            <w:rPr>
              <w:lang w:val="en-US"/>
            </w:rPr>
            <w:fldChar w:fldCharType="separate"/>
          </w:r>
          <w:r w:rsidR="00BE4C52">
            <w:rPr>
              <w:vertAlign w:val="superscript"/>
              <w:lang w:val="en-US"/>
            </w:rPr>
            <w:t>28</w:t>
          </w:r>
          <w:r w:rsidR="00D82B3E">
            <w:rPr>
              <w:lang w:val="en-US"/>
            </w:rPr>
            <w:fldChar w:fldCharType="end"/>
          </w:r>
        </w:sdtContent>
      </w:sdt>
      <w:r w:rsidR="00943619" w:rsidRPr="009933E4">
        <w:rPr>
          <w:lang w:val="en-US"/>
        </w:rPr>
        <w:t xml:space="preserve"> </w:t>
      </w:r>
      <w:r w:rsidR="00943619">
        <w:rPr>
          <w:lang w:val="en-US"/>
        </w:rPr>
        <w:t xml:space="preserve">provides further information about the relation between the energy states of a linear harmonic oscillator and the </w:t>
      </w:r>
      <w:r w:rsidR="00881481">
        <w:rPr>
          <w:lang w:val="en-US"/>
        </w:rPr>
        <w:t xml:space="preserve">vibrational </w:t>
      </w:r>
      <w:r w:rsidR="00943619">
        <w:rPr>
          <w:lang w:val="en-US"/>
        </w:rPr>
        <w:t>quantum number</w:t>
      </w:r>
      <w:r w:rsidR="00881481">
        <w:rPr>
          <w:lang w:val="en-US"/>
        </w:rPr>
        <w:t>s of a diatomic molecule.</w:t>
      </w:r>
      <w:r w:rsidR="00943619">
        <w:rPr>
          <w:lang w:val="en-US"/>
        </w:rPr>
        <w:t xml:space="preserve"> </w:t>
      </w:r>
      <w:r w:rsidR="00EC1357">
        <w:rPr>
          <w:lang w:val="en-US"/>
        </w:rPr>
        <w:t xml:space="preserve">In the consideration of polyatomic molecules, the complex vibrational structure is </w:t>
      </w:r>
      <w:r w:rsidR="00466FDD">
        <w:rPr>
          <w:lang w:val="en-US"/>
        </w:rPr>
        <w:t xml:space="preserve">transferred to a number of diatomic vibrational motions, introducing the normal coordinate analysis. The intramolecular potential energy can be written as a sum of quadratic terms as a function of the normal coordinates. </w:t>
      </w:r>
      <w:r w:rsidR="00407142">
        <w:rPr>
          <w:lang w:val="en-US"/>
        </w:rPr>
        <w:t>Ultimately, it becomes possible to describe the vibrational behavior with</w:t>
      </w:r>
      <w:r w:rsidR="00E47C91">
        <w:rPr>
          <w:lang w:val="en-US"/>
        </w:rPr>
        <w:t xml:space="preserve"> a maximum number </w:t>
      </w:r>
      <w:r w:rsidR="00E47C91">
        <w:rPr>
          <w:lang w:val="en-US"/>
        </w:rPr>
        <w:lastRenderedPageBreak/>
        <w:t>of</w:t>
      </w:r>
      <w:r w:rsidR="00407142">
        <w:rPr>
          <w:lang w:val="en-US"/>
        </w:rPr>
        <w:t xml:space="preserve"> </w:t>
      </w:r>
      <m:oMath>
        <m:r>
          <w:rPr>
            <w:rFonts w:ascii="Cambria Math" w:hAnsi="Cambria Math"/>
            <w:lang w:val="en-US"/>
          </w:rPr>
          <m:t>3n</m:t>
        </m:r>
        <m:r>
          <m:rPr>
            <m:sty m:val="p"/>
          </m:rPr>
          <w:rPr>
            <w:rFonts w:ascii="Cambria Math" w:hAnsi="Cambria Math" w:cs="Times New Roman"/>
            <w:lang w:val="en-US"/>
          </w:rPr>
          <m:t>‒6</m:t>
        </m:r>
      </m:oMath>
      <w:r w:rsidR="00407142">
        <w:rPr>
          <w:rFonts w:eastAsiaTheme="minorEastAsia"/>
          <w:lang w:val="en-US"/>
        </w:rPr>
        <w:t xml:space="preserve"> independent vibrations of the diatomic type</w:t>
      </w:r>
      <w:r w:rsidR="000F4CE4">
        <w:rPr>
          <w:rFonts w:eastAsiaTheme="minorEastAsia"/>
          <w:lang w:val="en-US"/>
        </w:rPr>
        <w:t xml:space="preserve">, where </w:t>
      </w:r>
      <m:oMath>
        <m:r>
          <w:rPr>
            <w:rFonts w:ascii="Cambria Math" w:hAnsi="Cambria Math"/>
            <w:lang w:val="en-US"/>
          </w:rPr>
          <m:t>n</m:t>
        </m:r>
      </m:oMath>
      <w:r w:rsidR="000F4CE4">
        <w:rPr>
          <w:rFonts w:eastAsiaTheme="minorEastAsia"/>
          <w:lang w:val="en-US"/>
        </w:rPr>
        <w:t xml:space="preserve"> is the number of atoms in the molecule</w:t>
      </w:r>
      <w:r w:rsidR="00407142">
        <w:rPr>
          <w:rFonts w:eastAsiaTheme="minorEastAsia"/>
          <w:lang w:val="en-US"/>
        </w:rPr>
        <w:t xml:space="preserve">. </w:t>
      </w:r>
      <w:r w:rsidR="00531017">
        <w:rPr>
          <w:rFonts w:eastAsiaTheme="minorEastAsia"/>
          <w:lang w:val="en-US"/>
        </w:rPr>
        <w:t xml:space="preserve">The </w:t>
      </w:r>
      <m:oMath>
        <m:r>
          <w:rPr>
            <w:rFonts w:ascii="Cambria Math" w:hAnsi="Cambria Math"/>
            <w:lang w:val="en-US"/>
          </w:rPr>
          <m:t>3n</m:t>
        </m:r>
        <m:r>
          <m:rPr>
            <m:sty m:val="p"/>
          </m:rPr>
          <w:rPr>
            <w:rFonts w:ascii="Cambria Math" w:hAnsi="Cambria Math" w:cs="Times New Roman"/>
            <w:lang w:val="en-US"/>
          </w:rPr>
          <m:t>‒6</m:t>
        </m:r>
      </m:oMath>
      <w:r w:rsidR="00531017">
        <w:rPr>
          <w:rFonts w:eastAsiaTheme="minorEastAsia"/>
          <w:lang w:val="en-US"/>
        </w:rPr>
        <w:t xml:space="preserve"> normal modes are related to the fundamental harmonic frequencies, </w:t>
      </w:r>
      <w:r w:rsidR="00BB1886">
        <w:rPr>
          <w:rFonts w:eastAsiaTheme="minorEastAsia"/>
          <w:lang w:val="en-US"/>
        </w:rPr>
        <w:t xml:space="preserve">which determine the characteristic temperature of the </w:t>
      </w:r>
      <m:oMath>
        <m:r>
          <w:rPr>
            <w:rFonts w:ascii="Cambria Math" w:eastAsiaTheme="minorEastAsia" w:hAnsi="Cambria Math"/>
            <w:lang w:val="en-US"/>
          </w:rPr>
          <m:t>i</m:t>
        </m:r>
      </m:oMath>
      <w:r w:rsidR="00BB1886">
        <w:rPr>
          <w:rFonts w:eastAsiaTheme="minorEastAsia"/>
          <w:lang w:val="en-US"/>
        </w:rPr>
        <w:t>-th normal mode</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BB1886" w:rsidRPr="00857B29" w14:paraId="0FEC7D2B" w14:textId="77777777" w:rsidTr="00B116AF">
        <w:trPr>
          <w:trHeight w:val="623"/>
        </w:trPr>
        <w:tc>
          <w:tcPr>
            <w:tcW w:w="665" w:type="dxa"/>
            <w:vAlign w:val="center"/>
          </w:tcPr>
          <w:p w14:paraId="2EFD9C09" w14:textId="77777777" w:rsidR="00BB1886" w:rsidRPr="000A381C" w:rsidRDefault="00BB1886" w:rsidP="00B116AF">
            <w:pPr>
              <w:jc w:val="right"/>
              <w:rPr>
                <w:rFonts w:ascii="Cambria Math" w:hAnsi="Cambria Math"/>
                <w:lang w:val="en-US"/>
              </w:rPr>
            </w:pPr>
          </w:p>
        </w:tc>
        <w:tc>
          <w:tcPr>
            <w:tcW w:w="7770" w:type="dxa"/>
            <w:vAlign w:val="center"/>
          </w:tcPr>
          <w:p w14:paraId="5257D49E" w14:textId="3B4094C9" w:rsidR="00BB1886" w:rsidRPr="000A381C" w:rsidRDefault="005B2FB2" w:rsidP="00BB1886">
            <w:pPr>
              <w:jc w:val="center"/>
              <w:rPr>
                <w:rFonts w:eastAsiaTheme="minorEastAsia"/>
                <w:lang w:val="en-US"/>
              </w:rPr>
            </w:pPr>
            <m:oMathPara>
              <m:oMath>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h</m:t>
                    </m:r>
                    <m:sSub>
                      <m:sSubPr>
                        <m:ctrlPr>
                          <w:rPr>
                            <w:rFonts w:ascii="Cambria Math" w:hAnsi="Cambria Math"/>
                            <w:i/>
                            <w:lang w:val="en-US"/>
                          </w:rPr>
                        </m:ctrlPr>
                      </m:sSubPr>
                      <m:e>
                        <m:r>
                          <w:rPr>
                            <w:rFonts w:ascii="Cambria Math" w:hAnsi="Cambria Math"/>
                            <w:lang w:val="en-US"/>
                          </w:rPr>
                          <m:t>v</m:t>
                        </m:r>
                      </m:e>
                      <m:sub>
                        <m:r>
                          <m:rPr>
                            <m:sty m:val="p"/>
                          </m:rPr>
                          <w:rPr>
                            <w:rFonts w:ascii="Cambria Math" w:hAnsi="Cambria Math"/>
                            <w:lang w:val="en-US"/>
                          </w:rPr>
                          <m:t>o</m:t>
                        </m:r>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B</m:t>
                        </m:r>
                      </m:sub>
                    </m:sSub>
                  </m:den>
                </m:f>
                <m:r>
                  <w:rPr>
                    <w:rFonts w:ascii="Cambria Math" w:hAnsi="Cambria Math"/>
                    <w:lang w:val="en-US"/>
                  </w:rPr>
                  <m:t>,</m:t>
                </m:r>
              </m:oMath>
            </m:oMathPara>
          </w:p>
        </w:tc>
        <w:tc>
          <w:tcPr>
            <w:tcW w:w="665" w:type="dxa"/>
            <w:vAlign w:val="center"/>
          </w:tcPr>
          <w:p w14:paraId="0E8498F4" w14:textId="54B1E0E9" w:rsidR="00BB1886" w:rsidRDefault="00CF5F3B" w:rsidP="00B116AF">
            <w:pPr>
              <w:jc w:val="right"/>
              <w:rPr>
                <w:lang w:val="en-US"/>
              </w:rPr>
            </w:pPr>
            <w:r>
              <w:rPr>
                <w:lang w:val="en-US"/>
              </w:rPr>
              <w:t>(8</w:t>
            </w:r>
            <w:r w:rsidR="00BB1886">
              <w:rPr>
                <w:lang w:val="en-US"/>
              </w:rPr>
              <w:t>)</w:t>
            </w:r>
          </w:p>
        </w:tc>
      </w:tr>
    </w:tbl>
    <w:p w14:paraId="3DB20C3E" w14:textId="57FE64CC" w:rsidR="003713EA" w:rsidRDefault="00BB1886" w:rsidP="00A36E13">
      <w:pPr>
        <w:rPr>
          <w:rFonts w:eastAsiaTheme="minorEastAsia"/>
          <w:lang w:val="en-US"/>
        </w:rPr>
      </w:pPr>
      <w:r>
        <w:rPr>
          <w:rFonts w:eastAsiaTheme="minorEastAsia"/>
          <w:lang w:val="en-US"/>
        </w:rPr>
        <w:t xml:space="preserve">where </w:t>
      </w:r>
      <m:oMath>
        <m:sSub>
          <m:sSubPr>
            <m:ctrlPr>
              <w:rPr>
                <w:rFonts w:ascii="Cambria Math" w:hAnsi="Cambria Math"/>
                <w:i/>
                <w:lang w:val="en-US"/>
              </w:rPr>
            </m:ctrlPr>
          </m:sSubPr>
          <m:e>
            <m:r>
              <w:rPr>
                <w:rFonts w:ascii="Cambria Math" w:hAnsi="Cambria Math"/>
                <w:lang w:val="en-US"/>
              </w:rPr>
              <m:t>v</m:t>
            </m:r>
          </m:e>
          <m:sub>
            <m:r>
              <m:rPr>
                <m:sty m:val="p"/>
              </m:rPr>
              <w:rPr>
                <w:rFonts w:ascii="Cambria Math" w:hAnsi="Cambria Math"/>
                <w:lang w:val="en-US"/>
              </w:rPr>
              <m:t>o,</m:t>
            </m:r>
            <m:r>
              <w:rPr>
                <w:rFonts w:ascii="Cambria Math" w:hAnsi="Cambria Math"/>
                <w:lang w:val="en-US"/>
              </w:rPr>
              <m:t>i</m:t>
            </m:r>
          </m:sub>
        </m:sSub>
      </m:oMath>
      <w:r>
        <w:rPr>
          <w:rFonts w:eastAsiaTheme="minorEastAsia"/>
          <w:lang w:val="en-US"/>
        </w:rPr>
        <w:t xml:space="preserve"> is the fundamental harmonic frequency of the </w:t>
      </w:r>
      <m:oMath>
        <m:r>
          <w:rPr>
            <w:rFonts w:ascii="Cambria Math" w:eastAsiaTheme="minorEastAsia" w:hAnsi="Cambria Math"/>
            <w:lang w:val="en-US"/>
          </w:rPr>
          <m:t>i</m:t>
        </m:r>
      </m:oMath>
      <w:r>
        <w:rPr>
          <w:rFonts w:eastAsiaTheme="minorEastAsia"/>
          <w:lang w:val="en-US"/>
        </w:rPr>
        <w:t xml:space="preserve">-th normal mode and </w:t>
      </w:r>
      <m:oMath>
        <m:r>
          <w:rPr>
            <w:rFonts w:ascii="Cambria Math" w:hAnsi="Cambria Math"/>
            <w:lang w:val="en-US"/>
          </w:rPr>
          <m:t>h</m:t>
        </m:r>
      </m:oMath>
      <w:r>
        <w:rPr>
          <w:rFonts w:eastAsiaTheme="minorEastAsia"/>
          <w:lang w:val="en-US"/>
        </w:rPr>
        <w:t xml:space="preserve"> and </w:t>
      </w:r>
      <m:oMath>
        <m:sSub>
          <m:sSubPr>
            <m:ctrlPr>
              <w:rPr>
                <w:rFonts w:ascii="Cambria Math" w:hAnsi="Cambria Math"/>
                <w:i/>
                <w:lang w:val="en-US"/>
              </w:rPr>
            </m:ctrlPr>
          </m:sSubPr>
          <m:e>
            <m:r>
              <w:rPr>
                <w:rFonts w:ascii="Cambria Math" w:hAnsi="Cambria Math"/>
                <w:lang w:val="en-US"/>
              </w:rPr>
              <m:t>k</m:t>
            </m:r>
          </m:e>
          <m:sub>
            <m:r>
              <m:rPr>
                <m:sty m:val="p"/>
              </m:rPr>
              <w:rPr>
                <w:rFonts w:ascii="Cambria Math" w:hAnsi="Cambria Math"/>
                <w:lang w:val="en-US"/>
              </w:rPr>
              <m:t>B</m:t>
            </m:r>
          </m:sub>
        </m:sSub>
      </m:oMath>
      <w:r w:rsidR="00072D84">
        <w:rPr>
          <w:rFonts w:eastAsiaTheme="minorEastAsia"/>
          <w:lang w:val="en-US"/>
        </w:rPr>
        <w:t xml:space="preserve"> are Planck’s and Boltzmann’s constants, respectively.</w:t>
      </w:r>
      <w:r w:rsidR="003A5643">
        <w:rPr>
          <w:rFonts w:eastAsiaTheme="minorEastAsia"/>
          <w:lang w:val="en-US"/>
        </w:rPr>
        <w:t xml:space="preserve"> The molecular partition function, from which the vibrational contribution to the ideal-gas heat capacity can be obtained, </w:t>
      </w:r>
      <w:r w:rsidR="00D8474F">
        <w:rPr>
          <w:rFonts w:eastAsiaTheme="minorEastAsia"/>
          <w:lang w:val="en-US"/>
        </w:rPr>
        <w:t xml:space="preserve">is related to the </w:t>
      </w:r>
      <m:oMath>
        <m:r>
          <w:rPr>
            <w:rFonts w:ascii="Cambria Math" w:eastAsiaTheme="minorEastAsia" w:hAnsi="Cambria Math"/>
            <w:lang w:val="en-US"/>
          </w:rPr>
          <m:t>i</m:t>
        </m:r>
      </m:oMath>
      <w:r w:rsidR="00D8474F">
        <w:rPr>
          <w:rFonts w:eastAsiaTheme="minorEastAsia"/>
          <w:lang w:val="en-US"/>
        </w:rPr>
        <w:t>-th characteristic temperature and is defined as the temperature-dependent part of the ideal-gas heat capacity:</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AA7F01" w:rsidRPr="00857B29" w14:paraId="72857722" w14:textId="77777777" w:rsidTr="00370A1B">
        <w:trPr>
          <w:trHeight w:val="623"/>
        </w:trPr>
        <w:tc>
          <w:tcPr>
            <w:tcW w:w="665" w:type="dxa"/>
            <w:vAlign w:val="center"/>
          </w:tcPr>
          <w:p w14:paraId="6858A5EE" w14:textId="77777777" w:rsidR="00AA7F01" w:rsidRPr="000A381C" w:rsidRDefault="00AA7F01" w:rsidP="00370A1B">
            <w:pPr>
              <w:jc w:val="right"/>
              <w:rPr>
                <w:rFonts w:ascii="Cambria Math" w:hAnsi="Cambria Math"/>
                <w:lang w:val="en-US"/>
              </w:rPr>
            </w:pPr>
          </w:p>
        </w:tc>
        <w:tc>
          <w:tcPr>
            <w:tcW w:w="7770" w:type="dxa"/>
            <w:vAlign w:val="center"/>
          </w:tcPr>
          <w:p w14:paraId="2BE28483" w14:textId="364A988C" w:rsidR="00AA7F01" w:rsidRPr="000A381C" w:rsidRDefault="005B2FB2" w:rsidP="00C45E9F">
            <w:pPr>
              <w:spacing w:line="240" w:lineRule="atLeast"/>
              <w:jc w:val="center"/>
              <w:rPr>
                <w:rFonts w:eastAsiaTheme="minorEastAsia"/>
                <w:lang w:val="en-US"/>
              </w:rPr>
            </w:pPr>
            <m:oMathPara>
              <m:oMath>
                <m:sSub>
                  <m:sSubPr>
                    <m:ctrlPr>
                      <w:rPr>
                        <w:rFonts w:ascii="Cambria Math" w:hAnsi="Cambria Math"/>
                        <w:i/>
                        <w:lang w:val="en-US"/>
                      </w:rPr>
                    </m:ctrlPr>
                  </m:sSubPr>
                  <m:e>
                    <m:r>
                      <w:rPr>
                        <w:rFonts w:ascii="Cambria Math" w:hAnsi="Cambria Math"/>
                        <w:lang w:val="en-US"/>
                      </w:rPr>
                      <m:t>q</m:t>
                    </m:r>
                  </m:e>
                  <m:sub>
                    <m:r>
                      <m:rPr>
                        <m:sty m:val="p"/>
                      </m:rPr>
                      <w:rPr>
                        <w:rFonts w:ascii="Cambria Math" w:hAnsi="Cambria Math"/>
                        <w:lang w:val="en-US"/>
                      </w:rPr>
                      <m:t>vib</m:t>
                    </m:r>
                    <m:r>
                      <w:rPr>
                        <w:rFonts w:ascii="Cambria Math" w:hAnsi="Cambria Math"/>
                        <w:lang w:val="en-US"/>
                      </w:rPr>
                      <m:t>,i</m:t>
                    </m:r>
                  </m:sub>
                </m:sSub>
                <m:r>
                  <w:rPr>
                    <w:rFonts w:ascii="Cambria Math" w:hAnsi="Cambria Math"/>
                    <w:lang w:val="en-US"/>
                  </w:rPr>
                  <m:t>=</m:t>
                </m:r>
                <m:nary>
                  <m:naryPr>
                    <m:chr m:val="∑"/>
                    <m:limLoc m:val="undOvr"/>
                    <m:supHide m:val="1"/>
                    <m:ctrlPr>
                      <w:rPr>
                        <w:rFonts w:ascii="Cambria Math" w:hAnsi="Cambria Math"/>
                        <w:i/>
                        <w:sz w:val="22"/>
                      </w:rPr>
                    </m:ctrlPr>
                  </m:naryPr>
                  <m:sub>
                    <m:r>
                      <w:rPr>
                        <w:rFonts w:ascii="Cambria Math" w:hAnsi="Cambria Math"/>
                      </w:rPr>
                      <m:t>v</m:t>
                    </m:r>
                  </m:sub>
                  <m:sup/>
                  <m:e>
                    <m:r>
                      <m:rPr>
                        <m:sty m:val="p"/>
                      </m:rPr>
                      <w:rPr>
                        <w:rFonts w:ascii="Cambria Math" w:hAnsi="Cambria Math"/>
                      </w:rPr>
                      <m:t>exp</m:t>
                    </m:r>
                    <m:d>
                      <m:dPr>
                        <m:begChr m:val="["/>
                        <m:endChr m:val="]"/>
                        <m:ctrlPr>
                          <w:rPr>
                            <w:rFonts w:ascii="Cambria Math" w:hAnsi="Cambria Math"/>
                            <w:i/>
                          </w:rPr>
                        </m:ctrlPr>
                      </m:dPr>
                      <m:e>
                        <m:r>
                          <w:rPr>
                            <w:rFonts w:ascii="Cambria Math" w:hAnsi="Cambria Math"/>
                          </w:rPr>
                          <m:t>-</m:t>
                        </m:r>
                        <m:f>
                          <m:fPr>
                            <m:type m:val="lin"/>
                            <m:ctrlPr>
                              <w:rPr>
                                <w:rFonts w:ascii="Cambria Math" w:hAnsi="Cambria Math"/>
                                <w:i/>
                                <w:sz w:val="22"/>
                              </w:rPr>
                            </m:ctrlPr>
                          </m:fPr>
                          <m:num>
                            <m:r>
                              <w:rPr>
                                <w:rFonts w:ascii="Cambria Math" w:hAnsi="Cambria Math"/>
                              </w:rPr>
                              <m:t>v</m:t>
                            </m:r>
                            <m:sSub>
                              <m:sSubPr>
                                <m:ctrlPr>
                                  <w:rPr>
                                    <w:rFonts w:ascii="Cambria Math" w:hAnsi="Cambria Math"/>
                                    <w:sz w:val="22"/>
                                  </w:rPr>
                                </m:ctrlPr>
                              </m:sSubPr>
                              <m:e>
                                <m:r>
                                  <m:rPr>
                                    <m:sty m:val="p"/>
                                  </m:rPr>
                                  <w:rPr>
                                    <w:rFonts w:ascii="Cambria Math" w:hAnsi="Cambria Math"/>
                                  </w:rPr>
                                  <m:t>θ</m:t>
                                </m:r>
                              </m:e>
                              <m:sub>
                                <m:r>
                                  <m:rPr>
                                    <m:sty m:val="p"/>
                                  </m:rPr>
                                  <w:rPr>
                                    <w:rFonts w:ascii="Cambria Math" w:hAnsi="Cambria Math"/>
                                    <w:lang w:val="en-US"/>
                                  </w:rPr>
                                  <m:t>vib,i</m:t>
                                </m:r>
                              </m:sub>
                            </m:sSub>
                          </m:num>
                          <m:den>
                            <m:r>
                              <w:rPr>
                                <w:rFonts w:ascii="Cambria Math" w:hAnsi="Cambria Math"/>
                              </w:rPr>
                              <m:t>T</m:t>
                            </m:r>
                          </m:den>
                        </m:f>
                      </m:e>
                    </m:d>
                    <m:r>
                      <w:rPr>
                        <w:rFonts w:ascii="Cambria Math" w:hAnsi="Cambria Math"/>
                      </w:rPr>
                      <m:t>=</m:t>
                    </m:r>
                    <m:f>
                      <m:fPr>
                        <m:ctrlPr>
                          <w:rPr>
                            <w:rFonts w:ascii="Cambria Math" w:hAnsi="Cambria Math"/>
                            <w:i/>
                            <w:sz w:val="22"/>
                          </w:rPr>
                        </m:ctrlPr>
                      </m:fPr>
                      <m:num>
                        <m:r>
                          <w:rPr>
                            <w:rFonts w:ascii="Cambria Math" w:hAnsi="Cambria Math"/>
                          </w:rPr>
                          <m:t>1</m:t>
                        </m:r>
                      </m:num>
                      <m:den>
                        <m:r>
                          <w:rPr>
                            <w:rFonts w:ascii="Cambria Math" w:hAnsi="Cambria Math"/>
                          </w:rPr>
                          <m:t>1-</m:t>
                        </m:r>
                        <m:r>
                          <m:rPr>
                            <m:sty m:val="p"/>
                          </m:rPr>
                          <w:rPr>
                            <w:rFonts w:ascii="Cambria Math" w:hAnsi="Cambria Math"/>
                            <w:sz w:val="22"/>
                          </w:rPr>
                          <m:t>exp</m:t>
                        </m:r>
                        <m:d>
                          <m:dPr>
                            <m:begChr m:val="["/>
                            <m:endChr m:val="]"/>
                            <m:ctrlPr>
                              <w:rPr>
                                <w:rFonts w:ascii="Cambria Math" w:hAnsi="Cambria Math"/>
                                <w:i/>
                                <w:sz w:val="22"/>
                              </w:rPr>
                            </m:ctrlPr>
                          </m:dPr>
                          <m:e>
                            <m:r>
                              <w:rPr>
                                <w:rFonts w:ascii="Cambria Math" w:hAnsi="Cambria Math"/>
                              </w:rPr>
                              <m:t>-</m:t>
                            </m:r>
                            <m:f>
                              <m:fPr>
                                <m:type m:val="lin"/>
                                <m:ctrlPr>
                                  <w:rPr>
                                    <w:rFonts w:ascii="Cambria Math" w:hAnsi="Cambria Math"/>
                                    <w:i/>
                                    <w:sz w:val="22"/>
                                  </w:rPr>
                                </m:ctrlPr>
                              </m:fPr>
                              <m:num>
                                <m:sSub>
                                  <m:sSubPr>
                                    <m:ctrlPr>
                                      <w:rPr>
                                        <w:rFonts w:ascii="Cambria Math" w:hAnsi="Cambria Math"/>
                                        <w:sz w:val="22"/>
                                      </w:rPr>
                                    </m:ctrlPr>
                                  </m:sSubPr>
                                  <m:e>
                                    <m:r>
                                      <w:rPr>
                                        <w:rFonts w:ascii="Cambria Math" w:hAnsi="Cambria Math"/>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rPr>
                                  <m:t>T</m:t>
                                </m:r>
                              </m:den>
                            </m:f>
                          </m:e>
                        </m:d>
                      </m:den>
                    </m:f>
                  </m:e>
                </m:nary>
                <m:r>
                  <w:rPr>
                    <w:rFonts w:ascii="Cambria Math" w:hAnsi="Cambria Math"/>
                    <w:sz w:val="22"/>
                  </w:rPr>
                  <m:t>.</m:t>
                </m:r>
              </m:oMath>
            </m:oMathPara>
          </w:p>
        </w:tc>
        <w:tc>
          <w:tcPr>
            <w:tcW w:w="665" w:type="dxa"/>
            <w:vAlign w:val="center"/>
          </w:tcPr>
          <w:p w14:paraId="2C026265" w14:textId="10F2A9CF" w:rsidR="00AA7F01" w:rsidRDefault="00CF5F3B" w:rsidP="00370A1B">
            <w:pPr>
              <w:jc w:val="right"/>
              <w:rPr>
                <w:lang w:val="en-US"/>
              </w:rPr>
            </w:pPr>
            <w:bookmarkStart w:id="69" w:name="Eq9"/>
            <w:r>
              <w:rPr>
                <w:lang w:val="en-US"/>
              </w:rPr>
              <w:t>(9</w:t>
            </w:r>
            <w:r w:rsidR="00AA7F01">
              <w:rPr>
                <w:lang w:val="en-US"/>
              </w:rPr>
              <w:t>)</w:t>
            </w:r>
            <w:bookmarkEnd w:id="69"/>
          </w:p>
        </w:tc>
      </w:tr>
    </w:tbl>
    <w:p w14:paraId="1BCD5CA4" w14:textId="0B358AA4" w:rsidR="00AA7F01" w:rsidRDefault="00CE333E" w:rsidP="00D8474F">
      <w:pPr>
        <w:rPr>
          <w:rFonts w:eastAsiaTheme="minorEastAsia"/>
          <w:lang w:val="en-US"/>
        </w:rPr>
      </w:pPr>
      <w:r>
        <w:rPr>
          <w:rFonts w:eastAsiaTheme="minorEastAsia"/>
          <w:lang w:val="en-US"/>
        </w:rPr>
        <w:t xml:space="preserve">Solving the thermodynamic function for the vibrational contribution of the ideal-gas isochoric heat capacity </w:t>
      </w:r>
      <w:r w:rsidR="00A82A09">
        <w:rPr>
          <w:rFonts w:eastAsiaTheme="minorEastAsia"/>
          <w:lang w:val="en-US"/>
        </w:rPr>
        <w:t xml:space="preserve">in </w:t>
      </w:r>
      <w:hyperlink w:anchor="Eq9" w:history="1">
        <w:r w:rsidR="00A82A09" w:rsidRPr="00A36E13">
          <w:rPr>
            <w:lang w:val="en-US"/>
          </w:rPr>
          <w:t xml:space="preserve">Eq. </w:t>
        </w:r>
        <w:r w:rsidR="00C476A1" w:rsidRPr="00A36E13">
          <w:rPr>
            <w:lang w:val="en-US"/>
          </w:rPr>
          <w:t>(</w:t>
        </w:r>
        <w:r w:rsidR="00CF5F3B" w:rsidRPr="00A36E13">
          <w:rPr>
            <w:lang w:val="en-US"/>
          </w:rPr>
          <w:t>9</w:t>
        </w:r>
        <w:r w:rsidR="00C476A1" w:rsidRPr="00A36E13">
          <w:rPr>
            <w:lang w:val="en-US"/>
          </w:rPr>
          <w:t>)</w:t>
        </w:r>
      </w:hyperlink>
      <w:r w:rsidR="00A82A09">
        <w:rPr>
          <w:rFonts w:eastAsiaTheme="minorEastAsia"/>
          <w:lang w:val="en-US"/>
        </w:rPr>
        <w:t xml:space="preserve"> </w:t>
      </w:r>
      <w:r>
        <w:rPr>
          <w:rFonts w:eastAsiaTheme="minorEastAsia"/>
          <w:lang w:val="en-US"/>
        </w:rPr>
        <w:t>yields: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3713EA" w:rsidRPr="00857B29" w14:paraId="5E8F3C35" w14:textId="77777777" w:rsidTr="00BA6FDD">
        <w:trPr>
          <w:trHeight w:val="923"/>
        </w:trPr>
        <w:tc>
          <w:tcPr>
            <w:tcW w:w="665" w:type="dxa"/>
            <w:vAlign w:val="center"/>
          </w:tcPr>
          <w:p w14:paraId="66FB0F80" w14:textId="77777777" w:rsidR="003713EA" w:rsidRPr="000A381C" w:rsidRDefault="003713EA" w:rsidP="00370A1B">
            <w:pPr>
              <w:jc w:val="right"/>
              <w:rPr>
                <w:rFonts w:ascii="Cambria Math" w:hAnsi="Cambria Math"/>
                <w:lang w:val="en-US"/>
              </w:rPr>
            </w:pPr>
          </w:p>
        </w:tc>
        <w:tc>
          <w:tcPr>
            <w:tcW w:w="7770" w:type="dxa"/>
            <w:vAlign w:val="center"/>
          </w:tcPr>
          <w:p w14:paraId="488E8F32" w14:textId="61433389" w:rsidR="003713EA" w:rsidRPr="000A381C" w:rsidRDefault="005B2FB2" w:rsidP="00102205">
            <w:pPr>
              <w:spacing w:line="240" w:lineRule="atLeast"/>
              <w:jc w:val="center"/>
              <w:rPr>
                <w:rFonts w:eastAsiaTheme="minorEastAsia"/>
                <w:lang w:val="en-US"/>
              </w:rPr>
            </w:pPr>
            <m:oMathPara>
              <m:oMath>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v</m:t>
                        </m:r>
                        <m:r>
                          <m:rPr>
                            <m:sty m:val="p"/>
                          </m:rPr>
                          <w:rPr>
                            <w:rFonts w:ascii="Cambria Math" w:hAnsi="Cambria Math"/>
                            <w:lang w:val="en-US"/>
                          </w:rPr>
                          <m:t>,vib</m:t>
                        </m:r>
                      </m:sub>
                      <m:sup>
                        <m:r>
                          <m:rPr>
                            <m:sty m:val="p"/>
                          </m:rPr>
                          <w:rPr>
                            <w:rFonts w:ascii="Cambria Math" w:hAnsi="Cambria Math"/>
                            <w:lang w:val="en-US"/>
                          </w:rPr>
                          <m:t>o</m:t>
                        </m:r>
                      </m:sup>
                    </m:sSubSup>
                  </m:num>
                  <m:den>
                    <m:r>
                      <w:rPr>
                        <w:rFonts w:ascii="Cambria Math" w:hAnsi="Cambria Math"/>
                        <w:lang w:val="en-US"/>
                      </w:rPr>
                      <m:t>R</m:t>
                    </m:r>
                  </m:den>
                </m:f>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PE</m:t>
                        </m:r>
                      </m:sub>
                    </m:sSub>
                  </m:sup>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lang w:val="en-US"/>
                                  </w:rPr>
                                  <m:t>T</m:t>
                                </m:r>
                              </m:den>
                            </m:f>
                          </m:e>
                        </m:d>
                      </m:e>
                      <m:sup>
                        <m:r>
                          <w:rPr>
                            <w:rFonts w:ascii="Cambria Math" w:hAnsi="Cambria Math"/>
                            <w:lang w:val="en-US"/>
                          </w:rPr>
                          <m:t>2</m:t>
                        </m:r>
                      </m:sup>
                    </m:sSup>
                    <m:f>
                      <m:fPr>
                        <m:ctrlPr>
                          <w:rPr>
                            <w:rFonts w:ascii="Cambria Math" w:hAnsi="Cambria Math"/>
                            <w:i/>
                            <w:lang w:val="en-US"/>
                          </w:rPr>
                        </m:ctrlPr>
                      </m:fPr>
                      <m:num>
                        <m:r>
                          <m:rPr>
                            <m:sty m:val="p"/>
                          </m:rPr>
                          <w:rPr>
                            <w:rFonts w:ascii="Cambria Math" w:hAnsi="Cambria Math"/>
                            <w:lang w:val="en-US"/>
                          </w:rPr>
                          <m:t>exp</m:t>
                        </m:r>
                        <m:d>
                          <m:dPr>
                            <m:ctrlPr>
                              <w:rPr>
                                <w:rFonts w:ascii="Cambria Math" w:hAnsi="Cambria Math"/>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lang w:val="en-US"/>
                                  </w:rPr>
                                  <m:t>T</m:t>
                                </m:r>
                              </m:den>
                            </m:f>
                          </m:e>
                        </m:d>
                      </m:num>
                      <m:den>
                        <m:sSup>
                          <m:sSupPr>
                            <m:ctrlPr>
                              <w:rPr>
                                <w:rFonts w:ascii="Cambria Math" w:hAnsi="Cambria Math"/>
                                <w:i/>
                                <w:lang w:val="en-US"/>
                              </w:rPr>
                            </m:ctrlPr>
                          </m:sSupPr>
                          <m:e>
                            <m:d>
                              <m:dPr>
                                <m:begChr m:val="["/>
                                <m:endChr m:val="]"/>
                                <m:ctrlPr>
                                  <w:rPr>
                                    <w:rFonts w:ascii="Cambria Math" w:hAnsi="Cambria Math"/>
                                    <w:i/>
                                    <w:lang w:val="en-US"/>
                                  </w:rPr>
                                </m:ctrlPr>
                              </m:dPr>
                              <m:e>
                                <m:r>
                                  <m:rPr>
                                    <m:sty m:val="p"/>
                                  </m:rPr>
                                  <w:rPr>
                                    <w:rFonts w:ascii="Cambria Math" w:hAnsi="Cambria Math"/>
                                    <w:lang w:val="en-US"/>
                                  </w:rPr>
                                  <m:t>exp</m:t>
                                </m:r>
                                <m:d>
                                  <m:dPr>
                                    <m:ctrlPr>
                                      <w:rPr>
                                        <w:rFonts w:ascii="Cambria Math" w:hAnsi="Cambria Math"/>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lang w:val="en-US"/>
                                          </w:rPr>
                                          <m:t>T</m:t>
                                        </m:r>
                                      </m:den>
                                    </m:f>
                                  </m:e>
                                </m:d>
                                <m:r>
                                  <w:rPr>
                                    <w:rFonts w:ascii="Cambria Math" w:hAnsi="Cambria Math"/>
                                    <w:lang w:val="en-US"/>
                                  </w:rPr>
                                  <m:t>-1</m:t>
                                </m:r>
                              </m:e>
                            </m:d>
                          </m:e>
                          <m:sup>
                            <m:r>
                              <w:rPr>
                                <w:rFonts w:ascii="Cambria Math" w:hAnsi="Cambria Math"/>
                                <w:lang w:val="en-US"/>
                              </w:rPr>
                              <m:t>2</m:t>
                            </m:r>
                          </m:sup>
                        </m:sSup>
                      </m:den>
                    </m:f>
                    <m:r>
                      <w:rPr>
                        <w:rFonts w:ascii="Cambria Math" w:hAnsi="Cambria Math"/>
                        <w:lang w:val="en-US"/>
                      </w:rPr>
                      <m:t>.</m:t>
                    </m:r>
                  </m:e>
                </m:nary>
              </m:oMath>
            </m:oMathPara>
          </w:p>
        </w:tc>
        <w:tc>
          <w:tcPr>
            <w:tcW w:w="665" w:type="dxa"/>
            <w:vAlign w:val="center"/>
          </w:tcPr>
          <w:p w14:paraId="20184802" w14:textId="5399C15B" w:rsidR="003713EA" w:rsidRDefault="00CF5F3B" w:rsidP="00370A1B">
            <w:pPr>
              <w:jc w:val="right"/>
              <w:rPr>
                <w:lang w:val="en-US"/>
              </w:rPr>
            </w:pPr>
            <w:bookmarkStart w:id="70" w:name="Eq10"/>
            <w:r>
              <w:rPr>
                <w:lang w:val="en-US"/>
              </w:rPr>
              <w:t>(10</w:t>
            </w:r>
            <w:r w:rsidR="003713EA">
              <w:rPr>
                <w:lang w:val="en-US"/>
              </w:rPr>
              <w:t>)</w:t>
            </w:r>
            <w:bookmarkEnd w:id="70"/>
          </w:p>
        </w:tc>
      </w:tr>
    </w:tbl>
    <w:p w14:paraId="7940CD01" w14:textId="7D7CF6A7" w:rsidR="003713EA" w:rsidRDefault="005B2FB2" w:rsidP="00C476A1">
      <w:pPr>
        <w:rPr>
          <w:rFonts w:eastAsiaTheme="minorEastAsia"/>
          <w:lang w:val="en-US"/>
        </w:rPr>
      </w:pPr>
      <w:hyperlink w:anchor="Eq10" w:history="1">
        <w:r w:rsidR="003350AA" w:rsidRPr="00E51537">
          <w:rPr>
            <w:lang w:val="en-US"/>
          </w:rPr>
          <w:t xml:space="preserve">Eq. </w:t>
        </w:r>
        <w:r w:rsidR="00C476A1" w:rsidRPr="00E51537">
          <w:rPr>
            <w:lang w:val="en-US"/>
          </w:rPr>
          <w:t>(</w:t>
        </w:r>
        <w:r w:rsidR="00CF5F3B" w:rsidRPr="00E51537">
          <w:rPr>
            <w:lang w:val="en-US"/>
          </w:rPr>
          <w:t>10</w:t>
        </w:r>
        <w:r w:rsidR="00C476A1" w:rsidRPr="00E51537">
          <w:rPr>
            <w:lang w:val="en-US"/>
          </w:rPr>
          <w:t>)</w:t>
        </w:r>
      </w:hyperlink>
      <w:r w:rsidR="003350AA">
        <w:rPr>
          <w:rFonts w:eastAsiaTheme="minorEastAsia"/>
          <w:lang w:val="en-US"/>
        </w:rPr>
        <w:t xml:space="preserve"> is kn</w:t>
      </w:r>
      <w:r w:rsidR="002838F4">
        <w:rPr>
          <w:rFonts w:eastAsiaTheme="minorEastAsia"/>
          <w:lang w:val="en-US"/>
        </w:rPr>
        <w:t>own as the Planck-Einstein form</w:t>
      </w:r>
      <w:r w:rsidR="003350AA">
        <w:rPr>
          <w:rFonts w:eastAsiaTheme="minorEastAsia"/>
          <w:lang w:val="en-US"/>
        </w:rPr>
        <w:t>, which include</w:t>
      </w:r>
      <w:r w:rsidR="002838F4">
        <w:rPr>
          <w:rFonts w:eastAsiaTheme="minorEastAsia"/>
          <w:lang w:val="en-US"/>
        </w:rPr>
        <w:t>s</w:t>
      </w:r>
      <w:r w:rsidR="003350AA">
        <w:rPr>
          <w:rFonts w:eastAsiaTheme="minorEastAsia"/>
          <w:lang w:val="en-US"/>
        </w:rPr>
        <w:t xml:space="preserve"> the temperature dependence of the ideal-gas heat capacity. </w:t>
      </w:r>
      <w:r w:rsidR="00C476A1">
        <w:rPr>
          <w:rFonts w:eastAsiaTheme="minorEastAsia"/>
          <w:lang w:val="en-US"/>
        </w:rPr>
        <w:t xml:space="preserve">The parameter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oMath>
      <w:r w:rsidR="00C476A1">
        <w:rPr>
          <w:rFonts w:eastAsiaTheme="minorEastAsia"/>
          <w:lang w:val="en-US"/>
        </w:rPr>
        <w:t xml:space="preserve"> considers the contribution of </w:t>
      </w:r>
      <w:r w:rsidR="002838F4">
        <w:rPr>
          <w:rFonts w:eastAsiaTheme="minorEastAsia"/>
          <w:lang w:val="en-US"/>
        </w:rPr>
        <w:t>vibrational frequencies</w:t>
      </w:r>
      <w:r w:rsidR="00C476A1">
        <w:rPr>
          <w:rFonts w:eastAsiaTheme="minorEastAsia"/>
          <w:lang w:val="en-US"/>
        </w:rPr>
        <w:t xml:space="preserve"> with similar characteristic temperature</w:t>
      </w:r>
      <w:r w:rsidR="002838F4">
        <w:rPr>
          <w:rFonts w:eastAsiaTheme="minorEastAsia"/>
          <w:lang w:val="en-US"/>
        </w:rPr>
        <w:t>s</w:t>
      </w:r>
      <w:r w:rsidR="00C476A1">
        <w:rPr>
          <w:rFonts w:eastAsiaTheme="minorEastAsia"/>
          <w:lang w:val="en-US"/>
        </w:rPr>
        <w:t xml:space="preserve">. The characteristic temperature of the vibrational motions of the molecule </w:t>
      </w:r>
      <m:oMath>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oMath>
      <w:r w:rsidR="00C476A1">
        <w:rPr>
          <w:rFonts w:eastAsiaTheme="minorEastAsia"/>
          <w:lang w:val="en-US"/>
        </w:rPr>
        <w:t xml:space="preserve"> as well as the parameter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oMath>
      <w:r w:rsidR="00C476A1">
        <w:rPr>
          <w:rFonts w:eastAsiaTheme="minorEastAsia"/>
          <w:lang w:val="en-US"/>
        </w:rPr>
        <w:t xml:space="preserve"> can be determined spectroscopically</w:t>
      </w:r>
      <w:r w:rsidR="001671AE">
        <w:rPr>
          <w:rFonts w:eastAsiaTheme="minorEastAsia"/>
          <w:lang w:val="en-US"/>
        </w:rPr>
        <w:t xml:space="preserve">, but are still treated as empirical parameters in the development of equations of state in order to </w:t>
      </w:r>
      <w:r w:rsidR="002838F4">
        <w:rPr>
          <w:rFonts w:eastAsiaTheme="minorEastAsia"/>
          <w:lang w:val="en-US"/>
        </w:rPr>
        <w:t>reduce</w:t>
      </w:r>
      <w:r w:rsidR="001671AE">
        <w:rPr>
          <w:rFonts w:eastAsiaTheme="minorEastAsia"/>
          <w:lang w:val="en-US"/>
        </w:rPr>
        <w:t xml:space="preserve"> complexity.</w:t>
      </w:r>
      <w:r w:rsidR="00217A53">
        <w:rPr>
          <w:rFonts w:eastAsiaTheme="minorEastAsia"/>
          <w:lang w:val="en-US"/>
        </w:rPr>
        <w:t xml:space="preserve"> </w:t>
      </w:r>
      <w:hyperlink w:anchor="Eq10" w:history="1">
        <w:r w:rsidR="00CF5F3B" w:rsidRPr="00E51537">
          <w:rPr>
            <w:lang w:val="en-US"/>
          </w:rPr>
          <w:t>Eq. (10</w:t>
        </w:r>
        <w:r w:rsidR="00217A53" w:rsidRPr="00E51537">
          <w:rPr>
            <w:lang w:val="en-US"/>
          </w:rPr>
          <w:t>)</w:t>
        </w:r>
      </w:hyperlink>
      <w:r w:rsidR="00217A53" w:rsidRPr="009933E4">
        <w:rPr>
          <w:rFonts w:eastAsiaTheme="minorEastAsia"/>
          <w:lang w:val="en-US"/>
        </w:rPr>
        <w:t xml:space="preserve"> is often expanded empirically by</w:t>
      </w:r>
      <w:r w:rsidR="00383541" w:rsidRPr="009933E4">
        <w:rPr>
          <w:rFonts w:eastAsiaTheme="minorEastAsia"/>
          <w:lang w:val="en-US"/>
        </w:rPr>
        <w:t xml:space="preserve"> </w:t>
      </w:r>
      <w:r w:rsidR="00217A53" w:rsidRPr="009933E4">
        <w:rPr>
          <w:rFonts w:eastAsiaTheme="minorEastAsia"/>
          <w:lang w:val="en-US"/>
        </w:rPr>
        <w:t>simple temperature</w:t>
      </w:r>
      <w:r w:rsidR="00BF32E3">
        <w:rPr>
          <w:rFonts w:eastAsiaTheme="minorEastAsia"/>
          <w:lang w:val="en-US"/>
        </w:rPr>
        <w:t>-</w:t>
      </w:r>
      <w:r w:rsidR="00217A53" w:rsidRPr="009933E4">
        <w:rPr>
          <w:rFonts w:eastAsiaTheme="minorEastAsia"/>
          <w:lang w:val="en-US"/>
        </w:rPr>
        <w:t xml:space="preserve">dependent </w:t>
      </w:r>
      <w:r w:rsidR="00383541" w:rsidRPr="009933E4">
        <w:rPr>
          <w:rFonts w:eastAsiaTheme="minorEastAsia"/>
          <w:lang w:val="en-US"/>
        </w:rPr>
        <w:t>monomial</w:t>
      </w:r>
      <w:r w:rsidR="00217A53" w:rsidRPr="009933E4">
        <w:rPr>
          <w:rFonts w:eastAsiaTheme="minorEastAsia"/>
          <w:lang w:val="en-US"/>
        </w:rPr>
        <w:t xml:space="preserve"> term</w:t>
      </w:r>
      <w:r w:rsidR="00383541" w:rsidRPr="009933E4">
        <w:rPr>
          <w:rFonts w:eastAsiaTheme="minorEastAsia"/>
          <w:lang w:val="en-US"/>
        </w:rPr>
        <w:t>s</w:t>
      </w:r>
      <w:r w:rsidR="00217A53" w:rsidRPr="009933E4">
        <w:rPr>
          <w:rFonts w:eastAsiaTheme="minorEastAsia"/>
          <w:lang w:val="en-US"/>
        </w:rPr>
        <w:t>. Th</w:t>
      </w:r>
      <w:r w:rsidR="00383541" w:rsidRPr="009933E4">
        <w:rPr>
          <w:rFonts w:eastAsiaTheme="minorEastAsia"/>
          <w:lang w:val="en-US"/>
        </w:rPr>
        <w:t>ese</w:t>
      </w:r>
      <w:r w:rsidR="00217A53" w:rsidRPr="009933E4">
        <w:rPr>
          <w:rFonts w:eastAsiaTheme="minorEastAsia"/>
          <w:lang w:val="en-US"/>
        </w:rPr>
        <w:t xml:space="preserve"> term</w:t>
      </w:r>
      <w:r w:rsidR="00383541" w:rsidRPr="009933E4">
        <w:rPr>
          <w:rFonts w:eastAsiaTheme="minorEastAsia"/>
          <w:lang w:val="en-US"/>
        </w:rPr>
        <w:t>s</w:t>
      </w:r>
      <w:r w:rsidR="00217A53" w:rsidRPr="009933E4">
        <w:rPr>
          <w:rFonts w:eastAsiaTheme="minorEastAsia"/>
          <w:lang w:val="en-US"/>
        </w:rPr>
        <w:t xml:space="preserve"> </w:t>
      </w:r>
      <w:r w:rsidR="00383541" w:rsidRPr="009933E4">
        <w:rPr>
          <w:rFonts w:eastAsiaTheme="minorEastAsia"/>
          <w:lang w:val="en-US"/>
        </w:rPr>
        <w:t>are</w:t>
      </w:r>
      <w:r w:rsidR="00217A53" w:rsidRPr="009933E4">
        <w:rPr>
          <w:rFonts w:eastAsiaTheme="minorEastAsia"/>
          <w:lang w:val="en-US"/>
        </w:rPr>
        <w:t xml:space="preserve"> usually used for fitting very limited data of the isochoric heat capacity of the ideal gas, but </w:t>
      </w:r>
      <w:r w:rsidR="00383541" w:rsidRPr="009933E4">
        <w:rPr>
          <w:rFonts w:eastAsiaTheme="minorEastAsia"/>
          <w:lang w:val="en-US"/>
        </w:rPr>
        <w:t>are</w:t>
      </w:r>
      <w:r w:rsidR="00217A53" w:rsidRPr="009933E4">
        <w:rPr>
          <w:rFonts w:eastAsiaTheme="minorEastAsia"/>
          <w:lang w:val="en-US"/>
        </w:rPr>
        <w:t xml:space="preserve"> omitted </w:t>
      </w:r>
      <w:r w:rsidR="000F4CE4">
        <w:rPr>
          <w:rFonts w:eastAsiaTheme="minorEastAsia"/>
          <w:lang w:val="en-US"/>
        </w:rPr>
        <w:t>below</w:t>
      </w:r>
      <w:r w:rsidR="00217A53" w:rsidRPr="009933E4">
        <w:rPr>
          <w:rFonts w:eastAsiaTheme="minorEastAsia"/>
          <w:lang w:val="en-US"/>
        </w:rPr>
        <w:t xml:space="preserve"> </w:t>
      </w:r>
      <w:r w:rsidR="00C86AD2" w:rsidRPr="009933E4">
        <w:rPr>
          <w:rFonts w:eastAsiaTheme="minorEastAsia"/>
          <w:lang w:val="en-US"/>
        </w:rPr>
        <w:t>because of the absence of data.</w:t>
      </w:r>
    </w:p>
    <w:p w14:paraId="3B40F8A7" w14:textId="6F3FBE89" w:rsidR="00A82A09" w:rsidRDefault="002838F4" w:rsidP="00A56003">
      <w:pPr>
        <w:ind w:firstLine="426"/>
        <w:rPr>
          <w:rFonts w:eastAsiaTheme="minorEastAsia"/>
          <w:lang w:val="en-US"/>
        </w:rPr>
      </w:pPr>
      <w:r>
        <w:rPr>
          <w:rFonts w:eastAsiaTheme="minorEastAsia"/>
          <w:lang w:val="en-US"/>
        </w:rPr>
        <w:t xml:space="preserve">Taking all three </w:t>
      </w:r>
      <w:r w:rsidR="00693C62">
        <w:rPr>
          <w:rFonts w:eastAsiaTheme="minorEastAsia"/>
          <w:lang w:val="en-US"/>
        </w:rPr>
        <w:t xml:space="preserve">contributions into account, </w:t>
      </w:r>
      <w:r w:rsidR="00B07031">
        <w:rPr>
          <w:rFonts w:eastAsiaTheme="minorEastAsia"/>
          <w:lang w:val="en-US"/>
        </w:rPr>
        <w:t>the</w:t>
      </w:r>
      <w:r w:rsidR="00693C62">
        <w:rPr>
          <w:rFonts w:eastAsiaTheme="minorEastAsia"/>
          <w:lang w:val="en-US"/>
        </w:rPr>
        <w:t xml:space="preserve"> isobaric heat capacity for the ideal gas</w:t>
      </w:r>
      <w:r w:rsidR="00B07031">
        <w:rPr>
          <w:rFonts w:eastAsiaTheme="minorEastAsia"/>
          <w:lang w:val="en-US"/>
        </w:rPr>
        <w:t xml:space="preserve"> </w:t>
      </w:r>
      <w:r w:rsidR="00C86AD2">
        <w:rPr>
          <w:rFonts w:eastAsiaTheme="minorEastAsia"/>
          <w:lang w:val="en-US"/>
        </w:rPr>
        <w:t>yields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693C62" w:rsidRPr="00857B29" w14:paraId="0DF4775D" w14:textId="77777777" w:rsidTr="00C270BB">
        <w:trPr>
          <w:trHeight w:val="923"/>
        </w:trPr>
        <w:tc>
          <w:tcPr>
            <w:tcW w:w="665" w:type="dxa"/>
            <w:vAlign w:val="center"/>
          </w:tcPr>
          <w:p w14:paraId="78DF1D4F" w14:textId="77777777" w:rsidR="00693C62" w:rsidRPr="000A381C" w:rsidRDefault="00693C62" w:rsidP="00C270BB">
            <w:pPr>
              <w:jc w:val="right"/>
              <w:rPr>
                <w:rFonts w:ascii="Cambria Math" w:hAnsi="Cambria Math"/>
                <w:lang w:val="en-US"/>
              </w:rPr>
            </w:pPr>
          </w:p>
        </w:tc>
        <w:tc>
          <w:tcPr>
            <w:tcW w:w="7770" w:type="dxa"/>
            <w:vAlign w:val="center"/>
          </w:tcPr>
          <w:p w14:paraId="227452B7" w14:textId="1125A6CD" w:rsidR="00693C62" w:rsidRPr="000A381C" w:rsidRDefault="005B2FB2" w:rsidP="00102205">
            <w:pPr>
              <w:spacing w:line="240" w:lineRule="atLeast"/>
              <w:jc w:val="center"/>
              <w:rPr>
                <w:rFonts w:eastAsiaTheme="minorEastAsia"/>
                <w:lang w:val="en-US"/>
              </w:rPr>
            </w:pPr>
            <m:oMathPara>
              <m:oMath>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p</m:t>
                        </m:r>
                      </m:sub>
                      <m:sup>
                        <m:r>
                          <m:rPr>
                            <m:sty m:val="p"/>
                          </m:rPr>
                          <w:rPr>
                            <w:rFonts w:ascii="Cambria Math" w:hAnsi="Cambria Math"/>
                            <w:lang w:val="en-US"/>
                          </w:rPr>
                          <m:t>o</m:t>
                        </m:r>
                      </m:sup>
                    </m:sSubSup>
                  </m:num>
                  <m:den>
                    <m:r>
                      <w:rPr>
                        <w:rFonts w:ascii="Cambria Math" w:hAnsi="Cambria Math"/>
                        <w:lang w:val="en-US"/>
                      </w:rPr>
                      <m:t>R</m:t>
                    </m:r>
                  </m:den>
                </m:f>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v</m:t>
                        </m:r>
                      </m:sub>
                      <m:sup>
                        <m:r>
                          <m:rPr>
                            <m:sty m:val="p"/>
                          </m:rPr>
                          <w:rPr>
                            <w:rFonts w:ascii="Cambria Math" w:hAnsi="Cambria Math"/>
                            <w:lang w:val="en-US"/>
                          </w:rPr>
                          <m:t>o</m:t>
                        </m:r>
                      </m:sup>
                    </m:sSubSup>
                  </m:num>
                  <m:den>
                    <m:r>
                      <w:rPr>
                        <w:rFonts w:ascii="Cambria Math" w:hAnsi="Cambria Math"/>
                        <w:lang w:val="en-US"/>
                      </w:rPr>
                      <m:t>R</m:t>
                    </m:r>
                  </m:den>
                </m:f>
                <m:r>
                  <w:rPr>
                    <w:rFonts w:ascii="Cambria Math" w:hAnsi="Cambria Math"/>
                    <w:lang w:val="en-US"/>
                  </w:rPr>
                  <m:t>+1=</m:t>
                </m:r>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0</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PE</m:t>
                        </m:r>
                      </m:sub>
                    </m:sSub>
                  </m:sup>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lang w:val="en-US"/>
                                  </w:rPr>
                                  <m:t>T</m:t>
                                </m:r>
                              </m:den>
                            </m:f>
                          </m:e>
                        </m:d>
                      </m:e>
                      <m:sup>
                        <m:r>
                          <w:rPr>
                            <w:rFonts w:ascii="Cambria Math" w:hAnsi="Cambria Math"/>
                            <w:lang w:val="en-US"/>
                          </w:rPr>
                          <m:t>2</m:t>
                        </m:r>
                      </m:sup>
                    </m:sSup>
                    <m:f>
                      <m:fPr>
                        <m:ctrlPr>
                          <w:rPr>
                            <w:rFonts w:ascii="Cambria Math" w:hAnsi="Cambria Math"/>
                            <w:i/>
                            <w:lang w:val="en-US"/>
                          </w:rPr>
                        </m:ctrlPr>
                      </m:fPr>
                      <m:num>
                        <m:r>
                          <m:rPr>
                            <m:sty m:val="p"/>
                          </m:rPr>
                          <w:rPr>
                            <w:rFonts w:ascii="Cambria Math" w:hAnsi="Cambria Math"/>
                            <w:lang w:val="en-US"/>
                          </w:rPr>
                          <m:t>exp</m:t>
                        </m:r>
                        <m:d>
                          <m:dPr>
                            <m:ctrlPr>
                              <w:rPr>
                                <w:rFonts w:ascii="Cambria Math" w:hAnsi="Cambria Math"/>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lang w:val="en-US"/>
                                  </w:rPr>
                                  <m:t>T</m:t>
                                </m:r>
                              </m:den>
                            </m:f>
                          </m:e>
                        </m:d>
                      </m:num>
                      <m:den>
                        <m:sSup>
                          <m:sSupPr>
                            <m:ctrlPr>
                              <w:rPr>
                                <w:rFonts w:ascii="Cambria Math" w:hAnsi="Cambria Math"/>
                                <w:i/>
                                <w:lang w:val="en-US"/>
                              </w:rPr>
                            </m:ctrlPr>
                          </m:sSupPr>
                          <m:e>
                            <m:d>
                              <m:dPr>
                                <m:begChr m:val="["/>
                                <m:endChr m:val="]"/>
                                <m:ctrlPr>
                                  <w:rPr>
                                    <w:rFonts w:ascii="Cambria Math" w:hAnsi="Cambria Math"/>
                                    <w:i/>
                                    <w:lang w:val="en-US"/>
                                  </w:rPr>
                                </m:ctrlPr>
                              </m:dPr>
                              <m:e>
                                <m:r>
                                  <m:rPr>
                                    <m:sty m:val="p"/>
                                  </m:rPr>
                                  <w:rPr>
                                    <w:rFonts w:ascii="Cambria Math" w:hAnsi="Cambria Math"/>
                                    <w:lang w:val="en-US"/>
                                  </w:rPr>
                                  <m:t>exp</m:t>
                                </m:r>
                                <m:d>
                                  <m:dPr>
                                    <m:ctrlPr>
                                      <w:rPr>
                                        <w:rFonts w:ascii="Cambria Math" w:hAnsi="Cambria Math"/>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vib,</m:t>
                                            </m:r>
                                            <m:r>
                                              <w:rPr>
                                                <w:rFonts w:ascii="Cambria Math" w:hAnsi="Cambria Math"/>
                                                <w:lang w:val="en-US"/>
                                              </w:rPr>
                                              <m:t>i</m:t>
                                            </m:r>
                                          </m:sub>
                                        </m:sSub>
                                      </m:num>
                                      <m:den>
                                        <m:r>
                                          <w:rPr>
                                            <w:rFonts w:ascii="Cambria Math" w:hAnsi="Cambria Math"/>
                                            <w:lang w:val="en-US"/>
                                          </w:rPr>
                                          <m:t>T</m:t>
                                        </m:r>
                                      </m:den>
                                    </m:f>
                                  </m:e>
                                </m:d>
                                <m:r>
                                  <w:rPr>
                                    <w:rFonts w:ascii="Cambria Math" w:hAnsi="Cambria Math"/>
                                    <w:lang w:val="en-US"/>
                                  </w:rPr>
                                  <m:t>-1</m:t>
                                </m:r>
                              </m:e>
                            </m:d>
                          </m:e>
                          <m:sup>
                            <m:r>
                              <w:rPr>
                                <w:rFonts w:ascii="Cambria Math" w:hAnsi="Cambria Math"/>
                                <w:lang w:val="en-US"/>
                              </w:rPr>
                              <m:t>2</m:t>
                            </m:r>
                          </m:sup>
                        </m:sSup>
                      </m:den>
                    </m:f>
                  </m:e>
                </m:nary>
                <m:r>
                  <w:rPr>
                    <w:rFonts w:ascii="Cambria Math" w:hAnsi="Cambria Math"/>
                    <w:lang w:val="en-US"/>
                  </w:rPr>
                  <m:t>,</m:t>
                </m:r>
              </m:oMath>
            </m:oMathPara>
          </w:p>
        </w:tc>
        <w:tc>
          <w:tcPr>
            <w:tcW w:w="665" w:type="dxa"/>
            <w:vAlign w:val="center"/>
          </w:tcPr>
          <w:p w14:paraId="6396096D" w14:textId="61FB84D2" w:rsidR="00693C62" w:rsidRDefault="00CF5F3B" w:rsidP="00C270BB">
            <w:pPr>
              <w:jc w:val="right"/>
              <w:rPr>
                <w:lang w:val="en-US"/>
              </w:rPr>
            </w:pPr>
            <w:r>
              <w:rPr>
                <w:lang w:val="en-US"/>
              </w:rPr>
              <w:t>(11</w:t>
            </w:r>
            <w:r w:rsidR="00693C62">
              <w:rPr>
                <w:lang w:val="en-US"/>
              </w:rPr>
              <w:t>)</w:t>
            </w:r>
          </w:p>
        </w:tc>
      </w:tr>
    </w:tbl>
    <w:p w14:paraId="4D24CD08" w14:textId="213938CF" w:rsidR="00DB7E3D" w:rsidRPr="0007675E" w:rsidRDefault="00693C62" w:rsidP="00E51537">
      <w:pPr>
        <w:rPr>
          <w:rFonts w:eastAsiaTheme="minorEastAsia"/>
          <w:lang w:val="en-US"/>
        </w:rPr>
      </w:pPr>
      <w:r w:rsidRPr="002838F4">
        <w:rPr>
          <w:rFonts w:eastAsiaTheme="minorEastAsia"/>
          <w:lang w:val="en-US"/>
        </w:rPr>
        <w:t xml:space="preserve">where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0</m:t>
            </m:r>
          </m:sub>
        </m:sSub>
        <m:r>
          <w:rPr>
            <w:rFonts w:ascii="Cambria Math" w:hAnsi="Cambria Math"/>
            <w:lang w:val="en-US"/>
          </w:rPr>
          <m:t>=4.0</m:t>
        </m:r>
      </m:oMath>
      <w:r w:rsidR="00C86C65" w:rsidRPr="002838F4">
        <w:rPr>
          <w:rFonts w:eastAsiaTheme="minorEastAsia"/>
          <w:lang w:val="en-US"/>
        </w:rPr>
        <w:t xml:space="preserve"> refers to translational and rotati</w:t>
      </w:r>
      <w:r w:rsidR="002838F4" w:rsidRPr="002838F4">
        <w:rPr>
          <w:rFonts w:eastAsiaTheme="minorEastAsia"/>
          <w:lang w:val="en-US"/>
        </w:rPr>
        <w:t>onal contributions for a non-linear molecule</w:t>
      </w:r>
      <w:r w:rsidR="007618E9" w:rsidRPr="002838F4">
        <w:rPr>
          <w:rFonts w:eastAsiaTheme="minorEastAsia"/>
          <w:lang w:val="en-US"/>
        </w:rPr>
        <w:t>.</w:t>
      </w:r>
      <w:r w:rsidR="0007675E">
        <w:rPr>
          <w:rFonts w:eastAsiaTheme="minorEastAsia"/>
          <w:lang w:val="en-US"/>
        </w:rPr>
        <w:t xml:space="preserve"> </w:t>
      </w:r>
      <w:r w:rsidR="00DB7E3D">
        <w:rPr>
          <w:lang w:val="en-US"/>
        </w:rPr>
        <w:t xml:space="preserve">The isochoric heat capacity of the ideal gas is directly related to the second derivative of the reduced Helmholtz energy with respect to the reduced temperature </w:t>
      </w:r>
      <m:oMath>
        <m:r>
          <w:rPr>
            <w:rFonts w:ascii="Cambria Math" w:hAnsi="Cambria Math"/>
            <w:lang w:val="en-US"/>
          </w:rPr>
          <m:t>τ</m:t>
        </m:r>
      </m:oMath>
      <w:r w:rsidR="004E5D61">
        <w:rPr>
          <w:rFonts w:eastAsiaTheme="minorEastAsia"/>
          <w:lang w:val="en-US"/>
        </w:rPr>
        <w:t>:</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DB7E3D" w:rsidRPr="00857B29" w14:paraId="5ACEBB39" w14:textId="77777777" w:rsidTr="00E10F38">
        <w:trPr>
          <w:trHeight w:val="1017"/>
        </w:trPr>
        <w:tc>
          <w:tcPr>
            <w:tcW w:w="665" w:type="dxa"/>
            <w:vAlign w:val="center"/>
          </w:tcPr>
          <w:p w14:paraId="17DA7809" w14:textId="77777777" w:rsidR="00DB7E3D" w:rsidRDefault="00DB7E3D" w:rsidP="00E10F38">
            <w:pPr>
              <w:jc w:val="right"/>
              <w:rPr>
                <w:lang w:val="en-US"/>
              </w:rPr>
            </w:pPr>
          </w:p>
        </w:tc>
        <w:tc>
          <w:tcPr>
            <w:tcW w:w="7770" w:type="dxa"/>
            <w:vAlign w:val="center"/>
          </w:tcPr>
          <w:p w14:paraId="333BB9BA" w14:textId="6551EEE2" w:rsidR="00DB7E3D" w:rsidRPr="000662B8" w:rsidRDefault="005B2FB2" w:rsidP="00102205">
            <w:pPr>
              <w:spacing w:line="240" w:lineRule="atLeast"/>
              <w:rPr>
                <w:lang w:val="en-US"/>
              </w:rPr>
            </w:pPr>
            <m:oMathPara>
              <m:oMath>
                <m:sSub>
                  <m:sSubPr>
                    <m:ctrlPr>
                      <w:rPr>
                        <w:rFonts w:ascii="Cambria Math" w:hAnsi="Cambria Math"/>
                        <w:i/>
                        <w:lang w:val="en-US"/>
                      </w:rPr>
                    </m:ctrlPr>
                  </m:sSubPr>
                  <m:e>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o</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2</m:t>
                                </m:r>
                              </m:sup>
                            </m:sSup>
                          </m:den>
                        </m:f>
                      </m:e>
                    </m:d>
                  </m:e>
                  <m:sub>
                    <m:r>
                      <w:rPr>
                        <w:rFonts w:ascii="Cambria Math" w:hAnsi="Cambria Math"/>
                        <w:lang w:val="en-US"/>
                      </w:rPr>
                      <m:t>δ</m:t>
                    </m:r>
                  </m:sub>
                </m:sSub>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v</m:t>
                        </m:r>
                      </m:sub>
                      <m:sup>
                        <m:r>
                          <m:rPr>
                            <m:sty m:val="p"/>
                          </m:rPr>
                          <w:rPr>
                            <w:rFonts w:ascii="Cambria Math" w:hAnsi="Cambria Math"/>
                            <w:lang w:val="en-US"/>
                          </w:rPr>
                          <m:t>o</m:t>
                        </m:r>
                      </m:sup>
                    </m:sSubSup>
                  </m:num>
                  <m:den>
                    <m:r>
                      <w:rPr>
                        <w:rFonts w:ascii="Cambria Math" w:hAnsi="Cambria Math"/>
                        <w:lang w:val="en-US"/>
                      </w:rPr>
                      <m:t>R</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2</m:t>
                        </m:r>
                      </m:sup>
                    </m:sSup>
                  </m:den>
                </m:f>
                <m:r>
                  <w:rPr>
                    <w:rFonts w:ascii="Cambria Math" w:hAnsi="Cambria Math"/>
                    <w:lang w:val="en-US"/>
                  </w:rPr>
                  <m:t>.</m:t>
                </m:r>
              </m:oMath>
            </m:oMathPara>
          </w:p>
        </w:tc>
        <w:tc>
          <w:tcPr>
            <w:tcW w:w="665" w:type="dxa"/>
            <w:vAlign w:val="center"/>
          </w:tcPr>
          <w:p w14:paraId="1550E0DA" w14:textId="62FD02FC" w:rsidR="00DB7E3D" w:rsidRDefault="00CF5F3B" w:rsidP="00E10F38">
            <w:pPr>
              <w:jc w:val="right"/>
              <w:rPr>
                <w:lang w:val="en-US"/>
              </w:rPr>
            </w:pPr>
            <w:bookmarkStart w:id="71" w:name="Eq12"/>
            <w:r>
              <w:rPr>
                <w:lang w:val="en-US"/>
              </w:rPr>
              <w:t>(12</w:t>
            </w:r>
            <w:r w:rsidR="00DB7E3D">
              <w:rPr>
                <w:lang w:val="en-US"/>
              </w:rPr>
              <w:t>)</w:t>
            </w:r>
            <w:bookmarkEnd w:id="71"/>
          </w:p>
        </w:tc>
      </w:tr>
    </w:tbl>
    <w:p w14:paraId="5F3EC991" w14:textId="6FFD9193" w:rsidR="00DB7E3D" w:rsidRDefault="00E10F38" w:rsidP="00DB7E3D">
      <w:pPr>
        <w:rPr>
          <w:lang w:val="en-US"/>
        </w:rPr>
      </w:pPr>
      <w:r>
        <w:rPr>
          <w:lang w:val="en-US"/>
        </w:rPr>
        <w:t>T</w:t>
      </w:r>
      <w:r w:rsidR="00CF5F3B">
        <w:rPr>
          <w:lang w:val="en-US"/>
        </w:rPr>
        <w:t xml:space="preserve">wofold integration of </w:t>
      </w:r>
      <w:hyperlink w:anchor="Eq12" w:history="1">
        <w:r w:rsidR="00CF5F3B" w:rsidRPr="00E51537">
          <w:rPr>
            <w:lang w:val="en-US"/>
          </w:rPr>
          <w:t>Eq. (12</w:t>
        </w:r>
        <w:r w:rsidR="00DB7E3D" w:rsidRPr="00E51537">
          <w:rPr>
            <w:lang w:val="en-US"/>
          </w:rPr>
          <w:t>)</w:t>
        </w:r>
      </w:hyperlink>
      <w:r w:rsidR="00DB7E3D">
        <w:rPr>
          <w:lang w:val="en-US"/>
        </w:rPr>
        <w:t xml:space="preserve"> yields the Helmholtz energy of the ideal gas: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009"/>
        <w:gridCol w:w="665"/>
      </w:tblGrid>
      <w:tr w:rsidR="00DB7E3D" w:rsidRPr="00857B29" w14:paraId="22EF72B8" w14:textId="77777777" w:rsidTr="00E10F38">
        <w:trPr>
          <w:trHeight w:val="581"/>
        </w:trPr>
        <w:tc>
          <w:tcPr>
            <w:tcW w:w="426" w:type="dxa"/>
            <w:vAlign w:val="center"/>
          </w:tcPr>
          <w:p w14:paraId="06C7A821" w14:textId="77777777" w:rsidR="00DB7E3D" w:rsidRPr="00A910BE" w:rsidRDefault="00DB7E3D" w:rsidP="00E10F38">
            <w:pPr>
              <w:jc w:val="right"/>
              <w:rPr>
                <w:highlight w:val="yellow"/>
                <w:lang w:val="en-US"/>
              </w:rPr>
            </w:pPr>
          </w:p>
        </w:tc>
        <w:tc>
          <w:tcPr>
            <w:tcW w:w="8009" w:type="dxa"/>
            <w:vAlign w:val="center"/>
          </w:tcPr>
          <w:p w14:paraId="3489B568" w14:textId="06D602CB" w:rsidR="00DB7E3D" w:rsidRPr="00C23B62" w:rsidRDefault="005B2FB2" w:rsidP="00102205">
            <w:pPr>
              <w:spacing w:line="240" w:lineRule="atLeast"/>
              <w:jc w:val="center"/>
              <w:rPr>
                <w:lang w:val="en-US"/>
              </w:rPr>
            </w:pPr>
            <m:oMathPara>
              <m:oMath>
                <m:sSup>
                  <m:sSupPr>
                    <m:ctrlPr>
                      <w:rPr>
                        <w:rFonts w:ascii="Cambria Math" w:hAnsi="Cambria Math"/>
                        <w:i/>
                        <w:lang w:val="en-US"/>
                      </w:rPr>
                    </m:ctrlPr>
                  </m:sSupPr>
                  <m:e>
                    <m:r>
                      <w:rPr>
                        <w:rFonts w:ascii="Cambria Math" w:hAnsi="Cambria Math"/>
                        <w:lang w:val="en-US"/>
                      </w:rPr>
                      <m:t>a</m:t>
                    </m:r>
                  </m:e>
                  <m:sup>
                    <m:r>
                      <m:rPr>
                        <m:sty m:val="p"/>
                      </m:rPr>
                      <w:rPr>
                        <w:rFonts w:ascii="Cambria Math" w:hAnsi="Cambria Math"/>
                        <w:lang w:val="en-US"/>
                      </w:rPr>
                      <m:t>o</m:t>
                    </m:r>
                  </m:sup>
                </m:sSup>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ΙΙ</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Ι</m:t>
                    </m:r>
                  </m:sup>
                </m:sSup>
                <m:r>
                  <w:rPr>
                    <w:rFonts w:ascii="Cambria Math" w:hAnsi="Cambria Math"/>
                    <w:lang w:val="en-US"/>
                  </w:rPr>
                  <m:t>τ+</m:t>
                </m:r>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0</m:t>
                    </m:r>
                  </m:sub>
                </m:sSub>
                <m:r>
                  <w:rPr>
                    <w:rFonts w:ascii="Cambria Math" w:hAnsi="Cambria Math"/>
                    <w:lang w:val="en-US"/>
                  </w:rPr>
                  <m:t>-1)</m:t>
                </m:r>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τ</m:t>
                        </m:r>
                      </m:e>
                    </m:d>
                    <m:r>
                      <w:rPr>
                        <w:rFonts w:ascii="Cambria Math" w:hAnsi="Cambria Math"/>
                        <w:lang w:val="en-US"/>
                      </w:rPr>
                      <m:t>+</m:t>
                    </m:r>
                    <m:r>
                      <m:rPr>
                        <m:sty m:val="p"/>
                      </m:rPr>
                      <w:rPr>
                        <w:rFonts w:ascii="Cambria Math" w:hAnsi="Cambria Math"/>
                        <w:lang w:val="en-US"/>
                      </w:rPr>
                      <m:t>ln⁡(</m:t>
                    </m:r>
                    <m:r>
                      <w:rPr>
                        <w:rFonts w:ascii="Cambria Math" w:hAnsi="Cambria Math"/>
                        <w:lang w:val="en-US"/>
                      </w:rPr>
                      <m:t>δ</m:t>
                    </m:r>
                    <m:r>
                      <m:rPr>
                        <m:sty m:val="p"/>
                      </m:rPr>
                      <w:rPr>
                        <w:rFonts w:ascii="Cambria Math" w:hAnsi="Cambria Math"/>
                        <w:lang w:val="en-US"/>
                      </w:rPr>
                      <m:t>)</m:t>
                    </m:r>
                  </m:e>
                </m:func>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r>
                      <w:rPr>
                        <w:rFonts w:ascii="Cambria Math" w:hAnsi="Cambria Math"/>
                        <w:lang w:val="en-US"/>
                      </w:rPr>
                      <m:t>+1</m:t>
                    </m:r>
                  </m:sub>
                  <m:sup>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PE</m:t>
                        </m:r>
                      </m:sub>
                    </m:sSub>
                  </m:sup>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func>
                      <m:funcPr>
                        <m:ctrlPr>
                          <w:rPr>
                            <w:rFonts w:ascii="Cambria Math" w:hAnsi="Cambria Math"/>
                            <w:lang w:val="en-US"/>
                          </w:rPr>
                        </m:ctrlPr>
                      </m:funcPr>
                      <m:fName>
                        <m:r>
                          <m:rPr>
                            <m:sty m:val="p"/>
                          </m:rPr>
                          <w:rPr>
                            <w:rFonts w:ascii="Cambria Math" w:hAnsi="Cambria Math"/>
                            <w:lang w:val="en-US"/>
                          </w:rPr>
                          <m:t>ln</m:t>
                        </m:r>
                      </m:fName>
                      <m:e>
                        <m:d>
                          <m:dPr>
                            <m:begChr m:val="["/>
                            <m:endChr m:val="]"/>
                            <m:ctrlPr>
                              <w:rPr>
                                <w:rFonts w:ascii="Cambria Math" w:hAnsi="Cambria Math"/>
                                <w:lang w:val="en-US"/>
                              </w:rPr>
                            </m:ctrlPr>
                          </m:dPr>
                          <m:e>
                            <m:r>
                              <m:rPr>
                                <m:sty m:val="p"/>
                              </m:rPr>
                              <w:rPr>
                                <w:rFonts w:ascii="Cambria Math" w:hAnsi="Cambria Math"/>
                                <w:lang w:val="en-US"/>
                              </w:rPr>
                              <m:t>1-</m:t>
                            </m:r>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den>
                                    </m:f>
                                  </m:e>
                                </m:d>
                              </m:e>
                            </m:func>
                          </m:e>
                        </m:d>
                      </m:e>
                    </m:func>
                  </m:e>
                </m:nary>
                <m:r>
                  <w:rPr>
                    <w:rFonts w:ascii="Cambria Math" w:hAnsi="Cambria Math"/>
                    <w:lang w:val="en-US"/>
                  </w:rPr>
                  <m:t>.</m:t>
                </m:r>
              </m:oMath>
            </m:oMathPara>
          </w:p>
        </w:tc>
        <w:tc>
          <w:tcPr>
            <w:tcW w:w="665" w:type="dxa"/>
            <w:vAlign w:val="center"/>
          </w:tcPr>
          <w:p w14:paraId="22013232" w14:textId="17C05F84" w:rsidR="00DB7E3D" w:rsidRPr="00C23B62" w:rsidRDefault="00CF5F3B" w:rsidP="00E10F38">
            <w:pPr>
              <w:jc w:val="right"/>
              <w:rPr>
                <w:lang w:val="en-US"/>
              </w:rPr>
            </w:pPr>
            <w:bookmarkStart w:id="72" w:name="Fig13"/>
            <w:bookmarkStart w:id="73" w:name="Eq13"/>
            <w:r>
              <w:rPr>
                <w:lang w:val="en-US"/>
              </w:rPr>
              <w:t>(13</w:t>
            </w:r>
            <w:r w:rsidR="00DB7E3D" w:rsidRPr="00C23B62">
              <w:rPr>
                <w:lang w:val="en-US"/>
              </w:rPr>
              <w:t>)</w:t>
            </w:r>
            <w:bookmarkEnd w:id="72"/>
            <w:bookmarkEnd w:id="73"/>
          </w:p>
        </w:tc>
      </w:tr>
    </w:tbl>
    <w:p w14:paraId="286869AD" w14:textId="7F1F6505" w:rsidR="003713EA" w:rsidRDefault="00F223F7" w:rsidP="00D8474F">
      <w:pPr>
        <w:rPr>
          <w:rFonts w:eastAsiaTheme="minorEastAsia"/>
          <w:lang w:val="en-US"/>
        </w:rPr>
      </w:pPr>
      <w:r>
        <w:rPr>
          <w:lang w:val="en-US"/>
        </w:rPr>
        <w:t xml:space="preserve">The integration constants </w:t>
      </w:r>
      <m:oMath>
        <m:sSup>
          <m:sSupPr>
            <m:ctrlPr>
              <w:rPr>
                <w:rFonts w:ascii="Cambria Math" w:hAnsi="Cambria Math"/>
                <w:i/>
                <w:szCs w:val="24"/>
                <w:lang w:val="en-US"/>
              </w:rPr>
            </m:ctrlPr>
          </m:sSupPr>
          <m:e>
            <m:r>
              <w:rPr>
                <w:rFonts w:ascii="Cambria Math" w:hAnsi="Cambria Math"/>
                <w:lang w:val="en-US"/>
              </w:rPr>
              <m:t>c</m:t>
            </m:r>
          </m:e>
          <m:sup>
            <m:r>
              <m:rPr>
                <m:sty m:val="p"/>
              </m:rPr>
              <w:rPr>
                <w:rFonts w:ascii="Cambria Math" w:hAnsi="Cambria Math"/>
                <w:lang w:val="en-US"/>
              </w:rPr>
              <m:t>Ι</m:t>
            </m:r>
          </m:sup>
        </m:sSup>
      </m:oMath>
      <w:r>
        <w:rPr>
          <w:lang w:val="en-US"/>
        </w:rPr>
        <w:t xml:space="preserve"> and </w:t>
      </w:r>
      <m:oMath>
        <m:sSup>
          <m:sSupPr>
            <m:ctrlPr>
              <w:rPr>
                <w:rFonts w:ascii="Cambria Math" w:hAnsi="Cambria Math"/>
                <w:i/>
                <w:szCs w:val="24"/>
                <w:lang w:val="en-US"/>
              </w:rPr>
            </m:ctrlPr>
          </m:sSupPr>
          <m:e>
            <m:r>
              <w:rPr>
                <w:rFonts w:ascii="Cambria Math" w:hAnsi="Cambria Math"/>
                <w:lang w:val="en-US"/>
              </w:rPr>
              <m:t>c</m:t>
            </m:r>
          </m:e>
          <m:sup>
            <m:r>
              <m:rPr>
                <m:sty m:val="p"/>
              </m:rPr>
              <w:rPr>
                <w:rFonts w:ascii="Cambria Math" w:hAnsi="Cambria Math"/>
                <w:lang w:val="en-US"/>
              </w:rPr>
              <m:t>ΙΙ</m:t>
            </m:r>
          </m:sup>
        </m:sSup>
      </m:oMath>
      <w:r>
        <w:rPr>
          <w:lang w:val="en-US"/>
        </w:rPr>
        <w:t xml:space="preserve"> describe </w:t>
      </w:r>
      <w:r w:rsidR="00F97E82">
        <w:rPr>
          <w:lang w:val="en-US"/>
        </w:rPr>
        <w:t xml:space="preserve">the caloric properties at the </w:t>
      </w:r>
      <w:r w:rsidR="00E0663D" w:rsidRPr="00E0663D">
        <w:rPr>
          <w:lang w:val="en-US"/>
        </w:rPr>
        <w:t>reference</w:t>
      </w:r>
      <w:r>
        <w:rPr>
          <w:lang w:val="en-US"/>
        </w:rPr>
        <w:t xml:space="preserve"> state </w:t>
      </w:r>
      <w:r w:rsidR="00723C42">
        <w:rPr>
          <w:lang w:val="en-US"/>
        </w:rPr>
        <w:t>in</w:t>
      </w:r>
      <w:r>
        <w:rPr>
          <w:lang w:val="en-US"/>
        </w:rPr>
        <w:t xml:space="preserve"> the Helmholtz</w:t>
      </w:r>
      <w:r w:rsidR="0044550E">
        <w:rPr>
          <w:lang w:val="en-US"/>
        </w:rPr>
        <w:t>-</w:t>
      </w:r>
      <w:r>
        <w:rPr>
          <w:lang w:val="en-US"/>
        </w:rPr>
        <w:t xml:space="preserve">energy </w:t>
      </w:r>
      <w:r w:rsidR="00723C42">
        <w:rPr>
          <w:lang w:val="en-US"/>
        </w:rPr>
        <w:t>equation and</w:t>
      </w:r>
      <w:r>
        <w:rPr>
          <w:lang w:val="en-US"/>
        </w:rPr>
        <w:t xml:space="preserve"> its first derivative with respect to </w:t>
      </w:r>
      <m:oMath>
        <m:r>
          <w:rPr>
            <w:rFonts w:ascii="Cambria Math" w:hAnsi="Cambria Math"/>
            <w:lang w:val="en-US"/>
          </w:rPr>
          <m:t>τ</m:t>
        </m:r>
      </m:oMath>
      <w:r w:rsidR="00C23B62">
        <w:rPr>
          <w:lang w:val="en-US"/>
        </w:rPr>
        <w:t xml:space="preserve"> according to Span</w:t>
      </w:r>
      <w:r w:rsidR="00383541">
        <w:rPr>
          <w:lang w:val="en-US"/>
        </w:rPr>
        <w:t>.</w:t>
      </w:r>
      <w:sdt>
        <w:sdtPr>
          <w:rPr>
            <w:lang w:val="en-US"/>
          </w:rPr>
          <w:alias w:val="Don’t edit this field."/>
          <w:tag w:val="CitaviPlaceholder#d2d7d342-899d-4247-b956-8c6625266922"/>
          <w:id w:val="-851879362"/>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OTkzMDY5NDYtYWRmNi00N2MxLThhNmYtNzZiYjUxNTk1MzU2IiwiUmFuZ2VMZW5ndGgiOjIsIlJlZmVyZW5jZUlkIjoiNzZmZTRmMDItOGE0NS00NjJhLWE2YTUtZGQ0OTg4ZmVlMWI4IiwiUmVmZXJlbmNlIjp7IiRpZCI6IjMiLCJBYnN0cmFjdENvbXBsZXhpdHkiOjAsIkFic3RyYWN0U291cmNlVGV4dEZvcm1hdCI6MCwiQXV0aG9ycyI6W3siJGlkIjoiNC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pZCI6IjUifX1dLCJDaXRhdGlvbktleSI6IlNwYSAwM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}</w:instrText>
          </w:r>
          <w:r>
            <w:rPr>
              <w:lang w:val="en-US"/>
            </w:rPr>
            <w:fldChar w:fldCharType="separate"/>
          </w:r>
          <w:r w:rsidR="00BE4C52">
            <w:rPr>
              <w:vertAlign w:val="superscript"/>
              <w:lang w:val="en-US"/>
            </w:rPr>
            <w:t>29</w:t>
          </w:r>
          <w:r>
            <w:rPr>
              <w:lang w:val="en-US"/>
            </w:rPr>
            <w:fldChar w:fldCharType="end"/>
          </w:r>
        </w:sdtContent>
      </w:sdt>
      <w:r>
        <w:rPr>
          <w:lang w:val="en-US"/>
        </w:rPr>
        <w:t xml:space="preserve"> </w:t>
      </w:r>
      <w:r w:rsidR="001826B8">
        <w:rPr>
          <w:lang w:val="en-US"/>
        </w:rPr>
        <w:t>The origin of the density dependence</w:t>
      </w:r>
      <w:r w:rsidR="000F4CE4">
        <w:rPr>
          <w:lang w:val="en-US"/>
        </w:rPr>
        <w:t xml:space="preserve"> </w:t>
      </w:r>
      <m:oMath>
        <m:r>
          <m:rPr>
            <m:sty m:val="p"/>
          </m:rPr>
          <w:rPr>
            <w:rFonts w:ascii="Cambria Math" w:hAnsi="Cambria Math"/>
            <w:lang w:val="en-US"/>
          </w:rPr>
          <m:t>ln⁡(</m:t>
        </m:r>
        <m:r>
          <w:rPr>
            <w:rFonts w:ascii="Cambria Math" w:hAnsi="Cambria Math"/>
            <w:lang w:val="en-US"/>
          </w:rPr>
          <m:t>δ</m:t>
        </m:r>
        <m:r>
          <m:rPr>
            <m:sty m:val="p"/>
          </m:rPr>
          <w:rPr>
            <w:rFonts w:ascii="Cambria Math" w:hAnsi="Cambria Math"/>
            <w:lang w:val="en-US"/>
          </w:rPr>
          <m:t>)</m:t>
        </m:r>
      </m:oMath>
      <w:r w:rsidR="001826B8">
        <w:rPr>
          <w:lang w:val="en-US"/>
        </w:rPr>
        <w:t xml:space="preserve"> lies in the formulation of the reduced Helmholtz energy, </w:t>
      </w:r>
      <w:r w:rsidR="00837031">
        <w:rPr>
          <w:lang w:val="en-US"/>
        </w:rPr>
        <w:t xml:space="preserve">which </w:t>
      </w:r>
      <w:r w:rsidR="00C23B62">
        <w:rPr>
          <w:lang w:val="en-US"/>
        </w:rPr>
        <w:t xml:space="preserve">is calculated from </w:t>
      </w:r>
      <w:r w:rsidR="00837031">
        <w:rPr>
          <w:lang w:val="en-US"/>
        </w:rPr>
        <w:t>the internal energy</w:t>
      </w:r>
      <w:r w:rsidR="00FA52C7">
        <w:rPr>
          <w:lang w:val="en-US"/>
        </w:rPr>
        <w:t>,</w:t>
      </w:r>
      <w:r w:rsidR="00837031">
        <w:rPr>
          <w:lang w:val="en-US"/>
        </w:rPr>
        <w:t xml:space="preserve"> and the density dependent entropy.</w:t>
      </w:r>
      <w:r w:rsidR="0044550E">
        <w:rPr>
          <w:lang w:val="en-US"/>
        </w:rPr>
        <w:t xml:space="preserve"> </w:t>
      </w:r>
      <w:r>
        <w:rPr>
          <w:lang w:val="en-US"/>
        </w:rPr>
        <w:t xml:space="preserve">The reference state </w:t>
      </w:r>
      <w:r w:rsidR="00046C6F">
        <w:rPr>
          <w:lang w:val="en-US"/>
        </w:rPr>
        <w:t xml:space="preserve">can </w:t>
      </w:r>
      <w:r w:rsidR="00046C6F" w:rsidRPr="009933E4">
        <w:rPr>
          <w:lang w:val="en-US"/>
        </w:rPr>
        <w:t xml:space="preserve">arbitrarily </w:t>
      </w:r>
      <w:r w:rsidR="00046C6F">
        <w:rPr>
          <w:lang w:val="en-US"/>
        </w:rPr>
        <w:t xml:space="preserve">be </w:t>
      </w:r>
      <w:r w:rsidR="00EB795A" w:rsidRPr="009933E4">
        <w:rPr>
          <w:lang w:val="en-US"/>
        </w:rPr>
        <w:t>defined</w:t>
      </w:r>
      <w:r w:rsidRPr="009933E4">
        <w:rPr>
          <w:lang w:val="en-US"/>
        </w:rPr>
        <w:t>.</w:t>
      </w:r>
      <w:r>
        <w:rPr>
          <w:lang w:val="en-US"/>
        </w:rPr>
        <w:t xml:space="preserve"> For propylene glycol</w:t>
      </w:r>
      <w:r w:rsidR="009435E9">
        <w:rPr>
          <w:lang w:val="en-US"/>
        </w:rPr>
        <w:t>,</w:t>
      </w:r>
      <w:r>
        <w:rPr>
          <w:lang w:val="en-US"/>
        </w:rPr>
        <w:t xml:space="preserve"> the normal boiling point is </w:t>
      </w:r>
      <w:r w:rsidR="00046C6F">
        <w:rPr>
          <w:lang w:val="en-US"/>
        </w:rPr>
        <w:t>chosen</w:t>
      </w:r>
      <w:r>
        <w:rPr>
          <w:lang w:val="en-US"/>
        </w:rPr>
        <w:t xml:space="preserve">. At </w:t>
      </w:r>
      <w:r w:rsidR="00B50D4D">
        <w:rPr>
          <w:lang w:val="en-US"/>
        </w:rPr>
        <w:t xml:space="preserve">the saturated liquid state </w:t>
      </w:r>
      <w:r>
        <w:rPr>
          <w:lang w:val="en-US"/>
        </w:rPr>
        <w:t xml:space="preserve">and </w:t>
      </w:r>
      <m:oMath>
        <m:sSub>
          <m:sSubPr>
            <m:ctrlPr>
              <w:rPr>
                <w:rFonts w:ascii="Cambria Math" w:hAnsi="Cambria Math"/>
                <w:i/>
                <w:szCs w:val="24"/>
                <w:lang w:val="en-US"/>
              </w:rPr>
            </m:ctrlPr>
          </m:sSubPr>
          <m:e>
            <m:r>
              <w:rPr>
                <w:rFonts w:ascii="Cambria Math" w:hAnsi="Cambria Math"/>
                <w:lang w:val="en-US"/>
              </w:rPr>
              <m:t>T</m:t>
            </m:r>
          </m:e>
          <m:sub>
            <m:r>
              <m:rPr>
                <m:sty m:val="p"/>
              </m:rPr>
              <w:rPr>
                <w:rFonts w:ascii="Cambria Math" w:hAnsi="Cambria Math"/>
                <w:lang w:val="en-US"/>
              </w:rPr>
              <m:t>B</m:t>
            </m:r>
          </m:sub>
        </m:sSub>
      </m:oMath>
      <w:r>
        <w:rPr>
          <w:lang w:val="en-US"/>
        </w:rPr>
        <w:t>(</w:t>
      </w:r>
      <m:oMath>
        <m:r>
          <w:rPr>
            <w:rFonts w:ascii="Cambria Math" w:hAnsi="Cambria Math"/>
            <w:lang w:val="en-US"/>
          </w:rPr>
          <m:t>p</m:t>
        </m:r>
      </m:oMath>
      <w:r>
        <w:rPr>
          <w:lang w:val="en-US"/>
        </w:rPr>
        <w:t xml:space="preserve"> = 1 atm) the enthalpy and entropy are </w:t>
      </w:r>
      <w:r w:rsidR="00D82B3E">
        <w:rPr>
          <w:lang w:val="en-US"/>
        </w:rPr>
        <w:t>set</w:t>
      </w:r>
      <w:r>
        <w:rPr>
          <w:lang w:val="en-US"/>
        </w:rPr>
        <w:t xml:space="preserve"> to zero</w:t>
      </w:r>
      <w:r w:rsidR="000F4CE4">
        <w:rPr>
          <w:lang w:val="en-US"/>
        </w:rPr>
        <w:t xml:space="preserve"> considering both the contribution of the ideal part (see </w:t>
      </w:r>
      <w:hyperlink w:anchor="Eq13" w:history="1">
        <w:r w:rsidR="000F4CE4" w:rsidRPr="000F4CE4">
          <w:rPr>
            <w:lang w:val="en-US"/>
          </w:rPr>
          <w:t xml:space="preserve">Eq. </w:t>
        </w:r>
        <w:r w:rsidR="000F4CE4">
          <w:rPr>
            <w:lang w:val="en-US"/>
          </w:rPr>
          <w:t>(</w:t>
        </w:r>
        <w:r w:rsidR="000F4CE4" w:rsidRPr="000F4CE4">
          <w:rPr>
            <w:lang w:val="en-US"/>
          </w:rPr>
          <w:t>13</w:t>
        </w:r>
      </w:hyperlink>
      <w:r w:rsidR="000F4CE4" w:rsidRPr="000F4CE4">
        <w:rPr>
          <w:lang w:val="en-US"/>
        </w:rPr>
        <w:t>))</w:t>
      </w:r>
      <w:r w:rsidR="000F4CE4">
        <w:rPr>
          <w:lang w:val="en-US"/>
        </w:rPr>
        <w:t xml:space="preserve"> and the residual part of the reduced Helmholtz energy (see </w:t>
      </w:r>
      <w:hyperlink w:anchor="Eq14" w:history="1">
        <w:r w:rsidR="000F4CE4" w:rsidRPr="000F4CE4">
          <w:rPr>
            <w:lang w:val="en-US"/>
          </w:rPr>
          <w:t>Eq. (14)</w:t>
        </w:r>
      </w:hyperlink>
      <w:r w:rsidR="000F4CE4">
        <w:rPr>
          <w:lang w:val="en-US"/>
        </w:rPr>
        <w:t>).</w:t>
      </w:r>
    </w:p>
    <w:p w14:paraId="45B319E5" w14:textId="537745EC" w:rsidR="00722045" w:rsidRPr="002142D5" w:rsidRDefault="00722045" w:rsidP="00E51537">
      <w:pPr>
        <w:pStyle w:val="berschrift2"/>
        <w:ind w:left="578" w:hanging="578"/>
        <w:rPr>
          <w:lang w:val="en-US"/>
        </w:rPr>
      </w:pPr>
      <w:bookmarkStart w:id="74" w:name="_Ref65944047"/>
      <w:bookmarkStart w:id="75" w:name="_Toc66351456"/>
      <w:r>
        <w:rPr>
          <w:lang w:val="en-US"/>
        </w:rPr>
        <w:t>Residual part</w:t>
      </w:r>
      <w:bookmarkEnd w:id="74"/>
      <w:bookmarkEnd w:id="75"/>
    </w:p>
    <w:p w14:paraId="39C7A8E3" w14:textId="0DB42D59" w:rsidR="00722045" w:rsidRDefault="00722045" w:rsidP="006B2D44">
      <w:pPr>
        <w:ind w:firstLine="578"/>
        <w:rPr>
          <w:lang w:val="en-US"/>
        </w:rPr>
      </w:pPr>
      <w:r>
        <w:rPr>
          <w:lang w:val="en-US"/>
        </w:rPr>
        <w:t>The residual part of the Helmholtz energy describes real fluid behavior differing from the ideal</w:t>
      </w:r>
      <w:r w:rsidR="00B22255">
        <w:rPr>
          <w:lang w:val="en-US"/>
        </w:rPr>
        <w:t>-gas</w:t>
      </w:r>
      <w:r>
        <w:rPr>
          <w:lang w:val="en-US"/>
        </w:rPr>
        <w:t xml:space="preserve"> part</w:t>
      </w:r>
      <w:r w:rsidR="00767468">
        <w:rPr>
          <w:lang w:val="en-US"/>
        </w:rPr>
        <w:t xml:space="preserve">. </w:t>
      </w:r>
      <w:r>
        <w:rPr>
          <w:lang w:val="en-US"/>
        </w:rPr>
        <w:t xml:space="preserve">Although </w:t>
      </w:r>
      <w:r w:rsidR="00B22255">
        <w:rPr>
          <w:lang w:val="en-US"/>
        </w:rPr>
        <w:t xml:space="preserve">certain </w:t>
      </w:r>
      <w:r>
        <w:rPr>
          <w:lang w:val="en-US"/>
        </w:rPr>
        <w:t xml:space="preserve">thermodynamic properties are related to </w:t>
      </w:r>
      <w:r w:rsidR="00B22255">
        <w:rPr>
          <w:lang w:val="en-US"/>
        </w:rPr>
        <w:t>distinct terms of</w:t>
      </w:r>
      <w:r>
        <w:rPr>
          <w:lang w:val="en-US"/>
        </w:rPr>
        <w:t xml:space="preserve"> the residual part, its parameters are treated empirically. Generally, the</w:t>
      </w:r>
      <w:r w:rsidR="00B22255">
        <w:rPr>
          <w:lang w:val="en-US"/>
        </w:rPr>
        <w:t xml:space="preserve"> residual part can be defined as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722045" w:rsidRPr="00A1653A" w14:paraId="255A02AA" w14:textId="77777777" w:rsidTr="00722045">
        <w:trPr>
          <w:trHeight w:val="1060"/>
        </w:trPr>
        <w:tc>
          <w:tcPr>
            <w:tcW w:w="665" w:type="dxa"/>
            <w:vAlign w:val="center"/>
          </w:tcPr>
          <w:p w14:paraId="3BA6D4B2" w14:textId="77777777" w:rsidR="00722045" w:rsidRDefault="00722045" w:rsidP="00722045">
            <w:pPr>
              <w:jc w:val="right"/>
              <w:rPr>
                <w:lang w:val="en-US"/>
              </w:rPr>
            </w:pPr>
          </w:p>
        </w:tc>
        <w:tc>
          <w:tcPr>
            <w:tcW w:w="7770" w:type="dxa"/>
            <w:vAlign w:val="center"/>
          </w:tcPr>
          <w:p w14:paraId="0375C1D0" w14:textId="618402A4" w:rsidR="00722045" w:rsidRPr="000662B8" w:rsidRDefault="005B2FB2" w:rsidP="00B22255">
            <w:pPr>
              <w:spacing w:line="240" w:lineRule="atLeast"/>
              <w:jc w:val="center"/>
              <w:rPr>
                <w:lang w:val="en-US"/>
              </w:rPr>
            </w:pPr>
            <m:oMathPara>
              <m:oMath>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r</m:t>
                    </m:r>
                  </m:sup>
                </m:sSup>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τ</m:t>
                        </m:r>
                      </m:e>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p>
                    </m:sSup>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up>
                    </m:sSup>
                    <m:r>
                      <w:rPr>
                        <w:rFonts w:ascii="Cambria Math" w:hAnsi="Cambria Math"/>
                        <w:lang w:val="en-US"/>
                      </w:rPr>
                      <m:t>+</m:t>
                    </m:r>
                  </m:e>
                </m:nary>
                <m:nary>
                  <m:naryPr>
                    <m:chr m:val="∑"/>
                    <m:limLoc m:val="undOvr"/>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r>
                      <w:rPr>
                        <w:rFonts w:ascii="Cambria Math" w:hAnsi="Cambria Math"/>
                        <w:lang w:val="en-US"/>
                      </w:rPr>
                      <m:t>+1</m:t>
                    </m:r>
                  </m:sub>
                  <m:sup>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Exp</m:t>
                        </m:r>
                      </m:sub>
                    </m:s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r>
                      <w:rPr>
                        <w:rFonts w:ascii="Cambria Math" w:hAnsi="Cambria Math"/>
                        <w:lang w:val="en-US"/>
                      </w:rPr>
                      <m:t>τ</m:t>
                    </m:r>
                  </m:e>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p>
                </m:sSup>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up>
                </m:sSup>
                <m:r>
                  <m:rPr>
                    <m:sty m:val="p"/>
                  </m:rPr>
                  <w:rPr>
                    <w:rFonts w:ascii="Cambria Math" w:hAnsi="Cambria Math"/>
                    <w:lang w:val="en-US"/>
                  </w:rPr>
                  <m:t>exp</m:t>
                </m:r>
                <m:d>
                  <m:dPr>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p>
                    </m:sSup>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Exp</m:t>
                        </m:r>
                      </m:sub>
                    </m:sSub>
                    <m:r>
                      <w:rPr>
                        <w:rFonts w:ascii="Cambria Math" w:hAnsi="Cambria Math"/>
                        <w:lang w:val="en-US"/>
                      </w:rPr>
                      <m:t>+1</m:t>
                    </m:r>
                  </m:sub>
                  <m:sup>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Pol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Exp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m:rPr>
                            <m:sty m:val="p"/>
                          </m:rPr>
                          <w:rPr>
                            <w:rFonts w:ascii="Cambria Math" w:hAnsi="Cambria Math"/>
                            <w:lang w:val="en-US"/>
                          </w:rPr>
                          <m:t>GBS</m:t>
                        </m:r>
                      </m:sub>
                    </m:s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r>
                      <w:rPr>
                        <w:rFonts w:ascii="Cambria Math" w:hAnsi="Cambria Math"/>
                        <w:lang w:val="en-US"/>
                      </w:rPr>
                      <m:t>τ</m:t>
                    </m:r>
                  </m:e>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p>
                </m:sSup>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up>
                </m:sSup>
                <m:r>
                  <m:rPr>
                    <m:sty m:val="p"/>
                  </m:rPr>
                  <w:rPr>
                    <w:rFonts w:ascii="Cambria Math" w:hAnsi="Cambria Math"/>
                    <w:lang w:val="en-US"/>
                  </w:rPr>
                  <m:t>exp</m:t>
                </m:r>
                <m:d>
                  <m:dPr>
                    <m:ctrlPr>
                      <w:rPr>
                        <w:rFonts w:ascii="Cambria Math" w:hAnsi="Cambria Math"/>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i</m:t>
                        </m:r>
                      </m:sub>
                    </m:sSub>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δ-</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m:t>
                                </m:r>
                              </m:sub>
                            </m:sSub>
                          </m:e>
                        </m:d>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τ-</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e>
                        </m:d>
                      </m:e>
                      <m:sup>
                        <m:r>
                          <w:rPr>
                            <w:rFonts w:ascii="Cambria Math" w:hAnsi="Cambria Math"/>
                            <w:lang w:val="en-US"/>
                          </w:rPr>
                          <m:t>2</m:t>
                        </m:r>
                      </m:sup>
                    </m:sSup>
                  </m:e>
                </m:d>
                <m:r>
                  <w:rPr>
                    <w:rFonts w:ascii="Cambria Math" w:hAnsi="Cambria Math"/>
                    <w:lang w:val="en-US"/>
                  </w:rPr>
                  <m:t>.</m:t>
                </m:r>
              </m:oMath>
            </m:oMathPara>
          </w:p>
        </w:tc>
        <w:tc>
          <w:tcPr>
            <w:tcW w:w="665" w:type="dxa"/>
            <w:vAlign w:val="center"/>
          </w:tcPr>
          <w:p w14:paraId="57990B79" w14:textId="7074FF5B" w:rsidR="00722045" w:rsidRDefault="00CF5F3B" w:rsidP="00722045">
            <w:pPr>
              <w:jc w:val="right"/>
              <w:rPr>
                <w:lang w:val="en-US"/>
              </w:rPr>
            </w:pPr>
            <w:bookmarkStart w:id="76" w:name="Eq14"/>
            <w:r>
              <w:rPr>
                <w:lang w:val="en-US"/>
              </w:rPr>
              <w:t>(14</w:t>
            </w:r>
            <w:r w:rsidR="00722045">
              <w:rPr>
                <w:lang w:val="en-US"/>
              </w:rPr>
              <w:t>)</w:t>
            </w:r>
            <w:bookmarkEnd w:id="76"/>
          </w:p>
        </w:tc>
      </w:tr>
    </w:tbl>
    <w:p w14:paraId="27391B38" w14:textId="41D04765" w:rsidR="0083405C" w:rsidRDefault="00722045" w:rsidP="0083405C">
      <w:pPr>
        <w:ind w:firstLine="709"/>
        <w:rPr>
          <w:lang w:val="en-US"/>
        </w:rPr>
      </w:pPr>
      <w:r>
        <w:rPr>
          <w:lang w:val="en-US"/>
        </w:rPr>
        <w:t xml:space="preserve">The density exponents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oMath>
      <w:r>
        <w:rPr>
          <w:lang w:val="en-US"/>
        </w:rPr>
        <w:t xml:space="preserve"> </w:t>
      </w:r>
      <w:r w:rsidR="00FA52C7">
        <w:rPr>
          <w:lang w:val="en-US"/>
        </w:rPr>
        <w:t>have</w:t>
      </w:r>
      <w:r>
        <w:rPr>
          <w:lang w:val="en-US"/>
        </w:rPr>
        <w:t xml:space="preserve"> to be positive integers</w:t>
      </w:r>
      <w:r w:rsidR="006B45AB">
        <w:rPr>
          <w:lang w:val="en-US"/>
        </w:rPr>
        <w:t xml:space="preserve">, since derivatives with respect to density have to vanish for </w:t>
      </w:r>
      <m:oMath>
        <m:r>
          <w:rPr>
            <w:rFonts w:ascii="Cambria Math" w:hAnsi="Cambria Math"/>
            <w:lang w:val="en-US"/>
          </w:rPr>
          <m:t>ρ→0</m:t>
        </m:r>
      </m:oMath>
      <w:r w:rsidR="006B45AB">
        <w:rPr>
          <w:lang w:val="en-US"/>
        </w:rPr>
        <w:t>, which represents an ideal gas with no molecular interaction</w:t>
      </w:r>
      <w:r w:rsidR="00461823">
        <w:rPr>
          <w:lang w:val="en-US"/>
        </w:rPr>
        <w:t xml:space="preserve"> aside from fully elastic </w:t>
      </w:r>
      <w:r w:rsidR="009A2123">
        <w:rPr>
          <w:lang w:val="en-US"/>
        </w:rPr>
        <w:t>collisions</w:t>
      </w:r>
      <w:r>
        <w:rPr>
          <w:lang w:val="en-US"/>
        </w:rPr>
        <w:t xml:space="preserve">. </w:t>
      </w:r>
      <w:r w:rsidR="0083405C">
        <w:rPr>
          <w:lang w:val="en-US"/>
        </w:rPr>
        <w:t xml:space="preserve">That means that the density exponents are directly related to the virial coefficients, which are defined in the limit of zero density. </w:t>
      </w:r>
      <w:bookmarkStart w:id="77" w:name="_Hlk70330151"/>
      <w:r>
        <w:rPr>
          <w:lang w:val="en-US"/>
        </w:rPr>
        <w:t xml:space="preserve">The temperature exponents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w:r w:rsidR="00B22255">
        <w:rPr>
          <w:lang w:val="en-US"/>
        </w:rPr>
        <w:t xml:space="preserve"> should</w:t>
      </w:r>
      <w:r>
        <w:rPr>
          <w:lang w:val="en-US"/>
        </w:rPr>
        <w:t xml:space="preserve"> be positive </w:t>
      </w:r>
      <w:r w:rsidR="00C75A8E">
        <w:rPr>
          <w:lang w:val="en-US"/>
        </w:rPr>
        <w:t>to</w:t>
      </w:r>
      <w:r>
        <w:rPr>
          <w:lang w:val="en-US"/>
        </w:rPr>
        <w:t xml:space="preserve"> have an infinite contribution to </w:t>
      </w:r>
      <w:r w:rsidR="00B22255">
        <w:rPr>
          <w:lang w:val="en-US"/>
        </w:rPr>
        <w:t xml:space="preserve">the Helmholtz energy near </w:t>
      </w:r>
      <w:bookmarkEnd w:id="77"/>
      <w:r w:rsidR="005C42B5">
        <w:rPr>
          <w:lang w:val="en-US"/>
        </w:rPr>
        <w:t>0 K.</w:t>
      </w:r>
    </w:p>
    <w:p w14:paraId="6CB88190" w14:textId="53821C21" w:rsidR="00722045" w:rsidRDefault="009A2123" w:rsidP="0083405C">
      <w:pPr>
        <w:ind w:firstLine="432"/>
        <w:rPr>
          <w:lang w:val="en-US"/>
        </w:rPr>
      </w:pPr>
      <w:r>
        <w:rPr>
          <w:lang w:val="en-US"/>
        </w:rPr>
        <w:t>Polynomial</w:t>
      </w:r>
      <w:r w:rsidR="00B22255">
        <w:rPr>
          <w:lang w:val="en-US"/>
        </w:rPr>
        <w:t xml:space="preserve"> (Pol)</w:t>
      </w:r>
      <w:r w:rsidR="00722045">
        <w:rPr>
          <w:lang w:val="en-US"/>
        </w:rPr>
        <w:t xml:space="preserve"> and exponential</w:t>
      </w:r>
      <w:r w:rsidR="00B22255">
        <w:rPr>
          <w:lang w:val="en-US"/>
        </w:rPr>
        <w:t xml:space="preserve"> (Exp) terms are sufficient to</w:t>
      </w:r>
      <w:r w:rsidR="00722045">
        <w:rPr>
          <w:lang w:val="en-US"/>
        </w:rPr>
        <w:t xml:space="preserve"> describe the fluid behavior for most states. Nonetheless, those terms fail near the critical region </w:t>
      </w:r>
      <w:r w:rsidR="00FA5521">
        <w:rPr>
          <w:lang w:val="en-US"/>
        </w:rPr>
        <w:t>to give</w:t>
      </w:r>
      <w:r w:rsidR="00722045">
        <w:rPr>
          <w:lang w:val="en-US"/>
        </w:rPr>
        <w:t xml:space="preserve"> the required accuracy. Thus, additional terms are needed to both yield larger gradient</w:t>
      </w:r>
      <w:r w:rsidR="00B22255">
        <w:rPr>
          <w:lang w:val="en-US"/>
        </w:rPr>
        <w:t>s of derivatives</w:t>
      </w:r>
      <w:r w:rsidR="00722045">
        <w:rPr>
          <w:lang w:val="en-US"/>
        </w:rPr>
        <w:t xml:space="preserve"> of </w:t>
      </w:r>
      <w:r w:rsidR="00B22255">
        <w:rPr>
          <w:lang w:val="en-US"/>
        </w:rPr>
        <w:t xml:space="preserve">the </w:t>
      </w:r>
      <w:r w:rsidR="00722045">
        <w:rPr>
          <w:lang w:val="en-US"/>
        </w:rPr>
        <w:t xml:space="preserve">Helmholtz energy and leave the non-critical region unaffected. </w:t>
      </w:r>
      <w:r w:rsidR="00B22255">
        <w:rPr>
          <w:lang w:val="en-US"/>
        </w:rPr>
        <w:t>For this purpose, Gaussian bell-</w:t>
      </w:r>
      <w:r w:rsidR="00722045">
        <w:rPr>
          <w:lang w:val="en-US"/>
        </w:rPr>
        <w:t xml:space="preserve">shaped (GBS) terms were first introduced by </w:t>
      </w:r>
      <w:r w:rsidR="00680967">
        <w:rPr>
          <w:lang w:val="en-US"/>
        </w:rPr>
        <w:t xml:space="preserve">Haar </w:t>
      </w:r>
      <w:r w:rsidR="00680967">
        <w:rPr>
          <w:i/>
          <w:lang w:val="en-US"/>
        </w:rPr>
        <w:t>et al</w:t>
      </w:r>
      <w:r w:rsidR="00680967" w:rsidRPr="003F7CA5">
        <w:rPr>
          <w:lang w:val="en-US"/>
        </w:rPr>
        <w:t>.</w:t>
      </w:r>
      <w:sdt>
        <w:sdtPr>
          <w:rPr>
            <w:lang w:val="en-US"/>
          </w:rPr>
          <w:alias w:val="Don't edit this field"/>
          <w:tag w:val="CitaviPlaceholder#3da28041-efc3-483b-875a-a574d7f97b30"/>
          <w:id w:val="1742293034"/>
          <w:placeholder>
            <w:docPart w:val="DefaultPlaceholder_-1854013440"/>
          </w:placeholder>
        </w:sdtPr>
        <w:sdtEndPr/>
        <w:sdtContent>
          <w:r w:rsidR="003F7CA5">
            <w:rPr>
              <w:lang w:val="en-US"/>
            </w:rPr>
            <w:fldChar w:fldCharType="begin"/>
          </w:r>
          <w:r w:rsidR="001B4140">
            <w:rPr>
              <w:lang w:val="en-US"/>
            </w:rPr>
            <w:instrText>ADDIN CitaviPlaceholder{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}</w:instrText>
          </w:r>
          <w:r w:rsidR="003F7CA5">
            <w:rPr>
              <w:lang w:val="en-US"/>
            </w:rPr>
            <w:fldChar w:fldCharType="separate"/>
          </w:r>
          <w:r w:rsidR="00BE4C52">
            <w:rPr>
              <w:vertAlign w:val="superscript"/>
              <w:lang w:val="en-US"/>
            </w:rPr>
            <w:t>30</w:t>
          </w:r>
          <w:r w:rsidR="003F7CA5">
            <w:rPr>
              <w:lang w:val="en-US"/>
            </w:rPr>
            <w:fldChar w:fldCharType="end"/>
          </w:r>
        </w:sdtContent>
      </w:sdt>
      <w:r w:rsidR="00722045">
        <w:rPr>
          <w:lang w:val="en-US"/>
        </w:rPr>
        <w:t xml:space="preserve"> and later adjusted by </w:t>
      </w:r>
      <w:r w:rsidR="00680967">
        <w:rPr>
          <w:lang w:val="en-US"/>
        </w:rPr>
        <w:t>Setzmann and Wagner</w:t>
      </w:r>
      <w:sdt>
        <w:sdtPr>
          <w:rPr>
            <w:lang w:val="en-US"/>
          </w:rPr>
          <w:alias w:val="Don’t edit this field."/>
          <w:tag w:val="CitaviPlaceholder#f484cd1d-871a-4bf1-99e3-06ba7a6e1701"/>
          <w:id w:val="-1272855161"/>
          <w:placeholder>
            <w:docPart w:val="DefaultPlaceholder_-1854013440"/>
          </w:placeholder>
        </w:sdtPr>
        <w:sdtEndPr/>
        <w:sdtContent>
          <w:r w:rsidR="00722045">
            <w:rPr>
              <w:lang w:val="en-US"/>
            </w:rPr>
            <w:fldChar w:fldCharType="begin"/>
          </w:r>
          <w:r w:rsidR="001B4140">
            <w:rPr>
              <w:lang w:val="en-US"/>
            </w:rPr>
            <w:instrText>ADDIN CitaviPlaceholder{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HJlZiI6IjUifX1dLCJDaXRhdGlvbktleSI6IlNldCA5MS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wNjE8L24+XHJcbiAgPGluPnRydWU8L2luPlxyXG4gIDxvcz4xMDYxPC9vcz5cclxuICA8cHM+MTA2MTwvcHM+XHJcbjwvc3A+XHJcbjxlcD5cclxuICA8bj4xMTU1PC9uPlxyXG4gIDxpbj50cnVlPC9pbj5cclxuICA8b3M+MTE1NTwvb3M+XHJcbiAgPHBzPjExNTU8L3BzPlxyXG48L2VwPlxyXG48b3M+MTA2MS0xMTU1PC9vcz4iLCJQYWdlUmFuZ2VOdW1iZXIiOjEwNjE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zMSJ9XX0sIlRhZyI6IkNpdGF2aVBsYWNlaG9sZGVyI2Y0ODRjZDFkLTg3MWEtNGJmMS05OWUzLTA2YmE3YTZlMTcwMSIsIlRleHQiOiIzMSIsIldBSVZlcnNpb24iOiI2LjMuMC4wIn0=}</w:instrText>
          </w:r>
          <w:r w:rsidR="00722045">
            <w:rPr>
              <w:lang w:val="en-US"/>
            </w:rPr>
            <w:fldChar w:fldCharType="separate"/>
          </w:r>
          <w:r w:rsidR="00BE4C52">
            <w:rPr>
              <w:vertAlign w:val="superscript"/>
              <w:lang w:val="en-US"/>
            </w:rPr>
            <w:t>31</w:t>
          </w:r>
          <w:r w:rsidR="00722045">
            <w:rPr>
              <w:lang w:val="en-US"/>
            </w:rPr>
            <w:fldChar w:fldCharType="end"/>
          </w:r>
        </w:sdtContent>
      </w:sdt>
      <w:r w:rsidR="00722045">
        <w:rPr>
          <w:lang w:val="en-US"/>
        </w:rPr>
        <w:t xml:space="preserve"> with remarkable accuracy in representing thermal and caloric properties in the critical regi</w:t>
      </w:r>
      <w:r w:rsidR="00B22255">
        <w:rPr>
          <w:lang w:val="en-US"/>
        </w:rPr>
        <w:t>on.</w:t>
      </w:r>
      <w:r w:rsidR="00BE186E">
        <w:rPr>
          <w:lang w:val="en-US"/>
        </w:rPr>
        <w:t xml:space="preserve"> The number of Gaussian bell-shaped terms is usually kept in the range of three to seven.</w:t>
      </w:r>
    </w:p>
    <w:p w14:paraId="3ACC7454" w14:textId="32B6FD6E" w:rsidR="00ED6586" w:rsidRPr="002142D5" w:rsidRDefault="00ED6586" w:rsidP="00ED6586">
      <w:pPr>
        <w:pStyle w:val="berschrift1"/>
        <w:rPr>
          <w:lang w:val="en-US"/>
        </w:rPr>
      </w:pPr>
      <w:bookmarkStart w:id="78" w:name="_Toc66351457"/>
      <w:r>
        <w:rPr>
          <w:lang w:val="en-US"/>
        </w:rPr>
        <w:lastRenderedPageBreak/>
        <w:t>Fitting Procedure</w:t>
      </w:r>
      <w:bookmarkEnd w:id="78"/>
    </w:p>
    <w:p w14:paraId="182AC77D" w14:textId="2829DB33" w:rsidR="006B45AB" w:rsidRPr="006B45AB" w:rsidRDefault="00E72146" w:rsidP="006B2D44">
      <w:pPr>
        <w:ind w:firstLine="432"/>
        <w:rPr>
          <w:lang w:val="en-US"/>
        </w:rPr>
      </w:pPr>
      <w:r>
        <w:rPr>
          <w:lang w:val="en-US"/>
        </w:rPr>
        <w:t>Fitting a fundamental equation of sta</w:t>
      </w:r>
      <w:r w:rsidR="005A28EE">
        <w:rPr>
          <w:lang w:val="en-US"/>
        </w:rPr>
        <w:t xml:space="preserve">te </w:t>
      </w:r>
      <w:r w:rsidR="00DB7DC0">
        <w:rPr>
          <w:lang w:val="en-US"/>
        </w:rPr>
        <w:t>is a process that</w:t>
      </w:r>
      <w:r w:rsidR="005A28EE">
        <w:rPr>
          <w:lang w:val="en-US"/>
        </w:rPr>
        <w:t xml:space="preserve"> adjust</w:t>
      </w:r>
      <w:r w:rsidR="00DB7DC0">
        <w:rPr>
          <w:lang w:val="en-US"/>
        </w:rPr>
        <w:t>s</w:t>
      </w:r>
      <w:r w:rsidR="005A28EE">
        <w:rPr>
          <w:lang w:val="en-US"/>
        </w:rPr>
        <w:t xml:space="preserve"> the equation parameter</w:t>
      </w:r>
      <w:r w:rsidR="00DB7DC0">
        <w:rPr>
          <w:lang w:val="en-US"/>
        </w:rPr>
        <w:t>s</w:t>
      </w:r>
      <w:r w:rsidR="005A28EE">
        <w:rPr>
          <w:lang w:val="en-US"/>
        </w:rPr>
        <w:t xml:space="preserve"> so that experimental data are reproduced as accurately as possible while maintaining a physical</w:t>
      </w:r>
      <w:r w:rsidR="00DB7DC0">
        <w:rPr>
          <w:lang w:val="en-US"/>
        </w:rPr>
        <w:t>ly correct</w:t>
      </w:r>
      <w:r w:rsidR="005A28EE">
        <w:rPr>
          <w:lang w:val="en-US"/>
        </w:rPr>
        <w:t xml:space="preserve"> behavior of the equation of state. To reach th</w:t>
      </w:r>
      <w:r w:rsidR="009A2123">
        <w:rPr>
          <w:lang w:val="en-US"/>
        </w:rPr>
        <w:t>is</w:t>
      </w:r>
      <w:r w:rsidR="005A28EE">
        <w:rPr>
          <w:lang w:val="en-US"/>
        </w:rPr>
        <w:t xml:space="preserve"> aim</w:t>
      </w:r>
      <w:r w:rsidR="007A21C3">
        <w:rPr>
          <w:lang w:val="en-US"/>
        </w:rPr>
        <w:t xml:space="preserve">, the influence of each parameter </w:t>
      </w:r>
      <w:r w:rsidR="00FA76EE">
        <w:rPr>
          <w:lang w:val="en-US"/>
        </w:rPr>
        <w:t xml:space="preserve">on certain thermodynamic properties </w:t>
      </w:r>
      <w:r w:rsidR="007A21C3">
        <w:rPr>
          <w:lang w:val="en-US"/>
        </w:rPr>
        <w:t xml:space="preserve">is of major interest for the correlator, as well as the consideration of rough guidelines for temperature and density exponents, as explained in </w:t>
      </w:r>
      <w:r w:rsidR="00D07DE0">
        <w:rPr>
          <w:lang w:val="en-US"/>
        </w:rPr>
        <w:t>Sec. </w:t>
      </w:r>
      <w:r w:rsidR="002A10E8">
        <w:rPr>
          <w:lang w:val="en-US"/>
        </w:rPr>
        <w:fldChar w:fldCharType="begin"/>
      </w:r>
      <w:r w:rsidR="002A10E8">
        <w:rPr>
          <w:lang w:val="en-US"/>
        </w:rPr>
        <w:instrText xml:space="preserve"> REF _Ref65944047 \r \h </w:instrText>
      </w:r>
      <w:r w:rsidR="002A10E8">
        <w:rPr>
          <w:lang w:val="en-US"/>
        </w:rPr>
      </w:r>
      <w:r w:rsidR="002A10E8">
        <w:rPr>
          <w:lang w:val="en-US"/>
        </w:rPr>
        <w:fldChar w:fldCharType="separate"/>
      </w:r>
      <w:r w:rsidR="001B4140">
        <w:rPr>
          <w:lang w:val="en-US"/>
        </w:rPr>
        <w:t>4.2</w:t>
      </w:r>
      <w:r w:rsidR="002A10E8">
        <w:rPr>
          <w:lang w:val="en-US"/>
        </w:rPr>
        <w:fldChar w:fldCharType="end"/>
      </w:r>
      <w:r w:rsidR="007A21C3">
        <w:rPr>
          <w:lang w:val="en-US"/>
        </w:rPr>
        <w:t>.</w:t>
      </w:r>
    </w:p>
    <w:p w14:paraId="5D50AE62" w14:textId="797393DB" w:rsidR="006B45AB" w:rsidRDefault="00F56E30" w:rsidP="006B2D44">
      <w:pPr>
        <w:ind w:firstLine="432"/>
        <w:rPr>
          <w:lang w:val="en-US"/>
        </w:rPr>
      </w:pPr>
      <w:r w:rsidRPr="00F73CE8">
        <w:rPr>
          <w:lang w:val="en-US"/>
        </w:rPr>
        <w:t xml:space="preserve">Reducing flexibility of the functional form, such </w:t>
      </w:r>
      <w:r w:rsidR="00FA5521">
        <w:rPr>
          <w:lang w:val="en-US"/>
        </w:rPr>
        <w:t>as limiting the number of terms</w:t>
      </w:r>
      <w:r w:rsidR="0012479B">
        <w:rPr>
          <w:lang w:val="en-US"/>
        </w:rPr>
        <w:t>,</w:t>
      </w:r>
      <w:r w:rsidR="00FA5521">
        <w:rPr>
          <w:lang w:val="en-US"/>
        </w:rPr>
        <w:t xml:space="preserve"> can help to obtain</w:t>
      </w:r>
      <w:r w:rsidRPr="00F73CE8">
        <w:rPr>
          <w:lang w:val="en-US"/>
        </w:rPr>
        <w:t xml:space="preserve"> suitable physical behavior and reasonable extrapolation.</w:t>
      </w:r>
      <w:r w:rsidR="00FA76EE">
        <w:rPr>
          <w:lang w:val="en-US"/>
        </w:rPr>
        <w:t xml:space="preserve"> </w:t>
      </w:r>
      <w:r w:rsidR="00FA76EE" w:rsidRPr="00FA5521">
        <w:rPr>
          <w:lang w:val="en-US"/>
        </w:rPr>
        <w:t xml:space="preserve">On the other hand, reducing the number of adjustable parameters </w:t>
      </w:r>
      <w:r w:rsidR="00FA5521" w:rsidRPr="00FA5521">
        <w:rPr>
          <w:lang w:val="en-US"/>
        </w:rPr>
        <w:t>may hamper</w:t>
      </w:r>
      <w:r w:rsidR="00FA76EE" w:rsidRPr="00FA5521">
        <w:rPr>
          <w:lang w:val="en-US"/>
        </w:rPr>
        <w:t xml:space="preserve"> the representation of the experimental </w:t>
      </w:r>
      <w:r w:rsidR="00372129">
        <w:rPr>
          <w:lang w:val="en-US"/>
        </w:rPr>
        <w:t>data.</w:t>
      </w:r>
      <w:r w:rsidR="00FA76EE" w:rsidRPr="00FA5521">
        <w:rPr>
          <w:lang w:val="en-US"/>
        </w:rPr>
        <w:t xml:space="preserve"> </w:t>
      </w:r>
      <w:r w:rsidR="008074A1">
        <w:rPr>
          <w:lang w:val="en-US"/>
        </w:rPr>
        <w:t>Therefore</w:t>
      </w:r>
      <w:r w:rsidR="00FA76EE" w:rsidRPr="00FA5521">
        <w:rPr>
          <w:lang w:val="en-US"/>
        </w:rPr>
        <w:t>, a compromise has to be found to fulfill both requirements.</w:t>
      </w:r>
      <w:r w:rsidR="00FA5521">
        <w:rPr>
          <w:lang w:val="en-US"/>
        </w:rPr>
        <w:t xml:space="preserve"> </w:t>
      </w:r>
      <w:r w:rsidR="0012479B">
        <w:rPr>
          <w:lang w:val="en-US"/>
        </w:rPr>
        <w:t>T</w:t>
      </w:r>
      <w:r w:rsidR="00FA5521">
        <w:rPr>
          <w:lang w:val="en-US"/>
        </w:rPr>
        <w:t>o obtain</w:t>
      </w:r>
      <w:r w:rsidRPr="00F73CE8">
        <w:rPr>
          <w:lang w:val="en-US"/>
        </w:rPr>
        <w:t xml:space="preserve"> a highly accurate equation of</w:t>
      </w:r>
      <w:r>
        <w:rPr>
          <w:lang w:val="en-US"/>
        </w:rPr>
        <w:t xml:space="preserve"> state</w:t>
      </w:r>
      <w:r w:rsidR="0027108E">
        <w:rPr>
          <w:lang w:val="en-US"/>
        </w:rPr>
        <w:t xml:space="preserve">, </w:t>
      </w:r>
      <w:r w:rsidR="00780813">
        <w:rPr>
          <w:lang w:val="en-US"/>
        </w:rPr>
        <w:t>it is important</w:t>
      </w:r>
      <w:r>
        <w:rPr>
          <w:lang w:val="en-US"/>
        </w:rPr>
        <w:t xml:space="preserve"> to </w:t>
      </w:r>
      <w:r w:rsidR="005A28EE">
        <w:rPr>
          <w:lang w:val="en-US"/>
        </w:rPr>
        <w:t xml:space="preserve">adjust </w:t>
      </w:r>
      <w:r w:rsidR="00FA5521">
        <w:rPr>
          <w:lang w:val="en-US"/>
        </w:rPr>
        <w:t>different properties over</w:t>
      </w:r>
      <w:r w:rsidRPr="00F73CE8">
        <w:rPr>
          <w:lang w:val="en-US"/>
        </w:rPr>
        <w:t xml:space="preserve"> a broad range of tempe</w:t>
      </w:r>
      <w:r>
        <w:rPr>
          <w:lang w:val="en-US"/>
        </w:rPr>
        <w:t>rature and pressure</w:t>
      </w:r>
      <w:r w:rsidRPr="00F73CE8">
        <w:rPr>
          <w:lang w:val="en-US"/>
        </w:rPr>
        <w:t xml:space="preserve">. </w:t>
      </w:r>
      <w:r>
        <w:rPr>
          <w:lang w:val="en-US"/>
        </w:rPr>
        <w:t>T</w:t>
      </w:r>
      <w:r w:rsidR="00FA5521">
        <w:rPr>
          <w:lang w:val="en-US"/>
        </w:rPr>
        <w:t xml:space="preserve">he quality of the </w:t>
      </w:r>
      <w:r w:rsidRPr="00F73CE8">
        <w:rPr>
          <w:lang w:val="en-US"/>
        </w:rPr>
        <w:t>data sets</w:t>
      </w:r>
      <w:r>
        <w:rPr>
          <w:lang w:val="en-US"/>
        </w:rPr>
        <w:t xml:space="preserve"> </w:t>
      </w:r>
      <w:r w:rsidR="00FA5521">
        <w:rPr>
          <w:lang w:val="en-US"/>
        </w:rPr>
        <w:t xml:space="preserve">used </w:t>
      </w:r>
      <w:r>
        <w:rPr>
          <w:lang w:val="en-US"/>
        </w:rPr>
        <w:t>is most important</w:t>
      </w:r>
      <w:r w:rsidRPr="00F73CE8">
        <w:rPr>
          <w:lang w:val="en-US"/>
        </w:rPr>
        <w:t xml:space="preserve">, since </w:t>
      </w:r>
      <w:r w:rsidR="00FA5521">
        <w:rPr>
          <w:lang w:val="en-US"/>
        </w:rPr>
        <w:t xml:space="preserve">all properties </w:t>
      </w:r>
      <w:r w:rsidR="005A28EE">
        <w:rPr>
          <w:lang w:val="en-US"/>
        </w:rPr>
        <w:t>(e.g.</w:t>
      </w:r>
      <w:r w:rsidR="0012479B">
        <w:rPr>
          <w:lang w:val="en-US"/>
        </w:rPr>
        <w:t>,</w:t>
      </w:r>
      <w:r w:rsidR="005A28EE">
        <w:rPr>
          <w:lang w:val="en-US"/>
        </w:rPr>
        <w:t xml:space="preserve"> </w:t>
      </w:r>
      <w:r w:rsidR="00427288">
        <w:rPr>
          <w:lang w:val="en-US"/>
        </w:rPr>
        <w:t>speed of sound and heat capacity</w:t>
      </w:r>
      <w:r w:rsidR="005A28EE">
        <w:rPr>
          <w:lang w:val="en-US"/>
        </w:rPr>
        <w:t>)</w:t>
      </w:r>
      <w:r w:rsidR="00427288">
        <w:rPr>
          <w:lang w:val="en-US"/>
        </w:rPr>
        <w:t xml:space="preserve"> </w:t>
      </w:r>
      <w:r w:rsidR="00DC2B4A">
        <w:rPr>
          <w:lang w:val="en-US"/>
        </w:rPr>
        <w:t xml:space="preserve">are directly linked </w:t>
      </w:r>
      <w:r w:rsidR="00427288">
        <w:rPr>
          <w:lang w:val="en-US"/>
        </w:rPr>
        <w:t>and</w:t>
      </w:r>
      <w:r w:rsidR="005A28EE">
        <w:rPr>
          <w:lang w:val="en-US"/>
        </w:rPr>
        <w:t>,</w:t>
      </w:r>
      <w:r w:rsidR="00427288">
        <w:rPr>
          <w:lang w:val="en-US"/>
        </w:rPr>
        <w:t xml:space="preserve"> thus</w:t>
      </w:r>
      <w:r w:rsidR="005A28EE">
        <w:rPr>
          <w:lang w:val="en-US"/>
        </w:rPr>
        <w:t>,</w:t>
      </w:r>
      <w:r w:rsidR="00427288">
        <w:rPr>
          <w:lang w:val="en-US"/>
        </w:rPr>
        <w:t xml:space="preserve"> influence the behavior </w:t>
      </w:r>
      <w:r w:rsidR="005A28EE">
        <w:rPr>
          <w:lang w:val="en-US"/>
        </w:rPr>
        <w:t>of other properties</w:t>
      </w:r>
      <w:r w:rsidR="003D7CCD">
        <w:rPr>
          <w:lang w:val="en-US"/>
        </w:rPr>
        <w:t xml:space="preserve">. </w:t>
      </w:r>
      <w:r>
        <w:rPr>
          <w:lang w:val="en-US"/>
        </w:rPr>
        <w:t xml:space="preserve">The equation of state </w:t>
      </w:r>
      <w:r w:rsidRPr="00F73CE8">
        <w:rPr>
          <w:lang w:val="en-US"/>
        </w:rPr>
        <w:t xml:space="preserve">should </w:t>
      </w:r>
      <w:r>
        <w:rPr>
          <w:lang w:val="en-US"/>
        </w:rPr>
        <w:t xml:space="preserve">ideally </w:t>
      </w:r>
      <w:r w:rsidRPr="00F73CE8">
        <w:rPr>
          <w:lang w:val="en-US"/>
        </w:rPr>
        <w:t xml:space="preserve">represent all data within their experimental uncertainties. Since measurements are difficult to carry out </w:t>
      </w:r>
      <w:r w:rsidR="005A28EE">
        <w:rPr>
          <w:lang w:val="en-US"/>
        </w:rPr>
        <w:t xml:space="preserve">at </w:t>
      </w:r>
      <w:r>
        <w:rPr>
          <w:lang w:val="en-US"/>
        </w:rPr>
        <w:t xml:space="preserve">low temperatures </w:t>
      </w:r>
      <w:r w:rsidR="008F2F30">
        <w:rPr>
          <w:lang w:val="en-US"/>
        </w:rPr>
        <w:t>or very high temperatures and</w:t>
      </w:r>
      <w:r w:rsidR="00A86522">
        <w:rPr>
          <w:lang w:val="en-US"/>
        </w:rPr>
        <w:t xml:space="preserve"> </w:t>
      </w:r>
      <w:r>
        <w:rPr>
          <w:lang w:val="en-US"/>
        </w:rPr>
        <w:t>pressures</w:t>
      </w:r>
      <w:r w:rsidR="005A28EE">
        <w:rPr>
          <w:lang w:val="en-US"/>
        </w:rPr>
        <w:t>, as well as in the critical region</w:t>
      </w:r>
      <w:r w:rsidRPr="00F73CE8">
        <w:rPr>
          <w:lang w:val="en-US"/>
        </w:rPr>
        <w:t xml:space="preserve">, constraints </w:t>
      </w:r>
      <w:r w:rsidR="005A28EE">
        <w:rPr>
          <w:lang w:val="en-US"/>
        </w:rPr>
        <w:t xml:space="preserve">can be used to </w:t>
      </w:r>
      <w:r w:rsidRPr="00F73CE8">
        <w:rPr>
          <w:lang w:val="en-US"/>
        </w:rPr>
        <w:t>ensure correct physical extrapolation of the equation of state.</w:t>
      </w:r>
    </w:p>
    <w:p w14:paraId="10D5FC63" w14:textId="67ED6EA5" w:rsidR="00B02B7C" w:rsidRDefault="00B02B7C" w:rsidP="00B02B7C">
      <w:pPr>
        <w:ind w:firstLine="432"/>
        <w:rPr>
          <w:lang w:val="en-US"/>
        </w:rPr>
      </w:pPr>
      <w:r>
        <w:rPr>
          <w:lang w:val="en-US"/>
        </w:rPr>
        <w:t xml:space="preserve">The difference is the way how experimental data are used and correlated. The advantage of nonlinear fitting is the ability to use all properties as an input, without any transformation, whereas with linear fitting, preliminary equations are needed to obtain the independent variables of density and temperature (in case of the Helmholtz energy) from measured properties such as pressure and temperature. Furthermore, any parameter such as the power in polynomials or the parameters in exponential functions can directly be adjusted. Finally, nonlinear fitting procedures can control the physical behavior of any calculated thermodynamic property, since constraints, including inequality criteria, can be used. </w:t>
      </w:r>
    </w:p>
    <w:p w14:paraId="0E5AE99F" w14:textId="5E3CD09E" w:rsidR="0029658C" w:rsidRDefault="00CA233E" w:rsidP="00B02B7C">
      <w:pPr>
        <w:ind w:firstLine="432"/>
        <w:rPr>
          <w:rFonts w:eastAsiaTheme="minorEastAsia"/>
          <w:lang w:val="en-US"/>
        </w:rPr>
      </w:pPr>
      <w:r>
        <w:rPr>
          <w:lang w:val="en-US"/>
        </w:rPr>
        <w:t>In the process of developing the equation of state</w:t>
      </w:r>
      <w:r w:rsidR="005A28EE">
        <w:rPr>
          <w:lang w:val="en-US"/>
        </w:rPr>
        <w:t xml:space="preserve"> for propylene glycol</w:t>
      </w:r>
      <w:r w:rsidR="00F05D85">
        <w:rPr>
          <w:lang w:val="en-US"/>
        </w:rPr>
        <w:t>,</w:t>
      </w:r>
      <w:r>
        <w:rPr>
          <w:lang w:val="en-US"/>
        </w:rPr>
        <w:t xml:space="preserve"> an error function is used, which </w:t>
      </w:r>
      <w:r w:rsidR="00746AD9">
        <w:rPr>
          <w:lang w:val="en-US"/>
        </w:rPr>
        <w:t>differs</w:t>
      </w:r>
      <w:r>
        <w:rPr>
          <w:lang w:val="en-US"/>
        </w:rPr>
        <w:t xml:space="preserve"> from the </w:t>
      </w:r>
      <w:r w:rsidR="00D574CB">
        <w:rPr>
          <w:lang w:val="en-US"/>
        </w:rPr>
        <w:t>least</w:t>
      </w:r>
      <w:r w:rsidR="00944168">
        <w:rPr>
          <w:lang w:val="en-US"/>
        </w:rPr>
        <w:t>-</w:t>
      </w:r>
      <w:r w:rsidR="00D574CB">
        <w:rPr>
          <w:lang w:val="en-US"/>
        </w:rPr>
        <w:t>squares algorithm</w:t>
      </w:r>
      <w:r>
        <w:rPr>
          <w:lang w:val="en-US"/>
        </w:rPr>
        <w:t xml:space="preserve">. </w:t>
      </w:r>
      <w:r w:rsidR="004244B0">
        <w:rPr>
          <w:lang w:val="en-US"/>
        </w:rPr>
        <w:t>The</w:t>
      </w:r>
      <w:r w:rsidR="00FB3E87">
        <w:rPr>
          <w:lang w:val="en-US"/>
        </w:rPr>
        <w:t xml:space="preserve"> </w:t>
      </w:r>
      <w:r w:rsidR="0088154F">
        <w:rPr>
          <w:lang w:val="en-US"/>
        </w:rPr>
        <w:t xml:space="preserve">input </w:t>
      </w:r>
      <w:r w:rsidR="00D574CB">
        <w:rPr>
          <w:lang w:val="en-US"/>
        </w:rPr>
        <w:t>objective</w:t>
      </w:r>
      <w:r w:rsidR="00FB3E87">
        <w:rPr>
          <w:lang w:val="en-US"/>
        </w:rPr>
        <w:t xml:space="preserve"> function </w:t>
      </w:r>
      <m:oMath>
        <m:r>
          <w:rPr>
            <w:rFonts w:ascii="Cambria Math" w:hAnsi="Cambria Math"/>
            <w:lang w:val="en-US"/>
          </w:rPr>
          <m:t>f</m:t>
        </m:r>
      </m:oMath>
      <w:r w:rsidR="00D06BF4">
        <w:rPr>
          <w:rFonts w:eastAsiaTheme="minorEastAsia"/>
          <w:lang w:val="en-US"/>
        </w:rPr>
        <w:t xml:space="preserve"> </w:t>
      </w:r>
      <w:r w:rsidR="005A28EE">
        <w:rPr>
          <w:rFonts w:eastAsiaTheme="minorEastAsia"/>
          <w:lang w:val="en-US"/>
        </w:rPr>
        <w:t>is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29658C" w:rsidRPr="00A1653A" w14:paraId="0A7558DE" w14:textId="77777777" w:rsidTr="00620A9B">
        <w:trPr>
          <w:trHeight w:val="851"/>
        </w:trPr>
        <w:tc>
          <w:tcPr>
            <w:tcW w:w="665" w:type="dxa"/>
            <w:vAlign w:val="center"/>
          </w:tcPr>
          <w:p w14:paraId="420EB95A" w14:textId="77777777" w:rsidR="0029658C" w:rsidRDefault="0029658C" w:rsidP="00620A9B">
            <w:pPr>
              <w:jc w:val="right"/>
              <w:rPr>
                <w:lang w:val="en-US"/>
              </w:rPr>
            </w:pPr>
          </w:p>
        </w:tc>
        <w:tc>
          <w:tcPr>
            <w:tcW w:w="7770" w:type="dxa"/>
            <w:vAlign w:val="center"/>
          </w:tcPr>
          <w:p w14:paraId="49E98F5B" w14:textId="7EE629A5" w:rsidR="0029658C" w:rsidRPr="005A28EE" w:rsidRDefault="0029658C" w:rsidP="0029658C">
            <w:pPr>
              <w:spacing w:line="240" w:lineRule="atLeast"/>
              <w:jc w:val="center"/>
              <w:rPr>
                <w:rFonts w:ascii="Cambria Math" w:hAnsi="Cambria Math"/>
                <w:i/>
                <w:lang w:val="en-US"/>
              </w:rPr>
            </w:pPr>
            <m:oMathPara>
              <m:oMath>
                <m:r>
                  <w:rPr>
                    <w:rFonts w:ascii="Cambria Math" w:hAnsi="Cambria Math"/>
                    <w:lang w:val="en-US"/>
                  </w:rPr>
                  <m:t>f</m:t>
                </m:r>
                <m:r>
                  <m:rPr>
                    <m:sty m:val="p"/>
                  </m:rPr>
                  <w:rPr>
                    <w:rFonts w:ascii="Cambria Math" w:hAnsi="Cambria Math"/>
                    <w:lang w:val="en-US"/>
                  </w:rPr>
                  <m:t xml:space="preserve"> </m:t>
                </m:r>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x</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oMath>
            </m:oMathPara>
          </w:p>
        </w:tc>
        <w:tc>
          <w:tcPr>
            <w:tcW w:w="665" w:type="dxa"/>
            <w:vAlign w:val="center"/>
          </w:tcPr>
          <w:p w14:paraId="202D71D9" w14:textId="63D874A5" w:rsidR="0029658C" w:rsidRDefault="002E1B1E" w:rsidP="00620A9B">
            <w:pPr>
              <w:jc w:val="right"/>
              <w:rPr>
                <w:lang w:val="en-US"/>
              </w:rPr>
            </w:pPr>
            <w:bookmarkStart w:id="79" w:name="Eq15"/>
            <w:r>
              <w:rPr>
                <w:lang w:val="en-US"/>
              </w:rPr>
              <w:t>(1</w:t>
            </w:r>
            <w:r w:rsidR="0083405C">
              <w:rPr>
                <w:lang w:val="en-US"/>
              </w:rPr>
              <w:t>5</w:t>
            </w:r>
            <w:r w:rsidR="0029658C">
              <w:rPr>
                <w:lang w:val="en-US"/>
              </w:rPr>
              <w:t>)</w:t>
            </w:r>
            <w:bookmarkEnd w:id="79"/>
          </w:p>
        </w:tc>
      </w:tr>
    </w:tbl>
    <w:p w14:paraId="30BC96D0" w14:textId="2271A822" w:rsidR="00D06BF4" w:rsidRDefault="00746C66" w:rsidP="00204F49">
      <w:pPr>
        <w:rPr>
          <w:rFonts w:eastAsiaTheme="minorEastAsia"/>
          <w:lang w:val="en-US"/>
        </w:rPr>
      </w:pPr>
      <w:r>
        <w:rPr>
          <w:rFonts w:eastAsiaTheme="minorEastAsia"/>
          <w:lang w:val="en-US"/>
        </w:rPr>
        <w:t xml:space="preserve">and </w:t>
      </w:r>
      <w:r w:rsidR="003A0C13">
        <w:rPr>
          <w:rFonts w:eastAsiaTheme="minorEastAsia"/>
          <w:lang w:val="en-US"/>
        </w:rPr>
        <w:t xml:space="preserve">can be further mathematically modified.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oMath>
      <w:r w:rsidR="0029658C">
        <w:rPr>
          <w:rFonts w:eastAsiaTheme="minorEastAsia"/>
          <w:lang w:val="en-US"/>
        </w:rPr>
        <w:t xml:space="preserve"> </w:t>
      </w:r>
      <w:r>
        <w:rPr>
          <w:rFonts w:eastAsiaTheme="minorEastAsia"/>
          <w:lang w:val="en-US"/>
        </w:rPr>
        <w:t>incorporates the deviation</w:t>
      </w:r>
      <w:r w:rsidR="004244B0">
        <w:rPr>
          <w:rFonts w:eastAsiaTheme="minorEastAsia"/>
          <w:lang w:val="en-US"/>
        </w:rPr>
        <w:t>s</w:t>
      </w:r>
      <w:r>
        <w:rPr>
          <w:rFonts w:eastAsiaTheme="minorEastAsia"/>
          <w:lang w:val="en-US"/>
        </w:rPr>
        <w:t xml:space="preserve"> </w:t>
      </w:r>
      <w:r w:rsidR="009570A0">
        <w:rPr>
          <w:rFonts w:eastAsiaTheme="minorEastAsia"/>
          <w:lang w:val="en-US"/>
        </w:rPr>
        <w:t xml:space="preserve">between measurement and calculation of thermodynamic properties </w:t>
      </w:r>
      <w:r w:rsidR="00D355E7">
        <w:rPr>
          <w:rFonts w:eastAsiaTheme="minorEastAsia"/>
          <w:lang w:val="en-US"/>
        </w:rPr>
        <w:t>of</w:t>
      </w:r>
      <w:r w:rsidR="00CB3614">
        <w:rPr>
          <w:rFonts w:eastAsiaTheme="minorEastAsia"/>
          <w:lang w:val="en-US"/>
        </w:rPr>
        <w:t xml:space="preserve"> </w:t>
      </w:r>
      <w:r w:rsidR="00AC34CA">
        <w:rPr>
          <w:rFonts w:eastAsiaTheme="minorEastAsia"/>
          <w:lang w:val="en-US"/>
        </w:rPr>
        <w:t xml:space="preserve">each </w:t>
      </w:r>
      <w:r>
        <w:rPr>
          <w:rFonts w:eastAsiaTheme="minorEastAsia"/>
          <w:lang w:val="en-US"/>
        </w:rPr>
        <w:t>experimental state</w:t>
      </w:r>
      <w:r w:rsidR="00C97232">
        <w:rPr>
          <w:rFonts w:eastAsiaTheme="minorEastAsia"/>
          <w:lang w:val="en-US"/>
        </w:rPr>
        <w:t xml:space="preserve"> </w:t>
      </w:r>
      <w:r w:rsidR="00CB3614">
        <w:rPr>
          <w:rFonts w:eastAsiaTheme="minorEastAsia"/>
          <w:lang w:val="en-US"/>
        </w:rPr>
        <w:t>point</w:t>
      </w:r>
      <w:r w:rsidR="00086EC2">
        <w:rPr>
          <w:rFonts w:eastAsiaTheme="minorEastAsia"/>
          <w:lang w:val="en-US"/>
        </w:rPr>
        <w:t xml:space="preserve"> (E)</w:t>
      </w:r>
      <w:r w:rsidR="00C97232">
        <w:rPr>
          <w:rFonts w:eastAsiaTheme="minorEastAsia"/>
          <w:lang w:val="en-US"/>
        </w:rPr>
        <w:t xml:space="preserve">, </w:t>
      </w:r>
      <w:r w:rsidR="004244B0">
        <w:rPr>
          <w:rFonts w:eastAsiaTheme="minorEastAsia"/>
          <w:lang w:val="en-US"/>
        </w:rPr>
        <w:t xml:space="preserve">along with the contributions from </w:t>
      </w:r>
      <w:r w:rsidR="00C97232">
        <w:rPr>
          <w:rFonts w:eastAsiaTheme="minorEastAsia"/>
          <w:lang w:val="en-US"/>
        </w:rPr>
        <w:t>constraint</w:t>
      </w:r>
      <w:r w:rsidR="004244B0">
        <w:rPr>
          <w:rFonts w:eastAsiaTheme="minorEastAsia"/>
          <w:lang w:val="en-US"/>
        </w:rPr>
        <w:t>s</w:t>
      </w:r>
      <w:r w:rsidR="00086EC2">
        <w:rPr>
          <w:rFonts w:eastAsiaTheme="minorEastAsia"/>
          <w:lang w:val="en-US"/>
        </w:rPr>
        <w:t xml:space="preserve"> (C)</w:t>
      </w:r>
      <w:r w:rsidR="00757A57">
        <w:rPr>
          <w:rFonts w:eastAsiaTheme="minorEastAsia"/>
          <w:lang w:val="en-US"/>
        </w:rPr>
        <w:t xml:space="preserve">, </w:t>
      </w:r>
      <w:r w:rsidR="00C97232">
        <w:rPr>
          <w:rFonts w:eastAsiaTheme="minorEastAsia"/>
          <w:lang w:val="en-US"/>
        </w:rPr>
        <w:t>limit</w:t>
      </w:r>
      <w:r w:rsidR="004244B0">
        <w:rPr>
          <w:rFonts w:eastAsiaTheme="minorEastAsia"/>
          <w:lang w:val="en-US"/>
        </w:rPr>
        <w:t>s (L)</w:t>
      </w:r>
      <w:r w:rsidR="00C97232">
        <w:rPr>
          <w:rFonts w:eastAsiaTheme="minorEastAsia"/>
          <w:lang w:val="en-US"/>
        </w:rPr>
        <w:t xml:space="preserve"> and boundar</w:t>
      </w:r>
      <w:r w:rsidR="009570A0">
        <w:rPr>
          <w:rFonts w:eastAsiaTheme="minorEastAsia"/>
          <w:lang w:val="en-US"/>
        </w:rPr>
        <w:t>ies</w:t>
      </w:r>
      <w:r w:rsidR="00086EC2">
        <w:rPr>
          <w:rFonts w:eastAsiaTheme="minorEastAsia"/>
          <w:lang w:val="en-US"/>
        </w:rPr>
        <w:t xml:space="preserve"> </w:t>
      </w:r>
      <w:r w:rsidR="00C97232">
        <w:rPr>
          <w:rFonts w:eastAsiaTheme="minorEastAsia"/>
          <w:lang w:val="en-US"/>
        </w:rPr>
        <w:t xml:space="preserve">of </w:t>
      </w:r>
      <w:r w:rsidR="00AC34CA">
        <w:rPr>
          <w:rFonts w:eastAsiaTheme="minorEastAsia"/>
          <w:lang w:val="en-US"/>
        </w:rPr>
        <w:t>a</w:t>
      </w:r>
      <w:r w:rsidR="00C97232">
        <w:rPr>
          <w:rFonts w:eastAsiaTheme="minorEastAsia"/>
          <w:lang w:val="en-US"/>
        </w:rPr>
        <w:t xml:space="preserve"> fitted parameter</w:t>
      </w:r>
      <w:r w:rsidR="003A0C13">
        <w:rPr>
          <w:rFonts w:eastAsiaTheme="minorEastAsia"/>
          <w:lang w:val="en-US"/>
        </w:rPr>
        <w:t xml:space="preserve"> (B)</w:t>
      </w:r>
      <w:r w:rsidR="00C97232">
        <w:rPr>
          <w:rFonts w:eastAsiaTheme="minorEastAsia"/>
          <w:lang w:val="en-US"/>
        </w:rPr>
        <w:t xml:space="preserv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x</m:t>
            </m:r>
          </m:sub>
        </m:sSub>
      </m:oMath>
      <w:r w:rsidR="00D06BF4" w:rsidRPr="00FA5521">
        <w:rPr>
          <w:rFonts w:eastAsiaTheme="minorEastAsia"/>
          <w:lang w:val="en-US"/>
        </w:rPr>
        <w:t xml:space="preserve"> is the weight of </w:t>
      </w:r>
      <w:r w:rsidR="00757A57">
        <w:rPr>
          <w:rFonts w:eastAsiaTheme="minorEastAsia"/>
          <w:lang w:val="en-US"/>
        </w:rPr>
        <w:t xml:space="preserve">each data point </w:t>
      </w:r>
      <w:r w:rsidR="00086EC2">
        <w:rPr>
          <w:rFonts w:eastAsiaTheme="minorEastAsia"/>
          <w:lang w:val="en-US"/>
        </w:rPr>
        <w:t>(E, C</w:t>
      </w:r>
      <w:r w:rsidR="009570A0">
        <w:rPr>
          <w:rFonts w:eastAsiaTheme="minorEastAsia"/>
          <w:lang w:val="en-US"/>
        </w:rPr>
        <w:t>,</w:t>
      </w:r>
      <w:r w:rsidR="00086EC2">
        <w:rPr>
          <w:rFonts w:eastAsiaTheme="minorEastAsia"/>
          <w:lang w:val="en-US"/>
        </w:rPr>
        <w:t xml:space="preserve"> L</w:t>
      </w:r>
      <w:r w:rsidR="009570A0">
        <w:rPr>
          <w:rFonts w:eastAsiaTheme="minorEastAsia"/>
          <w:lang w:val="en-US"/>
        </w:rPr>
        <w:t xml:space="preserve">, and </w:t>
      </w:r>
      <w:r w:rsidR="00086EC2">
        <w:rPr>
          <w:rFonts w:eastAsiaTheme="minorEastAsia"/>
          <w:lang w:val="en-US"/>
        </w:rPr>
        <w:t xml:space="preserve">B) </w:t>
      </w:r>
      <w:r w:rsidR="00D06BF4" w:rsidRPr="00FA5521">
        <w:rPr>
          <w:rFonts w:eastAsiaTheme="minorEastAsia"/>
          <w:lang w:val="en-US"/>
        </w:rPr>
        <w:t>used in the</w:t>
      </w:r>
      <w:r w:rsidR="00995E79">
        <w:rPr>
          <w:rFonts w:eastAsiaTheme="minorEastAsia"/>
          <w:lang w:val="en-US"/>
        </w:rPr>
        <w:t xml:space="preserve"> fitting process</w:t>
      </w:r>
      <w:r w:rsidR="009570A0">
        <w:rPr>
          <w:rFonts w:eastAsiaTheme="minorEastAsia"/>
          <w:lang w:val="en-US"/>
        </w:rPr>
        <w:t>,</w:t>
      </w:r>
      <w:r w:rsidR="00995E79">
        <w:rPr>
          <w:rFonts w:eastAsiaTheme="minorEastAsia"/>
          <w:lang w:val="en-US"/>
        </w:rPr>
        <w:t xml:space="preserve"> and </w:t>
      </w:r>
      <w:r w:rsidR="003A0C13">
        <w:rPr>
          <w:rFonts w:eastAsiaTheme="minorEastAsia"/>
          <w:lang w:val="en-US"/>
        </w:rPr>
        <w:t xml:space="preserve">the </w:t>
      </w:r>
      <w:r w:rsidR="00995E79">
        <w:rPr>
          <w:rFonts w:eastAsiaTheme="minorEastAsia"/>
          <w:lang w:val="en-US"/>
        </w:rPr>
        <w:t xml:space="preserve">deviation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oMath>
      <w:r w:rsidR="00746AD9">
        <w:rPr>
          <w:rFonts w:eastAsiaTheme="minorEastAsia"/>
          <w:lang w:val="en-US"/>
        </w:rPr>
        <w:t xml:space="preserve"> </w:t>
      </w:r>
      <w:r w:rsidR="003E150B">
        <w:rPr>
          <w:rFonts w:eastAsiaTheme="minorEastAsia"/>
          <w:lang w:val="en-US"/>
        </w:rPr>
        <w:t>is</w:t>
      </w:r>
      <w:r w:rsidR="00995E79">
        <w:rPr>
          <w:rFonts w:eastAsiaTheme="minorEastAsia"/>
          <w:lang w:val="en-US"/>
        </w:rPr>
        <w:t xml:space="preserve"> defined by</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995E79" w:rsidRPr="00DC2B4A" w14:paraId="5014142B" w14:textId="77777777" w:rsidTr="00620A9B">
        <w:trPr>
          <w:trHeight w:val="851"/>
        </w:trPr>
        <w:tc>
          <w:tcPr>
            <w:tcW w:w="665" w:type="dxa"/>
            <w:vAlign w:val="center"/>
          </w:tcPr>
          <w:p w14:paraId="2E54550B" w14:textId="77777777" w:rsidR="00995E79" w:rsidRDefault="00995E79" w:rsidP="00620A9B">
            <w:pPr>
              <w:jc w:val="right"/>
              <w:rPr>
                <w:lang w:val="en-US"/>
              </w:rPr>
            </w:pPr>
          </w:p>
        </w:tc>
        <w:tc>
          <w:tcPr>
            <w:tcW w:w="7770" w:type="dxa"/>
            <w:vAlign w:val="center"/>
          </w:tcPr>
          <w:p w14:paraId="744F566B" w14:textId="001276B2" w:rsidR="00995E79" w:rsidRPr="000662B8" w:rsidRDefault="005B2FB2" w:rsidP="00620A9B">
            <w:pPr>
              <w:spacing w:line="240" w:lineRule="atLeast"/>
              <w:jc w:val="cente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m:rPr>
                    <m:sty m:val="p"/>
                  </m:rPr>
                  <w:rPr>
                    <w:rFonts w:ascii="Cambria Math" w:hAnsi="Cambria Math"/>
                    <w:lang w:val="en-US"/>
                  </w:rPr>
                  <m:t xml:space="preserve"> </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E,C,L,B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EOS</m:t>
                        </m:r>
                      </m:sub>
                    </m:sSub>
                  </m:num>
                  <m:den>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E,C,L,B</m:t>
                        </m:r>
                      </m:sub>
                    </m:sSub>
                  </m:den>
                </m:f>
                <m:r>
                  <w:rPr>
                    <w:rFonts w:ascii="Cambria Math" w:eastAsiaTheme="minorEastAsia" w:hAnsi="Cambria Math"/>
                    <w:lang w:val="en-US"/>
                  </w:rPr>
                  <m:t>.</m:t>
                </m:r>
              </m:oMath>
            </m:oMathPara>
          </w:p>
        </w:tc>
        <w:tc>
          <w:tcPr>
            <w:tcW w:w="665" w:type="dxa"/>
            <w:vAlign w:val="center"/>
          </w:tcPr>
          <w:p w14:paraId="22B33564" w14:textId="4F75C910" w:rsidR="00995E79" w:rsidRDefault="002E1B1E" w:rsidP="00620A9B">
            <w:pPr>
              <w:jc w:val="right"/>
              <w:rPr>
                <w:lang w:val="en-US"/>
              </w:rPr>
            </w:pPr>
            <w:r>
              <w:rPr>
                <w:lang w:val="en-US"/>
              </w:rPr>
              <w:t>(1</w:t>
            </w:r>
            <w:r w:rsidR="0083405C">
              <w:rPr>
                <w:lang w:val="en-US"/>
              </w:rPr>
              <w:t>6</w:t>
            </w:r>
            <w:r w:rsidR="00995E79">
              <w:rPr>
                <w:lang w:val="en-US"/>
              </w:rPr>
              <w:t>)</w:t>
            </w:r>
          </w:p>
        </w:tc>
      </w:tr>
    </w:tbl>
    <w:p w14:paraId="67138E5F" w14:textId="5C2C7DA4" w:rsidR="008F2F30" w:rsidRPr="008F2F30" w:rsidRDefault="008F2F30" w:rsidP="008F2F30">
      <w:pPr>
        <w:rPr>
          <w:lang w:val="en-US"/>
        </w:rPr>
      </w:pPr>
      <w:r w:rsidRPr="008F2F30">
        <w:rPr>
          <w:lang w:val="en-US"/>
        </w:rPr>
        <w:lastRenderedPageBreak/>
        <w:t>The common objective function</w:t>
      </w:r>
      <w:r>
        <w:rPr>
          <w:lang w:val="en-US"/>
        </w:rPr>
        <w:t xml:space="preserve"> in conventional minimization problems is the sum </w:t>
      </w:r>
      <w:r w:rsidR="00CF7F1F">
        <w:rPr>
          <w:lang w:val="en-US"/>
        </w:rPr>
        <w:t xml:space="preserve">of </w:t>
      </w:r>
      <w:r>
        <w:rPr>
          <w:lang w:val="en-US"/>
        </w:rPr>
        <w:t>squares. For the development of the present equation of state, it was modified by Gao and Lemmon</w:t>
      </w:r>
      <w:sdt>
        <w:sdtPr>
          <w:rPr>
            <w:lang w:val="en-US"/>
          </w:rPr>
          <w:alias w:val="Don't edit this field"/>
          <w:tag w:val="CitaviPlaceholder#a12e9a6a-ee30-44dd-8be1-3e0af2819212"/>
          <w:id w:val="1548035981"/>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yIn1dfSwiVGFnIjoiQ2l0YXZpUGxhY2Vob2xkZXIjYTEyZTlhNmEtZWUzMC00NGRkLThiZTEtM2UwYWYyODE5MjEyIiwiVGV4dCI6IjMyIiwiV0FJVmVyc2lvbiI6IjYuMy4wLjAifQ==}</w:instrText>
          </w:r>
          <w:r>
            <w:rPr>
              <w:lang w:val="en-US"/>
            </w:rPr>
            <w:fldChar w:fldCharType="separate"/>
          </w:r>
          <w:r w:rsidR="00BE4C52">
            <w:rPr>
              <w:vertAlign w:val="superscript"/>
              <w:lang w:val="en-US"/>
            </w:rPr>
            <w:t>32</w:t>
          </w:r>
          <w:r>
            <w:rPr>
              <w:lang w:val="en-US"/>
            </w:rPr>
            <w:fldChar w:fldCharType="end"/>
          </w:r>
        </w:sdtContent>
      </w:sdt>
      <w:r>
        <w:rPr>
          <w:lang w:val="en-US"/>
        </w:rPr>
        <w:t xml:space="preserve"> so that not only the square power but </w:t>
      </w:r>
      <w:r w:rsidR="00CF7F1F">
        <w:rPr>
          <w:lang w:val="en-US"/>
        </w:rPr>
        <w:t xml:space="preserve">also </w:t>
      </w:r>
      <w:r>
        <w:rPr>
          <w:lang w:val="en-US"/>
        </w:rPr>
        <w:t xml:space="preserve">other mathematical functions of logarithmic or exponential forms can be used. The </w:t>
      </w:r>
      <w:r w:rsidR="00D574CB">
        <w:rPr>
          <w:lang w:val="en-US"/>
        </w:rPr>
        <w:t xml:space="preserve">objective </w:t>
      </w:r>
      <w:r>
        <w:rPr>
          <w:lang w:val="en-US"/>
        </w:rPr>
        <w:t>function shape can independently be defined for experimental data, constraints, limits, and boundaries, such that errors can be minimized and considered differently. In this way, there is higher flexibility when solving</w:t>
      </w:r>
      <w:r w:rsidR="00CF7F1F">
        <w:rPr>
          <w:lang w:val="en-US"/>
        </w:rPr>
        <w:t xml:space="preserve"> </w:t>
      </w:r>
      <w:r>
        <w:rPr>
          <w:lang w:val="en-US"/>
        </w:rPr>
        <w:t>multidimensional minimization problem</w:t>
      </w:r>
      <w:r w:rsidR="00CF7F1F">
        <w:rPr>
          <w:lang w:val="en-US"/>
        </w:rPr>
        <w:t>s</w:t>
      </w:r>
      <w:r>
        <w:rPr>
          <w:lang w:val="en-US"/>
        </w:rPr>
        <w:t>.</w:t>
      </w:r>
    </w:p>
    <w:p w14:paraId="4AF5A25B" w14:textId="4298481E" w:rsidR="002C3DD7" w:rsidRDefault="00B7763A" w:rsidP="006B2D44">
      <w:pPr>
        <w:ind w:firstLine="431"/>
        <w:rPr>
          <w:lang w:val="en-US"/>
        </w:rPr>
      </w:pPr>
      <w:r>
        <w:rPr>
          <w:lang w:val="en-US"/>
        </w:rPr>
        <w:t xml:space="preserve">During the fitting procedure, </w:t>
      </w:r>
      <w:r w:rsidR="00AD2B9B">
        <w:rPr>
          <w:lang w:val="en-US"/>
        </w:rPr>
        <w:t xml:space="preserve">the adjustable parameters of the equation of state are </w:t>
      </w:r>
      <w:r>
        <w:rPr>
          <w:lang w:val="en-US"/>
        </w:rPr>
        <w:t>varied in order to</w:t>
      </w:r>
      <w:r w:rsidR="00AD2B9B">
        <w:rPr>
          <w:lang w:val="en-US"/>
        </w:rPr>
        <w:t xml:space="preserve"> r</w:t>
      </w:r>
      <w:r w:rsidR="00FB3E87">
        <w:rPr>
          <w:lang w:val="en-US"/>
        </w:rPr>
        <w:t>educe the overall sum of errors</w:t>
      </w:r>
      <w:r w:rsidR="00AD2B9B">
        <w:rPr>
          <w:lang w:val="en-US"/>
        </w:rPr>
        <w:t xml:space="preserve"> of </w:t>
      </w:r>
      <w:r w:rsidR="00721F22">
        <w:rPr>
          <w:lang w:val="en-US"/>
        </w:rPr>
        <w:t xml:space="preserve">the </w:t>
      </w:r>
      <w:r w:rsidR="00AD2B9B">
        <w:rPr>
          <w:lang w:val="en-US"/>
        </w:rPr>
        <w:t xml:space="preserve">calculated </w:t>
      </w:r>
      <w:r>
        <w:rPr>
          <w:lang w:val="en-US"/>
        </w:rPr>
        <w:t>properties</w:t>
      </w:r>
      <w:r w:rsidR="00721F22">
        <w:rPr>
          <w:lang w:val="en-US"/>
        </w:rPr>
        <w:t>.</w:t>
      </w:r>
      <w:r w:rsidR="00AC34CA">
        <w:rPr>
          <w:lang w:val="en-US"/>
        </w:rPr>
        <w:t xml:space="preserve"> </w:t>
      </w:r>
      <w:r w:rsidR="002C3DD7">
        <w:rPr>
          <w:lang w:val="en-US"/>
        </w:rPr>
        <w:t xml:space="preserve">With </w:t>
      </w:r>
      <w:r w:rsidR="00FA5521">
        <w:rPr>
          <w:lang w:val="en-US"/>
        </w:rPr>
        <w:t>a better knowledge of</w:t>
      </w:r>
      <w:r w:rsidR="002C3DD7">
        <w:rPr>
          <w:lang w:val="en-US"/>
        </w:rPr>
        <w:t xml:space="preserve"> the unc</w:t>
      </w:r>
      <w:r w:rsidR="00FA5521">
        <w:rPr>
          <w:lang w:val="en-US"/>
        </w:rPr>
        <w:t>ertainties of each data set</w:t>
      </w:r>
      <w:r w:rsidR="005E3DF3">
        <w:rPr>
          <w:lang w:val="en-US"/>
        </w:rPr>
        <w:t xml:space="preserve">, applying </w:t>
      </w:r>
      <w:r w:rsidR="002C3DD7">
        <w:rPr>
          <w:lang w:val="en-US"/>
        </w:rPr>
        <w:t>higher weights forces the fitting procedure to more closely match particular data points</w:t>
      </w:r>
      <w:r w:rsidR="002A47B4">
        <w:rPr>
          <w:lang w:val="en-US"/>
        </w:rPr>
        <w:t xml:space="preserve"> that have low uncertainties</w:t>
      </w:r>
      <w:r w:rsidR="002C3DD7">
        <w:rPr>
          <w:lang w:val="en-US"/>
        </w:rPr>
        <w:t xml:space="preserve">. Although underlying data can be represented correctly by the equation of state, it might still fail close to phase boundaries or in the critical region due to incorrect physical behavior. Incorrect behavior can be easily detected by unreasonable shapes of the thermodynamic diagrams, for instance by abrupt changes in </w:t>
      </w:r>
      <w:r w:rsidR="005E3DF3">
        <w:rPr>
          <w:lang w:val="en-US"/>
        </w:rPr>
        <w:t>various isolines</w:t>
      </w:r>
      <w:r w:rsidR="002C3DD7">
        <w:rPr>
          <w:lang w:val="en-US"/>
        </w:rPr>
        <w:t>. Co</w:t>
      </w:r>
      <w:r w:rsidR="005E3DF3">
        <w:rPr>
          <w:lang w:val="en-US"/>
        </w:rPr>
        <w:t>nsequently, both</w:t>
      </w:r>
      <w:r w:rsidR="002A47B4">
        <w:rPr>
          <w:lang w:val="en-US"/>
        </w:rPr>
        <w:t xml:space="preserve"> the</w:t>
      </w:r>
      <w:r w:rsidR="005E3DF3">
        <w:rPr>
          <w:lang w:val="en-US"/>
        </w:rPr>
        <w:t xml:space="preserve"> deviation</w:t>
      </w:r>
      <w:r w:rsidR="002A47B4">
        <w:rPr>
          <w:lang w:val="en-US"/>
        </w:rPr>
        <w:t>s</w:t>
      </w:r>
      <w:r w:rsidR="002C3DD7">
        <w:rPr>
          <w:lang w:val="en-US"/>
        </w:rPr>
        <w:t xml:space="preserve"> of data points and </w:t>
      </w:r>
      <w:r w:rsidR="00376CF6">
        <w:rPr>
          <w:lang w:val="en-US"/>
        </w:rPr>
        <w:t>paths</w:t>
      </w:r>
      <w:r w:rsidR="005E3DF3">
        <w:rPr>
          <w:lang w:val="en-US"/>
        </w:rPr>
        <w:t xml:space="preserve"> of </w:t>
      </w:r>
      <w:r w:rsidR="002C3DD7">
        <w:rPr>
          <w:lang w:val="en-US"/>
        </w:rPr>
        <w:t xml:space="preserve">thermodynamic </w:t>
      </w:r>
      <w:r w:rsidR="005E3DF3">
        <w:rPr>
          <w:lang w:val="en-US"/>
        </w:rPr>
        <w:t xml:space="preserve">properties </w:t>
      </w:r>
      <w:r w:rsidR="002C3DD7">
        <w:rPr>
          <w:lang w:val="en-US"/>
        </w:rPr>
        <w:t>must be considered</w:t>
      </w:r>
      <w:r w:rsidR="00AC34CA">
        <w:rPr>
          <w:lang w:val="en-US"/>
        </w:rPr>
        <w:t xml:space="preserve"> simultaneously</w:t>
      </w:r>
      <w:r w:rsidR="002C3DD7">
        <w:rPr>
          <w:lang w:val="en-US"/>
        </w:rPr>
        <w:t xml:space="preserve">. </w:t>
      </w:r>
      <w:r w:rsidR="002A47B4">
        <w:rPr>
          <w:lang w:val="en-US"/>
        </w:rPr>
        <w:t>The use of</w:t>
      </w:r>
      <w:r w:rsidR="002C3DD7">
        <w:rPr>
          <w:lang w:val="en-US"/>
        </w:rPr>
        <w:t xml:space="preserve"> constraints</w:t>
      </w:r>
      <w:r w:rsidR="005E3DF3">
        <w:rPr>
          <w:lang w:val="en-US"/>
        </w:rPr>
        <w:t xml:space="preserve"> helps to control extrapolation</w:t>
      </w:r>
      <w:r w:rsidR="002C3DD7">
        <w:rPr>
          <w:lang w:val="en-US"/>
        </w:rPr>
        <w:t xml:space="preserve"> by creating barriers for slopes, curva</w:t>
      </w:r>
      <w:r w:rsidR="005E3DF3">
        <w:rPr>
          <w:lang w:val="en-US"/>
        </w:rPr>
        <w:t>tures, or even higher derivatives</w:t>
      </w:r>
      <w:r w:rsidR="002C3DD7">
        <w:rPr>
          <w:lang w:val="en-US"/>
        </w:rPr>
        <w:t>, and by shaping the isotherms or saturation lines to</w:t>
      </w:r>
      <w:r w:rsidR="008A0F9C">
        <w:rPr>
          <w:lang w:val="en-US"/>
        </w:rPr>
        <w:t xml:space="preserve"> their correct form. The challenge</w:t>
      </w:r>
      <w:r w:rsidR="002C3DD7">
        <w:rPr>
          <w:lang w:val="en-US"/>
        </w:rPr>
        <w:t xml:space="preserve"> in </w:t>
      </w:r>
      <w:r w:rsidR="008A0F9C">
        <w:rPr>
          <w:lang w:val="en-US"/>
        </w:rPr>
        <w:t xml:space="preserve">applying </w:t>
      </w:r>
      <w:r w:rsidR="002C3DD7">
        <w:rPr>
          <w:lang w:val="en-US"/>
        </w:rPr>
        <w:t>constraints to obtain a specific shape lies wit</w:t>
      </w:r>
      <w:r w:rsidR="002A47B4">
        <w:rPr>
          <w:lang w:val="en-US"/>
        </w:rPr>
        <w:t>h</w:t>
      </w:r>
      <w:r w:rsidR="008A0F9C">
        <w:rPr>
          <w:lang w:val="en-US"/>
        </w:rPr>
        <w:t xml:space="preserve"> the </w:t>
      </w:r>
      <w:r w:rsidR="00376CF6">
        <w:rPr>
          <w:lang w:val="en-US"/>
        </w:rPr>
        <w:t>assumption of the</w:t>
      </w:r>
      <w:r w:rsidR="008A0F9C">
        <w:rPr>
          <w:lang w:val="en-US"/>
        </w:rPr>
        <w:t xml:space="preserve"> </w:t>
      </w:r>
      <w:r w:rsidR="002C3DD7">
        <w:rPr>
          <w:lang w:val="en-US"/>
        </w:rPr>
        <w:t>correct behavior of thermodynamic properties for the particular fluid being fitted in regions where no experimental data are available. To predict certain behavior of properties, the correlator</w:t>
      </w:r>
      <w:r w:rsidR="008A0F9C">
        <w:rPr>
          <w:lang w:val="en-US"/>
        </w:rPr>
        <w:t xml:space="preserve"> requires a comprehensive knowledge on thermodynamic properties and possible fluid-specific characteristics</w:t>
      </w:r>
      <w:r w:rsidR="002C3DD7">
        <w:rPr>
          <w:lang w:val="en-US"/>
        </w:rPr>
        <w:t xml:space="preserve">. This requirement was one of the most challenging aspects in this work because the physical behavior of propylene glycol significantly differs from the behavior of other well-known fluids due to its special </w:t>
      </w:r>
      <w:r w:rsidR="008A0F9C">
        <w:rPr>
          <w:lang w:val="en-US"/>
        </w:rPr>
        <w:t>physical</w:t>
      </w:r>
      <w:r w:rsidR="002C3DD7">
        <w:rPr>
          <w:lang w:val="en-US"/>
        </w:rPr>
        <w:t xml:space="preserve"> characteristics</w:t>
      </w:r>
      <w:r w:rsidR="008A0F9C">
        <w:rPr>
          <w:lang w:val="en-US"/>
        </w:rPr>
        <w:t xml:space="preserve"> (e.g., strong association or chemical </w:t>
      </w:r>
      <w:r w:rsidR="00AC34CA">
        <w:rPr>
          <w:lang w:val="en-US"/>
        </w:rPr>
        <w:t>decomposition</w:t>
      </w:r>
      <w:r w:rsidR="008A0F9C">
        <w:rPr>
          <w:lang w:val="en-US"/>
        </w:rPr>
        <w:t xml:space="preserve"> at temperatures below the critical point)</w:t>
      </w:r>
      <w:r w:rsidR="002C3DD7">
        <w:rPr>
          <w:lang w:val="en-US"/>
        </w:rPr>
        <w:t>.</w:t>
      </w:r>
    </w:p>
    <w:p w14:paraId="5E5C3129" w14:textId="4DD7810F" w:rsidR="00E8062E" w:rsidRDefault="00E8062E" w:rsidP="002C3DD7">
      <w:pPr>
        <w:rPr>
          <w:lang w:val="en-US"/>
        </w:rPr>
      </w:pPr>
    </w:p>
    <w:p w14:paraId="5F7EF3AA" w14:textId="23CE532A" w:rsidR="00E67FDE" w:rsidRDefault="00E67FDE">
      <w:pPr>
        <w:rPr>
          <w:lang w:val="en-US"/>
        </w:rPr>
      </w:pPr>
      <w:r>
        <w:rPr>
          <w:lang w:val="en-US"/>
        </w:rPr>
        <w:br w:type="page"/>
      </w:r>
    </w:p>
    <w:p w14:paraId="78929D6F" w14:textId="271F3AFB" w:rsidR="00E8062E" w:rsidRDefault="00A66B95" w:rsidP="00496528">
      <w:pPr>
        <w:pStyle w:val="berschrift1"/>
        <w:ind w:left="431" w:hanging="431"/>
        <w:rPr>
          <w:lang w:val="en-US"/>
        </w:rPr>
      </w:pPr>
      <w:bookmarkStart w:id="80" w:name="_Ref65944108"/>
      <w:bookmarkStart w:id="81" w:name="_Toc66351458"/>
      <w:r>
        <w:rPr>
          <w:lang w:val="en-US"/>
        </w:rPr>
        <w:lastRenderedPageBreak/>
        <w:t xml:space="preserve">Critical Point </w:t>
      </w:r>
      <w:r w:rsidR="00986C27">
        <w:rPr>
          <w:lang w:val="en-US"/>
        </w:rPr>
        <w:t>D</w:t>
      </w:r>
      <w:r>
        <w:rPr>
          <w:lang w:val="en-US"/>
        </w:rPr>
        <w:t>etermination</w:t>
      </w:r>
      <w:bookmarkEnd w:id="80"/>
      <w:bookmarkEnd w:id="81"/>
    </w:p>
    <w:p w14:paraId="2BAEA6F5" w14:textId="5C876B39" w:rsidR="00E8062E" w:rsidRDefault="00A66B95" w:rsidP="00A66B95">
      <w:pPr>
        <w:ind w:firstLine="431"/>
        <w:rPr>
          <w:lang w:val="en-US"/>
        </w:rPr>
      </w:pPr>
      <w:r>
        <w:rPr>
          <w:lang w:val="en-US"/>
        </w:rPr>
        <w:t>Significant</w:t>
      </w:r>
      <w:r w:rsidR="00E8062E">
        <w:rPr>
          <w:lang w:val="en-US"/>
        </w:rPr>
        <w:t xml:space="preserve"> ranges of </w:t>
      </w:r>
      <w:r w:rsidR="008026D5">
        <w:rPr>
          <w:lang w:val="en-US"/>
        </w:rPr>
        <w:t>propylene glycol</w:t>
      </w:r>
      <w:r w:rsidR="00E8062E">
        <w:rPr>
          <w:lang w:val="en-US"/>
        </w:rPr>
        <w:t xml:space="preserve"> </w:t>
      </w:r>
      <w:r>
        <w:rPr>
          <w:lang w:val="en-US"/>
        </w:rPr>
        <w:t>even at</w:t>
      </w:r>
      <w:r w:rsidR="00E8062E">
        <w:rPr>
          <w:lang w:val="en-US"/>
        </w:rPr>
        <w:t xml:space="preserve"> temperatures below the critical </w:t>
      </w:r>
      <w:r>
        <w:rPr>
          <w:lang w:val="en-US"/>
        </w:rPr>
        <w:t xml:space="preserve">point </w:t>
      </w:r>
      <w:r w:rsidR="00E8062E">
        <w:rPr>
          <w:lang w:val="en-US"/>
        </w:rPr>
        <w:t xml:space="preserve">are not </w:t>
      </w:r>
      <w:r>
        <w:rPr>
          <w:lang w:val="en-US"/>
        </w:rPr>
        <w:t>investigated</w:t>
      </w:r>
      <w:r w:rsidR="00E8062E">
        <w:rPr>
          <w:lang w:val="en-US"/>
        </w:rPr>
        <w:t xml:space="preserve"> experimentally</w:t>
      </w:r>
      <w:r w:rsidR="008026D5">
        <w:rPr>
          <w:lang w:val="en-US"/>
        </w:rPr>
        <w:t xml:space="preserve"> because of</w:t>
      </w:r>
      <w:r w:rsidR="00E8062E">
        <w:rPr>
          <w:lang w:val="en-US"/>
        </w:rPr>
        <w:t xml:space="preserve"> the thermal decomposition of </w:t>
      </w:r>
      <w:r w:rsidR="008026D5">
        <w:rPr>
          <w:lang w:val="en-US"/>
        </w:rPr>
        <w:t>the fluid</w:t>
      </w:r>
      <w:r w:rsidR="00E8062E">
        <w:rPr>
          <w:lang w:val="en-US"/>
        </w:rPr>
        <w:t xml:space="preserve">. According to Diaz </w:t>
      </w:r>
      <w:r w:rsidR="00E8062E">
        <w:rPr>
          <w:i/>
          <w:lang w:val="en-US"/>
        </w:rPr>
        <w:t>et al</w:t>
      </w:r>
      <w:r w:rsidR="00E8062E" w:rsidRPr="00EB795A">
        <w:rPr>
          <w:lang w:val="en-US"/>
        </w:rPr>
        <w:t>.</w:t>
      </w:r>
      <w:r w:rsidR="00E8062E">
        <w:rPr>
          <w:lang w:val="en-US"/>
        </w:rPr>
        <w:t>,</w:t>
      </w:r>
      <w:sdt>
        <w:sdtPr>
          <w:rPr>
            <w:lang w:val="en-US"/>
          </w:rPr>
          <w:alias w:val="Don’t edit this field."/>
          <w:tag w:val="CitaviPlaceholder#c10e6f3d-2be6-41e9-984c-02be04387eb6"/>
          <w:id w:val="1370888115"/>
          <w:placeholder>
            <w:docPart w:val="ACE93296450245419DE272A9D1A7EF7F"/>
          </w:placeholder>
        </w:sdtPr>
        <w:sdtEndPr/>
        <w:sdtContent>
          <w:r w:rsidR="00E8062E">
            <w:rPr>
              <w:lang w:val="en-US"/>
            </w:rPr>
            <w:fldChar w:fldCharType="begin"/>
          </w:r>
          <w:r w:rsidR="001B4140">
            <w:rPr>
              <w:lang w:val="en-US"/>
            </w:rPr>
            <w:instrText>ADDIN CitaviPlaceholder{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}</w:instrText>
          </w:r>
          <w:r w:rsidR="00E8062E">
            <w:rPr>
              <w:lang w:val="en-US"/>
            </w:rPr>
            <w:fldChar w:fldCharType="separate"/>
          </w:r>
          <w:r w:rsidR="00BE4C52">
            <w:rPr>
              <w:vertAlign w:val="superscript"/>
              <w:lang w:val="en-US"/>
            </w:rPr>
            <w:t>33</w:t>
          </w:r>
          <w:r w:rsidR="00E8062E">
            <w:rPr>
              <w:lang w:val="en-US"/>
            </w:rPr>
            <w:fldChar w:fldCharType="end"/>
          </w:r>
        </w:sdtContent>
      </w:sdt>
      <w:r w:rsidR="00E8062E">
        <w:rPr>
          <w:lang w:val="en-US"/>
        </w:rPr>
        <w:t xml:space="preserve"> </w:t>
      </w:r>
      <w:bookmarkStart w:id="82" w:name="_Hlk70415575"/>
      <w:r w:rsidR="00E8062E">
        <w:rPr>
          <w:lang w:val="en-US"/>
        </w:rPr>
        <w:t xml:space="preserve">decomposition due to oxidation reactions happens at temperatures </w:t>
      </w:r>
      <w:r>
        <w:rPr>
          <w:lang w:val="en-US"/>
        </w:rPr>
        <w:t>between</w:t>
      </w:r>
      <w:r w:rsidR="00E8062E">
        <w:rPr>
          <w:lang w:val="en-US"/>
        </w:rPr>
        <w:t xml:space="preserve"> </w:t>
      </w:r>
      <w:r w:rsidR="0016074D">
        <w:rPr>
          <w:lang w:val="en-US"/>
        </w:rPr>
        <w:t>(</w:t>
      </w:r>
      <w:r w:rsidR="00E8062E">
        <w:rPr>
          <w:lang w:val="en-US"/>
        </w:rPr>
        <w:t>400</w:t>
      </w:r>
      <w:r w:rsidR="0016074D">
        <w:rPr>
          <w:lang w:val="en-US"/>
        </w:rPr>
        <w:t xml:space="preserve"> </w:t>
      </w:r>
      <w:r w:rsidR="008026D5">
        <w:rPr>
          <w:lang w:val="en-US"/>
        </w:rPr>
        <w:t xml:space="preserve">and </w:t>
      </w:r>
      <w:r w:rsidR="00E8062E">
        <w:rPr>
          <w:lang w:val="en-US"/>
        </w:rPr>
        <w:t>600</w:t>
      </w:r>
      <w:r w:rsidR="0016074D">
        <w:rPr>
          <w:lang w:val="en-US"/>
        </w:rPr>
        <w:t>)</w:t>
      </w:r>
      <w:r w:rsidR="00E8062E">
        <w:rPr>
          <w:lang w:val="en-US"/>
        </w:rPr>
        <w:t> K, resulting in acetone, acetaldehyde, formaldehyde, and carbon dioxide via carbon bond cleavage.</w:t>
      </w:r>
      <w:bookmarkEnd w:id="82"/>
      <w:r w:rsidR="00E8062E">
        <w:rPr>
          <w:lang w:val="en-US"/>
        </w:rPr>
        <w:t xml:space="preserve"> Even at lower temperatures, some dissociation can be expected.</w:t>
      </w:r>
      <w:r w:rsidR="00E8062E" w:rsidRPr="00AE35F6">
        <w:rPr>
          <w:lang w:val="en-US"/>
        </w:rPr>
        <w:t xml:space="preserve"> </w:t>
      </w:r>
      <w:r w:rsidR="00E8062E">
        <w:rPr>
          <w:lang w:val="en-US"/>
        </w:rPr>
        <w:t xml:space="preserve">Consequently, the critical properties are difficult to obtain with conventional measurement techniques. </w:t>
      </w:r>
    </w:p>
    <w:p w14:paraId="6C936947" w14:textId="02956574" w:rsidR="00E8062E" w:rsidRDefault="004C297F" w:rsidP="00A66B95">
      <w:pPr>
        <w:ind w:firstLine="431"/>
        <w:rPr>
          <w:lang w:val="en-US"/>
        </w:rPr>
      </w:pPr>
      <w:r>
        <w:rPr>
          <w:lang w:val="en-US"/>
        </w:rPr>
        <w:t>A</w:t>
      </w:r>
      <w:r w:rsidR="00E8062E">
        <w:rPr>
          <w:lang w:val="en-US"/>
        </w:rPr>
        <w:t xml:space="preserve"> flow method </w:t>
      </w:r>
      <w:r>
        <w:rPr>
          <w:lang w:val="en-US"/>
        </w:rPr>
        <w:t xml:space="preserve">for the determination of critical data for thermally unstable compounds like propylene glycol </w:t>
      </w:r>
      <w:r w:rsidR="00E8062E">
        <w:rPr>
          <w:lang w:val="en-US"/>
        </w:rPr>
        <w:t xml:space="preserve">was developed by VonNiederhausern </w:t>
      </w:r>
      <w:r w:rsidR="00E8062E">
        <w:rPr>
          <w:i/>
          <w:lang w:val="en-US"/>
        </w:rPr>
        <w:t>et al</w:t>
      </w:r>
      <w:r w:rsidR="00E8062E" w:rsidRPr="00EB795A">
        <w:rPr>
          <w:lang w:val="en-US"/>
        </w:rPr>
        <w:t>.</w:t>
      </w:r>
      <w:sdt>
        <w:sdtPr>
          <w:rPr>
            <w:lang w:val="en-US"/>
          </w:rPr>
          <w:alias w:val="Don’t edit this field."/>
          <w:tag w:val="CitaviPlaceholder#513de756-15b9-40c5-9740-3360da2db5bd"/>
          <w:id w:val="-1269147659"/>
          <w:placeholder>
            <w:docPart w:val="ACE93296450245419DE272A9D1A7EF7F"/>
          </w:placeholder>
        </w:sdtPr>
        <w:sdtEndPr/>
        <w:sdtContent>
          <w:r w:rsidR="00E8062E" w:rsidRPr="00EB6C7C">
            <w:rPr>
              <w:lang w:val="en-US"/>
            </w:rPr>
            <w:fldChar w:fldCharType="begin"/>
          </w:r>
          <w:r w:rsidR="001B4140">
            <w:rPr>
              <w:lang w:val="en-US"/>
            </w:rPr>
            <w:instrText>ADDIN CitaviPlaceholder{eyIkaWQiOiIxIiwiRW50cmllcyI6W3siJGlkIjoiMiIsIklkIjoiNTgyZTM2NmItOGIxZC00MDE4LTg4OGYtMzBhZWQ1ZGUxODQ1IiwiUmFuZ2VMZW5ndGgiOjIsIlJlZmVyZW5jZUlkIjoiMWNlZDcxZGYtMWU3OS00NDM0LThmZTEtMjM1MmIxZmViMWUw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1dLCJDaXRhdGlvbktleSI6IlZvbiAwM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1Nzwvbj5cclxuICA8aW4+dHJ1ZTwvaW4+XHJcbiAgPG9zPjE1Nzwvb3M+XHJcbiAgPHBzPjE1NzwvcHM+XHJcbjwvc3A+XHJcbjxlcD5cclxuICA8bj4xNjA8L24+XHJcbiAgPGluPnRydWU8L2luPlxyXG4gIDxvcz4xNjA8L29zPlxyXG4gIDxwcz4xNjA8L3BzPlxyXG48L2VwPlxyXG48b3M+MTU3LTE2MDwvb3M+IiwiUGFnZVJhbmdlTnVtYmVyIjoxNTcsIlBhZ2VSYW5nZU51bWJlcmluZ1R5cGUiOiJQYWdlIiwiUGFnZVJhbmdlTnVtZXJhbFN5c3RlbSI6IkFyYWJpYyIsIlBlcmlvZGljYWwiOnsiJGlkIjoiOC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M0In1dfSwiVGFnIjoiQ2l0YXZpUGxhY2Vob2xkZXIjNTEzZGU3NTYtMTViOS00MGM1LTk3NDAtMzM2MGRhMmRiNWJkIiwiVGV4dCI6IjM0IiwiV0FJVmVyc2lvbiI6IjYuMy4wLjAifQ==}</w:instrText>
          </w:r>
          <w:r w:rsidR="00E8062E" w:rsidRPr="00EB6C7C">
            <w:rPr>
              <w:lang w:val="en-US"/>
            </w:rPr>
            <w:fldChar w:fldCharType="separate"/>
          </w:r>
          <w:r w:rsidR="00BE4C52">
            <w:rPr>
              <w:vertAlign w:val="superscript"/>
              <w:lang w:val="en-US"/>
            </w:rPr>
            <w:t>34</w:t>
          </w:r>
          <w:r w:rsidR="00E8062E" w:rsidRPr="00EB6C7C">
            <w:rPr>
              <w:lang w:val="en-US"/>
            </w:rPr>
            <w:fldChar w:fldCharType="end"/>
          </w:r>
        </w:sdtContent>
      </w:sdt>
      <w:r w:rsidR="00E8062E">
        <w:rPr>
          <w:lang w:val="en-US"/>
        </w:rPr>
        <w:t xml:space="preserve"> </w:t>
      </w:r>
      <w:r w:rsidR="00376CF6">
        <w:rPr>
          <w:lang w:val="en-US"/>
        </w:rPr>
        <w:t>E</w:t>
      </w:r>
      <w:r w:rsidR="00E8062E">
        <w:rPr>
          <w:lang w:val="en-US"/>
        </w:rPr>
        <w:t xml:space="preserve">stimated critical parameters, obtained by Kazakov </w:t>
      </w:r>
      <w:r w:rsidR="00E8062E" w:rsidRPr="004C297F">
        <w:rPr>
          <w:i/>
          <w:lang w:val="en-US"/>
        </w:rPr>
        <w:t>et al.</w:t>
      </w:r>
      <w:sdt>
        <w:sdtPr>
          <w:rPr>
            <w:i/>
            <w:lang w:val="en-US"/>
          </w:rPr>
          <w:alias w:val="Don't edit this field"/>
          <w:tag w:val="CitaviPlaceholder#e03c9c73-8793-4fe2-b167-ed5e52314683"/>
          <w:id w:val="-1588154188"/>
          <w:placeholder>
            <w:docPart w:val="DefaultPlaceholder_-1854013440"/>
          </w:placeholder>
        </w:sdtPr>
        <w:sdtEndPr/>
        <w:sdtContent>
          <w:r w:rsidRPr="004C297F">
            <w:rPr>
              <w:lang w:val="en-US"/>
            </w:rPr>
            <w:fldChar w:fldCharType="begin"/>
          </w:r>
          <w:r w:rsidR="001B4140">
            <w:rPr>
              <w:lang w:val="en-US"/>
            </w:rPr>
            <w:instrText>ADDIN CitaviPlaceholder{eyIkaWQiOiIxIiwiRW50cmllcyI6W3siJGlkIjoiMiIsIklkIjoiMjhjYTJkYzktZjNmYS00ZTQ3LTlmMmYtYWIxMTU1NGZhMGNj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NlMDNjOWM3My04NzkzLTRmZTItYjE2Ny1lZDVlNTIzMTQ2ODMiLCJUZXh0IjoiMzUiLCJXQUlWZXJzaW9uIjoiNi4zLjAuMCJ9}</w:instrText>
          </w:r>
          <w:r w:rsidRPr="004C297F">
            <w:rPr>
              <w:lang w:val="en-US"/>
            </w:rPr>
            <w:fldChar w:fldCharType="separate"/>
          </w:r>
          <w:r w:rsidR="00BE4C52">
            <w:rPr>
              <w:vertAlign w:val="superscript"/>
              <w:lang w:val="en-US"/>
            </w:rPr>
            <w:t>35</w:t>
          </w:r>
          <w:r w:rsidRPr="004C297F">
            <w:rPr>
              <w:lang w:val="en-US"/>
            </w:rPr>
            <w:fldChar w:fldCharType="end"/>
          </w:r>
        </w:sdtContent>
      </w:sdt>
      <w:r w:rsidR="00E8062E" w:rsidRPr="004C297F">
        <w:rPr>
          <w:i/>
          <w:lang w:val="en-US"/>
        </w:rPr>
        <w:t xml:space="preserve"> </w:t>
      </w:r>
      <w:r w:rsidR="00E8062E">
        <w:rPr>
          <w:lang w:val="en-US"/>
        </w:rPr>
        <w:t xml:space="preserve">(2010) and Carande </w:t>
      </w:r>
      <w:r w:rsidR="00E8062E" w:rsidRPr="004C297F">
        <w:rPr>
          <w:i/>
          <w:lang w:val="en-US"/>
        </w:rPr>
        <w:t>et al.</w:t>
      </w:r>
      <w:sdt>
        <w:sdtPr>
          <w:rPr>
            <w:i/>
            <w:lang w:val="en-US"/>
          </w:rPr>
          <w:alias w:val="Don't edit this field"/>
          <w:tag w:val="CitaviPlaceholder#031eaa6f-304f-4c76-a5e6-d764d3292f00"/>
          <w:id w:val="-856423761"/>
          <w:placeholder>
            <w:docPart w:val="DefaultPlaceholder_-1854013440"/>
          </w:placeholder>
        </w:sdtPr>
        <w:sdtEndPr>
          <w:rPr>
            <w:i w:val="0"/>
          </w:rPr>
        </w:sdtEndPr>
        <w:sdtContent>
          <w:r w:rsidRPr="004C297F">
            <w:rPr>
              <w:lang w:val="en-US"/>
            </w:rPr>
            <w:fldChar w:fldCharType="begin"/>
          </w:r>
          <w:r w:rsidR="001B4140">
            <w:rPr>
              <w:lang w:val="en-US"/>
            </w:rPr>
            <w:instrText>ADDIN CitaviPlaceholder{eyIkaWQiOiIxIiwiRW50cmllcyI6W3siJGlkIjoiMiIsIklkIjoiNDhjMjRjOWItMjNkMS00OGIwLWJmNTUtYjUxZWQ0NzQ5Njhi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MDMxZWFhNmYtMzA0Zi00Yzc2LWE1ZTYtZDc2NGQzMjkyZjAwIiwiVGV4dCI6IjM2IiwiV0FJVmVyc2lvbiI6IjYuMy4wLjAifQ==}</w:instrText>
          </w:r>
          <w:r w:rsidRPr="004C297F">
            <w:rPr>
              <w:lang w:val="en-US"/>
            </w:rPr>
            <w:fldChar w:fldCharType="separate"/>
          </w:r>
          <w:r w:rsidR="00BE4C52">
            <w:rPr>
              <w:vertAlign w:val="superscript"/>
              <w:lang w:val="en-US"/>
            </w:rPr>
            <w:t>36</w:t>
          </w:r>
          <w:r w:rsidRPr="004C297F">
            <w:rPr>
              <w:lang w:val="en-US"/>
            </w:rPr>
            <w:fldChar w:fldCharType="end"/>
          </w:r>
        </w:sdtContent>
      </w:sdt>
      <w:r w:rsidR="00E8062E">
        <w:rPr>
          <w:lang w:val="en-US"/>
        </w:rPr>
        <w:t xml:space="preserve"> (2015) from a regression method based on quantitative structure-property relationships (QSPR), </w:t>
      </w:r>
      <w:r>
        <w:rPr>
          <w:lang w:val="en-US"/>
        </w:rPr>
        <w:t>are</w:t>
      </w:r>
      <w:r w:rsidR="00E8062E">
        <w:rPr>
          <w:lang w:val="en-US"/>
        </w:rPr>
        <w:t xml:space="preserve"> </w:t>
      </w:r>
      <w:r w:rsidR="00376CF6">
        <w:rPr>
          <w:lang w:val="en-US"/>
        </w:rPr>
        <w:t xml:space="preserve">available and </w:t>
      </w:r>
      <w:r w:rsidR="00E8062E">
        <w:rPr>
          <w:lang w:val="en-US"/>
        </w:rPr>
        <w:t>considered in the subsequent discussion.</w:t>
      </w:r>
    </w:p>
    <w:p w14:paraId="3ECE76FB" w14:textId="0AE387AE" w:rsidR="00AC0EA1" w:rsidRDefault="00E8062E" w:rsidP="006B2D44">
      <w:pPr>
        <w:ind w:firstLine="431"/>
        <w:rPr>
          <w:lang w:val="en-US"/>
        </w:rPr>
      </w:pPr>
      <w:r>
        <w:rPr>
          <w:lang w:val="en-US"/>
        </w:rPr>
        <w:t xml:space="preserve">The measurement of critical temperatures of a thermally unstable compound with a static method requires an unreasonably fast </w:t>
      </w:r>
      <w:r w:rsidR="00261E9B">
        <w:rPr>
          <w:lang w:val="en-US"/>
        </w:rPr>
        <w:t>heating</w:t>
      </w:r>
      <w:r>
        <w:rPr>
          <w:lang w:val="en-US"/>
        </w:rPr>
        <w:t xml:space="preserve"> rate of the sample to avoid thermal decomposition. </w:t>
      </w:r>
      <w:r w:rsidRPr="00330F32">
        <w:rPr>
          <w:lang w:val="en-US"/>
        </w:rPr>
        <w:t xml:space="preserve">The advantage of </w:t>
      </w:r>
      <w:r w:rsidR="00774F80">
        <w:rPr>
          <w:lang w:val="en-US"/>
        </w:rPr>
        <w:t>a flow</w:t>
      </w:r>
      <w:r w:rsidRPr="00330F32">
        <w:rPr>
          <w:lang w:val="en-US"/>
        </w:rPr>
        <w:t xml:space="preserve"> measurement technique is that accurate temperature scans can be taken over a wide time frame, since the temperature bath can be heated smoothly at very low residence times of the samples. To obtain the critical temperature and pressure, several temperature scans close to the critical point </w:t>
      </w:r>
      <w:r w:rsidR="00376CF6">
        <w:rPr>
          <w:lang w:val="en-US"/>
        </w:rPr>
        <w:t>must</w:t>
      </w:r>
      <w:r w:rsidRPr="00330F32">
        <w:rPr>
          <w:lang w:val="en-US"/>
        </w:rPr>
        <w:t xml:space="preserve"> be evaluated. A single, subcritical temperature scan is characterized by a flat, horizontal path of the fluid temperature while simultaneously rising bath temperature, which indicates isothermal boiling at constant pressure. This behavior does not exist above the critical point, where the transition between liquid and gas is indiscernible. Evaluation of several temperature scans at different pressures </w:t>
      </w:r>
      <w:r w:rsidR="00DC6530">
        <w:rPr>
          <w:lang w:val="en-US"/>
        </w:rPr>
        <w:t>narrows down the temperature and pressure range in which the critical point is located</w:t>
      </w:r>
      <w:r w:rsidRPr="00330F32">
        <w:rPr>
          <w:lang w:val="en-US"/>
        </w:rPr>
        <w:t xml:space="preserve">. </w:t>
      </w:r>
      <w:r w:rsidR="00376CF6">
        <w:rPr>
          <w:lang w:val="en-US"/>
        </w:rPr>
        <w:t>T</w:t>
      </w:r>
      <w:r w:rsidRPr="00330F32">
        <w:rPr>
          <w:lang w:val="en-US"/>
        </w:rPr>
        <w:t>he critical point is inferred by the temperature and pressure where isothermal boiling is no longer observed. By varying the flow rates, different critical temperatures can be observed with the estimation method described above</w:t>
      </w:r>
      <w:r w:rsidR="00DC6530">
        <w:rPr>
          <w:lang w:val="en-US"/>
        </w:rPr>
        <w:t xml:space="preserve"> since the degree of thermal decomposition depends on the residence time at high temperature</w:t>
      </w:r>
      <w:r w:rsidRPr="00330F32">
        <w:rPr>
          <w:lang w:val="en-US"/>
        </w:rPr>
        <w:t xml:space="preserve">. The reported critical temperature is the extrapolated value at zero residence time, where the extrapolation was obtained from a quadratic fit of the measured data. </w:t>
      </w:r>
      <w:r w:rsidR="006A10D6">
        <w:rPr>
          <w:lang w:val="en-US"/>
        </w:rPr>
        <w:t xml:space="preserve">The numerical values for the critical temperature and pressure are associated with uncertainties of </w:t>
      </w:r>
      <w:r w:rsidRPr="00330F32">
        <w:rPr>
          <w:lang w:val="en-US"/>
        </w:rPr>
        <w:t xml:space="preserve">0.3 K and 0.007 MPa according to VonNiederhausern </w:t>
      </w:r>
      <w:r w:rsidRPr="00330F32">
        <w:rPr>
          <w:i/>
          <w:lang w:val="en-US"/>
        </w:rPr>
        <w:t>et al</w:t>
      </w:r>
      <w:r w:rsidRPr="00EB795A">
        <w:rPr>
          <w:lang w:val="en-US"/>
        </w:rPr>
        <w:t>.</w:t>
      </w:r>
      <w:sdt>
        <w:sdtPr>
          <w:rPr>
            <w:lang w:val="en-US"/>
          </w:rPr>
          <w:alias w:val="Don’t edit this field."/>
          <w:tag w:val="CitaviPlaceholder#e8b70b66-59ff-45dc-a755-a3a326766fed"/>
          <w:id w:val="-2049136951"/>
          <w:placeholder>
            <w:docPart w:val="ACE93296450245419DE272A9D1A7EF7F"/>
          </w:placeholder>
        </w:sdtPr>
        <w:sdtEndPr/>
        <w:sdtContent>
          <w:r w:rsidRPr="00330F32">
            <w:rPr>
              <w:lang w:val="en-US"/>
            </w:rPr>
            <w:fldChar w:fldCharType="begin"/>
          </w:r>
          <w:r w:rsidR="001B4140">
            <w:rPr>
              <w:lang w:val="en-US"/>
            </w:rPr>
            <w:instrText>ADDIN CitaviPlaceholder{eyIkaWQiOiIxIiwiRW50cmllcyI6W3siJGlkIjoiMiIsIklkIjoiNjAwMGI0ZjAtY2MyZC00N2JiLWJmYWQtYWU4YzhkY2ZlMDAw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2U4YjcwYjY2LTU5ZmYtNDVkYy1hNzU1LWEzYTMyNjc2NmZlZCIsIlRleHQiOiIzNyIsIldBSVZlcnNpb24iOiI2LjMuMC4wIn0=}</w:instrText>
          </w:r>
          <w:r w:rsidRPr="00330F32">
            <w:rPr>
              <w:lang w:val="en-US"/>
            </w:rPr>
            <w:fldChar w:fldCharType="separate"/>
          </w:r>
          <w:r w:rsidR="00BE4C52">
            <w:rPr>
              <w:vertAlign w:val="superscript"/>
              <w:lang w:val="en-US"/>
            </w:rPr>
            <w:t>37</w:t>
          </w:r>
          <w:r w:rsidRPr="00330F32">
            <w:rPr>
              <w:lang w:val="en-US"/>
            </w:rPr>
            <w:fldChar w:fldCharType="end"/>
          </w:r>
        </w:sdtContent>
      </w:sdt>
      <w:r w:rsidRPr="00330F32">
        <w:rPr>
          <w:lang w:val="en-US"/>
        </w:rPr>
        <w:t xml:space="preserve"> </w:t>
      </w:r>
      <w:r w:rsidR="006A10D6">
        <w:rPr>
          <w:lang w:val="en-US"/>
        </w:rPr>
        <w:t>This seems to be small s</w:t>
      </w:r>
      <w:r w:rsidRPr="00330F32">
        <w:rPr>
          <w:lang w:val="en-US"/>
        </w:rPr>
        <w:t>ince VonNi</w:t>
      </w:r>
      <w:r>
        <w:rPr>
          <w:lang w:val="en-US"/>
        </w:rPr>
        <w:t>e</w:t>
      </w:r>
      <w:r w:rsidRPr="00330F32">
        <w:rPr>
          <w:lang w:val="en-US"/>
        </w:rPr>
        <w:t xml:space="preserve">derhausern </w:t>
      </w:r>
      <w:r w:rsidRPr="00330F32">
        <w:rPr>
          <w:i/>
          <w:lang w:val="en-US"/>
        </w:rPr>
        <w:t>et al</w:t>
      </w:r>
      <w:r w:rsidRPr="00EB795A">
        <w:rPr>
          <w:lang w:val="en-US"/>
        </w:rPr>
        <w:t>.</w:t>
      </w:r>
      <w:sdt>
        <w:sdtPr>
          <w:rPr>
            <w:lang w:val="en-US"/>
          </w:rPr>
          <w:alias w:val="Don’t edit this field."/>
          <w:tag w:val="CitaviPlaceholder#8c686f02-41fc-49bf-9b42-3170d8c4b3a2"/>
          <w:id w:val="1446808417"/>
          <w:placeholder>
            <w:docPart w:val="ACE93296450245419DE272A9D1A7EF7F"/>
          </w:placeholder>
        </w:sdtPr>
        <w:sdtEndPr/>
        <w:sdtContent>
          <w:r w:rsidRPr="00330F32">
            <w:rPr>
              <w:lang w:val="en-US"/>
            </w:rPr>
            <w:fldChar w:fldCharType="begin"/>
          </w:r>
          <w:r w:rsidR="001B4140">
            <w:rPr>
              <w:lang w:val="en-US"/>
            </w:rPr>
            <w:instrText>ADDIN CitaviPlaceholder{eyIkaWQiOiIxIiwiRW50cmllcyI6W3siJGlkIjoiMiIsIklkIjoiZWU4NjYyZDctMDY4MS00ZmM3LWEyODItNDMzYjNiOTVjMDIwIiwiUmFuZ2VMZW5ndGgiOjIsIlJlZmVyZW5jZUlkIjoiMWNlZDcxZGYtMWU3OS00NDM0LThmZTEtMjM1MmIxZmViMWUw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1dLCJDaXRhdGlvbktleSI6IlZvbiAwM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1Nzwvbj5cclxuICA8aW4+dHJ1ZTwvaW4+XHJcbiAgPG9zPjE1Nzwvb3M+XHJcbiAgPHBzPjE1NzwvcHM+XHJcbjwvc3A+XHJcbjxlcD5cclxuICA8bj4xNjA8L24+XHJcbiAgPGluPnRydWU8L2luPlxyXG4gIDxvcz4xNjA8L29zPlxyXG4gIDxwcz4xNjA8L3BzPlxyXG48L2VwPlxyXG48b3M+MTU3LTE2MDwvb3M+IiwiUGFnZVJhbmdlTnVtYmVyIjoxNTcsIlBhZ2VSYW5nZU51bWJlcmluZ1R5cGUiOiJQYWdlIiwiUGFnZVJhbmdlTnVtZXJhbFN5c3RlbSI6IkFyYWJpYyIsIlBlcmlvZGljYWwiOnsiJGlkIjoiOC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M0In1dfSwiVGFnIjoiQ2l0YXZpUGxhY2Vob2xkZXIjOGM2ODZmMDItNDFmYy00OWJmLTliNDItMzE3MGQ4YzRiM2EyIiwiVGV4dCI6IjM0IiwiV0FJVmVyc2lvbiI6IjYuMy4wLjAifQ==}</w:instrText>
          </w:r>
          <w:r w:rsidRPr="00330F32">
            <w:rPr>
              <w:lang w:val="en-US"/>
            </w:rPr>
            <w:fldChar w:fldCharType="separate"/>
          </w:r>
          <w:r w:rsidR="00BE4C52">
            <w:rPr>
              <w:vertAlign w:val="superscript"/>
              <w:lang w:val="en-US"/>
            </w:rPr>
            <w:t>34</w:t>
          </w:r>
          <w:r w:rsidRPr="00330F32">
            <w:rPr>
              <w:lang w:val="en-US"/>
            </w:rPr>
            <w:fldChar w:fldCharType="end"/>
          </w:r>
        </w:sdtContent>
      </w:sdt>
      <w:r w:rsidRPr="00330F32">
        <w:rPr>
          <w:lang w:val="en-US"/>
        </w:rPr>
        <w:t xml:space="preserve"> </w:t>
      </w:r>
      <w:r w:rsidR="006A10D6">
        <w:rPr>
          <w:lang w:val="en-US"/>
        </w:rPr>
        <w:t xml:space="preserve">already </w:t>
      </w:r>
      <w:r w:rsidRPr="00330F32">
        <w:rPr>
          <w:lang w:val="en-US"/>
        </w:rPr>
        <w:t>assume an error in the interpretation of the temperature scans of 1 K and 2 % for the critical temperature and pressure</w:t>
      </w:r>
      <w:r w:rsidR="006A10D6">
        <w:rPr>
          <w:lang w:val="en-US"/>
        </w:rPr>
        <w:t xml:space="preserve">. Other contributions such as calibration uncertainties or uncertainties from the mathematical extrapolation procedure also have to be considered. </w:t>
      </w:r>
      <w:r w:rsidR="008074A1">
        <w:rPr>
          <w:lang w:val="en-US"/>
        </w:rPr>
        <w:t>Therefor</w:t>
      </w:r>
      <w:r w:rsidR="006A10D6">
        <w:rPr>
          <w:lang w:val="en-US"/>
        </w:rPr>
        <w:t>e, the overall uncertainty for the critical data is expected to be significantly higher.</w:t>
      </w:r>
      <w:r w:rsidRPr="00330F32">
        <w:rPr>
          <w:lang w:val="en-US"/>
        </w:rPr>
        <w:t xml:space="preserve"> </w:t>
      </w:r>
      <w:r w:rsidR="00AC0EA1">
        <w:rPr>
          <w:lang w:val="en-US"/>
        </w:rPr>
        <w:t>Critical densities cannot be obtained with this flow method</w:t>
      </w:r>
      <w:r>
        <w:rPr>
          <w:lang w:val="en-US"/>
        </w:rPr>
        <w:t xml:space="preserve">. The difficulty associated with the method of </w:t>
      </w:r>
      <w:r w:rsidR="00AC0EA1" w:rsidRPr="00330F32">
        <w:rPr>
          <w:lang w:val="en-US"/>
        </w:rPr>
        <w:t>VonNi</w:t>
      </w:r>
      <w:r w:rsidR="00AC0EA1">
        <w:rPr>
          <w:lang w:val="en-US"/>
        </w:rPr>
        <w:t>e</w:t>
      </w:r>
      <w:r w:rsidR="00AC0EA1" w:rsidRPr="00330F32">
        <w:rPr>
          <w:lang w:val="en-US"/>
        </w:rPr>
        <w:t xml:space="preserve">derhausern </w:t>
      </w:r>
      <w:r w:rsidR="00AC0EA1" w:rsidRPr="00330F32">
        <w:rPr>
          <w:i/>
          <w:lang w:val="en-US"/>
        </w:rPr>
        <w:t>et al</w:t>
      </w:r>
      <w:r w:rsidR="00AC0EA1" w:rsidRPr="00EB795A">
        <w:rPr>
          <w:lang w:val="en-US"/>
        </w:rPr>
        <w:t>.</w:t>
      </w:r>
      <w:sdt>
        <w:sdtPr>
          <w:rPr>
            <w:lang w:val="en-US"/>
          </w:rPr>
          <w:alias w:val="Don’t edit this field."/>
          <w:tag w:val="CitaviPlaceholder#8c686f02-41fc-49bf-9b42-3170d8c4b3a2"/>
          <w:id w:val="503091046"/>
          <w:placeholder>
            <w:docPart w:val="700EEC85AD2F41B0979670B53CDEF7DA"/>
          </w:placeholder>
        </w:sdtPr>
        <w:sdtEndPr/>
        <w:sdtContent>
          <w:r w:rsidR="00AC0EA1" w:rsidRPr="00330F32">
            <w:rPr>
              <w:lang w:val="en-US"/>
            </w:rPr>
            <w:fldChar w:fldCharType="begin"/>
          </w:r>
          <w:r w:rsidR="001B4140">
            <w:rPr>
              <w:lang w:val="en-US"/>
            </w:rPr>
            <w:instrText>ADDIN CitaviPlaceholder{eyIkaWQiOiIxIiwiRW50cmllcyI6W3siJGlkIjoiMiIsIklkIjoiZWU4NjYyZDctMDY4MS00ZmM3LWEyODItNDMzYjNiOTVjMDIwIiwiUmFuZ2VMZW5ndGgiOjIsIlJlZmVyZW5jZUlkIjoiMWNlZDcxZGYtMWU3OS00NDM0LThmZTEtMjM1MmIxZmViMWUw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1dLCJDaXRhdGlvbktleSI6IlZvbiAwM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1Nzwvbj5cclxuICA8aW4+dHJ1ZTwvaW4+XHJcbiAgPG9zPjE1Nzwvb3M+XHJcbiAgPHBzPjE1NzwvcHM+XHJcbjwvc3A+XHJcbjxlcD5cclxuICA8bj4xNjA8L24+XHJcbiAgPGluPnRydWU8L2luPlxyXG4gIDxvcz4xNjA8L29zPlxyXG4gIDxwcz4xNjA8L3BzPlxyXG48L2VwPlxyXG48b3M+MTU3LTE2MDwvb3M+IiwiUGFnZVJhbmdlTnVtYmVyIjoxNTcsIlBhZ2VSYW5nZU51bWJlcmluZ1R5cGUiOiJQYWdlIiwiUGFnZVJhbmdlTnVtZXJhbFN5c3RlbSI6IkFyYWJpYyIsIlBlcmlvZGljYWwiOnsiJGlkIjoiOC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M0In1dfSwiVGFnIjoiQ2l0YXZpUGxhY2Vob2xkZXIjOGM2ODZmMDItNDFmYy00OWJmLTliNDItMzE3MGQ4YzRiM2EyIiwiVGV4dCI6IjM0IiwiV0FJVmVyc2lvbiI6IjYuMy4wLjAifQ==}</w:instrText>
          </w:r>
          <w:r w:rsidR="00AC0EA1" w:rsidRPr="00330F32">
            <w:rPr>
              <w:lang w:val="en-US"/>
            </w:rPr>
            <w:fldChar w:fldCharType="separate"/>
          </w:r>
          <w:r w:rsidR="00BE4C52">
            <w:rPr>
              <w:vertAlign w:val="superscript"/>
              <w:lang w:val="en-US"/>
            </w:rPr>
            <w:t>34</w:t>
          </w:r>
          <w:r w:rsidR="00AC0EA1" w:rsidRPr="00330F32">
            <w:rPr>
              <w:lang w:val="en-US"/>
            </w:rPr>
            <w:fldChar w:fldCharType="end"/>
          </w:r>
        </w:sdtContent>
      </w:sdt>
      <w:r>
        <w:rPr>
          <w:lang w:val="en-US"/>
        </w:rPr>
        <w:t xml:space="preserve"> is</w:t>
      </w:r>
      <w:r w:rsidR="00376CF6">
        <w:rPr>
          <w:lang w:val="en-US"/>
        </w:rPr>
        <w:t xml:space="preserve"> getting</w:t>
      </w:r>
      <w:r>
        <w:rPr>
          <w:lang w:val="en-US"/>
        </w:rPr>
        <w:t xml:space="preserve"> close to the critical point in the first place.</w:t>
      </w:r>
      <w:r w:rsidR="00303DAF">
        <w:rPr>
          <w:lang w:val="en-US"/>
        </w:rPr>
        <w:t xml:space="preserve"> </w:t>
      </w:r>
      <w:r w:rsidR="00AC0EA1">
        <w:rPr>
          <w:lang w:val="en-US"/>
        </w:rPr>
        <w:t>Since this experiment yields measurements associated with rather high uncertainties, estimation methods are also considered here.</w:t>
      </w:r>
    </w:p>
    <w:p w14:paraId="5F96F7E2" w14:textId="1FFC8BB9" w:rsidR="00E8062E" w:rsidRDefault="00E8062E" w:rsidP="006B2D44">
      <w:pPr>
        <w:ind w:firstLine="431"/>
        <w:rPr>
          <w:lang w:val="en-US"/>
        </w:rPr>
      </w:pPr>
      <w:r>
        <w:rPr>
          <w:lang w:val="en-US"/>
        </w:rPr>
        <w:lastRenderedPageBreak/>
        <w:t xml:space="preserve">The most established </w:t>
      </w:r>
      <w:r w:rsidR="00AC0EA1">
        <w:rPr>
          <w:lang w:val="en-US"/>
        </w:rPr>
        <w:t>group contribution (</w:t>
      </w:r>
      <w:r w:rsidR="00F7639A">
        <w:rPr>
          <w:lang w:val="en-US"/>
        </w:rPr>
        <w:t>GC</w:t>
      </w:r>
      <w:r w:rsidR="00AC0EA1">
        <w:rPr>
          <w:lang w:val="en-US"/>
        </w:rPr>
        <w:t>)</w:t>
      </w:r>
      <w:r w:rsidR="00F7639A">
        <w:rPr>
          <w:lang w:val="en-US"/>
        </w:rPr>
        <w:t xml:space="preserve"> </w:t>
      </w:r>
      <w:r>
        <w:rPr>
          <w:lang w:val="en-US"/>
        </w:rPr>
        <w:t>method</w:t>
      </w:r>
      <w:r w:rsidR="00AC0EA1">
        <w:rPr>
          <w:lang w:val="en-US"/>
        </w:rPr>
        <w:t xml:space="preserve"> of Joback and Reid</w:t>
      </w:r>
      <w:sdt>
        <w:sdtPr>
          <w:rPr>
            <w:lang w:val="en-US"/>
          </w:rPr>
          <w:alias w:val="Don't edit this field"/>
          <w:tag w:val="CitaviPlaceholder#9efc7345-947a-462a-a716-9031fb972696"/>
          <w:id w:val="-1206795122"/>
          <w:placeholder>
            <w:docPart w:val="DefaultPlaceholder_-1854013440"/>
          </w:placeholder>
        </w:sdtPr>
        <w:sdtEndPr/>
        <w:sdtContent>
          <w:r w:rsidR="00AC0EA1">
            <w:rPr>
              <w:lang w:val="en-US"/>
            </w:rPr>
            <w:fldChar w:fldCharType="begin"/>
          </w:r>
          <w:r w:rsidR="001B4140">
            <w:rPr>
              <w:lang w:val="en-US"/>
            </w:rPr>
            <w:instrText>ADDIN CitaviPlaceholder{eyIkaWQiOiIxIiwiRW50cmllcyI6W3siJGlkIjoiMiIsIklkIjoiYTE1NmFmMTEtZTUyNy00NGVmLThkZWUtZWI5ZDEyZTZmYjU2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OWVmYzczNDUtOTQ3YS00NjJhLWE3MTYtOTAzMWZiOTcyNjk2IiwiVGV4dCI6IjM4IiwiV0FJVmVyc2lvbiI6IjYuMy4wLjAifQ==}</w:instrText>
          </w:r>
          <w:r w:rsidR="00AC0EA1">
            <w:rPr>
              <w:lang w:val="en-US"/>
            </w:rPr>
            <w:fldChar w:fldCharType="separate"/>
          </w:r>
          <w:r w:rsidR="00BE4C52">
            <w:rPr>
              <w:vertAlign w:val="superscript"/>
              <w:lang w:val="en-US"/>
            </w:rPr>
            <w:t>38</w:t>
          </w:r>
          <w:r w:rsidR="00AC0EA1">
            <w:rPr>
              <w:lang w:val="en-US"/>
            </w:rPr>
            <w:fldChar w:fldCharType="end"/>
          </w:r>
        </w:sdtContent>
      </w:sdt>
      <w:r>
        <w:rPr>
          <w:lang w:val="en-US"/>
        </w:rPr>
        <w:t xml:space="preserve"> is applicable for a broad field of compounds</w:t>
      </w:r>
      <w:r w:rsidR="00AC0EA1">
        <w:rPr>
          <w:lang w:val="en-US"/>
        </w:rPr>
        <w:t>.</w:t>
      </w:r>
      <w:r>
        <w:rPr>
          <w:lang w:val="en-US"/>
        </w:rPr>
        <w:t xml:space="preserve"> </w:t>
      </w:r>
      <w:r w:rsidR="00AC0EA1">
        <w:rPr>
          <w:lang w:val="en-US"/>
        </w:rPr>
        <w:t>It is</w:t>
      </w:r>
      <w:r>
        <w:rPr>
          <w:lang w:val="en-US"/>
        </w:rPr>
        <w:t xml:space="preserve"> described in Poling </w:t>
      </w:r>
      <w:r>
        <w:rPr>
          <w:i/>
          <w:lang w:val="en-US"/>
        </w:rPr>
        <w:t>et al</w:t>
      </w:r>
      <w:r>
        <w:rPr>
          <w:lang w:val="en-US"/>
        </w:rPr>
        <w:t>.</w:t>
      </w:r>
      <w:sdt>
        <w:sdtPr>
          <w:rPr>
            <w:lang w:val="en-US"/>
          </w:rPr>
          <w:alias w:val="Don’t edit this field."/>
          <w:tag w:val="CitaviPlaceholder#24616e8f-c983-4bb3-a928-a300c9659cce"/>
          <w:id w:val="1599607466"/>
          <w:placeholder>
            <w:docPart w:val="ACE93296450245419DE272A9D1A7EF7F"/>
          </w:placeholder>
        </w:sdtPr>
        <w:sdtEndPr/>
        <w:sdtContent>
          <w:r>
            <w:rPr>
              <w:lang w:val="en-US"/>
            </w:rPr>
            <w:fldChar w:fldCharType="begin"/>
          </w:r>
          <w:r w:rsidR="001B4140">
            <w:rPr>
              <w:lang w:val="en-US"/>
            </w:rPr>
            <w:instrText>ADDIN CitaviPlaceholder{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}</w:instrText>
          </w:r>
          <w:r>
            <w:rPr>
              <w:lang w:val="en-US"/>
            </w:rPr>
            <w:fldChar w:fldCharType="separate"/>
          </w:r>
          <w:r w:rsidR="00BE4C52">
            <w:rPr>
              <w:vertAlign w:val="superscript"/>
              <w:lang w:val="en-US"/>
            </w:rPr>
            <w:t>39</w:t>
          </w:r>
          <w:r>
            <w:rPr>
              <w:lang w:val="en-US"/>
            </w:rPr>
            <w:fldChar w:fldCharType="end"/>
          </w:r>
        </w:sdtContent>
      </w:sdt>
      <w:r>
        <w:rPr>
          <w:lang w:val="en-US"/>
        </w:rPr>
        <w:t xml:space="preserve"> and based on an earlier </w:t>
      </w:r>
      <w:r w:rsidR="00AC0EA1">
        <w:rPr>
          <w:lang w:val="en-US"/>
        </w:rPr>
        <w:t>GC</w:t>
      </w:r>
      <w:r>
        <w:rPr>
          <w:lang w:val="en-US"/>
        </w:rPr>
        <w:t xml:space="preserve"> method of </w:t>
      </w:r>
      <w:r w:rsidRPr="005E7A27">
        <w:rPr>
          <w:lang w:val="en-US"/>
        </w:rPr>
        <w:t>Lydersen (1955).</w:t>
      </w:r>
      <w:r>
        <w:rPr>
          <w:lang w:val="en-US"/>
        </w:rPr>
        <w:t xml:space="preserve"> However, the </w:t>
      </w:r>
      <w:r w:rsidR="00AC0EA1">
        <w:rPr>
          <w:lang w:val="en-US"/>
        </w:rPr>
        <w:t>applicability</w:t>
      </w:r>
      <w:r>
        <w:rPr>
          <w:lang w:val="en-US"/>
        </w:rPr>
        <w:t xml:space="preserve"> of </w:t>
      </w:r>
      <w:r w:rsidR="00AC0EA1">
        <w:rPr>
          <w:lang w:val="en-US"/>
        </w:rPr>
        <w:t>such</w:t>
      </w:r>
      <w:r>
        <w:rPr>
          <w:lang w:val="en-US"/>
        </w:rPr>
        <w:t xml:space="preserve"> methods needs to be closely reviewed when </w:t>
      </w:r>
      <w:r w:rsidR="00AC0EA1">
        <w:rPr>
          <w:lang w:val="en-US"/>
        </w:rPr>
        <w:t>determining</w:t>
      </w:r>
      <w:r>
        <w:rPr>
          <w:lang w:val="en-US"/>
        </w:rPr>
        <w:t xml:space="preserve"> properties for substances with strong associative character. Propylene glycol is </w:t>
      </w:r>
      <w:r w:rsidR="00AC0EA1">
        <w:rPr>
          <w:lang w:val="en-US"/>
        </w:rPr>
        <w:t>such a</w:t>
      </w:r>
      <w:r>
        <w:rPr>
          <w:lang w:val="en-US"/>
        </w:rPr>
        <w:t xml:space="preserve"> substance, which forms clusters of several molecules due to hydrogen bonds. Common </w:t>
      </w:r>
      <w:r w:rsidR="00AC0EA1">
        <w:rPr>
          <w:lang w:val="en-US"/>
        </w:rPr>
        <w:t>GC</w:t>
      </w:r>
      <w:r>
        <w:rPr>
          <w:lang w:val="en-US"/>
        </w:rPr>
        <w:t xml:space="preserve"> methods only consider </w:t>
      </w:r>
      <w:r w:rsidR="00AC0EA1">
        <w:rPr>
          <w:lang w:val="en-US"/>
        </w:rPr>
        <w:t xml:space="preserve">intramolecular group </w:t>
      </w:r>
      <w:r w:rsidR="00783C79">
        <w:rPr>
          <w:lang w:val="en-US"/>
        </w:rPr>
        <w:t xml:space="preserve">effects. Thus, </w:t>
      </w:r>
      <w:r>
        <w:rPr>
          <w:lang w:val="en-US"/>
        </w:rPr>
        <w:t xml:space="preserve">they might not be suitable </w:t>
      </w:r>
      <w:r w:rsidR="006A10D6">
        <w:rPr>
          <w:lang w:val="en-US"/>
        </w:rPr>
        <w:t>for</w:t>
      </w:r>
      <w:r>
        <w:rPr>
          <w:lang w:val="en-US"/>
        </w:rPr>
        <w:t xml:space="preserve"> estimat</w:t>
      </w:r>
      <w:r w:rsidR="006A10D6">
        <w:rPr>
          <w:lang w:val="en-US"/>
        </w:rPr>
        <w:t>ing</w:t>
      </w:r>
      <w:r>
        <w:rPr>
          <w:lang w:val="en-US"/>
        </w:rPr>
        <w:t xml:space="preserve"> properties of associating, cluster</w:t>
      </w:r>
      <w:r w:rsidR="006A10D6">
        <w:rPr>
          <w:lang w:val="en-US"/>
        </w:rPr>
        <w:t>-</w:t>
      </w:r>
      <w:r>
        <w:rPr>
          <w:lang w:val="en-US"/>
        </w:rPr>
        <w:t xml:space="preserve">forming substances. In fact, the critical temperature of propylene glycol, estimated by the method </w:t>
      </w:r>
      <w:r w:rsidRPr="009933E4">
        <w:rPr>
          <w:lang w:val="en-US"/>
        </w:rPr>
        <w:t xml:space="preserve">of </w:t>
      </w:r>
      <w:r w:rsidR="009933E4" w:rsidRPr="009933E4">
        <w:rPr>
          <w:lang w:val="en-US"/>
        </w:rPr>
        <w:t>Joback and Reid</w:t>
      </w:r>
      <w:sdt>
        <w:sdtPr>
          <w:rPr>
            <w:lang w:val="en-US"/>
          </w:rPr>
          <w:alias w:val="Don't edit this field"/>
          <w:tag w:val="CitaviPlaceholder#abf92855-4262-455c-9a97-9e4750c1affd"/>
          <w:id w:val="-283345158"/>
          <w:placeholder>
            <w:docPart w:val="DefaultPlaceholder_-1854013440"/>
          </w:placeholder>
        </w:sdtPr>
        <w:sdtEndPr/>
        <w:sdtContent>
          <w:r w:rsidR="009933E4" w:rsidRPr="009933E4">
            <w:rPr>
              <w:lang w:val="en-US"/>
            </w:rPr>
            <w:fldChar w:fldCharType="begin"/>
          </w:r>
          <w:r w:rsidR="001B4140">
            <w:rPr>
              <w:lang w:val="en-US"/>
            </w:rPr>
            <w:instrText>ADDIN CitaviPlaceholder{eyIkaWQiOiIxIiwiRW50cmllcyI6W3siJGlkIjoiMiIsIklkIjoiOGMyODA3OTctMTY1MC00OGRlLWFmMDgtOGYzMDc1MTM4OTQy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YWJmOTI4NTUtNDI2Mi00NTVjLTlhOTctOWU0NzUwYzFhZmZkIiwiVGV4dCI6IjM4IiwiV0FJVmVyc2lvbiI6IjYuMy4wLjAifQ==}</w:instrText>
          </w:r>
          <w:r w:rsidR="009933E4" w:rsidRPr="009933E4">
            <w:rPr>
              <w:lang w:val="en-US"/>
            </w:rPr>
            <w:fldChar w:fldCharType="separate"/>
          </w:r>
          <w:r w:rsidR="00BE4C52">
            <w:rPr>
              <w:vertAlign w:val="superscript"/>
              <w:lang w:val="en-US"/>
            </w:rPr>
            <w:t>38</w:t>
          </w:r>
          <w:r w:rsidR="009933E4" w:rsidRPr="009933E4">
            <w:rPr>
              <w:lang w:val="en-US"/>
            </w:rPr>
            <w:fldChar w:fldCharType="end"/>
          </w:r>
        </w:sdtContent>
      </w:sdt>
      <w:r w:rsidRPr="000624CE">
        <w:rPr>
          <w:lang w:val="en-US"/>
        </w:rPr>
        <w:t xml:space="preserve"> is </w:t>
      </w:r>
      <w:r>
        <w:rPr>
          <w:lang w:val="en-US"/>
        </w:rPr>
        <w:t>626</w:t>
      </w:r>
      <w:r w:rsidR="00C45F49">
        <w:rPr>
          <w:lang w:val="en-US"/>
        </w:rPr>
        <w:t>.67</w:t>
      </w:r>
      <w:r w:rsidR="006A10D6">
        <w:rPr>
          <w:lang w:val="en-US"/>
        </w:rPr>
        <w:t> </w:t>
      </w:r>
      <w:r w:rsidRPr="000624CE">
        <w:rPr>
          <w:lang w:val="en-US"/>
        </w:rPr>
        <w:t>K</w:t>
      </w:r>
      <w:r w:rsidR="00C45F49">
        <w:rPr>
          <w:lang w:val="en-US"/>
        </w:rPr>
        <w:t xml:space="preserve"> (see </w:t>
      </w:r>
      <w:r w:rsidR="00C45F49" w:rsidRPr="00C45F49">
        <w:rPr>
          <w:lang w:val="en-US"/>
        </w:rPr>
        <w:fldChar w:fldCharType="begin"/>
      </w:r>
      <w:r w:rsidR="00C45F49" w:rsidRPr="00C45F49">
        <w:rPr>
          <w:lang w:val="en-US"/>
        </w:rPr>
        <w:instrText xml:space="preserve"> REF _Ref64717284 \h  \* MERGEFORMAT </w:instrText>
      </w:r>
      <w:r w:rsidR="00C45F49" w:rsidRPr="00C45F49">
        <w:rPr>
          <w:lang w:val="en-US"/>
        </w:rPr>
      </w:r>
      <w:r w:rsidR="00C45F49" w:rsidRPr="00C45F49">
        <w:rPr>
          <w:lang w:val="en-US"/>
        </w:rPr>
        <w:fldChar w:fldCharType="separate"/>
      </w:r>
      <w:r w:rsidR="001B4140" w:rsidRPr="001B4140">
        <w:rPr>
          <w:color w:val="000000" w:themeColor="text1"/>
          <w:lang w:val="en-US"/>
        </w:rPr>
        <w:t>Table 5</w:t>
      </w:r>
      <w:r w:rsidR="00C45F49" w:rsidRPr="00C45F49">
        <w:rPr>
          <w:lang w:val="en-US"/>
        </w:rPr>
        <w:fldChar w:fldCharType="end"/>
      </w:r>
      <w:r w:rsidR="00C45F49">
        <w:rPr>
          <w:lang w:val="en-US"/>
        </w:rPr>
        <w:t>)</w:t>
      </w:r>
      <w:r>
        <w:rPr>
          <w:lang w:val="en-US"/>
        </w:rPr>
        <w:t>, which is roughly 50</w:t>
      </w:r>
      <w:r w:rsidR="006A10D6">
        <w:rPr>
          <w:lang w:val="en-US"/>
        </w:rPr>
        <w:t> </w:t>
      </w:r>
      <w:r>
        <w:rPr>
          <w:lang w:val="en-US"/>
        </w:rPr>
        <w:t xml:space="preserve">K below the measured temperature of VonNiederhausern </w:t>
      </w:r>
      <w:r>
        <w:rPr>
          <w:i/>
          <w:lang w:val="en-US"/>
        </w:rPr>
        <w:t>et al</w:t>
      </w:r>
      <w:r w:rsidRPr="0089000B">
        <w:rPr>
          <w:lang w:val="en-US"/>
        </w:rPr>
        <w:t>.</w:t>
      </w:r>
      <w:sdt>
        <w:sdtPr>
          <w:rPr>
            <w:lang w:val="en-US"/>
          </w:rPr>
          <w:alias w:val="Don’t edit this field."/>
          <w:tag w:val="CitaviPlaceholder#1e2fcaee-627d-4f17-9ed5-03bf925b1a16"/>
          <w:id w:val="-1575735646"/>
          <w:placeholder>
            <w:docPart w:val="ACE93296450245419DE272A9D1A7EF7F"/>
          </w:placeholder>
        </w:sdtPr>
        <w:sdtEndPr/>
        <w:sdtContent>
          <w:r>
            <w:rPr>
              <w:lang w:val="en-US"/>
            </w:rPr>
            <w:fldChar w:fldCharType="begin"/>
          </w:r>
          <w:r w:rsidR="001B4140">
            <w:rPr>
              <w:lang w:val="en-US"/>
            </w:rPr>
            <w:instrText>ADDIN CitaviPlaceholder{eyIkaWQiOiIxIiwiRW50cmllcyI6W3siJGlkIjoiMiIsIklkIjoiYTFlYjMzMTMtZjhkOS00YTkzLTkwMGMtYjg4ZDM4MGZiNmIx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zFlMmZjYWVlLTYyN2QtNGYxNy05ZWQ1LTAzYmY5MjViMWExNiIsIlRleHQiOiIzNyIsIldBSVZlcnNpb24iOiI2LjMuMC4wIn0=}</w:instrText>
          </w:r>
          <w:r>
            <w:rPr>
              <w:lang w:val="en-US"/>
            </w:rPr>
            <w:fldChar w:fldCharType="separate"/>
          </w:r>
          <w:r w:rsidR="00BE4C52">
            <w:rPr>
              <w:vertAlign w:val="superscript"/>
              <w:lang w:val="en-US"/>
            </w:rPr>
            <w:t>37</w:t>
          </w:r>
          <w:r>
            <w:rPr>
              <w:lang w:val="en-US"/>
            </w:rPr>
            <w:fldChar w:fldCharType="end"/>
          </w:r>
        </w:sdtContent>
      </w:sdt>
    </w:p>
    <w:p w14:paraId="10D8D1F8" w14:textId="749EC290" w:rsidR="00C45F49" w:rsidRDefault="00C34800" w:rsidP="006B2D44">
      <w:pPr>
        <w:ind w:firstLine="431"/>
        <w:rPr>
          <w:lang w:val="en-US"/>
        </w:rPr>
      </w:pPr>
      <w:r>
        <w:rPr>
          <w:lang w:val="en-US"/>
        </w:rPr>
        <w:t>The</w:t>
      </w:r>
      <w:r w:rsidR="00E8062E">
        <w:rPr>
          <w:lang w:val="en-US"/>
        </w:rPr>
        <w:t xml:space="preserve"> </w:t>
      </w:r>
      <w:r w:rsidR="006B2D44">
        <w:rPr>
          <w:lang w:val="en-US"/>
        </w:rPr>
        <w:t>principle</w:t>
      </w:r>
      <w:r w:rsidR="00E8062E">
        <w:rPr>
          <w:lang w:val="en-US"/>
        </w:rPr>
        <w:t xml:space="preserve"> of </w:t>
      </w:r>
      <w:r>
        <w:rPr>
          <w:lang w:val="en-US"/>
        </w:rPr>
        <w:t>the quantitative structure-property relationship (</w:t>
      </w:r>
      <w:r w:rsidR="00E8062E">
        <w:rPr>
          <w:lang w:val="en-US"/>
        </w:rPr>
        <w:t>QSPR</w:t>
      </w:r>
      <w:r>
        <w:rPr>
          <w:lang w:val="en-US"/>
        </w:rPr>
        <w:t>)</w:t>
      </w:r>
      <w:r w:rsidR="00E8062E">
        <w:rPr>
          <w:lang w:val="en-US"/>
        </w:rPr>
        <w:t xml:space="preserve"> methods for the estimation of critical parameters is explained </w:t>
      </w:r>
      <w:r>
        <w:rPr>
          <w:lang w:val="en-US"/>
        </w:rPr>
        <w:t xml:space="preserve">in detail by </w:t>
      </w:r>
      <w:r w:rsidR="00E8062E">
        <w:rPr>
          <w:lang w:val="en-US"/>
        </w:rPr>
        <w:t xml:space="preserve">Kazakov </w:t>
      </w:r>
      <w:r w:rsidR="00E8062E" w:rsidRPr="00B51449">
        <w:rPr>
          <w:i/>
          <w:lang w:val="en-US"/>
        </w:rPr>
        <w:t>et al.</w:t>
      </w:r>
      <w:sdt>
        <w:sdtPr>
          <w:rPr>
            <w:i/>
            <w:lang w:val="en-US"/>
          </w:rPr>
          <w:alias w:val="Don't edit this field"/>
          <w:tag w:val="CitaviPlaceholder#0bf8ef97-5ae7-4a7e-817f-cb5395f0458d"/>
          <w:id w:val="-1375614713"/>
          <w:placeholder>
            <w:docPart w:val="DefaultPlaceholder_-1854013440"/>
          </w:placeholder>
        </w:sdtPr>
        <w:sdtEndPr/>
        <w:sdtContent>
          <w:r w:rsidR="00B51449" w:rsidRPr="00B51449">
            <w:rPr>
              <w:lang w:val="en-US"/>
            </w:rPr>
            <w:fldChar w:fldCharType="begin"/>
          </w:r>
          <w:r w:rsidR="001B4140">
            <w:rPr>
              <w:lang w:val="en-US"/>
            </w:rPr>
            <w:instrText>ADDIN CitaviPlaceholder{eyIkaWQiOiIxIiwiRW50cmllcyI6W3siJGlkIjoiMiIsIklkIjoiMDg5ZGI2ZTAtODg3My00N2I1LTgwNGQtNjAzYTY4YjA2ODQ4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wYmY4ZWY5Ny01YWU3LTRhN2UtODE3Zi1jYjUzOTVmMDQ1OGQiLCJUZXh0IjoiMzUiLCJXQUlWZXJzaW9uIjoiNi4zLjAuMCJ9}</w:instrText>
          </w:r>
          <w:r w:rsidR="00B51449" w:rsidRPr="00B51449">
            <w:rPr>
              <w:lang w:val="en-US"/>
            </w:rPr>
            <w:fldChar w:fldCharType="separate"/>
          </w:r>
          <w:r w:rsidR="00BE4C52">
            <w:rPr>
              <w:vertAlign w:val="superscript"/>
              <w:lang w:val="en-US"/>
            </w:rPr>
            <w:t>35</w:t>
          </w:r>
          <w:r w:rsidR="00B51449" w:rsidRPr="00B51449">
            <w:rPr>
              <w:lang w:val="en-US"/>
            </w:rPr>
            <w:fldChar w:fldCharType="end"/>
          </w:r>
        </w:sdtContent>
      </w:sdt>
      <w:r w:rsidR="00E8062E">
        <w:rPr>
          <w:lang w:val="en-US"/>
        </w:rPr>
        <w:t xml:space="preserve"> and Carande </w:t>
      </w:r>
      <w:r w:rsidR="00E8062E" w:rsidRPr="00B51449">
        <w:rPr>
          <w:i/>
          <w:lang w:val="en-US"/>
        </w:rPr>
        <w:t>et al.</w:t>
      </w:r>
      <w:sdt>
        <w:sdtPr>
          <w:rPr>
            <w:i/>
            <w:lang w:val="en-US"/>
          </w:rPr>
          <w:alias w:val="Don't edit this field"/>
          <w:tag w:val="CitaviPlaceholder#35749715-0200-4636-8da2-faac35919fc7"/>
          <w:id w:val="805275564"/>
          <w:placeholder>
            <w:docPart w:val="DefaultPlaceholder_-1854013440"/>
          </w:placeholder>
        </w:sdtPr>
        <w:sdtEndPr>
          <w:rPr>
            <w:i w:val="0"/>
          </w:rPr>
        </w:sdtEndPr>
        <w:sdtContent>
          <w:r w:rsidR="00B51449" w:rsidRPr="00B51449">
            <w:rPr>
              <w:lang w:val="en-US"/>
            </w:rPr>
            <w:fldChar w:fldCharType="begin"/>
          </w:r>
          <w:r w:rsidR="001B4140">
            <w:rPr>
              <w:lang w:val="en-US"/>
            </w:rPr>
            <w:instrText>ADDIN CitaviPlaceholder{eyIkaWQiOiIxIiwiRW50cmllcyI6W3siJGlkIjoiMiIsIklkIjoiMjAwYjBmMjAtNzNkZC00NWQzLWIxZDEtNzEwOGYyOWNhMTMz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MzU3NDk3MTUtMDIwMC00NjM2LThkYTItZmFhYzM1OTE5ZmM3IiwiVGV4dCI6IjM2IiwiV0FJVmVyc2lvbiI6IjYuMy4wLjAifQ==}</w:instrText>
          </w:r>
          <w:r w:rsidR="00B51449" w:rsidRPr="00B51449">
            <w:rPr>
              <w:lang w:val="en-US"/>
            </w:rPr>
            <w:fldChar w:fldCharType="separate"/>
          </w:r>
          <w:r w:rsidR="00BE4C52">
            <w:rPr>
              <w:vertAlign w:val="superscript"/>
              <w:lang w:val="en-US"/>
            </w:rPr>
            <w:t>36</w:t>
          </w:r>
          <w:r w:rsidR="00B51449" w:rsidRPr="00B51449">
            <w:rPr>
              <w:lang w:val="en-US"/>
            </w:rPr>
            <w:fldChar w:fldCharType="end"/>
          </w:r>
        </w:sdtContent>
      </w:sdt>
      <w:r w:rsidR="00E8062E">
        <w:rPr>
          <w:lang w:val="en-US"/>
        </w:rPr>
        <w:t xml:space="preserve"> </w:t>
      </w:r>
      <w:r>
        <w:rPr>
          <w:lang w:val="en-US"/>
        </w:rPr>
        <w:t xml:space="preserve">They </w:t>
      </w:r>
      <w:r w:rsidR="00E8062E">
        <w:rPr>
          <w:lang w:val="en-US"/>
        </w:rPr>
        <w:t>provide detailed information on the theoretical background, methodical procedure</w:t>
      </w:r>
      <w:r w:rsidR="006A10D6">
        <w:rPr>
          <w:lang w:val="en-US"/>
        </w:rPr>
        <w:t>,</w:t>
      </w:r>
      <w:r w:rsidR="00E8062E">
        <w:rPr>
          <w:lang w:val="en-US"/>
        </w:rPr>
        <w:t xml:space="preserve"> and implementation on </w:t>
      </w:r>
      <w:r>
        <w:rPr>
          <w:lang w:val="en-US"/>
        </w:rPr>
        <w:t xml:space="preserve">the </w:t>
      </w:r>
      <w:r w:rsidR="00E8062E">
        <w:rPr>
          <w:lang w:val="en-US"/>
        </w:rPr>
        <w:t xml:space="preserve">basis of broad underlying data sets. Generally, all QSPR methods </w:t>
      </w:r>
      <w:r w:rsidR="00372129">
        <w:rPr>
          <w:lang w:val="en-US"/>
        </w:rPr>
        <w:t>are based on</w:t>
      </w:r>
      <w:r w:rsidR="00E8062E">
        <w:rPr>
          <w:lang w:val="en-US"/>
        </w:rPr>
        <w:t xml:space="preserve"> </w:t>
      </w:r>
      <w:r>
        <w:rPr>
          <w:lang w:val="en-US"/>
        </w:rPr>
        <w:t>a</w:t>
      </w:r>
      <w:r w:rsidR="00E8062E">
        <w:rPr>
          <w:lang w:val="en-US"/>
        </w:rPr>
        <w:t xml:space="preserve"> relation between a property of interest and the molecular numerical features derived theoretically from the individual chemical structure</w:t>
      </w:r>
      <w:r w:rsidR="00EE46F1">
        <w:rPr>
          <w:lang w:val="en-US"/>
        </w:rPr>
        <w:t xml:space="preserve"> of monomers</w:t>
      </w:r>
      <w:r w:rsidR="00E8062E">
        <w:rPr>
          <w:lang w:val="en-US"/>
        </w:rPr>
        <w:t xml:space="preserve"> of the considered fluid. </w:t>
      </w:r>
    </w:p>
    <w:p w14:paraId="3DB08260" w14:textId="19CA9B47" w:rsidR="00E8062E" w:rsidRDefault="00E8062E" w:rsidP="006B2D44">
      <w:pPr>
        <w:ind w:firstLine="431"/>
        <w:rPr>
          <w:rFonts w:eastAsiaTheme="minorEastAsia"/>
          <w:lang w:val="en-US"/>
        </w:rPr>
      </w:pPr>
      <w:r>
        <w:rPr>
          <w:lang w:val="en-US"/>
        </w:rPr>
        <w:t xml:space="preserve">The molecular numerical features are commonly called </w:t>
      </w:r>
      <w:r w:rsidRPr="00C34800">
        <w:rPr>
          <w:lang w:val="en-US"/>
        </w:rPr>
        <w:t>descriptors</w:t>
      </w:r>
      <w:r>
        <w:rPr>
          <w:lang w:val="en-US"/>
        </w:rPr>
        <w:t xml:space="preserve"> and their relationship to the chosen property is established through non-linear regression analysis </w:t>
      </w:r>
      <w:r w:rsidR="006A10D6">
        <w:rPr>
          <w:lang w:val="en-US"/>
        </w:rPr>
        <w:t>from</w:t>
      </w:r>
      <w:r>
        <w:rPr>
          <w:lang w:val="en-US"/>
        </w:rPr>
        <w:t xml:space="preserve"> broad data collections (</w:t>
      </w:r>
      <w:r w:rsidR="00CC23CE">
        <w:rPr>
          <w:lang w:val="en-US"/>
        </w:rPr>
        <w:t xml:space="preserve">cf. </w:t>
      </w:r>
      <w:r>
        <w:rPr>
          <w:lang w:val="en-US"/>
        </w:rPr>
        <w:t xml:space="preserve">Kazakov </w:t>
      </w:r>
      <w:r w:rsidRPr="00CC23CE">
        <w:rPr>
          <w:i/>
          <w:lang w:val="en-US"/>
        </w:rPr>
        <w:t>et al.</w:t>
      </w:r>
      <w:sdt>
        <w:sdtPr>
          <w:rPr>
            <w:i/>
            <w:lang w:val="en-US"/>
          </w:rPr>
          <w:alias w:val="Don't edit this field"/>
          <w:tag w:val="CitaviPlaceholder#ddd97b00-6289-4eee-9d00-41339054fb5a"/>
          <w:id w:val="-211429355"/>
          <w:placeholder>
            <w:docPart w:val="DefaultPlaceholder_-1854013440"/>
          </w:placeholder>
        </w:sdtPr>
        <w:sdtEndPr>
          <w:rPr>
            <w:i w:val="0"/>
          </w:rPr>
        </w:sdtEndPr>
        <w:sdtContent>
          <w:r w:rsidR="00CC23CE" w:rsidRPr="00CC23CE">
            <w:rPr>
              <w:lang w:val="en-US"/>
            </w:rPr>
            <w:fldChar w:fldCharType="begin"/>
          </w:r>
          <w:r w:rsidR="001B4140">
            <w:rPr>
              <w:lang w:val="en-US"/>
            </w:rPr>
            <w:instrText>ADDIN CitaviPlaceholder{eyIkaWQiOiIxIiwiRW50cmllcyI6W3siJGlkIjoiMiIsIklkIjoiMDY2MDFmMjUtMmU3Mi00MTY4LTg3NTItNjg1NTAxZTY2MDU3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NkZGQ5N2IwMC02Mjg5LTRlZWUtOWQwMC00MTMzOTA1NGZiNWEiLCJUZXh0IjoiMzUiLCJXQUlWZXJzaW9uIjoiNi4zLjAuMCJ9}</w:instrText>
          </w:r>
          <w:r w:rsidR="00CC23CE" w:rsidRPr="00CC23CE">
            <w:rPr>
              <w:lang w:val="en-US"/>
            </w:rPr>
            <w:fldChar w:fldCharType="separate"/>
          </w:r>
          <w:r w:rsidR="00BE4C52">
            <w:rPr>
              <w:vertAlign w:val="superscript"/>
              <w:lang w:val="en-US"/>
            </w:rPr>
            <w:t>35</w:t>
          </w:r>
          <w:r w:rsidR="00CC23CE" w:rsidRPr="00CC23CE">
            <w:rPr>
              <w:lang w:val="en-US"/>
            </w:rPr>
            <w:fldChar w:fldCharType="end"/>
          </w:r>
        </w:sdtContent>
      </w:sdt>
      <w:r>
        <w:rPr>
          <w:lang w:val="en-US"/>
        </w:rPr>
        <w:t>). The</w:t>
      </w:r>
      <w:r w:rsidR="006E7C85">
        <w:rPr>
          <w:lang w:val="en-US"/>
        </w:rPr>
        <w:t xml:space="preserve"> properties</w:t>
      </w:r>
      <w:r>
        <w:rPr>
          <w:lang w:val="en-US"/>
        </w:rPr>
        <w:t xml:space="preserve"> considered </w:t>
      </w:r>
      <w:r w:rsidR="006E7C85">
        <w:rPr>
          <w:lang w:val="en-US"/>
        </w:rPr>
        <w:t xml:space="preserve">in the </w:t>
      </w:r>
      <w:r w:rsidR="00C34800">
        <w:rPr>
          <w:lang w:val="en-US"/>
        </w:rPr>
        <w:t xml:space="preserve">investigations of Kazakov </w:t>
      </w:r>
      <w:r w:rsidR="00C34800" w:rsidRPr="00C34800">
        <w:rPr>
          <w:i/>
          <w:lang w:val="en-US"/>
        </w:rPr>
        <w:t>et al.</w:t>
      </w:r>
      <w:sdt>
        <w:sdtPr>
          <w:rPr>
            <w:i/>
            <w:lang w:val="en-US"/>
          </w:rPr>
          <w:alias w:val="Don't edit this field"/>
          <w:tag w:val="CitaviPlaceholder#24cbb735-769d-4837-8a8a-5481a44fc373"/>
          <w:id w:val="-2016831263"/>
          <w:placeholder>
            <w:docPart w:val="DefaultPlaceholder_-1854013440"/>
          </w:placeholder>
        </w:sdtPr>
        <w:sdtEndPr/>
        <w:sdtContent>
          <w:r w:rsidR="00C34800" w:rsidRPr="00C34800">
            <w:rPr>
              <w:lang w:val="en-US"/>
            </w:rPr>
            <w:fldChar w:fldCharType="begin"/>
          </w:r>
          <w:r w:rsidR="001B4140">
            <w:rPr>
              <w:lang w:val="en-US"/>
            </w:rPr>
            <w:instrText>ADDIN CitaviPlaceholder{eyIkaWQiOiIxIiwiRW50cmllcyI6W3siJGlkIjoiMiIsIklkIjoiYTE3NzA2YWQtNDIyYy00MDU1LWJhZmYtY2FlMjhlYzI4NTRj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yNGNiYjczNS03NjlkLTQ4MzctOGE4YS01NDgxYTQ0ZmMzNzMiLCJUZXh0IjoiMzUiLCJXQUlWZXJzaW9uIjoiNi4zLjAuMCJ9}</w:instrText>
          </w:r>
          <w:r w:rsidR="00C34800" w:rsidRPr="00C34800">
            <w:rPr>
              <w:lang w:val="en-US"/>
            </w:rPr>
            <w:fldChar w:fldCharType="separate"/>
          </w:r>
          <w:r w:rsidR="00BE4C52">
            <w:rPr>
              <w:vertAlign w:val="superscript"/>
              <w:lang w:val="en-US"/>
            </w:rPr>
            <w:t>35</w:t>
          </w:r>
          <w:r w:rsidR="00C34800" w:rsidRPr="00C34800">
            <w:rPr>
              <w:lang w:val="en-US"/>
            </w:rPr>
            <w:fldChar w:fldCharType="end"/>
          </w:r>
        </w:sdtContent>
      </w:sdt>
      <w:r w:rsidR="00C34800">
        <w:rPr>
          <w:lang w:val="en-US"/>
        </w:rPr>
        <w:t xml:space="preserve"> and Carande </w:t>
      </w:r>
      <w:r w:rsidR="00C34800" w:rsidRPr="00C34800">
        <w:rPr>
          <w:i/>
          <w:lang w:val="en-US"/>
        </w:rPr>
        <w:t>et al.</w:t>
      </w:r>
      <w:sdt>
        <w:sdtPr>
          <w:rPr>
            <w:i/>
            <w:lang w:val="en-US"/>
          </w:rPr>
          <w:alias w:val="Don't edit this field"/>
          <w:tag w:val="CitaviPlaceholder#aef1d60f-6e7f-499c-bce7-ba993e1efc99"/>
          <w:id w:val="128139204"/>
          <w:placeholder>
            <w:docPart w:val="DefaultPlaceholder_-1854013440"/>
          </w:placeholder>
        </w:sdtPr>
        <w:sdtEndPr/>
        <w:sdtContent>
          <w:r w:rsidR="00C34800" w:rsidRPr="00C34800">
            <w:rPr>
              <w:lang w:val="en-US"/>
            </w:rPr>
            <w:fldChar w:fldCharType="begin"/>
          </w:r>
          <w:r w:rsidR="001B4140">
            <w:rPr>
              <w:lang w:val="en-US"/>
            </w:rPr>
            <w:instrText>ADDIN CitaviPlaceholder{eyIkaWQiOiIxIiwiRW50cmllcyI6W3siJGlkIjoiMiIsIklkIjoiYWU2OTVjNDEtMDQ4My00ZWQ0LWJkNGUtNzVmMTMzNzc2NmI2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YWVmMWQ2MGYtNmU3Zi00OTljLWJjZTctYmE5OTNlMWVmYzk5IiwiVGV4dCI6IjM2IiwiV0FJVmVyc2lvbiI6IjYuMy4wLjAifQ==}</w:instrText>
          </w:r>
          <w:r w:rsidR="00C34800" w:rsidRPr="00C34800">
            <w:rPr>
              <w:lang w:val="en-US"/>
            </w:rPr>
            <w:fldChar w:fldCharType="separate"/>
          </w:r>
          <w:r w:rsidR="00BE4C52">
            <w:rPr>
              <w:vertAlign w:val="superscript"/>
              <w:lang w:val="en-US"/>
            </w:rPr>
            <w:t>36</w:t>
          </w:r>
          <w:r w:rsidR="00C34800" w:rsidRPr="00C34800">
            <w:rPr>
              <w:lang w:val="en-US"/>
            </w:rPr>
            <w:fldChar w:fldCharType="end"/>
          </w:r>
        </w:sdtContent>
      </w:sdt>
      <w:r w:rsidR="00C34800">
        <w:rPr>
          <w:lang w:val="en-US"/>
        </w:rPr>
        <w:t xml:space="preserve"> </w:t>
      </w:r>
      <w:r>
        <w:rPr>
          <w:lang w:val="en-US"/>
        </w:rPr>
        <w:t xml:space="preserve">are the critical temperature </w:t>
      </w:r>
      <m:oMath>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oMath>
      <w:r>
        <w:rPr>
          <w:rFonts w:eastAsiaTheme="minorEastAsia"/>
          <w:lang w:val="en-US"/>
        </w:rPr>
        <w:t xml:space="preserve">, the ratio of the critical temperature and the critical pressure </w:t>
      </w:r>
      <m:oMath>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m:t>
                </m:r>
              </m:sub>
            </m:sSub>
          </m:den>
        </m:f>
      </m:oMath>
      <w:r w:rsidR="006A10D6">
        <w:rPr>
          <w:rFonts w:eastAsiaTheme="minorEastAsia"/>
          <w:lang w:val="en-US"/>
        </w:rPr>
        <w:t>,</w:t>
      </w:r>
      <w:r>
        <w:rPr>
          <w:rFonts w:eastAsiaTheme="minorEastAsia"/>
          <w:lang w:val="en-US"/>
        </w:rPr>
        <w:t xml:space="preserve"> and the saturation reduced pressure </w:t>
      </w:r>
      <m:oMath>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v,r</m:t>
            </m:r>
          </m:sub>
        </m:sSub>
      </m:oMath>
      <w:r>
        <w:rPr>
          <w:rFonts w:eastAsiaTheme="minorEastAsia"/>
          <w:lang w:val="en-US"/>
        </w:rPr>
        <w:t xml:space="preserve"> at </w:t>
      </w:r>
      <m:oMath>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r</m:t>
            </m:r>
          </m:sub>
        </m:sSub>
        <m:r>
          <w:rPr>
            <w:rFonts w:ascii="Cambria Math" w:hAnsi="Cambria Math"/>
            <w:lang w:val="en-US"/>
          </w:rPr>
          <m:t>=</m:t>
        </m:r>
        <m:f>
          <m:fPr>
            <m:type m:val="lin"/>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den>
        </m:f>
      </m:oMath>
      <w:r w:rsidR="00C34800">
        <w:rPr>
          <w:rFonts w:eastAsiaTheme="minorEastAsia"/>
          <w:lang w:val="en-US"/>
        </w:rPr>
        <w:t> </w:t>
      </w:r>
      <w:r>
        <w:rPr>
          <w:rFonts w:eastAsiaTheme="minorEastAsia"/>
          <w:lang w:val="en-US"/>
        </w:rPr>
        <w:t>=</w:t>
      </w:r>
      <w:r w:rsidR="00C34800">
        <w:rPr>
          <w:rFonts w:eastAsiaTheme="minorEastAsia"/>
          <w:lang w:val="en-US"/>
        </w:rPr>
        <w:t> </w:t>
      </w:r>
      <w:r>
        <w:rPr>
          <w:rFonts w:eastAsiaTheme="minorEastAsia"/>
          <w:lang w:val="en-US"/>
        </w:rPr>
        <w:t xml:space="preserve">0.7, which is commonly used </w:t>
      </w:r>
      <w:r w:rsidR="00C34800">
        <w:rPr>
          <w:rFonts w:eastAsiaTheme="minorEastAsia"/>
          <w:lang w:val="en-US"/>
        </w:rPr>
        <w:t>for</w:t>
      </w:r>
      <w:r>
        <w:rPr>
          <w:rFonts w:eastAsiaTheme="minorEastAsia"/>
          <w:lang w:val="en-US"/>
        </w:rPr>
        <w:t xml:space="preserve"> the calculation of the acentric factor </w:t>
      </w:r>
      <m:oMath>
        <m:r>
          <w:rPr>
            <w:rFonts w:ascii="Cambria Math" w:hAnsi="Cambria Math"/>
            <w:lang w:val="en-US"/>
          </w:rPr>
          <m:t>ω</m:t>
        </m:r>
      </m:oMath>
      <w:r>
        <w:rPr>
          <w:rFonts w:eastAsiaTheme="minorEastAsia"/>
          <w:lang w:val="en-US"/>
        </w:rPr>
        <w:t xml:space="preserve">. Kazakov </w:t>
      </w:r>
      <w:r w:rsidRPr="00CC23CE">
        <w:rPr>
          <w:rFonts w:eastAsiaTheme="minorEastAsia"/>
          <w:i/>
          <w:lang w:val="en-US"/>
        </w:rPr>
        <w:t>et al.</w:t>
      </w:r>
      <w:sdt>
        <w:sdtPr>
          <w:rPr>
            <w:rFonts w:eastAsiaTheme="minorEastAsia"/>
            <w:i/>
            <w:lang w:val="en-US"/>
          </w:rPr>
          <w:alias w:val="Don't edit this field"/>
          <w:tag w:val="CitaviPlaceholder#25c5b848-a773-40a7-88c1-68b57a70918e"/>
          <w:id w:val="-2071567565"/>
          <w:placeholder>
            <w:docPart w:val="DefaultPlaceholder_-1854013440"/>
          </w:placeholder>
        </w:sdtPr>
        <w:sdtEndPr/>
        <w:sdtContent>
          <w:r w:rsidR="00CC23CE" w:rsidRPr="00CC23CE">
            <w:rPr>
              <w:rFonts w:eastAsiaTheme="minorEastAsia"/>
              <w:lang w:val="en-US"/>
            </w:rPr>
            <w:fldChar w:fldCharType="begin"/>
          </w:r>
          <w:r w:rsidR="001B4140">
            <w:rPr>
              <w:rFonts w:eastAsiaTheme="minorEastAsia"/>
              <w:lang w:val="en-US"/>
            </w:rPr>
            <w:instrText>ADDIN CitaviPlaceholder{eyIkaWQiOiIxIiwiRW50cmllcyI6W3siJGlkIjoiMiIsIklkIjoiMThkZmE4MjEtN2M2OS00NDFjLThmYjAtNjZkN2M4NTYwYTRl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yNWM1Yjg0OC1hNzczLTQwYTctODhjMS02OGI1N2E3MDkxOGUiLCJUZXh0IjoiMzUiLCJXQUlWZXJzaW9uIjoiNi4zLjAuMCJ9}</w:instrText>
          </w:r>
          <w:r w:rsidR="00CC23CE" w:rsidRPr="00CC23CE">
            <w:rPr>
              <w:rFonts w:eastAsiaTheme="minorEastAsia"/>
              <w:lang w:val="en-US"/>
            </w:rPr>
            <w:fldChar w:fldCharType="separate"/>
          </w:r>
          <w:r w:rsidR="00BE4C52">
            <w:rPr>
              <w:rFonts w:eastAsiaTheme="minorEastAsia"/>
              <w:vertAlign w:val="superscript"/>
              <w:lang w:val="en-US"/>
            </w:rPr>
            <w:t>35</w:t>
          </w:r>
          <w:r w:rsidR="00CC23CE" w:rsidRPr="00CC23CE">
            <w:rPr>
              <w:rFonts w:eastAsiaTheme="minorEastAsia"/>
              <w:lang w:val="en-US"/>
            </w:rPr>
            <w:fldChar w:fldCharType="end"/>
          </w:r>
        </w:sdtContent>
      </w:sdt>
      <w:r>
        <w:rPr>
          <w:rFonts w:eastAsiaTheme="minorEastAsia"/>
          <w:lang w:val="en-US"/>
        </w:rPr>
        <w:t xml:space="preserve"> and Carande </w:t>
      </w:r>
      <w:r w:rsidRPr="00CC23CE">
        <w:rPr>
          <w:rFonts w:eastAsiaTheme="minorEastAsia"/>
          <w:i/>
          <w:lang w:val="en-US"/>
        </w:rPr>
        <w:t>et al.</w:t>
      </w:r>
      <w:sdt>
        <w:sdtPr>
          <w:rPr>
            <w:rFonts w:eastAsiaTheme="minorEastAsia"/>
            <w:i/>
            <w:lang w:val="en-US"/>
          </w:rPr>
          <w:alias w:val="Don't edit this field"/>
          <w:tag w:val="CitaviPlaceholder#fb493858-9503-44e5-83d4-af84312dc014"/>
          <w:id w:val="-272942651"/>
          <w:placeholder>
            <w:docPart w:val="DefaultPlaceholder_-1854013440"/>
          </w:placeholder>
        </w:sdtPr>
        <w:sdtEndPr/>
        <w:sdtContent>
          <w:r w:rsidR="00CC23CE" w:rsidRPr="00CC23CE">
            <w:rPr>
              <w:rFonts w:eastAsiaTheme="minorEastAsia"/>
              <w:lang w:val="en-US"/>
            </w:rPr>
            <w:fldChar w:fldCharType="begin"/>
          </w:r>
          <w:r w:rsidR="001B4140">
            <w:rPr>
              <w:rFonts w:eastAsiaTheme="minorEastAsia"/>
              <w:lang w:val="en-US"/>
            </w:rPr>
            <w:instrText>ADDIN CitaviPlaceholder{eyIkaWQiOiIxIiwiRW50cmllcyI6W3siJGlkIjoiMiIsIklkIjoiMTE0Yzc5ZjQtMzhkYi00M2Q4LTk3NTMtNDEwYmVkM2E4ZjVm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ZmI0OTM4NTgtOTUwMy00NGU1LTgzZDQtYWY4NDMxMmRjMDE0IiwiVGV4dCI6IjM2IiwiV0FJVmVyc2lvbiI6IjYuMy4wLjAifQ==}</w:instrText>
          </w:r>
          <w:r w:rsidR="00CC23CE" w:rsidRPr="00CC23CE">
            <w:rPr>
              <w:rFonts w:eastAsiaTheme="minorEastAsia"/>
              <w:lang w:val="en-US"/>
            </w:rPr>
            <w:fldChar w:fldCharType="separate"/>
          </w:r>
          <w:r w:rsidR="00BE4C52">
            <w:rPr>
              <w:rFonts w:eastAsiaTheme="minorEastAsia"/>
              <w:vertAlign w:val="superscript"/>
              <w:lang w:val="en-US"/>
            </w:rPr>
            <w:t>36</w:t>
          </w:r>
          <w:r w:rsidR="00CC23CE" w:rsidRPr="00CC23CE">
            <w:rPr>
              <w:rFonts w:eastAsiaTheme="minorEastAsia"/>
              <w:lang w:val="en-US"/>
            </w:rPr>
            <w:fldChar w:fldCharType="end"/>
          </w:r>
        </w:sdtContent>
      </w:sdt>
      <w:r>
        <w:rPr>
          <w:rFonts w:eastAsiaTheme="minorEastAsia"/>
          <w:lang w:val="en-US"/>
        </w:rPr>
        <w:t xml:space="preserve"> used a support vector machines (SVM) methodology for their regression, since it offers several numerical and computational advantages over other methods. With the demand for a very precise adjustment of the SVR and kernel parameters, the data set is split into three parts: the training set, the validation set, and the testing set. Firs</w:t>
      </w:r>
      <w:r w:rsidR="00A66848">
        <w:rPr>
          <w:rFonts w:eastAsiaTheme="minorEastAsia"/>
          <w:lang w:val="en-US"/>
        </w:rPr>
        <w:t>t</w:t>
      </w:r>
      <w:r>
        <w:rPr>
          <w:rFonts w:eastAsiaTheme="minorEastAsia"/>
          <w:lang w:val="en-US"/>
        </w:rPr>
        <w:t xml:space="preserve"> an initial model is generated with a reduced and selected data set (training set), which is then able to predict the data from the validation set most accurately. Once the optimal model parameters are obtained, the final model is generated with the combined training and validation set (testing set)</w:t>
      </w:r>
      <w:r w:rsidR="00A66848">
        <w:rPr>
          <w:rFonts w:eastAsiaTheme="minorEastAsia"/>
          <w:lang w:val="en-US"/>
        </w:rPr>
        <w:t>.</w:t>
      </w:r>
      <w:r>
        <w:rPr>
          <w:rFonts w:eastAsiaTheme="minorEastAsia"/>
          <w:lang w:val="en-US"/>
        </w:rPr>
        <w:t xml:space="preserve"> Kazakov </w:t>
      </w:r>
      <w:r w:rsidRPr="00CC23CE">
        <w:rPr>
          <w:rFonts w:eastAsiaTheme="minorEastAsia"/>
          <w:i/>
          <w:lang w:val="en-US"/>
        </w:rPr>
        <w:t>et al.</w:t>
      </w:r>
      <w:sdt>
        <w:sdtPr>
          <w:rPr>
            <w:rFonts w:eastAsiaTheme="minorEastAsia"/>
            <w:i/>
            <w:lang w:val="en-US"/>
          </w:rPr>
          <w:alias w:val="Don't edit this field"/>
          <w:tag w:val="CitaviPlaceholder#f8362f6c-9a2c-4e43-a09c-e030989e9328"/>
          <w:id w:val="-1439671945"/>
          <w:placeholder>
            <w:docPart w:val="DefaultPlaceholder_-1854013440"/>
          </w:placeholder>
        </w:sdtPr>
        <w:sdtEndPr/>
        <w:sdtContent>
          <w:r w:rsidR="00CC23CE" w:rsidRPr="00CC23CE">
            <w:rPr>
              <w:rFonts w:eastAsiaTheme="minorEastAsia"/>
              <w:lang w:val="en-US"/>
            </w:rPr>
            <w:fldChar w:fldCharType="begin"/>
          </w:r>
          <w:r w:rsidR="001B4140">
            <w:rPr>
              <w:rFonts w:eastAsiaTheme="minorEastAsia"/>
              <w:lang w:val="en-US"/>
            </w:rPr>
            <w:instrText>ADDIN CitaviPlaceholder{eyIkaWQiOiIxIiwiRW50cmllcyI6W3siJGlkIjoiMiIsIklkIjoiZGI5ZGUxYjYtNzdhMS00ODI3LWJhNWUtZDI5MmExMTg5Njg5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NmODM2MmY2Yy05YTJjLTRlNDMtYTA5Yy1lMDMwOTg5ZTkzMjgiLCJUZXh0IjoiMzUiLCJXQUlWZXJzaW9uIjoiNi4zLjAuMCJ9}</w:instrText>
          </w:r>
          <w:r w:rsidR="00CC23CE" w:rsidRPr="00CC23CE">
            <w:rPr>
              <w:rFonts w:eastAsiaTheme="minorEastAsia"/>
              <w:lang w:val="en-US"/>
            </w:rPr>
            <w:fldChar w:fldCharType="separate"/>
          </w:r>
          <w:r w:rsidR="00BE4C52">
            <w:rPr>
              <w:rFonts w:eastAsiaTheme="minorEastAsia"/>
              <w:vertAlign w:val="superscript"/>
              <w:lang w:val="en-US"/>
            </w:rPr>
            <w:t>35</w:t>
          </w:r>
          <w:r w:rsidR="00CC23CE" w:rsidRPr="00CC23CE">
            <w:rPr>
              <w:rFonts w:eastAsiaTheme="minorEastAsia"/>
              <w:lang w:val="en-US"/>
            </w:rPr>
            <w:fldChar w:fldCharType="end"/>
          </w:r>
        </w:sdtContent>
      </w:sdt>
      <w:r>
        <w:rPr>
          <w:rFonts w:eastAsiaTheme="minorEastAsia"/>
          <w:lang w:val="en-US"/>
        </w:rPr>
        <w:t xml:space="preserve"> also provide detailed information on potential model errors of QSPR methods. Accordingly, a significant uncertainty </w:t>
      </w:r>
      <w:r w:rsidR="00A66848">
        <w:rPr>
          <w:rFonts w:eastAsiaTheme="minorEastAsia"/>
          <w:lang w:val="en-US"/>
        </w:rPr>
        <w:t>contribution</w:t>
      </w:r>
      <w:r>
        <w:rPr>
          <w:rFonts w:eastAsiaTheme="minorEastAsia"/>
          <w:lang w:val="en-US"/>
        </w:rPr>
        <w:t xml:space="preserve"> can be caused by uncertainties of </w:t>
      </w:r>
      <w:r w:rsidR="00A66848">
        <w:rPr>
          <w:rFonts w:eastAsiaTheme="minorEastAsia"/>
          <w:lang w:val="en-US"/>
        </w:rPr>
        <w:t xml:space="preserve">the </w:t>
      </w:r>
      <w:r>
        <w:rPr>
          <w:rFonts w:eastAsiaTheme="minorEastAsia"/>
          <w:lang w:val="en-US"/>
        </w:rPr>
        <w:t>underlying experimental data used to produce the model</w:t>
      </w:r>
      <w:r w:rsidR="00EE46F1">
        <w:rPr>
          <w:rFonts w:eastAsiaTheme="minorEastAsia"/>
          <w:lang w:val="en-US"/>
        </w:rPr>
        <w:t>.</w:t>
      </w:r>
      <w:r>
        <w:rPr>
          <w:rFonts w:eastAsiaTheme="minorEastAsia"/>
          <w:lang w:val="en-US"/>
        </w:rPr>
        <w:t xml:space="preserve"> </w:t>
      </w:r>
      <w:r w:rsidR="00DE1F65">
        <w:rPr>
          <w:rFonts w:eastAsiaTheme="minorEastAsia"/>
          <w:lang w:val="en-US"/>
        </w:rPr>
        <w:t>I</w:t>
      </w:r>
      <w:r>
        <w:rPr>
          <w:rFonts w:eastAsiaTheme="minorEastAsia"/>
          <w:lang w:val="en-US"/>
        </w:rPr>
        <w:t>n case the predicted properties lie beyond the available</w:t>
      </w:r>
      <w:r w:rsidR="00A66848">
        <w:rPr>
          <w:rFonts w:eastAsiaTheme="minorEastAsia"/>
          <w:lang w:val="en-US"/>
        </w:rPr>
        <w:t xml:space="preserve"> data, </w:t>
      </w:r>
      <w:r w:rsidR="006A10D6">
        <w:rPr>
          <w:rFonts w:eastAsiaTheme="minorEastAsia"/>
          <w:lang w:val="en-US"/>
        </w:rPr>
        <w:t>such as with</w:t>
      </w:r>
      <w:r w:rsidR="00A66848">
        <w:rPr>
          <w:rFonts w:eastAsiaTheme="minorEastAsia"/>
          <w:lang w:val="en-US"/>
        </w:rPr>
        <w:t xml:space="preserve"> the critical properties for propylene glycol,</w:t>
      </w:r>
      <w:r>
        <w:rPr>
          <w:rFonts w:eastAsiaTheme="minorEastAsia"/>
          <w:lang w:val="en-US"/>
        </w:rPr>
        <w:t xml:space="preserve"> and</w:t>
      </w:r>
      <w:r w:rsidR="00B36CF1">
        <w:rPr>
          <w:rFonts w:eastAsiaTheme="minorEastAsia"/>
          <w:lang w:val="en-US"/>
        </w:rPr>
        <w:t xml:space="preserve"> also</w:t>
      </w:r>
      <w:r>
        <w:rPr>
          <w:rFonts w:eastAsiaTheme="minorEastAsia"/>
          <w:lang w:val="en-US"/>
        </w:rPr>
        <w:t xml:space="preserve"> physical mechanism</w:t>
      </w:r>
      <w:r w:rsidR="009F7808">
        <w:rPr>
          <w:rFonts w:eastAsiaTheme="minorEastAsia"/>
          <w:lang w:val="en-US"/>
        </w:rPr>
        <w:t>s</w:t>
      </w:r>
      <w:r w:rsidR="00A66848">
        <w:rPr>
          <w:rFonts w:eastAsiaTheme="minorEastAsia"/>
          <w:lang w:val="en-US"/>
        </w:rPr>
        <w:t xml:space="preserve"> such as cluster-forming association are </w:t>
      </w:r>
      <w:r w:rsidR="00DE1F65">
        <w:rPr>
          <w:rFonts w:eastAsiaTheme="minorEastAsia"/>
          <w:lang w:val="en-US"/>
        </w:rPr>
        <w:t xml:space="preserve">dominating the </w:t>
      </w:r>
      <w:r>
        <w:rPr>
          <w:rFonts w:eastAsiaTheme="minorEastAsia"/>
          <w:lang w:val="en-US"/>
        </w:rPr>
        <w:t>propert</w:t>
      </w:r>
      <w:r w:rsidR="00DE1F65">
        <w:rPr>
          <w:rFonts w:eastAsiaTheme="minorEastAsia"/>
          <w:lang w:val="en-US"/>
        </w:rPr>
        <w:t>ies</w:t>
      </w:r>
      <w:r w:rsidR="007F036F">
        <w:rPr>
          <w:rFonts w:eastAsiaTheme="minorEastAsia"/>
          <w:lang w:val="en-US"/>
        </w:rPr>
        <w:t xml:space="preserve"> of the fluid</w:t>
      </w:r>
      <w:r w:rsidR="006B4512">
        <w:rPr>
          <w:rFonts w:eastAsiaTheme="minorEastAsia"/>
          <w:lang w:val="en-US"/>
        </w:rPr>
        <w:t>,</w:t>
      </w:r>
      <w:r w:rsidR="007F036F">
        <w:rPr>
          <w:rFonts w:eastAsiaTheme="minorEastAsia"/>
          <w:lang w:val="en-US"/>
        </w:rPr>
        <w:t xml:space="preserve"> </w:t>
      </w:r>
      <w:r w:rsidR="00DE1F65">
        <w:rPr>
          <w:rFonts w:eastAsiaTheme="minorEastAsia"/>
          <w:lang w:val="en-US"/>
        </w:rPr>
        <w:t xml:space="preserve">the </w:t>
      </w:r>
      <w:r w:rsidR="007F036F">
        <w:rPr>
          <w:rFonts w:eastAsiaTheme="minorEastAsia"/>
          <w:lang w:val="en-US"/>
        </w:rPr>
        <w:t xml:space="preserve">suitability </w:t>
      </w:r>
      <w:r w:rsidR="006B4512">
        <w:rPr>
          <w:rFonts w:eastAsiaTheme="minorEastAsia"/>
          <w:lang w:val="en-US"/>
        </w:rPr>
        <w:t xml:space="preserve">of the model </w:t>
      </w:r>
      <w:r w:rsidR="006A10D6">
        <w:rPr>
          <w:rFonts w:eastAsiaTheme="minorEastAsia"/>
          <w:lang w:val="en-US"/>
        </w:rPr>
        <w:t>decreases. The reason for t</w:t>
      </w:r>
      <w:r w:rsidR="006B4512">
        <w:rPr>
          <w:rFonts w:eastAsiaTheme="minorEastAsia"/>
          <w:lang w:val="en-US"/>
        </w:rPr>
        <w:t>hat</w:t>
      </w:r>
      <w:r w:rsidR="006A10D6">
        <w:rPr>
          <w:rFonts w:eastAsiaTheme="minorEastAsia"/>
          <w:lang w:val="en-US"/>
        </w:rPr>
        <w:t xml:space="preserve"> is </w:t>
      </w:r>
      <w:r w:rsidR="006B4512">
        <w:rPr>
          <w:rFonts w:eastAsiaTheme="minorEastAsia"/>
          <w:lang w:val="en-US"/>
        </w:rPr>
        <w:t>the increasing deviation from a monomer-like structure, which is the basis of the</w:t>
      </w:r>
      <w:r w:rsidR="00DE1F65">
        <w:rPr>
          <w:rFonts w:eastAsiaTheme="minorEastAsia"/>
          <w:lang w:val="en-US"/>
        </w:rPr>
        <w:t xml:space="preserve"> structure input</w:t>
      </w:r>
      <w:r w:rsidR="007F036F">
        <w:rPr>
          <w:rFonts w:eastAsiaTheme="minorEastAsia"/>
          <w:lang w:val="en-US"/>
        </w:rPr>
        <w:t>.</w:t>
      </w:r>
      <w:r>
        <w:rPr>
          <w:rFonts w:eastAsiaTheme="minorEastAsia"/>
          <w:lang w:val="en-US"/>
        </w:rPr>
        <w:t xml:space="preserve"> </w:t>
      </w:r>
      <w:r w:rsidR="003538AA">
        <w:rPr>
          <w:rFonts w:eastAsiaTheme="minorEastAsia"/>
          <w:lang w:val="en-US"/>
        </w:rPr>
        <w:t>With increasing associa</w:t>
      </w:r>
      <w:r w:rsidR="00A004FD">
        <w:rPr>
          <w:rFonts w:eastAsiaTheme="minorEastAsia"/>
          <w:lang w:val="en-US"/>
        </w:rPr>
        <w:t>tive behavior</w:t>
      </w:r>
      <w:r w:rsidR="003538AA">
        <w:rPr>
          <w:rFonts w:eastAsiaTheme="minorEastAsia"/>
          <w:lang w:val="en-US"/>
        </w:rPr>
        <w:t xml:space="preserve">, the physical mechanisms are predominantly characterized by </w:t>
      </w:r>
      <w:r w:rsidR="00A004FD">
        <w:rPr>
          <w:rFonts w:eastAsiaTheme="minorEastAsia"/>
          <w:lang w:val="en-US"/>
        </w:rPr>
        <w:t>mixtures</w:t>
      </w:r>
      <w:r w:rsidR="003538AA">
        <w:rPr>
          <w:rFonts w:eastAsiaTheme="minorEastAsia"/>
          <w:lang w:val="en-US"/>
        </w:rPr>
        <w:t xml:space="preserve"> of monomers</w:t>
      </w:r>
      <w:r w:rsidR="00A004FD">
        <w:rPr>
          <w:rFonts w:eastAsiaTheme="minorEastAsia"/>
          <w:lang w:val="en-US"/>
        </w:rPr>
        <w:t>, dimers</w:t>
      </w:r>
      <w:r w:rsidR="006A10D6">
        <w:rPr>
          <w:rFonts w:eastAsiaTheme="minorEastAsia"/>
          <w:lang w:val="en-US"/>
        </w:rPr>
        <w:t>,</w:t>
      </w:r>
      <w:r w:rsidR="003538AA">
        <w:rPr>
          <w:rFonts w:eastAsiaTheme="minorEastAsia"/>
          <w:lang w:val="en-US"/>
        </w:rPr>
        <w:t xml:space="preserve"> and larger clusters</w:t>
      </w:r>
      <w:r w:rsidR="00A66848">
        <w:rPr>
          <w:rFonts w:eastAsiaTheme="minorEastAsia"/>
          <w:lang w:val="en-US"/>
        </w:rPr>
        <w:t>.</w:t>
      </w:r>
      <w:r w:rsidR="006B65C9">
        <w:rPr>
          <w:rFonts w:eastAsiaTheme="minorEastAsia"/>
          <w:lang w:val="en-US"/>
        </w:rPr>
        <w:t xml:space="preserve"> </w:t>
      </w:r>
      <w:r>
        <w:rPr>
          <w:rFonts w:eastAsiaTheme="minorEastAsia"/>
          <w:lang w:val="en-US"/>
        </w:rPr>
        <w:t xml:space="preserve">In fact, Kazakov </w:t>
      </w:r>
      <w:r w:rsidRPr="00AB4BF3">
        <w:rPr>
          <w:rFonts w:eastAsiaTheme="minorEastAsia"/>
          <w:i/>
          <w:lang w:val="en-US"/>
        </w:rPr>
        <w:t>et al.</w:t>
      </w:r>
      <w:sdt>
        <w:sdtPr>
          <w:rPr>
            <w:rFonts w:eastAsiaTheme="minorEastAsia"/>
            <w:i/>
            <w:lang w:val="en-US"/>
          </w:rPr>
          <w:alias w:val="Don't edit this field"/>
          <w:tag w:val="CitaviPlaceholder#80f53a92-af1b-4fee-a14f-738e00300e6e"/>
          <w:id w:val="-117604838"/>
          <w:placeholder>
            <w:docPart w:val="DefaultPlaceholder_-1854013440"/>
          </w:placeholder>
        </w:sdtPr>
        <w:sdtEndPr/>
        <w:sdtContent>
          <w:r w:rsidR="00AB4BF3" w:rsidRPr="00AB4BF3">
            <w:rPr>
              <w:rFonts w:eastAsiaTheme="minorEastAsia"/>
              <w:lang w:val="en-US"/>
            </w:rPr>
            <w:fldChar w:fldCharType="begin"/>
          </w:r>
          <w:r w:rsidR="001B4140">
            <w:rPr>
              <w:rFonts w:eastAsiaTheme="minorEastAsia"/>
              <w:lang w:val="en-US"/>
            </w:rPr>
            <w:instrText>ADDIN CitaviPlaceholder{eyIkaWQiOiIxIiwiRW50cmllcyI6W3siJGlkIjoiMiIsIklkIjoiZDFjYmIwZDgtY2Q0OS00MTAxLTk5NDMtNDZhODc4ZmU4ZDQy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4MGY1M2E5Mi1hZjFiLTRmZWUtYTE0Zi03MzhlMDAzMDBlNmUiLCJUZXh0IjoiMzUiLCJXQUlWZXJzaW9uIjoiNi4zLjAuMCJ9}</w:instrText>
          </w:r>
          <w:r w:rsidR="00AB4BF3" w:rsidRPr="00AB4BF3">
            <w:rPr>
              <w:rFonts w:eastAsiaTheme="minorEastAsia"/>
              <w:lang w:val="en-US"/>
            </w:rPr>
            <w:fldChar w:fldCharType="separate"/>
          </w:r>
          <w:r w:rsidR="00BE4C52">
            <w:rPr>
              <w:rFonts w:eastAsiaTheme="minorEastAsia"/>
              <w:vertAlign w:val="superscript"/>
              <w:lang w:val="en-US"/>
            </w:rPr>
            <w:t>35</w:t>
          </w:r>
          <w:r w:rsidR="00AB4BF3" w:rsidRPr="00AB4BF3">
            <w:rPr>
              <w:rFonts w:eastAsiaTheme="minorEastAsia"/>
              <w:lang w:val="en-US"/>
            </w:rPr>
            <w:fldChar w:fldCharType="end"/>
          </w:r>
        </w:sdtContent>
      </w:sdt>
      <w:r>
        <w:rPr>
          <w:rFonts w:eastAsiaTheme="minorEastAsia"/>
          <w:lang w:val="en-US"/>
        </w:rPr>
        <w:t xml:space="preserve"> named two example fluids, propylene </w:t>
      </w:r>
      <w:r>
        <w:rPr>
          <w:rFonts w:eastAsiaTheme="minorEastAsia"/>
          <w:lang w:val="en-US"/>
        </w:rPr>
        <w:lastRenderedPageBreak/>
        <w:t xml:space="preserve">carbonate and </w:t>
      </w:r>
      <m:oMath>
        <m:r>
          <w:rPr>
            <w:rFonts w:ascii="Cambria Math" w:hAnsi="Cambria Math"/>
            <w:lang w:val="en-US"/>
          </w:rPr>
          <m:t>γ</m:t>
        </m:r>
      </m:oMath>
      <w:r>
        <w:rPr>
          <w:rFonts w:eastAsiaTheme="minorEastAsia"/>
          <w:lang w:val="en-US"/>
        </w:rPr>
        <w:t>-butyrolactone, with outlier characteristics in the estimated critical temperatures, which are predominantly caused by association.</w:t>
      </w:r>
      <w:r w:rsidR="00A004FD">
        <w:rPr>
          <w:rFonts w:eastAsiaTheme="minorEastAsia"/>
          <w:lang w:val="en-US"/>
        </w:rPr>
        <w:t xml:space="preserve"> </w:t>
      </w:r>
    </w:p>
    <w:p w14:paraId="367CD4D3" w14:textId="1D68DD0D" w:rsidR="00E8062E" w:rsidRPr="00B90972" w:rsidRDefault="00E8062E" w:rsidP="006B2D44">
      <w:pPr>
        <w:ind w:firstLine="431"/>
        <w:rPr>
          <w:lang w:val="en-US"/>
        </w:rPr>
      </w:pPr>
      <w:r>
        <w:rPr>
          <w:rFonts w:eastAsiaTheme="minorEastAsia"/>
          <w:lang w:val="en-US"/>
        </w:rPr>
        <w:t>Considering propylene glycol as an associative and linear-structured fluid, the uncertainty caused by association result</w:t>
      </w:r>
      <w:r w:rsidR="00A66848">
        <w:rPr>
          <w:rFonts w:eastAsiaTheme="minorEastAsia"/>
          <w:lang w:val="en-US"/>
        </w:rPr>
        <w:t>s</w:t>
      </w:r>
      <w:r>
        <w:rPr>
          <w:rFonts w:eastAsiaTheme="minorEastAsia"/>
          <w:lang w:val="en-US"/>
        </w:rPr>
        <w:t xml:space="preserve"> in a </w:t>
      </w:r>
      <w:r w:rsidR="007970DF">
        <w:rPr>
          <w:rFonts w:eastAsiaTheme="minorEastAsia"/>
          <w:lang w:val="en-US"/>
        </w:rPr>
        <w:t xml:space="preserve">noticeable </w:t>
      </w:r>
      <w:r>
        <w:rPr>
          <w:rFonts w:eastAsiaTheme="minorEastAsia"/>
          <w:lang w:val="en-US"/>
        </w:rPr>
        <w:t xml:space="preserve">deviation </w:t>
      </w:r>
      <w:r w:rsidR="00F2205C">
        <w:rPr>
          <w:rFonts w:eastAsiaTheme="minorEastAsia"/>
          <w:lang w:val="en-US"/>
        </w:rPr>
        <w:t>of the</w:t>
      </w:r>
      <w:r w:rsidR="00B36CF1">
        <w:rPr>
          <w:rFonts w:eastAsiaTheme="minorEastAsia"/>
          <w:lang w:val="en-US"/>
        </w:rPr>
        <w:t xml:space="preserve"> QSPR-</w:t>
      </w:r>
      <w:r w:rsidR="00F2205C">
        <w:rPr>
          <w:rFonts w:eastAsiaTheme="minorEastAsia"/>
          <w:lang w:val="en-US"/>
        </w:rPr>
        <w:t xml:space="preserve">predicted values </w:t>
      </w:r>
      <w:r>
        <w:rPr>
          <w:rFonts w:eastAsiaTheme="minorEastAsia"/>
          <w:lang w:val="en-US"/>
        </w:rPr>
        <w:t xml:space="preserve">from the underlying experimental </w:t>
      </w:r>
      <w:r w:rsidR="00A66848">
        <w:rPr>
          <w:rFonts w:eastAsiaTheme="minorEastAsia"/>
          <w:lang w:val="en-US"/>
        </w:rPr>
        <w:t>data</w:t>
      </w:r>
      <w:r>
        <w:rPr>
          <w:rFonts w:eastAsiaTheme="minorEastAsia"/>
          <w:lang w:val="en-US"/>
        </w:rPr>
        <w:t xml:space="preserve"> obtained from VonNiederhausern </w:t>
      </w:r>
      <w:r w:rsidRPr="00A565ED">
        <w:rPr>
          <w:rFonts w:eastAsiaTheme="minorEastAsia"/>
          <w:i/>
          <w:lang w:val="en-US"/>
        </w:rPr>
        <w:t>et al</w:t>
      </w:r>
      <w:r w:rsidR="00A565ED">
        <w:rPr>
          <w:rFonts w:eastAsiaTheme="minorEastAsia"/>
          <w:lang w:val="en-US"/>
        </w:rPr>
        <w:t>.</w:t>
      </w:r>
      <w:sdt>
        <w:sdtPr>
          <w:rPr>
            <w:rFonts w:eastAsiaTheme="minorEastAsia"/>
            <w:i/>
            <w:lang w:val="en-US"/>
          </w:rPr>
          <w:alias w:val="Don't edit this field"/>
          <w:tag w:val="CitaviPlaceholder#fdb7a751-8af2-40d1-8755-850f7eadd877"/>
          <w:id w:val="-2097315826"/>
          <w:placeholder>
            <w:docPart w:val="DefaultPlaceholder_-1854013440"/>
          </w:placeholder>
        </w:sdtPr>
        <w:sdtEndPr/>
        <w:sdtContent>
          <w:r w:rsidR="00A565ED" w:rsidRPr="00A565ED">
            <w:rPr>
              <w:rFonts w:eastAsiaTheme="minorEastAsia"/>
              <w:lang w:val="en-US"/>
            </w:rPr>
            <w:fldChar w:fldCharType="begin"/>
          </w:r>
          <w:r w:rsidR="001B4140">
            <w:rPr>
              <w:rFonts w:eastAsiaTheme="minorEastAsia"/>
              <w:lang w:val="en-US"/>
            </w:rPr>
            <w:instrText>ADDIN CitaviPlaceholder{eyIkaWQiOiIxIiwiRW50cmllcyI6W3siJGlkIjoiMiIsIklkIjoiMjk1YTFlOWUtZTc4OC00NGRiLTg4YWQtZjM5ZjUzNzFjODIy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2ZkYjdhNzUxLThhZjItNDBkMS04NzU1LTg1MGY3ZWFkZDg3NyIsIlRleHQiOiIzNyIsIldBSVZlcnNpb24iOiI2LjMuMC4wIn0=}</w:instrText>
          </w:r>
          <w:r w:rsidR="00A565ED" w:rsidRPr="00A565ED">
            <w:rPr>
              <w:rFonts w:eastAsiaTheme="minorEastAsia"/>
              <w:lang w:val="en-US"/>
            </w:rPr>
            <w:fldChar w:fldCharType="separate"/>
          </w:r>
          <w:r w:rsidR="00BE4C52">
            <w:rPr>
              <w:rFonts w:eastAsiaTheme="minorEastAsia"/>
              <w:vertAlign w:val="superscript"/>
              <w:lang w:val="en-US"/>
            </w:rPr>
            <w:t>37</w:t>
          </w:r>
          <w:r w:rsidR="00A565ED" w:rsidRPr="00A565ED">
            <w:rPr>
              <w:rFonts w:eastAsiaTheme="minorEastAsia"/>
              <w:lang w:val="en-US"/>
            </w:rPr>
            <w:fldChar w:fldCharType="end"/>
          </w:r>
        </w:sdtContent>
      </w:sdt>
      <w:r>
        <w:rPr>
          <w:rFonts w:eastAsiaTheme="minorEastAsia"/>
          <w:lang w:val="en-US"/>
        </w:rPr>
        <w:t xml:space="preserve"> Taking into account that predictions for the critical temperature of propylene glycol need to be extrapolated about 200</w:t>
      </w:r>
      <w:r w:rsidR="00A004FD">
        <w:rPr>
          <w:rFonts w:eastAsiaTheme="minorEastAsia"/>
          <w:lang w:val="en-US"/>
        </w:rPr>
        <w:t> </w:t>
      </w:r>
      <w:r>
        <w:rPr>
          <w:rFonts w:eastAsiaTheme="minorEastAsia"/>
          <w:lang w:val="en-US"/>
        </w:rPr>
        <w:t>K beyond the available data, the estimation uncertainty obtained from QSPR-SVM is expected to gradually increase towards the critical point.</w:t>
      </w:r>
      <w:r w:rsidR="00F2205C">
        <w:rPr>
          <w:rFonts w:eastAsiaTheme="minorEastAsia"/>
          <w:lang w:val="en-US"/>
        </w:rPr>
        <w:t xml:space="preserve"> </w:t>
      </w:r>
      <w:r w:rsidR="00F2205C">
        <w:rPr>
          <w:lang w:val="en-US"/>
        </w:rPr>
        <w:t>Compared to GC-based methods</w:t>
      </w:r>
      <w:r w:rsidR="00A66848">
        <w:rPr>
          <w:lang w:val="en-US"/>
        </w:rPr>
        <w:t>,</w:t>
      </w:r>
      <w:r w:rsidR="00076E14">
        <w:rPr>
          <w:rFonts w:eastAsiaTheme="minorEastAsia"/>
          <w:lang w:val="en-US"/>
        </w:rPr>
        <w:t xml:space="preserve"> </w:t>
      </w:r>
      <w:r w:rsidR="00066FF7">
        <w:rPr>
          <w:lang w:val="en-US"/>
        </w:rPr>
        <w:t xml:space="preserve">QSPR-SVM </w:t>
      </w:r>
      <w:r w:rsidR="00F2205C">
        <w:rPr>
          <w:lang w:val="en-US"/>
        </w:rPr>
        <w:t>models</w:t>
      </w:r>
      <w:r w:rsidR="00066FF7">
        <w:rPr>
          <w:lang w:val="en-US"/>
        </w:rPr>
        <w:t xml:space="preserve"> exhibit better performance in approaching the experimental</w:t>
      </w:r>
      <w:r w:rsidR="00356D29">
        <w:rPr>
          <w:lang w:val="en-US"/>
        </w:rPr>
        <w:t>ly obtained critical parameters</w:t>
      </w:r>
      <w:r w:rsidR="00F2205C">
        <w:rPr>
          <w:lang w:val="en-US"/>
        </w:rPr>
        <w:t xml:space="preserve"> of propylene </w:t>
      </w:r>
      <w:r w:rsidR="00F2205C" w:rsidRPr="00B87408">
        <w:rPr>
          <w:lang w:val="en-US"/>
        </w:rPr>
        <w:t xml:space="preserve">glycol (see </w:t>
      </w:r>
      <w:r w:rsidR="00B87408" w:rsidRPr="00B87408">
        <w:rPr>
          <w:lang w:val="en-US"/>
        </w:rPr>
        <w:fldChar w:fldCharType="begin"/>
      </w:r>
      <w:r w:rsidR="00B87408" w:rsidRPr="00B87408">
        <w:rPr>
          <w:lang w:val="en-US"/>
        </w:rPr>
        <w:instrText xml:space="preserve"> REF _Ref64717284 \h  \* MERGEFORMAT </w:instrText>
      </w:r>
      <w:r w:rsidR="00B87408" w:rsidRPr="00B87408">
        <w:rPr>
          <w:lang w:val="en-US"/>
        </w:rPr>
      </w:r>
      <w:r w:rsidR="00B87408" w:rsidRPr="00B87408">
        <w:rPr>
          <w:lang w:val="en-US"/>
        </w:rPr>
        <w:fldChar w:fldCharType="separate"/>
      </w:r>
      <w:r w:rsidR="001B4140" w:rsidRPr="001B4140">
        <w:rPr>
          <w:color w:val="000000" w:themeColor="text1"/>
          <w:lang w:val="en-US"/>
        </w:rPr>
        <w:t>Table 5</w:t>
      </w:r>
      <w:r w:rsidR="00B87408" w:rsidRPr="00B87408">
        <w:rPr>
          <w:lang w:val="en-US"/>
        </w:rPr>
        <w:fldChar w:fldCharType="end"/>
      </w:r>
      <w:r w:rsidR="00F2205C" w:rsidRPr="00B87408">
        <w:rPr>
          <w:lang w:val="en-US"/>
        </w:rPr>
        <w:t>)</w:t>
      </w:r>
      <w:r w:rsidR="00A66848">
        <w:rPr>
          <w:lang w:val="en-US"/>
        </w:rPr>
        <w:t xml:space="preserve">. </w:t>
      </w:r>
      <w:r w:rsidR="00F2205C">
        <w:rPr>
          <w:lang w:val="en-US"/>
        </w:rPr>
        <w:t xml:space="preserve">Nonetheless the </w:t>
      </w:r>
      <w:r w:rsidR="005B1E5A">
        <w:rPr>
          <w:lang w:val="en-US"/>
        </w:rPr>
        <w:t>predictions of</w:t>
      </w:r>
      <w:r w:rsidR="00F2205C">
        <w:rPr>
          <w:lang w:val="en-US"/>
        </w:rPr>
        <w:t xml:space="preserve"> </w:t>
      </w:r>
      <w:r w:rsidR="00B36CF1">
        <w:rPr>
          <w:rFonts w:eastAsiaTheme="minorEastAsia"/>
          <w:lang w:val="en-US"/>
        </w:rPr>
        <w:t xml:space="preserve">Kazakov </w:t>
      </w:r>
      <w:r w:rsidR="00B36CF1" w:rsidRPr="00AB4BF3">
        <w:rPr>
          <w:rFonts w:eastAsiaTheme="minorEastAsia"/>
          <w:i/>
          <w:lang w:val="en-US"/>
        </w:rPr>
        <w:t>et al.</w:t>
      </w:r>
      <w:sdt>
        <w:sdtPr>
          <w:rPr>
            <w:rFonts w:eastAsiaTheme="minorEastAsia"/>
            <w:i/>
            <w:lang w:val="en-US"/>
          </w:rPr>
          <w:alias w:val="Don't edit this field"/>
          <w:tag w:val="CitaviPlaceholder#80f53a92-af1b-4fee-a14f-738e00300e6e"/>
          <w:id w:val="-53541338"/>
          <w:placeholder>
            <w:docPart w:val="FC8F00C02209455D994CD1895F796136"/>
          </w:placeholder>
        </w:sdtPr>
        <w:sdtEndPr/>
        <w:sdtContent>
          <w:r w:rsidR="00B36CF1" w:rsidRPr="00AB4BF3">
            <w:rPr>
              <w:rFonts w:eastAsiaTheme="minorEastAsia"/>
              <w:lang w:val="en-US"/>
            </w:rPr>
            <w:fldChar w:fldCharType="begin"/>
          </w:r>
          <w:r w:rsidR="001B4140">
            <w:rPr>
              <w:rFonts w:eastAsiaTheme="minorEastAsia"/>
              <w:lang w:val="en-US"/>
            </w:rPr>
            <w:instrText>ADDIN CitaviPlaceholder{eyIkaWQiOiIxIiwiRW50cmllcyI6W3siJGlkIjoiMiIsIklkIjoiZDFjYmIwZDgtY2Q0OS00MTAxLTk5NDMtNDZhODc4ZmU4ZDQy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4MGY1M2E5Mi1hZjFiLTRmZWUtYTE0Zi03MzhlMDAzMDBlNmUiLCJUZXh0IjoiMzUiLCJXQUlWZXJzaW9uIjoiNi4zLjAuMCJ9}</w:instrText>
          </w:r>
          <w:r w:rsidR="00B36CF1" w:rsidRPr="00AB4BF3">
            <w:rPr>
              <w:rFonts w:eastAsiaTheme="minorEastAsia"/>
              <w:lang w:val="en-US"/>
            </w:rPr>
            <w:fldChar w:fldCharType="separate"/>
          </w:r>
          <w:r w:rsidR="00BE4C52">
            <w:rPr>
              <w:rFonts w:eastAsiaTheme="minorEastAsia"/>
              <w:vertAlign w:val="superscript"/>
              <w:lang w:val="en-US"/>
            </w:rPr>
            <w:t>35</w:t>
          </w:r>
          <w:r w:rsidR="00B36CF1" w:rsidRPr="00AB4BF3">
            <w:rPr>
              <w:rFonts w:eastAsiaTheme="minorEastAsia"/>
              <w:lang w:val="en-US"/>
            </w:rPr>
            <w:fldChar w:fldCharType="end"/>
          </w:r>
        </w:sdtContent>
      </w:sdt>
      <w:r w:rsidR="00F2205C">
        <w:rPr>
          <w:lang w:val="en-US"/>
        </w:rPr>
        <w:t xml:space="preserve"> and </w:t>
      </w:r>
      <w:r w:rsidR="00B36CF1">
        <w:rPr>
          <w:rFonts w:eastAsiaTheme="minorEastAsia"/>
          <w:lang w:val="en-US"/>
        </w:rPr>
        <w:t xml:space="preserve">Carande </w:t>
      </w:r>
      <w:r w:rsidR="00B36CF1" w:rsidRPr="00CC23CE">
        <w:rPr>
          <w:rFonts w:eastAsiaTheme="minorEastAsia"/>
          <w:i/>
          <w:lang w:val="en-US"/>
        </w:rPr>
        <w:t>et al.</w:t>
      </w:r>
      <w:sdt>
        <w:sdtPr>
          <w:rPr>
            <w:rFonts w:eastAsiaTheme="minorEastAsia"/>
            <w:i/>
            <w:lang w:val="en-US"/>
          </w:rPr>
          <w:alias w:val="Don't edit this field"/>
          <w:tag w:val="CitaviPlaceholder#e2d967e8-0b95-4914-acf8-63b78092ad34"/>
          <w:id w:val="452128804"/>
          <w:placeholder>
            <w:docPart w:val="7C7811410BF942948C15DE727EEDB953"/>
          </w:placeholder>
        </w:sdtPr>
        <w:sdtEndPr/>
        <w:sdtContent>
          <w:r w:rsidR="00B36CF1" w:rsidRPr="00CC23CE">
            <w:rPr>
              <w:rFonts w:eastAsiaTheme="minorEastAsia"/>
              <w:lang w:val="en-US"/>
            </w:rPr>
            <w:fldChar w:fldCharType="begin"/>
          </w:r>
          <w:r w:rsidR="001B4140">
            <w:rPr>
              <w:rFonts w:eastAsiaTheme="minorEastAsia"/>
              <w:lang w:val="en-US"/>
            </w:rPr>
            <w:instrText>ADDIN CitaviPlaceholder{eyIkaWQiOiIxIiwiRW50cmllcyI6W3siJGlkIjoiMiIsIklkIjoiYjUxY2ZlOTctNDc4My00NzEwLWJjN2EtYmY1MmJiNWFiOGEx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ZTJkOTY3ZTgtMGI5NS00OTE0LWFjZjgtNjNiNzgwOTJhZDM0IiwiVGV4dCI6IjM2IiwiV0FJVmVyc2lvbiI6IjYuMy4wLjAifQ==}</w:instrText>
          </w:r>
          <w:r w:rsidR="00B36CF1" w:rsidRPr="00CC23CE">
            <w:rPr>
              <w:rFonts w:eastAsiaTheme="minorEastAsia"/>
              <w:lang w:val="en-US"/>
            </w:rPr>
            <w:fldChar w:fldCharType="separate"/>
          </w:r>
          <w:r w:rsidR="00BE4C52">
            <w:rPr>
              <w:rFonts w:eastAsiaTheme="minorEastAsia"/>
              <w:vertAlign w:val="superscript"/>
              <w:lang w:val="en-US"/>
            </w:rPr>
            <w:t>36</w:t>
          </w:r>
          <w:r w:rsidR="00B36CF1" w:rsidRPr="00CC23CE">
            <w:rPr>
              <w:rFonts w:eastAsiaTheme="minorEastAsia"/>
              <w:lang w:val="en-US"/>
            </w:rPr>
            <w:fldChar w:fldCharType="end"/>
          </w:r>
        </w:sdtContent>
      </w:sdt>
      <w:r w:rsidR="005B1E5A">
        <w:rPr>
          <w:lang w:val="en-US"/>
        </w:rPr>
        <w:t xml:space="preserve">, </w:t>
      </w:r>
      <w:r w:rsidR="00B36CF1">
        <w:rPr>
          <w:lang w:val="en-US"/>
        </w:rPr>
        <w:t xml:space="preserve">who </w:t>
      </w:r>
      <w:r w:rsidR="005B1E5A">
        <w:rPr>
          <w:lang w:val="en-US"/>
        </w:rPr>
        <w:t>us</w:t>
      </w:r>
      <w:r w:rsidR="00B36CF1">
        <w:rPr>
          <w:lang w:val="en-US"/>
        </w:rPr>
        <w:t>e</w:t>
      </w:r>
      <w:r w:rsidR="00A66848">
        <w:rPr>
          <w:lang w:val="en-US"/>
        </w:rPr>
        <w:t>d</w:t>
      </w:r>
      <w:r w:rsidR="005B1E5A">
        <w:rPr>
          <w:lang w:val="en-US"/>
        </w:rPr>
        <w:t xml:space="preserve"> </w:t>
      </w:r>
      <w:r w:rsidR="005B1E5A">
        <w:rPr>
          <w:rFonts w:eastAsiaTheme="minorEastAsia"/>
          <w:lang w:val="en-US"/>
        </w:rPr>
        <w:t>an enhanced number of descriptors and improved data sets,</w:t>
      </w:r>
      <w:r w:rsidR="005B1E5A">
        <w:rPr>
          <w:lang w:val="en-US"/>
        </w:rPr>
        <w:t xml:space="preserve"> both</w:t>
      </w:r>
      <w:r w:rsidR="00F2205C">
        <w:rPr>
          <w:lang w:val="en-US"/>
        </w:rPr>
        <w:t xml:space="preserve"> lack in </w:t>
      </w:r>
      <w:r w:rsidR="005B1E5A">
        <w:rPr>
          <w:lang w:val="en-US"/>
        </w:rPr>
        <w:t>the accurate prediction of</w:t>
      </w:r>
      <w:r w:rsidR="00F2205C">
        <w:rPr>
          <w:lang w:val="en-US"/>
        </w:rPr>
        <w:t xml:space="preserve"> the critical parameters due to the </w:t>
      </w:r>
      <w:r w:rsidR="00B90972">
        <w:rPr>
          <w:lang w:val="en-US"/>
        </w:rPr>
        <w:t>unsuitable model basis for associating fluids</w:t>
      </w:r>
      <w:r w:rsidR="00470F94" w:rsidRPr="00470F94">
        <w:rPr>
          <w:lang w:val="en-US"/>
        </w:rPr>
        <w:t>.</w:t>
      </w:r>
    </w:p>
    <w:p w14:paraId="0223CA30" w14:textId="28733A3A" w:rsidR="00F7639A" w:rsidRDefault="00F7639A" w:rsidP="006B2D44">
      <w:pPr>
        <w:ind w:firstLine="431"/>
        <w:rPr>
          <w:lang w:val="en-US"/>
        </w:rPr>
      </w:pPr>
      <w:r>
        <w:rPr>
          <w:lang w:val="en-US"/>
        </w:rPr>
        <w:t xml:space="preserve">All QSPR </w:t>
      </w:r>
      <w:r w:rsidR="005E7A27">
        <w:rPr>
          <w:lang w:val="en-US"/>
        </w:rPr>
        <w:t xml:space="preserve">and GC </w:t>
      </w:r>
      <w:r>
        <w:rPr>
          <w:lang w:val="en-US"/>
        </w:rPr>
        <w:t xml:space="preserve">based estimations of the critical parameters for propylene glycol are shown </w:t>
      </w:r>
      <w:r w:rsidR="005E7A27">
        <w:rPr>
          <w:lang w:val="en-US"/>
        </w:rPr>
        <w:t xml:space="preserve">in </w:t>
      </w:r>
      <w:r w:rsidR="00C45F49" w:rsidRPr="00C45F49">
        <w:rPr>
          <w:lang w:val="en-US"/>
        </w:rPr>
        <w:fldChar w:fldCharType="begin"/>
      </w:r>
      <w:r w:rsidR="00C45F49" w:rsidRPr="00C45F49">
        <w:rPr>
          <w:lang w:val="en-US"/>
        </w:rPr>
        <w:instrText xml:space="preserve"> REF _Ref64717284 \h  \* MERGEFORMAT </w:instrText>
      </w:r>
      <w:r w:rsidR="00C45F49" w:rsidRPr="00C45F49">
        <w:rPr>
          <w:lang w:val="en-US"/>
        </w:rPr>
      </w:r>
      <w:r w:rsidR="00C45F49" w:rsidRPr="00C45F49">
        <w:rPr>
          <w:lang w:val="en-US"/>
        </w:rPr>
        <w:fldChar w:fldCharType="separate"/>
      </w:r>
      <w:r w:rsidR="001B4140" w:rsidRPr="001B4140">
        <w:rPr>
          <w:color w:val="000000" w:themeColor="text1"/>
          <w:lang w:val="en-US"/>
        </w:rPr>
        <w:t>Table 5</w:t>
      </w:r>
      <w:r w:rsidR="00C45F49" w:rsidRPr="00C45F49">
        <w:rPr>
          <w:lang w:val="en-US"/>
        </w:rPr>
        <w:fldChar w:fldCharType="end"/>
      </w:r>
      <w:r w:rsidR="00C45F49">
        <w:rPr>
          <w:lang w:val="en-US"/>
        </w:rPr>
        <w:t xml:space="preserve"> </w:t>
      </w:r>
      <w:r>
        <w:rPr>
          <w:lang w:val="en-US"/>
        </w:rPr>
        <w:t xml:space="preserve">along with the experimentally obtained data </w:t>
      </w:r>
      <w:r w:rsidR="00314560">
        <w:rPr>
          <w:lang w:val="en-US"/>
        </w:rPr>
        <w:t>of</w:t>
      </w:r>
      <w:r>
        <w:rPr>
          <w:lang w:val="en-US"/>
        </w:rPr>
        <w:t xml:space="preserve"> VonNiederhausern </w:t>
      </w:r>
      <w:r w:rsidRPr="00F7639A">
        <w:rPr>
          <w:i/>
          <w:lang w:val="en-US"/>
        </w:rPr>
        <w:t>et al</w:t>
      </w:r>
      <w:r w:rsidR="005E7A27">
        <w:rPr>
          <w:lang w:val="en-US"/>
        </w:rPr>
        <w:t>.</w:t>
      </w:r>
      <w:sdt>
        <w:sdtPr>
          <w:rPr>
            <w:lang w:val="en-US"/>
          </w:rPr>
          <w:alias w:val="Don't edit this field"/>
          <w:tag w:val="CitaviPlaceholder#37445cc5-0100-48fc-8630-8d48175e3572"/>
          <w:id w:val="1123345675"/>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mNiNjk1MWItOTEwYS00ZDYyLTk4ZDctYmE2Mzg3MDZmYzYy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zM3NDQ1Y2M1LTAxMDAtNDhmYy04NjMwLThkNDgxNzVlMzU3MiIsIlRleHQiOiIzNyIsIldBSVZlcnNpb24iOiI2LjMuMC4wIn0=}</w:instrText>
          </w:r>
          <w:r>
            <w:rPr>
              <w:lang w:val="en-US"/>
            </w:rPr>
            <w:fldChar w:fldCharType="separate"/>
          </w:r>
          <w:r w:rsidR="00BE4C52">
            <w:rPr>
              <w:vertAlign w:val="superscript"/>
              <w:lang w:val="en-US"/>
            </w:rPr>
            <w:t>37</w:t>
          </w:r>
          <w:r>
            <w:rPr>
              <w:lang w:val="en-US"/>
            </w:rPr>
            <w:fldChar w:fldCharType="end"/>
          </w:r>
        </w:sdtContent>
      </w:sdt>
    </w:p>
    <w:p w14:paraId="4B1E0613" w14:textId="786F0FDA" w:rsidR="00D55DB1" w:rsidRDefault="00D55DB1" w:rsidP="005203C1">
      <w:pPr>
        <w:tabs>
          <w:tab w:val="left" w:pos="3046"/>
        </w:tabs>
        <w:ind w:firstLine="426"/>
        <w:rPr>
          <w:lang w:val="en-US"/>
        </w:rPr>
      </w:pPr>
      <w:r>
        <w:rPr>
          <w:lang w:val="en-US"/>
        </w:rPr>
        <w:t xml:space="preserve">The critical parameters of an equation of state define the shape of the saturated liquid and vapor curves as well as slopes and curvatures of, e.g., isotherms in a pressure-density plot. </w:t>
      </w:r>
      <w:r w:rsidR="008074A1">
        <w:rPr>
          <w:lang w:val="en-US"/>
        </w:rPr>
        <w:t>Therefor</w:t>
      </w:r>
      <w:r>
        <w:rPr>
          <w:lang w:val="en-US"/>
        </w:rPr>
        <w:t xml:space="preserve">e, the choice of the critical parameters has a significant influence on the representation of experimental densities. Since the critical temperature of VonNiederhausern </w:t>
      </w:r>
      <w:r>
        <w:rPr>
          <w:i/>
          <w:lang w:val="en-US"/>
        </w:rPr>
        <w:t>et al</w:t>
      </w:r>
      <w:r>
        <w:rPr>
          <w:lang w:val="en-US"/>
        </w:rPr>
        <w:t>.</w:t>
      </w:r>
      <w:sdt>
        <w:sdtPr>
          <w:rPr>
            <w:lang w:val="en-US"/>
          </w:rPr>
          <w:alias w:val="Don't edit this field"/>
          <w:tag w:val="CitaviPlaceholder#e029c0c4-dcc6-4a94-bf22-ff6f00670f4d"/>
          <w:id w:val="-271707852"/>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zllMWQwNjItMjc1MC00ZTI2LTg0MTEtNjU4MGFkZjg2NGQw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2UwMjljMGM0LWRjYzYtNGE5NC1iZjIyLWZmNmYwMDY3MGY0ZCIsIlRleHQiOiIzNyIsIldBSVZlcnNpb24iOiI2LjMuMC4wIn0=}</w:instrText>
          </w:r>
          <w:r>
            <w:rPr>
              <w:lang w:val="en-US"/>
            </w:rPr>
            <w:fldChar w:fldCharType="separate"/>
          </w:r>
          <w:r w:rsidR="00BE4C52">
            <w:rPr>
              <w:vertAlign w:val="superscript"/>
              <w:lang w:val="en-US"/>
            </w:rPr>
            <w:t>37</w:t>
          </w:r>
          <w:r>
            <w:rPr>
              <w:lang w:val="en-US"/>
            </w:rPr>
            <w:fldChar w:fldCharType="end"/>
          </w:r>
        </w:sdtContent>
      </w:sdt>
      <w:r>
        <w:rPr>
          <w:lang w:val="en-US"/>
        </w:rPr>
        <w:t xml:space="preserve"> is the only measurement and it is somewhat confirmed by the QSPR value of </w:t>
      </w:r>
      <w:r>
        <w:rPr>
          <w:rFonts w:eastAsiaTheme="minorEastAsia"/>
          <w:lang w:val="en-US"/>
        </w:rPr>
        <w:t xml:space="preserve">Kazakov </w:t>
      </w:r>
      <w:r>
        <w:rPr>
          <w:rFonts w:eastAsiaTheme="minorEastAsia"/>
          <w:i/>
          <w:lang w:val="en-US"/>
        </w:rPr>
        <w:t>et al.</w:t>
      </w:r>
      <w:r>
        <w:rPr>
          <w:rFonts w:eastAsiaTheme="minorEastAsia"/>
          <w:lang w:val="en-US"/>
        </w:rPr>
        <w:t>,</w:t>
      </w:r>
      <w:sdt>
        <w:sdtPr>
          <w:rPr>
            <w:rFonts w:eastAsiaTheme="minorEastAsia"/>
            <w:lang w:val="en-US"/>
          </w:rPr>
          <w:alias w:val="Don't edit this field"/>
          <w:tag w:val="CitaviPlaceholder#64f6a159-c8da-43fa-953b-a770140c6ca4"/>
          <w:id w:val="-1812791425"/>
          <w:placeholder>
            <w:docPart w:val="DefaultPlaceholder_-1854013440"/>
          </w:placeholder>
        </w:sdtPr>
        <w:sdtEndPr/>
        <w:sdtContent>
          <w:r>
            <w:rPr>
              <w:rFonts w:eastAsiaTheme="minorEastAsia"/>
              <w:lang w:val="en-US"/>
            </w:rPr>
            <w:fldChar w:fldCharType="begin"/>
          </w:r>
          <w:r w:rsidR="001B4140">
            <w:rPr>
              <w:rFonts w:eastAsiaTheme="minorEastAsia"/>
              <w:lang w:val="en-US"/>
            </w:rPr>
            <w:instrText>ADDIN CitaviPlaceholder{eyIkaWQiOiIxIiwiRW50cmllcyI6W3siJGlkIjoiMiIsIklkIjoiNTRiOWNhZTktMzY4OS00N2FjLTkxOWItMTFmNjU4ZDExNTY5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2NGY2YTE1OS1jOGRhLTQzZmEtOTUzYi1hNzcwMTQwYzZjYTQiLCJUZXh0IjoiMzUiLCJXQUlWZXJzaW9uIjoiNi4zLjAuMCJ9}</w:instrText>
          </w:r>
          <w:r>
            <w:rPr>
              <w:rFonts w:eastAsiaTheme="minorEastAsia"/>
              <w:lang w:val="en-US"/>
            </w:rPr>
            <w:fldChar w:fldCharType="separate"/>
          </w:r>
          <w:r w:rsidR="00BE4C52">
            <w:rPr>
              <w:rFonts w:eastAsiaTheme="minorEastAsia"/>
              <w:vertAlign w:val="superscript"/>
              <w:lang w:val="en-US"/>
            </w:rPr>
            <w:t>35</w:t>
          </w:r>
          <w:r>
            <w:rPr>
              <w:rFonts w:eastAsiaTheme="minorEastAsia"/>
              <w:lang w:val="en-US"/>
            </w:rPr>
            <w:fldChar w:fldCharType="end"/>
          </w:r>
        </w:sdtContent>
      </w:sdt>
      <w:r>
        <w:rPr>
          <w:rFonts w:eastAsiaTheme="minorEastAsia"/>
          <w:lang w:val="en-US"/>
        </w:rPr>
        <w:t xml:space="preserve"> </w:t>
      </w:r>
      <m:oMath>
        <m:sSub>
          <m:sSubPr>
            <m:ctrlPr>
              <w:rPr>
                <w:rFonts w:ascii="Cambria Math" w:eastAsiaTheme="minorEastAsia" w:hAnsi="Cambria Math" w:cs="Times New Roman"/>
                <w:i/>
                <w:szCs w:val="24"/>
                <w:lang w:val="en-US"/>
              </w:rPr>
            </m:ctrlPr>
          </m:sSubPr>
          <m:e>
            <m:r>
              <w:rPr>
                <w:rFonts w:ascii="Cambria Math" w:eastAsiaTheme="minorEastAsia" w:hAnsi="Cambria Math"/>
                <w:lang w:val="en-US"/>
              </w:rPr>
              <m:t>T</m:t>
            </m:r>
          </m:e>
          <m:sub>
            <m:r>
              <m:rPr>
                <m:sty m:val="p"/>
              </m:rPr>
              <w:rPr>
                <w:rFonts w:ascii="Cambria Math" w:eastAsiaTheme="minorEastAsia" w:hAnsi="Cambria Math"/>
                <w:lang w:val="en-US"/>
              </w:rPr>
              <m:t>c</m:t>
            </m:r>
          </m:sub>
        </m:sSub>
      </m:oMath>
      <w:r>
        <w:rPr>
          <w:rFonts w:eastAsiaTheme="minorEastAsia"/>
          <w:lang w:val="en-US"/>
        </w:rPr>
        <w:t xml:space="preserve"> = 676.4 K was used as starting point in the fitting procedure. During the fit, it was slightly modified so that the accurate density measurements of </w:t>
      </w:r>
      <w:r>
        <w:rPr>
          <w:lang w:val="en-US"/>
        </w:rPr>
        <w:t>Sampson</w:t>
      </w:r>
      <w:r>
        <w:rPr>
          <w:i/>
          <w:lang w:val="en-US"/>
        </w:rPr>
        <w:t xml:space="preserve"> et al</w:t>
      </w:r>
      <w:r>
        <w:rPr>
          <w:lang w:val="en-US"/>
        </w:rPr>
        <w:t>.</w:t>
      </w:r>
      <w:sdt>
        <w:sdtPr>
          <w:rPr>
            <w:lang w:val="en-US"/>
          </w:rPr>
          <w:alias w:val="Don't edit this field"/>
          <w:tag w:val="CitaviPlaceholder#197fdb7f-d9d0-4745-a79d-6dc990fac73e"/>
          <w:id w:val="928468527"/>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Y2RlODQ0NDQtN2U4Ny00ODQ0LWI5MmUtYWQ0YmUzMmMxN2Yz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MxOTdmZGI3Zi1kOWQwLTQ3NDUtYTc5ZC02ZGM5OTBmYWM3M2UiLCJUZXh0IjoiNDAiLCJXQUlWZXJzaW9uIjoiNi4zLjAuMCJ9}</w:instrText>
          </w:r>
          <w:r>
            <w:rPr>
              <w:lang w:val="en-US"/>
            </w:rPr>
            <w:fldChar w:fldCharType="separate"/>
          </w:r>
          <w:r w:rsidR="00BE4C52">
            <w:rPr>
              <w:vertAlign w:val="superscript"/>
              <w:lang w:val="en-US"/>
            </w:rPr>
            <w:t>40</w:t>
          </w:r>
          <w:r>
            <w:rPr>
              <w:lang w:val="en-US"/>
            </w:rPr>
            <w:fldChar w:fldCharType="end"/>
          </w:r>
        </w:sdtContent>
      </w:sdt>
      <w:r>
        <w:rPr>
          <w:lang w:val="en-US"/>
        </w:rPr>
        <w:t xml:space="preserve"> could be reproduced more accurately and the critical density was simultaneously adjusted. The critical pressure was calculated from the present equation of state. The final values used for the present equation of state are listed in </w:t>
      </w:r>
      <w:hyperlink w:anchor="Table1" w:history="1">
        <w:r w:rsidR="006B4512" w:rsidRPr="00303DAF">
          <w:rPr>
            <w:lang w:val="en-US"/>
          </w:rPr>
          <w:t>Tables 1</w:t>
        </w:r>
      </w:hyperlink>
      <w:r w:rsidR="006B4512">
        <w:rPr>
          <w:szCs w:val="24"/>
          <w:lang w:val="en-US"/>
        </w:rPr>
        <w:t xml:space="preserve"> </w:t>
      </w:r>
      <w:r w:rsidRPr="00D55DB1">
        <w:rPr>
          <w:szCs w:val="24"/>
          <w:lang w:val="en-US"/>
        </w:rPr>
        <w:t xml:space="preserve">and </w:t>
      </w:r>
      <w:hyperlink w:anchor="Table5" w:history="1">
        <w:r w:rsidR="008172B1" w:rsidRPr="008172B1">
          <w:rPr>
            <w:lang w:val="en-US"/>
          </w:rPr>
          <w:t>5</w:t>
        </w:r>
      </w:hyperlink>
      <w:r w:rsidR="008172B1">
        <w:rPr>
          <w:szCs w:val="24"/>
          <w:lang w:val="en-US"/>
        </w:rPr>
        <w:t>.</w:t>
      </w:r>
    </w:p>
    <w:p w14:paraId="467BC882" w14:textId="1E9C195F" w:rsidR="005E7A27" w:rsidRPr="00AD4268" w:rsidRDefault="005E7A27" w:rsidP="00AD4268">
      <w:pPr>
        <w:pStyle w:val="Tabelle2"/>
        <w:rPr>
          <w:rFonts w:eastAsiaTheme="minorEastAsia"/>
          <w:bCs/>
          <w:lang w:val="en-US"/>
        </w:rPr>
      </w:pPr>
      <w:bookmarkStart w:id="83" w:name="_Ref64717284"/>
      <w:bookmarkStart w:id="84" w:name="Table5"/>
      <w:bookmarkStart w:id="85" w:name="_Toc66267645"/>
      <w:bookmarkStart w:id="86" w:name="_Toc66267886"/>
      <w:bookmarkStart w:id="87" w:name="_Toc66268274"/>
      <w:bookmarkStart w:id="88" w:name="_Toc66269145"/>
      <w:bookmarkStart w:id="89" w:name="_Toc66269184"/>
      <w:bookmarkStart w:id="90" w:name="_Toc66269287"/>
      <w:bookmarkStart w:id="91" w:name="_Toc66274502"/>
      <w:bookmarkStart w:id="92" w:name="_Toc66265653"/>
      <w:r w:rsidRPr="00AD4268">
        <w:rPr>
          <w:rStyle w:val="TabelleZchn"/>
          <w:lang w:val="en-US"/>
        </w:rPr>
        <w:t xml:space="preserve">Table </w:t>
      </w:r>
      <w:r w:rsidRPr="00AD4268">
        <w:rPr>
          <w:rStyle w:val="TabelleZchn"/>
          <w:lang w:val="en-US"/>
        </w:rPr>
        <w:fldChar w:fldCharType="begin"/>
      </w:r>
      <w:r w:rsidRPr="00AD4268">
        <w:rPr>
          <w:rStyle w:val="TabelleZchn"/>
          <w:lang w:val="en-US"/>
        </w:rPr>
        <w:instrText xml:space="preserve"> SEQ Table \* ARABIC </w:instrText>
      </w:r>
      <w:r w:rsidRPr="00AD4268">
        <w:rPr>
          <w:rStyle w:val="TabelleZchn"/>
          <w:lang w:val="en-US"/>
        </w:rPr>
        <w:fldChar w:fldCharType="separate"/>
      </w:r>
      <w:r w:rsidR="001B4140">
        <w:rPr>
          <w:rStyle w:val="TabelleZchn"/>
          <w:noProof/>
          <w:lang w:val="en-US"/>
        </w:rPr>
        <w:t>5</w:t>
      </w:r>
      <w:r w:rsidRPr="00AD4268">
        <w:rPr>
          <w:rStyle w:val="TabelleZchn"/>
          <w:lang w:val="en-US"/>
        </w:rPr>
        <w:fldChar w:fldCharType="end"/>
      </w:r>
      <w:bookmarkEnd w:id="83"/>
      <w:bookmarkEnd w:id="84"/>
      <w:r w:rsidRPr="00AD4268">
        <w:rPr>
          <w:rStyle w:val="TabelleZchn"/>
          <w:lang w:val="en-US"/>
        </w:rPr>
        <w:t>. Overview of all experimentally obtained and estimated critical properties</w:t>
      </w:r>
      <w:r w:rsidR="00DA073D" w:rsidRPr="00AD4268">
        <w:rPr>
          <w:rStyle w:val="TabelleZchn"/>
          <w:lang w:val="en-US"/>
        </w:rPr>
        <w:t xml:space="preserve"> </w:t>
      </w:r>
      <w:r w:rsidR="00ED3522" w:rsidRPr="00AD4268">
        <w:rPr>
          <w:rStyle w:val="TabelleZchn"/>
          <w:lang w:val="en-US"/>
        </w:rPr>
        <w:t xml:space="preserve">of </w:t>
      </w:r>
      <w:r w:rsidRPr="00AD4268">
        <w:rPr>
          <w:rStyle w:val="TabelleZchn"/>
          <w:lang w:val="en-US"/>
        </w:rPr>
        <w:t>propylene glycol</w:t>
      </w:r>
      <w:r w:rsidR="00D55DB1" w:rsidRPr="00AD4268">
        <w:rPr>
          <w:rStyle w:val="TabelleZchn"/>
          <w:lang w:val="en-US"/>
        </w:rPr>
        <w:t>.</w:t>
      </w:r>
      <w:bookmarkEnd w:id="85"/>
      <w:bookmarkEnd w:id="86"/>
      <w:bookmarkEnd w:id="87"/>
      <w:bookmarkEnd w:id="88"/>
      <w:bookmarkEnd w:id="89"/>
      <w:bookmarkEnd w:id="90"/>
      <w:bookmarkEnd w:id="91"/>
      <w:r w:rsidR="0085035F">
        <w:rPr>
          <w:rStyle w:val="TabelleZchn"/>
          <w:lang w:val="en-US"/>
        </w:rPr>
        <w:fldChar w:fldCharType="begin"/>
      </w:r>
      <w:r w:rsidR="0085035F">
        <w:instrText xml:space="preserve"> TC "</w:instrText>
      </w:r>
      <w:bookmarkStart w:id="93" w:name="_Toc71548856"/>
      <w:r w:rsidR="0085035F" w:rsidRPr="000C749B">
        <w:rPr>
          <w:rStyle w:val="TabelleZchn"/>
          <w:lang w:val="en-US"/>
        </w:rPr>
        <w:instrText>Overview of all experimentally obtained and estimated critical properties of propylene glycol.</w:instrText>
      </w:r>
      <w:bookmarkEnd w:id="93"/>
      <w:r w:rsidR="0085035F">
        <w:instrText xml:space="preserve">" \f T \l "1" </w:instrText>
      </w:r>
      <w:r w:rsidR="0085035F">
        <w:rPr>
          <w:rStyle w:val="TabelleZchn"/>
          <w:lang w:val="en-US"/>
        </w:rPr>
        <w:fldChar w:fldCharType="end"/>
      </w:r>
      <w:r w:rsidR="005D34D9" w:rsidRPr="00AD4268">
        <w:rPr>
          <w:lang w:val="en-US"/>
        </w:rPr>
        <w:t xml:space="preserve"> Indicated uncertainties are reported in the corresponding publications</w:t>
      </w:r>
      <w:r w:rsidR="005D34D9" w:rsidRPr="00AD4268">
        <w:rPr>
          <w:rFonts w:eastAsiaTheme="minorEastAsia"/>
          <w:bCs/>
          <w:lang w:val="en-US"/>
        </w:rPr>
        <w:t>.</w:t>
      </w:r>
      <w:bookmarkEnd w:id="92"/>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418"/>
        <w:gridCol w:w="1134"/>
        <w:gridCol w:w="1417"/>
        <w:gridCol w:w="1528"/>
      </w:tblGrid>
      <w:tr w:rsidR="00C90D12" w14:paraId="35CF765F" w14:textId="77777777" w:rsidTr="00E67FDE">
        <w:trPr>
          <w:trHeight w:hRule="exact" w:val="510"/>
          <w:tblHeader/>
          <w:jc w:val="center"/>
        </w:trPr>
        <w:tc>
          <w:tcPr>
            <w:tcW w:w="2835" w:type="dxa"/>
            <w:tcBorders>
              <w:top w:val="single" w:sz="12" w:space="0" w:color="auto"/>
              <w:bottom w:val="single" w:sz="4" w:space="0" w:color="000000"/>
            </w:tcBorders>
            <w:vAlign w:val="center"/>
          </w:tcPr>
          <w:p w14:paraId="15C80A2E" w14:textId="0E73266F" w:rsidR="003A1D6A" w:rsidRPr="005C5B09" w:rsidRDefault="000C08D2" w:rsidP="003A1D6A">
            <w:pPr>
              <w:spacing w:line="360" w:lineRule="auto"/>
              <w:jc w:val="left"/>
              <w:rPr>
                <w:rFonts w:eastAsia="PMingLiU-ExtB"/>
                <w:sz w:val="20"/>
                <w:szCs w:val="20"/>
              </w:rPr>
            </w:pPr>
            <w:r>
              <w:rPr>
                <w:rFonts w:eastAsia="PMingLiU-ExtB"/>
                <w:sz w:val="20"/>
                <w:szCs w:val="20"/>
                <w:lang w:val="en-US"/>
              </w:rPr>
              <w:t>R</w:t>
            </w:r>
            <w:r w:rsidR="003A1D6A">
              <w:rPr>
                <w:rFonts w:eastAsia="PMingLiU-ExtB"/>
                <w:sz w:val="20"/>
                <w:szCs w:val="20"/>
                <w:lang w:val="en-US"/>
              </w:rPr>
              <w:t>eference</w:t>
            </w:r>
            <w:r>
              <w:rPr>
                <w:rFonts w:eastAsia="PMingLiU-ExtB"/>
                <w:sz w:val="20"/>
                <w:szCs w:val="20"/>
                <w:lang w:val="en-US"/>
              </w:rPr>
              <w:t xml:space="preserve"> </w:t>
            </w:r>
          </w:p>
        </w:tc>
        <w:tc>
          <w:tcPr>
            <w:tcW w:w="1418" w:type="dxa"/>
            <w:tcBorders>
              <w:top w:val="single" w:sz="12" w:space="0" w:color="000000"/>
              <w:bottom w:val="single" w:sz="4" w:space="0" w:color="auto"/>
            </w:tcBorders>
            <w:vAlign w:val="center"/>
          </w:tcPr>
          <w:p w14:paraId="363B5037" w14:textId="0F02896D" w:rsidR="003A1D6A" w:rsidRPr="00951501" w:rsidRDefault="003A1D6A" w:rsidP="003A1D6A">
            <w:pPr>
              <w:spacing w:line="360" w:lineRule="auto"/>
              <w:jc w:val="center"/>
              <w:rPr>
                <w:rFonts w:eastAsia="PMingLiU-ExtB"/>
                <w:sz w:val="20"/>
                <w:szCs w:val="20"/>
                <w:vertAlign w:val="superscript"/>
              </w:rPr>
            </w:pPr>
            <w:r>
              <w:rPr>
                <w:rFonts w:eastAsia="PMingLiU-ExtB"/>
                <w:sz w:val="20"/>
                <w:szCs w:val="20"/>
                <w:lang w:val="en-US"/>
              </w:rPr>
              <w:t>method</w:t>
            </w:r>
          </w:p>
        </w:tc>
        <w:tc>
          <w:tcPr>
            <w:tcW w:w="1134" w:type="dxa"/>
            <w:tcBorders>
              <w:top w:val="single" w:sz="12" w:space="0" w:color="000000"/>
              <w:bottom w:val="single" w:sz="4" w:space="0" w:color="auto"/>
            </w:tcBorders>
            <w:vAlign w:val="center"/>
          </w:tcPr>
          <w:p w14:paraId="1C812F17" w14:textId="6C302B07" w:rsidR="003A1D6A" w:rsidRPr="00951501" w:rsidRDefault="005B2FB2" w:rsidP="003A1D6A">
            <w:pPr>
              <w:spacing w:line="360" w:lineRule="auto"/>
              <w:jc w:val="center"/>
              <w:rPr>
                <w:rFonts w:eastAsia="PMingLiU-ExtB"/>
                <w:sz w:val="20"/>
                <w:szCs w:val="20"/>
                <w:vertAlign w:val="superscript"/>
              </w:rPr>
            </w:pPr>
            <m:oMath>
              <m:sSub>
                <m:sSubPr>
                  <m:ctrlPr>
                    <w:rPr>
                      <w:rFonts w:ascii="Cambria Math" w:hAnsi="Cambria Math"/>
                      <w:i/>
                      <w:sz w:val="20"/>
                      <w:szCs w:val="20"/>
                      <w:lang w:val="en-US"/>
                    </w:rPr>
                  </m:ctrlPr>
                </m:sSubPr>
                <m:e>
                  <m:r>
                    <w:rPr>
                      <w:rFonts w:ascii="Cambria Math" w:hAnsi="Cambria Math"/>
                      <w:sz w:val="20"/>
                      <w:szCs w:val="20"/>
                      <w:lang w:val="en-US"/>
                    </w:rPr>
                    <m:t>T</m:t>
                  </m:r>
                </m:e>
                <m:sub>
                  <m:r>
                    <m:rPr>
                      <m:sty m:val="p"/>
                    </m:rPr>
                    <w:rPr>
                      <w:rFonts w:ascii="Cambria Math" w:hAnsi="Cambria Math"/>
                      <w:sz w:val="20"/>
                      <w:szCs w:val="20"/>
                      <w:lang w:val="en-US"/>
                    </w:rPr>
                    <m:t>c</m:t>
                  </m:r>
                </m:sub>
              </m:sSub>
            </m:oMath>
            <w:r w:rsidR="003A1D6A">
              <w:rPr>
                <w:rFonts w:eastAsiaTheme="minorEastAsia"/>
                <w:sz w:val="20"/>
                <w:szCs w:val="20"/>
                <w:lang w:val="en-US"/>
              </w:rPr>
              <w:t xml:space="preserve"> / K</w:t>
            </w:r>
          </w:p>
        </w:tc>
        <w:tc>
          <w:tcPr>
            <w:tcW w:w="1417" w:type="dxa"/>
            <w:tcBorders>
              <w:top w:val="single" w:sz="12" w:space="0" w:color="000000"/>
              <w:bottom w:val="single" w:sz="4" w:space="0" w:color="auto"/>
            </w:tcBorders>
            <w:vAlign w:val="center"/>
          </w:tcPr>
          <w:p w14:paraId="22F8486B" w14:textId="16F0C5F0" w:rsidR="003A1D6A" w:rsidRPr="00951501" w:rsidRDefault="005B2FB2" w:rsidP="003A1D6A">
            <w:pPr>
              <w:spacing w:line="360" w:lineRule="auto"/>
              <w:jc w:val="center"/>
              <w:rPr>
                <w:rFonts w:eastAsia="PMingLiU-ExtB"/>
                <w:sz w:val="20"/>
                <w:szCs w:val="20"/>
                <w:vertAlign w:val="superscript"/>
              </w:rPr>
            </w:pPr>
            <m:oMath>
              <m:sSub>
                <m:sSubPr>
                  <m:ctrlPr>
                    <w:rPr>
                      <w:rFonts w:ascii="Cambria Math" w:hAnsi="Cambria Math"/>
                      <w:i/>
                      <w:sz w:val="20"/>
                      <w:szCs w:val="20"/>
                      <w:lang w:val="en-US"/>
                    </w:rPr>
                  </m:ctrlPr>
                </m:sSubPr>
                <m:e>
                  <m:r>
                    <w:rPr>
                      <w:rFonts w:ascii="Cambria Math" w:hAnsi="Cambria Math"/>
                      <w:sz w:val="20"/>
                      <w:szCs w:val="20"/>
                      <w:lang w:val="en-US"/>
                    </w:rPr>
                    <m:t>p</m:t>
                  </m:r>
                </m:e>
                <m:sub>
                  <m:r>
                    <m:rPr>
                      <m:sty m:val="p"/>
                    </m:rPr>
                    <w:rPr>
                      <w:rFonts w:ascii="Cambria Math" w:hAnsi="Cambria Math"/>
                      <w:sz w:val="20"/>
                      <w:szCs w:val="20"/>
                      <w:lang w:val="en-US"/>
                    </w:rPr>
                    <m:t>c</m:t>
                  </m:r>
                </m:sub>
              </m:sSub>
            </m:oMath>
            <w:r w:rsidR="003A1D6A">
              <w:rPr>
                <w:rFonts w:eastAsiaTheme="minorEastAsia"/>
                <w:sz w:val="20"/>
                <w:szCs w:val="20"/>
                <w:lang w:val="en-US"/>
              </w:rPr>
              <w:t xml:space="preserve"> / MPa</w:t>
            </w:r>
          </w:p>
        </w:tc>
        <w:tc>
          <w:tcPr>
            <w:tcW w:w="1528" w:type="dxa"/>
            <w:tcBorders>
              <w:top w:val="single" w:sz="12" w:space="0" w:color="000000"/>
              <w:bottom w:val="single" w:sz="4" w:space="0" w:color="auto"/>
            </w:tcBorders>
            <w:vAlign w:val="center"/>
          </w:tcPr>
          <w:p w14:paraId="29FEFA27" w14:textId="0E0BC437" w:rsidR="003A1D6A" w:rsidRPr="00EC7BF9" w:rsidRDefault="005B2FB2" w:rsidP="003A1D6A">
            <w:pPr>
              <w:spacing w:line="360" w:lineRule="auto"/>
              <w:jc w:val="center"/>
              <w:rPr>
                <w:rFonts w:eastAsia="PMingLiU-ExtB"/>
                <w:sz w:val="20"/>
                <w:szCs w:val="20"/>
              </w:rPr>
            </w:pPr>
            <m:oMath>
              <m:sSub>
                <m:sSubPr>
                  <m:ctrlPr>
                    <w:rPr>
                      <w:rFonts w:ascii="Cambria Math" w:hAnsi="Cambria Math"/>
                      <w:i/>
                      <w:sz w:val="20"/>
                      <w:szCs w:val="20"/>
                      <w:lang w:val="en-US"/>
                    </w:rPr>
                  </m:ctrlPr>
                </m:sSubPr>
                <m:e>
                  <m:r>
                    <w:rPr>
                      <w:rFonts w:ascii="Cambria Math" w:hAnsi="Cambria Math"/>
                      <w:sz w:val="20"/>
                      <w:szCs w:val="20"/>
                      <w:lang w:val="en-US"/>
                    </w:rPr>
                    <m:t>ρ</m:t>
                  </m:r>
                </m:e>
                <m:sub>
                  <m:r>
                    <m:rPr>
                      <m:sty m:val="p"/>
                    </m:rPr>
                    <w:rPr>
                      <w:rFonts w:ascii="Cambria Math" w:hAnsi="Cambria Math"/>
                      <w:sz w:val="20"/>
                      <w:szCs w:val="20"/>
                      <w:lang w:val="en-US"/>
                    </w:rPr>
                    <m:t>c</m:t>
                  </m:r>
                </m:sub>
              </m:sSub>
            </m:oMath>
            <w:r w:rsidR="003A1D6A">
              <w:rPr>
                <w:rFonts w:eastAsiaTheme="minorEastAsia"/>
                <w:sz w:val="20"/>
                <w:szCs w:val="20"/>
                <w:lang w:val="en-US"/>
              </w:rPr>
              <w:t xml:space="preserve"> / </w:t>
            </w:r>
            <w:r w:rsidR="00EC7BF9">
              <w:rPr>
                <w:rFonts w:eastAsiaTheme="minorEastAsia"/>
                <w:sz w:val="20"/>
                <w:szCs w:val="20"/>
                <w:lang w:val="en-US"/>
              </w:rPr>
              <w:t>(</w:t>
            </w:r>
            <w:r w:rsidR="003A1D6A" w:rsidRPr="00742A70">
              <w:rPr>
                <w:sz w:val="20"/>
                <w:szCs w:val="20"/>
                <w:lang w:val="en-US"/>
              </w:rPr>
              <w:t>mol</w:t>
            </w:r>
            <w:r w:rsidR="0028543B">
              <w:rPr>
                <w:sz w:val="20"/>
                <w:szCs w:val="20"/>
                <w:lang w:val="en-US"/>
              </w:rPr>
              <w:t xml:space="preserve"> </w:t>
            </w:r>
            <w:r w:rsidR="003A1D6A" w:rsidRPr="00742A70">
              <w:rPr>
                <w:sz w:val="20"/>
                <w:szCs w:val="20"/>
                <w:lang w:val="en-US"/>
              </w:rPr>
              <w:t>dm</w:t>
            </w:r>
            <w:r w:rsidR="003A1D6A" w:rsidRPr="004A1CE7">
              <w:rPr>
                <w:rFonts w:eastAsia="Times New Roman"/>
                <w:sz w:val="20"/>
                <w:szCs w:val="20"/>
                <w:vertAlign w:val="superscript"/>
                <w:lang w:val="en-US"/>
              </w:rPr>
              <w:t>–3</w:t>
            </w:r>
            <w:r w:rsidR="00EC7BF9">
              <w:rPr>
                <w:rFonts w:eastAsia="Times New Roman"/>
                <w:sz w:val="20"/>
                <w:szCs w:val="20"/>
                <w:lang w:val="en-US"/>
              </w:rPr>
              <w:t>)</w:t>
            </w:r>
          </w:p>
        </w:tc>
      </w:tr>
      <w:tr w:rsidR="00C90D12" w14:paraId="2634AA6D" w14:textId="77777777" w:rsidTr="00EC7BF9">
        <w:trPr>
          <w:trHeight w:hRule="exact" w:val="411"/>
          <w:jc w:val="center"/>
        </w:trPr>
        <w:tc>
          <w:tcPr>
            <w:tcW w:w="2835" w:type="dxa"/>
            <w:tcBorders>
              <w:top w:val="single" w:sz="4" w:space="0" w:color="000000"/>
            </w:tcBorders>
          </w:tcPr>
          <w:p w14:paraId="72FCE9EF" w14:textId="5CCFEC7A" w:rsidR="005E7A27" w:rsidRPr="005C5B09" w:rsidRDefault="0016631F" w:rsidP="00925CFD">
            <w:pPr>
              <w:spacing w:line="360" w:lineRule="auto"/>
              <w:jc w:val="left"/>
              <w:rPr>
                <w:color w:val="000000"/>
                <w:sz w:val="20"/>
                <w:szCs w:val="20"/>
              </w:rPr>
            </w:pPr>
            <w:r>
              <w:rPr>
                <w:color w:val="000000"/>
                <w:sz w:val="20"/>
                <w:szCs w:val="20"/>
              </w:rPr>
              <w:t>VonNiederhausern</w:t>
            </w:r>
            <w:r w:rsidR="00314560">
              <w:rPr>
                <w:color w:val="000000"/>
                <w:sz w:val="20"/>
                <w:szCs w:val="20"/>
              </w:rPr>
              <w:t xml:space="preserve"> </w:t>
            </w:r>
            <w:r w:rsidR="00314560" w:rsidRPr="00314560">
              <w:rPr>
                <w:i/>
                <w:color w:val="000000"/>
                <w:sz w:val="20"/>
                <w:szCs w:val="20"/>
              </w:rPr>
              <w:t>et</w:t>
            </w:r>
            <w:r w:rsidR="00314560">
              <w:rPr>
                <w:i/>
                <w:color w:val="000000"/>
                <w:sz w:val="20"/>
                <w:szCs w:val="20"/>
              </w:rPr>
              <w:t xml:space="preserve"> </w:t>
            </w:r>
            <w:r w:rsidR="00314560" w:rsidRPr="00314560">
              <w:rPr>
                <w:i/>
                <w:color w:val="000000"/>
                <w:sz w:val="20"/>
                <w:szCs w:val="20"/>
              </w:rPr>
              <w:t>al</w:t>
            </w:r>
            <w:r w:rsidR="00314560" w:rsidRPr="00314560">
              <w:rPr>
                <w:color w:val="000000"/>
                <w:sz w:val="20"/>
                <w:szCs w:val="20"/>
              </w:rPr>
              <w:t>.</w:t>
            </w:r>
            <w:sdt>
              <w:sdtPr>
                <w:rPr>
                  <w:color w:val="000000"/>
                  <w:sz w:val="20"/>
                  <w:szCs w:val="20"/>
                </w:rPr>
                <w:alias w:val="Don't edit this field"/>
                <w:tag w:val="CitaviPlaceholder#a5d7e713-1f95-4361-b605-fd9f65b27534"/>
                <w:id w:val="-112676148"/>
                <w:placeholder>
                  <w:docPart w:val="DefaultPlaceholder_-1854013440"/>
                </w:placeholder>
              </w:sdtPr>
              <w:sdtEndPr/>
              <w:sdtContent>
                <w:r w:rsidR="005A40D0">
                  <w:rPr>
                    <w:color w:val="000000"/>
                    <w:sz w:val="20"/>
                    <w:szCs w:val="20"/>
                  </w:rPr>
                  <w:fldChar w:fldCharType="begin"/>
                </w:r>
                <w:r w:rsidR="001B4140">
                  <w:rPr>
                    <w:color w:val="000000"/>
                    <w:sz w:val="20"/>
                    <w:szCs w:val="20"/>
                  </w:rPr>
                  <w:instrText>ADDIN CitaviPlaceholder{eyIkaWQiOiIxIiwiRW50cmllcyI6W3siJGlkIjoiMiIsIklkIjoiOGRlY2QwM2ItYWJkOC00YjUxLTkyZDktOWM3NzNhOTgyYzky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2E1ZDdlNzEzLTFmOTUtNDM2MS1iNjA1LWZkOWY2NWIyNzUzNCIsIlRleHQiOiIzNyIsIldBSVZlcnNpb24iOiI2LjMuMC4wIn0=}</w:instrText>
                </w:r>
                <w:r w:rsidR="005A40D0">
                  <w:rPr>
                    <w:color w:val="000000"/>
                    <w:sz w:val="20"/>
                    <w:szCs w:val="20"/>
                  </w:rPr>
                  <w:fldChar w:fldCharType="separate"/>
                </w:r>
                <w:r w:rsidR="00BE4C52">
                  <w:rPr>
                    <w:color w:val="000000"/>
                    <w:sz w:val="20"/>
                    <w:szCs w:val="20"/>
                    <w:vertAlign w:val="superscript"/>
                  </w:rPr>
                  <w:t>37</w:t>
                </w:r>
                <w:r w:rsidR="005A40D0">
                  <w:rPr>
                    <w:color w:val="000000"/>
                    <w:sz w:val="20"/>
                    <w:szCs w:val="20"/>
                  </w:rPr>
                  <w:fldChar w:fldCharType="end"/>
                </w:r>
              </w:sdtContent>
            </w:sdt>
            <w:r w:rsidR="003A3E38">
              <w:rPr>
                <w:color w:val="000000"/>
                <w:sz w:val="20"/>
                <w:szCs w:val="20"/>
              </w:rPr>
              <w:t xml:space="preserve"> (2000)</w:t>
            </w:r>
          </w:p>
        </w:tc>
        <w:tc>
          <w:tcPr>
            <w:tcW w:w="1418" w:type="dxa"/>
            <w:tcBorders>
              <w:top w:val="single" w:sz="4" w:space="0" w:color="auto"/>
            </w:tcBorders>
          </w:tcPr>
          <w:p w14:paraId="6BA76457" w14:textId="55866F0A" w:rsidR="005E7A27" w:rsidRPr="00925CFD" w:rsidRDefault="00815C70" w:rsidP="003A1D6A">
            <w:pPr>
              <w:spacing w:line="360" w:lineRule="auto"/>
              <w:jc w:val="center"/>
              <w:rPr>
                <w:color w:val="000000"/>
                <w:sz w:val="20"/>
                <w:szCs w:val="20"/>
              </w:rPr>
            </w:pPr>
            <w:r>
              <w:rPr>
                <w:color w:val="000000"/>
                <w:sz w:val="20"/>
                <w:szCs w:val="20"/>
              </w:rPr>
              <w:t>experimental</w:t>
            </w:r>
          </w:p>
        </w:tc>
        <w:tc>
          <w:tcPr>
            <w:tcW w:w="1134" w:type="dxa"/>
            <w:tcBorders>
              <w:top w:val="single" w:sz="4" w:space="0" w:color="auto"/>
            </w:tcBorders>
          </w:tcPr>
          <w:p w14:paraId="0FC15AD0" w14:textId="5346AF6A" w:rsidR="005E7A27" w:rsidRPr="006D2600" w:rsidRDefault="003A1D6A" w:rsidP="005E7A27">
            <w:pPr>
              <w:spacing w:line="360" w:lineRule="auto"/>
              <w:jc w:val="center"/>
              <w:rPr>
                <w:color w:val="000000"/>
                <w:sz w:val="20"/>
                <w:szCs w:val="20"/>
              </w:rPr>
            </w:pPr>
            <w:r>
              <w:rPr>
                <w:color w:val="000000"/>
                <w:sz w:val="20"/>
                <w:szCs w:val="20"/>
              </w:rPr>
              <w:t>676.</w:t>
            </w:r>
            <w:r w:rsidR="006B4512">
              <w:rPr>
                <w:color w:val="000000"/>
                <w:sz w:val="20"/>
                <w:szCs w:val="20"/>
              </w:rPr>
              <w:t>4</w:t>
            </w:r>
          </w:p>
        </w:tc>
        <w:tc>
          <w:tcPr>
            <w:tcW w:w="1417" w:type="dxa"/>
            <w:tcBorders>
              <w:top w:val="single" w:sz="4" w:space="0" w:color="auto"/>
            </w:tcBorders>
          </w:tcPr>
          <w:p w14:paraId="07C5A51F" w14:textId="5A250683" w:rsidR="005E7A27" w:rsidRPr="006D2600" w:rsidRDefault="001F60C3" w:rsidP="005E7A27">
            <w:pPr>
              <w:spacing w:line="360" w:lineRule="auto"/>
              <w:jc w:val="center"/>
              <w:rPr>
                <w:color w:val="000000"/>
                <w:sz w:val="20"/>
                <w:szCs w:val="20"/>
              </w:rPr>
            </w:pPr>
            <w:r>
              <w:rPr>
                <w:color w:val="000000"/>
                <w:sz w:val="20"/>
                <w:szCs w:val="20"/>
              </w:rPr>
              <w:t>5.941</w:t>
            </w:r>
          </w:p>
        </w:tc>
        <w:tc>
          <w:tcPr>
            <w:tcW w:w="1528" w:type="dxa"/>
            <w:tcBorders>
              <w:top w:val="single" w:sz="4" w:space="0" w:color="auto"/>
            </w:tcBorders>
          </w:tcPr>
          <w:p w14:paraId="445C5BA5" w14:textId="6C38D1B6" w:rsidR="005E7A27" w:rsidRDefault="00CD55F6" w:rsidP="005E7A27">
            <w:pPr>
              <w:spacing w:line="360" w:lineRule="auto"/>
              <w:jc w:val="center"/>
              <w:rPr>
                <w:color w:val="000000"/>
                <w:sz w:val="20"/>
                <w:szCs w:val="20"/>
              </w:rPr>
            </w:pPr>
            <w:r>
              <w:rPr>
                <w:color w:val="000000"/>
                <w:sz w:val="20"/>
                <w:szCs w:val="20"/>
              </w:rPr>
              <w:t>-</w:t>
            </w:r>
          </w:p>
        </w:tc>
      </w:tr>
      <w:tr w:rsidR="00815C70" w14:paraId="481CEAA2" w14:textId="77777777" w:rsidTr="00EC7BF9">
        <w:trPr>
          <w:trHeight w:hRule="exact" w:val="411"/>
          <w:jc w:val="center"/>
        </w:trPr>
        <w:tc>
          <w:tcPr>
            <w:tcW w:w="2835" w:type="dxa"/>
          </w:tcPr>
          <w:p w14:paraId="25775BD9" w14:textId="28FDD188" w:rsidR="003A1D6A" w:rsidRPr="006D2600" w:rsidRDefault="003A1D6A" w:rsidP="005E7A27">
            <w:pPr>
              <w:spacing w:line="360" w:lineRule="auto"/>
              <w:rPr>
                <w:color w:val="000000"/>
                <w:sz w:val="20"/>
                <w:szCs w:val="20"/>
              </w:rPr>
            </w:pPr>
            <w:r>
              <w:rPr>
                <w:color w:val="000000"/>
                <w:sz w:val="20"/>
                <w:szCs w:val="20"/>
              </w:rPr>
              <w:t>Kazakov</w:t>
            </w:r>
            <w:r w:rsidR="00314560">
              <w:rPr>
                <w:color w:val="000000"/>
                <w:sz w:val="20"/>
                <w:szCs w:val="20"/>
              </w:rPr>
              <w:t xml:space="preserve"> </w:t>
            </w:r>
            <w:r w:rsidR="00314560" w:rsidRPr="00314560">
              <w:rPr>
                <w:i/>
                <w:color w:val="000000"/>
                <w:sz w:val="20"/>
                <w:szCs w:val="20"/>
              </w:rPr>
              <w:t>et al</w:t>
            </w:r>
            <w:r w:rsidR="00314560">
              <w:rPr>
                <w:color w:val="000000"/>
                <w:sz w:val="20"/>
                <w:szCs w:val="20"/>
              </w:rPr>
              <w:t>.</w:t>
            </w:r>
            <w:sdt>
              <w:sdtPr>
                <w:rPr>
                  <w:color w:val="000000"/>
                  <w:sz w:val="20"/>
                  <w:szCs w:val="20"/>
                </w:rPr>
                <w:alias w:val="Don't edit this field"/>
                <w:tag w:val="CitaviPlaceholder#cb6c2cc4-f6bc-40a9-8875-488c51633357"/>
                <w:id w:val="-47536713"/>
                <w:placeholder>
                  <w:docPart w:val="DefaultPlaceholder_-1854013440"/>
                </w:placeholder>
              </w:sdtPr>
              <w:sdtEndPr/>
              <w:sdtContent>
                <w:r w:rsidR="00314560">
                  <w:rPr>
                    <w:color w:val="000000"/>
                    <w:sz w:val="20"/>
                    <w:szCs w:val="20"/>
                  </w:rPr>
                  <w:fldChar w:fldCharType="begin"/>
                </w:r>
                <w:r w:rsidR="001B4140">
                  <w:rPr>
                    <w:color w:val="000000"/>
                    <w:sz w:val="20"/>
                    <w:szCs w:val="20"/>
                  </w:rPr>
                  <w:instrText>ADDIN CitaviPlaceholder{eyIkaWQiOiIxIiwiRW50cmllcyI6W3siJGlkIjoiMiIsIklkIjoiMjVlYzM5MjYtNWUzYy00NGU1LTk3YjItNDY1Y2FkNTIxMDg2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NjYjZjMmNjNC1mNmJjLTQwYTktODg3NS00ODhjNTE2MzMzNTciLCJUZXh0IjoiMzUiLCJXQUlWZXJzaW9uIjoiNi4zLjAuMCJ9}</w:instrText>
                </w:r>
                <w:r w:rsidR="00314560">
                  <w:rPr>
                    <w:color w:val="000000"/>
                    <w:sz w:val="20"/>
                    <w:szCs w:val="20"/>
                  </w:rPr>
                  <w:fldChar w:fldCharType="separate"/>
                </w:r>
                <w:r w:rsidR="00BE4C52">
                  <w:rPr>
                    <w:color w:val="000000"/>
                    <w:sz w:val="20"/>
                    <w:szCs w:val="20"/>
                    <w:vertAlign w:val="superscript"/>
                  </w:rPr>
                  <w:t>35</w:t>
                </w:r>
                <w:r w:rsidR="00314560">
                  <w:rPr>
                    <w:color w:val="000000"/>
                    <w:sz w:val="20"/>
                    <w:szCs w:val="20"/>
                  </w:rPr>
                  <w:fldChar w:fldCharType="end"/>
                </w:r>
              </w:sdtContent>
            </w:sdt>
            <w:r w:rsidR="003A3E38">
              <w:rPr>
                <w:color w:val="000000"/>
                <w:sz w:val="20"/>
                <w:szCs w:val="20"/>
              </w:rPr>
              <w:t xml:space="preserve"> (2010)</w:t>
            </w:r>
          </w:p>
        </w:tc>
        <w:tc>
          <w:tcPr>
            <w:tcW w:w="1418" w:type="dxa"/>
          </w:tcPr>
          <w:p w14:paraId="6F0B51CC" w14:textId="3CD5F623" w:rsidR="003A1D6A" w:rsidRDefault="00925CFD" w:rsidP="003A1D6A">
            <w:pPr>
              <w:spacing w:line="360" w:lineRule="auto"/>
              <w:jc w:val="center"/>
              <w:rPr>
                <w:color w:val="000000"/>
                <w:sz w:val="20"/>
                <w:szCs w:val="20"/>
              </w:rPr>
            </w:pPr>
            <w:r>
              <w:rPr>
                <w:color w:val="000000"/>
                <w:sz w:val="20"/>
                <w:szCs w:val="20"/>
              </w:rPr>
              <w:t>QSPR</w:t>
            </w:r>
          </w:p>
        </w:tc>
        <w:tc>
          <w:tcPr>
            <w:tcW w:w="1134" w:type="dxa"/>
          </w:tcPr>
          <w:p w14:paraId="204DE145" w14:textId="4DC7F8CC" w:rsidR="003A1D6A" w:rsidRDefault="003A1D6A" w:rsidP="005E7A27">
            <w:pPr>
              <w:spacing w:line="360" w:lineRule="auto"/>
              <w:jc w:val="center"/>
              <w:rPr>
                <w:color w:val="000000"/>
                <w:sz w:val="20"/>
                <w:szCs w:val="20"/>
              </w:rPr>
            </w:pPr>
            <w:r>
              <w:rPr>
                <w:color w:val="000000"/>
                <w:sz w:val="20"/>
                <w:szCs w:val="20"/>
              </w:rPr>
              <w:t>673.2</w:t>
            </w:r>
            <w:r w:rsidR="00CD55F6">
              <w:rPr>
                <w:color w:val="000000"/>
                <w:sz w:val="20"/>
                <w:szCs w:val="20"/>
              </w:rPr>
              <w:t> </w:t>
            </w:r>
            <w:r w:rsidR="00CD55F6">
              <w:rPr>
                <w:rFonts w:cs="Times New Roman"/>
                <w:color w:val="000000"/>
                <w:sz w:val="20"/>
                <w:szCs w:val="20"/>
              </w:rPr>
              <w:t>± 3.5</w:t>
            </w:r>
          </w:p>
        </w:tc>
        <w:tc>
          <w:tcPr>
            <w:tcW w:w="1417" w:type="dxa"/>
            <w:shd w:val="clear" w:color="auto" w:fill="FFFFFF" w:themeFill="background1"/>
          </w:tcPr>
          <w:p w14:paraId="66C7C5BE" w14:textId="46F04053" w:rsidR="003A1D6A" w:rsidRPr="00314560" w:rsidRDefault="00DA073D" w:rsidP="005E7A27">
            <w:pPr>
              <w:spacing w:line="360" w:lineRule="auto"/>
              <w:jc w:val="center"/>
              <w:rPr>
                <w:color w:val="000000"/>
                <w:sz w:val="20"/>
                <w:szCs w:val="20"/>
              </w:rPr>
            </w:pPr>
            <w:r w:rsidRPr="00314560">
              <w:rPr>
                <w:color w:val="000000"/>
                <w:sz w:val="20"/>
                <w:szCs w:val="20"/>
              </w:rPr>
              <w:t>6.043 </w:t>
            </w:r>
            <w:r w:rsidRPr="00314560">
              <w:rPr>
                <w:rFonts w:cs="Times New Roman"/>
                <w:color w:val="000000"/>
                <w:sz w:val="20"/>
                <w:szCs w:val="20"/>
              </w:rPr>
              <w:t>± 0.2</w:t>
            </w:r>
            <w:r w:rsidR="00096B42" w:rsidRPr="00314560">
              <w:rPr>
                <w:rFonts w:cs="Times New Roman"/>
                <w:color w:val="000000"/>
                <w:sz w:val="20"/>
                <w:szCs w:val="20"/>
              </w:rPr>
              <w:t>09</w:t>
            </w:r>
            <w:r w:rsidR="00815C70" w:rsidRPr="00314560">
              <w:rPr>
                <w:rFonts w:cs="Times New Roman"/>
                <w:color w:val="000000"/>
                <w:sz w:val="20"/>
                <w:szCs w:val="20"/>
                <w:vertAlign w:val="superscript"/>
              </w:rPr>
              <w:t>a</w:t>
            </w:r>
          </w:p>
        </w:tc>
        <w:tc>
          <w:tcPr>
            <w:tcW w:w="1528" w:type="dxa"/>
          </w:tcPr>
          <w:p w14:paraId="18F9F446" w14:textId="5AD2241C" w:rsidR="003A1D6A" w:rsidRDefault="00CD55F6" w:rsidP="005E7A27">
            <w:pPr>
              <w:spacing w:line="360" w:lineRule="auto"/>
              <w:jc w:val="center"/>
              <w:rPr>
                <w:color w:val="000000"/>
                <w:sz w:val="20"/>
                <w:szCs w:val="20"/>
              </w:rPr>
            </w:pPr>
            <w:r>
              <w:rPr>
                <w:color w:val="000000"/>
                <w:sz w:val="20"/>
                <w:szCs w:val="20"/>
              </w:rPr>
              <w:t>-</w:t>
            </w:r>
          </w:p>
        </w:tc>
      </w:tr>
      <w:tr w:rsidR="00815C70" w14:paraId="7513C641" w14:textId="77777777" w:rsidTr="00EC7BF9">
        <w:trPr>
          <w:trHeight w:hRule="exact" w:val="411"/>
          <w:jc w:val="center"/>
        </w:trPr>
        <w:tc>
          <w:tcPr>
            <w:tcW w:w="2835" w:type="dxa"/>
          </w:tcPr>
          <w:p w14:paraId="0DA9FFB3" w14:textId="4C15E583" w:rsidR="003A1D6A" w:rsidRPr="006D2600" w:rsidRDefault="003A1D6A" w:rsidP="005E7A27">
            <w:pPr>
              <w:spacing w:line="360" w:lineRule="auto"/>
              <w:rPr>
                <w:color w:val="000000"/>
                <w:sz w:val="20"/>
                <w:szCs w:val="20"/>
              </w:rPr>
            </w:pPr>
            <w:r>
              <w:rPr>
                <w:color w:val="000000"/>
                <w:sz w:val="20"/>
                <w:szCs w:val="20"/>
              </w:rPr>
              <w:t xml:space="preserve">Carande </w:t>
            </w:r>
            <w:r w:rsidR="00314560" w:rsidRPr="00314560">
              <w:rPr>
                <w:i/>
                <w:color w:val="000000"/>
                <w:sz w:val="20"/>
                <w:szCs w:val="20"/>
              </w:rPr>
              <w:t>et al</w:t>
            </w:r>
            <w:r w:rsidR="00314560">
              <w:rPr>
                <w:color w:val="000000"/>
                <w:sz w:val="20"/>
                <w:szCs w:val="20"/>
              </w:rPr>
              <w:t>.</w:t>
            </w:r>
            <w:sdt>
              <w:sdtPr>
                <w:rPr>
                  <w:color w:val="000000"/>
                  <w:sz w:val="20"/>
                  <w:szCs w:val="20"/>
                </w:rPr>
                <w:alias w:val="Don't edit this field"/>
                <w:tag w:val="CitaviPlaceholder#0f23a262-72ef-40e7-9f54-2f4d02ac2497"/>
                <w:id w:val="-308488058"/>
                <w:placeholder>
                  <w:docPart w:val="DefaultPlaceholder_-1854013440"/>
                </w:placeholder>
              </w:sdtPr>
              <w:sdtEndPr/>
              <w:sdtContent>
                <w:r w:rsidR="00314560">
                  <w:rPr>
                    <w:color w:val="000000"/>
                    <w:sz w:val="20"/>
                    <w:szCs w:val="20"/>
                  </w:rPr>
                  <w:fldChar w:fldCharType="begin"/>
                </w:r>
                <w:r w:rsidR="001B4140">
                  <w:rPr>
                    <w:color w:val="000000"/>
                    <w:sz w:val="20"/>
                    <w:szCs w:val="20"/>
                  </w:rPr>
                  <w:instrText>ADDIN CitaviPlaceholder{eyIkaWQiOiIxIiwiRW50cmllcyI6W3siJGlkIjoiMiIsIklkIjoiZTA1Y2VhMjYtYmZjYS00YmMxLThiZGQtY2JkNDY4NTNmM2E2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MGYyM2EyNjItNzJlZi00MGU3LTlmNTQtMmY0ZDAyYWMyNDk3IiwiVGV4dCI6IjM2IiwiV0FJVmVyc2lvbiI6IjYuMy4wLjAifQ==}</w:instrText>
                </w:r>
                <w:r w:rsidR="00314560">
                  <w:rPr>
                    <w:color w:val="000000"/>
                    <w:sz w:val="20"/>
                    <w:szCs w:val="20"/>
                  </w:rPr>
                  <w:fldChar w:fldCharType="separate"/>
                </w:r>
                <w:r w:rsidR="00BE4C52">
                  <w:rPr>
                    <w:color w:val="000000"/>
                    <w:sz w:val="20"/>
                    <w:szCs w:val="20"/>
                    <w:vertAlign w:val="superscript"/>
                  </w:rPr>
                  <w:t>36</w:t>
                </w:r>
                <w:r w:rsidR="00314560">
                  <w:rPr>
                    <w:color w:val="000000"/>
                    <w:sz w:val="20"/>
                    <w:szCs w:val="20"/>
                  </w:rPr>
                  <w:fldChar w:fldCharType="end"/>
                </w:r>
              </w:sdtContent>
            </w:sdt>
            <w:r w:rsidR="003A3E38">
              <w:rPr>
                <w:color w:val="000000"/>
                <w:sz w:val="20"/>
                <w:szCs w:val="20"/>
              </w:rPr>
              <w:t xml:space="preserve"> (2015)</w:t>
            </w:r>
          </w:p>
        </w:tc>
        <w:tc>
          <w:tcPr>
            <w:tcW w:w="1418" w:type="dxa"/>
          </w:tcPr>
          <w:p w14:paraId="4DC32036" w14:textId="18B25FBB" w:rsidR="003A1D6A" w:rsidRDefault="00925CFD" w:rsidP="003A1D6A">
            <w:pPr>
              <w:spacing w:line="360" w:lineRule="auto"/>
              <w:jc w:val="center"/>
              <w:rPr>
                <w:color w:val="000000"/>
                <w:sz w:val="20"/>
                <w:szCs w:val="20"/>
              </w:rPr>
            </w:pPr>
            <w:r>
              <w:rPr>
                <w:color w:val="000000"/>
                <w:sz w:val="20"/>
                <w:szCs w:val="20"/>
              </w:rPr>
              <w:t>QSPR</w:t>
            </w:r>
          </w:p>
        </w:tc>
        <w:tc>
          <w:tcPr>
            <w:tcW w:w="1134" w:type="dxa"/>
          </w:tcPr>
          <w:p w14:paraId="51B79B92" w14:textId="196DB33D" w:rsidR="003A1D6A" w:rsidRDefault="003A1D6A" w:rsidP="005E7A27">
            <w:pPr>
              <w:spacing w:line="360" w:lineRule="auto"/>
              <w:jc w:val="center"/>
              <w:rPr>
                <w:color w:val="000000"/>
                <w:sz w:val="20"/>
                <w:szCs w:val="20"/>
              </w:rPr>
            </w:pPr>
            <w:r>
              <w:rPr>
                <w:color w:val="000000"/>
                <w:sz w:val="20"/>
                <w:szCs w:val="20"/>
              </w:rPr>
              <w:t>666.8</w:t>
            </w:r>
            <w:r w:rsidR="00CD55F6">
              <w:rPr>
                <w:color w:val="000000"/>
                <w:sz w:val="20"/>
                <w:szCs w:val="20"/>
              </w:rPr>
              <w:t> </w:t>
            </w:r>
            <w:r w:rsidR="00CD55F6">
              <w:rPr>
                <w:rFonts w:cs="Times New Roman"/>
                <w:color w:val="000000"/>
                <w:sz w:val="20"/>
                <w:szCs w:val="20"/>
              </w:rPr>
              <w:t>± 1.9</w:t>
            </w:r>
          </w:p>
        </w:tc>
        <w:tc>
          <w:tcPr>
            <w:tcW w:w="1417" w:type="dxa"/>
            <w:shd w:val="clear" w:color="auto" w:fill="FFFFFF" w:themeFill="background1"/>
          </w:tcPr>
          <w:p w14:paraId="0BD815B8" w14:textId="7CE3EA95" w:rsidR="003A1D6A" w:rsidRPr="00314560" w:rsidRDefault="00CD55F6" w:rsidP="005E7A27">
            <w:pPr>
              <w:spacing w:line="360" w:lineRule="auto"/>
              <w:jc w:val="center"/>
              <w:rPr>
                <w:color w:val="000000"/>
                <w:sz w:val="20"/>
                <w:szCs w:val="20"/>
              </w:rPr>
            </w:pPr>
            <w:r w:rsidRPr="00314560">
              <w:rPr>
                <w:rFonts w:cs="Times New Roman"/>
                <w:color w:val="000000"/>
                <w:sz w:val="20"/>
                <w:szCs w:val="20"/>
              </w:rPr>
              <w:t>5.865</w:t>
            </w:r>
            <w:r w:rsidRPr="00314560">
              <w:rPr>
                <w:color w:val="000000"/>
                <w:sz w:val="20"/>
                <w:szCs w:val="20"/>
              </w:rPr>
              <w:t> </w:t>
            </w:r>
            <w:r w:rsidRPr="00314560">
              <w:rPr>
                <w:rFonts w:cs="Times New Roman"/>
                <w:color w:val="000000"/>
                <w:sz w:val="20"/>
                <w:szCs w:val="20"/>
              </w:rPr>
              <w:t>± 0.3</w:t>
            </w:r>
            <w:r w:rsidR="00E81B7D" w:rsidRPr="00314560">
              <w:rPr>
                <w:rFonts w:cs="Times New Roman"/>
                <w:color w:val="000000"/>
                <w:sz w:val="20"/>
                <w:szCs w:val="20"/>
              </w:rPr>
              <w:t>36</w:t>
            </w:r>
            <w:r w:rsidR="00815C70" w:rsidRPr="00314560">
              <w:rPr>
                <w:rFonts w:cs="Times New Roman"/>
                <w:color w:val="000000"/>
                <w:sz w:val="20"/>
                <w:szCs w:val="20"/>
                <w:vertAlign w:val="superscript"/>
              </w:rPr>
              <w:t>a</w:t>
            </w:r>
          </w:p>
        </w:tc>
        <w:tc>
          <w:tcPr>
            <w:tcW w:w="1528" w:type="dxa"/>
          </w:tcPr>
          <w:p w14:paraId="7BC5F9F9" w14:textId="4AC01CB7" w:rsidR="003A1D6A" w:rsidRDefault="00CD55F6" w:rsidP="005E7A27">
            <w:pPr>
              <w:spacing w:line="360" w:lineRule="auto"/>
              <w:jc w:val="center"/>
              <w:rPr>
                <w:color w:val="000000"/>
                <w:sz w:val="20"/>
                <w:szCs w:val="20"/>
              </w:rPr>
            </w:pPr>
            <w:r>
              <w:rPr>
                <w:color w:val="000000"/>
                <w:sz w:val="20"/>
                <w:szCs w:val="20"/>
              </w:rPr>
              <w:t>-</w:t>
            </w:r>
          </w:p>
        </w:tc>
      </w:tr>
      <w:tr w:rsidR="003A1D6A" w14:paraId="75C983AD" w14:textId="77777777" w:rsidTr="00EC7BF9">
        <w:trPr>
          <w:trHeight w:hRule="exact" w:val="411"/>
          <w:jc w:val="center"/>
        </w:trPr>
        <w:tc>
          <w:tcPr>
            <w:tcW w:w="2835" w:type="dxa"/>
          </w:tcPr>
          <w:p w14:paraId="2FD7A122" w14:textId="48BA722B" w:rsidR="003A1D6A" w:rsidRPr="006D2600" w:rsidRDefault="00ED3522" w:rsidP="005E7A27">
            <w:pPr>
              <w:spacing w:line="360" w:lineRule="auto"/>
              <w:rPr>
                <w:color w:val="000000"/>
                <w:sz w:val="20"/>
                <w:szCs w:val="20"/>
              </w:rPr>
            </w:pPr>
            <w:r>
              <w:rPr>
                <w:color w:val="000000"/>
                <w:sz w:val="20"/>
                <w:szCs w:val="20"/>
              </w:rPr>
              <w:t>Joback and Reid</w:t>
            </w:r>
            <w:sdt>
              <w:sdtPr>
                <w:rPr>
                  <w:color w:val="000000"/>
                  <w:sz w:val="20"/>
                  <w:szCs w:val="20"/>
                </w:rPr>
                <w:alias w:val="Don't edit this field"/>
                <w:tag w:val="CitaviPlaceholder#a6bb8515-56a2-4dc0-a03c-94d5ac55fabd"/>
                <w:id w:val="1672372147"/>
                <w:placeholder>
                  <w:docPart w:val="DefaultPlaceholder_-1854013440"/>
                </w:placeholder>
              </w:sdtPr>
              <w:sdtEndPr/>
              <w:sdtContent>
                <w:r w:rsidR="00314560">
                  <w:rPr>
                    <w:color w:val="000000"/>
                    <w:sz w:val="20"/>
                    <w:szCs w:val="20"/>
                  </w:rPr>
                  <w:fldChar w:fldCharType="begin"/>
                </w:r>
                <w:r w:rsidR="001B4140">
                  <w:rPr>
                    <w:color w:val="000000"/>
                    <w:sz w:val="20"/>
                    <w:szCs w:val="20"/>
                  </w:rPr>
                  <w:instrText>ADDIN CitaviPlaceholder{eyIkaWQiOiIxIiwiRW50cmllcyI6W3siJGlkIjoiMiIsIklkIjoiM2M1YjA0OWQtYzg5Ny00OGU2LTg4ZTEtOThlN2JjYTVhNGZi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YTZiYjg1MTUtNTZhMi00ZGMwLWEwM2MtOTRkNWFjNTVmYWJkIiwiVGV4dCI6IjM4IiwiV0FJVmVyc2lvbiI6IjYuMy4wLjAifQ==}</w:instrText>
                </w:r>
                <w:r w:rsidR="00314560">
                  <w:rPr>
                    <w:color w:val="000000"/>
                    <w:sz w:val="20"/>
                    <w:szCs w:val="20"/>
                  </w:rPr>
                  <w:fldChar w:fldCharType="separate"/>
                </w:r>
                <w:r w:rsidR="00BE4C52">
                  <w:rPr>
                    <w:color w:val="000000"/>
                    <w:sz w:val="20"/>
                    <w:szCs w:val="20"/>
                    <w:vertAlign w:val="superscript"/>
                  </w:rPr>
                  <w:t>38</w:t>
                </w:r>
                <w:r w:rsidR="00314560">
                  <w:rPr>
                    <w:color w:val="000000"/>
                    <w:sz w:val="20"/>
                    <w:szCs w:val="20"/>
                  </w:rPr>
                  <w:fldChar w:fldCharType="end"/>
                </w:r>
              </w:sdtContent>
            </w:sdt>
            <w:r w:rsidR="003A3E38">
              <w:rPr>
                <w:color w:val="000000"/>
                <w:sz w:val="20"/>
                <w:szCs w:val="20"/>
              </w:rPr>
              <w:t xml:space="preserve"> (1987)</w:t>
            </w:r>
          </w:p>
        </w:tc>
        <w:tc>
          <w:tcPr>
            <w:tcW w:w="1418" w:type="dxa"/>
          </w:tcPr>
          <w:p w14:paraId="7E4D5F9A" w14:textId="212B5F62" w:rsidR="003A1D6A" w:rsidRDefault="00ED3522" w:rsidP="003A1D6A">
            <w:pPr>
              <w:spacing w:line="360" w:lineRule="auto"/>
              <w:jc w:val="center"/>
              <w:rPr>
                <w:color w:val="000000"/>
                <w:sz w:val="20"/>
                <w:szCs w:val="20"/>
              </w:rPr>
            </w:pPr>
            <w:r>
              <w:rPr>
                <w:color w:val="000000"/>
                <w:sz w:val="20"/>
                <w:szCs w:val="20"/>
              </w:rPr>
              <w:t>GC</w:t>
            </w:r>
          </w:p>
        </w:tc>
        <w:tc>
          <w:tcPr>
            <w:tcW w:w="1134" w:type="dxa"/>
          </w:tcPr>
          <w:p w14:paraId="7959975F" w14:textId="04CB70F3" w:rsidR="003A1D6A" w:rsidRPr="00437AC2" w:rsidRDefault="003A1D6A" w:rsidP="005E7A27">
            <w:pPr>
              <w:spacing w:line="360" w:lineRule="auto"/>
              <w:jc w:val="center"/>
              <w:rPr>
                <w:color w:val="000000"/>
                <w:sz w:val="20"/>
                <w:szCs w:val="20"/>
                <w:vertAlign w:val="superscript"/>
              </w:rPr>
            </w:pPr>
            <w:r>
              <w:rPr>
                <w:color w:val="000000"/>
                <w:sz w:val="20"/>
                <w:szCs w:val="20"/>
              </w:rPr>
              <w:t>626.</w:t>
            </w:r>
            <w:r w:rsidR="00776941">
              <w:rPr>
                <w:color w:val="000000"/>
                <w:sz w:val="20"/>
                <w:szCs w:val="20"/>
              </w:rPr>
              <w:t>67</w:t>
            </w:r>
            <w:r w:rsidR="00437AC2">
              <w:rPr>
                <w:color w:val="000000"/>
                <w:sz w:val="20"/>
                <w:szCs w:val="20"/>
                <w:vertAlign w:val="superscript"/>
              </w:rPr>
              <w:t>b</w:t>
            </w:r>
          </w:p>
        </w:tc>
        <w:tc>
          <w:tcPr>
            <w:tcW w:w="1417" w:type="dxa"/>
          </w:tcPr>
          <w:p w14:paraId="7D10FE3C" w14:textId="0BB8C01F" w:rsidR="003A1D6A" w:rsidRPr="00437AC2" w:rsidRDefault="00776941" w:rsidP="005E7A27">
            <w:pPr>
              <w:spacing w:line="360" w:lineRule="auto"/>
              <w:jc w:val="center"/>
              <w:rPr>
                <w:color w:val="000000"/>
                <w:sz w:val="20"/>
                <w:szCs w:val="20"/>
                <w:vertAlign w:val="superscript"/>
              </w:rPr>
            </w:pPr>
            <w:r>
              <w:rPr>
                <w:color w:val="000000"/>
                <w:sz w:val="20"/>
                <w:szCs w:val="20"/>
              </w:rPr>
              <w:t>5.792</w:t>
            </w:r>
            <w:r w:rsidR="00437AC2">
              <w:rPr>
                <w:color w:val="000000"/>
                <w:sz w:val="20"/>
                <w:szCs w:val="20"/>
                <w:vertAlign w:val="superscript"/>
              </w:rPr>
              <w:t>b</w:t>
            </w:r>
          </w:p>
        </w:tc>
        <w:tc>
          <w:tcPr>
            <w:tcW w:w="1528" w:type="dxa"/>
          </w:tcPr>
          <w:p w14:paraId="0FF64534" w14:textId="49AF0E52" w:rsidR="003A1D6A" w:rsidRPr="00437AC2" w:rsidRDefault="00776941" w:rsidP="005E7A27">
            <w:pPr>
              <w:spacing w:line="360" w:lineRule="auto"/>
              <w:jc w:val="center"/>
              <w:rPr>
                <w:color w:val="000000"/>
                <w:sz w:val="20"/>
                <w:szCs w:val="20"/>
                <w:vertAlign w:val="superscript"/>
              </w:rPr>
            </w:pPr>
            <w:r>
              <w:rPr>
                <w:color w:val="000000"/>
                <w:sz w:val="20"/>
                <w:szCs w:val="20"/>
              </w:rPr>
              <w:t>4.246</w:t>
            </w:r>
            <w:r w:rsidR="00437AC2">
              <w:rPr>
                <w:color w:val="000000"/>
                <w:sz w:val="20"/>
                <w:szCs w:val="20"/>
                <w:vertAlign w:val="superscript"/>
              </w:rPr>
              <w:t>b</w:t>
            </w:r>
          </w:p>
        </w:tc>
      </w:tr>
      <w:tr w:rsidR="00C90D12" w14:paraId="060A659C" w14:textId="77777777" w:rsidTr="00EC7BF9">
        <w:trPr>
          <w:trHeight w:hRule="exact" w:val="411"/>
          <w:jc w:val="center"/>
        </w:trPr>
        <w:tc>
          <w:tcPr>
            <w:tcW w:w="2835" w:type="dxa"/>
          </w:tcPr>
          <w:p w14:paraId="1ACD3DB4" w14:textId="5898DD35" w:rsidR="00C90D12" w:rsidRDefault="00C90D12" w:rsidP="005E7A27">
            <w:pPr>
              <w:spacing w:line="360" w:lineRule="auto"/>
              <w:rPr>
                <w:color w:val="000000"/>
                <w:sz w:val="20"/>
                <w:szCs w:val="20"/>
              </w:rPr>
            </w:pPr>
            <w:r>
              <w:rPr>
                <w:color w:val="000000"/>
                <w:sz w:val="20"/>
                <w:szCs w:val="20"/>
              </w:rPr>
              <w:t xml:space="preserve">Steele </w:t>
            </w:r>
            <w:r w:rsidR="00314560" w:rsidRPr="00314560">
              <w:rPr>
                <w:i/>
                <w:color w:val="000000"/>
                <w:sz w:val="20"/>
                <w:szCs w:val="20"/>
              </w:rPr>
              <w:t>et al</w:t>
            </w:r>
            <w:r w:rsidR="00314560">
              <w:rPr>
                <w:color w:val="000000"/>
                <w:sz w:val="20"/>
                <w:szCs w:val="20"/>
              </w:rPr>
              <w:t>.</w:t>
            </w:r>
            <w:sdt>
              <w:sdtPr>
                <w:rPr>
                  <w:color w:val="000000"/>
                  <w:sz w:val="20"/>
                  <w:szCs w:val="20"/>
                </w:rPr>
                <w:alias w:val="Don't edit this field"/>
                <w:tag w:val="CitaviPlaceholder#07eb1b7f-76c3-4d5d-a186-1a5136cb35f2"/>
                <w:id w:val="533307357"/>
                <w:placeholder>
                  <w:docPart w:val="DefaultPlaceholder_-1854013440"/>
                </w:placeholder>
              </w:sdtPr>
              <w:sdtEndPr/>
              <w:sdtContent>
                <w:r w:rsidR="00314560">
                  <w:rPr>
                    <w:color w:val="000000"/>
                    <w:sz w:val="20"/>
                    <w:szCs w:val="20"/>
                  </w:rPr>
                  <w:fldChar w:fldCharType="begin"/>
                </w:r>
                <w:r w:rsidR="001B4140">
                  <w:rPr>
                    <w:color w:val="000000"/>
                    <w:sz w:val="20"/>
                    <w:szCs w:val="20"/>
                  </w:rPr>
                  <w:instrText>ADDIN CitaviPlaceholder{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42ODk8L24+XHJcbiAgPGluPnRydWU8L2luPlxyXG4gIDxvcz42ODk8L29zPlxyXG4gIDxwcz42ODk8L3BzPlxyXG48L3NwPlxyXG48ZXA+XHJcbiAgPG4+Njk5PC9uPlxyXG4gIDxpbj50cnVlPC9pbj5cclxuICA8b3M+Njk5PC9vcz5cclxuICA8cHM+Njk5PC9wcz5cclxuPC9lcD5cclxuPG9zPjY4OS02OTk8L29zPiIsIlBhZ2VSYW5nZU51bWJlciI6Njg5LCJQYWdlUmFuZ2VOdW1iZXJpbmdUeXBlIjoiUGFnZSIsIlBhZ2VSYW5nZU51bWVyYWxTeXN0ZW0iOiJBcmFiaWMiLCJQZXJpb2RpY2FsIjp7IiRpZCI6Ijk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0MSJ9XX0sIlRhZyI6IkNpdGF2aVBsYWNlaG9sZGVyIzA3ZWIxYjdmLTc2YzMtNGQ1ZC1hMTg2LTFhNTEzNmNiMzVmMiIsIlRleHQiOiI0MSIsIldBSVZlcnNpb24iOiI2LjMuMC4wIn0=}</w:instrText>
                </w:r>
                <w:r w:rsidR="00314560">
                  <w:rPr>
                    <w:color w:val="000000"/>
                    <w:sz w:val="20"/>
                    <w:szCs w:val="20"/>
                  </w:rPr>
                  <w:fldChar w:fldCharType="separate"/>
                </w:r>
                <w:r w:rsidR="00BE4C52">
                  <w:rPr>
                    <w:color w:val="000000"/>
                    <w:sz w:val="20"/>
                    <w:szCs w:val="20"/>
                    <w:vertAlign w:val="superscript"/>
                  </w:rPr>
                  <w:t>41</w:t>
                </w:r>
                <w:r w:rsidR="00314560">
                  <w:rPr>
                    <w:color w:val="000000"/>
                    <w:sz w:val="20"/>
                    <w:szCs w:val="20"/>
                  </w:rPr>
                  <w:fldChar w:fldCharType="end"/>
                </w:r>
              </w:sdtContent>
            </w:sdt>
            <w:r w:rsidR="003A3E38">
              <w:rPr>
                <w:color w:val="000000"/>
                <w:sz w:val="20"/>
                <w:szCs w:val="20"/>
              </w:rPr>
              <w:t xml:space="preserve"> (2002)</w:t>
            </w:r>
          </w:p>
        </w:tc>
        <w:tc>
          <w:tcPr>
            <w:tcW w:w="1418" w:type="dxa"/>
          </w:tcPr>
          <w:p w14:paraId="4EC4EE38" w14:textId="409C8F5D" w:rsidR="00C90D12" w:rsidRDefault="00890E4F" w:rsidP="003A1D6A">
            <w:pPr>
              <w:spacing w:line="360" w:lineRule="auto"/>
              <w:jc w:val="center"/>
              <w:rPr>
                <w:color w:val="000000"/>
                <w:sz w:val="20"/>
                <w:szCs w:val="20"/>
              </w:rPr>
            </w:pPr>
            <w:r>
              <w:rPr>
                <w:color w:val="000000"/>
                <w:sz w:val="20"/>
                <w:szCs w:val="20"/>
              </w:rPr>
              <w:t>fitted</w:t>
            </w:r>
          </w:p>
        </w:tc>
        <w:tc>
          <w:tcPr>
            <w:tcW w:w="1134" w:type="dxa"/>
          </w:tcPr>
          <w:p w14:paraId="73F3AD49" w14:textId="1FE41DD2" w:rsidR="00C90D12" w:rsidRPr="00890E4F" w:rsidRDefault="00C33131" w:rsidP="005E7A27">
            <w:pPr>
              <w:spacing w:line="360" w:lineRule="auto"/>
              <w:jc w:val="center"/>
              <w:rPr>
                <w:color w:val="000000"/>
                <w:sz w:val="20"/>
                <w:szCs w:val="20"/>
              </w:rPr>
            </w:pPr>
            <w:r>
              <w:rPr>
                <w:color w:val="000000"/>
                <w:sz w:val="20"/>
                <w:szCs w:val="20"/>
              </w:rPr>
              <w:t>676.4</w:t>
            </w:r>
            <w:r w:rsidR="007B5AF9">
              <w:rPr>
                <w:color w:val="000000"/>
                <w:sz w:val="20"/>
                <w:szCs w:val="20"/>
                <w:vertAlign w:val="superscript"/>
              </w:rPr>
              <w:t>c</w:t>
            </w:r>
          </w:p>
        </w:tc>
        <w:tc>
          <w:tcPr>
            <w:tcW w:w="1417" w:type="dxa"/>
          </w:tcPr>
          <w:p w14:paraId="664BCCA4" w14:textId="5BB7E055" w:rsidR="00C90D12" w:rsidRPr="00D3205E" w:rsidRDefault="00890E4F" w:rsidP="005E7A27">
            <w:pPr>
              <w:spacing w:line="360" w:lineRule="auto"/>
              <w:jc w:val="center"/>
              <w:rPr>
                <w:color w:val="000000"/>
                <w:sz w:val="20"/>
                <w:szCs w:val="20"/>
              </w:rPr>
            </w:pPr>
            <w:r w:rsidRPr="00D3205E">
              <w:rPr>
                <w:color w:val="000000"/>
                <w:sz w:val="20"/>
                <w:szCs w:val="20"/>
              </w:rPr>
              <w:t>6.75</w:t>
            </w:r>
          </w:p>
        </w:tc>
        <w:tc>
          <w:tcPr>
            <w:tcW w:w="1528" w:type="dxa"/>
          </w:tcPr>
          <w:p w14:paraId="04F6AAFD" w14:textId="41011293" w:rsidR="00C90D12" w:rsidRPr="00D3205E" w:rsidRDefault="00890E4F" w:rsidP="005E7A27">
            <w:pPr>
              <w:spacing w:line="360" w:lineRule="auto"/>
              <w:jc w:val="center"/>
              <w:rPr>
                <w:color w:val="000000"/>
                <w:sz w:val="20"/>
                <w:szCs w:val="20"/>
              </w:rPr>
            </w:pPr>
            <w:r w:rsidRPr="00D3205E">
              <w:rPr>
                <w:color w:val="000000"/>
                <w:sz w:val="20"/>
                <w:szCs w:val="20"/>
              </w:rPr>
              <w:t>4.048</w:t>
            </w:r>
          </w:p>
        </w:tc>
      </w:tr>
      <w:tr w:rsidR="00C90D12" w14:paraId="3B51B6C6" w14:textId="77777777" w:rsidTr="00EC7BF9">
        <w:trPr>
          <w:trHeight w:hRule="exact" w:val="411"/>
          <w:jc w:val="center"/>
        </w:trPr>
        <w:tc>
          <w:tcPr>
            <w:tcW w:w="2835" w:type="dxa"/>
          </w:tcPr>
          <w:p w14:paraId="0A8015BD" w14:textId="0267D710" w:rsidR="00C90D12" w:rsidRDefault="00C90D12" w:rsidP="005E7A27">
            <w:pPr>
              <w:spacing w:line="360" w:lineRule="auto"/>
              <w:rPr>
                <w:color w:val="000000"/>
                <w:sz w:val="20"/>
                <w:szCs w:val="20"/>
              </w:rPr>
            </w:pPr>
            <w:r>
              <w:rPr>
                <w:color w:val="000000"/>
                <w:sz w:val="20"/>
                <w:szCs w:val="20"/>
              </w:rPr>
              <w:t>Dean</w:t>
            </w:r>
            <w:sdt>
              <w:sdtPr>
                <w:rPr>
                  <w:color w:val="000000"/>
                  <w:sz w:val="20"/>
                  <w:szCs w:val="20"/>
                </w:rPr>
                <w:alias w:val="Don't edit this field"/>
                <w:tag w:val="CitaviPlaceholder#40be84fc-8b81-4cf2-9cf6-b5c8f60c2876"/>
                <w:id w:val="2063906139"/>
                <w:placeholder>
                  <w:docPart w:val="DefaultPlaceholder_-1854013440"/>
                </w:placeholder>
              </w:sdtPr>
              <w:sdtEndPr/>
              <w:sdtContent>
                <w:r w:rsidR="005A40D0">
                  <w:rPr>
                    <w:color w:val="000000"/>
                    <w:sz w:val="20"/>
                    <w:szCs w:val="20"/>
                  </w:rPr>
                  <w:fldChar w:fldCharType="begin"/>
                </w:r>
                <w:r w:rsidR="001B4140">
                  <w:rPr>
                    <w:color w:val="000000"/>
                    <w:sz w:val="20"/>
                    <w:szCs w:val="20"/>
                  </w:rPr>
                  <w:instrText>ADDIN CitaviPlaceholder{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0MiJ9XX0sIlRhZyI6IkNpdGF2aVBsYWNlaG9sZGVyIzQwYmU4NGZjLThiODEtNGNmMi05Y2Y2LWI1YzhmNjBjMjg3NiIsIlRleHQiOiI0MiIsIldBSVZlcnNpb24iOiI2LjMuMC4wIn0=}</w:instrText>
                </w:r>
                <w:r w:rsidR="005A40D0">
                  <w:rPr>
                    <w:color w:val="000000"/>
                    <w:sz w:val="20"/>
                    <w:szCs w:val="20"/>
                  </w:rPr>
                  <w:fldChar w:fldCharType="separate"/>
                </w:r>
                <w:r w:rsidR="00BE4C52">
                  <w:rPr>
                    <w:color w:val="000000"/>
                    <w:sz w:val="20"/>
                    <w:szCs w:val="20"/>
                    <w:vertAlign w:val="superscript"/>
                  </w:rPr>
                  <w:t>42</w:t>
                </w:r>
                <w:r w:rsidR="005A40D0">
                  <w:rPr>
                    <w:color w:val="000000"/>
                    <w:sz w:val="20"/>
                    <w:szCs w:val="20"/>
                  </w:rPr>
                  <w:fldChar w:fldCharType="end"/>
                </w:r>
              </w:sdtContent>
            </w:sdt>
            <w:r w:rsidR="003A3E38">
              <w:rPr>
                <w:color w:val="000000"/>
                <w:sz w:val="20"/>
                <w:szCs w:val="20"/>
              </w:rPr>
              <w:t xml:space="preserve"> (1999)</w:t>
            </w:r>
          </w:p>
        </w:tc>
        <w:tc>
          <w:tcPr>
            <w:tcW w:w="1418" w:type="dxa"/>
          </w:tcPr>
          <w:p w14:paraId="6ECE9E24" w14:textId="7CE59A1F" w:rsidR="00C90D12" w:rsidRDefault="00B87408" w:rsidP="003A1D6A">
            <w:pPr>
              <w:spacing w:line="360" w:lineRule="auto"/>
              <w:jc w:val="center"/>
              <w:rPr>
                <w:color w:val="000000"/>
                <w:sz w:val="20"/>
                <w:szCs w:val="20"/>
              </w:rPr>
            </w:pPr>
            <w:r>
              <w:rPr>
                <w:color w:val="000000"/>
                <w:sz w:val="20"/>
                <w:szCs w:val="20"/>
              </w:rPr>
              <w:t>not</w:t>
            </w:r>
            <w:r w:rsidR="007B6F1D">
              <w:rPr>
                <w:color w:val="000000"/>
                <w:sz w:val="20"/>
                <w:szCs w:val="20"/>
              </w:rPr>
              <w:t xml:space="preserve"> st</w:t>
            </w:r>
            <w:r>
              <w:rPr>
                <w:color w:val="000000"/>
                <w:sz w:val="20"/>
                <w:szCs w:val="20"/>
              </w:rPr>
              <w:t>ated</w:t>
            </w:r>
          </w:p>
        </w:tc>
        <w:tc>
          <w:tcPr>
            <w:tcW w:w="1134" w:type="dxa"/>
          </w:tcPr>
          <w:p w14:paraId="0795CAE9" w14:textId="734ED194" w:rsidR="00C90D12" w:rsidRDefault="00244A92" w:rsidP="005E7A27">
            <w:pPr>
              <w:spacing w:line="360" w:lineRule="auto"/>
              <w:jc w:val="center"/>
              <w:rPr>
                <w:color w:val="000000"/>
                <w:sz w:val="20"/>
                <w:szCs w:val="20"/>
              </w:rPr>
            </w:pPr>
            <w:r>
              <w:rPr>
                <w:color w:val="000000"/>
                <w:sz w:val="20"/>
                <w:szCs w:val="20"/>
              </w:rPr>
              <w:t>625.15</w:t>
            </w:r>
          </w:p>
        </w:tc>
        <w:tc>
          <w:tcPr>
            <w:tcW w:w="1417" w:type="dxa"/>
          </w:tcPr>
          <w:p w14:paraId="1895FBA1" w14:textId="53816B27" w:rsidR="00C90D12" w:rsidRDefault="00244A92" w:rsidP="005E7A27">
            <w:pPr>
              <w:spacing w:line="360" w:lineRule="auto"/>
              <w:jc w:val="center"/>
              <w:rPr>
                <w:color w:val="000000"/>
                <w:sz w:val="20"/>
                <w:szCs w:val="20"/>
              </w:rPr>
            </w:pPr>
            <w:r>
              <w:rPr>
                <w:color w:val="000000"/>
                <w:sz w:val="20"/>
                <w:szCs w:val="20"/>
              </w:rPr>
              <w:t>6.08</w:t>
            </w:r>
          </w:p>
        </w:tc>
        <w:tc>
          <w:tcPr>
            <w:tcW w:w="1528" w:type="dxa"/>
          </w:tcPr>
          <w:p w14:paraId="4CE2FEB1" w14:textId="7644A227" w:rsidR="00C90D12" w:rsidRDefault="00E74674" w:rsidP="005E7A27">
            <w:pPr>
              <w:spacing w:line="360" w:lineRule="auto"/>
              <w:jc w:val="center"/>
              <w:rPr>
                <w:color w:val="000000"/>
                <w:sz w:val="20"/>
                <w:szCs w:val="20"/>
              </w:rPr>
            </w:pPr>
            <w:r>
              <w:rPr>
                <w:color w:val="000000"/>
                <w:sz w:val="20"/>
                <w:szCs w:val="20"/>
              </w:rPr>
              <w:t>4.2</w:t>
            </w:r>
            <w:r w:rsidR="00244A92">
              <w:rPr>
                <w:color w:val="000000"/>
                <w:sz w:val="20"/>
                <w:szCs w:val="20"/>
              </w:rPr>
              <w:t>19</w:t>
            </w:r>
          </w:p>
        </w:tc>
      </w:tr>
      <w:tr w:rsidR="00C90D12" w14:paraId="57E122DB" w14:textId="77777777" w:rsidTr="00EC7BF9">
        <w:trPr>
          <w:trHeight w:hRule="exact" w:val="411"/>
          <w:jc w:val="center"/>
        </w:trPr>
        <w:tc>
          <w:tcPr>
            <w:tcW w:w="2835" w:type="dxa"/>
          </w:tcPr>
          <w:p w14:paraId="3804C849" w14:textId="658132CC" w:rsidR="00C90D12" w:rsidRDefault="00C90D12" w:rsidP="005E7A27">
            <w:pPr>
              <w:spacing w:line="360" w:lineRule="auto"/>
              <w:rPr>
                <w:color w:val="000000"/>
                <w:sz w:val="20"/>
                <w:szCs w:val="20"/>
              </w:rPr>
            </w:pPr>
            <w:r>
              <w:rPr>
                <w:color w:val="000000"/>
                <w:sz w:val="20"/>
                <w:szCs w:val="20"/>
              </w:rPr>
              <w:t>Yaws</w:t>
            </w:r>
            <w:sdt>
              <w:sdtPr>
                <w:rPr>
                  <w:color w:val="000000"/>
                  <w:sz w:val="20"/>
                  <w:szCs w:val="20"/>
                </w:rPr>
                <w:alias w:val="Don't edit this field"/>
                <w:tag w:val="CitaviPlaceholder#7fe0c0ee-5e25-44e9-8c42-19f79d06508a"/>
                <w:id w:val="1550875134"/>
                <w:placeholder>
                  <w:docPart w:val="DefaultPlaceholder_-1854013440"/>
                </w:placeholder>
              </w:sdtPr>
              <w:sdtEndPr/>
              <w:sdtContent>
                <w:r w:rsidR="005A40D0">
                  <w:rPr>
                    <w:color w:val="000000"/>
                    <w:sz w:val="20"/>
                    <w:szCs w:val="20"/>
                  </w:rPr>
                  <w:fldChar w:fldCharType="begin"/>
                </w:r>
                <w:r w:rsidR="001B4140">
                  <w:rPr>
                    <w:color w:val="000000"/>
                    <w:sz w:val="20"/>
                    <w:szCs w:val="20"/>
                  </w:rPr>
                  <w:instrText>ADDIN CitaviPlaceholder{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0MyJ9XX0sIlRhZyI6IkNpdGF2aVBsYWNlaG9sZGVyIzdmZTBjMGVlLTVlMjUtNDRlOS04YzQyLTE5Zjc5ZDA2NTA4YSIsIlRleHQiOiI0MyIsIldBSVZlcnNpb24iOiI2LjMuMC4wIn0=}</w:instrText>
                </w:r>
                <w:r w:rsidR="005A40D0">
                  <w:rPr>
                    <w:color w:val="000000"/>
                    <w:sz w:val="20"/>
                    <w:szCs w:val="20"/>
                  </w:rPr>
                  <w:fldChar w:fldCharType="separate"/>
                </w:r>
                <w:r w:rsidR="00BE4C52">
                  <w:rPr>
                    <w:color w:val="000000"/>
                    <w:sz w:val="20"/>
                    <w:szCs w:val="20"/>
                    <w:vertAlign w:val="superscript"/>
                  </w:rPr>
                  <w:t>43</w:t>
                </w:r>
                <w:r w:rsidR="005A40D0">
                  <w:rPr>
                    <w:color w:val="000000"/>
                    <w:sz w:val="20"/>
                    <w:szCs w:val="20"/>
                  </w:rPr>
                  <w:fldChar w:fldCharType="end"/>
                </w:r>
              </w:sdtContent>
            </w:sdt>
            <w:r w:rsidR="003A3E38">
              <w:rPr>
                <w:color w:val="000000"/>
                <w:sz w:val="20"/>
                <w:szCs w:val="20"/>
              </w:rPr>
              <w:t xml:space="preserve"> (1999)</w:t>
            </w:r>
          </w:p>
        </w:tc>
        <w:tc>
          <w:tcPr>
            <w:tcW w:w="1418" w:type="dxa"/>
          </w:tcPr>
          <w:p w14:paraId="2A846D0B" w14:textId="4D3A580D" w:rsidR="00C90D12" w:rsidRDefault="00B87408" w:rsidP="003A1D6A">
            <w:pPr>
              <w:spacing w:line="360" w:lineRule="auto"/>
              <w:jc w:val="center"/>
              <w:rPr>
                <w:color w:val="000000"/>
                <w:sz w:val="20"/>
                <w:szCs w:val="20"/>
              </w:rPr>
            </w:pPr>
            <w:r>
              <w:rPr>
                <w:color w:val="000000"/>
                <w:sz w:val="20"/>
                <w:szCs w:val="20"/>
              </w:rPr>
              <w:t>not stated</w:t>
            </w:r>
          </w:p>
        </w:tc>
        <w:tc>
          <w:tcPr>
            <w:tcW w:w="1134" w:type="dxa"/>
          </w:tcPr>
          <w:p w14:paraId="35580548" w14:textId="19884B95" w:rsidR="00C90D12" w:rsidRDefault="00244A92" w:rsidP="005E7A27">
            <w:pPr>
              <w:spacing w:line="360" w:lineRule="auto"/>
              <w:jc w:val="center"/>
              <w:rPr>
                <w:color w:val="000000"/>
                <w:sz w:val="20"/>
                <w:szCs w:val="20"/>
              </w:rPr>
            </w:pPr>
            <w:r>
              <w:rPr>
                <w:color w:val="000000"/>
                <w:sz w:val="20"/>
                <w:szCs w:val="20"/>
              </w:rPr>
              <w:t>626.0</w:t>
            </w:r>
          </w:p>
        </w:tc>
        <w:tc>
          <w:tcPr>
            <w:tcW w:w="1417" w:type="dxa"/>
          </w:tcPr>
          <w:p w14:paraId="0CCF5D2C" w14:textId="49CA9B83" w:rsidR="00C90D12" w:rsidRDefault="00244A92" w:rsidP="005E7A27">
            <w:pPr>
              <w:spacing w:line="360" w:lineRule="auto"/>
              <w:jc w:val="center"/>
              <w:rPr>
                <w:color w:val="000000"/>
                <w:sz w:val="20"/>
                <w:szCs w:val="20"/>
              </w:rPr>
            </w:pPr>
            <w:r>
              <w:rPr>
                <w:color w:val="000000"/>
                <w:sz w:val="20"/>
                <w:szCs w:val="20"/>
              </w:rPr>
              <w:t>6.1</w:t>
            </w:r>
          </w:p>
        </w:tc>
        <w:tc>
          <w:tcPr>
            <w:tcW w:w="1528" w:type="dxa"/>
          </w:tcPr>
          <w:p w14:paraId="0A361570" w14:textId="6F9CCB16" w:rsidR="00C90D12" w:rsidRDefault="00244A92" w:rsidP="005E7A27">
            <w:pPr>
              <w:spacing w:line="360" w:lineRule="auto"/>
              <w:jc w:val="center"/>
              <w:rPr>
                <w:color w:val="000000"/>
                <w:sz w:val="20"/>
                <w:szCs w:val="20"/>
              </w:rPr>
            </w:pPr>
            <w:r>
              <w:rPr>
                <w:color w:val="000000"/>
                <w:sz w:val="20"/>
                <w:szCs w:val="20"/>
              </w:rPr>
              <w:t>4.184</w:t>
            </w:r>
          </w:p>
        </w:tc>
      </w:tr>
      <w:tr w:rsidR="00C90D12" w14:paraId="028B6094" w14:textId="77777777" w:rsidTr="00EC7BF9">
        <w:trPr>
          <w:trHeight w:hRule="exact" w:val="411"/>
          <w:jc w:val="center"/>
        </w:trPr>
        <w:tc>
          <w:tcPr>
            <w:tcW w:w="2835" w:type="dxa"/>
          </w:tcPr>
          <w:p w14:paraId="6708F7D4" w14:textId="11775CA1" w:rsidR="00C90D12" w:rsidRDefault="00C90D12" w:rsidP="005E7A27">
            <w:pPr>
              <w:spacing w:line="360" w:lineRule="auto"/>
              <w:rPr>
                <w:color w:val="000000"/>
                <w:sz w:val="20"/>
                <w:szCs w:val="20"/>
              </w:rPr>
            </w:pPr>
            <w:r>
              <w:rPr>
                <w:color w:val="000000"/>
                <w:sz w:val="20"/>
                <w:szCs w:val="20"/>
              </w:rPr>
              <w:lastRenderedPageBreak/>
              <w:t>Gallant</w:t>
            </w:r>
            <w:sdt>
              <w:sdtPr>
                <w:rPr>
                  <w:color w:val="000000"/>
                  <w:sz w:val="20"/>
                  <w:szCs w:val="20"/>
                </w:rPr>
                <w:alias w:val="Don't edit this field"/>
                <w:tag w:val="CitaviPlaceholder#55873957-0e13-405b-abbd-dfad2cd34da2"/>
                <w:id w:val="851464562"/>
                <w:placeholder>
                  <w:docPart w:val="DefaultPlaceholder_-1854013440"/>
                </w:placeholder>
              </w:sdtPr>
              <w:sdtEndPr/>
              <w:sdtContent>
                <w:r w:rsidR="005A40D0">
                  <w:rPr>
                    <w:color w:val="000000"/>
                    <w:sz w:val="20"/>
                    <w:szCs w:val="20"/>
                  </w:rPr>
                  <w:fldChar w:fldCharType="begin"/>
                </w:r>
                <w:r w:rsidR="001B4140">
                  <w:rPr>
                    <w:color w:val="000000"/>
                    <w:sz w:val="20"/>
                    <w:szCs w:val="20"/>
                  </w:rPr>
                  <w:instrText>ADDIN CitaviPlaceholder{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0NCJ9XX0sIlRhZyI6IkNpdGF2aVBsYWNlaG9sZGVyIzU1ODczOTU3LTBlMTMtNDA1Yi1hYmJkLWRmYWQyY2QzNGRhMiIsIlRleHQiOiI0NCIsIldBSVZlcnNpb24iOiI2LjMuMC4wIn0=}</w:instrText>
                </w:r>
                <w:r w:rsidR="005A40D0">
                  <w:rPr>
                    <w:color w:val="000000"/>
                    <w:sz w:val="20"/>
                    <w:szCs w:val="20"/>
                  </w:rPr>
                  <w:fldChar w:fldCharType="separate"/>
                </w:r>
                <w:r w:rsidR="00BE4C52">
                  <w:rPr>
                    <w:color w:val="000000"/>
                    <w:sz w:val="20"/>
                    <w:szCs w:val="20"/>
                    <w:vertAlign w:val="superscript"/>
                  </w:rPr>
                  <w:t>44</w:t>
                </w:r>
                <w:r w:rsidR="005A40D0">
                  <w:rPr>
                    <w:color w:val="000000"/>
                    <w:sz w:val="20"/>
                    <w:szCs w:val="20"/>
                  </w:rPr>
                  <w:fldChar w:fldCharType="end"/>
                </w:r>
              </w:sdtContent>
            </w:sdt>
            <w:r w:rsidR="003A3E38">
              <w:rPr>
                <w:color w:val="000000"/>
                <w:sz w:val="20"/>
                <w:szCs w:val="20"/>
              </w:rPr>
              <w:t xml:space="preserve"> (1968)</w:t>
            </w:r>
          </w:p>
        </w:tc>
        <w:tc>
          <w:tcPr>
            <w:tcW w:w="1418" w:type="dxa"/>
          </w:tcPr>
          <w:p w14:paraId="5E187FB1" w14:textId="7DF68C79" w:rsidR="00C90D12" w:rsidRDefault="00B87408" w:rsidP="003A1D6A">
            <w:pPr>
              <w:spacing w:line="360" w:lineRule="auto"/>
              <w:jc w:val="center"/>
              <w:rPr>
                <w:color w:val="000000"/>
                <w:sz w:val="20"/>
                <w:szCs w:val="20"/>
              </w:rPr>
            </w:pPr>
            <w:r>
              <w:rPr>
                <w:color w:val="000000"/>
                <w:sz w:val="20"/>
                <w:szCs w:val="20"/>
              </w:rPr>
              <w:t>not stated</w:t>
            </w:r>
          </w:p>
        </w:tc>
        <w:tc>
          <w:tcPr>
            <w:tcW w:w="1134" w:type="dxa"/>
          </w:tcPr>
          <w:p w14:paraId="6CE796EB" w14:textId="01094B81" w:rsidR="00C90D12" w:rsidRDefault="00244A92" w:rsidP="005E7A27">
            <w:pPr>
              <w:spacing w:line="360" w:lineRule="auto"/>
              <w:jc w:val="center"/>
              <w:rPr>
                <w:color w:val="000000"/>
                <w:sz w:val="20"/>
                <w:szCs w:val="20"/>
              </w:rPr>
            </w:pPr>
            <w:r>
              <w:rPr>
                <w:color w:val="000000"/>
                <w:sz w:val="20"/>
                <w:szCs w:val="20"/>
              </w:rPr>
              <w:t>624.15</w:t>
            </w:r>
          </w:p>
        </w:tc>
        <w:tc>
          <w:tcPr>
            <w:tcW w:w="1417" w:type="dxa"/>
          </w:tcPr>
          <w:p w14:paraId="0B95AB9D" w14:textId="629C8B8B" w:rsidR="00C90D12" w:rsidRDefault="00D30CD1" w:rsidP="005E7A27">
            <w:pPr>
              <w:spacing w:line="360" w:lineRule="auto"/>
              <w:jc w:val="center"/>
              <w:rPr>
                <w:color w:val="000000"/>
                <w:sz w:val="20"/>
                <w:szCs w:val="20"/>
              </w:rPr>
            </w:pPr>
            <w:r>
              <w:rPr>
                <w:color w:val="000000"/>
                <w:sz w:val="20"/>
                <w:szCs w:val="20"/>
              </w:rPr>
              <w:t>6.095</w:t>
            </w:r>
          </w:p>
        </w:tc>
        <w:tc>
          <w:tcPr>
            <w:tcW w:w="1528" w:type="dxa"/>
          </w:tcPr>
          <w:p w14:paraId="07E54B6E" w14:textId="1CB43FD9" w:rsidR="00C90D12" w:rsidRDefault="00244A92" w:rsidP="005E7A27">
            <w:pPr>
              <w:spacing w:line="360" w:lineRule="auto"/>
              <w:jc w:val="center"/>
              <w:rPr>
                <w:color w:val="000000"/>
                <w:sz w:val="20"/>
                <w:szCs w:val="20"/>
              </w:rPr>
            </w:pPr>
            <w:r>
              <w:rPr>
                <w:color w:val="000000"/>
                <w:sz w:val="20"/>
                <w:szCs w:val="20"/>
              </w:rPr>
              <w:t>4.218</w:t>
            </w:r>
          </w:p>
        </w:tc>
      </w:tr>
      <w:tr w:rsidR="00C90D12" w:rsidRPr="00F05D85" w14:paraId="7164BB46" w14:textId="77777777" w:rsidTr="00EC7BF9">
        <w:trPr>
          <w:trHeight w:hRule="exact" w:val="411"/>
          <w:jc w:val="center"/>
        </w:trPr>
        <w:tc>
          <w:tcPr>
            <w:tcW w:w="2835" w:type="dxa"/>
          </w:tcPr>
          <w:p w14:paraId="2A639CE4" w14:textId="4E4F667A" w:rsidR="00C90D12" w:rsidRPr="008534D2" w:rsidRDefault="00776941" w:rsidP="005E7A27">
            <w:pPr>
              <w:spacing w:line="360" w:lineRule="auto"/>
              <w:rPr>
                <w:color w:val="000000"/>
                <w:sz w:val="20"/>
                <w:szCs w:val="20"/>
                <w:lang w:val="en-US"/>
              </w:rPr>
            </w:pPr>
            <w:r>
              <w:rPr>
                <w:color w:val="000000"/>
                <w:sz w:val="20"/>
                <w:szCs w:val="20"/>
              </w:rPr>
              <w:t>Wilding</w:t>
            </w:r>
            <w:r w:rsidR="005A40D0">
              <w:rPr>
                <w:color w:val="000000"/>
                <w:sz w:val="20"/>
                <w:szCs w:val="20"/>
              </w:rPr>
              <w:t xml:space="preserve"> </w:t>
            </w:r>
            <w:r w:rsidR="005A40D0" w:rsidRPr="005A40D0">
              <w:rPr>
                <w:i/>
                <w:color w:val="000000"/>
                <w:sz w:val="20"/>
                <w:szCs w:val="20"/>
              </w:rPr>
              <w:t>et al</w:t>
            </w:r>
            <w:r w:rsidR="005A40D0">
              <w:rPr>
                <w:color w:val="000000"/>
                <w:sz w:val="20"/>
                <w:szCs w:val="20"/>
              </w:rPr>
              <w:t>.</w:t>
            </w:r>
            <w:sdt>
              <w:sdtPr>
                <w:rPr>
                  <w:color w:val="000000"/>
                  <w:sz w:val="20"/>
                  <w:szCs w:val="20"/>
                </w:rPr>
                <w:alias w:val="Don't edit this field"/>
                <w:tag w:val="CitaviPlaceholder#cfd9f2a8-f0b8-4c6f-81c1-a1b271a17c2a"/>
                <w:id w:val="1866480449"/>
                <w:placeholder>
                  <w:docPart w:val="DefaultPlaceholder_-1854013440"/>
                </w:placeholder>
              </w:sdtPr>
              <w:sdtEndPr/>
              <w:sdtContent>
                <w:r w:rsidR="005A40D0">
                  <w:rPr>
                    <w:color w:val="000000"/>
                    <w:sz w:val="20"/>
                    <w:szCs w:val="20"/>
                  </w:rPr>
                  <w:fldChar w:fldCharType="begin"/>
                </w:r>
                <w:r w:rsidR="001B4140">
                  <w:rPr>
                    <w:color w:val="000000"/>
                    <w:sz w:val="20"/>
                    <w:szCs w:val="20"/>
                  </w:rPr>
                  <w:instrText>ADDIN CitaviPlaceholder{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DUifV19LCJUYWciOiJDaXRhdmlQbGFjZWhvbGRlciNjZmQ5ZjJhOC1mMGI4LTRjNmYtODFjMS1hMWIyNzFhMTdjMmEiLCJUZXh0IjoiNDUiLCJXQUlWZXJzaW9uIjoiNi4zLjAuMCJ9}</w:instrText>
                </w:r>
                <w:r w:rsidR="005A40D0">
                  <w:rPr>
                    <w:color w:val="000000"/>
                    <w:sz w:val="20"/>
                    <w:szCs w:val="20"/>
                  </w:rPr>
                  <w:fldChar w:fldCharType="separate"/>
                </w:r>
                <w:r w:rsidR="00BE4C52" w:rsidRPr="00BE4C52">
                  <w:rPr>
                    <w:color w:val="000000"/>
                    <w:sz w:val="20"/>
                    <w:szCs w:val="20"/>
                    <w:vertAlign w:val="superscript"/>
                  </w:rPr>
                  <w:t>45</w:t>
                </w:r>
                <w:r w:rsidR="005A40D0">
                  <w:rPr>
                    <w:color w:val="000000"/>
                    <w:sz w:val="20"/>
                    <w:szCs w:val="20"/>
                  </w:rPr>
                  <w:fldChar w:fldCharType="end"/>
                </w:r>
              </w:sdtContent>
            </w:sdt>
            <w:r w:rsidR="003A3E38" w:rsidRPr="008534D2">
              <w:rPr>
                <w:color w:val="000000"/>
                <w:sz w:val="20"/>
                <w:szCs w:val="20"/>
                <w:lang w:val="en-US"/>
              </w:rPr>
              <w:t xml:space="preserve"> (1991)</w:t>
            </w:r>
          </w:p>
        </w:tc>
        <w:tc>
          <w:tcPr>
            <w:tcW w:w="1418" w:type="dxa"/>
          </w:tcPr>
          <w:p w14:paraId="4A8691CC" w14:textId="704E6DFD" w:rsidR="00C90D12" w:rsidRPr="008534D2" w:rsidRDefault="00B87408" w:rsidP="003A1D6A">
            <w:pPr>
              <w:spacing w:line="360" w:lineRule="auto"/>
              <w:jc w:val="center"/>
              <w:rPr>
                <w:color w:val="000000"/>
                <w:sz w:val="20"/>
                <w:szCs w:val="20"/>
                <w:lang w:val="en-US"/>
              </w:rPr>
            </w:pPr>
            <w:r w:rsidRPr="008534D2">
              <w:rPr>
                <w:color w:val="000000"/>
                <w:sz w:val="20"/>
                <w:szCs w:val="20"/>
                <w:lang w:val="en-US"/>
              </w:rPr>
              <w:t>not stated</w:t>
            </w:r>
          </w:p>
        </w:tc>
        <w:tc>
          <w:tcPr>
            <w:tcW w:w="1134" w:type="dxa"/>
          </w:tcPr>
          <w:p w14:paraId="27941714" w14:textId="44E03051" w:rsidR="00C90D12" w:rsidRPr="008534D2" w:rsidRDefault="00753A6C" w:rsidP="005E7A27">
            <w:pPr>
              <w:spacing w:line="360" w:lineRule="auto"/>
              <w:jc w:val="center"/>
              <w:rPr>
                <w:color w:val="000000"/>
                <w:sz w:val="20"/>
                <w:szCs w:val="20"/>
                <w:lang w:val="en-US"/>
              </w:rPr>
            </w:pPr>
            <w:r w:rsidRPr="008534D2">
              <w:rPr>
                <w:color w:val="000000"/>
                <w:sz w:val="20"/>
                <w:szCs w:val="20"/>
                <w:lang w:val="en-US"/>
              </w:rPr>
              <w:t>625.6</w:t>
            </w:r>
          </w:p>
        </w:tc>
        <w:tc>
          <w:tcPr>
            <w:tcW w:w="1417" w:type="dxa"/>
          </w:tcPr>
          <w:p w14:paraId="7746172E" w14:textId="67AA6CF7" w:rsidR="00C90D12" w:rsidRPr="008534D2" w:rsidRDefault="00753A6C" w:rsidP="005E7A27">
            <w:pPr>
              <w:spacing w:line="360" w:lineRule="auto"/>
              <w:jc w:val="center"/>
              <w:rPr>
                <w:color w:val="000000"/>
                <w:sz w:val="20"/>
                <w:szCs w:val="20"/>
                <w:lang w:val="en-US"/>
              </w:rPr>
            </w:pPr>
            <w:r w:rsidRPr="008534D2">
              <w:rPr>
                <w:color w:val="000000"/>
                <w:sz w:val="20"/>
                <w:szCs w:val="20"/>
                <w:lang w:val="en-US"/>
              </w:rPr>
              <w:t>6.07</w:t>
            </w:r>
          </w:p>
        </w:tc>
        <w:tc>
          <w:tcPr>
            <w:tcW w:w="1528" w:type="dxa"/>
          </w:tcPr>
          <w:p w14:paraId="56F43366" w14:textId="2AA23A00" w:rsidR="00C90D12" w:rsidRPr="008534D2" w:rsidRDefault="00D30CD1" w:rsidP="005E7A27">
            <w:pPr>
              <w:spacing w:line="360" w:lineRule="auto"/>
              <w:jc w:val="center"/>
              <w:rPr>
                <w:color w:val="000000"/>
                <w:sz w:val="20"/>
                <w:szCs w:val="20"/>
                <w:lang w:val="en-US"/>
              </w:rPr>
            </w:pPr>
            <w:r w:rsidRPr="008534D2">
              <w:rPr>
                <w:color w:val="000000"/>
                <w:sz w:val="20"/>
                <w:szCs w:val="20"/>
                <w:lang w:val="en-US"/>
              </w:rPr>
              <w:t>-</w:t>
            </w:r>
          </w:p>
        </w:tc>
      </w:tr>
      <w:tr w:rsidR="00D30CD1" w:rsidRPr="00F05D85" w14:paraId="7F8B0837" w14:textId="77777777" w:rsidTr="00EC7BF9">
        <w:trPr>
          <w:trHeight w:hRule="exact" w:val="411"/>
          <w:jc w:val="center"/>
        </w:trPr>
        <w:tc>
          <w:tcPr>
            <w:tcW w:w="2835" w:type="dxa"/>
            <w:tcBorders>
              <w:bottom w:val="single" w:sz="12" w:space="0" w:color="auto"/>
            </w:tcBorders>
          </w:tcPr>
          <w:p w14:paraId="531456CA" w14:textId="3ABCA825" w:rsidR="00D30CD1" w:rsidRPr="008534D2" w:rsidRDefault="00D30CD1" w:rsidP="005E7A27">
            <w:pPr>
              <w:spacing w:line="360" w:lineRule="auto"/>
              <w:rPr>
                <w:color w:val="000000"/>
                <w:sz w:val="20"/>
                <w:szCs w:val="20"/>
                <w:lang w:val="en-US"/>
              </w:rPr>
            </w:pPr>
            <w:r w:rsidRPr="008534D2">
              <w:rPr>
                <w:color w:val="000000"/>
                <w:sz w:val="20"/>
                <w:szCs w:val="20"/>
                <w:lang w:val="en-US"/>
              </w:rPr>
              <w:t>This work</w:t>
            </w:r>
          </w:p>
        </w:tc>
        <w:tc>
          <w:tcPr>
            <w:tcW w:w="1418" w:type="dxa"/>
            <w:tcBorders>
              <w:bottom w:val="single" w:sz="12" w:space="0" w:color="auto"/>
            </w:tcBorders>
          </w:tcPr>
          <w:p w14:paraId="4E526217" w14:textId="02E25835" w:rsidR="00D30CD1" w:rsidRPr="008534D2" w:rsidRDefault="00D30CD1" w:rsidP="003A1D6A">
            <w:pPr>
              <w:spacing w:line="360" w:lineRule="auto"/>
              <w:jc w:val="center"/>
              <w:rPr>
                <w:color w:val="000000"/>
                <w:sz w:val="20"/>
                <w:szCs w:val="20"/>
                <w:lang w:val="en-US"/>
              </w:rPr>
            </w:pPr>
            <w:r w:rsidRPr="008534D2">
              <w:rPr>
                <w:color w:val="000000"/>
                <w:sz w:val="20"/>
                <w:szCs w:val="20"/>
                <w:lang w:val="en-US"/>
              </w:rPr>
              <w:t>fitted</w:t>
            </w:r>
          </w:p>
        </w:tc>
        <w:tc>
          <w:tcPr>
            <w:tcW w:w="1134" w:type="dxa"/>
            <w:tcBorders>
              <w:bottom w:val="single" w:sz="12" w:space="0" w:color="auto"/>
            </w:tcBorders>
          </w:tcPr>
          <w:p w14:paraId="4989FCF9" w14:textId="7A7FE581" w:rsidR="00D30CD1" w:rsidRPr="008534D2" w:rsidRDefault="005A40D0" w:rsidP="005E7A27">
            <w:pPr>
              <w:spacing w:line="360" w:lineRule="auto"/>
              <w:jc w:val="center"/>
              <w:rPr>
                <w:color w:val="000000" w:themeColor="text1"/>
                <w:sz w:val="20"/>
                <w:szCs w:val="20"/>
                <w:lang w:val="en-US"/>
              </w:rPr>
            </w:pPr>
            <w:r w:rsidRPr="008534D2">
              <w:rPr>
                <w:color w:val="000000"/>
                <w:sz w:val="20"/>
                <w:szCs w:val="20"/>
                <w:lang w:val="en-US"/>
              </w:rPr>
              <w:t>674.0</w:t>
            </w:r>
          </w:p>
        </w:tc>
        <w:tc>
          <w:tcPr>
            <w:tcW w:w="1417" w:type="dxa"/>
            <w:tcBorders>
              <w:bottom w:val="single" w:sz="12" w:space="0" w:color="auto"/>
            </w:tcBorders>
          </w:tcPr>
          <w:p w14:paraId="4DBAB685" w14:textId="664BD6FB" w:rsidR="00D30CD1" w:rsidRPr="008534D2" w:rsidRDefault="005A40D0" w:rsidP="005E7A27">
            <w:pPr>
              <w:spacing w:line="360" w:lineRule="auto"/>
              <w:jc w:val="center"/>
              <w:rPr>
                <w:color w:val="000000"/>
                <w:sz w:val="20"/>
                <w:szCs w:val="20"/>
                <w:highlight w:val="yellow"/>
                <w:lang w:val="en-US"/>
              </w:rPr>
            </w:pPr>
            <w:r w:rsidRPr="008534D2">
              <w:rPr>
                <w:color w:val="000000"/>
                <w:sz w:val="20"/>
                <w:szCs w:val="20"/>
                <w:lang w:val="en-US"/>
              </w:rPr>
              <w:t>7.</w:t>
            </w:r>
            <w:r w:rsidR="009654BD" w:rsidRPr="008534D2">
              <w:rPr>
                <w:color w:val="000000"/>
                <w:sz w:val="20"/>
                <w:szCs w:val="20"/>
                <w:lang w:val="en-US"/>
              </w:rPr>
              <w:t>29</w:t>
            </w:r>
            <w:r w:rsidR="000702C4" w:rsidRPr="008534D2">
              <w:rPr>
                <w:color w:val="000000"/>
                <w:sz w:val="20"/>
                <w:szCs w:val="20"/>
                <w:lang w:val="en-US"/>
              </w:rPr>
              <w:t>18</w:t>
            </w:r>
          </w:p>
        </w:tc>
        <w:tc>
          <w:tcPr>
            <w:tcW w:w="1528" w:type="dxa"/>
            <w:tcBorders>
              <w:bottom w:val="single" w:sz="12" w:space="0" w:color="auto"/>
            </w:tcBorders>
          </w:tcPr>
          <w:p w14:paraId="0EF8F2E6" w14:textId="7E6DBC6B" w:rsidR="00D30CD1" w:rsidRPr="008534D2" w:rsidRDefault="009654BD" w:rsidP="005E7A27">
            <w:pPr>
              <w:spacing w:line="360" w:lineRule="auto"/>
              <w:jc w:val="center"/>
              <w:rPr>
                <w:color w:val="000000"/>
                <w:sz w:val="20"/>
                <w:szCs w:val="20"/>
                <w:highlight w:val="yellow"/>
                <w:lang w:val="en-US"/>
              </w:rPr>
            </w:pPr>
            <w:r w:rsidRPr="008534D2">
              <w:rPr>
                <w:color w:val="000000"/>
                <w:sz w:val="20"/>
                <w:szCs w:val="20"/>
                <w:lang w:val="en-US"/>
              </w:rPr>
              <w:t>4.460</w:t>
            </w:r>
          </w:p>
        </w:tc>
      </w:tr>
      <w:tr w:rsidR="00815C70" w:rsidRPr="001B4140" w14:paraId="1B33B997" w14:textId="77777777" w:rsidTr="00EC7BF9">
        <w:trPr>
          <w:trHeight w:val="801"/>
          <w:jc w:val="center"/>
        </w:trPr>
        <w:tc>
          <w:tcPr>
            <w:tcW w:w="8332" w:type="dxa"/>
            <w:gridSpan w:val="5"/>
            <w:tcBorders>
              <w:top w:val="single" w:sz="12" w:space="0" w:color="auto"/>
            </w:tcBorders>
          </w:tcPr>
          <w:p w14:paraId="218F8AE9" w14:textId="0F868757" w:rsidR="00890E4F" w:rsidRDefault="00815C70" w:rsidP="00635E72">
            <w:pPr>
              <w:jc w:val="left"/>
              <w:rPr>
                <w:rFonts w:eastAsiaTheme="minorEastAsia"/>
                <w:sz w:val="16"/>
                <w:szCs w:val="16"/>
                <w:lang w:val="en-US"/>
              </w:rPr>
            </w:pPr>
            <w:r w:rsidRPr="007B189D">
              <w:rPr>
                <w:color w:val="000000"/>
                <w:sz w:val="16"/>
                <w:szCs w:val="16"/>
                <w:vertAlign w:val="superscript"/>
                <w:lang w:val="en-US"/>
              </w:rPr>
              <w:t>a</w:t>
            </w:r>
            <w:r w:rsidRPr="007B189D">
              <w:rPr>
                <w:rFonts w:eastAsiaTheme="minorEastAsia"/>
                <w:color w:val="000000"/>
                <w:sz w:val="16"/>
                <w:szCs w:val="16"/>
                <w:lang w:val="en-US"/>
              </w:rPr>
              <w:t>values</w:t>
            </w:r>
            <w:r>
              <w:rPr>
                <w:rFonts w:eastAsiaTheme="minorEastAsia"/>
                <w:sz w:val="16"/>
                <w:szCs w:val="16"/>
                <w:lang w:val="en-US"/>
              </w:rPr>
              <w:t xml:space="preserve"> for </w:t>
            </w:r>
            <m:oMath>
              <m:sSub>
                <m:sSubPr>
                  <m:ctrlPr>
                    <w:rPr>
                      <w:rFonts w:ascii="Cambria Math" w:hAnsi="Cambria Math"/>
                      <w:i/>
                      <w:sz w:val="16"/>
                      <w:szCs w:val="16"/>
                      <w:lang w:val="en-US"/>
                    </w:rPr>
                  </m:ctrlPr>
                </m:sSubPr>
                <m:e>
                  <m:r>
                    <w:rPr>
                      <w:rFonts w:ascii="Cambria Math" w:hAnsi="Cambria Math"/>
                      <w:sz w:val="16"/>
                      <w:szCs w:val="16"/>
                      <w:lang w:val="en-US"/>
                    </w:rPr>
                    <m:t>p</m:t>
                  </m:r>
                </m:e>
                <m:sub>
                  <m:r>
                    <m:rPr>
                      <m:sty m:val="p"/>
                    </m:rPr>
                    <w:rPr>
                      <w:rFonts w:ascii="Cambria Math" w:hAnsi="Cambria Math"/>
                      <w:sz w:val="16"/>
                      <w:szCs w:val="16"/>
                      <w:lang w:val="en-US"/>
                    </w:rPr>
                    <m:t>c</m:t>
                  </m:r>
                </m:sub>
              </m:sSub>
            </m:oMath>
            <w:r>
              <w:rPr>
                <w:rFonts w:eastAsiaTheme="minorEastAsia"/>
                <w:sz w:val="16"/>
                <w:szCs w:val="16"/>
                <w:lang w:val="en-US"/>
              </w:rPr>
              <w:t xml:space="preserve"> </w:t>
            </w:r>
            <w:r w:rsidRPr="007B189D">
              <w:rPr>
                <w:color w:val="000000"/>
                <w:sz w:val="16"/>
                <w:szCs w:val="16"/>
                <w:lang w:val="en-US"/>
              </w:rPr>
              <w:t xml:space="preserve">calculated with </w:t>
            </w:r>
            <m:oMath>
              <m:sSub>
                <m:sSubPr>
                  <m:ctrlPr>
                    <w:rPr>
                      <w:rFonts w:ascii="Cambria Math" w:hAnsi="Cambria Math"/>
                      <w:i/>
                      <w:sz w:val="16"/>
                      <w:szCs w:val="16"/>
                      <w:lang w:val="en-US"/>
                    </w:rPr>
                  </m:ctrlPr>
                </m:sSubPr>
                <m:e>
                  <m:r>
                    <w:rPr>
                      <w:rFonts w:ascii="Cambria Math" w:hAnsi="Cambria Math"/>
                      <w:sz w:val="16"/>
                      <w:szCs w:val="16"/>
                      <w:lang w:val="en-US"/>
                    </w:rPr>
                    <m:t>T</m:t>
                  </m:r>
                </m:e>
                <m:sub>
                  <m:r>
                    <m:rPr>
                      <m:sty m:val="p"/>
                    </m:rPr>
                    <w:rPr>
                      <w:rFonts w:ascii="Cambria Math" w:hAnsi="Cambria Math"/>
                      <w:sz w:val="16"/>
                      <w:szCs w:val="16"/>
                      <w:lang w:val="en-US"/>
                    </w:rPr>
                    <m:t>c</m:t>
                  </m:r>
                </m:sub>
              </m:sSub>
            </m:oMath>
            <w:r>
              <w:rPr>
                <w:rFonts w:eastAsiaTheme="minorEastAsia"/>
                <w:sz w:val="16"/>
                <w:szCs w:val="16"/>
                <w:lang w:val="en-US"/>
              </w:rPr>
              <w:t xml:space="preserve"> and </w:t>
            </w:r>
            <m:oMath>
              <m:sSub>
                <m:sSubPr>
                  <m:ctrlPr>
                    <w:rPr>
                      <w:rFonts w:ascii="Cambria Math" w:hAnsi="Cambria Math"/>
                      <w:i/>
                      <w:sz w:val="16"/>
                      <w:szCs w:val="16"/>
                      <w:lang w:val="en-US"/>
                    </w:rPr>
                  </m:ctrlPr>
                </m:sSubPr>
                <m:e>
                  <m:r>
                    <w:rPr>
                      <w:rFonts w:ascii="Cambria Math" w:hAnsi="Cambria Math"/>
                      <w:sz w:val="16"/>
                      <w:szCs w:val="16"/>
                      <w:lang w:val="en-US"/>
                    </w:rPr>
                    <m:t>T</m:t>
                  </m:r>
                </m:e>
                <m:sub>
                  <m:r>
                    <m:rPr>
                      <m:sty m:val="p"/>
                    </m:rPr>
                    <w:rPr>
                      <w:rFonts w:ascii="Cambria Math" w:hAnsi="Cambria Math"/>
                      <w:sz w:val="16"/>
                      <w:szCs w:val="16"/>
                      <w:lang w:val="en-US"/>
                    </w:rPr>
                    <m:t>c</m:t>
                  </m:r>
                </m:sub>
              </m:sSub>
              <m:r>
                <w:rPr>
                  <w:rFonts w:ascii="Cambria Math" w:hAnsi="Cambria Math"/>
                  <w:sz w:val="16"/>
                  <w:szCs w:val="16"/>
                  <w:lang w:val="en-US"/>
                </w:rPr>
                <m:t>/</m:t>
              </m:r>
              <m:sSub>
                <m:sSubPr>
                  <m:ctrlPr>
                    <w:rPr>
                      <w:rFonts w:ascii="Cambria Math" w:hAnsi="Cambria Math"/>
                      <w:i/>
                      <w:sz w:val="16"/>
                      <w:szCs w:val="16"/>
                      <w:lang w:val="en-US"/>
                    </w:rPr>
                  </m:ctrlPr>
                </m:sSubPr>
                <m:e>
                  <m:r>
                    <w:rPr>
                      <w:rFonts w:ascii="Cambria Math" w:hAnsi="Cambria Math"/>
                      <w:sz w:val="16"/>
                      <w:szCs w:val="16"/>
                      <w:lang w:val="en-US"/>
                    </w:rPr>
                    <m:t>p</m:t>
                  </m:r>
                </m:e>
                <m:sub>
                  <m:r>
                    <m:rPr>
                      <m:sty m:val="p"/>
                    </m:rPr>
                    <w:rPr>
                      <w:rFonts w:ascii="Cambria Math" w:hAnsi="Cambria Math"/>
                      <w:sz w:val="16"/>
                      <w:szCs w:val="16"/>
                      <w:lang w:val="en-US"/>
                    </w:rPr>
                    <m:t>c</m:t>
                  </m:r>
                </m:sub>
              </m:sSub>
            </m:oMath>
            <w:r>
              <w:rPr>
                <w:rFonts w:eastAsiaTheme="minorEastAsia"/>
                <w:sz w:val="16"/>
                <w:szCs w:val="16"/>
                <w:lang w:val="en-US"/>
              </w:rPr>
              <w:t xml:space="preserve"> from Kazakov </w:t>
            </w:r>
            <w:r w:rsidRPr="00815C70">
              <w:rPr>
                <w:rFonts w:eastAsiaTheme="minorEastAsia"/>
                <w:i/>
                <w:sz w:val="16"/>
                <w:szCs w:val="16"/>
                <w:lang w:val="en-US"/>
              </w:rPr>
              <w:t>et al</w:t>
            </w:r>
            <w:r w:rsidRPr="005A40D0">
              <w:rPr>
                <w:rFonts w:eastAsiaTheme="minorEastAsia"/>
                <w:sz w:val="16"/>
                <w:szCs w:val="16"/>
                <w:lang w:val="en-US"/>
              </w:rPr>
              <w:t>.</w:t>
            </w:r>
            <w:sdt>
              <w:sdtPr>
                <w:rPr>
                  <w:rFonts w:eastAsiaTheme="minorEastAsia"/>
                  <w:sz w:val="16"/>
                  <w:szCs w:val="16"/>
                  <w:lang w:val="en-US"/>
                </w:rPr>
                <w:alias w:val="Don't edit this field"/>
                <w:tag w:val="CitaviPlaceholder#856d14b3-cce3-49b6-bece-3328496d2be0"/>
                <w:id w:val="1215239710"/>
                <w:placeholder>
                  <w:docPart w:val="DefaultPlaceholder_-1854013440"/>
                </w:placeholder>
              </w:sdtPr>
              <w:sdtEndPr/>
              <w:sdtContent>
                <w:r w:rsidR="005A40D0">
                  <w:rPr>
                    <w:rFonts w:eastAsiaTheme="minorEastAsia"/>
                    <w:sz w:val="16"/>
                    <w:szCs w:val="16"/>
                    <w:lang w:val="en-US"/>
                  </w:rPr>
                  <w:fldChar w:fldCharType="begin"/>
                </w:r>
                <w:r w:rsidR="001B4140">
                  <w:rPr>
                    <w:rFonts w:eastAsiaTheme="minorEastAsia"/>
                    <w:sz w:val="16"/>
                    <w:szCs w:val="16"/>
                    <w:lang w:val="en-US"/>
                  </w:rPr>
                  <w:instrText>ADDIN CitaviPlaceholder{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xPC9uPlxyXG4gIDxpbj50cnVlPC9pbj5cclxuICA8b3M+MTMxPC9vcz5cclxuICA8cHM+MTMxPC9wcz5cclxuPC9zcD5cclxuPGVwPlxyXG4gIDxuPjE0Mjwvbj5cclxuICA8aW4+dHJ1ZTwvaW4+XHJcbiAgPG9zPjE0Mjwvb3M+XHJcbiAgPHBzPjE0MjwvcHM+XHJcbjwvZXA+XHJcbjxvcz4xMzEtMTQyPC9vcz4iLCJQYWdlUmFuZ2VOdW1iZXIiOjEzMSwiUGFnZVJhbmdlTnVtYmVyaW5nVHlwZSI6IlBhZ2UiLCJQYWdlUmFuZ2VOdW1lcmFsU3lzdGVtIjoiQXJhYmljIiwiUGVyaW9kaWNhbCI6eyIkaWQiOiIxM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}</w:instrText>
                </w:r>
                <w:r w:rsidR="005A40D0">
                  <w:rPr>
                    <w:rFonts w:eastAsiaTheme="minorEastAsia"/>
                    <w:sz w:val="16"/>
                    <w:szCs w:val="16"/>
                    <w:lang w:val="en-US"/>
                  </w:rPr>
                  <w:fldChar w:fldCharType="separate"/>
                </w:r>
                <w:r w:rsidR="00BE4C52">
                  <w:rPr>
                    <w:rFonts w:eastAsiaTheme="minorEastAsia"/>
                    <w:sz w:val="16"/>
                    <w:szCs w:val="16"/>
                    <w:vertAlign w:val="superscript"/>
                    <w:lang w:val="en-US"/>
                  </w:rPr>
                  <w:t>35</w:t>
                </w:r>
                <w:r w:rsidR="005A40D0">
                  <w:rPr>
                    <w:rFonts w:eastAsiaTheme="minorEastAsia"/>
                    <w:sz w:val="16"/>
                    <w:szCs w:val="16"/>
                    <w:lang w:val="en-US"/>
                  </w:rPr>
                  <w:fldChar w:fldCharType="end"/>
                </w:r>
              </w:sdtContent>
            </w:sdt>
            <w:r w:rsidR="005A40D0" w:rsidRPr="005A40D0">
              <w:rPr>
                <w:rFonts w:eastAsiaTheme="minorEastAsia"/>
                <w:sz w:val="16"/>
                <w:szCs w:val="16"/>
                <w:lang w:val="en-US"/>
              </w:rPr>
              <w:t xml:space="preserve"> and</w:t>
            </w:r>
            <w:r w:rsidR="005A40D0">
              <w:rPr>
                <w:rFonts w:eastAsiaTheme="minorEastAsia"/>
                <w:i/>
                <w:sz w:val="16"/>
                <w:szCs w:val="16"/>
                <w:lang w:val="en-US"/>
              </w:rPr>
              <w:t xml:space="preserve"> </w:t>
            </w:r>
            <w:r w:rsidR="005A40D0">
              <w:rPr>
                <w:rFonts w:eastAsiaTheme="minorEastAsia"/>
                <w:sz w:val="16"/>
                <w:szCs w:val="16"/>
                <w:lang w:val="en-US"/>
              </w:rPr>
              <w:t xml:space="preserve">Carande </w:t>
            </w:r>
            <w:r w:rsidR="005A40D0" w:rsidRPr="00815C70">
              <w:rPr>
                <w:rFonts w:eastAsiaTheme="minorEastAsia"/>
                <w:i/>
                <w:sz w:val="16"/>
                <w:szCs w:val="16"/>
                <w:lang w:val="en-US"/>
              </w:rPr>
              <w:t>et al</w:t>
            </w:r>
            <w:r w:rsidR="005A40D0" w:rsidRPr="005A40D0">
              <w:rPr>
                <w:rFonts w:eastAsiaTheme="minorEastAsia"/>
                <w:sz w:val="16"/>
                <w:szCs w:val="16"/>
                <w:lang w:val="en-US"/>
              </w:rPr>
              <w:t>.</w:t>
            </w:r>
            <w:sdt>
              <w:sdtPr>
                <w:rPr>
                  <w:rFonts w:eastAsiaTheme="minorEastAsia"/>
                  <w:sz w:val="16"/>
                  <w:szCs w:val="16"/>
                  <w:lang w:val="en-US"/>
                </w:rPr>
                <w:alias w:val="Don't edit this field"/>
                <w:tag w:val="CitaviPlaceholder#6cc38d60-1b0b-47bd-818b-c90654cd6e12"/>
                <w:id w:val="381228614"/>
                <w:placeholder>
                  <w:docPart w:val="DefaultPlaceholder_-1854013440"/>
                </w:placeholder>
              </w:sdtPr>
              <w:sdtEndPr/>
              <w:sdtContent>
                <w:r w:rsidR="005A40D0">
                  <w:rPr>
                    <w:rFonts w:eastAsiaTheme="minorEastAsia"/>
                    <w:sz w:val="16"/>
                    <w:szCs w:val="16"/>
                    <w:lang w:val="en-US"/>
                  </w:rPr>
                  <w:fldChar w:fldCharType="begin"/>
                </w:r>
                <w:r w:rsidR="001B4140">
                  <w:rPr>
                    <w:rFonts w:eastAsiaTheme="minorEastAsia"/>
                    <w:sz w:val="16"/>
                    <w:szCs w:val="16"/>
                    <w:lang w:val="en-US"/>
                  </w:rPr>
                  <w:instrText>ADDIN CitaviPlaceholder{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OCIsIkZpcnN0TmFtZSI6Ik0uIiwiTGFzdE5hbWUiOiJGcmVua2VsIiwiUHJvdGVjdGVkIjp0cnVlLCJTZXgiOjAsIkNyZWF0ZWRCeSI6Il9lIiwiQ3JlYXRlZE9uIjoiMjAxOC0wOC0wMlQxNDo0NzozNSIsIk1vZGlmaWVkQnkiOiJfZSIsIklkIjoiOGEwNzZlOTAtNDMyYi00ODRhLTgyOTQtZTYxZWQ3ZDE3ZTU5IiwiTW9kaWZpZWRPbiI6IjIwMTgtMDgtMDJUMTQ6NDc6MzU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3Nzwvbj5cclxuICA8aW4+dHJ1ZTwvaW4+XHJcbiAgPG9zPjEzNzc8L29zPlxyXG4gIDxwcz4xMzc3PC9wcz5cclxuPC9zcD5cclxuPGVwPlxyXG4gIDxuPjEzODc8L24+XHJcbiAgPGluPnRydWU8L2luPlxyXG4gIDxvcz4xMzg3PC9vcz5cclxuICA8cHM+MTM4NzwvcHM+XHJcbjwvZXA+XHJcbjxvcz4xMzc3LTEzODc8L29zPiIsIlBhZ2VSYW5nZU51bWJlciI6MTM3NywiUGFnZVJhbmdlTnVtYmVyaW5nVHlwZSI6IlBhZ2UiLCJQYWdlUmFuZ2VOdW1lcmFsU3lzdGVtIjoiQXJhYmljIiwiUGVyaW9kaWNhbCI6eyIkaWQiOiI5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M2In1dfSwiVGFnIjoiQ2l0YXZpUGxhY2Vob2xkZXIjNmNjMzhkNjAtMWIwYi00N2JkLTgxOGItYzkwNjU0Y2Q2ZTEyIiwiVGV4dCI6IjM2IiwiV0FJVmVyc2lvbiI6IjYuMy4wLjAifQ==}</w:instrText>
                </w:r>
                <w:r w:rsidR="005A40D0">
                  <w:rPr>
                    <w:rFonts w:eastAsiaTheme="minorEastAsia"/>
                    <w:sz w:val="16"/>
                    <w:szCs w:val="16"/>
                    <w:lang w:val="en-US"/>
                  </w:rPr>
                  <w:fldChar w:fldCharType="separate"/>
                </w:r>
                <w:r w:rsidR="00BE4C52">
                  <w:rPr>
                    <w:rFonts w:eastAsiaTheme="minorEastAsia"/>
                    <w:sz w:val="16"/>
                    <w:szCs w:val="16"/>
                    <w:vertAlign w:val="superscript"/>
                    <w:lang w:val="en-US"/>
                  </w:rPr>
                  <w:t>36</w:t>
                </w:r>
                <w:r w:rsidR="005A40D0">
                  <w:rPr>
                    <w:rFonts w:eastAsiaTheme="minorEastAsia"/>
                    <w:sz w:val="16"/>
                    <w:szCs w:val="16"/>
                    <w:lang w:val="en-US"/>
                  </w:rPr>
                  <w:fldChar w:fldCharType="end"/>
                </w:r>
              </w:sdtContent>
            </w:sdt>
            <w:r>
              <w:rPr>
                <w:rFonts w:eastAsiaTheme="minorEastAsia"/>
                <w:sz w:val="16"/>
                <w:szCs w:val="16"/>
                <w:lang w:val="en-US"/>
              </w:rPr>
              <w:t xml:space="preserve"> considering propagation of uncertai</w:t>
            </w:r>
            <w:r w:rsidR="00890E4F">
              <w:rPr>
                <w:rFonts w:eastAsiaTheme="minorEastAsia"/>
                <w:sz w:val="16"/>
                <w:szCs w:val="16"/>
                <w:lang w:val="en-US"/>
              </w:rPr>
              <w:t>nty</w:t>
            </w:r>
          </w:p>
          <w:p w14:paraId="06AC5766" w14:textId="73A6B682" w:rsidR="00635E72" w:rsidRPr="00635E72" w:rsidRDefault="00635E72" w:rsidP="00635E72">
            <w:pPr>
              <w:jc w:val="left"/>
              <w:rPr>
                <w:rFonts w:eastAsiaTheme="minorEastAsia"/>
                <w:sz w:val="16"/>
                <w:szCs w:val="16"/>
                <w:lang w:val="en-US"/>
              </w:rPr>
            </w:pPr>
            <w:r>
              <w:rPr>
                <w:rFonts w:eastAsiaTheme="minorEastAsia"/>
                <w:sz w:val="16"/>
                <w:szCs w:val="16"/>
                <w:vertAlign w:val="superscript"/>
                <w:lang w:val="en-US"/>
              </w:rPr>
              <w:t>b</w:t>
            </w:r>
            <w:r>
              <w:rPr>
                <w:rFonts w:eastAsiaTheme="minorEastAsia"/>
                <w:sz w:val="16"/>
                <w:szCs w:val="16"/>
                <w:lang w:val="en-US"/>
              </w:rPr>
              <w:t xml:space="preserve">calculation rules taken from </w:t>
            </w:r>
            <w:r w:rsidR="00437AC2">
              <w:rPr>
                <w:rFonts w:eastAsiaTheme="minorEastAsia"/>
                <w:sz w:val="16"/>
                <w:szCs w:val="16"/>
                <w:lang w:val="en-US"/>
              </w:rPr>
              <w:t>VDI Wärmeatlas</w:t>
            </w:r>
            <w:sdt>
              <w:sdtPr>
                <w:rPr>
                  <w:rFonts w:eastAsiaTheme="minorEastAsia"/>
                  <w:sz w:val="16"/>
                  <w:szCs w:val="16"/>
                  <w:lang w:val="en-US"/>
                </w:rPr>
                <w:alias w:val="Don't edit this field"/>
                <w:tag w:val="CitaviPlaceholder#285aa101-6dd3-4ad0-9266-818dee1a8d09"/>
                <w:id w:val="576249958"/>
                <w:placeholder>
                  <w:docPart w:val="DefaultPlaceholder_-1854013440"/>
                </w:placeholder>
              </w:sdtPr>
              <w:sdtEndPr/>
              <w:sdtContent>
                <w:r w:rsidR="005A40D0">
                  <w:rPr>
                    <w:rFonts w:eastAsiaTheme="minorEastAsia"/>
                    <w:sz w:val="16"/>
                    <w:szCs w:val="16"/>
                    <w:lang w:val="en-US"/>
                  </w:rPr>
                  <w:fldChar w:fldCharType="begin"/>
                </w:r>
                <w:r w:rsidR="001B4140">
                  <w:rPr>
                    <w:rFonts w:eastAsiaTheme="minorEastAsia"/>
                    <w:sz w:val="16"/>
                    <w:szCs w:val="16"/>
                    <w:lang w:val="en-US"/>
                  </w:rPr>
                  <w:instrText>ADDIN CitaviPlaceholder{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}</w:instrText>
                </w:r>
                <w:r w:rsidR="005A40D0">
                  <w:rPr>
                    <w:rFonts w:eastAsiaTheme="minorEastAsia"/>
                    <w:sz w:val="16"/>
                    <w:szCs w:val="16"/>
                    <w:lang w:val="en-US"/>
                  </w:rPr>
                  <w:fldChar w:fldCharType="separate"/>
                </w:r>
                <w:r w:rsidR="00BE4C52">
                  <w:rPr>
                    <w:rFonts w:eastAsiaTheme="minorEastAsia"/>
                    <w:sz w:val="16"/>
                    <w:szCs w:val="16"/>
                    <w:vertAlign w:val="superscript"/>
                    <w:lang w:val="en-US"/>
                  </w:rPr>
                  <w:t>46</w:t>
                </w:r>
                <w:r w:rsidR="005A40D0">
                  <w:rPr>
                    <w:rFonts w:eastAsiaTheme="minorEastAsia"/>
                    <w:sz w:val="16"/>
                    <w:szCs w:val="16"/>
                    <w:lang w:val="en-US"/>
                  </w:rPr>
                  <w:fldChar w:fldCharType="end"/>
                </w:r>
              </w:sdtContent>
            </w:sdt>
          </w:p>
          <w:p w14:paraId="1AD93E32" w14:textId="3569A9EB" w:rsidR="00890E4F" w:rsidRPr="00635E72" w:rsidRDefault="00635E72" w:rsidP="00635E72">
            <w:pPr>
              <w:jc w:val="left"/>
              <w:rPr>
                <w:rFonts w:eastAsiaTheme="minorEastAsia"/>
                <w:sz w:val="16"/>
                <w:szCs w:val="16"/>
                <w:lang w:val="en-US"/>
              </w:rPr>
            </w:pPr>
            <w:r>
              <w:rPr>
                <w:rFonts w:eastAsiaTheme="minorEastAsia"/>
                <w:sz w:val="16"/>
                <w:szCs w:val="16"/>
                <w:vertAlign w:val="superscript"/>
                <w:lang w:val="en-US"/>
              </w:rPr>
              <w:t>c</w:t>
            </w:r>
            <w:r>
              <w:rPr>
                <w:rFonts w:eastAsiaTheme="minorEastAsia"/>
                <w:sz w:val="16"/>
                <w:szCs w:val="16"/>
                <w:lang w:val="en-US"/>
              </w:rPr>
              <w:t xml:space="preserve">value for </w:t>
            </w:r>
            <m:oMath>
              <m:sSub>
                <m:sSubPr>
                  <m:ctrlPr>
                    <w:rPr>
                      <w:rFonts w:ascii="Cambria Math" w:hAnsi="Cambria Math"/>
                      <w:i/>
                      <w:sz w:val="16"/>
                      <w:szCs w:val="16"/>
                      <w:lang w:val="en-US"/>
                    </w:rPr>
                  </m:ctrlPr>
                </m:sSubPr>
                <m:e>
                  <m:r>
                    <w:rPr>
                      <w:rFonts w:ascii="Cambria Math" w:hAnsi="Cambria Math"/>
                      <w:sz w:val="16"/>
                      <w:szCs w:val="16"/>
                      <w:lang w:val="en-US"/>
                    </w:rPr>
                    <m:t>T</m:t>
                  </m:r>
                </m:e>
                <m:sub>
                  <m:r>
                    <m:rPr>
                      <m:sty m:val="p"/>
                    </m:rPr>
                    <w:rPr>
                      <w:rFonts w:ascii="Cambria Math" w:hAnsi="Cambria Math"/>
                      <w:sz w:val="16"/>
                      <w:szCs w:val="16"/>
                      <w:lang w:val="en-US"/>
                    </w:rPr>
                    <m:t>c</m:t>
                  </m:r>
                </m:sub>
              </m:sSub>
            </m:oMath>
            <w:r>
              <w:rPr>
                <w:rFonts w:eastAsiaTheme="minorEastAsia"/>
                <w:sz w:val="16"/>
                <w:szCs w:val="16"/>
                <w:lang w:val="en-US"/>
              </w:rPr>
              <w:t xml:space="preserve"> taken from VonNiederhausern </w:t>
            </w:r>
            <w:r w:rsidRPr="00635E72">
              <w:rPr>
                <w:rFonts w:eastAsiaTheme="minorEastAsia"/>
                <w:i/>
                <w:sz w:val="16"/>
                <w:szCs w:val="16"/>
                <w:lang w:val="en-US"/>
              </w:rPr>
              <w:t>et al</w:t>
            </w:r>
            <w:r w:rsidRPr="00314560">
              <w:rPr>
                <w:rFonts w:eastAsiaTheme="minorEastAsia"/>
                <w:sz w:val="16"/>
                <w:szCs w:val="16"/>
                <w:lang w:val="en-US"/>
              </w:rPr>
              <w:t>.</w:t>
            </w:r>
            <w:sdt>
              <w:sdtPr>
                <w:rPr>
                  <w:rFonts w:eastAsiaTheme="minorEastAsia"/>
                  <w:sz w:val="16"/>
                  <w:szCs w:val="16"/>
                  <w:lang w:val="en-US"/>
                </w:rPr>
                <w:alias w:val="Don't edit this field"/>
                <w:tag w:val="CitaviPlaceholder#d57d66b2-5d4c-4797-845e-a7addd8586fc"/>
                <w:id w:val="-1309092308"/>
                <w:placeholder>
                  <w:docPart w:val="DefaultPlaceholder_-1854013440"/>
                </w:placeholder>
              </w:sdtPr>
              <w:sdtEndPr/>
              <w:sdtContent>
                <w:r w:rsidR="00314560">
                  <w:rPr>
                    <w:rFonts w:eastAsiaTheme="minorEastAsia"/>
                    <w:sz w:val="16"/>
                    <w:szCs w:val="16"/>
                    <w:lang w:val="en-US"/>
                  </w:rPr>
                  <w:fldChar w:fldCharType="begin"/>
                </w:r>
                <w:r w:rsidR="001B4140">
                  <w:rPr>
                    <w:rFonts w:eastAsiaTheme="minorEastAsia"/>
                    <w:sz w:val="16"/>
                    <w:szCs w:val="16"/>
                    <w:lang w:val="en-US"/>
                  </w:rPr>
                  <w:instrText>ADDIN CitaviPlaceholder{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OLiIsIkxhc3ROYW1lIjoiR2lsZXMiLCJNaWRkbGVOYW1lIjoiRi4iLCJQcm90ZWN0ZWQiOnRydWUsIlNleCI6MiwiQ3JlYXRlZEJ5IjoiX1BvaGwiLCJDcmVhdGVkT24iOiIyMDE4LTAxLTAzVDA4OjQ1OjE4IiwiTW9kaWZpZWRCeSI6Il9Qb2hsIiwiSWQiOiJmM2FmNTQwOC1jMTBjLTQ0ZWYtYjRiNy00MTYzNjJlNzFlYzMiLCJNb2RpZmllZE9uIjoiMjAxOC0wMS0wNFQwODo1Nzo1MiIsIlByb2plY3QiOnsiJHJlZiI6IjUifX0seyIkaWQiOiI4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V0sIkNpdGF0aW9uS2V5IjoiVm9uIDAwIiwiQ2l0YXRpb25LZXlVcGRhdGVUeXBlIjowLCJDb2xsYWJvcmF0b3JzIjpbXSwiQ3VzdG9tRmllbGQxIjoiMTY2NDY3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E1NDwvbj5cclxuICA8aW4+dHJ1ZTwvaW4+XHJcbiAgPG9zPjE1NDwvb3M+XHJcbiAgPHBzPjE1NDwvcHM+XHJcbjwvc3A+XHJcbjxlcD5cclxuICA8bj4xNTY8L24+XHJcbiAgPGluPnRydWU8L2luPlxyXG4gIDxvcz4xNTY8L29zPlxyXG4gIDxwcz4xNTY8L3BzPlxyXG48L2VwPlxyXG48b3M+MTU0LTE1Njwvb3M+IiwiUGFnZVJhbmdlTnVtYmVyIjoxNTQ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zNyJ9XX0sIlRhZyI6IkNpdGF2aVBsYWNlaG9sZGVyI2Q1N2Q2NmIyLTVkNGMtNDc5Ny04NDVlLWE3YWRkZDg1ODZmYyIsIlRleHQiOiIzNyIsIldBSVZlcnNpb24iOiI2LjMuMC4wIn0=}</w:instrText>
                </w:r>
                <w:r w:rsidR="00314560">
                  <w:rPr>
                    <w:rFonts w:eastAsiaTheme="minorEastAsia"/>
                    <w:sz w:val="16"/>
                    <w:szCs w:val="16"/>
                    <w:lang w:val="en-US"/>
                  </w:rPr>
                  <w:fldChar w:fldCharType="separate"/>
                </w:r>
                <w:r w:rsidR="00BE4C52">
                  <w:rPr>
                    <w:rFonts w:eastAsiaTheme="minorEastAsia"/>
                    <w:sz w:val="16"/>
                    <w:szCs w:val="16"/>
                    <w:vertAlign w:val="superscript"/>
                    <w:lang w:val="en-US"/>
                  </w:rPr>
                  <w:t>37</w:t>
                </w:r>
                <w:r w:rsidR="00314560">
                  <w:rPr>
                    <w:rFonts w:eastAsiaTheme="minorEastAsia"/>
                    <w:sz w:val="16"/>
                    <w:szCs w:val="16"/>
                    <w:lang w:val="en-US"/>
                  </w:rPr>
                  <w:fldChar w:fldCharType="end"/>
                </w:r>
              </w:sdtContent>
            </w:sdt>
            <w:r>
              <w:rPr>
                <w:rFonts w:eastAsiaTheme="minorEastAsia"/>
                <w:sz w:val="16"/>
                <w:szCs w:val="16"/>
                <w:lang w:val="en-US"/>
              </w:rPr>
              <w:t xml:space="preserve"> and used in the fitting procedure for </w:t>
            </w:r>
            <m:oMath>
              <m:sSub>
                <m:sSubPr>
                  <m:ctrlPr>
                    <w:rPr>
                      <w:rFonts w:ascii="Cambria Math" w:hAnsi="Cambria Math"/>
                      <w:i/>
                      <w:sz w:val="16"/>
                      <w:szCs w:val="16"/>
                      <w:lang w:val="en-US"/>
                    </w:rPr>
                  </m:ctrlPr>
                </m:sSubPr>
                <m:e>
                  <m:r>
                    <w:rPr>
                      <w:rFonts w:ascii="Cambria Math" w:hAnsi="Cambria Math"/>
                      <w:sz w:val="16"/>
                      <w:szCs w:val="16"/>
                      <w:lang w:val="en-US"/>
                    </w:rPr>
                    <m:t>p</m:t>
                  </m:r>
                </m:e>
                <m:sub>
                  <m:r>
                    <m:rPr>
                      <m:sty m:val="p"/>
                    </m:rPr>
                    <w:rPr>
                      <w:rFonts w:ascii="Cambria Math" w:hAnsi="Cambria Math"/>
                      <w:sz w:val="16"/>
                      <w:szCs w:val="16"/>
                      <w:lang w:val="en-US"/>
                    </w:rPr>
                    <m:t>c</m:t>
                  </m:r>
                </m:sub>
              </m:sSub>
            </m:oMath>
            <w:r>
              <w:rPr>
                <w:rFonts w:eastAsiaTheme="minorEastAsia"/>
                <w:sz w:val="16"/>
                <w:szCs w:val="16"/>
                <w:lang w:val="en-US"/>
              </w:rPr>
              <w:t xml:space="preserve"> and </w:t>
            </w:r>
            <m:oMath>
              <m:sSub>
                <m:sSubPr>
                  <m:ctrlPr>
                    <w:rPr>
                      <w:rFonts w:ascii="Cambria Math" w:hAnsi="Cambria Math"/>
                      <w:i/>
                      <w:sz w:val="16"/>
                      <w:szCs w:val="16"/>
                      <w:lang w:val="en-US"/>
                    </w:rPr>
                  </m:ctrlPr>
                </m:sSubPr>
                <m:e>
                  <m:r>
                    <w:rPr>
                      <w:rFonts w:ascii="Cambria Math" w:hAnsi="Cambria Math"/>
                      <w:sz w:val="16"/>
                      <w:szCs w:val="16"/>
                      <w:lang w:val="en-US"/>
                    </w:rPr>
                    <m:t>ρ</m:t>
                  </m:r>
                </m:e>
                <m:sub>
                  <m:r>
                    <m:rPr>
                      <m:sty m:val="p"/>
                    </m:rPr>
                    <w:rPr>
                      <w:rFonts w:ascii="Cambria Math" w:hAnsi="Cambria Math"/>
                      <w:sz w:val="16"/>
                      <w:szCs w:val="16"/>
                      <w:lang w:val="en-US"/>
                    </w:rPr>
                    <m:t>c</m:t>
                  </m:r>
                </m:sub>
              </m:sSub>
            </m:oMath>
          </w:p>
        </w:tc>
      </w:tr>
    </w:tbl>
    <w:p w14:paraId="6DA07509" w14:textId="5CFD6D7F" w:rsidR="00A66B95" w:rsidRPr="002142D5" w:rsidRDefault="00A66B95" w:rsidP="00A66B95">
      <w:pPr>
        <w:pStyle w:val="berschrift1"/>
        <w:rPr>
          <w:lang w:val="en-US"/>
        </w:rPr>
      </w:pPr>
      <w:bookmarkStart w:id="94" w:name="_Ref65944139"/>
      <w:bookmarkStart w:id="95" w:name="_Toc66351459"/>
      <w:r>
        <w:rPr>
          <w:lang w:val="en-US"/>
        </w:rPr>
        <w:lastRenderedPageBreak/>
        <w:t>Isobaric Heat Capacity of the Ideal Gas</w:t>
      </w:r>
      <w:bookmarkEnd w:id="94"/>
      <w:bookmarkEnd w:id="95"/>
    </w:p>
    <w:p w14:paraId="1B9D500D" w14:textId="18185BEA" w:rsidR="00637D47" w:rsidRDefault="00637D47" w:rsidP="00637D47">
      <w:pPr>
        <w:ind w:firstLine="432"/>
        <w:rPr>
          <w:lang w:val="en-US"/>
        </w:rPr>
      </w:pPr>
      <w:r>
        <w:rPr>
          <w:lang w:val="en-US"/>
        </w:rPr>
        <w:t xml:space="preserve">As mentioned in </w:t>
      </w:r>
      <w:r w:rsidR="00D07DE0">
        <w:rPr>
          <w:lang w:val="en-US"/>
        </w:rPr>
        <w:t>Sec. </w:t>
      </w:r>
      <w:r w:rsidR="008E6AF0">
        <w:rPr>
          <w:lang w:val="en-US"/>
        </w:rPr>
        <w:fldChar w:fldCharType="begin"/>
      </w:r>
      <w:r w:rsidR="008E6AF0">
        <w:rPr>
          <w:lang w:val="en-US"/>
        </w:rPr>
        <w:instrText xml:space="preserve"> REF _Ref65944086 \r \h </w:instrText>
      </w:r>
      <w:r w:rsidR="008E6AF0">
        <w:rPr>
          <w:lang w:val="en-US"/>
        </w:rPr>
      </w:r>
      <w:r w:rsidR="008E6AF0">
        <w:rPr>
          <w:lang w:val="en-US"/>
        </w:rPr>
        <w:fldChar w:fldCharType="separate"/>
      </w:r>
      <w:r w:rsidR="001B4140">
        <w:rPr>
          <w:lang w:val="en-US"/>
        </w:rPr>
        <w:t>4.1</w:t>
      </w:r>
      <w:r w:rsidR="008E6AF0">
        <w:rPr>
          <w:lang w:val="en-US"/>
        </w:rPr>
        <w:fldChar w:fldCharType="end"/>
      </w:r>
      <w:r>
        <w:rPr>
          <w:lang w:val="en-US"/>
        </w:rPr>
        <w:t xml:space="preserve">, the ideal part of the equation of state </w:t>
      </w:r>
      <w:r w:rsidRPr="00C04D66">
        <w:rPr>
          <w:lang w:val="en-US"/>
        </w:rPr>
        <w:t xml:space="preserve">is </w:t>
      </w:r>
      <w:r w:rsidR="00C04D66" w:rsidRPr="00C04D66">
        <w:rPr>
          <w:lang w:val="en-US"/>
        </w:rPr>
        <w:t>required</w:t>
      </w:r>
      <w:r>
        <w:rPr>
          <w:lang w:val="en-US"/>
        </w:rPr>
        <w:t xml:space="preserve"> for the calculation of caloric properties. It is subject to the temperature-dependent part of the ideal-gas heat capacity, which is defined by the intramolecular forces of the molecule. The process of developing the ideal part of the equation of state for propylene glycol was particularly challenging, since no data for the ideal-gas isobaric heat capacity are available in the literature. </w:t>
      </w:r>
      <w:r w:rsidR="008074A1">
        <w:rPr>
          <w:lang w:val="en-US"/>
        </w:rPr>
        <w:t>Therefore</w:t>
      </w:r>
      <w:r>
        <w:rPr>
          <w:lang w:val="en-US"/>
        </w:rPr>
        <w:t>, the group contribution (GC) method of Joback and Reid,</w:t>
      </w:r>
      <w:sdt>
        <w:sdtPr>
          <w:rPr>
            <w:lang w:val="en-US"/>
          </w:rPr>
          <w:alias w:val="Don’t edit this field."/>
          <w:tag w:val="CitaviPlaceholder#0ced1236-4f77-4d8e-8bcf-b18f4a24500f"/>
          <w:id w:val="-548526428"/>
          <w:placeholder>
            <w:docPart w:val="046F1285DE21488CA531BB155901F4B5"/>
          </w:placeholder>
        </w:sdtPr>
        <w:sdtEndPr/>
        <w:sdtContent>
          <w:r>
            <w:rPr>
              <w:lang w:val="en-US"/>
            </w:rPr>
            <w:fldChar w:fldCharType="begin"/>
          </w:r>
          <w:r w:rsidR="001B4140">
            <w:rPr>
              <w:lang w:val="en-US"/>
            </w:rPr>
            <w:instrText>ADDIN CitaviPlaceholder{eyIkaWQiOiIxIiwiRW50cmllcyI6W3siJGlkIjoiMiIsIklkIjoiZjQzZDY1ZDItM2VhZi00MDI0LWEzYjctODQzYzhmYTA4Yjdi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MGNlZDEyMzYtNGY3Ny00ZDhlLThiY2YtYjE4ZjRhMjQ1MDBmIiwiVGV4dCI6IjM4IiwiV0FJVmVyc2lvbiI6IjYuMy4wLjAifQ==}</w:instrText>
          </w:r>
          <w:r>
            <w:rPr>
              <w:lang w:val="en-US"/>
            </w:rPr>
            <w:fldChar w:fldCharType="separate"/>
          </w:r>
          <w:r w:rsidR="00BE4C52">
            <w:rPr>
              <w:vertAlign w:val="superscript"/>
              <w:lang w:val="en-US"/>
            </w:rPr>
            <w:t>38</w:t>
          </w:r>
          <w:r>
            <w:rPr>
              <w:lang w:val="en-US"/>
            </w:rPr>
            <w:fldChar w:fldCharType="end"/>
          </w:r>
        </w:sdtContent>
      </w:sdt>
      <w:r>
        <w:rPr>
          <w:lang w:val="en-US"/>
        </w:rPr>
        <w:t xml:space="preserve"> presented in the VDI Wärmeatlas,</w:t>
      </w:r>
      <w:sdt>
        <w:sdtPr>
          <w:rPr>
            <w:lang w:val="en-US"/>
          </w:rPr>
          <w:alias w:val="Don’t edit this field."/>
          <w:tag w:val="CitaviPlaceholder#b2de9260-0ad9-464e-a111-755259ae3c32"/>
          <w:id w:val="-2106948578"/>
          <w:placeholder>
            <w:docPart w:val="046F1285DE21488CA531BB155901F4B5"/>
          </w:placeholder>
        </w:sdtPr>
        <w:sdtEndPr/>
        <w:sdtContent>
          <w:r>
            <w:rPr>
              <w:lang w:val="en-US"/>
            </w:rPr>
            <w:fldChar w:fldCharType="begin"/>
          </w:r>
          <w:r w:rsidR="001B4140">
            <w:rPr>
              <w:lang w:val="en-US"/>
            </w:rPr>
            <w:instrText>ADDIN CitaviPlaceholder{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}</w:instrText>
          </w:r>
          <w:r>
            <w:rPr>
              <w:lang w:val="en-US"/>
            </w:rPr>
            <w:fldChar w:fldCharType="separate"/>
          </w:r>
          <w:r w:rsidR="00BE4C52">
            <w:rPr>
              <w:vertAlign w:val="superscript"/>
              <w:lang w:val="en-US"/>
            </w:rPr>
            <w:t>46</w:t>
          </w:r>
          <w:r>
            <w:rPr>
              <w:lang w:val="en-US"/>
            </w:rPr>
            <w:fldChar w:fldCharType="end"/>
          </w:r>
        </w:sdtContent>
      </w:sdt>
      <w:r>
        <w:rPr>
          <w:lang w:val="en-US"/>
        </w:rPr>
        <w:t xml:space="preserve"> was used to estimate values. However, due to the same limitations as explained in </w:t>
      </w:r>
      <w:r w:rsidR="00D07DE0">
        <w:rPr>
          <w:lang w:val="en-US"/>
        </w:rPr>
        <w:t>Sec. </w:t>
      </w:r>
      <w:r w:rsidR="00C12BB6">
        <w:rPr>
          <w:lang w:val="en-US"/>
        </w:rPr>
        <w:fldChar w:fldCharType="begin"/>
      </w:r>
      <w:r w:rsidR="00C12BB6">
        <w:rPr>
          <w:lang w:val="en-US"/>
        </w:rPr>
        <w:instrText xml:space="preserve"> REF _Ref65944108 \r \h </w:instrText>
      </w:r>
      <w:r w:rsidR="00C12BB6">
        <w:rPr>
          <w:lang w:val="en-US"/>
        </w:rPr>
      </w:r>
      <w:r w:rsidR="00C12BB6">
        <w:rPr>
          <w:lang w:val="en-US"/>
        </w:rPr>
        <w:fldChar w:fldCharType="separate"/>
      </w:r>
      <w:r w:rsidR="001B4140">
        <w:rPr>
          <w:lang w:val="en-US"/>
        </w:rPr>
        <w:t>6</w:t>
      </w:r>
      <w:r w:rsidR="00C12BB6">
        <w:rPr>
          <w:lang w:val="en-US"/>
        </w:rPr>
        <w:fldChar w:fldCharType="end"/>
      </w:r>
      <w:r>
        <w:rPr>
          <w:lang w:val="en-US"/>
        </w:rPr>
        <w:t xml:space="preserve">, the data turned out to be not useful for the fitting process. </w:t>
      </w:r>
    </w:p>
    <w:p w14:paraId="4577C2A8" w14:textId="6AAA310F" w:rsidR="00E8062E" w:rsidRDefault="00637D47" w:rsidP="006B4512">
      <w:pPr>
        <w:ind w:firstLine="432"/>
        <w:rPr>
          <w:szCs w:val="24"/>
          <w:lang w:val="en-US"/>
        </w:rPr>
      </w:pPr>
      <w:r>
        <w:rPr>
          <w:lang w:val="en-US"/>
        </w:rPr>
        <w:t>In the course of new software implementations and model developments of the Thermo Data Engine (TDE)</w:t>
      </w:r>
      <w:sdt>
        <w:sdtPr>
          <w:rPr>
            <w:lang w:val="en-US"/>
          </w:rPr>
          <w:alias w:val="Don't edit this field"/>
          <w:tag w:val="CitaviPlaceholder#d95a327d-870f-42cb-8837-094348aaca90"/>
          <w:id w:val="-246728958"/>
          <w:placeholder>
            <w:docPart w:val="DefaultPlaceholder_-1854013440"/>
          </w:placeholder>
        </w:sdtPr>
        <w:sdtEndPr/>
        <w:sdtContent>
          <w:r w:rsidR="00143A91">
            <w:rPr>
              <w:lang w:val="en-US"/>
            </w:rPr>
            <w:fldChar w:fldCharType="begin"/>
          </w:r>
          <w:r w:rsidR="001B4140">
            <w:rPr>
              <w:lang w:val="en-US"/>
            </w:rPr>
            <w:instrText>ADDIN CitaviPlaceholder{eyIkaWQiOiIxIiwiRW50cmllcyI6W3siJGlkIjoiMiIsIklkIjoiNWEyYjNlMGUtOTc5ZC00MzkyLTgyZWUtNTIyODgxYmU4YzMzIiwiUmFuZ2VMZW5ndGgiOjIsIlJlZmVyZW5jZUlkIjoiYmIzZDI1NjItOTg4Yy00ZjE5LWJlYzctY2IyMmFhYzY0ZWU3IiwiUmVmZXJlbmNlIjp7IiRpZCI6IjMiLCJBYnN0cmFjdENvbXBsZXhpdHkiOjAsIkFic3RyYWN0U291cmNlVGV4dEZvcm1hdCI6MCwiQXV0aG9ycyI6W3siJGlkIjoiNC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}</w:instrText>
          </w:r>
          <w:r w:rsidR="00143A91">
            <w:rPr>
              <w:lang w:val="en-US"/>
            </w:rPr>
            <w:fldChar w:fldCharType="separate"/>
          </w:r>
          <w:r w:rsidR="00BE4C52">
            <w:rPr>
              <w:vertAlign w:val="superscript"/>
              <w:lang w:val="en-US"/>
            </w:rPr>
            <w:t>47</w:t>
          </w:r>
          <w:r w:rsidR="00143A91">
            <w:rPr>
              <w:lang w:val="en-US"/>
            </w:rPr>
            <w:fldChar w:fldCharType="end"/>
          </w:r>
        </w:sdtContent>
      </w:sdt>
      <w:r>
        <w:rPr>
          <w:lang w:val="en-US"/>
        </w:rPr>
        <w:t xml:space="preserve"> the authors for the TDE software development have made progress in predicting ideal-gas heat capacities at constant pressure for associating fluids. Although not yet published, the data set for the ideal-gas heat capacity of propylene glycol of Diky </w:t>
      </w:r>
      <w:r>
        <w:rPr>
          <w:i/>
          <w:lang w:val="en-US"/>
        </w:rPr>
        <w:t>et al</w:t>
      </w:r>
      <w:r>
        <w:rPr>
          <w:lang w:val="en-US"/>
        </w:rPr>
        <w:t>.</w:t>
      </w:r>
      <w:sdt>
        <w:sdtPr>
          <w:rPr>
            <w:lang w:val="en-US"/>
          </w:rPr>
          <w:alias w:val="Don’t edit this field."/>
          <w:tag w:val="CitaviPlaceholder#363027d3-c302-45b3-acb0-67837aec7072"/>
          <w:id w:val="-927275683"/>
          <w:placeholder>
            <w:docPart w:val="92EC884880B3434B872D1F02AA920965"/>
          </w:placeholder>
        </w:sdtPr>
        <w:sdtEndPr/>
        <w:sdtContent>
          <w:r>
            <w:rPr>
              <w:lang w:val="en-US"/>
            </w:rPr>
            <w:fldChar w:fldCharType="begin"/>
          </w:r>
          <w:r w:rsidR="001B4140">
            <w:rPr>
              <w:lang w:val="en-US"/>
            </w:rPr>
            <w:instrText>ADDIN CitaviPlaceholder{eyIkaWQiOiIxIiwiRW50cmllcyI6W3siJGlkIjoiMiIsIklkIjoiMDhmNmM2ZWEtNTcxNS00ODJiLWI4ZTAtOWE5YThjYmQ5ZjQ0IiwiUmFuZ2VMZW5ndGgiOjIsIlJlZmVyZW5jZUlkIjoiNWFkNjQ0OWEtNzg1Ny00MGEyLWJjMjctZDkwYTQ5YmRlMTAxIiwiUmVmZXJlbmNlIjp7IiRpZCI6IjMiLCJBYnN0cmFjdENvbXBsZXhpdHkiOjAsIkFic3RyYWN0U291cmNlVGV4dEZvcm1hdCI6MCwiQXV0aG9ycyI6W3siJGlkIjoiNC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}</w:instrText>
          </w:r>
          <w:r>
            <w:rPr>
              <w:lang w:val="en-US"/>
            </w:rPr>
            <w:fldChar w:fldCharType="separate"/>
          </w:r>
          <w:r w:rsidR="00BE4C52">
            <w:rPr>
              <w:vertAlign w:val="superscript"/>
              <w:lang w:val="en-US"/>
            </w:rPr>
            <w:t>48</w:t>
          </w:r>
          <w:r>
            <w:rPr>
              <w:lang w:val="en-US"/>
            </w:rPr>
            <w:fldChar w:fldCharType="end"/>
          </w:r>
        </w:sdtContent>
      </w:sdt>
      <w:r>
        <w:rPr>
          <w:lang w:val="en-US"/>
        </w:rPr>
        <w:t xml:space="preserve"> is investigated with respect to its deviations from the present equation of state along with the data obtained from the group contribution method of Joback and Reid,</w:t>
      </w:r>
      <w:sdt>
        <w:sdtPr>
          <w:rPr>
            <w:lang w:val="en-US"/>
          </w:rPr>
          <w:alias w:val="To edit, see citavi.com/edit"/>
          <w:tag w:val="CitaviPlaceholder#c54b02cc-aff9-4aa5-ad71-80cb031c27ba"/>
          <w:id w:val="-1851947705"/>
          <w:placeholder>
            <w:docPart w:val="046F1285DE21488CA531BB155901F4B5"/>
          </w:placeholder>
        </w:sdtPr>
        <w:sdtEndPr/>
        <w:sdtContent>
          <w:r>
            <w:rPr>
              <w:noProof/>
              <w:lang w:val="en-US"/>
            </w:rPr>
            <w:fldChar w:fldCharType="begin"/>
          </w:r>
          <w:r w:rsidR="001B4140">
            <w:rPr>
              <w:noProof/>
              <w:lang w:val="en-US"/>
            </w:rPr>
            <w:instrText>ADDIN CitaviPlaceholder{eyIkaWQiOiIxIiwiRW50cmllcyI6W3siJGlkIjoiMiIsIklkIjoiZGE4NTk4YTEtY2MwNi00NDcwLTg2MjQtNTUyZTIzYjM1Yzk2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YzU0YjAyY2MtYWZmOS00YWE1LWFkNzEtODBjYjAzMWMyN2JhIiwiVGV4dCI6IjM4IiwiV0FJVmVyc2lvbiI6IjYuMy4wLjAifQ==}</w:instrText>
          </w:r>
          <w:r>
            <w:rPr>
              <w:noProof/>
              <w:lang w:val="en-US"/>
            </w:rPr>
            <w:fldChar w:fldCharType="separate"/>
          </w:r>
          <w:r w:rsidR="00BE4C52">
            <w:rPr>
              <w:noProof/>
              <w:vertAlign w:val="superscript"/>
              <w:lang w:val="en-US"/>
            </w:rPr>
            <w:t>38</w:t>
          </w:r>
          <w:r>
            <w:rPr>
              <w:noProof/>
              <w:lang w:val="en-US"/>
            </w:rPr>
            <w:fldChar w:fldCharType="end"/>
          </w:r>
        </w:sdtContent>
      </w:sdt>
      <w:r>
        <w:rPr>
          <w:lang w:val="en-US"/>
        </w:rPr>
        <w:t xml:space="preserve"> see </w:t>
      </w:r>
      <w:r w:rsidRPr="00637D47">
        <w:rPr>
          <w:szCs w:val="24"/>
          <w:lang w:val="en-US"/>
        </w:rPr>
        <w:fldChar w:fldCharType="begin"/>
      </w:r>
      <w:r w:rsidRPr="00637D47">
        <w:rPr>
          <w:szCs w:val="24"/>
          <w:lang w:val="en-US"/>
        </w:rPr>
        <w:instrText xml:space="preserve"> REF _Ref65846428 \h  \* MERGEFORMAT </w:instrText>
      </w:r>
      <w:r w:rsidRPr="00637D47">
        <w:rPr>
          <w:szCs w:val="24"/>
          <w:lang w:val="en-US"/>
        </w:rPr>
      </w:r>
      <w:r w:rsidRPr="00637D47">
        <w:rPr>
          <w:szCs w:val="24"/>
          <w:lang w:val="en-US"/>
        </w:rPr>
        <w:fldChar w:fldCharType="separate"/>
      </w:r>
      <w:r w:rsidR="001B4140" w:rsidRPr="001B4140">
        <w:rPr>
          <w:rFonts w:cs="Times New Roman"/>
          <w:color w:val="000000" w:themeColor="text1"/>
          <w:szCs w:val="24"/>
          <w:lang w:val="en-US"/>
        </w:rPr>
        <w:t xml:space="preserve">Fig. </w:t>
      </w:r>
      <w:r w:rsidR="001B4140" w:rsidRPr="001B4140">
        <w:rPr>
          <w:rFonts w:cs="Times New Roman"/>
          <w:noProof/>
          <w:color w:val="000000" w:themeColor="text1"/>
          <w:szCs w:val="24"/>
          <w:lang w:val="en-US"/>
        </w:rPr>
        <w:t>3</w:t>
      </w:r>
      <w:r w:rsidRPr="00637D47">
        <w:rPr>
          <w:szCs w:val="24"/>
          <w:lang w:val="en-US"/>
        </w:rPr>
        <w:fldChar w:fldCharType="end"/>
      </w:r>
      <w:r>
        <w:rPr>
          <w:szCs w:val="24"/>
          <w:lang w:val="en-US"/>
        </w:rPr>
        <w:t>.</w:t>
      </w:r>
    </w:p>
    <w:p w14:paraId="4FA2A627" w14:textId="77777777" w:rsidR="00637D47" w:rsidRPr="00E4178F" w:rsidRDefault="00637D47" w:rsidP="00637D47">
      <w:pPr>
        <w:keepNext/>
        <w:spacing w:line="360" w:lineRule="auto"/>
        <w:jc w:val="center"/>
        <w:rPr>
          <w:lang w:val="en-US"/>
        </w:rPr>
      </w:pPr>
      <w:r>
        <w:rPr>
          <w:noProof/>
          <w:lang w:eastAsia="de-DE"/>
        </w:rPr>
        <w:drawing>
          <wp:inline distT="0" distB="0" distL="0" distR="0" wp14:anchorId="2CB9DC12" wp14:editId="7DFEF25B">
            <wp:extent cx="2880000" cy="2376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80000" cy="2376000"/>
                    </a:xfrm>
                    <a:prstGeom prst="rect">
                      <a:avLst/>
                    </a:prstGeom>
                    <a:noFill/>
                    <a:ln>
                      <a:noFill/>
                    </a:ln>
                    <a:extLst>
                      <a:ext uri="{53640926-AAD7-44D8-BBD7-CCE9431645EC}">
                        <a14:shadowObscured xmlns:a14="http://schemas.microsoft.com/office/drawing/2010/main"/>
                      </a:ext>
                    </a:extLst>
                  </pic:spPr>
                </pic:pic>
              </a:graphicData>
            </a:graphic>
          </wp:inline>
        </w:drawing>
      </w:r>
    </w:p>
    <w:p w14:paraId="2DCD015B" w14:textId="2BA3CA0F" w:rsidR="00637D47" w:rsidRPr="00FA7A28" w:rsidRDefault="00637D47" w:rsidP="00101B37">
      <w:pPr>
        <w:pStyle w:val="Figure"/>
      </w:pPr>
      <w:bookmarkStart w:id="96" w:name="_Ref65846428"/>
      <w:bookmarkStart w:id="97" w:name="_Toc66273873"/>
      <w:r>
        <w:t>Fig.</w:t>
      </w:r>
      <w:r w:rsidRPr="007051B7">
        <w:t xml:space="preserve"> </w:t>
      </w:r>
      <w:r w:rsidRPr="007051B7">
        <w:fldChar w:fldCharType="begin"/>
      </w:r>
      <w:r w:rsidRPr="007051B7">
        <w:instrText xml:space="preserve"> SEQ Figure \* ARABIC </w:instrText>
      </w:r>
      <w:r w:rsidRPr="007051B7">
        <w:fldChar w:fldCharType="separate"/>
      </w:r>
      <w:r w:rsidR="001B4140">
        <w:rPr>
          <w:noProof/>
        </w:rPr>
        <w:t>3</w:t>
      </w:r>
      <w:r w:rsidRPr="007051B7">
        <w:fldChar w:fldCharType="end"/>
      </w:r>
      <w:bookmarkEnd w:id="96"/>
      <w:r w:rsidRPr="00867C19">
        <w:t>.</w:t>
      </w:r>
      <w:r w:rsidRPr="00FA7A28">
        <w:t xml:space="preserve"> </w:t>
      </w:r>
      <w:r>
        <w:t>D</w:t>
      </w:r>
      <w:r w:rsidRPr="00FA7A28">
        <w:t xml:space="preserve">eviations of the </w:t>
      </w:r>
      <w:r>
        <w:t xml:space="preserve">calculated </w:t>
      </w:r>
      <w:r w:rsidRPr="00FA7A28">
        <w:t>ideal-gas isobaric heat</w:t>
      </w:r>
      <w:r w:rsidR="00C041B2">
        <w:t>-</w:t>
      </w:r>
      <w:r w:rsidRPr="00FA7A28">
        <w:t>capacity data</w:t>
      </w:r>
      <w:r>
        <w:t xml:space="preserve"> from the </w:t>
      </w:r>
      <w:r w:rsidR="00AC165B" w:rsidRPr="00C874A4">
        <w:t>equation of state</w:t>
      </w:r>
      <w:r>
        <w:t>.</w:t>
      </w:r>
      <w:bookmarkEnd w:id="97"/>
      <w:r w:rsidR="00972245">
        <w:fldChar w:fldCharType="begin"/>
      </w:r>
      <w:r w:rsidR="00972245">
        <w:instrText xml:space="preserve"> TC "</w:instrText>
      </w:r>
      <w:bookmarkStart w:id="98" w:name="_Toc71575681"/>
      <w:r w:rsidR="00972245" w:rsidRPr="00C874A4">
        <w:instrText>Deviations of the calculated ideal-gas isobaric heat</w:instrText>
      </w:r>
      <w:r w:rsidR="00B942AB">
        <w:instrText>-</w:instrText>
      </w:r>
      <w:r w:rsidR="00972245" w:rsidRPr="00C874A4">
        <w:instrText>capacity data from the equation of state.</w:instrText>
      </w:r>
      <w:bookmarkEnd w:id="98"/>
      <w:r w:rsidR="00972245">
        <w:instrText xml:space="preserve">" \f F \l "1" </w:instrText>
      </w:r>
      <w:r w:rsidR="00972245">
        <w:fldChar w:fldCharType="end"/>
      </w:r>
    </w:p>
    <w:p w14:paraId="46318683" w14:textId="18DF23FA" w:rsidR="00637D47" w:rsidRDefault="00637D47" w:rsidP="00637D47">
      <w:pPr>
        <w:rPr>
          <w:szCs w:val="24"/>
          <w:lang w:val="en-US"/>
        </w:rPr>
      </w:pPr>
      <w:r>
        <w:rPr>
          <w:lang w:val="en-US"/>
        </w:rPr>
        <w:t xml:space="preserve">The predictions of Diky </w:t>
      </w:r>
      <w:r>
        <w:rPr>
          <w:i/>
          <w:lang w:val="en-US"/>
        </w:rPr>
        <w:t>et al</w:t>
      </w:r>
      <w:r>
        <w:rPr>
          <w:lang w:val="en-US"/>
        </w:rPr>
        <w:t>.</w:t>
      </w:r>
      <w:sdt>
        <w:sdtPr>
          <w:rPr>
            <w:lang w:val="en-US"/>
          </w:rPr>
          <w:alias w:val="Don’t edit this field."/>
          <w:tag w:val="CitaviPlaceholder#363027d3-c302-45b3-acb0-67837aec7072"/>
          <w:id w:val="-349115231"/>
          <w:placeholder>
            <w:docPart w:val="64783EA5BCDA4599AA273755CB07BAFD"/>
          </w:placeholder>
        </w:sdtPr>
        <w:sdtEndPr/>
        <w:sdtContent>
          <w:r>
            <w:rPr>
              <w:lang w:val="en-US"/>
            </w:rPr>
            <w:fldChar w:fldCharType="begin"/>
          </w:r>
          <w:r w:rsidR="001B4140">
            <w:rPr>
              <w:lang w:val="en-US"/>
            </w:rPr>
            <w:instrText>ADDIN CitaviPlaceholder{eyIkaWQiOiIxIiwiRW50cmllcyI6W3siJGlkIjoiMiIsIklkIjoiMDhmNmM2ZWEtNTcxNS00ODJiLWI4ZTAtOWE5YThjYmQ5ZjQ0IiwiUmFuZ2VMZW5ndGgiOjIsIlJlZmVyZW5jZUlkIjoiNWFkNjQ0OWEtNzg1Ny00MGEyLWJjMjctZDkwYTQ5YmRlMTAxIiwiUmVmZXJlbmNlIjp7IiRpZCI6IjMiLCJBYnN0cmFjdENvbXBsZXhpdHkiOjAsIkFic3RyYWN0U291cmNlVGV4dEZvcm1hdCI6MCwiQXV0aG9ycyI6W3siJGlkIjoiNC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}</w:instrText>
          </w:r>
          <w:r>
            <w:rPr>
              <w:lang w:val="en-US"/>
            </w:rPr>
            <w:fldChar w:fldCharType="separate"/>
          </w:r>
          <w:r w:rsidR="00BE4C52">
            <w:rPr>
              <w:vertAlign w:val="superscript"/>
              <w:lang w:val="en-US"/>
            </w:rPr>
            <w:t>48</w:t>
          </w:r>
          <w:r>
            <w:rPr>
              <w:lang w:val="en-US"/>
            </w:rPr>
            <w:fldChar w:fldCharType="end"/>
          </w:r>
        </w:sdtContent>
      </w:sdt>
      <w:r>
        <w:rPr>
          <w:lang w:val="en-US"/>
        </w:rPr>
        <w:t xml:space="preserve"> match the present equation of state only slightly better than the data calculated with the group contribution approach of Joback and Reid.</w:t>
      </w:r>
      <w:sdt>
        <w:sdtPr>
          <w:rPr>
            <w:lang w:val="en-US"/>
          </w:rPr>
          <w:alias w:val="Don't edit this field"/>
          <w:tag w:val="CitaviPlaceholder#da9fc42b-502e-410d-a38e-48dd79f8161a"/>
          <w:id w:val="-1013442950"/>
          <w:placeholder>
            <w:docPart w:val="1880A981DA084813B778093B10F7F846"/>
          </w:placeholder>
        </w:sdtPr>
        <w:sdtEndPr/>
        <w:sdtContent>
          <w:r>
            <w:rPr>
              <w:lang w:val="en-US"/>
            </w:rPr>
            <w:fldChar w:fldCharType="begin"/>
          </w:r>
          <w:r w:rsidR="001B4140">
            <w:rPr>
              <w:lang w:val="en-US"/>
            </w:rPr>
            <w:instrText>ADDIN CitaviPlaceholder{eyIkaWQiOiIxIiwiRW50cmllcyI6W3siJGlkIjoiMiIsIklkIjoiODZiNjA2ZTktNDAxOC00MzA1LThlZmEtYmQ1ZTJiZTRiYWQw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ZGE5ZmM0MmItNTAyZS00MTBkLWEzOGUtNDhkZDc5ZjgxNjFhIiwiVGV4dCI6IjM4IiwiV0FJVmVyc2lvbiI6IjYuMy4wLjAifQ==}</w:instrText>
          </w:r>
          <w:r>
            <w:rPr>
              <w:lang w:val="en-US"/>
            </w:rPr>
            <w:fldChar w:fldCharType="separate"/>
          </w:r>
          <w:r w:rsidR="00BE4C52">
            <w:rPr>
              <w:vertAlign w:val="superscript"/>
              <w:lang w:val="en-US"/>
            </w:rPr>
            <w:t>38</w:t>
          </w:r>
          <w:r>
            <w:rPr>
              <w:lang w:val="en-US"/>
            </w:rPr>
            <w:fldChar w:fldCharType="end"/>
          </w:r>
        </w:sdtContent>
      </w:sdt>
      <w:r>
        <w:rPr>
          <w:lang w:val="en-US"/>
        </w:rPr>
        <w:t xml:space="preserve"> </w:t>
      </w:r>
      <w:r w:rsidR="008074A1">
        <w:rPr>
          <w:lang w:val="en-US"/>
        </w:rPr>
        <w:t>Therefore</w:t>
      </w:r>
      <w:r>
        <w:rPr>
          <w:lang w:val="en-US"/>
        </w:rPr>
        <w:t>, b</w:t>
      </w:r>
      <w:r>
        <w:rPr>
          <w:szCs w:val="24"/>
          <w:lang w:val="en-US"/>
        </w:rPr>
        <w:t>oth data sets are considered as unsuitable for the development of the present equation of state.</w:t>
      </w:r>
      <w:r w:rsidR="00DC6530">
        <w:rPr>
          <w:szCs w:val="24"/>
          <w:lang w:val="en-US"/>
        </w:rPr>
        <w:t xml:space="preserve"> Another approach had to be used to derive the ideal gas part of the reduced Helmholtz energy.</w:t>
      </w:r>
    </w:p>
    <w:p w14:paraId="54FAAAEF" w14:textId="77777777" w:rsidR="00637D47" w:rsidRDefault="00637D47" w:rsidP="00637D47">
      <w:pPr>
        <w:rPr>
          <w:lang w:val="en-US"/>
        </w:rPr>
      </w:pPr>
    </w:p>
    <w:p w14:paraId="0264F8AE" w14:textId="5A43181C" w:rsidR="000F04BA" w:rsidRPr="002142D5" w:rsidRDefault="000F04BA" w:rsidP="00D6679C">
      <w:pPr>
        <w:pStyle w:val="berschrift1"/>
        <w:rPr>
          <w:lang w:val="en-US"/>
        </w:rPr>
      </w:pPr>
      <w:bookmarkStart w:id="99" w:name="_Toc434919254"/>
      <w:bookmarkStart w:id="100" w:name="_Toc495911010"/>
      <w:bookmarkStart w:id="101" w:name="_Toc66351460"/>
      <w:r w:rsidRPr="002142D5">
        <w:rPr>
          <w:lang w:val="en-US"/>
        </w:rPr>
        <w:lastRenderedPageBreak/>
        <w:t>Equation of State</w:t>
      </w:r>
      <w:bookmarkEnd w:id="16"/>
      <w:bookmarkEnd w:id="99"/>
      <w:bookmarkEnd w:id="100"/>
      <w:r w:rsidR="00E10F38">
        <w:rPr>
          <w:lang w:val="en-US"/>
        </w:rPr>
        <w:t xml:space="preserve"> for Propylene Glycol</w:t>
      </w:r>
      <w:bookmarkEnd w:id="101"/>
    </w:p>
    <w:p w14:paraId="166E41B4" w14:textId="6F5FE2DA" w:rsidR="00716EB8" w:rsidRDefault="00716EB8" w:rsidP="00D15077">
      <w:pPr>
        <w:ind w:firstLine="431"/>
        <w:rPr>
          <w:lang w:val="en-US"/>
        </w:rPr>
      </w:pPr>
      <w:r>
        <w:rPr>
          <w:lang w:val="en-US"/>
        </w:rPr>
        <w:t xml:space="preserve">The ideal part of the equation of state is </w:t>
      </w:r>
      <w:r w:rsidR="0007762F">
        <w:rPr>
          <w:lang w:val="en-US"/>
        </w:rPr>
        <w:t xml:space="preserve">based on </w:t>
      </w:r>
      <w:r>
        <w:rPr>
          <w:lang w:val="en-US"/>
        </w:rPr>
        <w:t xml:space="preserve">the isobaric heat capacity of the ideal gas. The ideal-gas isobaric heat capacity </w:t>
      </w:r>
      <w:r w:rsidR="00686E87">
        <w:rPr>
          <w:lang w:val="en-US"/>
        </w:rPr>
        <w:t xml:space="preserve">is generally constructed with </w:t>
      </w:r>
      <w:r w:rsidR="0007762F">
        <w:rPr>
          <w:lang w:val="en-US"/>
        </w:rPr>
        <w:t>Planck-Einste</w:t>
      </w:r>
      <w:r w:rsidR="00D00F95">
        <w:rPr>
          <w:lang w:val="en-US"/>
        </w:rPr>
        <w:t xml:space="preserve">in and </w:t>
      </w:r>
      <w:r w:rsidR="00383541">
        <w:rPr>
          <w:lang w:val="en-US"/>
        </w:rPr>
        <w:t>monomial</w:t>
      </w:r>
      <w:r w:rsidR="00D00F95">
        <w:rPr>
          <w:lang w:val="en-US"/>
        </w:rPr>
        <w:t xml:space="preserve"> terms (</w:t>
      </w:r>
      <w:r w:rsidR="00D15077">
        <w:rPr>
          <w:lang w:val="en-US"/>
        </w:rPr>
        <w:t xml:space="preserve">cf. </w:t>
      </w:r>
      <w:hyperlink w:anchor="Fig13" w:history="1">
        <w:r w:rsidR="00D00F95" w:rsidRPr="00D15077">
          <w:rPr>
            <w:lang w:val="en-US"/>
          </w:rPr>
          <w:t>Eq. (13</w:t>
        </w:r>
        <w:r w:rsidRPr="00D15077">
          <w:rPr>
            <w:lang w:val="en-US"/>
          </w:rPr>
          <w:t>)</w:t>
        </w:r>
      </w:hyperlink>
      <w:r>
        <w:rPr>
          <w:lang w:val="en-US"/>
        </w:rPr>
        <w:t>).</w:t>
      </w:r>
      <w:r w:rsidR="0007762F">
        <w:rPr>
          <w:lang w:val="en-US"/>
        </w:rPr>
        <w:t xml:space="preserve"> For modern equations of state, </w:t>
      </w:r>
      <w:r w:rsidR="00383541">
        <w:rPr>
          <w:lang w:val="en-US"/>
        </w:rPr>
        <w:t>monomial</w:t>
      </w:r>
      <w:r w:rsidR="0007762F">
        <w:rPr>
          <w:lang w:val="en-US"/>
        </w:rPr>
        <w:t xml:space="preserve"> terms are not considered anymore</w:t>
      </w:r>
      <w:r w:rsidR="00372129">
        <w:rPr>
          <w:lang w:val="en-US"/>
        </w:rPr>
        <w:t>,</w:t>
      </w:r>
      <w:r w:rsidR="0007762F">
        <w:rPr>
          <w:lang w:val="en-US"/>
        </w:rPr>
        <w:t xml:space="preserve"> due to challenging extrapolation behavior. T</w:t>
      </w:r>
      <w:r>
        <w:rPr>
          <w:lang w:val="en-US"/>
        </w:rPr>
        <w:t xml:space="preserve">he ideal part of the equation of state for propylene glycol </w:t>
      </w:r>
      <w:r w:rsidR="00C90B63">
        <w:rPr>
          <w:lang w:val="en-US"/>
        </w:rPr>
        <w:t>is</w:t>
      </w:r>
      <w:r>
        <w:rPr>
          <w:lang w:val="en-US"/>
        </w:rPr>
        <w:t xml:space="preserve"> written as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716EB8" w:rsidRPr="00637D47" w14:paraId="23DB8644" w14:textId="77777777" w:rsidTr="00D468D7">
        <w:trPr>
          <w:trHeight w:val="581"/>
        </w:trPr>
        <w:tc>
          <w:tcPr>
            <w:tcW w:w="665" w:type="dxa"/>
            <w:vAlign w:val="center"/>
          </w:tcPr>
          <w:p w14:paraId="1EDB4D51" w14:textId="77777777" w:rsidR="00716EB8" w:rsidRDefault="00716EB8" w:rsidP="00D468D7">
            <w:pPr>
              <w:jc w:val="right"/>
              <w:rPr>
                <w:lang w:val="en-US"/>
              </w:rPr>
            </w:pPr>
          </w:p>
        </w:tc>
        <w:tc>
          <w:tcPr>
            <w:tcW w:w="7770" w:type="dxa"/>
            <w:vAlign w:val="center"/>
          </w:tcPr>
          <w:p w14:paraId="5E31D55F" w14:textId="27B3C58A" w:rsidR="00716EB8" w:rsidRPr="000662B8" w:rsidRDefault="005B2FB2" w:rsidP="00C9033A">
            <w:pPr>
              <w:spacing w:line="240" w:lineRule="atLeast"/>
              <w:jc w:val="center"/>
              <w:rPr>
                <w:lang w:val="en-US"/>
              </w:rPr>
            </w:pPr>
            <m:oMathPara>
              <m:oMath>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m:t>
                    </m:r>
                  </m:sup>
                </m:sSup>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ΙΙ</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Ι</m:t>
                    </m:r>
                  </m:sup>
                </m:sSup>
                <m:r>
                  <w:rPr>
                    <w:rFonts w:ascii="Cambria Math" w:hAnsi="Cambria Math"/>
                    <w:lang w:val="en-US"/>
                  </w:rPr>
                  <m:t>τ+3</m:t>
                </m:r>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τ</m:t>
                        </m:r>
                      </m:e>
                    </m:d>
                    <m:r>
                      <w:rPr>
                        <w:rFonts w:ascii="Cambria Math" w:hAnsi="Cambria Math"/>
                        <w:lang w:val="en-US"/>
                      </w:rPr>
                      <m:t>+</m:t>
                    </m:r>
                    <m:r>
                      <m:rPr>
                        <m:sty m:val="p"/>
                      </m:rPr>
                      <w:rPr>
                        <w:rFonts w:ascii="Cambria Math" w:hAnsi="Cambria Math"/>
                        <w:lang w:val="en-US"/>
                      </w:rPr>
                      <m:t>ln⁡(</m:t>
                    </m:r>
                    <m:r>
                      <w:rPr>
                        <w:rFonts w:ascii="Cambria Math" w:hAnsi="Cambria Math"/>
                        <w:lang w:val="en-US"/>
                      </w:rPr>
                      <m:t>δ</m:t>
                    </m:r>
                    <m:r>
                      <m:rPr>
                        <m:sty m:val="p"/>
                      </m:rPr>
                      <w:rPr>
                        <w:rFonts w:ascii="Cambria Math" w:hAnsi="Cambria Math"/>
                        <w:lang w:val="en-US"/>
                      </w:rPr>
                      <m:t>)</m:t>
                    </m:r>
                  </m:e>
                </m:func>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2</m:t>
                    </m:r>
                  </m:sup>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m:t>
                        </m:r>
                      </m:sub>
                    </m:sSub>
                    <m:func>
                      <m:funcPr>
                        <m:ctrlPr>
                          <w:rPr>
                            <w:rFonts w:ascii="Cambria Math" w:hAnsi="Cambria Math"/>
                            <w:lang w:val="en-US"/>
                          </w:rPr>
                        </m:ctrlPr>
                      </m:funcPr>
                      <m:fName>
                        <m:r>
                          <m:rPr>
                            <m:sty m:val="p"/>
                          </m:rPr>
                          <w:rPr>
                            <w:rFonts w:ascii="Cambria Math" w:hAnsi="Cambria Math"/>
                            <w:lang w:val="en-US"/>
                          </w:rPr>
                          <m:t>ln</m:t>
                        </m:r>
                      </m:fName>
                      <m:e>
                        <m:d>
                          <m:dPr>
                            <m:begChr m:val="["/>
                            <m:endChr m:val="]"/>
                            <m:ctrlPr>
                              <w:rPr>
                                <w:rFonts w:ascii="Cambria Math" w:hAnsi="Cambria Math"/>
                                <w:lang w:val="en-US"/>
                              </w:rPr>
                            </m:ctrlPr>
                          </m:dPr>
                          <m:e>
                            <m:r>
                              <m:rPr>
                                <m:sty m:val="p"/>
                              </m:rPr>
                              <w:rPr>
                                <w:rFonts w:ascii="Cambria Math" w:hAnsi="Cambria Math"/>
                                <w:lang w:val="en-US"/>
                              </w:rPr>
                              <m:t>1-</m:t>
                            </m:r>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lang w:val="en-US"/>
                                      </w:rPr>
                                    </m:ctrlPr>
                                  </m:dPr>
                                  <m:e>
                                    <m:f>
                                      <m:fPr>
                                        <m:type m:val="lin"/>
                                        <m:ctrlPr>
                                          <w:rPr>
                                            <w:rFonts w:ascii="Cambria Math" w:hAnsi="Cambria Math"/>
                                            <w:lang w:val="en-US"/>
                                          </w:rPr>
                                        </m:ctrlPr>
                                      </m:fPr>
                                      <m:num>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i</m:t>
                                            </m:r>
                                          </m:sub>
                                        </m:sSub>
                                        <m:r>
                                          <w:rPr>
                                            <w:rFonts w:ascii="Cambria Math" w:hAnsi="Cambria Math"/>
                                            <w:lang w:val="en-US"/>
                                          </w:rPr>
                                          <m:t>τ</m:t>
                                        </m:r>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den>
                                    </m:f>
                                  </m:e>
                                </m:d>
                              </m:e>
                            </m:func>
                          </m:e>
                        </m:d>
                      </m:e>
                    </m:func>
                  </m:e>
                </m:nary>
                <m:r>
                  <w:rPr>
                    <w:rFonts w:ascii="Cambria Math" w:hAnsi="Cambria Math"/>
                    <w:lang w:val="en-US"/>
                  </w:rPr>
                  <m:t>.</m:t>
                </m:r>
              </m:oMath>
            </m:oMathPara>
          </w:p>
        </w:tc>
        <w:tc>
          <w:tcPr>
            <w:tcW w:w="665" w:type="dxa"/>
            <w:vAlign w:val="center"/>
          </w:tcPr>
          <w:p w14:paraId="38D37926" w14:textId="08C1C4C4" w:rsidR="00716EB8" w:rsidRDefault="00D00F95" w:rsidP="00D468D7">
            <w:pPr>
              <w:jc w:val="right"/>
              <w:rPr>
                <w:lang w:val="en-US"/>
              </w:rPr>
            </w:pPr>
            <w:bookmarkStart w:id="102" w:name="Eq17"/>
            <w:r>
              <w:rPr>
                <w:lang w:val="en-US"/>
              </w:rPr>
              <w:t>(1</w:t>
            </w:r>
            <w:r w:rsidR="00243515">
              <w:rPr>
                <w:lang w:val="en-US"/>
              </w:rPr>
              <w:t>7</w:t>
            </w:r>
            <w:r w:rsidR="00716EB8">
              <w:rPr>
                <w:lang w:val="en-US"/>
              </w:rPr>
              <w:t>)</w:t>
            </w:r>
            <w:bookmarkEnd w:id="102"/>
          </w:p>
        </w:tc>
      </w:tr>
    </w:tbl>
    <w:p w14:paraId="37BAA1EA" w14:textId="38F3C2D7" w:rsidR="00716EB8" w:rsidRDefault="00716EB8" w:rsidP="00716EB8">
      <w:pPr>
        <w:rPr>
          <w:lang w:val="en-US"/>
        </w:rPr>
      </w:pPr>
      <w:r>
        <w:rPr>
          <w:lang w:val="en-US"/>
        </w:rPr>
        <w:t xml:space="preserve">The two integration constants </w:t>
      </w:r>
      <w:r w:rsidR="001E48ED">
        <w:rPr>
          <w:lang w:val="en-US"/>
        </w:rPr>
        <w:t>are</w:t>
      </w:r>
      <w:r>
        <w:rPr>
          <w:lang w:val="en-US"/>
        </w:rPr>
        <w:t xml:space="preserve"> </w:t>
      </w:r>
      <m:oMath>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I</m:t>
            </m:r>
          </m:sup>
        </m:sSup>
        <m:r>
          <w:rPr>
            <w:rFonts w:ascii="Cambria Math" w:hAnsi="Cambria Math"/>
            <w:lang w:val="en-US"/>
          </w:rPr>
          <m:t>=</m:t>
        </m:r>
      </m:oMath>
      <w:r w:rsidR="001E48ED" w:rsidRPr="006548B3">
        <w:rPr>
          <w:lang w:val="en-US"/>
        </w:rPr>
        <w:t xml:space="preserve"> </w:t>
      </w:r>
      <w:r w:rsidR="006548B3" w:rsidRPr="006548B3">
        <w:rPr>
          <w:lang w:val="en-US"/>
        </w:rPr>
        <w:t>2.5839</w:t>
      </w:r>
      <w:r w:rsidR="0007131E">
        <w:rPr>
          <w:lang w:val="en-US"/>
        </w:rPr>
        <w:t>633256032</w:t>
      </w:r>
      <w:r w:rsidR="001E48ED" w:rsidRPr="006548B3">
        <w:rPr>
          <w:lang w:val="en-US"/>
        </w:rPr>
        <w:t xml:space="preserve"> and </w:t>
      </w:r>
      <m:oMath>
        <m:sSup>
          <m:sSupPr>
            <m:ctrlPr>
              <w:rPr>
                <w:rFonts w:ascii="Cambria Math" w:hAnsi="Cambria Math"/>
                <w:i/>
                <w:lang w:val="en-US"/>
              </w:rPr>
            </m:ctrlPr>
          </m:sSupPr>
          <m:e>
            <m:r>
              <w:rPr>
                <w:rFonts w:ascii="Cambria Math" w:hAnsi="Cambria Math"/>
                <w:lang w:val="en-US"/>
              </w:rPr>
              <m:t>c</m:t>
            </m:r>
          </m:e>
          <m:sup>
            <m:r>
              <m:rPr>
                <m:sty m:val="p"/>
              </m:rPr>
              <w:rPr>
                <w:rFonts w:ascii="Cambria Math" w:hAnsi="Cambria Math"/>
                <w:lang w:val="en-US"/>
              </w:rPr>
              <m:t>II</m:t>
            </m:r>
          </m:sup>
        </m:sSup>
        <m:r>
          <w:rPr>
            <w:rFonts w:ascii="Cambria Math" w:hAnsi="Cambria Math"/>
            <w:lang w:val="en-US"/>
          </w:rPr>
          <m:t>=</m:t>
        </m:r>
      </m:oMath>
      <w:r w:rsidRPr="006548B3">
        <w:rPr>
          <w:lang w:val="en-US"/>
        </w:rPr>
        <w:t xml:space="preserve"> </w:t>
      </w:r>
      <w:r w:rsidR="006548B3" w:rsidRPr="006548B3">
        <w:rPr>
          <w:lang w:val="en-US"/>
        </w:rPr>
        <w:t>1</w:t>
      </w:r>
      <w:r w:rsidRPr="006548B3">
        <w:rPr>
          <w:lang w:val="en-US"/>
        </w:rPr>
        <w:t>.</w:t>
      </w:r>
      <w:r w:rsidR="006548B3" w:rsidRPr="006548B3">
        <w:rPr>
          <w:lang w:val="en-US"/>
        </w:rPr>
        <w:t>4535922500</w:t>
      </w:r>
      <w:r w:rsidR="0007131E">
        <w:rPr>
          <w:lang w:val="en-US"/>
        </w:rPr>
        <w:t>2898</w:t>
      </w:r>
      <w:r w:rsidR="00CB6899" w:rsidRPr="004831F6">
        <w:rPr>
          <w:lang w:val="en-US"/>
        </w:rPr>
        <w:t xml:space="preserve"> </w:t>
      </w:r>
      <w:r w:rsidR="004831F6" w:rsidRPr="004831F6">
        <w:rPr>
          <w:lang w:val="en-US"/>
        </w:rPr>
        <w:t xml:space="preserve">were adjusted so that the molar enthalpy </w:t>
      </w:r>
      <w:r w:rsidR="004831F6" w:rsidRPr="004831F6">
        <w:rPr>
          <w:i/>
          <w:iCs/>
          <w:lang w:val="en-US"/>
        </w:rPr>
        <w:t>h</w:t>
      </w:r>
      <w:r w:rsidR="004831F6" w:rsidRPr="004831F6">
        <w:rPr>
          <w:vertAlign w:val="subscript"/>
          <w:lang w:val="en-US"/>
        </w:rPr>
        <w:t>0</w:t>
      </w:r>
      <w:r w:rsidR="004831F6" w:rsidRPr="004831F6">
        <w:rPr>
          <w:lang w:val="en-US"/>
        </w:rPr>
        <w:t xml:space="preserve"> = 0 and molar entropy </w:t>
      </w:r>
      <w:r w:rsidR="004831F6" w:rsidRPr="004831F6">
        <w:rPr>
          <w:i/>
          <w:iCs/>
          <w:lang w:val="en-US"/>
        </w:rPr>
        <w:t>s</w:t>
      </w:r>
      <w:r w:rsidR="004831F6" w:rsidRPr="004831F6">
        <w:rPr>
          <w:vertAlign w:val="subscript"/>
          <w:lang w:val="en-US"/>
        </w:rPr>
        <w:t>0</w:t>
      </w:r>
      <w:r w:rsidR="004831F6" w:rsidRPr="004831F6">
        <w:rPr>
          <w:lang w:val="en-US"/>
        </w:rPr>
        <w:t xml:space="preserve"> = 0 for the saturated liquid at the normal boiling point. </w:t>
      </w:r>
      <w:r>
        <w:rPr>
          <w:lang w:val="en-US"/>
        </w:rPr>
        <w:t xml:space="preserve">The parameters of the </w:t>
      </w:r>
      <w:r w:rsidR="00D00F95">
        <w:rPr>
          <w:lang w:val="en-US"/>
        </w:rPr>
        <w:t xml:space="preserve">Planck-Einstein terms in </w:t>
      </w:r>
      <w:hyperlink w:anchor="Eq17" w:history="1">
        <w:r w:rsidR="006C3000" w:rsidRPr="006C3000">
          <w:rPr>
            <w:lang w:val="en-US"/>
          </w:rPr>
          <w:t>Eq. (17)</w:t>
        </w:r>
      </w:hyperlink>
      <w:r w:rsidR="006C3000">
        <w:rPr>
          <w:lang w:val="en-US"/>
        </w:rPr>
        <w:t xml:space="preserve"> </w:t>
      </w:r>
      <w:r w:rsidR="001E48ED">
        <w:rPr>
          <w:lang w:val="en-US"/>
        </w:rPr>
        <w:t>are</w:t>
      </w:r>
      <w:r w:rsidR="00427B11">
        <w:rPr>
          <w:lang w:val="en-US"/>
        </w:rPr>
        <w:t xml:space="preserve"> listed in </w:t>
      </w:r>
      <w:r w:rsidR="00427B11">
        <w:rPr>
          <w:lang w:val="en-US"/>
        </w:rPr>
        <w:fldChar w:fldCharType="begin"/>
      </w:r>
      <w:r w:rsidR="00427B11">
        <w:rPr>
          <w:lang w:val="en-US"/>
        </w:rPr>
        <w:instrText xml:space="preserve"> REF _Ref22813604 \h </w:instrText>
      </w:r>
      <w:r w:rsidR="00427B11">
        <w:rPr>
          <w:lang w:val="en-US"/>
        </w:rPr>
      </w:r>
      <w:r w:rsidR="00427B11">
        <w:rPr>
          <w:lang w:val="en-US"/>
        </w:rPr>
        <w:fldChar w:fldCharType="separate"/>
      </w:r>
      <w:r w:rsidR="001B4140" w:rsidRPr="00371247">
        <w:rPr>
          <w:lang w:val="en-GB"/>
        </w:rPr>
        <w:t xml:space="preserve">Table </w:t>
      </w:r>
      <w:r w:rsidR="001B4140">
        <w:rPr>
          <w:noProof/>
          <w:lang w:val="en-GB"/>
        </w:rPr>
        <w:t>6</w:t>
      </w:r>
      <w:r w:rsidR="00427B11">
        <w:rPr>
          <w:lang w:val="en-US"/>
        </w:rPr>
        <w:fldChar w:fldCharType="end"/>
      </w:r>
      <w:r>
        <w:rPr>
          <w:lang w:val="en-US"/>
        </w:rPr>
        <w:t>.</w:t>
      </w:r>
    </w:p>
    <w:p w14:paraId="4EB984BC" w14:textId="14A441F9" w:rsidR="00772631" w:rsidRPr="00DB1EDE" w:rsidRDefault="00427B11" w:rsidP="00D15077">
      <w:pPr>
        <w:pStyle w:val="Tabelle"/>
        <w:rPr>
          <w:lang w:val="en-US"/>
        </w:rPr>
      </w:pPr>
      <w:bookmarkStart w:id="103" w:name="_Ref22813604"/>
      <w:bookmarkStart w:id="104" w:name="_Toc66265654"/>
      <w:bookmarkStart w:id="105" w:name="_Toc66267646"/>
      <w:bookmarkStart w:id="106" w:name="_Toc66267887"/>
      <w:bookmarkStart w:id="107" w:name="_Toc66268275"/>
      <w:bookmarkStart w:id="108" w:name="_Toc66269146"/>
      <w:bookmarkStart w:id="109" w:name="_Toc66269185"/>
      <w:bookmarkStart w:id="110" w:name="_Toc66269288"/>
      <w:bookmarkStart w:id="111" w:name="_Toc66274503"/>
      <w:r w:rsidRPr="00371247">
        <w:rPr>
          <w:lang w:val="en-GB"/>
        </w:rPr>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6</w:t>
      </w:r>
      <w:r w:rsidRPr="00371247">
        <w:fldChar w:fldCharType="end"/>
      </w:r>
      <w:bookmarkEnd w:id="103"/>
      <w:r w:rsidRPr="00371247">
        <w:rPr>
          <w:lang w:val="en-GB"/>
        </w:rPr>
        <w:t>.</w:t>
      </w:r>
      <w:r w:rsidR="007D12B4" w:rsidRPr="007D12B4">
        <w:rPr>
          <w:lang w:val="en-US"/>
        </w:rPr>
        <w:t xml:space="preserve"> </w:t>
      </w:r>
      <w:r w:rsidR="007D12B4" w:rsidRPr="00C02B28">
        <w:rPr>
          <w:lang w:val="en-US"/>
        </w:rPr>
        <w:t>Parameters of the Planck-Einstein terms of the ideal part of the equati</w:t>
      </w:r>
      <w:r w:rsidR="00D00F95" w:rsidRPr="00C02B28">
        <w:rPr>
          <w:lang w:val="en-US"/>
        </w:rPr>
        <w:t>on of state according to</w:t>
      </w:r>
      <w:r w:rsidR="006C3000" w:rsidRPr="006C3000">
        <w:rPr>
          <w:lang w:val="en-US"/>
        </w:rPr>
        <w:t xml:space="preserve"> </w:t>
      </w:r>
      <w:hyperlink w:anchor="Eq17" w:history="1">
        <w:r w:rsidR="006C3000" w:rsidRPr="006C3000">
          <w:rPr>
            <w:lang w:val="en-US"/>
          </w:rPr>
          <w:t>Eq. (17)</w:t>
        </w:r>
      </w:hyperlink>
      <w:r w:rsidR="00772631" w:rsidRPr="006C3000">
        <w:t>.</w:t>
      </w:r>
      <w:bookmarkEnd w:id="104"/>
      <w:bookmarkEnd w:id="105"/>
      <w:bookmarkEnd w:id="106"/>
      <w:bookmarkEnd w:id="107"/>
      <w:bookmarkEnd w:id="108"/>
      <w:bookmarkEnd w:id="109"/>
      <w:bookmarkEnd w:id="110"/>
      <w:bookmarkEnd w:id="111"/>
      <w:r w:rsidR="0085035F">
        <w:rPr>
          <w:rFonts w:eastAsia="Times New Roman"/>
          <w:color w:val="000000"/>
          <w:szCs w:val="20"/>
          <w:lang w:val="en-US" w:eastAsia="de-DE"/>
        </w:rPr>
        <w:fldChar w:fldCharType="begin"/>
      </w:r>
      <w:r w:rsidR="0085035F" w:rsidRPr="006C3000">
        <w:rPr>
          <w:lang w:val="en-US"/>
        </w:rPr>
        <w:instrText xml:space="preserve"> TC "</w:instrText>
      </w:r>
      <w:bookmarkStart w:id="112" w:name="_Toc71548857"/>
      <w:r w:rsidR="0085035F" w:rsidRPr="008B33B4">
        <w:rPr>
          <w:lang w:val="en-US"/>
        </w:rPr>
        <w:instrText xml:space="preserve">Parameters of the Planck-Einstein terms of the ideal part of the equation of state according to </w:instrText>
      </w:r>
      <w:hyperlink w:history="1">
        <w:r w:rsidR="00CB25E9" w:rsidRPr="006C3000">
          <w:rPr>
            <w:lang w:val="en-US"/>
          </w:rPr>
          <w:instrText>Eq. (17)</w:instrText>
        </w:r>
      </w:hyperlink>
      <w:r w:rsidR="0085035F" w:rsidRPr="008B33B4">
        <w:rPr>
          <w:rFonts w:eastAsia="Times New Roman"/>
          <w:color w:val="000000"/>
          <w:szCs w:val="20"/>
          <w:lang w:val="en-US" w:eastAsia="de-DE"/>
        </w:rPr>
        <w:instrText>.</w:instrText>
      </w:r>
      <w:bookmarkEnd w:id="112"/>
      <w:r w:rsidR="0085035F" w:rsidRPr="006C3000">
        <w:rPr>
          <w:lang w:val="en-US"/>
        </w:rPr>
        <w:instrText xml:space="preserve">" \f T \l "1" </w:instrText>
      </w:r>
      <w:r w:rsidR="0085035F">
        <w:rPr>
          <w:rFonts w:eastAsia="Times New Roman"/>
          <w:color w:val="000000"/>
          <w:szCs w:val="20"/>
          <w:lang w:val="en-US" w:eastAsia="de-DE"/>
        </w:rPr>
        <w:fldChar w:fldCharType="end"/>
      </w:r>
    </w:p>
    <w:tbl>
      <w:tblPr>
        <w:tblStyle w:val="Tabellenraster"/>
        <w:tblW w:w="34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0" w:type="dxa"/>
        </w:tblCellMar>
        <w:tblLook w:val="04A0" w:firstRow="1" w:lastRow="0" w:firstColumn="1" w:lastColumn="0" w:noHBand="0" w:noVBand="1"/>
      </w:tblPr>
      <w:tblGrid>
        <w:gridCol w:w="890"/>
        <w:gridCol w:w="1271"/>
        <w:gridCol w:w="1271"/>
      </w:tblGrid>
      <w:tr w:rsidR="00772631" w:rsidRPr="00637D47" w14:paraId="5737C779" w14:textId="77777777" w:rsidTr="007A08D6">
        <w:trPr>
          <w:trHeight w:hRule="exact" w:val="340"/>
          <w:jc w:val="center"/>
        </w:trPr>
        <w:tc>
          <w:tcPr>
            <w:tcW w:w="890" w:type="dxa"/>
            <w:tcBorders>
              <w:top w:val="single" w:sz="12" w:space="0" w:color="auto"/>
              <w:bottom w:val="single" w:sz="4" w:space="0" w:color="auto"/>
            </w:tcBorders>
            <w:vAlign w:val="center"/>
          </w:tcPr>
          <w:p w14:paraId="6EA6004F" w14:textId="77777777" w:rsidR="00772631" w:rsidRPr="007A08D6" w:rsidRDefault="00772631" w:rsidP="007A08D6">
            <w:pPr>
              <w:spacing w:before="0"/>
              <w:jc w:val="center"/>
              <w:rPr>
                <w:rFonts w:cs="Times New Roman"/>
                <w:sz w:val="20"/>
                <w:szCs w:val="20"/>
                <w:lang w:val="en-US"/>
              </w:rPr>
            </w:pPr>
            <m:oMathPara>
              <m:oMath>
                <m:r>
                  <w:rPr>
                    <w:rFonts w:ascii="Cambria Math" w:hAnsi="Cambria Math" w:cs="Times New Roman"/>
                    <w:sz w:val="20"/>
                    <w:szCs w:val="20"/>
                    <w:lang w:val="en-US"/>
                  </w:rPr>
                  <m:t>i</m:t>
                </m:r>
              </m:oMath>
            </m:oMathPara>
          </w:p>
        </w:tc>
        <w:tc>
          <w:tcPr>
            <w:tcW w:w="1271" w:type="dxa"/>
            <w:tcBorders>
              <w:top w:val="single" w:sz="12" w:space="0" w:color="auto"/>
              <w:bottom w:val="single" w:sz="4" w:space="0" w:color="auto"/>
            </w:tcBorders>
            <w:vAlign w:val="center"/>
          </w:tcPr>
          <w:p w14:paraId="7166C78A" w14:textId="1F919FF9" w:rsidR="00772631" w:rsidRPr="007A08D6" w:rsidRDefault="005B2FB2" w:rsidP="007A08D6">
            <w:pPr>
              <w:spacing w:before="0"/>
              <w:jc w:val="center"/>
              <w:rPr>
                <w:rFonts w:cs="Times New Roman"/>
                <w:sz w:val="20"/>
                <w:szCs w:val="20"/>
                <w:lang w:val="en-US"/>
              </w:rPr>
            </w:pPr>
            <m:oMathPara>
              <m:oMath>
                <m:sSub>
                  <m:sSubPr>
                    <m:ctrlPr>
                      <w:rPr>
                        <w:rFonts w:ascii="Cambria Math" w:hAnsi="Cambria Math" w:cs="Times New Roman"/>
                        <w:sz w:val="20"/>
                        <w:szCs w:val="20"/>
                        <w:lang w:val="en-US"/>
                      </w:rPr>
                    </m:ctrlPr>
                  </m:sSubPr>
                  <m:e>
                    <m:r>
                      <w:rPr>
                        <w:rFonts w:ascii="Cambria Math" w:hAnsi="Cambria Math" w:cs="Times New Roman"/>
                        <w:sz w:val="20"/>
                        <w:szCs w:val="20"/>
                        <w:lang w:val="en-US"/>
                      </w:rPr>
                      <m:t>m</m:t>
                    </m:r>
                  </m:e>
                  <m:sub>
                    <m:r>
                      <w:rPr>
                        <w:rFonts w:ascii="Cambria Math" w:hAnsi="Cambria Math" w:cs="Times New Roman"/>
                        <w:sz w:val="20"/>
                        <w:szCs w:val="20"/>
                        <w:lang w:val="en-US"/>
                      </w:rPr>
                      <m:t>i</m:t>
                    </m:r>
                  </m:sub>
                </m:sSub>
              </m:oMath>
            </m:oMathPara>
          </w:p>
        </w:tc>
        <w:tc>
          <w:tcPr>
            <w:tcW w:w="1271" w:type="dxa"/>
            <w:tcBorders>
              <w:top w:val="single" w:sz="12" w:space="0" w:color="auto"/>
              <w:bottom w:val="single" w:sz="4" w:space="0" w:color="auto"/>
            </w:tcBorders>
            <w:vAlign w:val="center"/>
          </w:tcPr>
          <w:p w14:paraId="0F01E841" w14:textId="0C309AA2" w:rsidR="00772631" w:rsidRPr="007A08D6" w:rsidRDefault="005B2FB2" w:rsidP="007A08D6">
            <w:pPr>
              <w:spacing w:before="0"/>
              <w:jc w:val="center"/>
              <w:rPr>
                <w:rFonts w:cs="Times New Roman"/>
                <w:sz w:val="20"/>
                <w:szCs w:val="20"/>
                <w:lang w:val="en-US"/>
              </w:rPr>
            </w:pPr>
            <m:oMath>
              <m:sSub>
                <m:sSubPr>
                  <m:ctrlPr>
                    <w:rPr>
                      <w:rFonts w:ascii="Cambria Math" w:hAnsi="Cambria Math" w:cs="Times New Roman"/>
                      <w:sz w:val="20"/>
                      <w:szCs w:val="20"/>
                      <w:lang w:val="en-US"/>
                    </w:rPr>
                  </m:ctrlPr>
                </m:sSubPr>
                <m:e>
                  <m:r>
                    <w:rPr>
                      <w:rFonts w:ascii="Cambria Math" w:hAnsi="Cambria Math" w:cs="Times New Roman"/>
                      <w:sz w:val="20"/>
                      <w:szCs w:val="20"/>
                      <w:lang w:val="en-US"/>
                    </w:rPr>
                    <m:t>θ</m:t>
                  </m:r>
                </m:e>
                <m:sub>
                  <m:r>
                    <w:rPr>
                      <w:rFonts w:ascii="Cambria Math" w:hAnsi="Cambria Math" w:cs="Times New Roman"/>
                      <w:sz w:val="20"/>
                      <w:szCs w:val="20"/>
                      <w:lang w:val="en-US"/>
                    </w:rPr>
                    <m:t>i</m:t>
                  </m:r>
                </m:sub>
              </m:sSub>
            </m:oMath>
            <w:r w:rsidR="00E67FDE" w:rsidRPr="007A08D6">
              <w:rPr>
                <w:rFonts w:cs="Times New Roman"/>
                <w:sz w:val="20"/>
                <w:szCs w:val="20"/>
                <w:lang w:val="en-US"/>
              </w:rPr>
              <w:t xml:space="preserve"> </w:t>
            </w:r>
            <w:r w:rsidR="00772631" w:rsidRPr="007A08D6">
              <w:rPr>
                <w:rFonts w:cs="Times New Roman"/>
                <w:sz w:val="20"/>
                <w:szCs w:val="20"/>
                <w:lang w:val="en-US"/>
              </w:rPr>
              <w:t>/</w:t>
            </w:r>
            <w:r w:rsidR="00E67FDE" w:rsidRPr="007A08D6">
              <w:rPr>
                <w:rFonts w:cs="Times New Roman"/>
                <w:sz w:val="20"/>
                <w:szCs w:val="20"/>
                <w:lang w:val="en-US"/>
              </w:rPr>
              <w:t xml:space="preserve"> </w:t>
            </w:r>
            <w:r w:rsidR="00772631" w:rsidRPr="007A08D6">
              <w:rPr>
                <w:rFonts w:cs="Times New Roman"/>
                <w:sz w:val="20"/>
                <w:szCs w:val="20"/>
                <w:lang w:val="en-US"/>
              </w:rPr>
              <w:t>K</w:t>
            </w:r>
          </w:p>
        </w:tc>
      </w:tr>
      <w:tr w:rsidR="00772631" w:rsidRPr="00637D47" w14:paraId="33EFCCF2" w14:textId="77777777" w:rsidTr="007A08D6">
        <w:trPr>
          <w:trHeight w:hRule="exact" w:val="328"/>
          <w:jc w:val="center"/>
        </w:trPr>
        <w:tc>
          <w:tcPr>
            <w:tcW w:w="890" w:type="dxa"/>
            <w:vAlign w:val="center"/>
          </w:tcPr>
          <w:p w14:paraId="79336155" w14:textId="4E8E0AD0" w:rsidR="00772631" w:rsidRPr="007A08D6" w:rsidRDefault="00686E87" w:rsidP="007A08D6">
            <w:pPr>
              <w:jc w:val="center"/>
              <w:rPr>
                <w:rFonts w:cs="Times New Roman"/>
                <w:sz w:val="20"/>
                <w:szCs w:val="20"/>
                <w:lang w:val="en-US"/>
              </w:rPr>
            </w:pPr>
            <w:r w:rsidRPr="007A08D6">
              <w:rPr>
                <w:rFonts w:cs="Times New Roman"/>
                <w:sz w:val="20"/>
                <w:szCs w:val="20"/>
                <w:lang w:val="en-US"/>
              </w:rPr>
              <w:t>1</w:t>
            </w:r>
          </w:p>
        </w:tc>
        <w:tc>
          <w:tcPr>
            <w:tcW w:w="1271" w:type="dxa"/>
            <w:vAlign w:val="center"/>
          </w:tcPr>
          <w:p w14:paraId="4329E926" w14:textId="47EF5D8A" w:rsidR="00772631" w:rsidRPr="007A08D6" w:rsidRDefault="00B56B3C" w:rsidP="007A08D6">
            <w:pPr>
              <w:jc w:val="center"/>
              <w:rPr>
                <w:rFonts w:cs="Times New Roman"/>
                <w:sz w:val="20"/>
                <w:szCs w:val="20"/>
                <w:lang w:val="en-US"/>
              </w:rPr>
            </w:pPr>
            <w:r w:rsidRPr="007A08D6">
              <w:rPr>
                <w:rFonts w:cs="Times New Roman"/>
                <w:sz w:val="20"/>
                <w:szCs w:val="20"/>
                <w:lang w:val="en-US"/>
              </w:rPr>
              <w:t>5</w:t>
            </w:r>
          </w:p>
        </w:tc>
        <w:tc>
          <w:tcPr>
            <w:tcW w:w="1271" w:type="dxa"/>
            <w:vAlign w:val="center"/>
          </w:tcPr>
          <w:p w14:paraId="39E2269B" w14:textId="5482DAA3" w:rsidR="00772631" w:rsidRPr="007A08D6" w:rsidRDefault="00B56B3C" w:rsidP="007A08D6">
            <w:pPr>
              <w:jc w:val="center"/>
              <w:rPr>
                <w:rFonts w:cs="Times New Roman"/>
                <w:sz w:val="20"/>
                <w:szCs w:val="20"/>
                <w:lang w:val="en-US"/>
              </w:rPr>
            </w:pPr>
            <w:r w:rsidRPr="007A08D6">
              <w:rPr>
                <w:rFonts w:cs="Times New Roman"/>
                <w:sz w:val="20"/>
                <w:szCs w:val="20"/>
                <w:lang w:val="en-US"/>
              </w:rPr>
              <w:t>1000</w:t>
            </w:r>
          </w:p>
        </w:tc>
      </w:tr>
      <w:tr w:rsidR="00772631" w:rsidRPr="00637D47" w14:paraId="1F1B244C" w14:textId="77777777" w:rsidTr="007A08D6">
        <w:trPr>
          <w:trHeight w:hRule="exact" w:val="328"/>
          <w:jc w:val="center"/>
        </w:trPr>
        <w:tc>
          <w:tcPr>
            <w:tcW w:w="890" w:type="dxa"/>
            <w:tcBorders>
              <w:bottom w:val="single" w:sz="12" w:space="0" w:color="auto"/>
            </w:tcBorders>
            <w:vAlign w:val="center"/>
          </w:tcPr>
          <w:p w14:paraId="11962214" w14:textId="02DCD650" w:rsidR="00772631" w:rsidRPr="007A08D6" w:rsidRDefault="00686E87" w:rsidP="007A08D6">
            <w:pPr>
              <w:jc w:val="center"/>
              <w:rPr>
                <w:rFonts w:cs="Times New Roman"/>
                <w:sz w:val="20"/>
                <w:szCs w:val="20"/>
                <w:lang w:val="en-US"/>
              </w:rPr>
            </w:pPr>
            <w:r w:rsidRPr="007A08D6">
              <w:rPr>
                <w:rFonts w:cs="Times New Roman"/>
                <w:sz w:val="20"/>
                <w:szCs w:val="20"/>
                <w:lang w:val="en-US"/>
              </w:rPr>
              <w:t>2</w:t>
            </w:r>
          </w:p>
        </w:tc>
        <w:tc>
          <w:tcPr>
            <w:tcW w:w="1271" w:type="dxa"/>
            <w:tcBorders>
              <w:bottom w:val="single" w:sz="12" w:space="0" w:color="auto"/>
            </w:tcBorders>
            <w:vAlign w:val="center"/>
          </w:tcPr>
          <w:p w14:paraId="47A61BA7" w14:textId="68A3AE56" w:rsidR="00772631" w:rsidRPr="007A08D6" w:rsidRDefault="00B56B3C" w:rsidP="007A08D6">
            <w:pPr>
              <w:jc w:val="center"/>
              <w:rPr>
                <w:rFonts w:cs="Times New Roman"/>
                <w:sz w:val="20"/>
                <w:szCs w:val="20"/>
                <w:lang w:val="en-US"/>
              </w:rPr>
            </w:pPr>
            <w:r w:rsidRPr="007A08D6">
              <w:rPr>
                <w:rFonts w:cs="Times New Roman"/>
                <w:sz w:val="20"/>
                <w:szCs w:val="20"/>
                <w:lang w:val="en-US"/>
              </w:rPr>
              <w:t>28</w:t>
            </w:r>
          </w:p>
        </w:tc>
        <w:tc>
          <w:tcPr>
            <w:tcW w:w="1271" w:type="dxa"/>
            <w:tcBorders>
              <w:bottom w:val="single" w:sz="12" w:space="0" w:color="auto"/>
            </w:tcBorders>
            <w:vAlign w:val="center"/>
          </w:tcPr>
          <w:p w14:paraId="4A7FACF6" w14:textId="782D5838" w:rsidR="00772631" w:rsidRPr="007A08D6" w:rsidRDefault="00B56B3C" w:rsidP="007A08D6">
            <w:pPr>
              <w:jc w:val="center"/>
              <w:rPr>
                <w:rFonts w:cs="Times New Roman"/>
                <w:sz w:val="20"/>
                <w:szCs w:val="20"/>
                <w:lang w:val="en-US"/>
              </w:rPr>
            </w:pPr>
            <w:r w:rsidRPr="007A08D6">
              <w:rPr>
                <w:rFonts w:cs="Times New Roman"/>
                <w:sz w:val="20"/>
                <w:szCs w:val="20"/>
                <w:lang w:val="en-US"/>
              </w:rPr>
              <w:t>1330</w:t>
            </w:r>
          </w:p>
        </w:tc>
      </w:tr>
    </w:tbl>
    <w:p w14:paraId="758BA337" w14:textId="55566177" w:rsidR="00C915E5" w:rsidRPr="00686E87" w:rsidRDefault="00C915E5" w:rsidP="00D15077">
      <w:pPr>
        <w:rPr>
          <w:lang w:val="en-US"/>
        </w:rPr>
      </w:pPr>
      <w:r>
        <w:rPr>
          <w:lang w:val="en-US"/>
        </w:rPr>
        <w:t>The estimated ideal-gas isobaric heat</w:t>
      </w:r>
      <w:r w:rsidR="007039CC">
        <w:rPr>
          <w:lang w:val="en-US"/>
        </w:rPr>
        <w:t>-</w:t>
      </w:r>
      <w:r>
        <w:rPr>
          <w:lang w:val="en-US"/>
        </w:rPr>
        <w:t xml:space="preserve">capacity data, obtained from the </w:t>
      </w:r>
      <w:r w:rsidR="00C90B63">
        <w:rPr>
          <w:lang w:val="en-US"/>
        </w:rPr>
        <w:t>estimation</w:t>
      </w:r>
      <w:r>
        <w:rPr>
          <w:lang w:val="en-US"/>
        </w:rPr>
        <w:t xml:space="preserve"> method</w:t>
      </w:r>
      <w:r w:rsidR="00C90B63">
        <w:rPr>
          <w:lang w:val="en-US"/>
        </w:rPr>
        <w:t>s</w:t>
      </w:r>
      <w:r w:rsidR="00270A2C">
        <w:rPr>
          <w:lang w:val="en-US"/>
        </w:rPr>
        <w:t>,</w:t>
      </w:r>
      <w:r>
        <w:rPr>
          <w:lang w:val="en-US"/>
        </w:rPr>
        <w:t xml:space="preserve"> </w:t>
      </w:r>
      <w:r w:rsidR="00C90B63">
        <w:rPr>
          <w:lang w:val="en-US"/>
        </w:rPr>
        <w:t>were</w:t>
      </w:r>
      <w:r>
        <w:rPr>
          <w:lang w:val="en-US"/>
        </w:rPr>
        <w:t xml:space="preserve"> not considered </w:t>
      </w:r>
      <w:r w:rsidR="00270A2C">
        <w:rPr>
          <w:lang w:val="en-US"/>
        </w:rPr>
        <w:t>in</w:t>
      </w:r>
      <w:r>
        <w:rPr>
          <w:lang w:val="en-US"/>
        </w:rPr>
        <w:t xml:space="preserve"> the validation of the ideal part of th</w:t>
      </w:r>
      <w:r w:rsidR="00627328">
        <w:rPr>
          <w:lang w:val="en-US"/>
        </w:rPr>
        <w:t>e equation of state</w:t>
      </w:r>
      <w:r w:rsidR="008F7505">
        <w:rPr>
          <w:lang w:val="en-US"/>
        </w:rPr>
        <w:t xml:space="preserve"> due to </w:t>
      </w:r>
      <w:r w:rsidR="001E48ED">
        <w:rPr>
          <w:lang w:val="en-US"/>
        </w:rPr>
        <w:t xml:space="preserve">the issues discussed in </w:t>
      </w:r>
      <w:r w:rsidR="00D07DE0">
        <w:rPr>
          <w:lang w:val="en-US"/>
        </w:rPr>
        <w:t>Sec. </w:t>
      </w:r>
      <w:r w:rsidR="00C12BB6">
        <w:rPr>
          <w:lang w:val="en-US"/>
        </w:rPr>
        <w:fldChar w:fldCharType="begin"/>
      </w:r>
      <w:r w:rsidR="00C12BB6">
        <w:rPr>
          <w:lang w:val="en-US"/>
        </w:rPr>
        <w:instrText xml:space="preserve"> REF _Ref65944139 \r \h </w:instrText>
      </w:r>
      <w:r w:rsidR="00C12BB6">
        <w:rPr>
          <w:lang w:val="en-US"/>
        </w:rPr>
      </w:r>
      <w:r w:rsidR="00C12BB6">
        <w:rPr>
          <w:lang w:val="en-US"/>
        </w:rPr>
        <w:fldChar w:fldCharType="separate"/>
      </w:r>
      <w:r w:rsidR="001B4140">
        <w:rPr>
          <w:lang w:val="en-US"/>
        </w:rPr>
        <w:t>7</w:t>
      </w:r>
      <w:r w:rsidR="00C12BB6">
        <w:rPr>
          <w:lang w:val="en-US"/>
        </w:rPr>
        <w:fldChar w:fldCharType="end"/>
      </w:r>
      <w:r>
        <w:rPr>
          <w:lang w:val="en-US"/>
        </w:rPr>
        <w:t xml:space="preserve">. </w:t>
      </w:r>
      <w:r w:rsidR="008074A1">
        <w:rPr>
          <w:lang w:val="en-US"/>
        </w:rPr>
        <w:t>Therefore</w:t>
      </w:r>
      <w:r>
        <w:rPr>
          <w:lang w:val="en-US"/>
        </w:rPr>
        <w:t>, the parameters were mainly fitted to reliable speed</w:t>
      </w:r>
      <w:r w:rsidR="007E40BC">
        <w:rPr>
          <w:lang w:val="en-US"/>
        </w:rPr>
        <w:t>-</w:t>
      </w:r>
      <w:r>
        <w:rPr>
          <w:lang w:val="en-US"/>
        </w:rPr>
        <w:t>of</w:t>
      </w:r>
      <w:r w:rsidR="007E40BC">
        <w:rPr>
          <w:lang w:val="en-US"/>
        </w:rPr>
        <w:t>-</w:t>
      </w:r>
      <w:r>
        <w:rPr>
          <w:lang w:val="en-US"/>
        </w:rPr>
        <w:t xml:space="preserve">sound data in the liquid state </w:t>
      </w:r>
      <w:r w:rsidR="00C90B63">
        <w:rPr>
          <w:lang w:val="en-US"/>
        </w:rPr>
        <w:t>as well as isobaric heat</w:t>
      </w:r>
      <w:r w:rsidR="007039CC">
        <w:rPr>
          <w:lang w:val="en-US"/>
        </w:rPr>
        <w:t>-</w:t>
      </w:r>
      <w:r w:rsidR="00C90B63">
        <w:rPr>
          <w:lang w:val="en-US"/>
        </w:rPr>
        <w:t>capacity data</w:t>
      </w:r>
      <w:r>
        <w:rPr>
          <w:lang w:val="en-US"/>
        </w:rPr>
        <w:t xml:space="preserve">. </w:t>
      </w:r>
      <w:r w:rsidR="00C23092">
        <w:rPr>
          <w:lang w:val="en-US"/>
        </w:rPr>
        <w:t>This has proven to be a reliable method as described by Lemmon and Span</w:t>
      </w:r>
      <w:sdt>
        <w:sdtPr>
          <w:rPr>
            <w:lang w:val="en-US"/>
          </w:rPr>
          <w:alias w:val="Don’t edit this field."/>
          <w:tag w:val="CitaviPlaceholder#44ecb518-1632-48b9-a867-90b5a96df097"/>
          <w:id w:val="510490518"/>
          <w:placeholder>
            <w:docPart w:val="DefaultPlaceholder_-1854013440"/>
          </w:placeholder>
        </w:sdtPr>
        <w:sdtEndPr/>
        <w:sdtContent>
          <w:r w:rsidR="00C23092">
            <w:rPr>
              <w:lang w:val="en-US"/>
            </w:rPr>
            <w:fldChar w:fldCharType="begin"/>
          </w:r>
          <w:r w:rsidR="001B4140">
            <w:rPr>
              <w:lang w:val="en-US"/>
            </w:rPr>
            <w:instrText>ADDIN CitaviPlaceholder{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V0sIkNpdGF0aW9uS2V5IjoiTGVtIDE1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c0NTwvbj5cclxuICA8aW4+dHJ1ZTwvaW4+XHJcbiAgPG9zPjM3NDU8L29zPlxyXG4gIDxwcz4zNzQ1PC9wcz5cclxuPC9zcD5cclxuPGVwPlxyXG4gIDxuPjM3NTg8L24+XHJcbiAgPGluPnRydWU8L2luPlxyXG4gIDxvcz4zNzU4PC9vcz5cclxuICA8cHM+Mzc1ODwvcHM+XHJcbjwvZXA+XHJcbjxvcz4zNzQ1LTM3NTg8L29zPiIsIlBhZ2VSYW5nZU51bWJlciI6Mzc0NSwiUGFnZVJhbmdlTnVtYmVyaW5nVHlwZSI6IlBhZ2UiLCJQYWdlUmFuZ2VOdW1lcmFsU3lzdGVtIjoiQXJhYmljIiwiUGVyaW9kaWNhbCI6eyIkaWQiOiI3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0OSJ9XX0sIlRhZyI6IkNpdGF2aVBsYWNlaG9sZGVyIzQ0ZWNiNTE4LTE2MzItNDhiOS1hODY3LTkwYjVhOTZkZjA5NyIsIlRleHQiOiI0OSIsIldBSVZlcnNpb24iOiI2LjMuMC4wIn0=}</w:instrText>
          </w:r>
          <w:r w:rsidR="00C23092">
            <w:rPr>
              <w:lang w:val="en-US"/>
            </w:rPr>
            <w:fldChar w:fldCharType="separate"/>
          </w:r>
          <w:r w:rsidR="00BE4C52">
            <w:rPr>
              <w:vertAlign w:val="superscript"/>
              <w:lang w:val="en-US"/>
            </w:rPr>
            <w:t>49</w:t>
          </w:r>
          <w:r w:rsidR="00C23092">
            <w:rPr>
              <w:lang w:val="en-US"/>
            </w:rPr>
            <w:fldChar w:fldCharType="end"/>
          </w:r>
        </w:sdtContent>
      </w:sdt>
      <w:r w:rsidR="00686E87">
        <w:rPr>
          <w:lang w:val="en-US"/>
        </w:rPr>
        <w:t xml:space="preserve"> and Thol </w:t>
      </w:r>
      <w:r w:rsidR="00686E87" w:rsidRPr="00686E87">
        <w:rPr>
          <w:i/>
          <w:lang w:val="en-US"/>
        </w:rPr>
        <w:t>et al</w:t>
      </w:r>
      <w:r w:rsidR="00686E87" w:rsidRPr="00686E87">
        <w:rPr>
          <w:lang w:val="en-US"/>
        </w:rPr>
        <w:t>.</w:t>
      </w:r>
      <w:sdt>
        <w:sdtPr>
          <w:rPr>
            <w:lang w:val="en-US"/>
          </w:rPr>
          <w:alias w:val="Don't edit this field"/>
          <w:tag w:val="CitaviPlaceholder#b04e1706-f8c7-40a6-a900-81ae1b147d0f"/>
          <w:id w:val="1783682454"/>
          <w:placeholder>
            <w:docPart w:val="DefaultPlaceholder_-1854013440"/>
          </w:placeholder>
        </w:sdtPr>
        <w:sdtEndPr/>
        <w:sdtContent>
          <w:r w:rsidR="00686E87">
            <w:rPr>
              <w:lang w:val="en-US"/>
            </w:rPr>
            <w:fldChar w:fldCharType="begin"/>
          </w:r>
          <w:r w:rsidR="001B4140">
            <w:rPr>
              <w:lang w:val="en-US"/>
            </w:rPr>
            <w:instrText>ADDIN CitaviPlaceholder{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Sx7IiRpZCI6IjExIiwiRmlyc3ROYW1lIjoiSi4iLCJMYXN0TmFtZSI6IlZyYWJlYyIsIlByb3RlY3RlZCI6dHJ1ZSwiU2V4IjowLCJDcmVhdGVkQnkiOiJfZSIsIkNyZWF0ZWRPbiI6IjIwMTgtMDgtMjBUMTY6Mzc6MTQiLCJNb2RpZmllZEJ5IjoiX2UiLCJJZCI6IjA3NzM3Zjc0LTQ0M2MtNDY4NS1hMzM4LWVkNzg4ZWNlMWFjNyIsIk1vZGlmaWVkT24iOiIyMDE4LTA4LTIwVDE2OjM3OjE0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NyIsIk9yZ2FuaXphdGlvbnMiOltdLCJPdGhlcnNJbnZvbHZlZCI6W10sIlBhZ2VSYW5nZSI6IjxzcD5cclxuICA8bj4yNTgwPC9uPlxyXG4gIDxpbj50cnVlPC9pbj5cclxuICA8b3M+MjU4MDwvb3M+XHJcbiAgPHBzPjI1ODA8L3BzPlxyXG48L3NwPlxyXG48ZXA+XHJcbiAgPG4+MjU5NTwvbj5cclxuICA8aW4+dHJ1ZTwvaW4+XHJcbiAgPG9zPjI1OTU8L29zPlxyXG4gIDxwcz4yNTk1PC9wcz5cclxuPC9lcD5cclxuPG9zPjI1ODAtMjU5NTwvb3M+IiwiUGFnZVJhbmdlTnVtYmVyIjoyNTgwLCJQYWdlUmFuZ2VOdW1iZXJpbmdUeXBlIjoiUGFnZSIsIlBhZ2VSYW5nZU51bWVyYWxTeXN0ZW0iOiJBcmFiaWMiLCJQZXJpb2RpY2FsIjp7IiRpZCI6IjEy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}</w:instrText>
          </w:r>
          <w:r w:rsidR="00686E87">
            <w:rPr>
              <w:lang w:val="en-US"/>
            </w:rPr>
            <w:fldChar w:fldCharType="separate"/>
          </w:r>
          <w:r w:rsidR="00BE4C52">
            <w:rPr>
              <w:vertAlign w:val="superscript"/>
              <w:lang w:val="en-US"/>
            </w:rPr>
            <w:t>50</w:t>
          </w:r>
          <w:r w:rsidR="00686E87">
            <w:rPr>
              <w:lang w:val="en-US"/>
            </w:rPr>
            <w:fldChar w:fldCharType="end"/>
          </w:r>
        </w:sdtContent>
      </w:sdt>
      <w:r w:rsidR="00DC6530">
        <w:rPr>
          <w:lang w:val="en-US"/>
        </w:rPr>
        <w:t xml:space="preserve"> They provided the enthalpy of evaporation and its temperature dependence results from the Clausius-Clapeyron relation with sufficient accuracy.</w:t>
      </w:r>
    </w:p>
    <w:p w14:paraId="38A527DB" w14:textId="31E9FCF3" w:rsidR="00C77484" w:rsidRDefault="00C77484" w:rsidP="006B2D44">
      <w:pPr>
        <w:ind w:firstLine="709"/>
        <w:rPr>
          <w:lang w:val="en-US"/>
        </w:rPr>
      </w:pPr>
      <w:r>
        <w:rPr>
          <w:lang w:val="en-US"/>
        </w:rPr>
        <w:t xml:space="preserve">The residual part of the equation of state for propylene glycol consists of </w:t>
      </w:r>
      <w:r w:rsidR="0085627C">
        <w:rPr>
          <w:lang w:val="en-US"/>
        </w:rPr>
        <w:t>six</w:t>
      </w:r>
      <w:r>
        <w:rPr>
          <w:lang w:val="en-US"/>
        </w:rPr>
        <w:t xml:space="preserve"> </w:t>
      </w:r>
      <w:r w:rsidR="00383541">
        <w:rPr>
          <w:lang w:val="en-US"/>
        </w:rPr>
        <w:t>monomial</w:t>
      </w:r>
      <w:r w:rsidRPr="00C23092">
        <w:rPr>
          <w:lang w:val="en-US"/>
        </w:rPr>
        <w:t>, s</w:t>
      </w:r>
      <w:r w:rsidR="0085627C">
        <w:rPr>
          <w:lang w:val="en-US"/>
        </w:rPr>
        <w:t>ix</w:t>
      </w:r>
      <w:r w:rsidRPr="00C23092">
        <w:rPr>
          <w:lang w:val="en-US"/>
        </w:rPr>
        <w:t xml:space="preserve"> exponential, and </w:t>
      </w:r>
      <w:r w:rsidR="00686E87">
        <w:rPr>
          <w:lang w:val="en-US"/>
        </w:rPr>
        <w:t>seven</w:t>
      </w:r>
      <w:r w:rsidRPr="00C23092">
        <w:rPr>
          <w:lang w:val="en-US"/>
        </w:rPr>
        <w:t xml:space="preserve"> Gaussian bell-shaped</w:t>
      </w:r>
      <w:r>
        <w:rPr>
          <w:lang w:val="en-US"/>
        </w:rPr>
        <w:t xml:space="preserve"> (GBS) terms</w:t>
      </w:r>
      <w:r w:rsidR="00686E87">
        <w:rPr>
          <w:lang w:val="en-US"/>
        </w:rPr>
        <w:t>:</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C77484" w:rsidRPr="00590D3F" w14:paraId="26A4937C" w14:textId="77777777" w:rsidTr="00F223F7">
        <w:trPr>
          <w:trHeight w:val="1060"/>
        </w:trPr>
        <w:tc>
          <w:tcPr>
            <w:tcW w:w="665" w:type="dxa"/>
            <w:vAlign w:val="center"/>
          </w:tcPr>
          <w:p w14:paraId="32F6D367" w14:textId="77777777" w:rsidR="00C77484" w:rsidRDefault="00C77484" w:rsidP="00F223F7">
            <w:pPr>
              <w:jc w:val="right"/>
              <w:rPr>
                <w:lang w:val="en-US"/>
              </w:rPr>
            </w:pPr>
          </w:p>
        </w:tc>
        <w:tc>
          <w:tcPr>
            <w:tcW w:w="7770" w:type="dxa"/>
            <w:vAlign w:val="center"/>
          </w:tcPr>
          <w:p w14:paraId="4218DDE6" w14:textId="5E644A55" w:rsidR="00C77484" w:rsidRPr="000662B8" w:rsidRDefault="005B2FB2" w:rsidP="00A11736">
            <w:pPr>
              <w:spacing w:line="240" w:lineRule="atLeast"/>
              <w:jc w:val="center"/>
              <w:rPr>
                <w:lang w:val="en-US"/>
              </w:rPr>
            </w:pPr>
            <m:oMathPara>
              <m:oMath>
                <m:sSup>
                  <m:sSupPr>
                    <m:ctrlPr>
                      <w:rPr>
                        <w:rFonts w:ascii="Cambria Math" w:hAnsi="Cambria Math"/>
                        <w:i/>
                        <w:lang w:val="en-US"/>
                      </w:rPr>
                    </m:ctrlPr>
                  </m:sSupPr>
                  <m:e>
                    <m:r>
                      <w:rPr>
                        <w:rFonts w:ascii="Cambria Math" w:hAnsi="Cambria Math"/>
                        <w:lang w:val="en-US"/>
                      </w:rPr>
                      <m:t>α</m:t>
                    </m:r>
                  </m:e>
                  <m:sup>
                    <m:r>
                      <m:rPr>
                        <m:sty m:val="p"/>
                      </m:rPr>
                      <w:rPr>
                        <w:rFonts w:ascii="Cambria Math" w:hAnsi="Cambria Math"/>
                        <w:lang w:val="en-US"/>
                      </w:rPr>
                      <m:t>r</m:t>
                    </m:r>
                  </m:sup>
                </m:sSup>
                <m:d>
                  <m:dPr>
                    <m:ctrlPr>
                      <w:rPr>
                        <w:rFonts w:ascii="Cambria Math" w:hAnsi="Cambria Math"/>
                        <w:i/>
                        <w:lang w:val="en-US"/>
                      </w:rPr>
                    </m:ctrlPr>
                  </m:dPr>
                  <m:e>
                    <m:r>
                      <w:rPr>
                        <w:rFonts w:ascii="Cambria Math" w:hAnsi="Cambria Math"/>
                        <w:lang w:val="en-US"/>
                      </w:rPr>
                      <m:t>τ, δ</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6</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sSup>
                      <m:sSupPr>
                        <m:ctrlPr>
                          <w:rPr>
                            <w:rFonts w:ascii="Cambria Math" w:hAnsi="Cambria Math"/>
                            <w:i/>
                            <w:lang w:val="en-US"/>
                          </w:rPr>
                        </m:ctrlPr>
                      </m:sSupPr>
                      <m:e>
                        <m:r>
                          <w:rPr>
                            <w:rFonts w:ascii="Cambria Math" w:hAnsi="Cambria Math"/>
                            <w:lang w:val="en-US"/>
                          </w:rPr>
                          <m:t>τ</m:t>
                        </m:r>
                      </m:e>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p>
                    </m:sSup>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up>
                    </m:sSup>
                    <m:r>
                      <w:rPr>
                        <w:rFonts w:ascii="Cambria Math" w:hAnsi="Cambria Math"/>
                        <w:lang w:val="en-US"/>
                      </w:rPr>
                      <m:t>+</m:t>
                    </m:r>
                  </m:e>
                </m:nary>
                <m:nary>
                  <m:naryPr>
                    <m:chr m:val="∑"/>
                    <m:limLoc m:val="undOvr"/>
                    <m:ctrlPr>
                      <w:rPr>
                        <w:rFonts w:ascii="Cambria Math" w:hAnsi="Cambria Math"/>
                        <w:i/>
                        <w:lang w:val="en-US"/>
                      </w:rPr>
                    </m:ctrlPr>
                  </m:naryPr>
                  <m:sub>
                    <m:r>
                      <w:rPr>
                        <w:rFonts w:ascii="Cambria Math" w:hAnsi="Cambria Math"/>
                        <w:lang w:val="en-US"/>
                      </w:rPr>
                      <m:t>i=7</m:t>
                    </m:r>
                  </m:sub>
                  <m:sup>
                    <m:r>
                      <w:rPr>
                        <w:rFonts w:ascii="Cambria Math" w:hAnsi="Cambria Math"/>
                        <w:lang w:val="en-US"/>
                      </w:rPr>
                      <m:t>12</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r>
                      <w:rPr>
                        <w:rFonts w:ascii="Cambria Math" w:hAnsi="Cambria Math"/>
                        <w:lang w:val="en-US"/>
                      </w:rPr>
                      <m:t>τ</m:t>
                    </m:r>
                  </m:e>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p>
                </m:sSup>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up>
                </m:sSup>
                <m:r>
                  <m:rPr>
                    <m:sty m:val="p"/>
                  </m:rPr>
                  <w:rPr>
                    <w:rFonts w:ascii="Cambria Math" w:hAnsi="Cambria Math"/>
                    <w:lang w:val="en-US"/>
                  </w:rPr>
                  <m:t>exp</m:t>
                </m:r>
                <m:d>
                  <m:dPr>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sup>
                    </m:sSup>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i=13</m:t>
                    </m:r>
                  </m:sub>
                  <m:sup>
                    <m:r>
                      <w:rPr>
                        <w:rFonts w:ascii="Cambria Math" w:hAnsi="Cambria Math"/>
                        <w:lang w:val="en-US"/>
                      </w:rPr>
                      <m:t>19</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r>
                      <w:rPr>
                        <w:rFonts w:ascii="Cambria Math" w:hAnsi="Cambria Math"/>
                        <w:lang w:val="en-US"/>
                      </w:rPr>
                      <m:t>τ</m:t>
                    </m:r>
                  </m:e>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sup>
                </m:sSup>
                <m:sSup>
                  <m:sSupPr>
                    <m:ctrlPr>
                      <w:rPr>
                        <w:rFonts w:ascii="Cambria Math" w:hAnsi="Cambria Math"/>
                        <w:i/>
                        <w:lang w:val="en-US"/>
                      </w:rPr>
                    </m:ctrlPr>
                  </m:sSupPr>
                  <m:e>
                    <m:r>
                      <w:rPr>
                        <w:rFonts w:ascii="Cambria Math" w:hAnsi="Cambria Math"/>
                        <w:lang w:val="en-US"/>
                      </w:rPr>
                      <m:t>δ</m:t>
                    </m:r>
                  </m:e>
                  <m:sup>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up>
                </m:sSup>
                <m:r>
                  <m:rPr>
                    <m:sty m:val="p"/>
                  </m:rPr>
                  <w:rPr>
                    <w:rFonts w:ascii="Cambria Math" w:hAnsi="Cambria Math"/>
                    <w:lang w:val="en-US"/>
                  </w:rPr>
                  <m:t>exp</m:t>
                </m:r>
                <m:d>
                  <m:dPr>
                    <m:begChr m:val="["/>
                    <m:endChr m:val="]"/>
                    <m:ctrlPr>
                      <w:rPr>
                        <w:rFonts w:ascii="Cambria Math" w:hAnsi="Cambria Math"/>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i</m:t>
                        </m:r>
                      </m:sub>
                    </m:sSub>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δ-</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i</m:t>
                                </m:r>
                              </m:sub>
                            </m:sSub>
                          </m:e>
                        </m:d>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τ-</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e>
                        </m:d>
                      </m:e>
                      <m:sup>
                        <m:r>
                          <w:rPr>
                            <w:rFonts w:ascii="Cambria Math" w:hAnsi="Cambria Math"/>
                            <w:lang w:val="en-US"/>
                          </w:rPr>
                          <m:t>2</m:t>
                        </m:r>
                      </m:sup>
                    </m:sSup>
                  </m:e>
                </m:d>
                <m:r>
                  <w:rPr>
                    <w:rFonts w:ascii="Cambria Math" w:hAnsi="Cambria Math"/>
                    <w:lang w:val="en-US"/>
                  </w:rPr>
                  <m:t>.</m:t>
                </m:r>
              </m:oMath>
            </m:oMathPara>
          </w:p>
        </w:tc>
        <w:tc>
          <w:tcPr>
            <w:tcW w:w="665" w:type="dxa"/>
            <w:vAlign w:val="center"/>
          </w:tcPr>
          <w:p w14:paraId="4F05A555" w14:textId="633FC3E1" w:rsidR="00C77484" w:rsidRDefault="00C77484" w:rsidP="00C9033A">
            <w:pPr>
              <w:jc w:val="right"/>
              <w:rPr>
                <w:lang w:val="en-US"/>
              </w:rPr>
            </w:pPr>
            <w:bookmarkStart w:id="113" w:name="Fig20"/>
            <w:bookmarkStart w:id="114" w:name="Eq18"/>
            <w:r>
              <w:rPr>
                <w:lang w:val="en-US"/>
              </w:rPr>
              <w:t>(</w:t>
            </w:r>
            <w:r w:rsidR="0083405C">
              <w:rPr>
                <w:lang w:val="en-US"/>
              </w:rPr>
              <w:t>1</w:t>
            </w:r>
            <w:r w:rsidR="00243515">
              <w:rPr>
                <w:lang w:val="en-US"/>
              </w:rPr>
              <w:t>8</w:t>
            </w:r>
            <w:r>
              <w:rPr>
                <w:lang w:val="en-US"/>
              </w:rPr>
              <w:t>)</w:t>
            </w:r>
            <w:bookmarkEnd w:id="113"/>
            <w:bookmarkEnd w:id="114"/>
          </w:p>
        </w:tc>
      </w:tr>
    </w:tbl>
    <w:p w14:paraId="749540D3" w14:textId="70CA0265" w:rsidR="00A11736" w:rsidRDefault="0043290B" w:rsidP="00C77484">
      <w:pPr>
        <w:rPr>
          <w:lang w:val="en-US"/>
        </w:rPr>
      </w:pPr>
      <w:r>
        <w:rPr>
          <w:lang w:val="en-US"/>
        </w:rPr>
        <w:t xml:space="preserve">All parameters of </w:t>
      </w:r>
      <w:hyperlink w:anchor="Eq18" w:history="1">
        <w:r w:rsidR="004066D4" w:rsidRPr="004066D4">
          <w:rPr>
            <w:lang w:val="en-US"/>
          </w:rPr>
          <w:t>Eq. (18)</w:t>
        </w:r>
      </w:hyperlink>
      <w:r w:rsidR="004066D4">
        <w:rPr>
          <w:lang w:val="en-US"/>
        </w:rPr>
        <w:t xml:space="preserve"> </w:t>
      </w:r>
      <w:r w:rsidR="00C77484">
        <w:rPr>
          <w:lang w:val="en-US"/>
        </w:rPr>
        <w:t xml:space="preserve">are listed </w:t>
      </w:r>
      <w:r w:rsidR="00427B11">
        <w:rPr>
          <w:lang w:val="en-US"/>
        </w:rPr>
        <w:t xml:space="preserve">in </w:t>
      </w:r>
      <w:r w:rsidR="00427B11">
        <w:rPr>
          <w:lang w:val="en-US"/>
        </w:rPr>
        <w:fldChar w:fldCharType="begin"/>
      </w:r>
      <w:r w:rsidR="00427B11">
        <w:rPr>
          <w:lang w:val="en-US"/>
        </w:rPr>
        <w:instrText xml:space="preserve"> REF _Ref22813722 \h </w:instrText>
      </w:r>
      <w:r w:rsidR="00427B11">
        <w:rPr>
          <w:lang w:val="en-US"/>
        </w:rPr>
      </w:r>
      <w:r w:rsidR="00427B11">
        <w:rPr>
          <w:lang w:val="en-US"/>
        </w:rPr>
        <w:fldChar w:fldCharType="separate"/>
      </w:r>
      <w:r w:rsidR="001B4140" w:rsidRPr="00371247">
        <w:rPr>
          <w:lang w:val="en-GB"/>
        </w:rPr>
        <w:t xml:space="preserve">Table </w:t>
      </w:r>
      <w:r w:rsidR="001B4140">
        <w:rPr>
          <w:noProof/>
          <w:lang w:val="en-GB"/>
        </w:rPr>
        <w:t>7</w:t>
      </w:r>
      <w:r w:rsidR="00427B11">
        <w:rPr>
          <w:lang w:val="en-US"/>
        </w:rPr>
        <w:fldChar w:fldCharType="end"/>
      </w:r>
      <w:r w:rsidR="00C77484">
        <w:rPr>
          <w:lang w:val="en-US"/>
        </w:rPr>
        <w:t>.</w:t>
      </w:r>
    </w:p>
    <w:p w14:paraId="152900C5" w14:textId="6F868172" w:rsidR="00A11736" w:rsidRPr="00A11736" w:rsidRDefault="00A11736" w:rsidP="00A11736">
      <w:pPr>
        <w:spacing w:before="0" w:after="200" w:line="276" w:lineRule="auto"/>
        <w:jc w:val="left"/>
        <w:rPr>
          <w:lang w:val="en-US"/>
        </w:rPr>
      </w:pPr>
      <w:r>
        <w:rPr>
          <w:lang w:val="en-US"/>
        </w:rPr>
        <w:br w:type="page"/>
      </w:r>
    </w:p>
    <w:p w14:paraId="1BD33EB5" w14:textId="7990B432" w:rsidR="003170AB" w:rsidRPr="002142D5" w:rsidRDefault="00427B11" w:rsidP="00D15077">
      <w:pPr>
        <w:pStyle w:val="Tabelle"/>
        <w:rPr>
          <w:lang w:val="en-US"/>
        </w:rPr>
      </w:pPr>
      <w:bookmarkStart w:id="115" w:name="_Ref22813722"/>
      <w:bookmarkStart w:id="116" w:name="_Toc435724173"/>
      <w:bookmarkStart w:id="117" w:name="_Toc66265655"/>
      <w:bookmarkStart w:id="118" w:name="_Toc66267647"/>
      <w:bookmarkStart w:id="119" w:name="_Toc66267888"/>
      <w:bookmarkStart w:id="120" w:name="_Toc66268276"/>
      <w:bookmarkStart w:id="121" w:name="_Toc66269147"/>
      <w:bookmarkStart w:id="122" w:name="_Toc66269186"/>
      <w:bookmarkStart w:id="123" w:name="_Toc66269289"/>
      <w:bookmarkStart w:id="124" w:name="_Toc66274504"/>
      <w:r w:rsidRPr="00371247">
        <w:rPr>
          <w:lang w:val="en-GB"/>
        </w:rPr>
        <w:lastRenderedPageBreak/>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7</w:t>
      </w:r>
      <w:r w:rsidRPr="00371247">
        <w:fldChar w:fldCharType="end"/>
      </w:r>
      <w:bookmarkEnd w:id="115"/>
      <w:r w:rsidR="003170AB" w:rsidRPr="002142D5">
        <w:rPr>
          <w:lang w:val="en-US"/>
        </w:rPr>
        <w:t>. Parameters of t</w:t>
      </w:r>
      <w:r w:rsidR="00C23092">
        <w:rPr>
          <w:lang w:val="en-US"/>
        </w:rPr>
        <w:t xml:space="preserve">he residual part of the </w:t>
      </w:r>
      <w:r w:rsidR="003170AB" w:rsidRPr="002142D5">
        <w:rPr>
          <w:lang w:val="en-US"/>
        </w:rPr>
        <w:t xml:space="preserve">equation of state </w:t>
      </w:r>
      <w:bookmarkEnd w:id="116"/>
      <w:r w:rsidR="00C23092">
        <w:rPr>
          <w:lang w:val="en-US"/>
        </w:rPr>
        <w:t xml:space="preserve">for propylene glycol </w:t>
      </w:r>
      <w:r w:rsidR="0043290B">
        <w:rPr>
          <w:lang w:val="en-US"/>
        </w:rPr>
        <w:t xml:space="preserve">according to </w:t>
      </w:r>
      <w:hyperlink w:anchor="Eq18" w:history="1">
        <w:r w:rsidR="004066D4" w:rsidRPr="004066D4">
          <w:rPr>
            <w:lang w:val="en-US"/>
          </w:rPr>
          <w:t>Eq. (18)</w:t>
        </w:r>
      </w:hyperlink>
      <w:r w:rsidR="00C9033A">
        <w:rPr>
          <w:lang w:val="en-US"/>
        </w:rPr>
        <w:t>.</w:t>
      </w:r>
      <w:bookmarkEnd w:id="117"/>
      <w:bookmarkEnd w:id="118"/>
      <w:bookmarkEnd w:id="119"/>
      <w:bookmarkEnd w:id="120"/>
      <w:bookmarkEnd w:id="121"/>
      <w:bookmarkEnd w:id="122"/>
      <w:bookmarkEnd w:id="123"/>
      <w:bookmarkEnd w:id="124"/>
      <w:r w:rsidR="0085035F">
        <w:rPr>
          <w:lang w:val="en-US"/>
        </w:rPr>
        <w:fldChar w:fldCharType="begin"/>
      </w:r>
      <w:r w:rsidR="0085035F" w:rsidRPr="00590D3F">
        <w:rPr>
          <w:lang w:val="en-US"/>
        </w:rPr>
        <w:instrText xml:space="preserve"> TC "</w:instrText>
      </w:r>
      <w:bookmarkStart w:id="125" w:name="_Toc71548858"/>
      <w:r w:rsidR="0085035F" w:rsidRPr="00291A6F">
        <w:rPr>
          <w:lang w:val="en-US"/>
        </w:rPr>
        <w:instrText xml:space="preserve">Parameters of the residual part of the equation of state for propylene glycol according to </w:instrText>
      </w:r>
      <w:hyperlink w:history="1">
        <w:r w:rsidR="00CD63C7" w:rsidRPr="004066D4">
          <w:rPr>
            <w:lang w:val="en-US"/>
          </w:rPr>
          <w:instrText>Eq. (18)</w:instrText>
        </w:r>
      </w:hyperlink>
      <w:r w:rsidR="0085035F" w:rsidRPr="00291A6F">
        <w:rPr>
          <w:lang w:val="en-US"/>
        </w:rPr>
        <w:instrText>.</w:instrText>
      </w:r>
      <w:bookmarkEnd w:id="125"/>
      <w:r w:rsidR="0085035F" w:rsidRPr="00590D3F">
        <w:rPr>
          <w:lang w:val="en-US"/>
        </w:rPr>
        <w:instrText xml:space="preserve">" \f T \l "1" </w:instrText>
      </w:r>
      <w:r w:rsidR="0085035F">
        <w:rPr>
          <w:lang w:val="en-US"/>
        </w:rPr>
        <w:fldChar w:fldCharType="end"/>
      </w:r>
    </w:p>
    <w:tbl>
      <w:tblPr>
        <w:tblStyle w:val="Tabellenraster"/>
        <w:tblW w:w="87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0"/>
        <w:gridCol w:w="284"/>
        <w:gridCol w:w="1618"/>
        <w:gridCol w:w="768"/>
        <w:gridCol w:w="678"/>
        <w:gridCol w:w="921"/>
        <w:gridCol w:w="1019"/>
        <w:gridCol w:w="1020"/>
        <w:gridCol w:w="1020"/>
        <w:gridCol w:w="1020"/>
      </w:tblGrid>
      <w:tr w:rsidR="005E0E5F" w:rsidRPr="00590D3F" w14:paraId="5A8A5DB7" w14:textId="77777777" w:rsidTr="005E0E5F">
        <w:trPr>
          <w:trHeight w:val="283"/>
        </w:trPr>
        <w:tc>
          <w:tcPr>
            <w:tcW w:w="440" w:type="dxa"/>
            <w:tcBorders>
              <w:top w:val="single" w:sz="12" w:space="0" w:color="auto"/>
              <w:bottom w:val="single" w:sz="4" w:space="0" w:color="auto"/>
            </w:tcBorders>
            <w:vAlign w:val="center"/>
          </w:tcPr>
          <w:p w14:paraId="121960CD" w14:textId="77777777" w:rsidR="001E3B7F" w:rsidRPr="0013100C" w:rsidRDefault="001E3B7F" w:rsidP="0013100C">
            <w:pPr>
              <w:spacing w:before="0"/>
              <w:jc w:val="center"/>
              <w:rPr>
                <w:rFonts w:cs="Times New Roman"/>
                <w:i/>
                <w:sz w:val="20"/>
                <w:szCs w:val="20"/>
                <w:lang w:val="en-US"/>
              </w:rPr>
            </w:pPr>
            <w:r w:rsidRPr="0013100C">
              <w:rPr>
                <w:rFonts w:cs="Times New Roman"/>
                <w:i/>
                <w:sz w:val="20"/>
                <w:szCs w:val="20"/>
                <w:lang w:val="en-US"/>
              </w:rPr>
              <w:t>i</w:t>
            </w:r>
          </w:p>
        </w:tc>
        <w:tc>
          <w:tcPr>
            <w:tcW w:w="1902" w:type="dxa"/>
            <w:gridSpan w:val="2"/>
            <w:tcBorders>
              <w:top w:val="single" w:sz="12" w:space="0" w:color="auto"/>
              <w:bottom w:val="single" w:sz="4" w:space="0" w:color="auto"/>
            </w:tcBorders>
            <w:vAlign w:val="center"/>
          </w:tcPr>
          <w:p w14:paraId="72A3510A" w14:textId="0265FDEB" w:rsidR="001E3B7F" w:rsidRPr="0013100C" w:rsidRDefault="001E3B7F" w:rsidP="0013100C">
            <w:pPr>
              <w:spacing w:before="0"/>
              <w:jc w:val="center"/>
              <w:rPr>
                <w:rFonts w:cs="Times New Roman"/>
                <w:i/>
                <w:sz w:val="20"/>
                <w:szCs w:val="20"/>
                <w:vertAlign w:val="subscript"/>
                <w:lang w:val="en-US"/>
              </w:rPr>
            </w:pPr>
            <w:r w:rsidRPr="0013100C">
              <w:rPr>
                <w:rFonts w:cs="Times New Roman"/>
                <w:i/>
                <w:sz w:val="20"/>
                <w:szCs w:val="20"/>
                <w:lang w:val="en-US"/>
              </w:rPr>
              <w:t>n</w:t>
            </w:r>
            <w:r w:rsidRPr="0013100C">
              <w:rPr>
                <w:rFonts w:cs="Times New Roman"/>
                <w:i/>
                <w:sz w:val="20"/>
                <w:szCs w:val="20"/>
                <w:vertAlign w:val="subscript"/>
                <w:lang w:val="en-US"/>
              </w:rPr>
              <w:t>i</w:t>
            </w:r>
          </w:p>
        </w:tc>
        <w:tc>
          <w:tcPr>
            <w:tcW w:w="768" w:type="dxa"/>
            <w:tcBorders>
              <w:top w:val="single" w:sz="12" w:space="0" w:color="auto"/>
              <w:bottom w:val="single" w:sz="4" w:space="0" w:color="auto"/>
            </w:tcBorders>
            <w:vAlign w:val="center"/>
          </w:tcPr>
          <w:p w14:paraId="7E68F227" w14:textId="77777777" w:rsidR="001E3B7F" w:rsidRPr="0013100C" w:rsidRDefault="001E3B7F" w:rsidP="0013100C">
            <w:pPr>
              <w:spacing w:before="0"/>
              <w:jc w:val="center"/>
              <w:rPr>
                <w:rFonts w:cs="Times New Roman"/>
                <w:sz w:val="20"/>
                <w:szCs w:val="20"/>
                <w:lang w:val="en-US"/>
              </w:rPr>
            </w:pPr>
            <w:r w:rsidRPr="0013100C">
              <w:rPr>
                <w:rFonts w:cs="Times New Roman"/>
                <w:i/>
                <w:sz w:val="20"/>
                <w:szCs w:val="20"/>
                <w:lang w:val="en-US"/>
              </w:rPr>
              <w:t>t</w:t>
            </w:r>
            <w:r w:rsidRPr="0013100C">
              <w:rPr>
                <w:rFonts w:cs="Times New Roman"/>
                <w:i/>
                <w:sz w:val="20"/>
                <w:szCs w:val="20"/>
                <w:vertAlign w:val="subscript"/>
                <w:lang w:val="en-US"/>
              </w:rPr>
              <w:t>i</w:t>
            </w:r>
          </w:p>
        </w:tc>
        <w:tc>
          <w:tcPr>
            <w:tcW w:w="678" w:type="dxa"/>
            <w:tcBorders>
              <w:top w:val="single" w:sz="12" w:space="0" w:color="auto"/>
              <w:bottom w:val="single" w:sz="4" w:space="0" w:color="auto"/>
            </w:tcBorders>
            <w:vAlign w:val="center"/>
          </w:tcPr>
          <w:p w14:paraId="1B1EB662" w14:textId="77777777" w:rsidR="001E3B7F" w:rsidRPr="0013100C" w:rsidRDefault="001E3B7F" w:rsidP="0013100C">
            <w:pPr>
              <w:spacing w:before="0"/>
              <w:jc w:val="center"/>
              <w:rPr>
                <w:rFonts w:cs="Times New Roman"/>
                <w:sz w:val="20"/>
                <w:szCs w:val="20"/>
                <w:lang w:val="en-US"/>
              </w:rPr>
            </w:pPr>
            <w:r w:rsidRPr="0013100C">
              <w:rPr>
                <w:rFonts w:cs="Times New Roman"/>
                <w:i/>
                <w:sz w:val="20"/>
                <w:szCs w:val="20"/>
                <w:lang w:val="en-US"/>
              </w:rPr>
              <w:t>d</w:t>
            </w:r>
            <w:r w:rsidRPr="0013100C">
              <w:rPr>
                <w:rFonts w:cs="Times New Roman"/>
                <w:i/>
                <w:sz w:val="20"/>
                <w:szCs w:val="20"/>
                <w:vertAlign w:val="subscript"/>
                <w:lang w:val="en-US"/>
              </w:rPr>
              <w:t>i</w:t>
            </w:r>
          </w:p>
        </w:tc>
        <w:tc>
          <w:tcPr>
            <w:tcW w:w="921" w:type="dxa"/>
            <w:tcBorders>
              <w:top w:val="single" w:sz="12" w:space="0" w:color="auto"/>
              <w:bottom w:val="single" w:sz="4" w:space="0" w:color="auto"/>
            </w:tcBorders>
            <w:vAlign w:val="center"/>
          </w:tcPr>
          <w:p w14:paraId="04479CF4" w14:textId="77777777" w:rsidR="001E3B7F" w:rsidRPr="0013100C" w:rsidRDefault="001E3B7F" w:rsidP="0013100C">
            <w:pPr>
              <w:spacing w:before="0"/>
              <w:jc w:val="center"/>
              <w:rPr>
                <w:rFonts w:cs="Times New Roman"/>
                <w:sz w:val="20"/>
                <w:szCs w:val="20"/>
                <w:lang w:val="en-US"/>
              </w:rPr>
            </w:pPr>
            <w:r w:rsidRPr="0013100C">
              <w:rPr>
                <w:rFonts w:cs="Times New Roman"/>
                <w:i/>
                <w:sz w:val="20"/>
                <w:szCs w:val="20"/>
                <w:lang w:val="en-US"/>
              </w:rPr>
              <w:t>p</w:t>
            </w:r>
            <w:r w:rsidRPr="0013100C">
              <w:rPr>
                <w:rFonts w:cs="Times New Roman"/>
                <w:i/>
                <w:sz w:val="20"/>
                <w:szCs w:val="20"/>
                <w:vertAlign w:val="subscript"/>
                <w:lang w:val="en-US"/>
              </w:rPr>
              <w:t>i</w:t>
            </w:r>
          </w:p>
        </w:tc>
        <w:tc>
          <w:tcPr>
            <w:tcW w:w="1019" w:type="dxa"/>
            <w:tcBorders>
              <w:top w:val="single" w:sz="12" w:space="0" w:color="auto"/>
              <w:bottom w:val="single" w:sz="4" w:space="0" w:color="auto"/>
            </w:tcBorders>
            <w:vAlign w:val="center"/>
          </w:tcPr>
          <w:p w14:paraId="4A5CFDD4" w14:textId="3CB44834" w:rsidR="001E3B7F" w:rsidRPr="0013100C" w:rsidRDefault="001E3B7F" w:rsidP="00FB3AF1">
            <w:pPr>
              <w:spacing w:before="0"/>
              <w:jc w:val="center"/>
              <w:rPr>
                <w:rFonts w:cs="Times New Roman"/>
                <w:sz w:val="20"/>
                <w:szCs w:val="20"/>
                <w:lang w:val="en-US"/>
              </w:rPr>
            </w:pPr>
            <w:r w:rsidRPr="0013100C">
              <w:rPr>
                <w:rFonts w:cs="Times New Roman"/>
                <w:i/>
                <w:sz w:val="20"/>
                <w:szCs w:val="20"/>
                <w:lang w:val="en-US"/>
              </w:rPr>
              <w:t>η</w:t>
            </w:r>
            <w:r w:rsidRPr="0013100C">
              <w:rPr>
                <w:rFonts w:cs="Times New Roman"/>
                <w:i/>
                <w:sz w:val="20"/>
                <w:szCs w:val="20"/>
                <w:vertAlign w:val="subscript"/>
                <w:lang w:val="en-US"/>
              </w:rPr>
              <w:t>i</w:t>
            </w:r>
          </w:p>
        </w:tc>
        <w:tc>
          <w:tcPr>
            <w:tcW w:w="1020" w:type="dxa"/>
            <w:tcBorders>
              <w:top w:val="single" w:sz="12" w:space="0" w:color="auto"/>
              <w:bottom w:val="single" w:sz="4" w:space="0" w:color="auto"/>
            </w:tcBorders>
            <w:vAlign w:val="center"/>
          </w:tcPr>
          <w:p w14:paraId="6C8288E7" w14:textId="32D218D3" w:rsidR="001E3B7F" w:rsidRPr="0013100C" w:rsidRDefault="001E3B7F" w:rsidP="0013100C">
            <w:pPr>
              <w:spacing w:before="0"/>
              <w:jc w:val="center"/>
              <w:rPr>
                <w:rFonts w:cs="Times New Roman"/>
                <w:sz w:val="20"/>
                <w:szCs w:val="20"/>
                <w:lang w:val="en-US"/>
              </w:rPr>
            </w:pPr>
            <w:r w:rsidRPr="0013100C">
              <w:rPr>
                <w:rFonts w:cs="Times New Roman"/>
                <w:i/>
                <w:sz w:val="20"/>
                <w:szCs w:val="20"/>
                <w:lang w:val="en-US"/>
              </w:rPr>
              <w:t>β</w:t>
            </w:r>
            <w:r w:rsidRPr="0013100C">
              <w:rPr>
                <w:rFonts w:cs="Times New Roman"/>
                <w:i/>
                <w:sz w:val="20"/>
                <w:szCs w:val="20"/>
                <w:vertAlign w:val="subscript"/>
                <w:lang w:val="en-US"/>
              </w:rPr>
              <w:t>i</w:t>
            </w:r>
          </w:p>
        </w:tc>
        <w:tc>
          <w:tcPr>
            <w:tcW w:w="1020" w:type="dxa"/>
            <w:tcBorders>
              <w:top w:val="single" w:sz="12" w:space="0" w:color="auto"/>
              <w:bottom w:val="single" w:sz="4" w:space="0" w:color="auto"/>
            </w:tcBorders>
            <w:vAlign w:val="center"/>
          </w:tcPr>
          <w:p w14:paraId="66CAEC6B" w14:textId="77777777" w:rsidR="001E3B7F" w:rsidRPr="0013100C" w:rsidRDefault="001E3B7F" w:rsidP="0013100C">
            <w:pPr>
              <w:spacing w:before="0"/>
              <w:jc w:val="center"/>
              <w:rPr>
                <w:rFonts w:cs="Times New Roman"/>
                <w:sz w:val="20"/>
                <w:szCs w:val="20"/>
                <w:lang w:val="en-US"/>
              </w:rPr>
            </w:pPr>
            <w:r w:rsidRPr="0013100C">
              <w:rPr>
                <w:rFonts w:cs="Times New Roman"/>
                <w:i/>
                <w:sz w:val="20"/>
                <w:szCs w:val="20"/>
                <w:lang w:val="en-US"/>
              </w:rPr>
              <w:t>γ</w:t>
            </w:r>
            <w:r w:rsidRPr="0013100C">
              <w:rPr>
                <w:rFonts w:cs="Times New Roman"/>
                <w:i/>
                <w:sz w:val="20"/>
                <w:szCs w:val="20"/>
                <w:vertAlign w:val="subscript"/>
                <w:lang w:val="en-US"/>
              </w:rPr>
              <w:t>i</w:t>
            </w:r>
          </w:p>
        </w:tc>
        <w:tc>
          <w:tcPr>
            <w:tcW w:w="1020" w:type="dxa"/>
            <w:tcBorders>
              <w:top w:val="single" w:sz="12" w:space="0" w:color="auto"/>
              <w:bottom w:val="single" w:sz="4" w:space="0" w:color="auto"/>
            </w:tcBorders>
            <w:vAlign w:val="center"/>
          </w:tcPr>
          <w:p w14:paraId="11DCB14C" w14:textId="77777777" w:rsidR="001E3B7F" w:rsidRPr="0013100C" w:rsidRDefault="001E3B7F" w:rsidP="0013100C">
            <w:pPr>
              <w:spacing w:before="0"/>
              <w:jc w:val="center"/>
              <w:rPr>
                <w:rFonts w:cs="Times New Roman"/>
                <w:sz w:val="20"/>
                <w:szCs w:val="20"/>
                <w:lang w:val="en-US"/>
              </w:rPr>
            </w:pPr>
            <w:r w:rsidRPr="0013100C">
              <w:rPr>
                <w:rFonts w:cs="Times New Roman"/>
                <w:i/>
                <w:sz w:val="20"/>
                <w:szCs w:val="20"/>
                <w:lang w:val="en-US"/>
              </w:rPr>
              <w:t>ε</w:t>
            </w:r>
            <w:r w:rsidRPr="0013100C">
              <w:rPr>
                <w:rFonts w:cs="Times New Roman"/>
                <w:i/>
                <w:sz w:val="20"/>
                <w:szCs w:val="20"/>
                <w:vertAlign w:val="subscript"/>
                <w:lang w:val="en-US"/>
              </w:rPr>
              <w:t>i</w:t>
            </w:r>
          </w:p>
        </w:tc>
      </w:tr>
      <w:tr w:rsidR="00FB3AF1" w:rsidRPr="00590D3F" w14:paraId="7F6AAC56" w14:textId="77777777" w:rsidTr="005E0E5F">
        <w:trPr>
          <w:trHeight w:val="283"/>
        </w:trPr>
        <w:tc>
          <w:tcPr>
            <w:tcW w:w="440" w:type="dxa"/>
            <w:tcBorders>
              <w:top w:val="single" w:sz="4" w:space="0" w:color="auto"/>
            </w:tcBorders>
            <w:vAlign w:val="center"/>
          </w:tcPr>
          <w:p w14:paraId="093A1CA9" w14:textId="77777777" w:rsidR="00FB3AF1" w:rsidRPr="00D95F4B" w:rsidRDefault="00FB3AF1" w:rsidP="00D652BD">
            <w:pPr>
              <w:spacing w:before="0"/>
              <w:jc w:val="left"/>
              <w:rPr>
                <w:rFonts w:cs="Times New Roman"/>
                <w:sz w:val="20"/>
                <w:szCs w:val="20"/>
                <w:lang w:val="en-US"/>
              </w:rPr>
            </w:pPr>
            <w:r w:rsidRPr="00D95F4B">
              <w:rPr>
                <w:rFonts w:cs="Times New Roman"/>
                <w:sz w:val="20"/>
                <w:szCs w:val="20"/>
                <w:lang w:val="en-US"/>
              </w:rPr>
              <w:t>1</w:t>
            </w:r>
          </w:p>
        </w:tc>
        <w:tc>
          <w:tcPr>
            <w:tcW w:w="284" w:type="dxa"/>
            <w:tcBorders>
              <w:top w:val="single" w:sz="4" w:space="0" w:color="auto"/>
            </w:tcBorders>
            <w:vAlign w:val="center"/>
          </w:tcPr>
          <w:p w14:paraId="077BBE92" w14:textId="77777777" w:rsidR="00FB3AF1" w:rsidRPr="009A234D" w:rsidRDefault="00FB3AF1" w:rsidP="00D652BD">
            <w:pPr>
              <w:spacing w:before="0"/>
              <w:jc w:val="right"/>
              <w:rPr>
                <w:sz w:val="20"/>
                <w:szCs w:val="20"/>
                <w:lang w:val="en-US"/>
              </w:rPr>
            </w:pPr>
          </w:p>
        </w:tc>
        <w:tc>
          <w:tcPr>
            <w:tcW w:w="1618" w:type="dxa"/>
            <w:tcBorders>
              <w:top w:val="single" w:sz="4" w:space="0" w:color="auto"/>
            </w:tcBorders>
            <w:vAlign w:val="center"/>
          </w:tcPr>
          <w:p w14:paraId="156A3772" w14:textId="7FEC999F" w:rsidR="00FB3AF1" w:rsidRPr="009A234D" w:rsidRDefault="00FB3AF1" w:rsidP="00D652BD">
            <w:pPr>
              <w:spacing w:before="0"/>
              <w:jc w:val="left"/>
              <w:rPr>
                <w:rFonts w:cs="Times New Roman"/>
                <w:sz w:val="20"/>
                <w:szCs w:val="20"/>
                <w:lang w:val="en-US"/>
              </w:rPr>
            </w:pPr>
            <w:r w:rsidRPr="009A234D">
              <w:rPr>
                <w:sz w:val="20"/>
                <w:szCs w:val="20"/>
                <w:lang w:val="en-US"/>
              </w:rPr>
              <w:t>4.6611538</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‒2</w:t>
            </w:r>
          </w:p>
        </w:tc>
        <w:tc>
          <w:tcPr>
            <w:tcW w:w="768" w:type="dxa"/>
            <w:tcBorders>
              <w:top w:val="nil"/>
              <w:left w:val="nil"/>
              <w:bottom w:val="nil"/>
              <w:right w:val="nil"/>
            </w:tcBorders>
            <w:shd w:val="clear" w:color="auto" w:fill="auto"/>
            <w:vAlign w:val="center"/>
          </w:tcPr>
          <w:p w14:paraId="26DDBECC" w14:textId="399487CA" w:rsidR="00FB3AF1" w:rsidRPr="00971373"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1.000</w:t>
            </w:r>
          </w:p>
        </w:tc>
        <w:tc>
          <w:tcPr>
            <w:tcW w:w="678" w:type="dxa"/>
            <w:tcBorders>
              <w:top w:val="nil"/>
              <w:left w:val="nil"/>
              <w:bottom w:val="nil"/>
              <w:right w:val="nil"/>
            </w:tcBorders>
            <w:shd w:val="clear" w:color="auto" w:fill="auto"/>
            <w:vAlign w:val="center"/>
          </w:tcPr>
          <w:p w14:paraId="23ED5C4C" w14:textId="005DC4E0" w:rsidR="00FB3AF1" w:rsidRPr="00D652BD"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4</w:t>
            </w:r>
          </w:p>
        </w:tc>
        <w:tc>
          <w:tcPr>
            <w:tcW w:w="921" w:type="dxa"/>
            <w:tcBorders>
              <w:top w:val="single" w:sz="4" w:space="0" w:color="auto"/>
            </w:tcBorders>
            <w:vAlign w:val="center"/>
          </w:tcPr>
          <w:p w14:paraId="63FA8E53" w14:textId="23B6751A" w:rsidR="00FB3AF1" w:rsidRPr="00A11736" w:rsidRDefault="00FB3AF1" w:rsidP="00D652BD">
            <w:pPr>
              <w:spacing w:before="0"/>
              <w:jc w:val="center"/>
              <w:rPr>
                <w:rFonts w:cs="Times New Roman"/>
                <w:sz w:val="20"/>
                <w:szCs w:val="20"/>
                <w:highlight w:val="yellow"/>
                <w:lang w:val="en-US"/>
              </w:rPr>
            </w:pPr>
          </w:p>
        </w:tc>
        <w:tc>
          <w:tcPr>
            <w:tcW w:w="1019" w:type="dxa"/>
            <w:tcBorders>
              <w:top w:val="single" w:sz="4" w:space="0" w:color="auto"/>
            </w:tcBorders>
            <w:vAlign w:val="center"/>
          </w:tcPr>
          <w:p w14:paraId="1E32E144" w14:textId="7D55EC5C" w:rsidR="00FB3AF1" w:rsidRPr="00A11736" w:rsidRDefault="00FB3AF1" w:rsidP="00FB3AF1">
            <w:pPr>
              <w:spacing w:before="0"/>
              <w:jc w:val="center"/>
              <w:rPr>
                <w:rFonts w:cs="Times New Roman"/>
                <w:sz w:val="20"/>
                <w:szCs w:val="20"/>
                <w:highlight w:val="yellow"/>
                <w:lang w:val="en-US"/>
              </w:rPr>
            </w:pPr>
          </w:p>
        </w:tc>
        <w:tc>
          <w:tcPr>
            <w:tcW w:w="1020" w:type="dxa"/>
            <w:tcBorders>
              <w:top w:val="single" w:sz="4" w:space="0" w:color="auto"/>
            </w:tcBorders>
            <w:vAlign w:val="center"/>
          </w:tcPr>
          <w:p w14:paraId="20F8C2C0" w14:textId="7E54087C" w:rsidR="00FB3AF1" w:rsidRPr="00A11736" w:rsidRDefault="00FB3AF1" w:rsidP="00D652BD">
            <w:pPr>
              <w:spacing w:before="0"/>
              <w:jc w:val="center"/>
              <w:rPr>
                <w:rFonts w:cs="Times New Roman"/>
                <w:sz w:val="20"/>
                <w:szCs w:val="20"/>
                <w:highlight w:val="yellow"/>
                <w:lang w:val="en-US"/>
              </w:rPr>
            </w:pPr>
          </w:p>
        </w:tc>
        <w:tc>
          <w:tcPr>
            <w:tcW w:w="1020" w:type="dxa"/>
            <w:tcBorders>
              <w:top w:val="single" w:sz="4" w:space="0" w:color="auto"/>
            </w:tcBorders>
            <w:vAlign w:val="center"/>
          </w:tcPr>
          <w:p w14:paraId="0253F973" w14:textId="77777777" w:rsidR="00FB3AF1" w:rsidRPr="00A11736" w:rsidRDefault="00FB3AF1" w:rsidP="00D652BD">
            <w:pPr>
              <w:spacing w:before="0"/>
              <w:jc w:val="center"/>
              <w:rPr>
                <w:rFonts w:cs="Times New Roman"/>
                <w:sz w:val="20"/>
                <w:szCs w:val="20"/>
                <w:highlight w:val="yellow"/>
                <w:lang w:val="en-US"/>
              </w:rPr>
            </w:pPr>
          </w:p>
        </w:tc>
        <w:tc>
          <w:tcPr>
            <w:tcW w:w="1020" w:type="dxa"/>
            <w:tcBorders>
              <w:top w:val="single" w:sz="4" w:space="0" w:color="auto"/>
            </w:tcBorders>
            <w:vAlign w:val="center"/>
          </w:tcPr>
          <w:p w14:paraId="6A955F01" w14:textId="77777777" w:rsidR="00FB3AF1" w:rsidRPr="00A11736" w:rsidRDefault="00FB3AF1" w:rsidP="00D652BD">
            <w:pPr>
              <w:spacing w:before="0"/>
              <w:jc w:val="center"/>
              <w:rPr>
                <w:rFonts w:cs="Times New Roman"/>
                <w:sz w:val="20"/>
                <w:szCs w:val="20"/>
                <w:highlight w:val="yellow"/>
                <w:lang w:val="en-US"/>
              </w:rPr>
            </w:pPr>
          </w:p>
        </w:tc>
      </w:tr>
      <w:tr w:rsidR="00FB3AF1" w:rsidRPr="00590D3F" w14:paraId="3C018631" w14:textId="77777777" w:rsidTr="005E0E5F">
        <w:trPr>
          <w:trHeight w:val="283"/>
        </w:trPr>
        <w:tc>
          <w:tcPr>
            <w:tcW w:w="440" w:type="dxa"/>
            <w:vAlign w:val="center"/>
          </w:tcPr>
          <w:p w14:paraId="3A626391" w14:textId="77777777" w:rsidR="00FB3AF1" w:rsidRPr="00D95F4B" w:rsidRDefault="00FB3AF1" w:rsidP="00D652BD">
            <w:pPr>
              <w:spacing w:before="0"/>
              <w:jc w:val="left"/>
              <w:rPr>
                <w:rFonts w:cs="Times New Roman"/>
                <w:sz w:val="20"/>
                <w:szCs w:val="20"/>
                <w:lang w:val="en-US"/>
              </w:rPr>
            </w:pPr>
            <w:r w:rsidRPr="00D95F4B">
              <w:rPr>
                <w:rFonts w:cs="Times New Roman"/>
                <w:sz w:val="20"/>
                <w:szCs w:val="20"/>
                <w:lang w:val="en-US"/>
              </w:rPr>
              <w:t>2</w:t>
            </w:r>
          </w:p>
        </w:tc>
        <w:tc>
          <w:tcPr>
            <w:tcW w:w="284" w:type="dxa"/>
            <w:vAlign w:val="center"/>
          </w:tcPr>
          <w:p w14:paraId="14789E40" w14:textId="77777777" w:rsidR="00FB3AF1" w:rsidRDefault="00FB3AF1" w:rsidP="00D652BD">
            <w:pPr>
              <w:spacing w:before="0"/>
              <w:jc w:val="right"/>
              <w:rPr>
                <w:sz w:val="20"/>
                <w:szCs w:val="20"/>
                <w:lang w:val="en-US"/>
              </w:rPr>
            </w:pPr>
          </w:p>
        </w:tc>
        <w:tc>
          <w:tcPr>
            <w:tcW w:w="1618" w:type="dxa"/>
            <w:vAlign w:val="center"/>
          </w:tcPr>
          <w:p w14:paraId="6B92831F" w14:textId="314A8FBA" w:rsidR="00FB3AF1" w:rsidRPr="009A234D" w:rsidRDefault="00FB3AF1" w:rsidP="00D652BD">
            <w:pPr>
              <w:spacing w:before="0"/>
              <w:jc w:val="left"/>
              <w:rPr>
                <w:rFonts w:cs="Times New Roman"/>
                <w:sz w:val="20"/>
                <w:szCs w:val="20"/>
                <w:lang w:val="en-US"/>
              </w:rPr>
            </w:pPr>
            <w:r>
              <w:rPr>
                <w:sz w:val="20"/>
                <w:szCs w:val="20"/>
                <w:lang w:val="en-US"/>
              </w:rPr>
              <w:t>2</w:t>
            </w:r>
            <w:r w:rsidRPr="009A234D">
              <w:rPr>
                <w:sz w:val="20"/>
                <w:szCs w:val="20"/>
                <w:lang w:val="en-US"/>
              </w:rPr>
              <w:t>.</w:t>
            </w:r>
            <w:r>
              <w:rPr>
                <w:sz w:val="20"/>
                <w:szCs w:val="20"/>
                <w:lang w:val="en-US"/>
              </w:rPr>
              <w:t>0273992</w:t>
            </w:r>
          </w:p>
        </w:tc>
        <w:tc>
          <w:tcPr>
            <w:tcW w:w="768" w:type="dxa"/>
            <w:tcBorders>
              <w:top w:val="nil"/>
              <w:left w:val="nil"/>
              <w:bottom w:val="nil"/>
              <w:right w:val="nil"/>
            </w:tcBorders>
            <w:shd w:val="clear" w:color="auto" w:fill="auto"/>
            <w:vAlign w:val="center"/>
          </w:tcPr>
          <w:p w14:paraId="6EBD271B" w14:textId="75BE2EFC" w:rsidR="00FB3AF1" w:rsidRPr="00971373"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0.140</w:t>
            </w:r>
          </w:p>
        </w:tc>
        <w:tc>
          <w:tcPr>
            <w:tcW w:w="678" w:type="dxa"/>
            <w:tcBorders>
              <w:top w:val="nil"/>
              <w:left w:val="nil"/>
              <w:bottom w:val="nil"/>
              <w:right w:val="nil"/>
            </w:tcBorders>
            <w:shd w:val="clear" w:color="auto" w:fill="auto"/>
            <w:vAlign w:val="center"/>
          </w:tcPr>
          <w:p w14:paraId="699237E8" w14:textId="19C5C518" w:rsidR="00FB3AF1" w:rsidRPr="00D652BD"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vAlign w:val="center"/>
          </w:tcPr>
          <w:p w14:paraId="2977BE49" w14:textId="29B72982" w:rsidR="00FB3AF1" w:rsidRPr="00A11736" w:rsidRDefault="00FB3AF1" w:rsidP="00D652BD">
            <w:pPr>
              <w:spacing w:before="0"/>
              <w:jc w:val="center"/>
              <w:rPr>
                <w:rFonts w:cs="Times New Roman"/>
                <w:sz w:val="20"/>
                <w:szCs w:val="20"/>
                <w:highlight w:val="yellow"/>
                <w:lang w:val="en-US"/>
              </w:rPr>
            </w:pPr>
          </w:p>
        </w:tc>
        <w:tc>
          <w:tcPr>
            <w:tcW w:w="1019" w:type="dxa"/>
            <w:vAlign w:val="center"/>
          </w:tcPr>
          <w:p w14:paraId="71CBCBC9" w14:textId="59459E6C" w:rsidR="00FB3AF1" w:rsidRPr="00A11736" w:rsidRDefault="00FB3AF1" w:rsidP="00FB3AF1">
            <w:pPr>
              <w:spacing w:before="0"/>
              <w:jc w:val="center"/>
              <w:rPr>
                <w:rFonts w:cs="Times New Roman"/>
                <w:sz w:val="20"/>
                <w:szCs w:val="20"/>
                <w:highlight w:val="yellow"/>
                <w:lang w:val="en-US"/>
              </w:rPr>
            </w:pPr>
          </w:p>
        </w:tc>
        <w:tc>
          <w:tcPr>
            <w:tcW w:w="1020" w:type="dxa"/>
            <w:vAlign w:val="center"/>
          </w:tcPr>
          <w:p w14:paraId="3255D2FC" w14:textId="5895664D"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218BD5DB" w14:textId="77777777"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0C97F0E7" w14:textId="77777777" w:rsidR="00FB3AF1" w:rsidRPr="00A11736" w:rsidRDefault="00FB3AF1" w:rsidP="00D652BD">
            <w:pPr>
              <w:spacing w:before="0"/>
              <w:jc w:val="center"/>
              <w:rPr>
                <w:rFonts w:cs="Times New Roman"/>
                <w:sz w:val="20"/>
                <w:szCs w:val="20"/>
                <w:highlight w:val="yellow"/>
                <w:lang w:val="en-US"/>
              </w:rPr>
            </w:pPr>
          </w:p>
        </w:tc>
      </w:tr>
      <w:tr w:rsidR="00FB3AF1" w:rsidRPr="00590D3F" w14:paraId="3AE27CA8" w14:textId="77777777" w:rsidTr="005E0E5F">
        <w:trPr>
          <w:trHeight w:val="283"/>
        </w:trPr>
        <w:tc>
          <w:tcPr>
            <w:tcW w:w="440" w:type="dxa"/>
            <w:vAlign w:val="center"/>
          </w:tcPr>
          <w:p w14:paraId="2185C917" w14:textId="77777777" w:rsidR="00FB3AF1" w:rsidRPr="00D95F4B" w:rsidRDefault="00FB3AF1" w:rsidP="00D652BD">
            <w:pPr>
              <w:spacing w:before="0"/>
              <w:jc w:val="left"/>
              <w:rPr>
                <w:rFonts w:cs="Times New Roman"/>
                <w:sz w:val="20"/>
                <w:szCs w:val="20"/>
                <w:lang w:val="en-US"/>
              </w:rPr>
            </w:pPr>
            <w:r w:rsidRPr="00D95F4B">
              <w:rPr>
                <w:rFonts w:cs="Times New Roman"/>
                <w:sz w:val="20"/>
                <w:szCs w:val="20"/>
                <w:lang w:val="en-US"/>
              </w:rPr>
              <w:t>3</w:t>
            </w:r>
          </w:p>
        </w:tc>
        <w:tc>
          <w:tcPr>
            <w:tcW w:w="284" w:type="dxa"/>
            <w:vAlign w:val="center"/>
          </w:tcPr>
          <w:p w14:paraId="453842FB" w14:textId="09F0C933" w:rsidR="00FB3AF1" w:rsidRPr="009A234D" w:rsidRDefault="00FB3AF1" w:rsidP="00D652BD">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24802F2E" w14:textId="4CDC0A33" w:rsidR="00FB3AF1" w:rsidRPr="009A234D" w:rsidRDefault="00FB3AF1" w:rsidP="00D652BD">
            <w:pPr>
              <w:spacing w:before="0"/>
              <w:jc w:val="left"/>
              <w:rPr>
                <w:rFonts w:cs="Times New Roman"/>
                <w:sz w:val="20"/>
                <w:szCs w:val="20"/>
                <w:lang w:val="en-US"/>
              </w:rPr>
            </w:pPr>
            <w:r w:rsidRPr="009A234D">
              <w:rPr>
                <w:sz w:val="20"/>
                <w:szCs w:val="20"/>
                <w:lang w:val="en-US"/>
              </w:rPr>
              <w:t>2</w:t>
            </w:r>
            <w:r>
              <w:rPr>
                <w:sz w:val="20"/>
                <w:szCs w:val="20"/>
                <w:lang w:val="en-US"/>
              </w:rPr>
              <w:t>.</w:t>
            </w:r>
            <w:r w:rsidRPr="009A234D">
              <w:rPr>
                <w:sz w:val="20"/>
                <w:szCs w:val="20"/>
                <w:lang w:val="en-US"/>
              </w:rPr>
              <w:t>6048664</w:t>
            </w:r>
          </w:p>
        </w:tc>
        <w:tc>
          <w:tcPr>
            <w:tcW w:w="768" w:type="dxa"/>
            <w:tcBorders>
              <w:top w:val="nil"/>
              <w:left w:val="nil"/>
              <w:bottom w:val="nil"/>
              <w:right w:val="nil"/>
            </w:tcBorders>
            <w:shd w:val="clear" w:color="auto" w:fill="auto"/>
            <w:vAlign w:val="center"/>
          </w:tcPr>
          <w:p w14:paraId="649EB78C" w14:textId="6EB01FBB" w:rsidR="00FB3AF1" w:rsidRPr="00971373"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0.920</w:t>
            </w:r>
          </w:p>
        </w:tc>
        <w:tc>
          <w:tcPr>
            <w:tcW w:w="678" w:type="dxa"/>
            <w:tcBorders>
              <w:top w:val="nil"/>
              <w:left w:val="nil"/>
              <w:bottom w:val="nil"/>
              <w:right w:val="nil"/>
            </w:tcBorders>
            <w:shd w:val="clear" w:color="auto" w:fill="auto"/>
            <w:vAlign w:val="center"/>
          </w:tcPr>
          <w:p w14:paraId="37F46CC5" w14:textId="167C07C5" w:rsidR="00FB3AF1" w:rsidRPr="00D652BD"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vAlign w:val="center"/>
          </w:tcPr>
          <w:p w14:paraId="36FDA586" w14:textId="72C02981" w:rsidR="00FB3AF1" w:rsidRPr="00A11736" w:rsidRDefault="00FB3AF1" w:rsidP="00D652BD">
            <w:pPr>
              <w:spacing w:before="0"/>
              <w:jc w:val="center"/>
              <w:rPr>
                <w:rFonts w:cs="Times New Roman"/>
                <w:sz w:val="20"/>
                <w:szCs w:val="20"/>
                <w:highlight w:val="yellow"/>
                <w:lang w:val="en-US"/>
              </w:rPr>
            </w:pPr>
          </w:p>
        </w:tc>
        <w:tc>
          <w:tcPr>
            <w:tcW w:w="1019" w:type="dxa"/>
            <w:vAlign w:val="center"/>
          </w:tcPr>
          <w:p w14:paraId="3BC3C4FF" w14:textId="25E47F2F" w:rsidR="00FB3AF1" w:rsidRPr="00A11736" w:rsidRDefault="00FB3AF1" w:rsidP="00FB3AF1">
            <w:pPr>
              <w:spacing w:before="0"/>
              <w:jc w:val="center"/>
              <w:rPr>
                <w:rFonts w:cs="Times New Roman"/>
                <w:sz w:val="20"/>
                <w:szCs w:val="20"/>
                <w:highlight w:val="yellow"/>
                <w:lang w:val="en-US"/>
              </w:rPr>
            </w:pPr>
          </w:p>
        </w:tc>
        <w:tc>
          <w:tcPr>
            <w:tcW w:w="1020" w:type="dxa"/>
            <w:vAlign w:val="center"/>
          </w:tcPr>
          <w:p w14:paraId="606930C5" w14:textId="08A7E3F5"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3E80D001" w14:textId="77777777"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6EB8996A" w14:textId="77777777" w:rsidR="00FB3AF1" w:rsidRPr="00A11736" w:rsidRDefault="00FB3AF1" w:rsidP="00D652BD">
            <w:pPr>
              <w:spacing w:before="0"/>
              <w:jc w:val="center"/>
              <w:rPr>
                <w:rFonts w:cs="Times New Roman"/>
                <w:sz w:val="20"/>
                <w:szCs w:val="20"/>
                <w:highlight w:val="yellow"/>
                <w:lang w:val="en-US"/>
              </w:rPr>
            </w:pPr>
          </w:p>
        </w:tc>
      </w:tr>
      <w:tr w:rsidR="00FB3AF1" w:rsidRPr="00590D3F" w14:paraId="723E0CEF" w14:textId="77777777" w:rsidTr="005E0E5F">
        <w:trPr>
          <w:trHeight w:val="283"/>
        </w:trPr>
        <w:tc>
          <w:tcPr>
            <w:tcW w:w="440" w:type="dxa"/>
            <w:vAlign w:val="center"/>
          </w:tcPr>
          <w:p w14:paraId="1DD50A55" w14:textId="77777777" w:rsidR="00FB3AF1" w:rsidRPr="00D95F4B" w:rsidRDefault="00FB3AF1" w:rsidP="00D652BD">
            <w:pPr>
              <w:spacing w:before="0"/>
              <w:jc w:val="left"/>
              <w:rPr>
                <w:rFonts w:cs="Times New Roman"/>
                <w:sz w:val="20"/>
                <w:szCs w:val="20"/>
                <w:lang w:val="en-US"/>
              </w:rPr>
            </w:pPr>
            <w:r w:rsidRPr="00D95F4B">
              <w:rPr>
                <w:rFonts w:cs="Times New Roman"/>
                <w:sz w:val="20"/>
                <w:szCs w:val="20"/>
                <w:lang w:val="en-US"/>
              </w:rPr>
              <w:t>4</w:t>
            </w:r>
          </w:p>
        </w:tc>
        <w:tc>
          <w:tcPr>
            <w:tcW w:w="284" w:type="dxa"/>
            <w:vAlign w:val="center"/>
          </w:tcPr>
          <w:p w14:paraId="19184EAF" w14:textId="6F861DCD" w:rsidR="00FB3AF1" w:rsidRPr="009A234D" w:rsidRDefault="00FB3AF1" w:rsidP="00D652BD">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10FA156E" w14:textId="35106CB8" w:rsidR="00FB3AF1" w:rsidRPr="009A234D" w:rsidRDefault="00FB3AF1" w:rsidP="00D652BD">
            <w:pPr>
              <w:spacing w:before="0"/>
              <w:jc w:val="left"/>
              <w:rPr>
                <w:rFonts w:cs="Times New Roman"/>
                <w:sz w:val="20"/>
                <w:szCs w:val="20"/>
                <w:lang w:val="en-US"/>
              </w:rPr>
            </w:pPr>
            <w:r>
              <w:rPr>
                <w:sz w:val="20"/>
                <w:szCs w:val="20"/>
                <w:lang w:val="en-US"/>
              </w:rPr>
              <w:t>5</w:t>
            </w:r>
            <w:r w:rsidRPr="009A234D">
              <w:rPr>
                <w:sz w:val="20"/>
                <w:szCs w:val="20"/>
                <w:lang w:val="en-US"/>
              </w:rPr>
              <w:t>.</w:t>
            </w:r>
            <w:r w:rsidRPr="00DE0A76">
              <w:rPr>
                <w:sz w:val="20"/>
                <w:szCs w:val="20"/>
                <w:lang w:val="en-US"/>
              </w:rPr>
              <w:t>8592792</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6514D96D" w14:textId="4A0C42E5" w:rsidR="00FB3AF1" w:rsidRPr="00971373"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1.254</w:t>
            </w:r>
          </w:p>
        </w:tc>
        <w:tc>
          <w:tcPr>
            <w:tcW w:w="678" w:type="dxa"/>
            <w:tcBorders>
              <w:top w:val="nil"/>
              <w:left w:val="nil"/>
              <w:bottom w:val="nil"/>
              <w:right w:val="nil"/>
            </w:tcBorders>
            <w:shd w:val="clear" w:color="auto" w:fill="auto"/>
            <w:vAlign w:val="center"/>
          </w:tcPr>
          <w:p w14:paraId="6BE61AD6" w14:textId="2E4DF858" w:rsidR="00FB3AF1" w:rsidRPr="00D652BD"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921" w:type="dxa"/>
            <w:vAlign w:val="center"/>
          </w:tcPr>
          <w:p w14:paraId="75A087B0" w14:textId="51052C6E" w:rsidR="00FB3AF1" w:rsidRPr="00A11736" w:rsidRDefault="00FB3AF1" w:rsidP="00D652BD">
            <w:pPr>
              <w:spacing w:before="0"/>
              <w:jc w:val="center"/>
              <w:rPr>
                <w:rFonts w:cs="Times New Roman"/>
                <w:sz w:val="20"/>
                <w:szCs w:val="20"/>
                <w:highlight w:val="yellow"/>
                <w:lang w:val="en-US"/>
              </w:rPr>
            </w:pPr>
          </w:p>
        </w:tc>
        <w:tc>
          <w:tcPr>
            <w:tcW w:w="1019" w:type="dxa"/>
            <w:vAlign w:val="center"/>
          </w:tcPr>
          <w:p w14:paraId="2A826632" w14:textId="16F3DEA0" w:rsidR="00FB3AF1" w:rsidRPr="00A11736" w:rsidRDefault="00FB3AF1" w:rsidP="00FB3AF1">
            <w:pPr>
              <w:spacing w:before="0"/>
              <w:jc w:val="center"/>
              <w:rPr>
                <w:rFonts w:cs="Times New Roman"/>
                <w:sz w:val="20"/>
                <w:szCs w:val="20"/>
                <w:highlight w:val="yellow"/>
                <w:lang w:val="en-US"/>
              </w:rPr>
            </w:pPr>
          </w:p>
        </w:tc>
        <w:tc>
          <w:tcPr>
            <w:tcW w:w="1020" w:type="dxa"/>
            <w:vAlign w:val="center"/>
          </w:tcPr>
          <w:p w14:paraId="67975E5C" w14:textId="6E56706C"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350BD33A" w14:textId="77777777"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21B32FD0" w14:textId="77777777" w:rsidR="00FB3AF1" w:rsidRPr="00A11736" w:rsidRDefault="00FB3AF1" w:rsidP="00D652BD">
            <w:pPr>
              <w:spacing w:before="0"/>
              <w:jc w:val="center"/>
              <w:rPr>
                <w:rFonts w:cs="Times New Roman"/>
                <w:sz w:val="20"/>
                <w:szCs w:val="20"/>
                <w:highlight w:val="yellow"/>
                <w:lang w:val="en-US"/>
              </w:rPr>
            </w:pPr>
          </w:p>
        </w:tc>
      </w:tr>
      <w:tr w:rsidR="00FB3AF1" w:rsidRPr="00590D3F" w14:paraId="73D2EB18" w14:textId="77777777" w:rsidTr="005E0E5F">
        <w:trPr>
          <w:trHeight w:val="283"/>
        </w:trPr>
        <w:tc>
          <w:tcPr>
            <w:tcW w:w="440" w:type="dxa"/>
            <w:vAlign w:val="center"/>
          </w:tcPr>
          <w:p w14:paraId="51832CE0" w14:textId="77777777" w:rsidR="00FB3AF1" w:rsidRPr="00D95F4B" w:rsidRDefault="00FB3AF1" w:rsidP="00D652BD">
            <w:pPr>
              <w:spacing w:before="0"/>
              <w:jc w:val="left"/>
              <w:rPr>
                <w:rFonts w:cs="Times New Roman"/>
                <w:sz w:val="20"/>
                <w:szCs w:val="20"/>
                <w:lang w:val="en-US"/>
              </w:rPr>
            </w:pPr>
            <w:r w:rsidRPr="00D95F4B">
              <w:rPr>
                <w:rFonts w:cs="Times New Roman"/>
                <w:sz w:val="20"/>
                <w:szCs w:val="20"/>
                <w:lang w:val="en-US"/>
              </w:rPr>
              <w:t>5</w:t>
            </w:r>
          </w:p>
        </w:tc>
        <w:tc>
          <w:tcPr>
            <w:tcW w:w="284" w:type="dxa"/>
            <w:vAlign w:val="center"/>
          </w:tcPr>
          <w:p w14:paraId="17EC514F" w14:textId="77777777" w:rsidR="00FB3AF1" w:rsidRPr="009A234D" w:rsidRDefault="00FB3AF1" w:rsidP="00D652BD">
            <w:pPr>
              <w:spacing w:before="0"/>
              <w:jc w:val="right"/>
              <w:rPr>
                <w:sz w:val="20"/>
                <w:szCs w:val="20"/>
                <w:lang w:val="en-US"/>
              </w:rPr>
            </w:pPr>
          </w:p>
        </w:tc>
        <w:tc>
          <w:tcPr>
            <w:tcW w:w="1618" w:type="dxa"/>
            <w:vAlign w:val="center"/>
          </w:tcPr>
          <w:p w14:paraId="305D778D" w14:textId="573FAA95" w:rsidR="00FB3AF1" w:rsidRPr="009A234D" w:rsidRDefault="00FB3AF1" w:rsidP="00D652BD">
            <w:pPr>
              <w:spacing w:before="0"/>
              <w:jc w:val="left"/>
              <w:rPr>
                <w:rFonts w:cs="Times New Roman"/>
                <w:sz w:val="20"/>
                <w:szCs w:val="20"/>
                <w:lang w:val="en-US"/>
              </w:rPr>
            </w:pPr>
            <w:r>
              <w:rPr>
                <w:sz w:val="20"/>
                <w:szCs w:val="20"/>
                <w:lang w:val="en-US"/>
              </w:rPr>
              <w:t>2</w:t>
            </w:r>
            <w:r w:rsidRPr="009A234D">
              <w:rPr>
                <w:sz w:val="20"/>
                <w:szCs w:val="20"/>
                <w:lang w:val="en-US"/>
              </w:rPr>
              <w:t>.</w:t>
            </w:r>
            <w:r w:rsidRPr="009C33D9">
              <w:rPr>
                <w:sz w:val="20"/>
                <w:szCs w:val="20"/>
                <w:lang w:val="en-US"/>
              </w:rPr>
              <w:t>967405</w:t>
            </w:r>
            <w:r>
              <w:rPr>
                <w:sz w:val="20"/>
                <w:szCs w:val="20"/>
                <w:lang w:val="en-US"/>
              </w:rPr>
              <w:t>0×</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0CC01E76" w14:textId="689944D6" w:rsidR="00FB3AF1" w:rsidRPr="00971373"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0.425</w:t>
            </w:r>
          </w:p>
        </w:tc>
        <w:tc>
          <w:tcPr>
            <w:tcW w:w="678" w:type="dxa"/>
            <w:tcBorders>
              <w:top w:val="nil"/>
              <w:left w:val="nil"/>
              <w:bottom w:val="nil"/>
              <w:right w:val="nil"/>
            </w:tcBorders>
            <w:shd w:val="clear" w:color="auto" w:fill="auto"/>
            <w:vAlign w:val="center"/>
          </w:tcPr>
          <w:p w14:paraId="415D5E39" w14:textId="417DF3F2" w:rsidR="00FB3AF1" w:rsidRPr="00D652BD"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921" w:type="dxa"/>
            <w:vAlign w:val="center"/>
          </w:tcPr>
          <w:p w14:paraId="35F483E1" w14:textId="4E864776" w:rsidR="00FB3AF1" w:rsidRPr="00A11736" w:rsidRDefault="00FB3AF1" w:rsidP="00D652BD">
            <w:pPr>
              <w:spacing w:before="0"/>
              <w:jc w:val="center"/>
              <w:rPr>
                <w:rFonts w:cs="Times New Roman"/>
                <w:sz w:val="20"/>
                <w:szCs w:val="20"/>
                <w:highlight w:val="yellow"/>
                <w:lang w:val="en-US"/>
              </w:rPr>
            </w:pPr>
          </w:p>
        </w:tc>
        <w:tc>
          <w:tcPr>
            <w:tcW w:w="1019" w:type="dxa"/>
            <w:vAlign w:val="center"/>
          </w:tcPr>
          <w:p w14:paraId="00741A0C" w14:textId="1BDD289C" w:rsidR="00FB3AF1" w:rsidRPr="00A11736" w:rsidRDefault="00FB3AF1" w:rsidP="00FB3AF1">
            <w:pPr>
              <w:spacing w:before="0"/>
              <w:jc w:val="center"/>
              <w:rPr>
                <w:rFonts w:cs="Times New Roman"/>
                <w:sz w:val="20"/>
                <w:szCs w:val="20"/>
                <w:highlight w:val="yellow"/>
                <w:lang w:val="en-US"/>
              </w:rPr>
            </w:pPr>
          </w:p>
        </w:tc>
        <w:tc>
          <w:tcPr>
            <w:tcW w:w="1020" w:type="dxa"/>
            <w:vAlign w:val="center"/>
          </w:tcPr>
          <w:p w14:paraId="0117E088" w14:textId="47EA0F5B"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0C0D6E4B" w14:textId="77777777"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7A4CEAA6" w14:textId="77777777" w:rsidR="00FB3AF1" w:rsidRPr="00A11736" w:rsidRDefault="00FB3AF1" w:rsidP="00D652BD">
            <w:pPr>
              <w:spacing w:before="0"/>
              <w:jc w:val="center"/>
              <w:rPr>
                <w:rFonts w:cs="Times New Roman"/>
                <w:sz w:val="20"/>
                <w:szCs w:val="20"/>
                <w:highlight w:val="yellow"/>
                <w:lang w:val="en-US"/>
              </w:rPr>
            </w:pPr>
          </w:p>
        </w:tc>
      </w:tr>
      <w:tr w:rsidR="00FB3AF1" w:rsidRPr="00590D3F" w14:paraId="367E3820" w14:textId="77777777" w:rsidTr="005E0E5F">
        <w:trPr>
          <w:trHeight w:val="283"/>
        </w:trPr>
        <w:tc>
          <w:tcPr>
            <w:tcW w:w="440" w:type="dxa"/>
            <w:vAlign w:val="center"/>
          </w:tcPr>
          <w:p w14:paraId="7D91E423" w14:textId="77777777" w:rsidR="00FB3AF1" w:rsidRPr="00D95F4B" w:rsidRDefault="00FB3AF1" w:rsidP="00D652BD">
            <w:pPr>
              <w:spacing w:before="0"/>
              <w:jc w:val="left"/>
              <w:rPr>
                <w:rFonts w:cs="Times New Roman"/>
                <w:sz w:val="20"/>
                <w:szCs w:val="20"/>
                <w:lang w:val="en-US"/>
              </w:rPr>
            </w:pPr>
            <w:r w:rsidRPr="00D95F4B">
              <w:rPr>
                <w:rFonts w:cs="Times New Roman"/>
                <w:sz w:val="20"/>
                <w:szCs w:val="20"/>
                <w:lang w:val="en-US"/>
              </w:rPr>
              <w:t>6</w:t>
            </w:r>
          </w:p>
        </w:tc>
        <w:tc>
          <w:tcPr>
            <w:tcW w:w="284" w:type="dxa"/>
            <w:vAlign w:val="center"/>
          </w:tcPr>
          <w:p w14:paraId="4A5322AB" w14:textId="77777777" w:rsidR="00FB3AF1" w:rsidRPr="009A234D" w:rsidRDefault="00FB3AF1" w:rsidP="00D652BD">
            <w:pPr>
              <w:spacing w:before="0"/>
              <w:jc w:val="right"/>
              <w:rPr>
                <w:rFonts w:cs="Times New Roman"/>
                <w:sz w:val="20"/>
                <w:szCs w:val="20"/>
                <w:lang w:val="en-US"/>
              </w:rPr>
            </w:pPr>
          </w:p>
        </w:tc>
        <w:tc>
          <w:tcPr>
            <w:tcW w:w="1618" w:type="dxa"/>
            <w:vAlign w:val="center"/>
          </w:tcPr>
          <w:p w14:paraId="60EA0C9F" w14:textId="05F23C9B" w:rsidR="00FB3AF1" w:rsidRPr="009A234D" w:rsidRDefault="00FB3AF1" w:rsidP="00D652BD">
            <w:pPr>
              <w:spacing w:before="0"/>
              <w:jc w:val="left"/>
              <w:rPr>
                <w:rFonts w:cs="Times New Roman"/>
                <w:sz w:val="20"/>
                <w:szCs w:val="20"/>
                <w:lang w:val="en-US"/>
              </w:rPr>
            </w:pPr>
            <w:r>
              <w:rPr>
                <w:rFonts w:cs="Times New Roman"/>
                <w:sz w:val="20"/>
                <w:szCs w:val="20"/>
                <w:lang w:val="en-US"/>
              </w:rPr>
              <w:t>5.</w:t>
            </w:r>
            <w:r w:rsidRPr="009C33D9">
              <w:rPr>
                <w:rFonts w:cs="Times New Roman"/>
                <w:sz w:val="20"/>
                <w:szCs w:val="20"/>
                <w:lang w:val="en-US"/>
              </w:rPr>
              <w:t>3863656</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‒2</w:t>
            </w:r>
          </w:p>
        </w:tc>
        <w:tc>
          <w:tcPr>
            <w:tcW w:w="768" w:type="dxa"/>
            <w:tcBorders>
              <w:top w:val="nil"/>
              <w:left w:val="nil"/>
              <w:bottom w:val="nil"/>
              <w:right w:val="nil"/>
            </w:tcBorders>
            <w:shd w:val="clear" w:color="auto" w:fill="auto"/>
            <w:vAlign w:val="center"/>
          </w:tcPr>
          <w:p w14:paraId="0DF31DFC" w14:textId="2CB23CD5" w:rsidR="00FB3AF1" w:rsidRPr="00971373"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0.688</w:t>
            </w:r>
          </w:p>
        </w:tc>
        <w:tc>
          <w:tcPr>
            <w:tcW w:w="678" w:type="dxa"/>
            <w:tcBorders>
              <w:top w:val="nil"/>
              <w:left w:val="nil"/>
              <w:bottom w:val="nil"/>
              <w:right w:val="nil"/>
            </w:tcBorders>
            <w:shd w:val="clear" w:color="auto" w:fill="auto"/>
            <w:vAlign w:val="center"/>
          </w:tcPr>
          <w:p w14:paraId="42D20771" w14:textId="7977F8BD" w:rsidR="00FB3AF1" w:rsidRPr="00D652BD" w:rsidRDefault="00FB3AF1" w:rsidP="00D652BD">
            <w:pPr>
              <w:spacing w:before="0"/>
              <w:jc w:val="center"/>
              <w:rPr>
                <w:rFonts w:cs="Times New Roman"/>
                <w:sz w:val="20"/>
                <w:szCs w:val="20"/>
                <w:highlight w:val="yellow"/>
                <w:lang w:val="en-US"/>
              </w:rPr>
            </w:pPr>
            <w:r w:rsidRPr="00867C19">
              <w:rPr>
                <w:rFonts w:cs="Times New Roman"/>
                <w:color w:val="000000"/>
                <w:sz w:val="20"/>
                <w:szCs w:val="20"/>
                <w:lang w:val="en-US"/>
              </w:rPr>
              <w:t>3</w:t>
            </w:r>
          </w:p>
        </w:tc>
        <w:tc>
          <w:tcPr>
            <w:tcW w:w="921" w:type="dxa"/>
            <w:tcBorders>
              <w:top w:val="nil"/>
              <w:left w:val="nil"/>
              <w:bottom w:val="nil"/>
              <w:right w:val="nil"/>
            </w:tcBorders>
            <w:shd w:val="clear" w:color="auto" w:fill="auto"/>
            <w:vAlign w:val="center"/>
          </w:tcPr>
          <w:p w14:paraId="0E744B0D" w14:textId="22854F68" w:rsidR="00FB3AF1" w:rsidRPr="00D652BD" w:rsidRDefault="00FB3AF1" w:rsidP="00D652BD">
            <w:pPr>
              <w:spacing w:before="0"/>
              <w:jc w:val="center"/>
              <w:rPr>
                <w:rFonts w:cs="Times New Roman"/>
                <w:sz w:val="20"/>
                <w:szCs w:val="20"/>
                <w:highlight w:val="yellow"/>
                <w:lang w:val="en-US"/>
              </w:rPr>
            </w:pPr>
          </w:p>
        </w:tc>
        <w:tc>
          <w:tcPr>
            <w:tcW w:w="1019" w:type="dxa"/>
            <w:vAlign w:val="center"/>
          </w:tcPr>
          <w:p w14:paraId="1E6FF2C3" w14:textId="551AE3E5" w:rsidR="00FB3AF1" w:rsidRPr="00A11736" w:rsidRDefault="00FB3AF1" w:rsidP="00FB3AF1">
            <w:pPr>
              <w:spacing w:before="0"/>
              <w:jc w:val="center"/>
              <w:rPr>
                <w:rFonts w:cs="Times New Roman"/>
                <w:sz w:val="20"/>
                <w:szCs w:val="20"/>
                <w:highlight w:val="yellow"/>
                <w:lang w:val="en-US"/>
              </w:rPr>
            </w:pPr>
          </w:p>
        </w:tc>
        <w:tc>
          <w:tcPr>
            <w:tcW w:w="1020" w:type="dxa"/>
            <w:vAlign w:val="center"/>
          </w:tcPr>
          <w:p w14:paraId="47C0EFCB" w14:textId="54F59469"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4FBC0720" w14:textId="77777777" w:rsidR="00FB3AF1" w:rsidRPr="00A11736" w:rsidRDefault="00FB3AF1" w:rsidP="00D652BD">
            <w:pPr>
              <w:spacing w:before="0"/>
              <w:jc w:val="center"/>
              <w:rPr>
                <w:rFonts w:cs="Times New Roman"/>
                <w:sz w:val="20"/>
                <w:szCs w:val="20"/>
                <w:highlight w:val="yellow"/>
                <w:lang w:val="en-US"/>
              </w:rPr>
            </w:pPr>
          </w:p>
        </w:tc>
        <w:tc>
          <w:tcPr>
            <w:tcW w:w="1020" w:type="dxa"/>
            <w:vAlign w:val="center"/>
          </w:tcPr>
          <w:p w14:paraId="7B6A424B" w14:textId="77777777" w:rsidR="00FB3AF1" w:rsidRPr="00A11736" w:rsidRDefault="00FB3AF1" w:rsidP="00D652BD">
            <w:pPr>
              <w:spacing w:before="0"/>
              <w:jc w:val="center"/>
              <w:rPr>
                <w:rFonts w:cs="Times New Roman"/>
                <w:sz w:val="20"/>
                <w:szCs w:val="20"/>
                <w:highlight w:val="yellow"/>
                <w:lang w:val="en-US"/>
              </w:rPr>
            </w:pPr>
          </w:p>
        </w:tc>
      </w:tr>
      <w:tr w:rsidR="00B00FD0" w:rsidRPr="00590D3F" w14:paraId="0DB8F378" w14:textId="77777777" w:rsidTr="005E0E5F">
        <w:trPr>
          <w:trHeight w:val="283"/>
        </w:trPr>
        <w:tc>
          <w:tcPr>
            <w:tcW w:w="440" w:type="dxa"/>
            <w:vAlign w:val="center"/>
          </w:tcPr>
          <w:p w14:paraId="233BE74A" w14:textId="77777777"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7</w:t>
            </w:r>
          </w:p>
        </w:tc>
        <w:tc>
          <w:tcPr>
            <w:tcW w:w="284" w:type="dxa"/>
            <w:vAlign w:val="center"/>
          </w:tcPr>
          <w:p w14:paraId="4A38F6BE" w14:textId="71AD2D5C"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4C24B62F" w14:textId="14A925C0" w:rsidR="00B00FD0" w:rsidRPr="009A234D" w:rsidRDefault="00B00FD0" w:rsidP="00B00FD0">
            <w:pPr>
              <w:spacing w:before="0"/>
              <w:jc w:val="left"/>
              <w:rPr>
                <w:rFonts w:cs="Times New Roman"/>
                <w:sz w:val="20"/>
                <w:szCs w:val="20"/>
                <w:lang w:val="en-US"/>
              </w:rPr>
            </w:pPr>
            <w:r>
              <w:rPr>
                <w:sz w:val="20"/>
                <w:szCs w:val="20"/>
                <w:lang w:val="en-US"/>
              </w:rPr>
              <w:t>7</w:t>
            </w:r>
            <w:r w:rsidRPr="009A234D">
              <w:rPr>
                <w:sz w:val="20"/>
                <w:szCs w:val="20"/>
                <w:lang w:val="en-US"/>
              </w:rPr>
              <w:t>.</w:t>
            </w:r>
            <w:r w:rsidRPr="009C33D9">
              <w:rPr>
                <w:sz w:val="20"/>
                <w:szCs w:val="20"/>
                <w:lang w:val="en-US"/>
              </w:rPr>
              <w:t>8280924</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‒2</w:t>
            </w:r>
          </w:p>
        </w:tc>
        <w:tc>
          <w:tcPr>
            <w:tcW w:w="768" w:type="dxa"/>
            <w:tcBorders>
              <w:top w:val="nil"/>
              <w:left w:val="nil"/>
              <w:bottom w:val="nil"/>
              <w:right w:val="nil"/>
            </w:tcBorders>
            <w:shd w:val="clear" w:color="auto" w:fill="auto"/>
            <w:vAlign w:val="center"/>
          </w:tcPr>
          <w:p w14:paraId="376DFAAC" w14:textId="348BB51E" w:rsidR="00B00FD0" w:rsidRPr="00971373"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1.600</w:t>
            </w:r>
          </w:p>
        </w:tc>
        <w:tc>
          <w:tcPr>
            <w:tcW w:w="678" w:type="dxa"/>
            <w:tcBorders>
              <w:top w:val="nil"/>
              <w:left w:val="nil"/>
              <w:bottom w:val="nil"/>
              <w:right w:val="nil"/>
            </w:tcBorders>
            <w:shd w:val="clear" w:color="auto" w:fill="auto"/>
            <w:vAlign w:val="center"/>
          </w:tcPr>
          <w:p w14:paraId="11366AE9" w14:textId="1638DFEE"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bottom w:val="nil"/>
              <w:right w:val="nil"/>
            </w:tcBorders>
            <w:shd w:val="clear" w:color="auto" w:fill="auto"/>
            <w:vAlign w:val="center"/>
          </w:tcPr>
          <w:p w14:paraId="6FB018A0" w14:textId="6CC0DCAA"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vAlign w:val="center"/>
          </w:tcPr>
          <w:p w14:paraId="51ADA3DE" w14:textId="030C8CAE"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0D744B4D" w14:textId="223AE50C"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41797FAC" w14:textId="77777777"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6D23B3E3" w14:textId="77777777" w:rsidR="00B00FD0" w:rsidRPr="00A11736" w:rsidRDefault="00B00FD0" w:rsidP="00B00FD0">
            <w:pPr>
              <w:spacing w:before="0"/>
              <w:jc w:val="center"/>
              <w:rPr>
                <w:rFonts w:cs="Times New Roman"/>
                <w:sz w:val="20"/>
                <w:szCs w:val="20"/>
                <w:highlight w:val="yellow"/>
                <w:lang w:val="en-US"/>
              </w:rPr>
            </w:pPr>
          </w:p>
        </w:tc>
      </w:tr>
      <w:tr w:rsidR="00B00FD0" w:rsidRPr="00590D3F" w14:paraId="5EF3B865" w14:textId="77777777" w:rsidTr="005E0E5F">
        <w:trPr>
          <w:trHeight w:val="283"/>
        </w:trPr>
        <w:tc>
          <w:tcPr>
            <w:tcW w:w="440" w:type="dxa"/>
            <w:vAlign w:val="center"/>
          </w:tcPr>
          <w:p w14:paraId="0B60FA92" w14:textId="77777777"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8</w:t>
            </w:r>
          </w:p>
        </w:tc>
        <w:tc>
          <w:tcPr>
            <w:tcW w:w="284" w:type="dxa"/>
            <w:vAlign w:val="center"/>
          </w:tcPr>
          <w:p w14:paraId="79A86079" w14:textId="5D916618" w:rsidR="00B00FD0" w:rsidRPr="009A234D" w:rsidRDefault="00B00FD0" w:rsidP="00B00FD0">
            <w:pPr>
              <w:spacing w:before="0"/>
              <w:jc w:val="right"/>
              <w:rPr>
                <w:sz w:val="20"/>
                <w:szCs w:val="20"/>
                <w:lang w:val="en-US"/>
              </w:rPr>
            </w:pPr>
            <w:r w:rsidRPr="009A234D">
              <w:rPr>
                <w:rFonts w:cs="Times New Roman"/>
                <w:sz w:val="20"/>
                <w:szCs w:val="20"/>
                <w:lang w:val="en-US"/>
              </w:rPr>
              <w:t>−</w:t>
            </w:r>
          </w:p>
        </w:tc>
        <w:tc>
          <w:tcPr>
            <w:tcW w:w="1618" w:type="dxa"/>
            <w:vAlign w:val="center"/>
          </w:tcPr>
          <w:p w14:paraId="22795A74" w14:textId="57D9469C" w:rsidR="00B00FD0" w:rsidRPr="009A234D" w:rsidRDefault="00B00FD0" w:rsidP="00B00FD0">
            <w:pPr>
              <w:spacing w:before="0"/>
              <w:jc w:val="left"/>
              <w:rPr>
                <w:rFonts w:cs="Times New Roman"/>
                <w:sz w:val="20"/>
                <w:szCs w:val="20"/>
                <w:lang w:val="en-US"/>
              </w:rPr>
            </w:pPr>
            <w:r>
              <w:rPr>
                <w:sz w:val="20"/>
                <w:szCs w:val="20"/>
                <w:lang w:val="en-US"/>
              </w:rPr>
              <w:t>7</w:t>
            </w:r>
            <w:r w:rsidRPr="009A234D">
              <w:rPr>
                <w:sz w:val="20"/>
                <w:szCs w:val="20"/>
                <w:lang w:val="en-US"/>
              </w:rPr>
              <w:t>.</w:t>
            </w:r>
            <w:r w:rsidRPr="009C33D9">
              <w:rPr>
                <w:sz w:val="20"/>
                <w:szCs w:val="20"/>
                <w:lang w:val="en-US"/>
              </w:rPr>
              <w:t>6968025</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248FDC73" w14:textId="495A08D7" w:rsidR="00B00FD0" w:rsidRPr="00971373"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2.230</w:t>
            </w:r>
          </w:p>
        </w:tc>
        <w:tc>
          <w:tcPr>
            <w:tcW w:w="678" w:type="dxa"/>
            <w:tcBorders>
              <w:top w:val="nil"/>
              <w:left w:val="nil"/>
              <w:bottom w:val="nil"/>
              <w:right w:val="nil"/>
            </w:tcBorders>
            <w:shd w:val="clear" w:color="auto" w:fill="auto"/>
            <w:vAlign w:val="center"/>
          </w:tcPr>
          <w:p w14:paraId="3E08E61E" w14:textId="7A9B4031"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3</w:t>
            </w:r>
          </w:p>
        </w:tc>
        <w:tc>
          <w:tcPr>
            <w:tcW w:w="921" w:type="dxa"/>
            <w:tcBorders>
              <w:top w:val="nil"/>
              <w:left w:val="nil"/>
              <w:bottom w:val="nil"/>
              <w:right w:val="nil"/>
            </w:tcBorders>
            <w:shd w:val="clear" w:color="auto" w:fill="auto"/>
            <w:vAlign w:val="center"/>
          </w:tcPr>
          <w:p w14:paraId="7670EB88" w14:textId="1500A277"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vAlign w:val="center"/>
          </w:tcPr>
          <w:p w14:paraId="6508AA0E" w14:textId="54197FA8"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1870B96C" w14:textId="50992560"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37863203" w14:textId="77777777"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32396566" w14:textId="77777777" w:rsidR="00B00FD0" w:rsidRPr="00A11736" w:rsidRDefault="00B00FD0" w:rsidP="00B00FD0">
            <w:pPr>
              <w:spacing w:before="0"/>
              <w:jc w:val="center"/>
              <w:rPr>
                <w:rFonts w:cs="Times New Roman"/>
                <w:sz w:val="20"/>
                <w:szCs w:val="20"/>
                <w:highlight w:val="yellow"/>
                <w:lang w:val="en-US"/>
              </w:rPr>
            </w:pPr>
          </w:p>
        </w:tc>
      </w:tr>
      <w:tr w:rsidR="00B00FD0" w:rsidRPr="00590D3F" w14:paraId="1122F983" w14:textId="77777777" w:rsidTr="005E0E5F">
        <w:trPr>
          <w:trHeight w:val="283"/>
        </w:trPr>
        <w:tc>
          <w:tcPr>
            <w:tcW w:w="440" w:type="dxa"/>
            <w:vAlign w:val="center"/>
          </w:tcPr>
          <w:p w14:paraId="46F5D953" w14:textId="77777777"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9</w:t>
            </w:r>
          </w:p>
        </w:tc>
        <w:tc>
          <w:tcPr>
            <w:tcW w:w="284" w:type="dxa"/>
            <w:vAlign w:val="center"/>
          </w:tcPr>
          <w:p w14:paraId="0529172F" w14:textId="77777777" w:rsidR="00B00FD0" w:rsidRPr="009A234D" w:rsidRDefault="00B00FD0" w:rsidP="00B00FD0">
            <w:pPr>
              <w:spacing w:before="0"/>
              <w:jc w:val="right"/>
              <w:rPr>
                <w:rFonts w:cs="Times New Roman"/>
                <w:sz w:val="20"/>
                <w:szCs w:val="20"/>
                <w:lang w:val="en-US"/>
              </w:rPr>
            </w:pPr>
          </w:p>
        </w:tc>
        <w:tc>
          <w:tcPr>
            <w:tcW w:w="1618" w:type="dxa"/>
            <w:vAlign w:val="center"/>
          </w:tcPr>
          <w:p w14:paraId="609F2ECD" w14:textId="73EF1DFA" w:rsidR="00B00FD0" w:rsidRPr="009A234D" w:rsidRDefault="00B00FD0" w:rsidP="00B00FD0">
            <w:pPr>
              <w:spacing w:before="0"/>
              <w:jc w:val="left"/>
              <w:rPr>
                <w:rFonts w:cs="Times New Roman"/>
                <w:sz w:val="20"/>
                <w:szCs w:val="20"/>
                <w:lang w:val="en-US"/>
              </w:rPr>
            </w:pPr>
            <w:r>
              <w:rPr>
                <w:sz w:val="20"/>
                <w:szCs w:val="20"/>
                <w:lang w:val="en-US"/>
              </w:rPr>
              <w:t>1</w:t>
            </w:r>
            <w:r w:rsidRPr="009A234D">
              <w:rPr>
                <w:sz w:val="20"/>
                <w:szCs w:val="20"/>
                <w:lang w:val="en-US"/>
              </w:rPr>
              <w:t>.</w:t>
            </w:r>
            <w:r w:rsidRPr="009C33D9">
              <w:rPr>
                <w:sz w:val="20"/>
                <w:szCs w:val="20"/>
                <w:lang w:val="en-US"/>
              </w:rPr>
              <w:t>3016359</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55D34CA8" w14:textId="067ECBB8" w:rsidR="00B00FD0" w:rsidRPr="00971373"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1.550</w:t>
            </w:r>
          </w:p>
        </w:tc>
        <w:tc>
          <w:tcPr>
            <w:tcW w:w="678" w:type="dxa"/>
            <w:tcBorders>
              <w:top w:val="nil"/>
              <w:left w:val="nil"/>
              <w:bottom w:val="nil"/>
              <w:right w:val="nil"/>
            </w:tcBorders>
            <w:shd w:val="clear" w:color="auto" w:fill="auto"/>
            <w:vAlign w:val="center"/>
          </w:tcPr>
          <w:p w14:paraId="2630AF3C" w14:textId="17729DE0"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921" w:type="dxa"/>
            <w:tcBorders>
              <w:top w:val="nil"/>
              <w:left w:val="nil"/>
              <w:bottom w:val="nil"/>
              <w:right w:val="nil"/>
            </w:tcBorders>
            <w:shd w:val="clear" w:color="auto" w:fill="auto"/>
            <w:vAlign w:val="center"/>
          </w:tcPr>
          <w:p w14:paraId="34BF6159" w14:textId="4F7D3774"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1019" w:type="dxa"/>
            <w:vAlign w:val="center"/>
          </w:tcPr>
          <w:p w14:paraId="2D0650ED" w14:textId="3A08D1E8"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665B5369" w14:textId="710E67F6"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589BCFA4" w14:textId="77777777"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6C79A104" w14:textId="77777777" w:rsidR="00B00FD0" w:rsidRPr="00A11736" w:rsidRDefault="00B00FD0" w:rsidP="00B00FD0">
            <w:pPr>
              <w:spacing w:before="0"/>
              <w:jc w:val="center"/>
              <w:rPr>
                <w:rFonts w:cs="Times New Roman"/>
                <w:sz w:val="20"/>
                <w:szCs w:val="20"/>
                <w:highlight w:val="yellow"/>
                <w:lang w:val="en-US"/>
              </w:rPr>
            </w:pPr>
          </w:p>
        </w:tc>
      </w:tr>
      <w:tr w:rsidR="00B00FD0" w:rsidRPr="00590D3F" w14:paraId="74FA674D" w14:textId="77777777" w:rsidTr="005E0E5F">
        <w:trPr>
          <w:trHeight w:val="283"/>
        </w:trPr>
        <w:tc>
          <w:tcPr>
            <w:tcW w:w="440" w:type="dxa"/>
            <w:vAlign w:val="center"/>
          </w:tcPr>
          <w:p w14:paraId="05CACF2A" w14:textId="77777777"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10</w:t>
            </w:r>
          </w:p>
        </w:tc>
        <w:tc>
          <w:tcPr>
            <w:tcW w:w="284" w:type="dxa"/>
            <w:vAlign w:val="center"/>
          </w:tcPr>
          <w:p w14:paraId="6CCB5BDD" w14:textId="770B8D6D"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507A370E" w14:textId="27DB49E7" w:rsidR="00B00FD0" w:rsidRPr="009A234D" w:rsidRDefault="00B00FD0" w:rsidP="00B00FD0">
            <w:pPr>
              <w:spacing w:before="0"/>
              <w:jc w:val="left"/>
              <w:rPr>
                <w:rFonts w:cs="Times New Roman"/>
                <w:sz w:val="20"/>
                <w:szCs w:val="20"/>
                <w:lang w:val="en-US"/>
              </w:rPr>
            </w:pPr>
            <w:r>
              <w:rPr>
                <w:rFonts w:cs="Times New Roman"/>
                <w:sz w:val="20"/>
                <w:szCs w:val="20"/>
                <w:lang w:val="en-US"/>
              </w:rPr>
              <w:t>1</w:t>
            </w:r>
            <w:r w:rsidRPr="009A234D">
              <w:rPr>
                <w:sz w:val="20"/>
                <w:szCs w:val="20"/>
                <w:lang w:val="en-US"/>
              </w:rPr>
              <w:t>.</w:t>
            </w:r>
            <w:r w:rsidRPr="00971373">
              <w:rPr>
                <w:sz w:val="20"/>
                <w:szCs w:val="20"/>
                <w:lang w:val="en-US"/>
              </w:rPr>
              <w:t>5287585</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‒2</w:t>
            </w:r>
          </w:p>
        </w:tc>
        <w:tc>
          <w:tcPr>
            <w:tcW w:w="768" w:type="dxa"/>
            <w:tcBorders>
              <w:top w:val="nil"/>
              <w:left w:val="nil"/>
              <w:bottom w:val="nil"/>
              <w:right w:val="nil"/>
            </w:tcBorders>
            <w:shd w:val="clear" w:color="auto" w:fill="auto"/>
            <w:vAlign w:val="center"/>
          </w:tcPr>
          <w:p w14:paraId="7B9EE1C9" w14:textId="5549AD00" w:rsidR="00B00FD0" w:rsidRPr="00971373"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0.900</w:t>
            </w:r>
          </w:p>
        </w:tc>
        <w:tc>
          <w:tcPr>
            <w:tcW w:w="678" w:type="dxa"/>
            <w:tcBorders>
              <w:top w:val="nil"/>
              <w:left w:val="nil"/>
              <w:bottom w:val="nil"/>
              <w:right w:val="nil"/>
            </w:tcBorders>
            <w:shd w:val="clear" w:color="auto" w:fill="auto"/>
            <w:vAlign w:val="center"/>
          </w:tcPr>
          <w:p w14:paraId="1948C3B9" w14:textId="05C075ED"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7</w:t>
            </w:r>
          </w:p>
        </w:tc>
        <w:tc>
          <w:tcPr>
            <w:tcW w:w="921" w:type="dxa"/>
            <w:tcBorders>
              <w:top w:val="nil"/>
              <w:left w:val="nil"/>
              <w:bottom w:val="nil"/>
              <w:right w:val="nil"/>
            </w:tcBorders>
            <w:shd w:val="clear" w:color="auto" w:fill="auto"/>
            <w:vAlign w:val="center"/>
          </w:tcPr>
          <w:p w14:paraId="178952AC" w14:textId="55BB6E47"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1019" w:type="dxa"/>
            <w:vAlign w:val="center"/>
          </w:tcPr>
          <w:p w14:paraId="0A354862" w14:textId="0E5E7DB2"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39269E69" w14:textId="2222DDE4"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1997EE93" w14:textId="77777777"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74A83B5D" w14:textId="77777777" w:rsidR="00B00FD0" w:rsidRPr="00A11736" w:rsidRDefault="00B00FD0" w:rsidP="00B00FD0">
            <w:pPr>
              <w:spacing w:before="0"/>
              <w:jc w:val="center"/>
              <w:rPr>
                <w:rFonts w:cs="Times New Roman"/>
                <w:sz w:val="20"/>
                <w:szCs w:val="20"/>
                <w:highlight w:val="yellow"/>
                <w:lang w:val="en-US"/>
              </w:rPr>
            </w:pPr>
          </w:p>
        </w:tc>
      </w:tr>
      <w:tr w:rsidR="00B00FD0" w:rsidRPr="00590D3F" w14:paraId="32567ECC" w14:textId="77777777" w:rsidTr="005E0E5F">
        <w:trPr>
          <w:trHeight w:val="283"/>
        </w:trPr>
        <w:tc>
          <w:tcPr>
            <w:tcW w:w="440" w:type="dxa"/>
            <w:vAlign w:val="center"/>
          </w:tcPr>
          <w:p w14:paraId="1CF41982" w14:textId="0EEE4E6A" w:rsidR="00B00FD0" w:rsidRPr="00D95F4B" w:rsidRDefault="00B00FD0" w:rsidP="00B00FD0">
            <w:pPr>
              <w:spacing w:before="0"/>
              <w:jc w:val="left"/>
              <w:rPr>
                <w:rFonts w:cs="Times New Roman"/>
                <w:sz w:val="20"/>
                <w:szCs w:val="20"/>
                <w:lang w:val="en-US"/>
              </w:rPr>
            </w:pPr>
            <w:r>
              <w:rPr>
                <w:rFonts w:cs="Times New Roman"/>
                <w:sz w:val="20"/>
                <w:szCs w:val="20"/>
                <w:lang w:val="en-US"/>
              </w:rPr>
              <w:t>11</w:t>
            </w:r>
          </w:p>
        </w:tc>
        <w:tc>
          <w:tcPr>
            <w:tcW w:w="284" w:type="dxa"/>
            <w:vAlign w:val="center"/>
          </w:tcPr>
          <w:p w14:paraId="5B834DAB" w14:textId="74F27760"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574770DC" w14:textId="2B9CAD40" w:rsidR="00B00FD0" w:rsidRDefault="00B00FD0" w:rsidP="00B00FD0">
            <w:pPr>
              <w:spacing w:before="0"/>
              <w:jc w:val="left"/>
              <w:rPr>
                <w:rFonts w:cs="Times New Roman"/>
                <w:sz w:val="20"/>
                <w:szCs w:val="20"/>
                <w:lang w:val="en-US"/>
              </w:rPr>
            </w:pPr>
            <w:r>
              <w:rPr>
                <w:sz w:val="20"/>
                <w:szCs w:val="20"/>
                <w:lang w:val="en-US"/>
              </w:rPr>
              <w:t>1</w:t>
            </w:r>
            <w:r w:rsidRPr="009A234D">
              <w:rPr>
                <w:sz w:val="20"/>
                <w:szCs w:val="20"/>
                <w:lang w:val="en-US"/>
              </w:rPr>
              <w:t>.</w:t>
            </w:r>
            <w:r w:rsidRPr="00971373">
              <w:rPr>
                <w:sz w:val="20"/>
                <w:szCs w:val="20"/>
                <w:lang w:val="en-US"/>
              </w:rPr>
              <w:t>0000015</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‒2</w:t>
            </w:r>
          </w:p>
        </w:tc>
        <w:tc>
          <w:tcPr>
            <w:tcW w:w="768" w:type="dxa"/>
            <w:tcBorders>
              <w:top w:val="nil"/>
              <w:left w:val="nil"/>
              <w:bottom w:val="nil"/>
              <w:right w:val="nil"/>
            </w:tcBorders>
            <w:shd w:val="clear" w:color="auto" w:fill="auto"/>
            <w:vAlign w:val="center"/>
          </w:tcPr>
          <w:p w14:paraId="6AC19CA8" w14:textId="409BCB0D" w:rsidR="00B00FD0" w:rsidRPr="00971373"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5.000</w:t>
            </w:r>
          </w:p>
        </w:tc>
        <w:tc>
          <w:tcPr>
            <w:tcW w:w="678" w:type="dxa"/>
            <w:vAlign w:val="center"/>
          </w:tcPr>
          <w:p w14:paraId="20A3D916" w14:textId="4378CA08"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bottom w:val="nil"/>
              <w:right w:val="nil"/>
            </w:tcBorders>
            <w:shd w:val="clear" w:color="auto" w:fill="auto"/>
            <w:vAlign w:val="center"/>
          </w:tcPr>
          <w:p w14:paraId="48CBE4BA" w14:textId="3294F446"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3</w:t>
            </w:r>
          </w:p>
        </w:tc>
        <w:tc>
          <w:tcPr>
            <w:tcW w:w="1019" w:type="dxa"/>
            <w:vAlign w:val="center"/>
          </w:tcPr>
          <w:p w14:paraId="51129533" w14:textId="209D1EC9"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50F2B95E" w14:textId="61E89B79"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0ABE1DF3" w14:textId="77777777"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3A8F9BBD" w14:textId="77777777" w:rsidR="00B00FD0" w:rsidRPr="00A11736" w:rsidRDefault="00B00FD0" w:rsidP="00B00FD0">
            <w:pPr>
              <w:spacing w:before="0"/>
              <w:jc w:val="center"/>
              <w:rPr>
                <w:rFonts w:cs="Times New Roman"/>
                <w:sz w:val="20"/>
                <w:szCs w:val="20"/>
                <w:highlight w:val="yellow"/>
                <w:lang w:val="en-US"/>
              </w:rPr>
            </w:pPr>
          </w:p>
        </w:tc>
      </w:tr>
      <w:tr w:rsidR="00B00FD0" w:rsidRPr="00590D3F" w14:paraId="0A2A47E2" w14:textId="77777777" w:rsidTr="005E0E5F">
        <w:trPr>
          <w:trHeight w:val="283"/>
        </w:trPr>
        <w:tc>
          <w:tcPr>
            <w:tcW w:w="440" w:type="dxa"/>
            <w:vAlign w:val="center"/>
          </w:tcPr>
          <w:p w14:paraId="1E8226D0" w14:textId="100775D5" w:rsidR="00B00FD0" w:rsidRPr="00D95F4B" w:rsidRDefault="00B00FD0" w:rsidP="00B00FD0">
            <w:pPr>
              <w:spacing w:before="0"/>
              <w:jc w:val="left"/>
              <w:rPr>
                <w:rFonts w:cs="Times New Roman"/>
                <w:sz w:val="20"/>
                <w:szCs w:val="20"/>
                <w:lang w:val="en-US"/>
              </w:rPr>
            </w:pPr>
            <w:r>
              <w:rPr>
                <w:rFonts w:cs="Times New Roman"/>
                <w:sz w:val="20"/>
                <w:szCs w:val="20"/>
                <w:lang w:val="en-US"/>
              </w:rPr>
              <w:t>12</w:t>
            </w:r>
          </w:p>
        </w:tc>
        <w:tc>
          <w:tcPr>
            <w:tcW w:w="284" w:type="dxa"/>
            <w:vAlign w:val="center"/>
          </w:tcPr>
          <w:p w14:paraId="0217BFA0" w14:textId="0FB11728"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641F0A3B" w14:textId="3EE33DC4" w:rsidR="00B00FD0" w:rsidRDefault="00B00FD0" w:rsidP="00B00FD0">
            <w:pPr>
              <w:spacing w:before="0"/>
              <w:jc w:val="left"/>
              <w:rPr>
                <w:rFonts w:cs="Times New Roman"/>
                <w:sz w:val="20"/>
                <w:szCs w:val="20"/>
                <w:lang w:val="en-US"/>
              </w:rPr>
            </w:pPr>
            <w:r>
              <w:rPr>
                <w:rFonts w:cs="Times New Roman"/>
                <w:sz w:val="20"/>
                <w:szCs w:val="20"/>
                <w:lang w:val="en-US"/>
              </w:rPr>
              <w:t>1</w:t>
            </w:r>
            <w:r w:rsidRPr="009A234D">
              <w:rPr>
                <w:sz w:val="20"/>
                <w:szCs w:val="20"/>
                <w:lang w:val="en-US"/>
              </w:rPr>
              <w:t>.</w:t>
            </w:r>
            <w:r w:rsidRPr="00971373">
              <w:rPr>
                <w:sz w:val="20"/>
                <w:szCs w:val="20"/>
                <w:lang w:val="en-US"/>
              </w:rPr>
              <w:t>500221</w:t>
            </w:r>
            <w:r>
              <w:rPr>
                <w:sz w:val="20"/>
                <w:szCs w:val="20"/>
                <w:lang w:val="en-US"/>
              </w:rPr>
              <w:t>0×</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15D8609D" w14:textId="789A2995" w:rsidR="00B00FD0" w:rsidRPr="00971373"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3.000</w:t>
            </w:r>
          </w:p>
        </w:tc>
        <w:tc>
          <w:tcPr>
            <w:tcW w:w="678" w:type="dxa"/>
            <w:vAlign w:val="center"/>
          </w:tcPr>
          <w:p w14:paraId="28FF3616" w14:textId="0BEB72F2"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921" w:type="dxa"/>
            <w:tcBorders>
              <w:top w:val="nil"/>
              <w:left w:val="nil"/>
              <w:bottom w:val="nil"/>
              <w:right w:val="nil"/>
            </w:tcBorders>
            <w:shd w:val="clear" w:color="auto" w:fill="auto"/>
            <w:vAlign w:val="center"/>
          </w:tcPr>
          <w:p w14:paraId="61CAB5AB" w14:textId="176BED8F" w:rsidR="00B00FD0" w:rsidRPr="00D652BD"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vAlign w:val="center"/>
          </w:tcPr>
          <w:p w14:paraId="38A84C7E" w14:textId="50EF76B9"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2B8B62C7" w14:textId="529BEDC8"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1D594071" w14:textId="77777777" w:rsidR="00B00FD0" w:rsidRPr="00A11736" w:rsidRDefault="00B00FD0" w:rsidP="00B00FD0">
            <w:pPr>
              <w:spacing w:before="0"/>
              <w:jc w:val="center"/>
              <w:rPr>
                <w:rFonts w:cs="Times New Roman"/>
                <w:sz w:val="20"/>
                <w:szCs w:val="20"/>
                <w:highlight w:val="yellow"/>
                <w:lang w:val="en-US"/>
              </w:rPr>
            </w:pPr>
          </w:p>
        </w:tc>
        <w:tc>
          <w:tcPr>
            <w:tcW w:w="1020" w:type="dxa"/>
            <w:vAlign w:val="center"/>
          </w:tcPr>
          <w:p w14:paraId="0409E1DB" w14:textId="77777777" w:rsidR="00B00FD0" w:rsidRPr="00A11736" w:rsidRDefault="00B00FD0" w:rsidP="00B00FD0">
            <w:pPr>
              <w:spacing w:before="0"/>
              <w:jc w:val="center"/>
              <w:rPr>
                <w:rFonts w:cs="Times New Roman"/>
                <w:sz w:val="20"/>
                <w:szCs w:val="20"/>
                <w:highlight w:val="yellow"/>
                <w:lang w:val="en-US"/>
              </w:rPr>
            </w:pPr>
          </w:p>
        </w:tc>
      </w:tr>
      <w:tr w:rsidR="00B00FD0" w:rsidRPr="00590D3F" w14:paraId="7C9B51D0" w14:textId="77777777" w:rsidTr="005E0E5F">
        <w:trPr>
          <w:trHeight w:val="283"/>
        </w:trPr>
        <w:tc>
          <w:tcPr>
            <w:tcW w:w="440" w:type="dxa"/>
            <w:vAlign w:val="center"/>
          </w:tcPr>
          <w:p w14:paraId="4559F360" w14:textId="44530A5D"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1</w:t>
            </w:r>
            <w:r>
              <w:rPr>
                <w:rFonts w:cs="Times New Roman"/>
                <w:sz w:val="20"/>
                <w:szCs w:val="20"/>
                <w:lang w:val="en-US"/>
              </w:rPr>
              <w:t>3</w:t>
            </w:r>
          </w:p>
        </w:tc>
        <w:tc>
          <w:tcPr>
            <w:tcW w:w="284" w:type="dxa"/>
            <w:vAlign w:val="center"/>
          </w:tcPr>
          <w:p w14:paraId="462B065C" w14:textId="10D95FDB" w:rsidR="00B00FD0" w:rsidRPr="009A234D" w:rsidRDefault="00B00FD0" w:rsidP="00B00FD0">
            <w:pPr>
              <w:spacing w:before="0"/>
              <w:jc w:val="right"/>
              <w:rPr>
                <w:sz w:val="20"/>
                <w:szCs w:val="20"/>
                <w:lang w:val="en-US"/>
              </w:rPr>
            </w:pPr>
            <w:r w:rsidRPr="009A234D">
              <w:rPr>
                <w:rFonts w:cs="Times New Roman"/>
                <w:sz w:val="20"/>
                <w:szCs w:val="20"/>
                <w:lang w:val="en-US"/>
              </w:rPr>
              <w:t>−</w:t>
            </w:r>
          </w:p>
        </w:tc>
        <w:tc>
          <w:tcPr>
            <w:tcW w:w="1618" w:type="dxa"/>
            <w:vAlign w:val="center"/>
          </w:tcPr>
          <w:p w14:paraId="26DA9433" w14:textId="66F59EA8" w:rsidR="00B00FD0" w:rsidRPr="009A234D" w:rsidRDefault="00B00FD0" w:rsidP="00B00FD0">
            <w:pPr>
              <w:spacing w:before="0"/>
              <w:jc w:val="left"/>
              <w:rPr>
                <w:rFonts w:cs="Times New Roman"/>
                <w:sz w:val="20"/>
                <w:szCs w:val="20"/>
                <w:lang w:val="en-US"/>
              </w:rPr>
            </w:pPr>
            <w:r>
              <w:rPr>
                <w:sz w:val="20"/>
                <w:szCs w:val="20"/>
                <w:lang w:val="en-US"/>
              </w:rPr>
              <w:t>2</w:t>
            </w:r>
            <w:r w:rsidRPr="009A234D">
              <w:rPr>
                <w:sz w:val="20"/>
                <w:szCs w:val="20"/>
                <w:lang w:val="en-US"/>
              </w:rPr>
              <w:t>.</w:t>
            </w:r>
            <w:r w:rsidRPr="007007AA">
              <w:rPr>
                <w:sz w:val="20"/>
                <w:szCs w:val="20"/>
                <w:lang w:val="en-US"/>
              </w:rPr>
              <w:t>4426526</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2A7438B4" w14:textId="0A41A5EE"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1.100</w:t>
            </w:r>
          </w:p>
        </w:tc>
        <w:tc>
          <w:tcPr>
            <w:tcW w:w="678" w:type="dxa"/>
            <w:tcBorders>
              <w:top w:val="nil"/>
              <w:left w:val="nil"/>
              <w:bottom w:val="nil"/>
              <w:right w:val="nil"/>
            </w:tcBorders>
            <w:shd w:val="clear" w:color="auto" w:fill="auto"/>
            <w:vAlign w:val="center"/>
          </w:tcPr>
          <w:p w14:paraId="47B01281" w14:textId="7D0D1EEE"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921" w:type="dxa"/>
            <w:tcBorders>
              <w:top w:val="nil"/>
              <w:left w:val="nil"/>
              <w:bottom w:val="nil"/>
              <w:right w:val="nil"/>
            </w:tcBorders>
            <w:shd w:val="clear" w:color="auto" w:fill="auto"/>
            <w:vAlign w:val="center"/>
          </w:tcPr>
          <w:p w14:paraId="48C2B2C8" w14:textId="75601D0E"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bottom w:val="nil"/>
              <w:right w:val="nil"/>
            </w:tcBorders>
            <w:shd w:val="clear" w:color="auto" w:fill="auto"/>
            <w:vAlign w:val="center"/>
          </w:tcPr>
          <w:p w14:paraId="70518D47" w14:textId="552B233A"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18.7</w:t>
            </w:r>
          </w:p>
        </w:tc>
        <w:tc>
          <w:tcPr>
            <w:tcW w:w="1020" w:type="dxa"/>
            <w:tcBorders>
              <w:top w:val="nil"/>
              <w:left w:val="nil"/>
              <w:bottom w:val="nil"/>
              <w:right w:val="nil"/>
            </w:tcBorders>
            <w:shd w:val="clear" w:color="auto" w:fill="auto"/>
            <w:vAlign w:val="center"/>
          </w:tcPr>
          <w:p w14:paraId="03A5C8D8" w14:textId="4024678C"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685.0</w:t>
            </w:r>
          </w:p>
        </w:tc>
        <w:tc>
          <w:tcPr>
            <w:tcW w:w="1020" w:type="dxa"/>
            <w:tcBorders>
              <w:top w:val="nil"/>
              <w:left w:val="nil"/>
              <w:bottom w:val="nil"/>
              <w:right w:val="nil"/>
            </w:tcBorders>
            <w:shd w:val="clear" w:color="auto" w:fill="auto"/>
            <w:vAlign w:val="center"/>
          </w:tcPr>
          <w:p w14:paraId="0A16B740" w14:textId="290A62F3"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1.090</w:t>
            </w:r>
          </w:p>
        </w:tc>
        <w:tc>
          <w:tcPr>
            <w:tcW w:w="1020" w:type="dxa"/>
            <w:tcBorders>
              <w:top w:val="nil"/>
              <w:left w:val="nil"/>
              <w:bottom w:val="nil"/>
              <w:right w:val="nil"/>
            </w:tcBorders>
            <w:shd w:val="clear" w:color="auto" w:fill="auto"/>
            <w:vAlign w:val="center"/>
          </w:tcPr>
          <w:p w14:paraId="2480CF3E" w14:textId="4B59B00C"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0.789</w:t>
            </w:r>
          </w:p>
        </w:tc>
      </w:tr>
      <w:tr w:rsidR="00B00FD0" w:rsidRPr="00590D3F" w14:paraId="37CEF97A" w14:textId="77777777" w:rsidTr="005E0E5F">
        <w:trPr>
          <w:trHeight w:val="283"/>
        </w:trPr>
        <w:tc>
          <w:tcPr>
            <w:tcW w:w="440" w:type="dxa"/>
            <w:vAlign w:val="center"/>
          </w:tcPr>
          <w:p w14:paraId="6D9EA606" w14:textId="54A44951"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1</w:t>
            </w:r>
            <w:r>
              <w:rPr>
                <w:rFonts w:cs="Times New Roman"/>
                <w:sz w:val="20"/>
                <w:szCs w:val="20"/>
                <w:lang w:val="en-US"/>
              </w:rPr>
              <w:t>4</w:t>
            </w:r>
          </w:p>
        </w:tc>
        <w:tc>
          <w:tcPr>
            <w:tcW w:w="284" w:type="dxa"/>
            <w:vAlign w:val="center"/>
          </w:tcPr>
          <w:p w14:paraId="3FCF4A9F" w14:textId="3FB2B3E8"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7A5431FB" w14:textId="2C83CBA0" w:rsidR="00B00FD0" w:rsidRPr="009A234D" w:rsidRDefault="00B00FD0" w:rsidP="00B00FD0">
            <w:pPr>
              <w:spacing w:before="0"/>
              <w:jc w:val="left"/>
              <w:rPr>
                <w:rFonts w:cs="Times New Roman"/>
                <w:sz w:val="20"/>
                <w:szCs w:val="20"/>
                <w:lang w:val="en-US"/>
              </w:rPr>
            </w:pPr>
            <w:r>
              <w:rPr>
                <w:sz w:val="20"/>
                <w:szCs w:val="20"/>
                <w:lang w:val="en-US"/>
              </w:rPr>
              <w:t>3</w:t>
            </w:r>
            <w:r w:rsidRPr="009A234D">
              <w:rPr>
                <w:sz w:val="20"/>
                <w:szCs w:val="20"/>
                <w:lang w:val="en-US"/>
              </w:rPr>
              <w:t>.</w:t>
            </w:r>
            <w:r w:rsidRPr="007007AA">
              <w:rPr>
                <w:sz w:val="20"/>
                <w:szCs w:val="20"/>
                <w:lang w:val="en-US"/>
              </w:rPr>
              <w:t>56737</w:t>
            </w:r>
            <w:r>
              <w:rPr>
                <w:sz w:val="20"/>
                <w:szCs w:val="20"/>
                <w:lang w:val="en-US"/>
              </w:rPr>
              <w:t>00×</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2</w:t>
            </w:r>
          </w:p>
        </w:tc>
        <w:tc>
          <w:tcPr>
            <w:tcW w:w="768" w:type="dxa"/>
            <w:tcBorders>
              <w:top w:val="nil"/>
              <w:left w:val="nil"/>
              <w:bottom w:val="nil"/>
              <w:right w:val="nil"/>
            </w:tcBorders>
            <w:shd w:val="clear" w:color="auto" w:fill="auto"/>
            <w:vAlign w:val="center"/>
          </w:tcPr>
          <w:p w14:paraId="0B0E697E" w14:textId="13875768"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1.000</w:t>
            </w:r>
          </w:p>
        </w:tc>
        <w:tc>
          <w:tcPr>
            <w:tcW w:w="678" w:type="dxa"/>
            <w:tcBorders>
              <w:top w:val="nil"/>
              <w:left w:val="nil"/>
              <w:bottom w:val="nil"/>
              <w:right w:val="nil"/>
            </w:tcBorders>
            <w:shd w:val="clear" w:color="auto" w:fill="auto"/>
            <w:vAlign w:val="center"/>
          </w:tcPr>
          <w:p w14:paraId="42F1AB43" w14:textId="6B106652"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921" w:type="dxa"/>
            <w:tcBorders>
              <w:top w:val="nil"/>
              <w:left w:val="nil"/>
              <w:bottom w:val="nil"/>
              <w:right w:val="nil"/>
            </w:tcBorders>
            <w:shd w:val="clear" w:color="auto" w:fill="auto"/>
            <w:vAlign w:val="center"/>
          </w:tcPr>
          <w:p w14:paraId="4C4414C9" w14:textId="785B400C"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bottom w:val="nil"/>
              <w:right w:val="nil"/>
            </w:tcBorders>
            <w:shd w:val="clear" w:color="auto" w:fill="auto"/>
            <w:vAlign w:val="center"/>
          </w:tcPr>
          <w:p w14:paraId="6ADE4EFD" w14:textId="6C71648B"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18.7</w:t>
            </w:r>
          </w:p>
        </w:tc>
        <w:tc>
          <w:tcPr>
            <w:tcW w:w="1020" w:type="dxa"/>
            <w:tcBorders>
              <w:top w:val="nil"/>
              <w:left w:val="nil"/>
              <w:bottom w:val="nil"/>
              <w:right w:val="nil"/>
            </w:tcBorders>
            <w:shd w:val="clear" w:color="auto" w:fill="auto"/>
            <w:vAlign w:val="center"/>
          </w:tcPr>
          <w:p w14:paraId="6D89364B" w14:textId="52AC5B85"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1230.0</w:t>
            </w:r>
          </w:p>
        </w:tc>
        <w:tc>
          <w:tcPr>
            <w:tcW w:w="1020" w:type="dxa"/>
            <w:tcBorders>
              <w:top w:val="nil"/>
              <w:left w:val="nil"/>
              <w:bottom w:val="nil"/>
              <w:right w:val="nil"/>
            </w:tcBorders>
            <w:shd w:val="clear" w:color="auto" w:fill="auto"/>
            <w:vAlign w:val="center"/>
          </w:tcPr>
          <w:p w14:paraId="43F4DB26" w14:textId="78647D94"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1.040</w:t>
            </w:r>
          </w:p>
        </w:tc>
        <w:tc>
          <w:tcPr>
            <w:tcW w:w="1020" w:type="dxa"/>
            <w:tcBorders>
              <w:top w:val="nil"/>
              <w:left w:val="nil"/>
              <w:bottom w:val="nil"/>
              <w:right w:val="nil"/>
            </w:tcBorders>
            <w:shd w:val="clear" w:color="auto" w:fill="auto"/>
            <w:vAlign w:val="center"/>
          </w:tcPr>
          <w:p w14:paraId="23881D0B" w14:textId="2983FB80"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0.990</w:t>
            </w:r>
          </w:p>
        </w:tc>
      </w:tr>
      <w:tr w:rsidR="00B00FD0" w:rsidRPr="00590D3F" w14:paraId="1943D6B6" w14:textId="77777777" w:rsidTr="005E0E5F">
        <w:trPr>
          <w:trHeight w:val="283"/>
        </w:trPr>
        <w:tc>
          <w:tcPr>
            <w:tcW w:w="440" w:type="dxa"/>
            <w:vAlign w:val="center"/>
          </w:tcPr>
          <w:p w14:paraId="1A4585EE" w14:textId="608F65DF"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1</w:t>
            </w:r>
            <w:r>
              <w:rPr>
                <w:rFonts w:cs="Times New Roman"/>
                <w:sz w:val="20"/>
                <w:szCs w:val="20"/>
                <w:lang w:val="en-US"/>
              </w:rPr>
              <w:t>5</w:t>
            </w:r>
          </w:p>
        </w:tc>
        <w:tc>
          <w:tcPr>
            <w:tcW w:w="284" w:type="dxa"/>
            <w:vAlign w:val="center"/>
          </w:tcPr>
          <w:p w14:paraId="4112296E" w14:textId="50ADF968"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782FAF4F" w14:textId="1F4D184F" w:rsidR="00B00FD0" w:rsidRPr="009A234D" w:rsidRDefault="00B00FD0" w:rsidP="00B00FD0">
            <w:pPr>
              <w:spacing w:before="0"/>
              <w:jc w:val="left"/>
              <w:rPr>
                <w:rFonts w:cs="Times New Roman"/>
                <w:sz w:val="20"/>
                <w:szCs w:val="20"/>
                <w:lang w:val="en-US"/>
              </w:rPr>
            </w:pPr>
            <w:r>
              <w:rPr>
                <w:sz w:val="20"/>
                <w:szCs w:val="20"/>
                <w:lang w:val="en-US"/>
              </w:rPr>
              <w:t>2</w:t>
            </w:r>
            <w:r w:rsidRPr="009A234D">
              <w:rPr>
                <w:sz w:val="20"/>
                <w:szCs w:val="20"/>
                <w:lang w:val="en-US"/>
              </w:rPr>
              <w:t>.</w:t>
            </w:r>
            <w:r w:rsidRPr="007007AA">
              <w:rPr>
                <w:sz w:val="20"/>
                <w:szCs w:val="20"/>
                <w:lang w:val="en-US"/>
              </w:rPr>
              <w:t>7150835</w:t>
            </w:r>
            <w:r>
              <w:rPr>
                <w:sz w:val="20"/>
                <w:szCs w:val="20"/>
                <w:lang w:val="en-US"/>
              </w:rPr>
              <w:t>×</w:t>
            </w:r>
            <w:r w:rsidRPr="009A234D">
              <w:rPr>
                <w:rFonts w:cs="Times New Roman"/>
                <w:sz w:val="20"/>
                <w:szCs w:val="20"/>
                <w:lang w:val="en-US"/>
              </w:rPr>
              <w:t>10</w:t>
            </w:r>
            <w:r w:rsidRPr="009A234D">
              <w:rPr>
                <w:rFonts w:cs="Times New Roman"/>
                <w:sz w:val="20"/>
                <w:szCs w:val="20"/>
                <w:vertAlign w:val="superscript"/>
                <w:lang w:val="en-US"/>
              </w:rPr>
              <w:t>‒</w:t>
            </w:r>
            <w:r>
              <w:rPr>
                <w:rFonts w:cs="Times New Roman"/>
                <w:sz w:val="20"/>
                <w:szCs w:val="20"/>
                <w:vertAlign w:val="superscript"/>
                <w:lang w:val="en-US"/>
              </w:rPr>
              <w:t>1</w:t>
            </w:r>
          </w:p>
        </w:tc>
        <w:tc>
          <w:tcPr>
            <w:tcW w:w="768" w:type="dxa"/>
            <w:tcBorders>
              <w:top w:val="nil"/>
              <w:left w:val="nil"/>
              <w:bottom w:val="nil"/>
              <w:right w:val="nil"/>
            </w:tcBorders>
            <w:shd w:val="clear" w:color="auto" w:fill="auto"/>
            <w:vAlign w:val="center"/>
          </w:tcPr>
          <w:p w14:paraId="58655E36" w14:textId="7FCE0884"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1.500</w:t>
            </w:r>
          </w:p>
        </w:tc>
        <w:tc>
          <w:tcPr>
            <w:tcW w:w="678" w:type="dxa"/>
            <w:tcBorders>
              <w:top w:val="nil"/>
              <w:left w:val="nil"/>
              <w:bottom w:val="nil"/>
              <w:right w:val="nil"/>
            </w:tcBorders>
            <w:shd w:val="clear" w:color="auto" w:fill="auto"/>
            <w:vAlign w:val="center"/>
          </w:tcPr>
          <w:p w14:paraId="43DC28D7" w14:textId="3F4286F9"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bottom w:val="nil"/>
              <w:right w:val="nil"/>
            </w:tcBorders>
            <w:shd w:val="clear" w:color="auto" w:fill="auto"/>
            <w:vAlign w:val="center"/>
          </w:tcPr>
          <w:p w14:paraId="7017972B" w14:textId="32297C99"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bottom w:val="nil"/>
              <w:right w:val="nil"/>
            </w:tcBorders>
            <w:shd w:val="clear" w:color="auto" w:fill="auto"/>
            <w:vAlign w:val="center"/>
          </w:tcPr>
          <w:p w14:paraId="540F4F5F" w14:textId="3FB4D5D2"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1.860</w:t>
            </w:r>
          </w:p>
        </w:tc>
        <w:tc>
          <w:tcPr>
            <w:tcW w:w="1020" w:type="dxa"/>
            <w:tcBorders>
              <w:top w:val="nil"/>
              <w:left w:val="nil"/>
              <w:bottom w:val="nil"/>
              <w:right w:val="nil"/>
            </w:tcBorders>
            <w:shd w:val="clear" w:color="auto" w:fill="auto"/>
            <w:vAlign w:val="center"/>
          </w:tcPr>
          <w:p w14:paraId="6A64C800" w14:textId="63C3BFD8"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2.280</w:t>
            </w:r>
          </w:p>
        </w:tc>
        <w:tc>
          <w:tcPr>
            <w:tcW w:w="1020" w:type="dxa"/>
            <w:tcBorders>
              <w:top w:val="nil"/>
              <w:left w:val="nil"/>
              <w:bottom w:val="nil"/>
              <w:right w:val="nil"/>
            </w:tcBorders>
            <w:shd w:val="clear" w:color="auto" w:fill="auto"/>
            <w:vAlign w:val="center"/>
          </w:tcPr>
          <w:p w14:paraId="375995B2" w14:textId="0BEAC3D5"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1.050</w:t>
            </w:r>
          </w:p>
        </w:tc>
        <w:tc>
          <w:tcPr>
            <w:tcW w:w="1020" w:type="dxa"/>
            <w:tcBorders>
              <w:top w:val="nil"/>
              <w:left w:val="nil"/>
              <w:bottom w:val="nil"/>
              <w:right w:val="nil"/>
            </w:tcBorders>
            <w:shd w:val="clear" w:color="auto" w:fill="auto"/>
            <w:vAlign w:val="center"/>
          </w:tcPr>
          <w:p w14:paraId="02D0A483" w14:textId="01B13AC0"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0.981</w:t>
            </w:r>
          </w:p>
        </w:tc>
      </w:tr>
      <w:tr w:rsidR="00B00FD0" w:rsidRPr="00590D3F" w14:paraId="623DEB8C" w14:textId="77777777" w:rsidTr="005E0E5F">
        <w:trPr>
          <w:trHeight w:val="283"/>
        </w:trPr>
        <w:tc>
          <w:tcPr>
            <w:tcW w:w="440" w:type="dxa"/>
            <w:vAlign w:val="center"/>
          </w:tcPr>
          <w:p w14:paraId="5A90C289" w14:textId="63F06A35"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1</w:t>
            </w:r>
            <w:r>
              <w:rPr>
                <w:rFonts w:cs="Times New Roman"/>
                <w:sz w:val="20"/>
                <w:szCs w:val="20"/>
                <w:lang w:val="en-US"/>
              </w:rPr>
              <w:t>6</w:t>
            </w:r>
          </w:p>
        </w:tc>
        <w:tc>
          <w:tcPr>
            <w:tcW w:w="284" w:type="dxa"/>
            <w:vAlign w:val="center"/>
          </w:tcPr>
          <w:p w14:paraId="65B39F3F" w14:textId="13B17E22" w:rsidR="00B00FD0" w:rsidRPr="009A234D" w:rsidRDefault="00B00FD0" w:rsidP="00B00FD0">
            <w:pPr>
              <w:spacing w:before="0"/>
              <w:jc w:val="right"/>
              <w:rPr>
                <w:rFonts w:cs="Times New Roman"/>
                <w:sz w:val="20"/>
                <w:szCs w:val="20"/>
                <w:lang w:val="en-US"/>
              </w:rPr>
            </w:pPr>
          </w:p>
        </w:tc>
        <w:tc>
          <w:tcPr>
            <w:tcW w:w="1618" w:type="dxa"/>
            <w:vAlign w:val="center"/>
          </w:tcPr>
          <w:p w14:paraId="7E83D802" w14:textId="6B76C8A7" w:rsidR="00B00FD0" w:rsidRPr="009A234D" w:rsidRDefault="00B00FD0" w:rsidP="00B00FD0">
            <w:pPr>
              <w:spacing w:before="0"/>
              <w:jc w:val="left"/>
              <w:rPr>
                <w:rFonts w:cs="Times New Roman"/>
                <w:sz w:val="20"/>
                <w:szCs w:val="20"/>
                <w:lang w:val="en-US"/>
              </w:rPr>
            </w:pPr>
            <w:r>
              <w:rPr>
                <w:rFonts w:cs="Times New Roman"/>
                <w:sz w:val="20"/>
                <w:szCs w:val="20"/>
                <w:lang w:val="en-US"/>
              </w:rPr>
              <w:t>1</w:t>
            </w:r>
            <w:r w:rsidRPr="009A234D">
              <w:rPr>
                <w:sz w:val="20"/>
                <w:szCs w:val="20"/>
                <w:lang w:val="en-US"/>
              </w:rPr>
              <w:t>.</w:t>
            </w:r>
            <w:r w:rsidRPr="007007AA">
              <w:rPr>
                <w:sz w:val="20"/>
                <w:szCs w:val="20"/>
                <w:lang w:val="en-US"/>
              </w:rPr>
              <w:t>2948298</w:t>
            </w:r>
          </w:p>
        </w:tc>
        <w:tc>
          <w:tcPr>
            <w:tcW w:w="768" w:type="dxa"/>
            <w:tcBorders>
              <w:top w:val="nil"/>
              <w:left w:val="nil"/>
              <w:bottom w:val="nil"/>
              <w:right w:val="nil"/>
            </w:tcBorders>
            <w:shd w:val="clear" w:color="auto" w:fill="auto"/>
            <w:vAlign w:val="center"/>
          </w:tcPr>
          <w:p w14:paraId="2302C78E" w14:textId="08F1D76F"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2.440</w:t>
            </w:r>
          </w:p>
        </w:tc>
        <w:tc>
          <w:tcPr>
            <w:tcW w:w="678" w:type="dxa"/>
            <w:tcBorders>
              <w:top w:val="nil"/>
              <w:left w:val="nil"/>
              <w:bottom w:val="nil"/>
              <w:right w:val="nil"/>
            </w:tcBorders>
            <w:shd w:val="clear" w:color="auto" w:fill="auto"/>
            <w:vAlign w:val="center"/>
          </w:tcPr>
          <w:p w14:paraId="3CAE4BC2" w14:textId="4E881F1D"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bottom w:val="nil"/>
              <w:right w:val="nil"/>
            </w:tcBorders>
            <w:shd w:val="clear" w:color="auto" w:fill="auto"/>
            <w:vAlign w:val="center"/>
          </w:tcPr>
          <w:p w14:paraId="059D1BA9" w14:textId="44BDCA3D"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bottom w:val="nil"/>
              <w:right w:val="nil"/>
            </w:tcBorders>
            <w:shd w:val="clear" w:color="auto" w:fill="auto"/>
            <w:vAlign w:val="center"/>
          </w:tcPr>
          <w:p w14:paraId="773ACF20" w14:textId="0048E284"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0.630</w:t>
            </w:r>
          </w:p>
        </w:tc>
        <w:tc>
          <w:tcPr>
            <w:tcW w:w="1020" w:type="dxa"/>
            <w:tcBorders>
              <w:top w:val="nil"/>
              <w:left w:val="nil"/>
              <w:bottom w:val="nil"/>
              <w:right w:val="nil"/>
            </w:tcBorders>
            <w:shd w:val="clear" w:color="auto" w:fill="auto"/>
            <w:vAlign w:val="center"/>
          </w:tcPr>
          <w:p w14:paraId="2628E953" w14:textId="0AD1D424"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0.130</w:t>
            </w:r>
          </w:p>
        </w:tc>
        <w:tc>
          <w:tcPr>
            <w:tcW w:w="1020" w:type="dxa"/>
            <w:tcBorders>
              <w:top w:val="nil"/>
              <w:left w:val="nil"/>
              <w:bottom w:val="nil"/>
              <w:right w:val="nil"/>
            </w:tcBorders>
            <w:shd w:val="clear" w:color="auto" w:fill="auto"/>
            <w:vAlign w:val="center"/>
          </w:tcPr>
          <w:p w14:paraId="0A8BE1CF" w14:textId="47545F5F"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1.500</w:t>
            </w:r>
          </w:p>
        </w:tc>
        <w:tc>
          <w:tcPr>
            <w:tcW w:w="1020" w:type="dxa"/>
            <w:tcBorders>
              <w:top w:val="nil"/>
              <w:left w:val="nil"/>
              <w:bottom w:val="nil"/>
              <w:right w:val="nil"/>
            </w:tcBorders>
            <w:shd w:val="clear" w:color="auto" w:fill="auto"/>
            <w:vAlign w:val="center"/>
          </w:tcPr>
          <w:p w14:paraId="33626EB5" w14:textId="14B2EF20"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1.004</w:t>
            </w:r>
          </w:p>
        </w:tc>
      </w:tr>
      <w:tr w:rsidR="00B00FD0" w:rsidRPr="00590D3F" w14:paraId="57083CF7" w14:textId="77777777" w:rsidTr="005E0E5F">
        <w:trPr>
          <w:trHeight w:val="283"/>
        </w:trPr>
        <w:tc>
          <w:tcPr>
            <w:tcW w:w="440" w:type="dxa"/>
            <w:vAlign w:val="center"/>
          </w:tcPr>
          <w:p w14:paraId="19EF7D0F" w14:textId="1796B76C" w:rsidR="00B00FD0" w:rsidRPr="00D95F4B" w:rsidRDefault="00B00FD0" w:rsidP="00B00FD0">
            <w:pPr>
              <w:spacing w:before="0"/>
              <w:jc w:val="left"/>
              <w:rPr>
                <w:rFonts w:cs="Times New Roman"/>
                <w:sz w:val="20"/>
                <w:szCs w:val="20"/>
                <w:lang w:val="en-US"/>
              </w:rPr>
            </w:pPr>
            <w:r w:rsidRPr="00D95F4B">
              <w:rPr>
                <w:rFonts w:cs="Times New Roman"/>
                <w:sz w:val="20"/>
                <w:szCs w:val="20"/>
                <w:lang w:val="en-US"/>
              </w:rPr>
              <w:t>1</w:t>
            </w:r>
            <w:r>
              <w:rPr>
                <w:rFonts w:cs="Times New Roman"/>
                <w:sz w:val="20"/>
                <w:szCs w:val="20"/>
                <w:lang w:val="en-US"/>
              </w:rPr>
              <w:t>7</w:t>
            </w:r>
          </w:p>
        </w:tc>
        <w:tc>
          <w:tcPr>
            <w:tcW w:w="284" w:type="dxa"/>
            <w:vAlign w:val="center"/>
          </w:tcPr>
          <w:p w14:paraId="5BEFC47A" w14:textId="023091FB"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vAlign w:val="center"/>
          </w:tcPr>
          <w:p w14:paraId="139D69DD" w14:textId="3E458714" w:rsidR="00B00FD0" w:rsidRPr="009A234D" w:rsidRDefault="00B00FD0" w:rsidP="00B00FD0">
            <w:pPr>
              <w:spacing w:before="0"/>
              <w:jc w:val="left"/>
              <w:rPr>
                <w:rFonts w:cs="Times New Roman"/>
                <w:sz w:val="20"/>
                <w:szCs w:val="20"/>
                <w:lang w:val="en-US"/>
              </w:rPr>
            </w:pPr>
            <w:r>
              <w:rPr>
                <w:rFonts w:cs="Times New Roman"/>
                <w:sz w:val="20"/>
                <w:szCs w:val="20"/>
                <w:lang w:val="en-US"/>
              </w:rPr>
              <w:t>1</w:t>
            </w:r>
            <w:r w:rsidRPr="009A234D">
              <w:rPr>
                <w:sz w:val="20"/>
                <w:szCs w:val="20"/>
                <w:lang w:val="en-US"/>
              </w:rPr>
              <w:t>.</w:t>
            </w:r>
            <w:r w:rsidRPr="007007AA">
              <w:rPr>
                <w:sz w:val="20"/>
                <w:szCs w:val="20"/>
                <w:lang w:val="en-US"/>
              </w:rPr>
              <w:t>7031454</w:t>
            </w:r>
          </w:p>
        </w:tc>
        <w:tc>
          <w:tcPr>
            <w:tcW w:w="768" w:type="dxa"/>
            <w:tcBorders>
              <w:top w:val="nil"/>
              <w:left w:val="nil"/>
              <w:bottom w:val="nil"/>
              <w:right w:val="nil"/>
            </w:tcBorders>
            <w:shd w:val="clear" w:color="auto" w:fill="auto"/>
            <w:vAlign w:val="center"/>
          </w:tcPr>
          <w:p w14:paraId="18F30CB8" w14:textId="65FE097B"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2.370</w:t>
            </w:r>
          </w:p>
        </w:tc>
        <w:tc>
          <w:tcPr>
            <w:tcW w:w="678" w:type="dxa"/>
            <w:tcBorders>
              <w:top w:val="nil"/>
              <w:left w:val="nil"/>
              <w:bottom w:val="nil"/>
              <w:right w:val="nil"/>
            </w:tcBorders>
            <w:shd w:val="clear" w:color="auto" w:fill="auto"/>
            <w:vAlign w:val="center"/>
          </w:tcPr>
          <w:p w14:paraId="3F3BA29F" w14:textId="03E66609"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bottom w:val="nil"/>
              <w:right w:val="nil"/>
            </w:tcBorders>
            <w:shd w:val="clear" w:color="auto" w:fill="auto"/>
            <w:vAlign w:val="center"/>
          </w:tcPr>
          <w:p w14:paraId="6DDA74F1" w14:textId="4A174DD9"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bottom w:val="nil"/>
              <w:right w:val="nil"/>
            </w:tcBorders>
            <w:shd w:val="clear" w:color="auto" w:fill="auto"/>
            <w:vAlign w:val="center"/>
          </w:tcPr>
          <w:p w14:paraId="70C530D1" w14:textId="6F844005"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0.830</w:t>
            </w:r>
          </w:p>
        </w:tc>
        <w:tc>
          <w:tcPr>
            <w:tcW w:w="1020" w:type="dxa"/>
            <w:tcBorders>
              <w:top w:val="nil"/>
              <w:left w:val="nil"/>
              <w:bottom w:val="nil"/>
              <w:right w:val="nil"/>
            </w:tcBorders>
            <w:shd w:val="clear" w:color="auto" w:fill="auto"/>
            <w:vAlign w:val="center"/>
          </w:tcPr>
          <w:p w14:paraId="57EEB816" w14:textId="3645D137"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0.070</w:t>
            </w:r>
          </w:p>
        </w:tc>
        <w:tc>
          <w:tcPr>
            <w:tcW w:w="1020" w:type="dxa"/>
            <w:tcBorders>
              <w:top w:val="nil"/>
              <w:left w:val="nil"/>
              <w:bottom w:val="nil"/>
              <w:right w:val="nil"/>
            </w:tcBorders>
            <w:shd w:val="clear" w:color="auto" w:fill="auto"/>
            <w:vAlign w:val="center"/>
          </w:tcPr>
          <w:p w14:paraId="7C190F10" w14:textId="27BBEAAB"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1.430</w:t>
            </w:r>
          </w:p>
        </w:tc>
        <w:tc>
          <w:tcPr>
            <w:tcW w:w="1020" w:type="dxa"/>
            <w:tcBorders>
              <w:top w:val="nil"/>
              <w:left w:val="nil"/>
              <w:bottom w:val="nil"/>
              <w:right w:val="nil"/>
            </w:tcBorders>
            <w:shd w:val="clear" w:color="auto" w:fill="auto"/>
            <w:vAlign w:val="center"/>
          </w:tcPr>
          <w:p w14:paraId="6863C84E" w14:textId="35E57D41"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0.698</w:t>
            </w:r>
          </w:p>
        </w:tc>
      </w:tr>
      <w:tr w:rsidR="00B00FD0" w:rsidRPr="00590D3F" w14:paraId="369A3F55" w14:textId="77777777" w:rsidTr="005E0E5F">
        <w:trPr>
          <w:trHeight w:val="283"/>
        </w:trPr>
        <w:tc>
          <w:tcPr>
            <w:tcW w:w="440" w:type="dxa"/>
            <w:vAlign w:val="center"/>
          </w:tcPr>
          <w:p w14:paraId="45DB8B83" w14:textId="7D203E80" w:rsidR="00B00FD0" w:rsidRPr="00D95F4B" w:rsidRDefault="00B00FD0" w:rsidP="00B00FD0">
            <w:pPr>
              <w:spacing w:before="0"/>
              <w:jc w:val="left"/>
              <w:rPr>
                <w:rFonts w:cs="Times New Roman"/>
                <w:sz w:val="20"/>
                <w:szCs w:val="20"/>
                <w:lang w:val="en-US"/>
              </w:rPr>
            </w:pPr>
            <w:r>
              <w:rPr>
                <w:rFonts w:cs="Times New Roman"/>
                <w:sz w:val="20"/>
                <w:szCs w:val="20"/>
                <w:lang w:val="en-US"/>
              </w:rPr>
              <w:t>18</w:t>
            </w:r>
          </w:p>
        </w:tc>
        <w:tc>
          <w:tcPr>
            <w:tcW w:w="284" w:type="dxa"/>
            <w:vAlign w:val="center"/>
          </w:tcPr>
          <w:p w14:paraId="1283F496" w14:textId="1B40AAA2" w:rsidR="00B00FD0" w:rsidRPr="009A234D" w:rsidRDefault="00B00FD0" w:rsidP="00B00FD0">
            <w:pPr>
              <w:spacing w:before="0"/>
              <w:jc w:val="right"/>
              <w:rPr>
                <w:rFonts w:cs="Times New Roman"/>
                <w:sz w:val="20"/>
                <w:szCs w:val="20"/>
                <w:lang w:val="en-US"/>
              </w:rPr>
            </w:pPr>
          </w:p>
        </w:tc>
        <w:tc>
          <w:tcPr>
            <w:tcW w:w="1618" w:type="dxa"/>
            <w:vAlign w:val="center"/>
          </w:tcPr>
          <w:p w14:paraId="6B4AE9B8" w14:textId="42ECA1C6" w:rsidR="00B00FD0" w:rsidRPr="009A234D" w:rsidRDefault="00B00FD0" w:rsidP="00B00FD0">
            <w:pPr>
              <w:spacing w:before="0"/>
              <w:jc w:val="left"/>
              <w:rPr>
                <w:rFonts w:cs="Times New Roman"/>
                <w:sz w:val="20"/>
                <w:szCs w:val="20"/>
                <w:lang w:val="en-US"/>
              </w:rPr>
            </w:pPr>
            <w:r>
              <w:rPr>
                <w:rFonts w:cs="Times New Roman"/>
                <w:sz w:val="20"/>
                <w:szCs w:val="20"/>
                <w:lang w:val="en-US"/>
              </w:rPr>
              <w:t>1</w:t>
            </w:r>
            <w:r w:rsidRPr="009A234D">
              <w:rPr>
                <w:sz w:val="20"/>
                <w:szCs w:val="20"/>
                <w:lang w:val="en-US"/>
              </w:rPr>
              <w:t>.</w:t>
            </w:r>
            <w:r w:rsidRPr="007007AA">
              <w:rPr>
                <w:sz w:val="20"/>
                <w:szCs w:val="20"/>
                <w:lang w:val="en-US"/>
              </w:rPr>
              <w:t>7600461</w:t>
            </w:r>
          </w:p>
        </w:tc>
        <w:tc>
          <w:tcPr>
            <w:tcW w:w="768" w:type="dxa"/>
            <w:tcBorders>
              <w:top w:val="nil"/>
              <w:left w:val="nil"/>
              <w:right w:val="nil"/>
            </w:tcBorders>
            <w:shd w:val="clear" w:color="auto" w:fill="auto"/>
            <w:vAlign w:val="center"/>
          </w:tcPr>
          <w:p w14:paraId="33F51FC5" w14:textId="0CA3E955"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1.770</w:t>
            </w:r>
          </w:p>
        </w:tc>
        <w:tc>
          <w:tcPr>
            <w:tcW w:w="678" w:type="dxa"/>
            <w:tcBorders>
              <w:top w:val="nil"/>
              <w:left w:val="nil"/>
              <w:right w:val="nil"/>
            </w:tcBorders>
            <w:shd w:val="clear" w:color="auto" w:fill="auto"/>
            <w:vAlign w:val="center"/>
          </w:tcPr>
          <w:p w14:paraId="5DD0A002" w14:textId="7B1265E7"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right w:val="nil"/>
            </w:tcBorders>
            <w:shd w:val="clear" w:color="auto" w:fill="auto"/>
            <w:vAlign w:val="center"/>
          </w:tcPr>
          <w:p w14:paraId="27974598" w14:textId="0BDC5A96"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right w:val="nil"/>
            </w:tcBorders>
            <w:shd w:val="clear" w:color="auto" w:fill="auto"/>
            <w:vAlign w:val="center"/>
          </w:tcPr>
          <w:p w14:paraId="71559C07" w14:textId="672D08F7"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1.278</w:t>
            </w:r>
          </w:p>
        </w:tc>
        <w:tc>
          <w:tcPr>
            <w:tcW w:w="1020" w:type="dxa"/>
            <w:tcBorders>
              <w:top w:val="nil"/>
              <w:left w:val="nil"/>
              <w:right w:val="nil"/>
            </w:tcBorders>
            <w:shd w:val="clear" w:color="auto" w:fill="auto"/>
            <w:vAlign w:val="center"/>
          </w:tcPr>
          <w:p w14:paraId="7C4FA124" w14:textId="268F49CE"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1.090</w:t>
            </w:r>
          </w:p>
        </w:tc>
        <w:tc>
          <w:tcPr>
            <w:tcW w:w="1020" w:type="dxa"/>
            <w:tcBorders>
              <w:top w:val="nil"/>
              <w:left w:val="nil"/>
              <w:right w:val="nil"/>
            </w:tcBorders>
            <w:shd w:val="clear" w:color="auto" w:fill="auto"/>
            <w:vAlign w:val="center"/>
          </w:tcPr>
          <w:p w14:paraId="15E5D1CD" w14:textId="2F636116"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1.130</w:t>
            </w:r>
          </w:p>
        </w:tc>
        <w:tc>
          <w:tcPr>
            <w:tcW w:w="1020" w:type="dxa"/>
            <w:tcBorders>
              <w:top w:val="nil"/>
              <w:left w:val="nil"/>
              <w:right w:val="nil"/>
            </w:tcBorders>
            <w:shd w:val="clear" w:color="auto" w:fill="auto"/>
            <w:vAlign w:val="center"/>
          </w:tcPr>
          <w:p w14:paraId="2CAE525B" w14:textId="4E0B85BA"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0.808</w:t>
            </w:r>
          </w:p>
        </w:tc>
      </w:tr>
      <w:tr w:rsidR="00B00FD0" w:rsidRPr="00F212A9" w14:paraId="1571B28D" w14:textId="77777777" w:rsidTr="005E0E5F">
        <w:trPr>
          <w:trHeight w:val="283"/>
        </w:trPr>
        <w:tc>
          <w:tcPr>
            <w:tcW w:w="440" w:type="dxa"/>
            <w:tcBorders>
              <w:bottom w:val="single" w:sz="12" w:space="0" w:color="auto"/>
            </w:tcBorders>
            <w:vAlign w:val="center"/>
          </w:tcPr>
          <w:p w14:paraId="55F60FE0" w14:textId="0919C248" w:rsidR="00B00FD0" w:rsidRPr="00D95F4B" w:rsidRDefault="00B00FD0" w:rsidP="00B00FD0">
            <w:pPr>
              <w:spacing w:before="0"/>
              <w:jc w:val="left"/>
              <w:rPr>
                <w:rFonts w:cs="Times New Roman"/>
                <w:sz w:val="20"/>
                <w:szCs w:val="20"/>
                <w:lang w:val="en-US"/>
              </w:rPr>
            </w:pPr>
            <w:r>
              <w:rPr>
                <w:rFonts w:cs="Times New Roman"/>
                <w:sz w:val="20"/>
                <w:szCs w:val="20"/>
                <w:lang w:val="en-US"/>
              </w:rPr>
              <w:t>19</w:t>
            </w:r>
          </w:p>
        </w:tc>
        <w:tc>
          <w:tcPr>
            <w:tcW w:w="284" w:type="dxa"/>
            <w:tcBorders>
              <w:bottom w:val="single" w:sz="12" w:space="0" w:color="auto"/>
            </w:tcBorders>
            <w:vAlign w:val="center"/>
          </w:tcPr>
          <w:p w14:paraId="5BCBFA50" w14:textId="7A1AA051" w:rsidR="00B00FD0" w:rsidRPr="009A234D" w:rsidRDefault="00B00FD0" w:rsidP="00B00FD0">
            <w:pPr>
              <w:spacing w:before="0"/>
              <w:jc w:val="right"/>
              <w:rPr>
                <w:rFonts w:cs="Times New Roman"/>
                <w:sz w:val="20"/>
                <w:szCs w:val="20"/>
                <w:lang w:val="en-US"/>
              </w:rPr>
            </w:pPr>
            <w:r w:rsidRPr="009A234D">
              <w:rPr>
                <w:rFonts w:cs="Times New Roman"/>
                <w:sz w:val="20"/>
                <w:szCs w:val="20"/>
                <w:lang w:val="en-US"/>
              </w:rPr>
              <w:t>−</w:t>
            </w:r>
          </w:p>
        </w:tc>
        <w:tc>
          <w:tcPr>
            <w:tcW w:w="1618" w:type="dxa"/>
            <w:tcBorders>
              <w:bottom w:val="single" w:sz="12" w:space="0" w:color="auto"/>
            </w:tcBorders>
            <w:vAlign w:val="center"/>
          </w:tcPr>
          <w:p w14:paraId="3B4EA528" w14:textId="01776BFC" w:rsidR="00B00FD0" w:rsidRPr="009A234D" w:rsidRDefault="00B00FD0" w:rsidP="00B00FD0">
            <w:pPr>
              <w:spacing w:before="0"/>
              <w:jc w:val="left"/>
              <w:rPr>
                <w:rFonts w:cs="Times New Roman"/>
                <w:sz w:val="20"/>
                <w:szCs w:val="20"/>
                <w:lang w:val="en-US"/>
              </w:rPr>
            </w:pPr>
            <w:r>
              <w:rPr>
                <w:rFonts w:cs="Times New Roman"/>
                <w:sz w:val="20"/>
                <w:szCs w:val="20"/>
                <w:lang w:val="en-US"/>
              </w:rPr>
              <w:t>1</w:t>
            </w:r>
            <w:r w:rsidRPr="009A234D">
              <w:rPr>
                <w:sz w:val="20"/>
                <w:szCs w:val="20"/>
                <w:lang w:val="en-US"/>
              </w:rPr>
              <w:t>.</w:t>
            </w:r>
            <w:r w:rsidRPr="007007AA">
              <w:rPr>
                <w:sz w:val="20"/>
                <w:szCs w:val="20"/>
                <w:lang w:val="en-US"/>
              </w:rPr>
              <w:t>0654478</w:t>
            </w:r>
          </w:p>
        </w:tc>
        <w:tc>
          <w:tcPr>
            <w:tcW w:w="768" w:type="dxa"/>
            <w:tcBorders>
              <w:top w:val="nil"/>
              <w:left w:val="nil"/>
              <w:bottom w:val="single" w:sz="12" w:space="0" w:color="auto"/>
              <w:right w:val="nil"/>
            </w:tcBorders>
            <w:shd w:val="clear" w:color="auto" w:fill="auto"/>
            <w:vAlign w:val="center"/>
          </w:tcPr>
          <w:p w14:paraId="5322BE0E" w14:textId="15456472"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2.280</w:t>
            </w:r>
          </w:p>
        </w:tc>
        <w:tc>
          <w:tcPr>
            <w:tcW w:w="678" w:type="dxa"/>
            <w:tcBorders>
              <w:top w:val="nil"/>
              <w:left w:val="nil"/>
              <w:bottom w:val="single" w:sz="12" w:space="0" w:color="auto"/>
              <w:right w:val="nil"/>
            </w:tcBorders>
            <w:shd w:val="clear" w:color="auto" w:fill="auto"/>
            <w:vAlign w:val="center"/>
          </w:tcPr>
          <w:p w14:paraId="76E206B5" w14:textId="1F8BF626"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1</w:t>
            </w:r>
          </w:p>
        </w:tc>
        <w:tc>
          <w:tcPr>
            <w:tcW w:w="921" w:type="dxa"/>
            <w:tcBorders>
              <w:top w:val="nil"/>
              <w:left w:val="nil"/>
              <w:bottom w:val="single" w:sz="12" w:space="0" w:color="auto"/>
              <w:right w:val="nil"/>
            </w:tcBorders>
            <w:shd w:val="clear" w:color="auto" w:fill="auto"/>
            <w:vAlign w:val="center"/>
          </w:tcPr>
          <w:p w14:paraId="582855F9" w14:textId="576ED87C"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w:t>
            </w:r>
          </w:p>
        </w:tc>
        <w:tc>
          <w:tcPr>
            <w:tcW w:w="1019" w:type="dxa"/>
            <w:tcBorders>
              <w:top w:val="nil"/>
              <w:left w:val="nil"/>
              <w:bottom w:val="single" w:sz="12" w:space="0" w:color="auto"/>
              <w:right w:val="nil"/>
            </w:tcBorders>
            <w:shd w:val="clear" w:color="auto" w:fill="auto"/>
            <w:vAlign w:val="center"/>
          </w:tcPr>
          <w:p w14:paraId="1E7713FD" w14:textId="21BDA540"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0.450</w:t>
            </w:r>
          </w:p>
        </w:tc>
        <w:tc>
          <w:tcPr>
            <w:tcW w:w="1020" w:type="dxa"/>
            <w:tcBorders>
              <w:top w:val="nil"/>
              <w:left w:val="nil"/>
              <w:bottom w:val="single" w:sz="12" w:space="0" w:color="auto"/>
              <w:right w:val="nil"/>
            </w:tcBorders>
            <w:shd w:val="clear" w:color="auto" w:fill="auto"/>
            <w:vAlign w:val="center"/>
          </w:tcPr>
          <w:p w14:paraId="5946A547" w14:textId="7A512EF6"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0.130</w:t>
            </w:r>
          </w:p>
        </w:tc>
        <w:tc>
          <w:tcPr>
            <w:tcW w:w="1020" w:type="dxa"/>
            <w:tcBorders>
              <w:top w:val="nil"/>
              <w:left w:val="nil"/>
              <w:bottom w:val="single" w:sz="12" w:space="0" w:color="auto"/>
              <w:right w:val="nil"/>
            </w:tcBorders>
            <w:shd w:val="clear" w:color="auto" w:fill="auto"/>
            <w:vAlign w:val="center"/>
          </w:tcPr>
          <w:p w14:paraId="063F82DE" w14:textId="127A179E"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2.110</w:t>
            </w:r>
          </w:p>
        </w:tc>
        <w:tc>
          <w:tcPr>
            <w:tcW w:w="1020" w:type="dxa"/>
            <w:tcBorders>
              <w:top w:val="nil"/>
              <w:left w:val="nil"/>
              <w:bottom w:val="single" w:sz="12" w:space="0" w:color="auto"/>
              <w:right w:val="nil"/>
            </w:tcBorders>
            <w:shd w:val="clear" w:color="auto" w:fill="auto"/>
            <w:vAlign w:val="center"/>
          </w:tcPr>
          <w:p w14:paraId="4D8C2B9B" w14:textId="22004EA7" w:rsidR="00B00FD0" w:rsidRPr="007007AA" w:rsidRDefault="00B00FD0" w:rsidP="00B00FD0">
            <w:pPr>
              <w:spacing w:before="0"/>
              <w:jc w:val="center"/>
              <w:rPr>
                <w:rFonts w:cs="Times New Roman"/>
                <w:sz w:val="20"/>
                <w:szCs w:val="20"/>
                <w:highlight w:val="yellow"/>
                <w:lang w:val="en-US"/>
              </w:rPr>
            </w:pPr>
            <w:r w:rsidRPr="00867C19">
              <w:rPr>
                <w:rFonts w:cs="Times New Roman"/>
                <w:color w:val="000000"/>
                <w:sz w:val="20"/>
                <w:szCs w:val="20"/>
                <w:lang w:val="en-US"/>
              </w:rPr>
              <w:t>0.810</w:t>
            </w:r>
          </w:p>
        </w:tc>
      </w:tr>
    </w:tbl>
    <w:p w14:paraId="198B564B" w14:textId="40368A75" w:rsidR="003E6AE6" w:rsidRDefault="008C4193" w:rsidP="00471315">
      <w:pPr>
        <w:rPr>
          <w:lang w:val="en-US"/>
        </w:rPr>
      </w:pPr>
      <w:r>
        <w:rPr>
          <w:lang w:val="en-US"/>
        </w:rPr>
        <w:t xml:space="preserve">Considering all underlying data, the </w:t>
      </w:r>
      <w:r w:rsidR="00637D47">
        <w:rPr>
          <w:lang w:val="en-US"/>
        </w:rPr>
        <w:t>lower temperature limit of the equation is the</w:t>
      </w:r>
      <w:r>
        <w:rPr>
          <w:lang w:val="en-US"/>
        </w:rPr>
        <w:t xml:space="preserve"> triple</w:t>
      </w:r>
      <w:r w:rsidR="001C4F38">
        <w:rPr>
          <w:lang w:val="en-US"/>
        </w:rPr>
        <w:t>-</w:t>
      </w:r>
      <w:r>
        <w:rPr>
          <w:lang w:val="en-US"/>
        </w:rPr>
        <w:t xml:space="preserve">point temperature </w:t>
      </w:r>
      <m:oMath>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tr</m:t>
            </m:r>
          </m:sub>
        </m:sSub>
      </m:oMath>
      <w:r w:rsidR="00C23092">
        <w:rPr>
          <w:lang w:val="en-US"/>
        </w:rPr>
        <w:t> = 2</w:t>
      </w:r>
      <w:r w:rsidR="00561C32">
        <w:rPr>
          <w:lang w:val="en-US"/>
        </w:rPr>
        <w:t>42</w:t>
      </w:r>
      <w:r w:rsidR="006F7F23">
        <w:rPr>
          <w:lang w:val="en-US"/>
        </w:rPr>
        <w:t>.</w:t>
      </w:r>
      <w:r w:rsidR="00561C32">
        <w:rPr>
          <w:lang w:val="en-US"/>
        </w:rPr>
        <w:t>8</w:t>
      </w:r>
      <w:r w:rsidR="00C23092">
        <w:rPr>
          <w:lang w:val="en-US"/>
        </w:rPr>
        <w:t> </w:t>
      </w:r>
      <w:r>
        <w:rPr>
          <w:lang w:val="en-US"/>
        </w:rPr>
        <w:t>K</w:t>
      </w:r>
      <w:r w:rsidR="00637D47">
        <w:rPr>
          <w:lang w:val="en-US"/>
        </w:rPr>
        <w:t>.</w:t>
      </w:r>
      <w:r>
        <w:rPr>
          <w:lang w:val="en-US"/>
        </w:rPr>
        <w:t xml:space="preserve"> </w:t>
      </w:r>
      <w:bookmarkStart w:id="126" w:name="_Hlk70416857"/>
      <w:r w:rsidR="00822E42">
        <w:rPr>
          <w:lang w:val="en-US"/>
        </w:rPr>
        <w:t>The</w:t>
      </w:r>
      <w:r>
        <w:rPr>
          <w:lang w:val="en-US"/>
        </w:rPr>
        <w:t xml:space="preserve"> upper temperature </w:t>
      </w:r>
      <m:oMath>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max</m:t>
            </m:r>
          </m:sub>
        </m:sSub>
      </m:oMath>
      <w:r w:rsidR="00822E42">
        <w:rPr>
          <w:lang w:val="en-US"/>
        </w:rPr>
        <w:t xml:space="preserve"> = 680 K is </w:t>
      </w:r>
      <w:r w:rsidR="00952D45">
        <w:rPr>
          <w:lang w:val="en-US"/>
        </w:rPr>
        <w:t>chosen</w:t>
      </w:r>
      <w:r w:rsidR="00822E42">
        <w:rPr>
          <w:lang w:val="en-US"/>
        </w:rPr>
        <w:t xml:space="preserve"> to be slightly above the critical temperature. </w:t>
      </w:r>
      <w:bookmarkStart w:id="127" w:name="_Hlk70417261"/>
      <w:bookmarkEnd w:id="126"/>
      <w:r w:rsidR="00822E42">
        <w:rPr>
          <w:lang w:val="en-US"/>
        </w:rPr>
        <w:t xml:space="preserve">The upper pressure limit of </w:t>
      </w:r>
      <m:oMath>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max</m:t>
            </m:r>
          </m:sub>
        </m:sSub>
      </m:oMath>
      <w:r w:rsidR="00822E42">
        <w:rPr>
          <w:lang w:val="en-US"/>
        </w:rPr>
        <w:t> = 350 MPa is</w:t>
      </w:r>
      <w:r>
        <w:rPr>
          <w:lang w:val="en-US"/>
        </w:rPr>
        <w:t xml:space="preserve"> </w:t>
      </w:r>
      <w:r w:rsidR="00234D1F">
        <w:rPr>
          <w:lang w:val="en-US"/>
        </w:rPr>
        <w:t>determined</w:t>
      </w:r>
      <w:r>
        <w:rPr>
          <w:lang w:val="en-US"/>
        </w:rPr>
        <w:t xml:space="preserve"> by the data set of </w:t>
      </w:r>
      <w:r w:rsidR="00BB10E6" w:rsidRPr="00637D47">
        <w:rPr>
          <w:lang w:val="en-US"/>
        </w:rPr>
        <w:t xml:space="preserve">Guignon </w:t>
      </w:r>
      <w:r w:rsidR="00BB10E6" w:rsidRPr="00637D47">
        <w:rPr>
          <w:i/>
          <w:lang w:val="en-US"/>
        </w:rPr>
        <w:t>et al</w:t>
      </w:r>
      <w:r w:rsidR="00BB10E6" w:rsidRPr="00637D47">
        <w:rPr>
          <w:lang w:val="en-US"/>
        </w:rPr>
        <w:t>.</w:t>
      </w:r>
      <w:sdt>
        <w:sdtPr>
          <w:alias w:val="Don’t edit this field."/>
          <w:tag w:val="CitaviPlaceholder#4b01621f-b04c-425f-932d-074d914ff581"/>
          <w:id w:val="132068730"/>
          <w:placeholder>
            <w:docPart w:val="DefaultPlaceholder_-1854013440"/>
          </w:placeholder>
        </w:sdtPr>
        <w:sdtEndPr/>
        <w:sdtContent>
          <w:r w:rsidR="00BB10E6">
            <w:fldChar w:fldCharType="begin"/>
          </w:r>
          <w:r w:rsidR="001B4140">
            <w:rPr>
              <w:lang w:val="en-US"/>
            </w:rPr>
            <w:instrText>ADDIN CitaviPlaceholder{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MzAxNzwvbj5cclxuICA8aW4+dHJ1ZTwvaW4+XHJcbiAgPG9zPjMwMTc8L29zPlxyXG4gIDxwcz4zMDE3PC9wcz5cclxuPC9zcD5cclxuPGVwPlxyXG4gIDxuPjMwMjM8L24+XHJcbiAgPGluPnRydWU8L2luPlxyXG4gIDxvcz4zMDIzPC9vcz5cclxuICA8cHM+MzAyMzwvcHM+XHJcbjwvZXA+XHJcbjxvcz4zMDE3LTMwMjM8L29zPiIsIlBhZ2VSYW5nZU51bWJlciI6MzAxNy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TEifV19LCJUYWciOiJDaXRhdmlQbGFjZWhvbGRlciM0YjAxNjIxZi1iMDRjLTQyNWYtOTMyZC0wNzRkOTE0ZmY1ODEiLCJUZXh0IjoiNTEiLCJXQUlWZXJzaW9uIjoiNi4zLjAuMCJ9}</w:instrText>
          </w:r>
          <w:r w:rsidR="00BB10E6">
            <w:fldChar w:fldCharType="separate"/>
          </w:r>
          <w:r w:rsidR="00BE4C52">
            <w:rPr>
              <w:vertAlign w:val="superscript"/>
              <w:lang w:val="en-US"/>
            </w:rPr>
            <w:t>51</w:t>
          </w:r>
          <w:r w:rsidR="00BB10E6">
            <w:fldChar w:fldCharType="end"/>
          </w:r>
        </w:sdtContent>
      </w:sdt>
      <w:r w:rsidRPr="00BB7B2E">
        <w:rPr>
          <w:lang w:val="en-US"/>
        </w:rPr>
        <w:t xml:space="preserve"> </w:t>
      </w:r>
      <w:r w:rsidR="00C9033A">
        <w:rPr>
          <w:lang w:val="en-US"/>
        </w:rPr>
        <w:t>Bridgman</w:t>
      </w:r>
      <w:sdt>
        <w:sdtPr>
          <w:rPr>
            <w:lang w:val="en-US"/>
          </w:rPr>
          <w:alias w:val="Don’t edit this field."/>
          <w:tag w:val="CitaviPlaceholder#e7b3d165-c5dc-4f9c-a529-96b113ad6e7b"/>
          <w:id w:val="1644687603"/>
          <w:placeholder>
            <w:docPart w:val="DefaultPlaceholder_-1854013440"/>
          </w:placeholder>
        </w:sdtPr>
        <w:sdtEndPr>
          <w:rPr>
            <w:lang w:val="de-DE"/>
          </w:rPr>
        </w:sdtEndPr>
        <w:sdtContent>
          <w:r>
            <w:fldChar w:fldCharType="begin"/>
          </w:r>
          <w:r w:rsidR="001B4140">
            <w:rPr>
              <w:lang w:val="en-US"/>
            </w:rPr>
            <w:instrText>ADDIN CitaviPlaceholder{eyIkaWQiOiIxIiwiRW50cmllcyI6W3siJGlkIjoiMiIsIklkIjoiYjdhNjcxNmYtZDNhMS00YTdiLTlmYTMtZjcyZjQyZGIyMzdh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ZTdiM2QxNjUtYzVkYy00ZjljLWE1MjktOTZiMTEzYWQ2ZTdiIiwiVGV4dCI6IjUyIiwiV0FJVmVyc2lvbiI6IjYuMy4wLjAifQ==}</w:instrText>
          </w:r>
          <w:r>
            <w:fldChar w:fldCharType="separate"/>
          </w:r>
          <w:r w:rsidR="00BE4C52">
            <w:rPr>
              <w:vertAlign w:val="superscript"/>
              <w:lang w:val="en-US"/>
            </w:rPr>
            <w:t>52</w:t>
          </w:r>
          <w:r>
            <w:fldChar w:fldCharType="end"/>
          </w:r>
        </w:sdtContent>
      </w:sdt>
      <w:r w:rsidRPr="00225A02">
        <w:rPr>
          <w:lang w:val="en-US"/>
        </w:rPr>
        <w:t xml:space="preserve"> </w:t>
      </w:r>
      <w:r w:rsidR="00C23092">
        <w:rPr>
          <w:lang w:val="en-US"/>
        </w:rPr>
        <w:t>reported</w:t>
      </w:r>
      <w:r>
        <w:rPr>
          <w:lang w:val="en-US"/>
        </w:rPr>
        <w:t xml:space="preserve"> density measurements at </w:t>
      </w:r>
      <w:r w:rsidR="00370CF2">
        <w:rPr>
          <w:lang w:val="en-US"/>
        </w:rPr>
        <w:t>much</w:t>
      </w:r>
      <w:r>
        <w:rPr>
          <w:lang w:val="en-US"/>
        </w:rPr>
        <w:t xml:space="preserve"> higher pressures up to 1177</w:t>
      </w:r>
      <w:r w:rsidR="00923251">
        <w:rPr>
          <w:lang w:val="en-US"/>
        </w:rPr>
        <w:t> </w:t>
      </w:r>
      <w:r>
        <w:rPr>
          <w:lang w:val="en-US"/>
        </w:rPr>
        <w:t xml:space="preserve">MPa. </w:t>
      </w:r>
      <w:bookmarkEnd w:id="127"/>
      <w:r>
        <w:rPr>
          <w:lang w:val="en-US"/>
        </w:rPr>
        <w:t>The</w:t>
      </w:r>
      <w:r w:rsidR="00C12BB6">
        <w:rPr>
          <w:lang w:val="en-US"/>
        </w:rPr>
        <w:t>y</w:t>
      </w:r>
      <w:r>
        <w:rPr>
          <w:lang w:val="en-US"/>
        </w:rPr>
        <w:t xml:space="preserve"> are not considere</w:t>
      </w:r>
      <w:r w:rsidR="00A11736">
        <w:rPr>
          <w:lang w:val="en-US"/>
        </w:rPr>
        <w:t>d in the fitting process; however</w:t>
      </w:r>
      <w:r>
        <w:rPr>
          <w:lang w:val="en-US"/>
        </w:rPr>
        <w:t xml:space="preserve">, the equation of state shows </w:t>
      </w:r>
      <w:r w:rsidR="005E0E5F">
        <w:rPr>
          <w:lang w:val="en-US"/>
        </w:rPr>
        <w:t>a correct</w:t>
      </w:r>
      <w:r>
        <w:rPr>
          <w:lang w:val="en-US"/>
        </w:rPr>
        <w:t xml:space="preserve"> extrapolation behavior to fairly high pressures, which is discu</w:t>
      </w:r>
      <w:r w:rsidR="00A11736">
        <w:rPr>
          <w:lang w:val="en-US"/>
        </w:rPr>
        <w:t xml:space="preserve">ssed in more detail in </w:t>
      </w:r>
      <w:r w:rsidR="00D07DE0">
        <w:rPr>
          <w:lang w:val="en-US"/>
        </w:rPr>
        <w:t>Sec. </w:t>
      </w:r>
      <w:r w:rsidR="00C12BB6">
        <w:rPr>
          <w:lang w:val="en-US"/>
        </w:rPr>
        <w:fldChar w:fldCharType="begin"/>
      </w:r>
      <w:r w:rsidR="00C12BB6">
        <w:rPr>
          <w:lang w:val="en-US"/>
        </w:rPr>
        <w:instrText xml:space="preserve"> REF _Ref65944173 \r \h </w:instrText>
      </w:r>
      <w:r w:rsidR="00C12BB6">
        <w:rPr>
          <w:lang w:val="en-US"/>
        </w:rPr>
      </w:r>
      <w:r w:rsidR="00C12BB6">
        <w:rPr>
          <w:lang w:val="en-US"/>
        </w:rPr>
        <w:fldChar w:fldCharType="separate"/>
      </w:r>
      <w:r w:rsidR="001B4140">
        <w:rPr>
          <w:lang w:val="en-US"/>
        </w:rPr>
        <w:t>10</w:t>
      </w:r>
      <w:r w:rsidR="00C12BB6">
        <w:rPr>
          <w:lang w:val="en-US"/>
        </w:rPr>
        <w:fldChar w:fldCharType="end"/>
      </w:r>
      <w:r>
        <w:rPr>
          <w:lang w:val="en-US"/>
        </w:rPr>
        <w:t>.</w:t>
      </w:r>
    </w:p>
    <w:p w14:paraId="37B52F27" w14:textId="759AABD7" w:rsidR="003D0B49" w:rsidRDefault="007F2F65" w:rsidP="006B2D44">
      <w:pPr>
        <w:ind w:firstLine="709"/>
        <w:rPr>
          <w:lang w:val="en-US"/>
        </w:rPr>
      </w:pPr>
      <w:r w:rsidRPr="007F2F65">
        <w:rPr>
          <w:szCs w:val="24"/>
          <w:lang w:val="en-US"/>
        </w:rPr>
        <w:fldChar w:fldCharType="begin"/>
      </w:r>
      <w:r w:rsidRPr="007F2F65">
        <w:rPr>
          <w:szCs w:val="24"/>
          <w:lang w:val="en-US"/>
        </w:rPr>
        <w:instrText xml:space="preserve"> REF _Ref59637549 \h  \* MERGEFORMAT </w:instrText>
      </w:r>
      <w:r w:rsidRPr="007F2F65">
        <w:rPr>
          <w:szCs w:val="24"/>
          <w:lang w:val="en-US"/>
        </w:rPr>
      </w:r>
      <w:r w:rsidRPr="007F2F65">
        <w:rPr>
          <w:szCs w:val="24"/>
          <w:lang w:val="en-US"/>
        </w:rPr>
        <w:fldChar w:fldCharType="separate"/>
      </w:r>
      <w:r w:rsidR="001B4140" w:rsidRPr="001B4140">
        <w:rPr>
          <w:color w:val="000000" w:themeColor="text1"/>
          <w:szCs w:val="24"/>
          <w:lang w:val="en-US"/>
        </w:rPr>
        <w:t xml:space="preserve">Table </w:t>
      </w:r>
      <w:r w:rsidR="001B4140" w:rsidRPr="001B4140">
        <w:rPr>
          <w:noProof/>
          <w:color w:val="000000" w:themeColor="text1"/>
          <w:szCs w:val="24"/>
          <w:lang w:val="en-US"/>
        </w:rPr>
        <w:t>8</w:t>
      </w:r>
      <w:r w:rsidRPr="007F2F65">
        <w:rPr>
          <w:szCs w:val="24"/>
          <w:lang w:val="en-US"/>
        </w:rPr>
        <w:fldChar w:fldCharType="end"/>
      </w:r>
      <w:r>
        <w:rPr>
          <w:szCs w:val="24"/>
          <w:lang w:val="en-US"/>
        </w:rPr>
        <w:t xml:space="preserve"> </w:t>
      </w:r>
      <w:r w:rsidR="003D0B49">
        <w:rPr>
          <w:lang w:val="en-US"/>
        </w:rPr>
        <w:t>contains test values fo</w:t>
      </w:r>
      <w:r>
        <w:rPr>
          <w:lang w:val="en-US"/>
        </w:rPr>
        <w:t>r</w:t>
      </w:r>
      <w:r w:rsidR="003D0B49">
        <w:rPr>
          <w:lang w:val="en-US"/>
        </w:rPr>
        <w:t xml:space="preserve"> the verification of computer implementation of the equation of state</w:t>
      </w:r>
      <w:r>
        <w:rPr>
          <w:lang w:val="en-US"/>
        </w:rPr>
        <w:t>.</w:t>
      </w:r>
    </w:p>
    <w:p w14:paraId="0DDFE742" w14:textId="7C6FFE29" w:rsidR="007F2F65" w:rsidRPr="007F2F65" w:rsidRDefault="007F2F65" w:rsidP="002839BC">
      <w:pPr>
        <w:pStyle w:val="Tabelle"/>
        <w:rPr>
          <w:lang w:val="en-US"/>
        </w:rPr>
      </w:pPr>
      <w:bookmarkStart w:id="128" w:name="_Ref59637549"/>
      <w:bookmarkStart w:id="129" w:name="_Toc66265656"/>
      <w:bookmarkStart w:id="130" w:name="_Toc66274505"/>
      <w:bookmarkStart w:id="131" w:name="_Hlk56065875"/>
      <w:r w:rsidRPr="007F2F65">
        <w:rPr>
          <w:lang w:val="en-US"/>
        </w:rPr>
        <w:t xml:space="preserve">Table </w:t>
      </w:r>
      <w:r w:rsidRPr="007F2F65">
        <w:fldChar w:fldCharType="begin"/>
      </w:r>
      <w:r w:rsidRPr="007F2F65">
        <w:rPr>
          <w:lang w:val="en-US"/>
        </w:rPr>
        <w:instrText xml:space="preserve"> SEQ Table \* ARABIC </w:instrText>
      </w:r>
      <w:r w:rsidRPr="007F2F65">
        <w:fldChar w:fldCharType="separate"/>
      </w:r>
      <w:r w:rsidR="001B4140">
        <w:rPr>
          <w:noProof/>
          <w:lang w:val="en-US"/>
        </w:rPr>
        <w:t>8</w:t>
      </w:r>
      <w:r w:rsidRPr="007F2F65">
        <w:fldChar w:fldCharType="end"/>
      </w:r>
      <w:bookmarkEnd w:id="128"/>
      <w:r w:rsidRPr="007F2F65">
        <w:rPr>
          <w:lang w:val="en-US"/>
        </w:rPr>
        <w:t>. Test values for the verification of computer implementation.</w:t>
      </w:r>
      <w:bookmarkEnd w:id="129"/>
      <w:bookmarkEnd w:id="130"/>
      <w:r w:rsidR="0085035F">
        <w:rPr>
          <w:lang w:val="en-US"/>
        </w:rPr>
        <w:fldChar w:fldCharType="begin"/>
      </w:r>
      <w:r w:rsidR="0085035F" w:rsidRPr="0085035F">
        <w:rPr>
          <w:lang w:val="en-US"/>
        </w:rPr>
        <w:instrText xml:space="preserve"> </w:instrText>
      </w:r>
      <w:r w:rsidR="0085035F" w:rsidRPr="00590D3F">
        <w:rPr>
          <w:lang w:val="en-US"/>
        </w:rPr>
        <w:instrText>TC "</w:instrText>
      </w:r>
      <w:bookmarkStart w:id="132" w:name="_Toc71548859"/>
      <w:r w:rsidR="0085035F" w:rsidRPr="00EB01EC">
        <w:rPr>
          <w:lang w:val="en-US"/>
        </w:rPr>
        <w:instrText>Test values for the verification of computer implementation.</w:instrText>
      </w:r>
      <w:bookmarkEnd w:id="132"/>
      <w:r w:rsidR="0085035F" w:rsidRPr="00590D3F">
        <w:rPr>
          <w:lang w:val="en-US"/>
        </w:rPr>
        <w:instrText xml:space="preserve">" \f T \l "1" </w:instrText>
      </w:r>
      <w:r w:rsidR="0085035F">
        <w:rPr>
          <w:lang w:val="en-US"/>
        </w:rPr>
        <w:fldChar w:fldCharType="end"/>
      </w:r>
    </w:p>
    <w:tbl>
      <w:tblPr>
        <w:tblW w:w="9082" w:type="dxa"/>
        <w:tblInd w:w="75" w:type="dxa"/>
        <w:tblCellMar>
          <w:left w:w="70" w:type="dxa"/>
          <w:right w:w="70" w:type="dxa"/>
        </w:tblCellMar>
        <w:tblLook w:val="04A0" w:firstRow="1" w:lastRow="0" w:firstColumn="1" w:lastColumn="0" w:noHBand="0" w:noVBand="1"/>
      </w:tblPr>
      <w:tblGrid>
        <w:gridCol w:w="704"/>
        <w:gridCol w:w="980"/>
        <w:gridCol w:w="1348"/>
        <w:gridCol w:w="1134"/>
        <w:gridCol w:w="1276"/>
        <w:gridCol w:w="1134"/>
        <w:gridCol w:w="1276"/>
        <w:gridCol w:w="1275"/>
      </w:tblGrid>
      <w:tr w:rsidR="007F2F65" w14:paraId="775898C1" w14:textId="77777777" w:rsidTr="002839BC">
        <w:trPr>
          <w:trHeight w:val="590"/>
        </w:trPr>
        <w:tc>
          <w:tcPr>
            <w:tcW w:w="704" w:type="dxa"/>
            <w:tcBorders>
              <w:top w:val="single" w:sz="12" w:space="0" w:color="auto"/>
              <w:left w:val="nil"/>
              <w:bottom w:val="single" w:sz="4" w:space="0" w:color="auto"/>
              <w:right w:val="nil"/>
            </w:tcBorders>
            <w:noWrap/>
            <w:vAlign w:val="center"/>
            <w:hideMark/>
          </w:tcPr>
          <w:bookmarkStart w:id="133" w:name="_Toc66267648"/>
          <w:p w14:paraId="61B77557"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T</m:t>
                    </m:r>
                  </m:num>
                  <m:den>
                    <m:r>
                      <m:rPr>
                        <m:sty m:val="p"/>
                      </m:rPr>
                      <w:rPr>
                        <w:rFonts w:ascii="Cambria Math" w:hAnsi="Cambria Math" w:cs="Times New Roman"/>
                        <w:sz w:val="20"/>
                        <w:szCs w:val="20"/>
                      </w:rPr>
                      <m:t>K</m:t>
                    </m:r>
                  </m:den>
                </m:f>
              </m:oMath>
            </m:oMathPara>
            <w:bookmarkEnd w:id="133"/>
          </w:p>
        </w:tc>
        <w:bookmarkStart w:id="134" w:name="_Toc66267649"/>
        <w:tc>
          <w:tcPr>
            <w:tcW w:w="935" w:type="dxa"/>
            <w:tcBorders>
              <w:top w:val="single" w:sz="12" w:space="0" w:color="auto"/>
              <w:left w:val="nil"/>
              <w:bottom w:val="single" w:sz="4" w:space="0" w:color="auto"/>
              <w:right w:val="nil"/>
            </w:tcBorders>
            <w:noWrap/>
            <w:vAlign w:val="center"/>
            <w:hideMark/>
          </w:tcPr>
          <w:p w14:paraId="561D6472"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ρ</m:t>
                    </m:r>
                  </m:num>
                  <m:den>
                    <m:r>
                      <m:rPr>
                        <m:sty m:val="p"/>
                      </m:rPr>
                      <w:rPr>
                        <w:rFonts w:ascii="Cambria Math" w:hAnsi="Cambria Math" w:cs="Times New Roman"/>
                        <w:sz w:val="20"/>
                        <w:szCs w:val="20"/>
                      </w:rPr>
                      <m:t xml:space="preserve">mol </m:t>
                    </m:r>
                    <m:sSup>
                      <m:sSupPr>
                        <m:ctrlPr>
                          <w:rPr>
                            <w:rFonts w:ascii="Cambria Math" w:hAnsi="Cambria Math" w:cs="Times New Roman"/>
                            <w:sz w:val="20"/>
                            <w:szCs w:val="20"/>
                          </w:rPr>
                        </m:ctrlPr>
                      </m:sSupPr>
                      <m:e>
                        <m:r>
                          <m:rPr>
                            <m:sty m:val="p"/>
                          </m:rPr>
                          <w:rPr>
                            <w:rFonts w:ascii="Cambria Math" w:hAnsi="Cambria Math" w:cs="Times New Roman"/>
                            <w:sz w:val="20"/>
                            <w:szCs w:val="20"/>
                          </w:rPr>
                          <m:t>dm</m:t>
                        </m:r>
                      </m:e>
                      <m:sup>
                        <m:r>
                          <m:rPr>
                            <m:sty m:val="p"/>
                          </m:rPr>
                          <w:rPr>
                            <w:rFonts w:ascii="Cambria Math" w:hAnsi="Cambria Math" w:cs="Times New Roman"/>
                            <w:sz w:val="20"/>
                            <w:szCs w:val="20"/>
                          </w:rPr>
                          <m:t>-3</m:t>
                        </m:r>
                      </m:sup>
                    </m:sSup>
                  </m:den>
                </m:f>
              </m:oMath>
            </m:oMathPara>
            <w:bookmarkEnd w:id="134"/>
          </w:p>
        </w:tc>
        <w:bookmarkStart w:id="135" w:name="_Toc66267650"/>
        <w:tc>
          <w:tcPr>
            <w:tcW w:w="1348" w:type="dxa"/>
            <w:tcBorders>
              <w:top w:val="single" w:sz="12" w:space="0" w:color="auto"/>
              <w:left w:val="nil"/>
              <w:bottom w:val="single" w:sz="4" w:space="0" w:color="auto"/>
              <w:right w:val="nil"/>
            </w:tcBorders>
            <w:noWrap/>
            <w:vAlign w:val="center"/>
            <w:hideMark/>
          </w:tcPr>
          <w:p w14:paraId="40A33B16"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p</m:t>
                    </m:r>
                  </m:num>
                  <m:den>
                    <m:r>
                      <m:rPr>
                        <m:sty m:val="p"/>
                      </m:rPr>
                      <w:rPr>
                        <w:rFonts w:ascii="Cambria Math" w:hAnsi="Cambria Math" w:cs="Times New Roman"/>
                        <w:sz w:val="20"/>
                        <w:szCs w:val="20"/>
                      </w:rPr>
                      <m:t>MPa</m:t>
                    </m:r>
                  </m:den>
                </m:f>
              </m:oMath>
            </m:oMathPara>
            <w:bookmarkEnd w:id="135"/>
          </w:p>
        </w:tc>
        <w:bookmarkStart w:id="136" w:name="_Toc66267651"/>
        <w:tc>
          <w:tcPr>
            <w:tcW w:w="1134" w:type="dxa"/>
            <w:tcBorders>
              <w:top w:val="single" w:sz="12" w:space="0" w:color="auto"/>
              <w:left w:val="nil"/>
              <w:bottom w:val="single" w:sz="4" w:space="0" w:color="auto"/>
              <w:right w:val="nil"/>
            </w:tcBorders>
            <w:noWrap/>
            <w:vAlign w:val="center"/>
            <w:hideMark/>
          </w:tcPr>
          <w:p w14:paraId="511E9462"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w</m:t>
                    </m:r>
                  </m:num>
                  <m:den>
                    <m:r>
                      <m:rPr>
                        <m:sty m:val="p"/>
                      </m:rPr>
                      <w:rPr>
                        <w:rFonts w:ascii="Cambria Math" w:hAnsi="Cambria Math" w:cs="Times New Roman"/>
                        <w:sz w:val="20"/>
                        <w:szCs w:val="20"/>
                      </w:rPr>
                      <m:t xml:space="preserve">m </m:t>
                    </m:r>
                    <m:sSup>
                      <m:sSupPr>
                        <m:ctrlPr>
                          <w:rPr>
                            <w:rFonts w:ascii="Cambria Math" w:hAnsi="Cambria Math" w:cs="Times New Roman"/>
                            <w:sz w:val="20"/>
                            <w:szCs w:val="20"/>
                          </w:rPr>
                        </m:ctrlPr>
                      </m:sSupPr>
                      <m:e>
                        <m:r>
                          <m:rPr>
                            <m:sty m:val="p"/>
                          </m:rPr>
                          <w:rPr>
                            <w:rFonts w:ascii="Cambria Math" w:hAnsi="Cambria Math" w:cs="Times New Roman"/>
                            <w:sz w:val="20"/>
                            <w:szCs w:val="20"/>
                          </w:rPr>
                          <m:t>s</m:t>
                        </m:r>
                      </m:e>
                      <m:sup>
                        <m:r>
                          <m:rPr>
                            <m:sty m:val="p"/>
                          </m:rPr>
                          <w:rPr>
                            <w:rFonts w:ascii="Cambria Math" w:hAnsi="Cambria Math" w:cs="Times New Roman"/>
                            <w:sz w:val="20"/>
                            <w:szCs w:val="20"/>
                          </w:rPr>
                          <m:t>-1</m:t>
                        </m:r>
                      </m:sup>
                    </m:sSup>
                  </m:den>
                </m:f>
              </m:oMath>
            </m:oMathPara>
            <w:bookmarkEnd w:id="136"/>
          </w:p>
        </w:tc>
        <w:bookmarkStart w:id="137" w:name="_Toc66267652"/>
        <w:tc>
          <w:tcPr>
            <w:tcW w:w="1276" w:type="dxa"/>
            <w:tcBorders>
              <w:top w:val="single" w:sz="12" w:space="0" w:color="auto"/>
              <w:left w:val="nil"/>
              <w:bottom w:val="single" w:sz="4" w:space="0" w:color="auto"/>
              <w:right w:val="nil"/>
            </w:tcBorders>
            <w:noWrap/>
            <w:vAlign w:val="center"/>
            <w:hideMark/>
          </w:tcPr>
          <w:p w14:paraId="1D2F41D4"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num>
                  <m:den>
                    <m:r>
                      <m:rPr>
                        <m:sty m:val="p"/>
                      </m:rPr>
                      <w:rPr>
                        <w:rFonts w:ascii="Cambria Math" w:hAnsi="Cambria Math" w:cs="Times New Roman"/>
                        <w:sz w:val="20"/>
                        <w:szCs w:val="20"/>
                      </w:rPr>
                      <m:t xml:space="preserve">J </m:t>
                    </m:r>
                    <m:sSup>
                      <m:sSupPr>
                        <m:ctrlPr>
                          <w:rPr>
                            <w:rFonts w:ascii="Cambria Math" w:hAnsi="Cambria Math" w:cs="Times New Roman"/>
                            <w:sz w:val="20"/>
                            <w:szCs w:val="20"/>
                          </w:rPr>
                        </m:ctrlPr>
                      </m:sSupPr>
                      <m:e>
                        <m:r>
                          <m:rPr>
                            <m:sty m:val="p"/>
                          </m:rPr>
                          <w:rPr>
                            <w:rFonts w:ascii="Cambria Math" w:hAnsi="Cambria Math" w:cs="Times New Roman"/>
                            <w:sz w:val="20"/>
                            <w:szCs w:val="20"/>
                          </w:rPr>
                          <m:t>mol</m:t>
                        </m:r>
                      </m:e>
                      <m:sup>
                        <m:r>
                          <m:rPr>
                            <m:sty m:val="p"/>
                          </m:rPr>
                          <w:rPr>
                            <w:rFonts w:ascii="Cambria Math" w:hAnsi="Cambria Math" w:cs="Times New Roman"/>
                            <w:sz w:val="20"/>
                            <w:szCs w:val="20"/>
                          </w:rPr>
                          <m:t>-1</m:t>
                        </m:r>
                      </m:sup>
                    </m:sSup>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r>
                          <m:rPr>
                            <m:sty m:val="p"/>
                          </m:rPr>
                          <w:rPr>
                            <w:rFonts w:ascii="Cambria Math" w:hAnsi="Cambria Math" w:cs="Times New Roman"/>
                            <w:sz w:val="20"/>
                            <w:szCs w:val="20"/>
                          </w:rPr>
                          <m:t>K</m:t>
                        </m:r>
                      </m:e>
                      <m:sup>
                        <m:r>
                          <m:rPr>
                            <m:sty m:val="p"/>
                          </m:rPr>
                          <w:rPr>
                            <w:rFonts w:ascii="Cambria Math" w:hAnsi="Cambria Math" w:cs="Times New Roman"/>
                            <w:sz w:val="20"/>
                            <w:szCs w:val="20"/>
                          </w:rPr>
                          <m:t>-1</m:t>
                        </m:r>
                      </m:sup>
                    </m:sSup>
                  </m:den>
                </m:f>
              </m:oMath>
            </m:oMathPara>
            <w:bookmarkEnd w:id="137"/>
          </w:p>
        </w:tc>
        <w:bookmarkStart w:id="138" w:name="_Toc66267653"/>
        <w:tc>
          <w:tcPr>
            <w:tcW w:w="1134" w:type="dxa"/>
            <w:tcBorders>
              <w:top w:val="single" w:sz="12" w:space="0" w:color="auto"/>
              <w:left w:val="nil"/>
              <w:bottom w:val="single" w:sz="4" w:space="0" w:color="auto"/>
              <w:right w:val="nil"/>
            </w:tcBorders>
            <w:noWrap/>
            <w:vAlign w:val="center"/>
            <w:hideMark/>
          </w:tcPr>
          <w:p w14:paraId="38FD2DC5"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h</m:t>
                    </m:r>
                  </m:num>
                  <m:den>
                    <m:r>
                      <m:rPr>
                        <m:sty m:val="p"/>
                      </m:rPr>
                      <w:rPr>
                        <w:rFonts w:ascii="Cambria Math" w:hAnsi="Cambria Math" w:cs="Times New Roman"/>
                        <w:sz w:val="20"/>
                        <w:szCs w:val="20"/>
                      </w:rPr>
                      <m:t xml:space="preserve">J </m:t>
                    </m:r>
                    <m:sSup>
                      <m:sSupPr>
                        <m:ctrlPr>
                          <w:rPr>
                            <w:rFonts w:ascii="Cambria Math" w:hAnsi="Cambria Math" w:cs="Times New Roman"/>
                            <w:sz w:val="20"/>
                            <w:szCs w:val="20"/>
                          </w:rPr>
                        </m:ctrlPr>
                      </m:sSupPr>
                      <m:e>
                        <m:r>
                          <m:rPr>
                            <m:sty m:val="p"/>
                          </m:rPr>
                          <w:rPr>
                            <w:rFonts w:ascii="Cambria Math" w:hAnsi="Cambria Math" w:cs="Times New Roman"/>
                            <w:sz w:val="20"/>
                            <w:szCs w:val="20"/>
                          </w:rPr>
                          <m:t>mol</m:t>
                        </m:r>
                      </m:e>
                      <m:sup>
                        <m:r>
                          <m:rPr>
                            <m:sty m:val="p"/>
                          </m:rPr>
                          <w:rPr>
                            <w:rFonts w:ascii="Cambria Math" w:hAnsi="Cambria Math" w:cs="Times New Roman"/>
                            <w:sz w:val="20"/>
                            <w:szCs w:val="20"/>
                          </w:rPr>
                          <m:t>-1</m:t>
                        </m:r>
                      </m:sup>
                    </m:sSup>
                  </m:den>
                </m:f>
              </m:oMath>
            </m:oMathPara>
            <w:bookmarkEnd w:id="138"/>
          </w:p>
        </w:tc>
        <w:bookmarkStart w:id="139" w:name="_Toc66267654"/>
        <w:tc>
          <w:tcPr>
            <w:tcW w:w="1276" w:type="dxa"/>
            <w:tcBorders>
              <w:top w:val="single" w:sz="12" w:space="0" w:color="auto"/>
              <w:left w:val="nil"/>
              <w:bottom w:val="single" w:sz="4" w:space="0" w:color="auto"/>
              <w:right w:val="nil"/>
            </w:tcBorders>
            <w:noWrap/>
            <w:vAlign w:val="center"/>
            <w:hideMark/>
          </w:tcPr>
          <w:p w14:paraId="63D1AA8B"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s</m:t>
                    </m:r>
                  </m:num>
                  <m:den>
                    <m:r>
                      <m:rPr>
                        <m:sty m:val="p"/>
                      </m:rPr>
                      <w:rPr>
                        <w:rFonts w:ascii="Cambria Math" w:hAnsi="Cambria Math" w:cs="Times New Roman"/>
                        <w:sz w:val="20"/>
                        <w:szCs w:val="20"/>
                      </w:rPr>
                      <m:t xml:space="preserve">J </m:t>
                    </m:r>
                    <m:sSup>
                      <m:sSupPr>
                        <m:ctrlPr>
                          <w:rPr>
                            <w:rFonts w:ascii="Cambria Math" w:hAnsi="Cambria Math" w:cs="Times New Roman"/>
                            <w:sz w:val="20"/>
                            <w:szCs w:val="20"/>
                          </w:rPr>
                        </m:ctrlPr>
                      </m:sSupPr>
                      <m:e>
                        <m:r>
                          <m:rPr>
                            <m:sty m:val="p"/>
                          </m:rPr>
                          <w:rPr>
                            <w:rFonts w:ascii="Cambria Math" w:hAnsi="Cambria Math" w:cs="Times New Roman"/>
                            <w:sz w:val="20"/>
                            <w:szCs w:val="20"/>
                          </w:rPr>
                          <m:t>mol</m:t>
                        </m:r>
                      </m:e>
                      <m:sup>
                        <m:r>
                          <m:rPr>
                            <m:sty m:val="p"/>
                          </m:rPr>
                          <w:rPr>
                            <w:rFonts w:ascii="Cambria Math" w:hAnsi="Cambria Math" w:cs="Times New Roman"/>
                            <w:sz w:val="20"/>
                            <w:szCs w:val="20"/>
                          </w:rPr>
                          <m:t>-1</m:t>
                        </m:r>
                      </m:sup>
                    </m:sSup>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r>
                          <m:rPr>
                            <m:sty m:val="p"/>
                          </m:rPr>
                          <w:rPr>
                            <w:rFonts w:ascii="Cambria Math" w:hAnsi="Cambria Math" w:cs="Times New Roman"/>
                            <w:sz w:val="20"/>
                            <w:szCs w:val="20"/>
                          </w:rPr>
                          <m:t>K</m:t>
                        </m:r>
                      </m:e>
                      <m:sup>
                        <m:r>
                          <m:rPr>
                            <m:sty m:val="p"/>
                          </m:rPr>
                          <w:rPr>
                            <w:rFonts w:ascii="Cambria Math" w:hAnsi="Cambria Math" w:cs="Times New Roman"/>
                            <w:sz w:val="20"/>
                            <w:szCs w:val="20"/>
                          </w:rPr>
                          <m:t>-1</m:t>
                        </m:r>
                      </m:sup>
                    </m:sSup>
                  </m:den>
                </m:f>
              </m:oMath>
            </m:oMathPara>
            <w:bookmarkEnd w:id="139"/>
          </w:p>
        </w:tc>
        <w:bookmarkStart w:id="140" w:name="_Toc66267655"/>
        <w:tc>
          <w:tcPr>
            <w:tcW w:w="1275" w:type="dxa"/>
            <w:tcBorders>
              <w:top w:val="single" w:sz="12" w:space="0" w:color="auto"/>
              <w:left w:val="nil"/>
              <w:bottom w:val="single" w:sz="4" w:space="0" w:color="auto"/>
              <w:right w:val="nil"/>
            </w:tcBorders>
            <w:noWrap/>
            <w:vAlign w:val="center"/>
            <w:hideMark/>
          </w:tcPr>
          <w:p w14:paraId="7D887760" w14:textId="77777777" w:rsidR="007F2F65" w:rsidRPr="002839BC" w:rsidRDefault="005B2FB2" w:rsidP="0004527E">
            <w:pPr>
              <w:spacing w:line="276" w:lineRule="auto"/>
              <w:jc w:val="center"/>
              <w:rPr>
                <w:rFonts w:cs="Times New Roman"/>
                <w:sz w:val="20"/>
                <w:szCs w:val="20"/>
              </w:rPr>
            </w:pPr>
            <m:oMathPara>
              <m:oMath>
                <m:f>
                  <m:fPr>
                    <m:ctrlPr>
                      <w:rPr>
                        <w:rFonts w:ascii="Cambria Math" w:hAnsi="Cambria Math" w:cs="Times New Roman"/>
                        <w:sz w:val="20"/>
                        <w:szCs w:val="20"/>
                      </w:rPr>
                    </m:ctrlPr>
                  </m:fPr>
                  <m:num>
                    <m:r>
                      <w:rPr>
                        <w:rFonts w:ascii="Cambria Math" w:hAnsi="Cambria Math" w:cs="Times New Roman"/>
                        <w:sz w:val="20"/>
                        <w:szCs w:val="20"/>
                      </w:rPr>
                      <m:t>a</m:t>
                    </m:r>
                  </m:num>
                  <m:den>
                    <m:r>
                      <m:rPr>
                        <m:sty m:val="p"/>
                      </m:rPr>
                      <w:rPr>
                        <w:rFonts w:ascii="Cambria Math" w:hAnsi="Cambria Math" w:cs="Times New Roman"/>
                        <w:sz w:val="20"/>
                        <w:szCs w:val="20"/>
                      </w:rPr>
                      <m:t xml:space="preserve">J </m:t>
                    </m:r>
                    <m:sSup>
                      <m:sSupPr>
                        <m:ctrlPr>
                          <w:rPr>
                            <w:rFonts w:ascii="Cambria Math" w:hAnsi="Cambria Math" w:cs="Times New Roman"/>
                            <w:sz w:val="20"/>
                            <w:szCs w:val="20"/>
                          </w:rPr>
                        </m:ctrlPr>
                      </m:sSupPr>
                      <m:e>
                        <m:r>
                          <m:rPr>
                            <m:sty m:val="p"/>
                          </m:rPr>
                          <w:rPr>
                            <w:rFonts w:ascii="Cambria Math" w:hAnsi="Cambria Math" w:cs="Times New Roman"/>
                            <w:sz w:val="20"/>
                            <w:szCs w:val="20"/>
                          </w:rPr>
                          <m:t>mol</m:t>
                        </m:r>
                      </m:e>
                      <m:sup>
                        <m:r>
                          <m:rPr>
                            <m:sty m:val="p"/>
                          </m:rPr>
                          <w:rPr>
                            <w:rFonts w:ascii="Cambria Math" w:hAnsi="Cambria Math" w:cs="Times New Roman"/>
                            <w:sz w:val="20"/>
                            <w:szCs w:val="20"/>
                          </w:rPr>
                          <m:t>-1</m:t>
                        </m:r>
                      </m:sup>
                    </m:sSup>
                  </m:den>
                </m:f>
              </m:oMath>
            </m:oMathPara>
            <w:bookmarkEnd w:id="140"/>
          </w:p>
        </w:tc>
      </w:tr>
      <w:tr w:rsidR="007F2F65" w14:paraId="39355B9C" w14:textId="77777777" w:rsidTr="002839BC">
        <w:trPr>
          <w:trHeight w:val="340"/>
        </w:trPr>
        <w:tc>
          <w:tcPr>
            <w:tcW w:w="704" w:type="dxa"/>
            <w:tcBorders>
              <w:top w:val="single" w:sz="4" w:space="0" w:color="auto"/>
              <w:left w:val="nil"/>
              <w:bottom w:val="nil"/>
              <w:right w:val="nil"/>
            </w:tcBorders>
            <w:noWrap/>
            <w:vAlign w:val="center"/>
            <w:hideMark/>
          </w:tcPr>
          <w:p w14:paraId="1CE9201F" w14:textId="77777777" w:rsidR="007F2F65" w:rsidRPr="002839BC" w:rsidRDefault="007F2F65" w:rsidP="002839BC">
            <w:pPr>
              <w:jc w:val="right"/>
              <w:rPr>
                <w:rFonts w:cs="Times New Roman"/>
                <w:sz w:val="20"/>
                <w:szCs w:val="20"/>
              </w:rPr>
            </w:pPr>
            <w:bookmarkStart w:id="141" w:name="_Toc66267656"/>
            <w:r w:rsidRPr="002839BC">
              <w:rPr>
                <w:rFonts w:cs="Times New Roman"/>
                <w:sz w:val="20"/>
                <w:szCs w:val="20"/>
              </w:rPr>
              <w:t>400.0</w:t>
            </w:r>
            <w:bookmarkEnd w:id="141"/>
          </w:p>
        </w:tc>
        <w:tc>
          <w:tcPr>
            <w:tcW w:w="935" w:type="dxa"/>
            <w:tcBorders>
              <w:top w:val="single" w:sz="4" w:space="0" w:color="auto"/>
              <w:left w:val="nil"/>
              <w:bottom w:val="nil"/>
              <w:right w:val="nil"/>
            </w:tcBorders>
            <w:noWrap/>
            <w:vAlign w:val="center"/>
            <w:hideMark/>
          </w:tcPr>
          <w:p w14:paraId="3682106A" w14:textId="77777777" w:rsidR="007F2F65" w:rsidRPr="002839BC" w:rsidRDefault="007F2F65" w:rsidP="002839BC">
            <w:pPr>
              <w:jc w:val="center"/>
              <w:rPr>
                <w:rFonts w:cs="Times New Roman"/>
                <w:sz w:val="20"/>
                <w:szCs w:val="20"/>
              </w:rPr>
            </w:pPr>
            <w:bookmarkStart w:id="142" w:name="_Toc66267657"/>
            <w:r w:rsidRPr="002839BC">
              <w:rPr>
                <w:rFonts w:cs="Times New Roman"/>
                <w:sz w:val="20"/>
                <w:szCs w:val="20"/>
              </w:rPr>
              <w:t>0.001</w:t>
            </w:r>
            <w:bookmarkEnd w:id="142"/>
          </w:p>
        </w:tc>
        <w:tc>
          <w:tcPr>
            <w:tcW w:w="1348" w:type="dxa"/>
            <w:tcBorders>
              <w:top w:val="single" w:sz="4" w:space="0" w:color="auto"/>
              <w:left w:val="nil"/>
              <w:bottom w:val="nil"/>
              <w:right w:val="nil"/>
            </w:tcBorders>
            <w:noWrap/>
            <w:vAlign w:val="center"/>
            <w:hideMark/>
          </w:tcPr>
          <w:p w14:paraId="36BC9377" w14:textId="77777777" w:rsidR="007F2F65" w:rsidRPr="002839BC" w:rsidRDefault="007F2F65" w:rsidP="002839BC">
            <w:pPr>
              <w:jc w:val="right"/>
              <w:rPr>
                <w:rFonts w:cs="Times New Roman"/>
                <w:sz w:val="20"/>
                <w:szCs w:val="20"/>
              </w:rPr>
            </w:pPr>
            <w:bookmarkStart w:id="143" w:name="_Toc66267658"/>
            <w:r w:rsidRPr="002839BC">
              <w:rPr>
                <w:rFonts w:cs="Times New Roman"/>
                <w:sz w:val="20"/>
                <w:szCs w:val="20"/>
              </w:rPr>
              <w:t>0.0033220476</w:t>
            </w:r>
            <w:bookmarkEnd w:id="143"/>
          </w:p>
        </w:tc>
        <w:tc>
          <w:tcPr>
            <w:tcW w:w="1134" w:type="dxa"/>
            <w:tcBorders>
              <w:top w:val="single" w:sz="4" w:space="0" w:color="auto"/>
              <w:left w:val="nil"/>
              <w:bottom w:val="nil"/>
              <w:right w:val="nil"/>
            </w:tcBorders>
            <w:noWrap/>
            <w:vAlign w:val="center"/>
            <w:hideMark/>
          </w:tcPr>
          <w:p w14:paraId="7B7217B7" w14:textId="77777777" w:rsidR="007F2F65" w:rsidRPr="002839BC" w:rsidRDefault="007F2F65" w:rsidP="002839BC">
            <w:pPr>
              <w:jc w:val="right"/>
              <w:rPr>
                <w:rFonts w:cs="Times New Roman"/>
                <w:sz w:val="20"/>
                <w:szCs w:val="20"/>
              </w:rPr>
            </w:pPr>
            <w:bookmarkStart w:id="144" w:name="_Toc66267659"/>
            <w:r w:rsidRPr="002839BC">
              <w:rPr>
                <w:rFonts w:cs="Times New Roman"/>
                <w:sz w:val="20"/>
                <w:szCs w:val="20"/>
              </w:rPr>
              <w:t>214.57321</w:t>
            </w:r>
            <w:bookmarkEnd w:id="144"/>
          </w:p>
        </w:tc>
        <w:tc>
          <w:tcPr>
            <w:tcW w:w="1276" w:type="dxa"/>
            <w:tcBorders>
              <w:top w:val="single" w:sz="4" w:space="0" w:color="auto"/>
              <w:left w:val="nil"/>
              <w:bottom w:val="nil"/>
              <w:right w:val="nil"/>
            </w:tcBorders>
            <w:noWrap/>
            <w:vAlign w:val="center"/>
            <w:hideMark/>
          </w:tcPr>
          <w:p w14:paraId="6304BF5D" w14:textId="77777777" w:rsidR="007F2F65" w:rsidRPr="002839BC" w:rsidRDefault="007F2F65" w:rsidP="002839BC">
            <w:pPr>
              <w:jc w:val="right"/>
              <w:rPr>
                <w:rFonts w:cs="Times New Roman"/>
                <w:sz w:val="20"/>
                <w:szCs w:val="20"/>
              </w:rPr>
            </w:pPr>
            <w:bookmarkStart w:id="145" w:name="_Toc66267660"/>
            <w:r w:rsidRPr="002839BC">
              <w:rPr>
                <w:rFonts w:cs="Times New Roman"/>
                <w:sz w:val="20"/>
                <w:szCs w:val="20"/>
              </w:rPr>
              <w:t>158.29676</w:t>
            </w:r>
            <w:bookmarkEnd w:id="145"/>
          </w:p>
        </w:tc>
        <w:tc>
          <w:tcPr>
            <w:tcW w:w="1134" w:type="dxa"/>
            <w:tcBorders>
              <w:top w:val="single" w:sz="4" w:space="0" w:color="auto"/>
              <w:left w:val="nil"/>
              <w:bottom w:val="nil"/>
              <w:right w:val="nil"/>
            </w:tcBorders>
            <w:noWrap/>
            <w:vAlign w:val="center"/>
            <w:hideMark/>
          </w:tcPr>
          <w:p w14:paraId="482E449A" w14:textId="77777777" w:rsidR="007F2F65" w:rsidRPr="002839BC" w:rsidRDefault="007F2F65" w:rsidP="002839BC">
            <w:pPr>
              <w:jc w:val="right"/>
              <w:rPr>
                <w:rFonts w:cs="Times New Roman"/>
                <w:sz w:val="20"/>
                <w:szCs w:val="20"/>
              </w:rPr>
            </w:pPr>
            <w:bookmarkStart w:id="146" w:name="_Toc66267661"/>
            <w:r w:rsidRPr="002839BC">
              <w:rPr>
                <w:rFonts w:cs="Times New Roman"/>
                <w:sz w:val="20"/>
                <w:szCs w:val="20"/>
              </w:rPr>
              <w:t>43040.574</w:t>
            </w:r>
            <w:bookmarkEnd w:id="146"/>
          </w:p>
        </w:tc>
        <w:tc>
          <w:tcPr>
            <w:tcW w:w="1276" w:type="dxa"/>
            <w:tcBorders>
              <w:top w:val="single" w:sz="4" w:space="0" w:color="auto"/>
              <w:left w:val="nil"/>
              <w:bottom w:val="nil"/>
              <w:right w:val="nil"/>
            </w:tcBorders>
            <w:noWrap/>
            <w:vAlign w:val="center"/>
            <w:hideMark/>
          </w:tcPr>
          <w:p w14:paraId="320A9E6A" w14:textId="77777777" w:rsidR="007F2F65" w:rsidRPr="002839BC" w:rsidRDefault="007F2F65" w:rsidP="002839BC">
            <w:pPr>
              <w:jc w:val="right"/>
              <w:rPr>
                <w:rFonts w:cs="Times New Roman"/>
                <w:sz w:val="20"/>
                <w:szCs w:val="20"/>
              </w:rPr>
            </w:pPr>
            <w:bookmarkStart w:id="147" w:name="_Toc66267662"/>
            <w:r w:rsidRPr="002839BC">
              <w:rPr>
                <w:rFonts w:cs="Times New Roman"/>
                <w:sz w:val="20"/>
                <w:szCs w:val="20"/>
              </w:rPr>
              <w:t>119.95947</w:t>
            </w:r>
            <w:bookmarkEnd w:id="147"/>
          </w:p>
        </w:tc>
        <w:tc>
          <w:tcPr>
            <w:tcW w:w="1275" w:type="dxa"/>
            <w:tcBorders>
              <w:top w:val="single" w:sz="4" w:space="0" w:color="auto"/>
              <w:left w:val="nil"/>
              <w:bottom w:val="nil"/>
              <w:right w:val="nil"/>
            </w:tcBorders>
            <w:noWrap/>
            <w:vAlign w:val="center"/>
            <w:hideMark/>
          </w:tcPr>
          <w:p w14:paraId="5C6C1382" w14:textId="16261FC8" w:rsidR="007F2F65" w:rsidRPr="002839BC" w:rsidRDefault="007F2F65" w:rsidP="002839BC">
            <w:pPr>
              <w:jc w:val="right"/>
              <w:rPr>
                <w:rFonts w:cs="Times New Roman"/>
                <w:sz w:val="20"/>
                <w:szCs w:val="20"/>
              </w:rPr>
            </w:pPr>
            <w:bookmarkStart w:id="148" w:name="_Toc66267663"/>
            <w:r w:rsidRPr="002839BC">
              <w:rPr>
                <w:rFonts w:cs="Times New Roman"/>
                <w:sz w:val="20"/>
                <w:szCs w:val="20"/>
                <w:lang w:val="en-US"/>
              </w:rPr>
              <w:t>−</w:t>
            </w:r>
            <w:r w:rsidRPr="002839BC">
              <w:rPr>
                <w:rFonts w:cs="Times New Roman"/>
                <w:sz w:val="20"/>
                <w:szCs w:val="20"/>
              </w:rPr>
              <w:t>8265.2622</w:t>
            </w:r>
            <w:bookmarkEnd w:id="148"/>
          </w:p>
        </w:tc>
      </w:tr>
      <w:tr w:rsidR="007F2F65" w14:paraId="1BB90520" w14:textId="77777777" w:rsidTr="002839BC">
        <w:trPr>
          <w:trHeight w:val="340"/>
        </w:trPr>
        <w:tc>
          <w:tcPr>
            <w:tcW w:w="704" w:type="dxa"/>
            <w:noWrap/>
            <w:vAlign w:val="center"/>
            <w:hideMark/>
          </w:tcPr>
          <w:p w14:paraId="4F085367" w14:textId="77777777" w:rsidR="007F2F65" w:rsidRPr="002839BC" w:rsidRDefault="007F2F65" w:rsidP="002839BC">
            <w:pPr>
              <w:jc w:val="right"/>
              <w:rPr>
                <w:rFonts w:cs="Times New Roman"/>
                <w:sz w:val="20"/>
                <w:szCs w:val="20"/>
              </w:rPr>
            </w:pPr>
            <w:bookmarkStart w:id="149" w:name="_Toc66267664"/>
            <w:r w:rsidRPr="002839BC">
              <w:rPr>
                <w:rFonts w:cs="Times New Roman"/>
                <w:sz w:val="20"/>
                <w:szCs w:val="20"/>
              </w:rPr>
              <w:t>400.0</w:t>
            </w:r>
            <w:bookmarkEnd w:id="149"/>
          </w:p>
        </w:tc>
        <w:tc>
          <w:tcPr>
            <w:tcW w:w="935" w:type="dxa"/>
            <w:noWrap/>
            <w:vAlign w:val="center"/>
            <w:hideMark/>
          </w:tcPr>
          <w:p w14:paraId="0D746732" w14:textId="77777777" w:rsidR="007F2F65" w:rsidRPr="002839BC" w:rsidRDefault="007F2F65" w:rsidP="002839BC">
            <w:pPr>
              <w:jc w:val="center"/>
              <w:rPr>
                <w:rFonts w:cs="Times New Roman"/>
                <w:sz w:val="20"/>
                <w:szCs w:val="20"/>
              </w:rPr>
            </w:pPr>
            <w:bookmarkStart w:id="150" w:name="_Toc66267665"/>
            <w:r w:rsidRPr="002839BC">
              <w:rPr>
                <w:rFonts w:cs="Times New Roman"/>
                <w:sz w:val="20"/>
                <w:szCs w:val="20"/>
              </w:rPr>
              <w:t>13</w:t>
            </w:r>
            <w:bookmarkEnd w:id="150"/>
          </w:p>
        </w:tc>
        <w:tc>
          <w:tcPr>
            <w:tcW w:w="1348" w:type="dxa"/>
            <w:noWrap/>
            <w:vAlign w:val="center"/>
            <w:hideMark/>
          </w:tcPr>
          <w:p w14:paraId="45A7954C" w14:textId="77777777" w:rsidR="007F2F65" w:rsidRPr="002839BC" w:rsidRDefault="007F2F65" w:rsidP="002839BC">
            <w:pPr>
              <w:jc w:val="right"/>
              <w:rPr>
                <w:rFonts w:cs="Times New Roman"/>
                <w:sz w:val="20"/>
                <w:szCs w:val="20"/>
              </w:rPr>
            </w:pPr>
            <w:bookmarkStart w:id="151" w:name="_Toc66267666"/>
            <w:r w:rsidRPr="002839BC">
              <w:rPr>
                <w:rFonts w:cs="Times New Roman"/>
                <w:sz w:val="20"/>
                <w:szCs w:val="20"/>
              </w:rPr>
              <w:t>61.287909</w:t>
            </w:r>
            <w:bookmarkEnd w:id="151"/>
          </w:p>
        </w:tc>
        <w:tc>
          <w:tcPr>
            <w:tcW w:w="1134" w:type="dxa"/>
            <w:noWrap/>
            <w:vAlign w:val="center"/>
            <w:hideMark/>
          </w:tcPr>
          <w:p w14:paraId="49175DEC" w14:textId="77777777" w:rsidR="007F2F65" w:rsidRPr="002839BC" w:rsidRDefault="007F2F65" w:rsidP="002839BC">
            <w:pPr>
              <w:jc w:val="right"/>
              <w:rPr>
                <w:rFonts w:cs="Times New Roman"/>
                <w:sz w:val="20"/>
                <w:szCs w:val="20"/>
              </w:rPr>
            </w:pPr>
            <w:bookmarkStart w:id="152" w:name="_Toc66267667"/>
            <w:r w:rsidRPr="002839BC">
              <w:rPr>
                <w:rFonts w:cs="Times New Roman"/>
                <w:sz w:val="20"/>
                <w:szCs w:val="20"/>
              </w:rPr>
              <w:t>1467.8267</w:t>
            </w:r>
            <w:bookmarkEnd w:id="152"/>
          </w:p>
        </w:tc>
        <w:tc>
          <w:tcPr>
            <w:tcW w:w="1276" w:type="dxa"/>
            <w:noWrap/>
            <w:vAlign w:val="center"/>
            <w:hideMark/>
          </w:tcPr>
          <w:p w14:paraId="207B145B" w14:textId="77777777" w:rsidR="007F2F65" w:rsidRPr="002839BC" w:rsidRDefault="007F2F65" w:rsidP="002839BC">
            <w:pPr>
              <w:jc w:val="right"/>
              <w:rPr>
                <w:rFonts w:cs="Times New Roman"/>
                <w:sz w:val="20"/>
                <w:szCs w:val="20"/>
              </w:rPr>
            </w:pPr>
            <w:bookmarkStart w:id="153" w:name="_Toc66267668"/>
            <w:r w:rsidRPr="002839BC">
              <w:rPr>
                <w:rFonts w:cs="Times New Roman"/>
                <w:sz w:val="20"/>
                <w:szCs w:val="20"/>
              </w:rPr>
              <w:t>227.48403</w:t>
            </w:r>
            <w:bookmarkEnd w:id="153"/>
          </w:p>
        </w:tc>
        <w:tc>
          <w:tcPr>
            <w:tcW w:w="1134" w:type="dxa"/>
            <w:noWrap/>
            <w:vAlign w:val="center"/>
            <w:hideMark/>
          </w:tcPr>
          <w:p w14:paraId="2CC8B6EF" w14:textId="7A479BBD" w:rsidR="007F2F65" w:rsidRPr="002839BC" w:rsidRDefault="007F2F65" w:rsidP="002839BC">
            <w:pPr>
              <w:jc w:val="right"/>
              <w:rPr>
                <w:rFonts w:cs="Times New Roman"/>
                <w:sz w:val="20"/>
                <w:szCs w:val="20"/>
              </w:rPr>
            </w:pPr>
            <w:bookmarkStart w:id="154" w:name="_Toc66267669"/>
            <w:r w:rsidRPr="002839BC">
              <w:rPr>
                <w:rFonts w:cs="Times New Roman"/>
                <w:sz w:val="20"/>
                <w:szCs w:val="20"/>
                <w:lang w:val="en-US"/>
              </w:rPr>
              <w:t>−</w:t>
            </w:r>
            <w:r w:rsidRPr="002839BC">
              <w:rPr>
                <w:rFonts w:cs="Times New Roman"/>
                <w:sz w:val="20"/>
                <w:szCs w:val="20"/>
              </w:rPr>
              <w:t>11727.204</w:t>
            </w:r>
            <w:bookmarkEnd w:id="154"/>
          </w:p>
        </w:tc>
        <w:tc>
          <w:tcPr>
            <w:tcW w:w="1276" w:type="dxa"/>
            <w:noWrap/>
            <w:vAlign w:val="center"/>
            <w:hideMark/>
          </w:tcPr>
          <w:p w14:paraId="2B1EBA6E" w14:textId="46A53B49" w:rsidR="007F2F65" w:rsidRPr="002839BC" w:rsidRDefault="007F2F65" w:rsidP="002839BC">
            <w:pPr>
              <w:jc w:val="right"/>
              <w:rPr>
                <w:rFonts w:cs="Times New Roman"/>
                <w:sz w:val="20"/>
                <w:szCs w:val="20"/>
              </w:rPr>
            </w:pPr>
            <w:bookmarkStart w:id="155" w:name="_Toc66267670"/>
            <w:r w:rsidRPr="002839BC">
              <w:rPr>
                <w:rFonts w:cs="Times New Roman"/>
                <w:sz w:val="20"/>
                <w:szCs w:val="20"/>
                <w:lang w:val="en-US"/>
              </w:rPr>
              <w:t>−</w:t>
            </w:r>
            <w:r w:rsidRPr="002839BC">
              <w:rPr>
                <w:rFonts w:cs="Times New Roman"/>
                <w:sz w:val="20"/>
                <w:szCs w:val="20"/>
              </w:rPr>
              <w:t>38.665809</w:t>
            </w:r>
            <w:bookmarkEnd w:id="155"/>
          </w:p>
        </w:tc>
        <w:tc>
          <w:tcPr>
            <w:tcW w:w="1275" w:type="dxa"/>
            <w:noWrap/>
            <w:vAlign w:val="center"/>
            <w:hideMark/>
          </w:tcPr>
          <w:p w14:paraId="54E2CC00" w14:textId="61C5E6A8" w:rsidR="007F2F65" w:rsidRPr="002839BC" w:rsidRDefault="007F2F65" w:rsidP="002839BC">
            <w:pPr>
              <w:jc w:val="right"/>
              <w:rPr>
                <w:rFonts w:cs="Times New Roman"/>
                <w:sz w:val="20"/>
                <w:szCs w:val="20"/>
              </w:rPr>
            </w:pPr>
            <w:bookmarkStart w:id="156" w:name="_Toc66267671"/>
            <w:r w:rsidRPr="002839BC">
              <w:rPr>
                <w:rFonts w:cs="Times New Roman"/>
                <w:sz w:val="20"/>
                <w:szCs w:val="20"/>
                <w:lang w:val="en-US"/>
              </w:rPr>
              <w:t>−</w:t>
            </w:r>
            <w:r w:rsidRPr="002839BC">
              <w:rPr>
                <w:rFonts w:cs="Times New Roman"/>
                <w:sz w:val="20"/>
                <w:szCs w:val="20"/>
              </w:rPr>
              <w:t>975.33462</w:t>
            </w:r>
            <w:bookmarkEnd w:id="156"/>
          </w:p>
        </w:tc>
      </w:tr>
      <w:tr w:rsidR="007F2F65" w14:paraId="6D09F7A3" w14:textId="77777777" w:rsidTr="002839BC">
        <w:trPr>
          <w:trHeight w:val="340"/>
        </w:trPr>
        <w:tc>
          <w:tcPr>
            <w:tcW w:w="704" w:type="dxa"/>
            <w:noWrap/>
            <w:vAlign w:val="center"/>
            <w:hideMark/>
          </w:tcPr>
          <w:p w14:paraId="24067066" w14:textId="77777777" w:rsidR="007F2F65" w:rsidRPr="002839BC" w:rsidRDefault="007F2F65" w:rsidP="002839BC">
            <w:pPr>
              <w:jc w:val="right"/>
              <w:rPr>
                <w:rFonts w:cs="Times New Roman"/>
                <w:sz w:val="20"/>
                <w:szCs w:val="20"/>
              </w:rPr>
            </w:pPr>
            <w:bookmarkStart w:id="157" w:name="_Toc66267672"/>
            <w:r w:rsidRPr="002839BC">
              <w:rPr>
                <w:rFonts w:cs="Times New Roman"/>
                <w:sz w:val="20"/>
                <w:szCs w:val="20"/>
              </w:rPr>
              <w:t>500.0</w:t>
            </w:r>
            <w:bookmarkEnd w:id="157"/>
          </w:p>
        </w:tc>
        <w:tc>
          <w:tcPr>
            <w:tcW w:w="935" w:type="dxa"/>
            <w:noWrap/>
            <w:vAlign w:val="center"/>
            <w:hideMark/>
          </w:tcPr>
          <w:p w14:paraId="2612AF61" w14:textId="77777777" w:rsidR="007F2F65" w:rsidRPr="002839BC" w:rsidRDefault="007F2F65" w:rsidP="002839BC">
            <w:pPr>
              <w:jc w:val="center"/>
              <w:rPr>
                <w:rFonts w:cs="Times New Roman"/>
                <w:sz w:val="20"/>
                <w:szCs w:val="20"/>
              </w:rPr>
            </w:pPr>
            <w:bookmarkStart w:id="158" w:name="_Toc66267673"/>
            <w:r w:rsidRPr="002839BC">
              <w:rPr>
                <w:rFonts w:cs="Times New Roman"/>
                <w:sz w:val="20"/>
                <w:szCs w:val="20"/>
              </w:rPr>
              <w:t>0.01</w:t>
            </w:r>
            <w:bookmarkEnd w:id="158"/>
          </w:p>
        </w:tc>
        <w:tc>
          <w:tcPr>
            <w:tcW w:w="1348" w:type="dxa"/>
            <w:noWrap/>
            <w:vAlign w:val="center"/>
            <w:hideMark/>
          </w:tcPr>
          <w:p w14:paraId="35DEEA2A" w14:textId="77777777" w:rsidR="007F2F65" w:rsidRPr="002839BC" w:rsidRDefault="007F2F65" w:rsidP="002839BC">
            <w:pPr>
              <w:jc w:val="right"/>
              <w:rPr>
                <w:rFonts w:cs="Times New Roman"/>
                <w:sz w:val="20"/>
                <w:szCs w:val="20"/>
              </w:rPr>
            </w:pPr>
            <w:bookmarkStart w:id="159" w:name="_Toc66267674"/>
            <w:r w:rsidRPr="002839BC">
              <w:rPr>
                <w:rFonts w:cs="Times New Roman"/>
                <w:sz w:val="20"/>
                <w:szCs w:val="20"/>
              </w:rPr>
              <w:t>0.041324887</w:t>
            </w:r>
            <w:bookmarkEnd w:id="159"/>
          </w:p>
        </w:tc>
        <w:tc>
          <w:tcPr>
            <w:tcW w:w="1134" w:type="dxa"/>
            <w:noWrap/>
            <w:vAlign w:val="center"/>
            <w:hideMark/>
          </w:tcPr>
          <w:p w14:paraId="43CA2380" w14:textId="77777777" w:rsidR="007F2F65" w:rsidRPr="002839BC" w:rsidRDefault="007F2F65" w:rsidP="002839BC">
            <w:pPr>
              <w:jc w:val="right"/>
              <w:rPr>
                <w:rFonts w:cs="Times New Roman"/>
                <w:sz w:val="20"/>
                <w:szCs w:val="20"/>
              </w:rPr>
            </w:pPr>
            <w:bookmarkStart w:id="160" w:name="_Toc66267675"/>
            <w:r w:rsidRPr="002839BC">
              <w:rPr>
                <w:rFonts w:cs="Times New Roman"/>
                <w:sz w:val="20"/>
                <w:szCs w:val="20"/>
              </w:rPr>
              <w:t>237.58157</w:t>
            </w:r>
            <w:bookmarkEnd w:id="160"/>
          </w:p>
        </w:tc>
        <w:tc>
          <w:tcPr>
            <w:tcW w:w="1276" w:type="dxa"/>
            <w:noWrap/>
            <w:vAlign w:val="center"/>
            <w:hideMark/>
          </w:tcPr>
          <w:p w14:paraId="3CC0C1F6" w14:textId="77777777" w:rsidR="007F2F65" w:rsidRPr="002839BC" w:rsidRDefault="007F2F65" w:rsidP="002839BC">
            <w:pPr>
              <w:jc w:val="right"/>
              <w:rPr>
                <w:rFonts w:cs="Times New Roman"/>
                <w:sz w:val="20"/>
                <w:szCs w:val="20"/>
              </w:rPr>
            </w:pPr>
            <w:bookmarkStart w:id="161" w:name="_Toc66267676"/>
            <w:r w:rsidRPr="002839BC">
              <w:rPr>
                <w:rFonts w:cs="Times New Roman"/>
                <w:sz w:val="20"/>
                <w:szCs w:val="20"/>
              </w:rPr>
              <w:t>197.10614</w:t>
            </w:r>
            <w:bookmarkEnd w:id="161"/>
          </w:p>
        </w:tc>
        <w:tc>
          <w:tcPr>
            <w:tcW w:w="1134" w:type="dxa"/>
            <w:noWrap/>
            <w:vAlign w:val="center"/>
            <w:hideMark/>
          </w:tcPr>
          <w:p w14:paraId="49DDD9C0" w14:textId="77777777" w:rsidR="007F2F65" w:rsidRPr="002839BC" w:rsidRDefault="007F2F65" w:rsidP="002839BC">
            <w:pPr>
              <w:jc w:val="right"/>
              <w:rPr>
                <w:rFonts w:cs="Times New Roman"/>
                <w:sz w:val="20"/>
                <w:szCs w:val="20"/>
              </w:rPr>
            </w:pPr>
            <w:bookmarkStart w:id="162" w:name="_Toc66267677"/>
            <w:r w:rsidRPr="002839BC">
              <w:rPr>
                <w:rFonts w:cs="Times New Roman"/>
                <w:sz w:val="20"/>
                <w:szCs w:val="20"/>
              </w:rPr>
              <w:t>60808.024</w:t>
            </w:r>
            <w:bookmarkEnd w:id="162"/>
          </w:p>
        </w:tc>
        <w:tc>
          <w:tcPr>
            <w:tcW w:w="1276" w:type="dxa"/>
            <w:noWrap/>
            <w:vAlign w:val="center"/>
            <w:hideMark/>
          </w:tcPr>
          <w:p w14:paraId="5EF77D5B" w14:textId="77777777" w:rsidR="007F2F65" w:rsidRPr="002839BC" w:rsidRDefault="007F2F65" w:rsidP="002839BC">
            <w:pPr>
              <w:jc w:val="right"/>
              <w:rPr>
                <w:rFonts w:cs="Times New Roman"/>
                <w:sz w:val="20"/>
                <w:szCs w:val="20"/>
              </w:rPr>
            </w:pPr>
            <w:bookmarkStart w:id="163" w:name="_Toc66267678"/>
            <w:r w:rsidRPr="002839BC">
              <w:rPr>
                <w:rFonts w:cs="Times New Roman"/>
                <w:sz w:val="20"/>
                <w:szCs w:val="20"/>
              </w:rPr>
              <w:t>138.55317</w:t>
            </w:r>
            <w:bookmarkEnd w:id="163"/>
          </w:p>
        </w:tc>
        <w:tc>
          <w:tcPr>
            <w:tcW w:w="1275" w:type="dxa"/>
            <w:noWrap/>
            <w:vAlign w:val="center"/>
            <w:hideMark/>
          </w:tcPr>
          <w:p w14:paraId="5790E765" w14:textId="2927545B" w:rsidR="007F2F65" w:rsidRPr="002839BC" w:rsidRDefault="007F2F65" w:rsidP="002839BC">
            <w:pPr>
              <w:jc w:val="right"/>
              <w:rPr>
                <w:rFonts w:cs="Times New Roman"/>
                <w:sz w:val="20"/>
                <w:szCs w:val="20"/>
              </w:rPr>
            </w:pPr>
            <w:bookmarkStart w:id="164" w:name="_Toc66267679"/>
            <w:r w:rsidRPr="002839BC">
              <w:rPr>
                <w:rFonts w:cs="Times New Roman"/>
                <w:sz w:val="20"/>
                <w:szCs w:val="20"/>
                <w:lang w:val="en-US"/>
              </w:rPr>
              <w:t>−</w:t>
            </w:r>
            <w:r w:rsidRPr="002839BC">
              <w:rPr>
                <w:rFonts w:cs="Times New Roman"/>
                <w:sz w:val="20"/>
                <w:szCs w:val="20"/>
              </w:rPr>
              <w:t>12601.051</w:t>
            </w:r>
            <w:bookmarkEnd w:id="164"/>
          </w:p>
        </w:tc>
      </w:tr>
      <w:tr w:rsidR="007F2F65" w14:paraId="16ED8939" w14:textId="77777777" w:rsidTr="002839BC">
        <w:trPr>
          <w:trHeight w:val="340"/>
        </w:trPr>
        <w:tc>
          <w:tcPr>
            <w:tcW w:w="704" w:type="dxa"/>
            <w:noWrap/>
            <w:vAlign w:val="center"/>
            <w:hideMark/>
          </w:tcPr>
          <w:p w14:paraId="326E2246" w14:textId="77777777" w:rsidR="007F2F65" w:rsidRPr="002839BC" w:rsidRDefault="007F2F65" w:rsidP="002839BC">
            <w:pPr>
              <w:jc w:val="right"/>
              <w:rPr>
                <w:rFonts w:cs="Times New Roman"/>
                <w:sz w:val="20"/>
                <w:szCs w:val="20"/>
              </w:rPr>
            </w:pPr>
            <w:bookmarkStart w:id="165" w:name="_Toc66267680"/>
            <w:r w:rsidRPr="002839BC">
              <w:rPr>
                <w:rFonts w:cs="Times New Roman"/>
                <w:sz w:val="20"/>
                <w:szCs w:val="20"/>
              </w:rPr>
              <w:t>500.0</w:t>
            </w:r>
            <w:bookmarkEnd w:id="165"/>
          </w:p>
        </w:tc>
        <w:tc>
          <w:tcPr>
            <w:tcW w:w="935" w:type="dxa"/>
            <w:noWrap/>
            <w:vAlign w:val="center"/>
            <w:hideMark/>
          </w:tcPr>
          <w:p w14:paraId="4625AD39" w14:textId="77777777" w:rsidR="007F2F65" w:rsidRPr="002839BC" w:rsidRDefault="007F2F65" w:rsidP="002839BC">
            <w:pPr>
              <w:jc w:val="center"/>
              <w:rPr>
                <w:rFonts w:cs="Times New Roman"/>
                <w:sz w:val="20"/>
                <w:szCs w:val="20"/>
              </w:rPr>
            </w:pPr>
            <w:bookmarkStart w:id="166" w:name="_Toc66267681"/>
            <w:r w:rsidRPr="002839BC">
              <w:rPr>
                <w:rFonts w:cs="Times New Roman"/>
                <w:sz w:val="20"/>
                <w:szCs w:val="20"/>
              </w:rPr>
              <w:t>13</w:t>
            </w:r>
            <w:bookmarkEnd w:id="166"/>
          </w:p>
        </w:tc>
        <w:tc>
          <w:tcPr>
            <w:tcW w:w="1348" w:type="dxa"/>
            <w:noWrap/>
            <w:vAlign w:val="center"/>
            <w:hideMark/>
          </w:tcPr>
          <w:p w14:paraId="2E733CB9" w14:textId="77777777" w:rsidR="007F2F65" w:rsidRPr="002839BC" w:rsidRDefault="007F2F65" w:rsidP="002839BC">
            <w:pPr>
              <w:jc w:val="right"/>
              <w:rPr>
                <w:rFonts w:cs="Times New Roman"/>
                <w:sz w:val="20"/>
                <w:szCs w:val="20"/>
              </w:rPr>
            </w:pPr>
            <w:bookmarkStart w:id="167" w:name="_Toc66267682"/>
            <w:r w:rsidRPr="002839BC">
              <w:rPr>
                <w:rFonts w:cs="Times New Roman"/>
                <w:sz w:val="20"/>
                <w:szCs w:val="20"/>
              </w:rPr>
              <w:t>196.80128</w:t>
            </w:r>
            <w:bookmarkEnd w:id="167"/>
          </w:p>
        </w:tc>
        <w:tc>
          <w:tcPr>
            <w:tcW w:w="1134" w:type="dxa"/>
            <w:noWrap/>
            <w:vAlign w:val="center"/>
            <w:hideMark/>
          </w:tcPr>
          <w:p w14:paraId="15ED56F5" w14:textId="77777777" w:rsidR="007F2F65" w:rsidRPr="002839BC" w:rsidRDefault="007F2F65" w:rsidP="002839BC">
            <w:pPr>
              <w:jc w:val="right"/>
              <w:rPr>
                <w:rFonts w:cs="Times New Roman"/>
                <w:sz w:val="20"/>
                <w:szCs w:val="20"/>
              </w:rPr>
            </w:pPr>
            <w:bookmarkStart w:id="168" w:name="_Toc66267683"/>
            <w:r w:rsidRPr="002839BC">
              <w:rPr>
                <w:rFonts w:cs="Times New Roman"/>
                <w:sz w:val="20"/>
                <w:szCs w:val="20"/>
              </w:rPr>
              <w:t>1633.6809</w:t>
            </w:r>
            <w:bookmarkEnd w:id="168"/>
          </w:p>
        </w:tc>
        <w:tc>
          <w:tcPr>
            <w:tcW w:w="1276" w:type="dxa"/>
            <w:noWrap/>
            <w:vAlign w:val="center"/>
            <w:hideMark/>
          </w:tcPr>
          <w:p w14:paraId="4D2DAEFF" w14:textId="77777777" w:rsidR="007F2F65" w:rsidRPr="002839BC" w:rsidRDefault="007F2F65" w:rsidP="002839BC">
            <w:pPr>
              <w:jc w:val="right"/>
              <w:rPr>
                <w:rFonts w:cs="Times New Roman"/>
                <w:sz w:val="20"/>
                <w:szCs w:val="20"/>
              </w:rPr>
            </w:pPr>
            <w:bookmarkStart w:id="169" w:name="_Toc66267684"/>
            <w:r w:rsidRPr="002839BC">
              <w:rPr>
                <w:rFonts w:cs="Times New Roman"/>
                <w:sz w:val="20"/>
                <w:szCs w:val="20"/>
              </w:rPr>
              <w:t>252.37935</w:t>
            </w:r>
            <w:bookmarkEnd w:id="169"/>
          </w:p>
        </w:tc>
        <w:tc>
          <w:tcPr>
            <w:tcW w:w="1134" w:type="dxa"/>
            <w:noWrap/>
            <w:vAlign w:val="center"/>
            <w:hideMark/>
          </w:tcPr>
          <w:p w14:paraId="6C9F5D1A" w14:textId="77777777" w:rsidR="007F2F65" w:rsidRPr="002839BC" w:rsidRDefault="007F2F65" w:rsidP="002839BC">
            <w:pPr>
              <w:jc w:val="right"/>
              <w:rPr>
                <w:rFonts w:cs="Times New Roman"/>
                <w:sz w:val="20"/>
                <w:szCs w:val="20"/>
              </w:rPr>
            </w:pPr>
            <w:bookmarkStart w:id="170" w:name="_Toc66267685"/>
            <w:r w:rsidRPr="002839BC">
              <w:rPr>
                <w:rFonts w:cs="Times New Roman"/>
                <w:sz w:val="20"/>
                <w:szCs w:val="20"/>
              </w:rPr>
              <w:t>19730.659</w:t>
            </w:r>
            <w:bookmarkEnd w:id="170"/>
          </w:p>
        </w:tc>
        <w:tc>
          <w:tcPr>
            <w:tcW w:w="1276" w:type="dxa"/>
            <w:noWrap/>
            <w:vAlign w:val="center"/>
            <w:hideMark/>
          </w:tcPr>
          <w:p w14:paraId="38C3A0F0" w14:textId="77777777" w:rsidR="007F2F65" w:rsidRPr="002839BC" w:rsidRDefault="007F2F65" w:rsidP="002839BC">
            <w:pPr>
              <w:jc w:val="right"/>
              <w:rPr>
                <w:rFonts w:cs="Times New Roman"/>
                <w:sz w:val="20"/>
                <w:szCs w:val="20"/>
              </w:rPr>
            </w:pPr>
            <w:bookmarkStart w:id="171" w:name="_Toc66267686"/>
            <w:r w:rsidRPr="002839BC">
              <w:rPr>
                <w:rFonts w:cs="Times New Roman"/>
                <w:sz w:val="20"/>
                <w:szCs w:val="20"/>
              </w:rPr>
              <w:t>8.1675599</w:t>
            </w:r>
            <w:bookmarkEnd w:id="171"/>
          </w:p>
        </w:tc>
        <w:tc>
          <w:tcPr>
            <w:tcW w:w="1275" w:type="dxa"/>
            <w:noWrap/>
            <w:vAlign w:val="center"/>
            <w:hideMark/>
          </w:tcPr>
          <w:p w14:paraId="4401DFA5" w14:textId="77777777" w:rsidR="007F2F65" w:rsidRPr="002839BC" w:rsidRDefault="007F2F65" w:rsidP="002839BC">
            <w:pPr>
              <w:jc w:val="right"/>
              <w:rPr>
                <w:rFonts w:cs="Times New Roman"/>
                <w:sz w:val="20"/>
                <w:szCs w:val="20"/>
              </w:rPr>
            </w:pPr>
            <w:bookmarkStart w:id="172" w:name="_Toc66267687"/>
            <w:r w:rsidRPr="002839BC">
              <w:rPr>
                <w:rFonts w:cs="Times New Roman"/>
                <w:sz w:val="20"/>
                <w:szCs w:val="20"/>
              </w:rPr>
              <w:t>508.31841</w:t>
            </w:r>
            <w:bookmarkEnd w:id="172"/>
          </w:p>
        </w:tc>
      </w:tr>
      <w:tr w:rsidR="007F2F65" w14:paraId="2FD82249" w14:textId="77777777" w:rsidTr="002839BC">
        <w:trPr>
          <w:trHeight w:val="340"/>
        </w:trPr>
        <w:tc>
          <w:tcPr>
            <w:tcW w:w="704" w:type="dxa"/>
            <w:tcBorders>
              <w:top w:val="nil"/>
              <w:left w:val="nil"/>
              <w:bottom w:val="single" w:sz="12" w:space="0" w:color="auto"/>
              <w:right w:val="nil"/>
            </w:tcBorders>
            <w:noWrap/>
            <w:vAlign w:val="center"/>
            <w:hideMark/>
          </w:tcPr>
          <w:p w14:paraId="31B5FFBD" w14:textId="77777777" w:rsidR="007F2F65" w:rsidRPr="002839BC" w:rsidRDefault="007F2F65" w:rsidP="002839BC">
            <w:pPr>
              <w:jc w:val="right"/>
              <w:rPr>
                <w:rFonts w:cs="Times New Roman"/>
                <w:sz w:val="20"/>
                <w:szCs w:val="20"/>
              </w:rPr>
            </w:pPr>
            <w:bookmarkStart w:id="173" w:name="_Toc66267688"/>
            <w:r w:rsidRPr="002839BC">
              <w:rPr>
                <w:rFonts w:cs="Times New Roman"/>
                <w:sz w:val="20"/>
                <w:szCs w:val="20"/>
              </w:rPr>
              <w:t>680.0</w:t>
            </w:r>
            <w:bookmarkEnd w:id="173"/>
          </w:p>
        </w:tc>
        <w:tc>
          <w:tcPr>
            <w:tcW w:w="935" w:type="dxa"/>
            <w:tcBorders>
              <w:top w:val="nil"/>
              <w:left w:val="nil"/>
              <w:bottom w:val="single" w:sz="12" w:space="0" w:color="auto"/>
              <w:right w:val="nil"/>
            </w:tcBorders>
            <w:noWrap/>
            <w:vAlign w:val="center"/>
            <w:hideMark/>
          </w:tcPr>
          <w:p w14:paraId="2E20B9B2" w14:textId="77777777" w:rsidR="007F2F65" w:rsidRPr="002839BC" w:rsidRDefault="007F2F65" w:rsidP="002839BC">
            <w:pPr>
              <w:jc w:val="center"/>
              <w:rPr>
                <w:rFonts w:cs="Times New Roman"/>
                <w:sz w:val="20"/>
                <w:szCs w:val="20"/>
              </w:rPr>
            </w:pPr>
            <w:bookmarkStart w:id="174" w:name="_Toc66267689"/>
            <w:r w:rsidRPr="002839BC">
              <w:rPr>
                <w:rFonts w:cs="Times New Roman"/>
                <w:sz w:val="20"/>
                <w:szCs w:val="20"/>
              </w:rPr>
              <w:t>13</w:t>
            </w:r>
            <w:bookmarkEnd w:id="174"/>
          </w:p>
        </w:tc>
        <w:tc>
          <w:tcPr>
            <w:tcW w:w="1348" w:type="dxa"/>
            <w:tcBorders>
              <w:top w:val="nil"/>
              <w:left w:val="nil"/>
              <w:bottom w:val="single" w:sz="12" w:space="0" w:color="auto"/>
              <w:right w:val="nil"/>
            </w:tcBorders>
            <w:noWrap/>
            <w:vAlign w:val="center"/>
            <w:hideMark/>
          </w:tcPr>
          <w:p w14:paraId="3880B8CE" w14:textId="77777777" w:rsidR="007F2F65" w:rsidRPr="002839BC" w:rsidRDefault="007F2F65" w:rsidP="002839BC">
            <w:pPr>
              <w:jc w:val="right"/>
              <w:rPr>
                <w:rFonts w:cs="Times New Roman"/>
                <w:sz w:val="20"/>
                <w:szCs w:val="20"/>
              </w:rPr>
            </w:pPr>
            <w:bookmarkStart w:id="175" w:name="_Toc66267690"/>
            <w:r w:rsidRPr="002839BC">
              <w:rPr>
                <w:rFonts w:cs="Times New Roman"/>
                <w:sz w:val="20"/>
                <w:szCs w:val="20"/>
              </w:rPr>
              <w:t>430.54903</w:t>
            </w:r>
            <w:bookmarkEnd w:id="175"/>
          </w:p>
        </w:tc>
        <w:tc>
          <w:tcPr>
            <w:tcW w:w="1134" w:type="dxa"/>
            <w:tcBorders>
              <w:top w:val="nil"/>
              <w:left w:val="nil"/>
              <w:bottom w:val="single" w:sz="12" w:space="0" w:color="auto"/>
              <w:right w:val="nil"/>
            </w:tcBorders>
            <w:noWrap/>
            <w:vAlign w:val="center"/>
            <w:hideMark/>
          </w:tcPr>
          <w:p w14:paraId="3D3E9A31" w14:textId="77777777" w:rsidR="007F2F65" w:rsidRPr="002839BC" w:rsidRDefault="007F2F65" w:rsidP="002839BC">
            <w:pPr>
              <w:jc w:val="right"/>
              <w:rPr>
                <w:rFonts w:cs="Times New Roman"/>
                <w:sz w:val="20"/>
                <w:szCs w:val="20"/>
              </w:rPr>
            </w:pPr>
            <w:bookmarkStart w:id="176" w:name="_Toc66267691"/>
            <w:r w:rsidRPr="002839BC">
              <w:rPr>
                <w:rFonts w:cs="Times New Roman"/>
                <w:sz w:val="20"/>
                <w:szCs w:val="20"/>
              </w:rPr>
              <w:t>1814.6100</w:t>
            </w:r>
            <w:bookmarkEnd w:id="176"/>
          </w:p>
        </w:tc>
        <w:tc>
          <w:tcPr>
            <w:tcW w:w="1276" w:type="dxa"/>
            <w:tcBorders>
              <w:top w:val="nil"/>
              <w:left w:val="nil"/>
              <w:bottom w:val="single" w:sz="12" w:space="0" w:color="auto"/>
              <w:right w:val="nil"/>
            </w:tcBorders>
            <w:noWrap/>
            <w:vAlign w:val="center"/>
            <w:hideMark/>
          </w:tcPr>
          <w:p w14:paraId="25AE1E19" w14:textId="77777777" w:rsidR="007F2F65" w:rsidRPr="002839BC" w:rsidRDefault="007F2F65" w:rsidP="002839BC">
            <w:pPr>
              <w:jc w:val="right"/>
              <w:rPr>
                <w:rFonts w:cs="Times New Roman"/>
                <w:sz w:val="20"/>
                <w:szCs w:val="20"/>
              </w:rPr>
            </w:pPr>
            <w:bookmarkStart w:id="177" w:name="_Toc66267692"/>
            <w:r w:rsidRPr="002839BC">
              <w:rPr>
                <w:rFonts w:cs="Times New Roman"/>
                <w:sz w:val="20"/>
                <w:szCs w:val="20"/>
              </w:rPr>
              <w:t>280.86419</w:t>
            </w:r>
            <w:bookmarkEnd w:id="177"/>
          </w:p>
        </w:tc>
        <w:tc>
          <w:tcPr>
            <w:tcW w:w="1134" w:type="dxa"/>
            <w:tcBorders>
              <w:top w:val="nil"/>
              <w:left w:val="nil"/>
              <w:bottom w:val="single" w:sz="12" w:space="0" w:color="auto"/>
              <w:right w:val="nil"/>
            </w:tcBorders>
            <w:noWrap/>
            <w:vAlign w:val="center"/>
            <w:hideMark/>
          </w:tcPr>
          <w:p w14:paraId="23C565D2" w14:textId="77777777" w:rsidR="007F2F65" w:rsidRPr="002839BC" w:rsidRDefault="007F2F65" w:rsidP="002839BC">
            <w:pPr>
              <w:jc w:val="right"/>
              <w:rPr>
                <w:rFonts w:cs="Times New Roman"/>
                <w:sz w:val="20"/>
                <w:szCs w:val="20"/>
              </w:rPr>
            </w:pPr>
            <w:bookmarkStart w:id="178" w:name="_Toc66267693"/>
            <w:r w:rsidRPr="002839BC">
              <w:rPr>
                <w:rFonts w:cs="Times New Roman"/>
                <w:sz w:val="20"/>
                <w:szCs w:val="20"/>
              </w:rPr>
              <w:t>80765.269</w:t>
            </w:r>
            <w:bookmarkEnd w:id="178"/>
          </w:p>
        </w:tc>
        <w:tc>
          <w:tcPr>
            <w:tcW w:w="1276" w:type="dxa"/>
            <w:tcBorders>
              <w:top w:val="nil"/>
              <w:left w:val="nil"/>
              <w:bottom w:val="single" w:sz="12" w:space="0" w:color="auto"/>
              <w:right w:val="nil"/>
            </w:tcBorders>
            <w:noWrap/>
            <w:vAlign w:val="center"/>
            <w:hideMark/>
          </w:tcPr>
          <w:p w14:paraId="66E000BA" w14:textId="77777777" w:rsidR="007F2F65" w:rsidRPr="002839BC" w:rsidRDefault="007F2F65" w:rsidP="002839BC">
            <w:pPr>
              <w:jc w:val="right"/>
              <w:rPr>
                <w:rFonts w:cs="Times New Roman"/>
                <w:sz w:val="20"/>
                <w:szCs w:val="20"/>
              </w:rPr>
            </w:pPr>
            <w:bookmarkStart w:id="179" w:name="_Toc66267694"/>
            <w:r w:rsidRPr="002839BC">
              <w:rPr>
                <w:rFonts w:cs="Times New Roman"/>
                <w:sz w:val="20"/>
                <w:szCs w:val="20"/>
              </w:rPr>
              <w:t>81.467593</w:t>
            </w:r>
            <w:bookmarkEnd w:id="179"/>
          </w:p>
        </w:tc>
        <w:tc>
          <w:tcPr>
            <w:tcW w:w="1275" w:type="dxa"/>
            <w:tcBorders>
              <w:top w:val="nil"/>
              <w:left w:val="nil"/>
              <w:bottom w:val="single" w:sz="12" w:space="0" w:color="auto"/>
              <w:right w:val="nil"/>
            </w:tcBorders>
            <w:noWrap/>
            <w:vAlign w:val="center"/>
            <w:hideMark/>
          </w:tcPr>
          <w:p w14:paraId="3A88DECD" w14:textId="71E8E867" w:rsidR="007F2F65" w:rsidRPr="002839BC" w:rsidRDefault="007F2F65" w:rsidP="002839BC">
            <w:pPr>
              <w:jc w:val="right"/>
              <w:rPr>
                <w:rFonts w:cs="Times New Roman"/>
                <w:sz w:val="20"/>
                <w:szCs w:val="20"/>
              </w:rPr>
            </w:pPr>
            <w:bookmarkStart w:id="180" w:name="_Toc66267695"/>
            <w:r w:rsidRPr="002839BC">
              <w:rPr>
                <w:rFonts w:cs="Times New Roman"/>
                <w:sz w:val="20"/>
                <w:szCs w:val="20"/>
                <w:lang w:val="en-US"/>
              </w:rPr>
              <w:t>−</w:t>
            </w:r>
            <w:r w:rsidRPr="002839BC">
              <w:rPr>
                <w:rFonts w:cs="Times New Roman"/>
                <w:sz w:val="20"/>
                <w:szCs w:val="20"/>
              </w:rPr>
              <w:t>7751.8504</w:t>
            </w:r>
            <w:bookmarkEnd w:id="180"/>
          </w:p>
        </w:tc>
        <w:bookmarkEnd w:id="131"/>
      </w:tr>
    </w:tbl>
    <w:p w14:paraId="6588A43B" w14:textId="77777777" w:rsidR="007F2F65" w:rsidRDefault="007F2F65" w:rsidP="00471315">
      <w:pPr>
        <w:rPr>
          <w:lang w:val="en-US"/>
        </w:rPr>
      </w:pPr>
    </w:p>
    <w:p w14:paraId="093ADB41" w14:textId="7ED5916E" w:rsidR="003E6AE6" w:rsidRDefault="00C23092" w:rsidP="006B2D44">
      <w:pPr>
        <w:ind w:firstLine="709"/>
        <w:rPr>
          <w:lang w:val="en-US"/>
        </w:rPr>
      </w:pPr>
      <w:r>
        <w:rPr>
          <w:lang w:val="en-US"/>
        </w:rPr>
        <w:lastRenderedPageBreak/>
        <w:t xml:space="preserve">Ancillary </w:t>
      </w:r>
      <w:r w:rsidR="003E6AE6">
        <w:rPr>
          <w:lang w:val="en-US"/>
        </w:rPr>
        <w:t xml:space="preserve">equations for the vapor pressure </w:t>
      </w:r>
      <m:oMath>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v</m:t>
            </m:r>
          </m:sub>
        </m:sSub>
      </m:oMath>
      <w:r w:rsidR="003E6AE6">
        <w:rPr>
          <w:lang w:val="en-US"/>
        </w:rPr>
        <w:t xml:space="preserve">, the saturated liquid density </w:t>
      </w:r>
      <m:oMath>
        <m:sSup>
          <m:sSupPr>
            <m:ctrlPr>
              <w:rPr>
                <w:rFonts w:ascii="Cambria Math" w:hAnsi="Cambria Math"/>
                <w:i/>
                <w:lang w:val="en-US"/>
              </w:rPr>
            </m:ctrlPr>
          </m:sSupPr>
          <m:e>
            <m:r>
              <w:rPr>
                <w:rFonts w:ascii="Cambria Math" w:hAnsi="Cambria Math"/>
                <w:lang w:val="en-US"/>
              </w:rPr>
              <m:t>ρ</m:t>
            </m:r>
          </m:e>
          <m:sup>
            <m:r>
              <m:rPr>
                <m:sty m:val="p"/>
              </m:rPr>
              <w:rPr>
                <w:rFonts w:ascii="Cambria Math" w:hAnsi="Cambria Math"/>
                <w:lang w:val="en-US"/>
              </w:rPr>
              <m:t>'</m:t>
            </m:r>
          </m:sup>
        </m:sSup>
      </m:oMath>
      <w:r w:rsidR="003E6AE6">
        <w:rPr>
          <w:lang w:val="en-US"/>
        </w:rPr>
        <w:t xml:space="preserve">, and the saturated vapor density </w:t>
      </w:r>
      <m:oMath>
        <m:sSup>
          <m:sSupPr>
            <m:ctrlPr>
              <w:rPr>
                <w:rFonts w:ascii="Cambria Math" w:hAnsi="Cambria Math"/>
                <w:i/>
                <w:lang w:val="en-US"/>
              </w:rPr>
            </m:ctrlPr>
          </m:sSupPr>
          <m:e>
            <m:r>
              <w:rPr>
                <w:rFonts w:ascii="Cambria Math" w:hAnsi="Cambria Math"/>
                <w:lang w:val="en-US"/>
              </w:rPr>
              <m:t>ρ</m:t>
            </m:r>
          </m:e>
          <m:sup>
            <m:r>
              <m:rPr>
                <m:sty m:val="p"/>
              </m:rPr>
              <w:rPr>
                <w:rFonts w:ascii="Cambria Math" w:hAnsi="Cambria Math"/>
                <w:lang w:val="en-US"/>
              </w:rPr>
              <m:t>''</m:t>
            </m:r>
          </m:sup>
        </m:sSup>
      </m:oMath>
      <w:r w:rsidR="003E6AE6">
        <w:rPr>
          <w:lang w:val="en-US"/>
        </w:rPr>
        <w:t xml:space="preserve"> are used to estimate starting values for the iterative calculation of properties along the saturation line. Thus, the fitting process of the equation of state </w:t>
      </w:r>
      <w:r w:rsidR="00EA0A87">
        <w:rPr>
          <w:lang w:val="en-US"/>
        </w:rPr>
        <w:t>as well as the calculation of phase-equilibrium data are</w:t>
      </w:r>
      <w:r w:rsidR="003E6AE6">
        <w:rPr>
          <w:lang w:val="en-US"/>
        </w:rPr>
        <w:t xml:space="preserve"> expedited percepti</w:t>
      </w:r>
      <w:r w:rsidR="0043290B">
        <w:rPr>
          <w:lang w:val="en-US"/>
        </w:rPr>
        <w:t>bly</w:t>
      </w:r>
      <w:r w:rsidR="008026D5">
        <w:rPr>
          <w:lang w:val="en-US"/>
        </w:rPr>
        <w:t xml:space="preserve">. </w:t>
      </w:r>
      <w:r w:rsidR="0043290B">
        <w:rPr>
          <w:lang w:val="en-US"/>
        </w:rPr>
        <w:t>The parameter</w:t>
      </w:r>
      <w:r w:rsidR="0043290B" w:rsidRPr="008026D5">
        <w:rPr>
          <w:lang w:val="en-US"/>
        </w:rPr>
        <w:t xml:space="preserve">s of </w:t>
      </w:r>
      <w:r w:rsidR="004066D4" w:rsidRPr="008026D5">
        <w:rPr>
          <w:lang w:val="en-US"/>
        </w:rPr>
        <w:t xml:space="preserve">Eqs. </w:t>
      </w:r>
      <w:r w:rsidR="009D2F30">
        <w:rPr>
          <w:lang w:val="en-US"/>
        </w:rPr>
        <w:fldChar w:fldCharType="begin"/>
      </w:r>
      <w:r w:rsidR="009D2F30">
        <w:rPr>
          <w:lang w:val="en-US"/>
        </w:rPr>
        <w:instrText xml:space="preserve"> REF Eq19 \h </w:instrText>
      </w:r>
      <w:r w:rsidR="009D2F30">
        <w:rPr>
          <w:lang w:val="en-US"/>
        </w:rPr>
      </w:r>
      <w:r w:rsidR="009D2F30">
        <w:rPr>
          <w:lang w:val="en-US"/>
        </w:rPr>
        <w:fldChar w:fldCharType="separate"/>
      </w:r>
      <w:r w:rsidR="001B4140">
        <w:rPr>
          <w:lang w:val="en-US"/>
        </w:rPr>
        <w:t>(19)</w:t>
      </w:r>
      <w:r w:rsidR="009D2F30">
        <w:rPr>
          <w:lang w:val="en-US"/>
        </w:rPr>
        <w:fldChar w:fldCharType="end"/>
      </w:r>
      <w:r w:rsidR="008441FE">
        <w:rPr>
          <w:lang w:val="en-US"/>
        </w:rPr>
        <w:t xml:space="preserve"> </w:t>
      </w:r>
      <w:r w:rsidR="00C9033A" w:rsidRPr="008026D5">
        <w:rPr>
          <w:lang w:val="en-US"/>
        </w:rPr>
        <w:t xml:space="preserve">to </w:t>
      </w:r>
      <w:hyperlink w:anchor="Eq21" w:history="1">
        <w:r w:rsidR="004066D4" w:rsidRPr="008026D5">
          <w:rPr>
            <w:lang w:val="en-US"/>
          </w:rPr>
          <w:t>(21)</w:t>
        </w:r>
      </w:hyperlink>
      <w:r w:rsidR="00427B11" w:rsidRPr="008026D5">
        <w:rPr>
          <w:lang w:val="en-US"/>
        </w:rPr>
        <w:t xml:space="preserve"> are </w:t>
      </w:r>
      <w:r w:rsidR="00427B11">
        <w:rPr>
          <w:lang w:val="en-US"/>
        </w:rPr>
        <w:t xml:space="preserve">listed in </w:t>
      </w:r>
      <w:r w:rsidR="00427B11">
        <w:rPr>
          <w:lang w:val="en-US"/>
        </w:rPr>
        <w:fldChar w:fldCharType="begin"/>
      </w:r>
      <w:r w:rsidR="00427B11">
        <w:rPr>
          <w:lang w:val="en-US"/>
        </w:rPr>
        <w:instrText xml:space="preserve"> REF _Ref22813775 \h </w:instrText>
      </w:r>
      <w:r w:rsidR="00427B11">
        <w:rPr>
          <w:lang w:val="en-US"/>
        </w:rPr>
      </w:r>
      <w:r w:rsidR="00427B11">
        <w:rPr>
          <w:lang w:val="en-US"/>
        </w:rPr>
        <w:fldChar w:fldCharType="separate"/>
      </w:r>
      <w:r w:rsidR="001B4140" w:rsidRPr="00371247">
        <w:rPr>
          <w:lang w:val="en-GB"/>
        </w:rPr>
        <w:t xml:space="preserve">Table </w:t>
      </w:r>
      <w:r w:rsidR="001B4140">
        <w:rPr>
          <w:noProof/>
          <w:lang w:val="en-GB"/>
        </w:rPr>
        <w:t>9</w:t>
      </w:r>
      <w:r w:rsidR="00427B11">
        <w:rPr>
          <w:lang w:val="en-US"/>
        </w:rPr>
        <w:fldChar w:fldCharType="end"/>
      </w:r>
      <w:r w:rsidR="008026D5">
        <w:rPr>
          <w:lang w:val="en-US"/>
        </w:rPr>
        <w:t>.</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7760"/>
        <w:gridCol w:w="676"/>
      </w:tblGrid>
      <w:tr w:rsidR="003E6AE6" w:rsidRPr="00A1653A" w14:paraId="0BE3C911" w14:textId="77777777" w:rsidTr="00552569">
        <w:trPr>
          <w:trHeight w:val="1060"/>
        </w:trPr>
        <w:tc>
          <w:tcPr>
            <w:tcW w:w="664" w:type="dxa"/>
            <w:vAlign w:val="center"/>
          </w:tcPr>
          <w:p w14:paraId="31F9F035" w14:textId="77777777" w:rsidR="003E6AE6" w:rsidRDefault="003E6AE6" w:rsidP="00552569">
            <w:pPr>
              <w:jc w:val="right"/>
              <w:rPr>
                <w:lang w:val="en-US"/>
              </w:rPr>
            </w:pPr>
          </w:p>
        </w:tc>
        <w:tc>
          <w:tcPr>
            <w:tcW w:w="7760" w:type="dxa"/>
            <w:vAlign w:val="center"/>
          </w:tcPr>
          <w:p w14:paraId="5C80DF71" w14:textId="194D8A75" w:rsidR="003E6AE6" w:rsidRPr="008026D5" w:rsidRDefault="003E6AE6" w:rsidP="005A5522">
            <w:pPr>
              <w:spacing w:line="240" w:lineRule="atLeast"/>
              <w:jc w:val="center"/>
              <w:rPr>
                <w:rFonts w:ascii="Cambria Math" w:hAnsi="Cambria Math"/>
                <w:lang w:val="en-US"/>
              </w:rPr>
            </w:pPr>
            <m:oMathPara>
              <m:oMath>
                <m:r>
                  <m:rPr>
                    <m:sty m:val="p"/>
                  </m:rPr>
                  <w:rPr>
                    <w:rFonts w:ascii="Cambria Math" w:hAnsi="Cambria Math"/>
                    <w:lang w:val="en-US"/>
                  </w:rPr>
                  <m:t>ln</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v</m:t>
                            </m:r>
                          </m:sub>
                        </m:sSub>
                      </m:num>
                      <m:den>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m:t>
                            </m:r>
                          </m:sub>
                        </m:sSub>
                      </m:den>
                    </m:f>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num>
                  <m:den>
                    <m:r>
                      <w:rPr>
                        <w:rFonts w:ascii="Cambria Math" w:hAnsi="Cambria Math"/>
                        <w:lang w:val="en-US"/>
                      </w:rPr>
                      <m:t>T</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5</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den>
                        </m:f>
                      </m:e>
                    </m:d>
                  </m:e>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sup>
                </m:sSup>
              </m:oMath>
            </m:oMathPara>
          </w:p>
        </w:tc>
        <w:tc>
          <w:tcPr>
            <w:tcW w:w="676" w:type="dxa"/>
            <w:vAlign w:val="center"/>
          </w:tcPr>
          <w:p w14:paraId="5708E91C" w14:textId="35CD7D3D" w:rsidR="003E6AE6" w:rsidRDefault="0043290B" w:rsidP="00552569">
            <w:pPr>
              <w:jc w:val="right"/>
              <w:rPr>
                <w:lang w:val="en-US"/>
              </w:rPr>
            </w:pPr>
            <w:bookmarkStart w:id="181" w:name="Fig19"/>
            <w:bookmarkStart w:id="182" w:name="Fig21"/>
            <w:bookmarkStart w:id="183" w:name="Eq19"/>
            <w:bookmarkEnd w:id="181"/>
            <w:r>
              <w:rPr>
                <w:lang w:val="en-US"/>
              </w:rPr>
              <w:t>(</w:t>
            </w:r>
            <w:r w:rsidR="00243515">
              <w:rPr>
                <w:lang w:val="en-US"/>
              </w:rPr>
              <w:t>19</w:t>
            </w:r>
            <w:r w:rsidR="003E6AE6">
              <w:rPr>
                <w:lang w:val="en-US"/>
              </w:rPr>
              <w:t>)</w:t>
            </w:r>
            <w:bookmarkEnd w:id="182"/>
            <w:bookmarkEnd w:id="183"/>
          </w:p>
        </w:tc>
      </w:tr>
      <w:tr w:rsidR="003E6AE6" w:rsidRPr="00A1653A" w14:paraId="2AFE1499" w14:textId="77777777" w:rsidTr="00552569">
        <w:trPr>
          <w:trHeight w:val="1060"/>
        </w:trPr>
        <w:tc>
          <w:tcPr>
            <w:tcW w:w="664" w:type="dxa"/>
          </w:tcPr>
          <w:p w14:paraId="3CA54840" w14:textId="77777777" w:rsidR="003E6AE6" w:rsidRDefault="003E6AE6" w:rsidP="00552569">
            <w:pPr>
              <w:jc w:val="right"/>
              <w:rPr>
                <w:lang w:val="en-US"/>
              </w:rPr>
            </w:pPr>
          </w:p>
        </w:tc>
        <w:tc>
          <w:tcPr>
            <w:tcW w:w="7760" w:type="dxa"/>
            <w:vAlign w:val="center"/>
          </w:tcPr>
          <w:p w14:paraId="2BD18622" w14:textId="652ABBF0" w:rsidR="003E6AE6" w:rsidRPr="008026D5" w:rsidRDefault="005B2FB2" w:rsidP="005A5522">
            <w:pPr>
              <w:spacing w:line="240" w:lineRule="atLeast"/>
              <w:jc w:val="center"/>
              <w:rPr>
                <w:rFonts w:ascii="Cambria Math" w:hAnsi="Cambria Math"/>
                <w:i/>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ρ</m:t>
                        </m:r>
                      </m:e>
                      <m:sup>
                        <m:r>
                          <m:rPr>
                            <m:sty m:val="p"/>
                          </m:rPr>
                          <w:rPr>
                            <w:rFonts w:ascii="Cambria Math" w:hAnsi="Cambria Math"/>
                            <w:lang w:val="en-US"/>
                          </w:rPr>
                          <m:t>'</m:t>
                        </m:r>
                      </m:sup>
                    </m:sSup>
                  </m:num>
                  <m:den>
                    <m:sSub>
                      <m:sSubPr>
                        <m:ctrlPr>
                          <w:rPr>
                            <w:rFonts w:ascii="Cambria Math" w:hAnsi="Cambria Math"/>
                            <w:i/>
                            <w:lang w:val="en-US"/>
                          </w:rPr>
                        </m:ctrlPr>
                      </m:sSubPr>
                      <m:e>
                        <m:r>
                          <w:rPr>
                            <w:rFonts w:ascii="Cambria Math" w:hAnsi="Cambria Math"/>
                            <w:lang w:val="en-US"/>
                          </w:rPr>
                          <m:t>ρ</m:t>
                        </m:r>
                      </m:e>
                      <m:sub>
                        <m:r>
                          <m:rPr>
                            <m:sty m:val="p"/>
                          </m:rPr>
                          <w:rPr>
                            <w:rFonts w:ascii="Cambria Math" w:hAnsi="Cambria Math"/>
                            <w:lang w:val="en-US"/>
                          </w:rPr>
                          <m:t>c</m:t>
                        </m:r>
                      </m:sub>
                    </m:sSub>
                  </m:den>
                </m:f>
                <m:r>
                  <w:rPr>
                    <w:rFonts w:ascii="Cambria Math" w:hAnsi="Cambria Math"/>
                    <w:lang w:val="en-US"/>
                  </w:rPr>
                  <m:t>=1+</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5</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den>
                        </m:f>
                      </m:e>
                    </m:d>
                  </m:e>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sup>
                </m:sSup>
              </m:oMath>
            </m:oMathPara>
          </w:p>
        </w:tc>
        <w:tc>
          <w:tcPr>
            <w:tcW w:w="676" w:type="dxa"/>
            <w:vAlign w:val="center"/>
          </w:tcPr>
          <w:p w14:paraId="201399C0" w14:textId="6B7E06C2" w:rsidR="003E6AE6" w:rsidRDefault="003E6AE6" w:rsidP="00C9033A">
            <w:pPr>
              <w:jc w:val="right"/>
              <w:rPr>
                <w:lang w:val="en-US"/>
              </w:rPr>
            </w:pPr>
            <w:bookmarkStart w:id="184" w:name="Fig22"/>
            <w:bookmarkStart w:id="185" w:name="Eq20"/>
            <w:r>
              <w:rPr>
                <w:lang w:val="en-US"/>
              </w:rPr>
              <w:t>(</w:t>
            </w:r>
            <w:r w:rsidR="0043290B">
              <w:rPr>
                <w:lang w:val="en-US"/>
              </w:rPr>
              <w:t>2</w:t>
            </w:r>
            <w:r w:rsidR="00243515">
              <w:rPr>
                <w:lang w:val="en-US"/>
              </w:rPr>
              <w:t>0</w:t>
            </w:r>
            <w:r>
              <w:rPr>
                <w:lang w:val="en-US"/>
              </w:rPr>
              <w:t>)</w:t>
            </w:r>
            <w:bookmarkEnd w:id="184"/>
            <w:bookmarkEnd w:id="185"/>
          </w:p>
        </w:tc>
      </w:tr>
      <w:tr w:rsidR="003E6AE6" w:rsidRPr="00A1653A" w14:paraId="79248427" w14:textId="77777777" w:rsidTr="00552569">
        <w:trPr>
          <w:trHeight w:val="1060"/>
        </w:trPr>
        <w:tc>
          <w:tcPr>
            <w:tcW w:w="664" w:type="dxa"/>
          </w:tcPr>
          <w:p w14:paraId="7068EDBF" w14:textId="77777777" w:rsidR="003E6AE6" w:rsidRDefault="003E6AE6" w:rsidP="00552569">
            <w:pPr>
              <w:jc w:val="right"/>
              <w:rPr>
                <w:lang w:val="en-US"/>
              </w:rPr>
            </w:pPr>
          </w:p>
        </w:tc>
        <w:tc>
          <w:tcPr>
            <w:tcW w:w="7760" w:type="dxa"/>
            <w:vAlign w:val="center"/>
          </w:tcPr>
          <w:p w14:paraId="0475B320" w14:textId="23ECA936" w:rsidR="003E6AE6" w:rsidRPr="000662B8" w:rsidRDefault="003E6AE6" w:rsidP="005A5522">
            <w:pPr>
              <w:spacing w:line="240" w:lineRule="atLeast"/>
              <w:jc w:val="center"/>
              <w:rPr>
                <w:lang w:val="en-US"/>
              </w:rPr>
            </w:pPr>
            <m:oMathPara>
              <m:oMath>
                <m:r>
                  <m:rPr>
                    <m:sty m:val="p"/>
                  </m:rPr>
                  <w:rPr>
                    <w:rFonts w:ascii="Cambria Math" w:hAnsi="Cambria Math"/>
                    <w:lang w:val="en-US"/>
                  </w:rPr>
                  <m:t>ln</m:t>
                </m:r>
                <m:d>
                  <m:dPr>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ρ</m:t>
                            </m:r>
                          </m:e>
                          <m:sup>
                            <m:r>
                              <m:rPr>
                                <m:sty m:val="p"/>
                              </m:rPr>
                              <w:rPr>
                                <w:rFonts w:ascii="Cambria Math" w:hAnsi="Cambria Math"/>
                                <w:lang w:val="en-US"/>
                              </w:rPr>
                              <m:t>''</m:t>
                            </m:r>
                          </m:sup>
                        </m:sSup>
                      </m:num>
                      <m:den>
                        <m:sSub>
                          <m:sSubPr>
                            <m:ctrlPr>
                              <w:rPr>
                                <w:rFonts w:ascii="Cambria Math" w:hAnsi="Cambria Math"/>
                                <w:i/>
                                <w:lang w:val="en-US"/>
                              </w:rPr>
                            </m:ctrlPr>
                          </m:sSubPr>
                          <m:e>
                            <m:r>
                              <w:rPr>
                                <w:rFonts w:ascii="Cambria Math" w:hAnsi="Cambria Math"/>
                                <w:lang w:val="en-US"/>
                              </w:rPr>
                              <m:t>ρ</m:t>
                            </m:r>
                          </m:e>
                          <m:sub>
                            <m:r>
                              <m:rPr>
                                <m:sty m:val="p"/>
                              </m:rPr>
                              <w:rPr>
                                <w:rFonts w:ascii="Cambria Math" w:hAnsi="Cambria Math"/>
                                <w:lang w:val="en-US"/>
                              </w:rPr>
                              <m:t>c</m:t>
                            </m:r>
                          </m:sub>
                        </m:sSub>
                      </m:den>
                    </m:f>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6</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e>
                </m:nary>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T</m:t>
                            </m:r>
                          </m:num>
                          <m:den>
                            <m:sSub>
                              <m:sSubPr>
                                <m:ctrlPr>
                                  <w:rPr>
                                    <w:rFonts w:ascii="Cambria Math" w:hAnsi="Cambria Math"/>
                                    <w:i/>
                                    <w:lang w:val="en-US"/>
                                  </w:rPr>
                                </m:ctrlPr>
                              </m:sSubPr>
                              <m:e>
                                <m:r>
                                  <w:rPr>
                                    <w:rFonts w:ascii="Cambria Math" w:hAnsi="Cambria Math"/>
                                    <w:lang w:val="en-US"/>
                                  </w:rPr>
                                  <m:t>T</m:t>
                                </m:r>
                              </m:e>
                              <m:sub>
                                <m:r>
                                  <m:rPr>
                                    <m:sty m:val="p"/>
                                  </m:rPr>
                                  <w:rPr>
                                    <w:rFonts w:ascii="Cambria Math" w:hAnsi="Cambria Math"/>
                                    <w:lang w:val="en-US"/>
                                  </w:rPr>
                                  <m:t>c</m:t>
                                </m:r>
                              </m:sub>
                            </m:sSub>
                          </m:den>
                        </m:f>
                      </m:e>
                    </m:d>
                  </m:e>
                  <m:sup>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sup>
                </m:sSup>
              </m:oMath>
            </m:oMathPara>
          </w:p>
        </w:tc>
        <w:tc>
          <w:tcPr>
            <w:tcW w:w="676" w:type="dxa"/>
            <w:vAlign w:val="center"/>
          </w:tcPr>
          <w:p w14:paraId="3265741E" w14:textId="1ED8CEDD" w:rsidR="003E6AE6" w:rsidRDefault="003E6AE6" w:rsidP="00C9033A">
            <w:pPr>
              <w:jc w:val="right"/>
              <w:rPr>
                <w:lang w:val="en-US"/>
              </w:rPr>
            </w:pPr>
            <w:bookmarkStart w:id="186" w:name="Fig23"/>
            <w:bookmarkStart w:id="187" w:name="Eq21"/>
            <w:r>
              <w:rPr>
                <w:lang w:val="en-US"/>
              </w:rPr>
              <w:t>(</w:t>
            </w:r>
            <w:r w:rsidR="0043290B">
              <w:rPr>
                <w:lang w:val="en-US"/>
              </w:rPr>
              <w:t>2</w:t>
            </w:r>
            <w:r w:rsidR="00243515">
              <w:rPr>
                <w:lang w:val="en-US"/>
              </w:rPr>
              <w:t>1</w:t>
            </w:r>
            <w:r>
              <w:rPr>
                <w:lang w:val="en-US"/>
              </w:rPr>
              <w:t>)</w:t>
            </w:r>
            <w:bookmarkEnd w:id="186"/>
            <w:bookmarkEnd w:id="187"/>
          </w:p>
        </w:tc>
      </w:tr>
    </w:tbl>
    <w:p w14:paraId="0D9AA376" w14:textId="0609F39A" w:rsidR="002664DC" w:rsidRPr="00D36E07" w:rsidRDefault="005B2FB2" w:rsidP="00D36E07">
      <w:pPr>
        <w:rPr>
          <w:lang w:val="en-US"/>
        </w:rPr>
      </w:pPr>
      <w:hyperlink w:anchor="Fig3" w:history="1">
        <w:r w:rsidR="00637D47" w:rsidRPr="00637D47">
          <w:rPr>
            <w:lang w:val="en-US"/>
          </w:rPr>
          <w:t>Fi</w:t>
        </w:r>
        <w:r w:rsidR="00637D47">
          <w:rPr>
            <w:lang w:val="en-US"/>
          </w:rPr>
          <w:t>gure</w:t>
        </w:r>
      </w:hyperlink>
      <w:r w:rsidR="00637D47">
        <w:rPr>
          <w:lang w:val="en-US"/>
        </w:rPr>
        <w:t xml:space="preserve"> 4</w:t>
      </w:r>
      <w:r w:rsidR="00D36E07" w:rsidRPr="00D36E07">
        <w:rPr>
          <w:lang w:val="en-US"/>
        </w:rPr>
        <w:t xml:space="preserve"> shows </w:t>
      </w:r>
      <w:r w:rsidR="00D36E07">
        <w:rPr>
          <w:lang w:val="en-US"/>
        </w:rPr>
        <w:t>that deviations between the ancillary equations and the fundamental equation of state are less than 0.07 %.</w:t>
      </w:r>
      <w:r w:rsidR="00370175">
        <w:rPr>
          <w:lang w:val="en-US"/>
        </w:rPr>
        <w:t xml:space="preserve"> </w:t>
      </w:r>
      <w:r w:rsidR="003E11D4" w:rsidRPr="003E11D4">
        <w:rPr>
          <w:lang w:val="en-US"/>
        </w:rPr>
        <w:t>Deviations are higher very close to the critical point.</w:t>
      </w:r>
    </w:p>
    <w:p w14:paraId="3BBD4E55" w14:textId="1FC78AB6" w:rsidR="002664DC" w:rsidRDefault="002664DC" w:rsidP="002664DC">
      <w:pPr>
        <w:pStyle w:val="Tabelle"/>
        <w:rPr>
          <w:lang w:val="en-US"/>
        </w:rPr>
      </w:pPr>
      <w:bookmarkStart w:id="188" w:name="_Ref22813775"/>
      <w:bookmarkStart w:id="189" w:name="_Toc66265657"/>
      <w:bookmarkStart w:id="190" w:name="_Toc66267696"/>
      <w:bookmarkStart w:id="191" w:name="_Toc66267889"/>
      <w:bookmarkStart w:id="192" w:name="_Toc66268277"/>
      <w:bookmarkStart w:id="193" w:name="_Toc66269148"/>
      <w:bookmarkStart w:id="194" w:name="_Toc66269187"/>
      <w:bookmarkStart w:id="195" w:name="_Toc66269290"/>
      <w:bookmarkStart w:id="196" w:name="_Toc66274506"/>
      <w:r w:rsidRPr="00371247">
        <w:rPr>
          <w:lang w:val="en-GB"/>
        </w:rPr>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9</w:t>
      </w:r>
      <w:r w:rsidRPr="00371247">
        <w:fldChar w:fldCharType="end"/>
      </w:r>
      <w:bookmarkEnd w:id="188"/>
      <w:r w:rsidRPr="00E7358B">
        <w:rPr>
          <w:lang w:val="en-US"/>
        </w:rPr>
        <w:t xml:space="preserve">. </w:t>
      </w:r>
      <w:r>
        <w:rPr>
          <w:lang w:val="en-US"/>
        </w:rPr>
        <w:t xml:space="preserve">Parameters of the ancillary equations for the vapor pressure </w:t>
      </w:r>
      <m:oMath>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v</m:t>
            </m:r>
          </m:sub>
        </m:sSub>
      </m:oMath>
      <w:r>
        <w:rPr>
          <w:lang w:val="en-US"/>
        </w:rPr>
        <w:t xml:space="preserve">, the saturated liquid density </w:t>
      </w:r>
      <m:oMath>
        <m:sSup>
          <m:sSupPr>
            <m:ctrlPr>
              <w:rPr>
                <w:rFonts w:ascii="Cambria Math" w:hAnsi="Cambria Math"/>
                <w:i/>
                <w:lang w:val="en-US"/>
              </w:rPr>
            </m:ctrlPr>
          </m:sSupPr>
          <m:e>
            <m:r>
              <w:rPr>
                <w:rFonts w:ascii="Cambria Math" w:hAnsi="Cambria Math"/>
                <w:lang w:val="en-US"/>
              </w:rPr>
              <m:t>ρ</m:t>
            </m:r>
          </m:e>
          <m:sup>
            <m:r>
              <m:rPr>
                <m:sty m:val="p"/>
              </m:rPr>
              <w:rPr>
                <w:rFonts w:ascii="Cambria Math" w:hAnsi="Cambria Math"/>
                <w:lang w:val="en-US"/>
              </w:rPr>
              <m:t>'</m:t>
            </m:r>
          </m:sup>
        </m:sSup>
      </m:oMath>
      <w:r>
        <w:rPr>
          <w:lang w:val="en-US"/>
        </w:rPr>
        <w:t xml:space="preserve">, and the saturated vapor density </w:t>
      </w:r>
      <m:oMath>
        <m:sSup>
          <m:sSupPr>
            <m:ctrlPr>
              <w:rPr>
                <w:rFonts w:ascii="Cambria Math" w:hAnsi="Cambria Math"/>
                <w:i/>
                <w:lang w:val="en-US"/>
              </w:rPr>
            </m:ctrlPr>
          </m:sSupPr>
          <m:e>
            <m:r>
              <w:rPr>
                <w:rFonts w:ascii="Cambria Math" w:hAnsi="Cambria Math"/>
                <w:lang w:val="en-US"/>
              </w:rPr>
              <m:t>ρ</m:t>
            </m:r>
          </m:e>
          <m:sup>
            <m:r>
              <m:rPr>
                <m:sty m:val="p"/>
              </m:rPr>
              <w:rPr>
                <w:rFonts w:ascii="Cambria Math" w:hAnsi="Cambria Math"/>
                <w:lang w:val="en-US"/>
              </w:rPr>
              <m:t>''</m:t>
            </m:r>
          </m:sup>
        </m:sSup>
      </m:oMath>
      <w:r>
        <w:rPr>
          <w:lang w:val="en-US"/>
        </w:rPr>
        <w:t xml:space="preserve"> according to </w:t>
      </w:r>
      <w:r w:rsidR="004066D4" w:rsidRPr="004066D4">
        <w:rPr>
          <w:lang w:val="en-US"/>
        </w:rPr>
        <w:t xml:space="preserve">Eqs. </w:t>
      </w:r>
      <w:hyperlink w:anchor="Eq19" w:history="1">
        <w:r w:rsidR="004066D4" w:rsidRPr="004066D4">
          <w:t>(19)</w:t>
        </w:r>
      </w:hyperlink>
      <w:r w:rsidR="004066D4" w:rsidRPr="004066D4">
        <w:t xml:space="preserve"> to </w:t>
      </w:r>
      <w:hyperlink w:anchor="Eq21" w:history="1">
        <w:r w:rsidR="004066D4" w:rsidRPr="004066D4">
          <w:t>(21)</w:t>
        </w:r>
      </w:hyperlink>
      <w:r w:rsidRPr="00E7358B">
        <w:rPr>
          <w:lang w:val="en-US"/>
        </w:rPr>
        <w:t>.</w:t>
      </w:r>
      <w:bookmarkEnd w:id="189"/>
      <w:bookmarkEnd w:id="190"/>
      <w:bookmarkEnd w:id="191"/>
      <w:bookmarkEnd w:id="192"/>
      <w:bookmarkEnd w:id="193"/>
      <w:bookmarkEnd w:id="194"/>
      <w:bookmarkEnd w:id="195"/>
      <w:bookmarkEnd w:id="196"/>
      <w:r w:rsidR="0085035F">
        <w:rPr>
          <w:lang w:val="en-US"/>
        </w:rPr>
        <w:fldChar w:fldCharType="begin"/>
      </w:r>
      <w:r w:rsidR="0085035F" w:rsidRPr="00783D1D">
        <w:rPr>
          <w:lang w:val="en-US"/>
        </w:rPr>
        <w:instrText xml:space="preserve"> TC "</w:instrText>
      </w:r>
      <w:bookmarkStart w:id="197" w:name="_Toc71548860"/>
      <w:r w:rsidR="0085035F" w:rsidRPr="00617E2F">
        <w:rPr>
          <w:lang w:val="en-US"/>
        </w:rPr>
        <w:instrText>Parameters of the ancillary equations for the vapor pressure</w:instrText>
      </w:r>
      <w:r w:rsidR="001D7C98">
        <w:rPr>
          <w:lang w:val="en-US"/>
        </w:rPr>
        <w:instrText xml:space="preserve"> </w:instrText>
      </w:r>
      <w:r w:rsidR="001D7C98" w:rsidRPr="001D7C98">
        <w:rPr>
          <w:i/>
          <w:lang w:val="en-US"/>
        </w:rPr>
        <w:instrText>p</w:instrText>
      </w:r>
      <w:r w:rsidR="001D7C98" w:rsidRPr="001D7C98">
        <w:rPr>
          <w:vertAlign w:val="subscript"/>
          <w:lang w:val="en-US"/>
        </w:rPr>
        <w:instrText>v</w:instrText>
      </w:r>
      <w:r w:rsidR="0085035F" w:rsidRPr="00617E2F">
        <w:rPr>
          <w:lang w:val="en-US"/>
        </w:rPr>
        <w:instrText>, the saturated liquid density</w:instrText>
      </w:r>
      <w:r w:rsidR="00454346">
        <w:rPr>
          <w:lang w:val="en-US"/>
        </w:rPr>
        <w:instrText xml:space="preserve"> </w:instrText>
      </w:r>
      <w:r w:rsidR="00454346" w:rsidRPr="00092DA4">
        <w:rPr>
          <w:i/>
          <w:lang w:val="en-US"/>
        </w:rPr>
        <w:instrText>ρ</w:instrText>
      </w:r>
      <w:r w:rsidR="00454346">
        <w:rPr>
          <w:lang w:val="en-US"/>
        </w:rPr>
        <w:instrText>′</w:instrText>
      </w:r>
      <w:r w:rsidR="0085035F" w:rsidRPr="00617E2F">
        <w:rPr>
          <w:lang w:val="en-US"/>
        </w:rPr>
        <w:instrText xml:space="preserve">, and the saturated vapor density </w:instrText>
      </w:r>
      <w:r w:rsidR="00454346" w:rsidRPr="00092DA4">
        <w:rPr>
          <w:i/>
          <w:lang w:val="en-US"/>
        </w:rPr>
        <w:instrText>ρ</w:instrText>
      </w:r>
      <w:r w:rsidR="00454346">
        <w:rPr>
          <w:lang w:val="en-US"/>
        </w:rPr>
        <w:instrText xml:space="preserve">′′ </w:instrText>
      </w:r>
      <w:r w:rsidR="0085035F" w:rsidRPr="00617E2F">
        <w:rPr>
          <w:lang w:val="en-US"/>
        </w:rPr>
        <w:instrText xml:space="preserve">according to </w:instrText>
      </w:r>
      <w:r w:rsidR="00610E0C" w:rsidRPr="004066D4">
        <w:rPr>
          <w:lang w:val="en-US"/>
        </w:rPr>
        <w:instrText xml:space="preserve">Eqs. </w:instrText>
      </w:r>
      <w:hyperlink w:history="1">
        <w:r w:rsidR="00610E0C" w:rsidRPr="004066D4">
          <w:instrText>(19)</w:instrText>
        </w:r>
      </w:hyperlink>
      <w:r w:rsidR="00610E0C" w:rsidRPr="004066D4">
        <w:instrText xml:space="preserve"> to </w:instrText>
      </w:r>
      <w:hyperlink w:history="1">
        <w:r w:rsidR="00610E0C" w:rsidRPr="004066D4">
          <w:instrText>(21)</w:instrText>
        </w:r>
      </w:hyperlink>
      <w:r w:rsidR="0085035F" w:rsidRPr="00617E2F">
        <w:rPr>
          <w:lang w:val="en-US"/>
        </w:rPr>
        <w:instrText>.</w:instrText>
      </w:r>
      <w:bookmarkEnd w:id="197"/>
      <w:r w:rsidR="0085035F" w:rsidRPr="00783D1D">
        <w:rPr>
          <w:lang w:val="en-US"/>
        </w:rPr>
        <w:instrText xml:space="preserve">" \f T \l "1" </w:instrText>
      </w:r>
      <w:r w:rsidR="0085035F">
        <w:rPr>
          <w:lang w:val="en-US"/>
        </w:rPr>
        <w:fldChar w:fldCharType="end"/>
      </w:r>
    </w:p>
    <w:tbl>
      <w:tblPr>
        <w:tblStyle w:val="Tabellenraster51"/>
        <w:tblW w:w="88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
        <w:gridCol w:w="1530"/>
        <w:gridCol w:w="1304"/>
        <w:gridCol w:w="1531"/>
        <w:gridCol w:w="1304"/>
        <w:gridCol w:w="1531"/>
        <w:gridCol w:w="1304"/>
      </w:tblGrid>
      <w:tr w:rsidR="002664DC" w:rsidRPr="003A60CC" w14:paraId="05891E4A" w14:textId="77777777" w:rsidTr="00FB3AF1">
        <w:trPr>
          <w:trHeight w:hRule="exact" w:val="340"/>
          <w:jc w:val="center"/>
        </w:trPr>
        <w:tc>
          <w:tcPr>
            <w:tcW w:w="342" w:type="dxa"/>
            <w:tcBorders>
              <w:top w:val="single" w:sz="12" w:space="0" w:color="auto"/>
            </w:tcBorders>
          </w:tcPr>
          <w:p w14:paraId="6872DEC7" w14:textId="77777777" w:rsidR="002664DC" w:rsidRPr="009A0510" w:rsidRDefault="002664DC" w:rsidP="00FB3AF1">
            <w:pPr>
              <w:spacing w:line="240" w:lineRule="atLeast"/>
              <w:rPr>
                <w:sz w:val="20"/>
                <w:szCs w:val="20"/>
                <w:lang w:val="en-US"/>
              </w:rPr>
            </w:pPr>
          </w:p>
        </w:tc>
        <w:tc>
          <w:tcPr>
            <w:tcW w:w="2834" w:type="dxa"/>
            <w:gridSpan w:val="2"/>
            <w:tcBorders>
              <w:top w:val="single" w:sz="12" w:space="0" w:color="auto"/>
              <w:right w:val="single" w:sz="4" w:space="0" w:color="auto"/>
            </w:tcBorders>
            <w:vAlign w:val="center"/>
          </w:tcPr>
          <w:p w14:paraId="19D97893" w14:textId="40AA7597" w:rsidR="002664DC" w:rsidRPr="009A0510" w:rsidRDefault="005B2FB2" w:rsidP="00FB3AF1">
            <w:pPr>
              <w:spacing w:line="240" w:lineRule="atLeast"/>
              <w:jc w:val="center"/>
              <w:rPr>
                <w:sz w:val="20"/>
                <w:szCs w:val="20"/>
              </w:rPr>
            </w:pPr>
            <m:oMath>
              <m:sSub>
                <m:sSubPr>
                  <m:ctrlPr>
                    <w:rPr>
                      <w:rFonts w:ascii="Cambria Math" w:hAnsi="Cambria Math"/>
                      <w:i/>
                      <w:sz w:val="20"/>
                      <w:szCs w:val="20"/>
                      <w:lang w:val="en-US"/>
                    </w:rPr>
                  </m:ctrlPr>
                </m:sSubPr>
                <m:e>
                  <m:r>
                    <w:rPr>
                      <w:rFonts w:ascii="Cambria Math" w:hAnsi="Cambria Math"/>
                      <w:sz w:val="20"/>
                      <w:szCs w:val="20"/>
                      <w:lang w:val="en-US"/>
                    </w:rPr>
                    <m:t>p</m:t>
                  </m:r>
                </m:e>
                <m:sub>
                  <m:r>
                    <m:rPr>
                      <m:sty m:val="p"/>
                    </m:rPr>
                    <w:rPr>
                      <w:rFonts w:ascii="Cambria Math" w:hAnsi="Cambria Math"/>
                      <w:sz w:val="20"/>
                      <w:szCs w:val="20"/>
                      <w:lang w:val="en-US"/>
                    </w:rPr>
                    <m:t>v</m:t>
                  </m:r>
                </m:sub>
              </m:sSub>
            </m:oMath>
            <w:r w:rsidR="002664DC">
              <w:rPr>
                <w:sz w:val="20"/>
                <w:szCs w:val="20"/>
              </w:rPr>
              <w:t xml:space="preserve">, Eq. </w:t>
            </w:r>
            <w:r w:rsidR="002545A8" w:rsidRPr="002545A8">
              <w:rPr>
                <w:sz w:val="20"/>
                <w:szCs w:val="20"/>
              </w:rPr>
              <w:fldChar w:fldCharType="begin"/>
            </w:r>
            <w:r w:rsidR="002545A8" w:rsidRPr="002545A8">
              <w:rPr>
                <w:sz w:val="20"/>
                <w:szCs w:val="20"/>
              </w:rPr>
              <w:instrText xml:space="preserve"> REF Eq19 \h </w:instrText>
            </w:r>
            <w:r w:rsidR="002545A8">
              <w:rPr>
                <w:sz w:val="20"/>
                <w:szCs w:val="20"/>
              </w:rPr>
              <w:instrText xml:space="preserve"> \* MERGEFORMAT </w:instrText>
            </w:r>
            <w:r w:rsidR="002545A8" w:rsidRPr="002545A8">
              <w:rPr>
                <w:sz w:val="20"/>
                <w:szCs w:val="20"/>
              </w:rPr>
            </w:r>
            <w:r w:rsidR="002545A8" w:rsidRPr="002545A8">
              <w:rPr>
                <w:sz w:val="20"/>
                <w:szCs w:val="20"/>
              </w:rPr>
              <w:fldChar w:fldCharType="separate"/>
            </w:r>
            <w:r w:rsidR="001B4140" w:rsidRPr="001B4140">
              <w:rPr>
                <w:sz w:val="20"/>
                <w:szCs w:val="20"/>
                <w:lang w:val="en-US"/>
              </w:rPr>
              <w:t>(19)</w:t>
            </w:r>
            <w:r w:rsidR="002545A8" w:rsidRPr="002545A8">
              <w:rPr>
                <w:sz w:val="20"/>
                <w:szCs w:val="20"/>
              </w:rPr>
              <w:fldChar w:fldCharType="end"/>
            </w:r>
          </w:p>
        </w:tc>
        <w:tc>
          <w:tcPr>
            <w:tcW w:w="2835" w:type="dxa"/>
            <w:gridSpan w:val="2"/>
            <w:tcBorders>
              <w:top w:val="single" w:sz="12" w:space="0" w:color="auto"/>
              <w:left w:val="single" w:sz="4" w:space="0" w:color="auto"/>
              <w:right w:val="single" w:sz="4" w:space="0" w:color="auto"/>
            </w:tcBorders>
            <w:vAlign w:val="center"/>
          </w:tcPr>
          <w:p w14:paraId="46F351AE" w14:textId="69995346" w:rsidR="002664DC" w:rsidRPr="009A0510" w:rsidRDefault="005B2FB2" w:rsidP="00FB3AF1">
            <w:pPr>
              <w:spacing w:line="240" w:lineRule="atLeast"/>
              <w:jc w:val="center"/>
              <w:rPr>
                <w:sz w:val="20"/>
                <w:szCs w:val="20"/>
              </w:rPr>
            </w:pPr>
            <m:oMath>
              <m:sSup>
                <m:sSupPr>
                  <m:ctrlPr>
                    <w:rPr>
                      <w:rFonts w:ascii="Cambria Math" w:hAnsi="Cambria Math"/>
                      <w:i/>
                      <w:sz w:val="20"/>
                      <w:szCs w:val="20"/>
                      <w:lang w:val="en-US"/>
                    </w:rPr>
                  </m:ctrlPr>
                </m:sSupPr>
                <m:e>
                  <m:r>
                    <w:rPr>
                      <w:rFonts w:ascii="Cambria Math" w:hAnsi="Cambria Math"/>
                      <w:sz w:val="20"/>
                      <w:szCs w:val="20"/>
                      <w:lang w:val="en-US"/>
                    </w:rPr>
                    <m:t>ρ</m:t>
                  </m:r>
                </m:e>
                <m:sup>
                  <m:r>
                    <m:rPr>
                      <m:sty m:val="p"/>
                    </m:rPr>
                    <w:rPr>
                      <w:rFonts w:ascii="Cambria Math" w:hAnsi="Cambria Math"/>
                      <w:sz w:val="20"/>
                      <w:szCs w:val="20"/>
                      <w:lang w:val="en-US"/>
                    </w:rPr>
                    <m:t>'</m:t>
                  </m:r>
                </m:sup>
              </m:sSup>
            </m:oMath>
            <w:r w:rsidR="002664DC">
              <w:rPr>
                <w:sz w:val="20"/>
                <w:szCs w:val="20"/>
              </w:rPr>
              <w:t xml:space="preserve">, Eq. </w:t>
            </w:r>
            <w:r w:rsidR="002545A8" w:rsidRPr="002545A8">
              <w:rPr>
                <w:sz w:val="20"/>
                <w:szCs w:val="20"/>
              </w:rPr>
              <w:fldChar w:fldCharType="begin"/>
            </w:r>
            <w:r w:rsidR="002545A8" w:rsidRPr="002545A8">
              <w:rPr>
                <w:sz w:val="20"/>
                <w:szCs w:val="20"/>
              </w:rPr>
              <w:instrText xml:space="preserve"> REF Eq20 \h </w:instrText>
            </w:r>
            <w:r w:rsidR="002545A8">
              <w:rPr>
                <w:sz w:val="20"/>
                <w:szCs w:val="20"/>
              </w:rPr>
              <w:instrText xml:space="preserve"> \* MERGEFORMAT </w:instrText>
            </w:r>
            <w:r w:rsidR="002545A8" w:rsidRPr="002545A8">
              <w:rPr>
                <w:sz w:val="20"/>
                <w:szCs w:val="20"/>
              </w:rPr>
            </w:r>
            <w:r w:rsidR="002545A8" w:rsidRPr="002545A8">
              <w:rPr>
                <w:sz w:val="20"/>
                <w:szCs w:val="20"/>
              </w:rPr>
              <w:fldChar w:fldCharType="separate"/>
            </w:r>
            <w:r w:rsidR="001B4140" w:rsidRPr="001B4140">
              <w:rPr>
                <w:sz w:val="20"/>
                <w:szCs w:val="20"/>
                <w:lang w:val="en-US"/>
              </w:rPr>
              <w:t>(20)</w:t>
            </w:r>
            <w:r w:rsidR="002545A8" w:rsidRPr="002545A8">
              <w:rPr>
                <w:sz w:val="20"/>
                <w:szCs w:val="20"/>
              </w:rPr>
              <w:fldChar w:fldCharType="end"/>
            </w:r>
          </w:p>
        </w:tc>
        <w:tc>
          <w:tcPr>
            <w:tcW w:w="2835" w:type="dxa"/>
            <w:gridSpan w:val="2"/>
            <w:tcBorders>
              <w:top w:val="single" w:sz="12" w:space="0" w:color="auto"/>
              <w:left w:val="single" w:sz="4" w:space="0" w:color="auto"/>
            </w:tcBorders>
            <w:vAlign w:val="center"/>
          </w:tcPr>
          <w:p w14:paraId="7F91557A" w14:textId="45730602" w:rsidR="002664DC" w:rsidRPr="009A0510" w:rsidRDefault="005B2FB2" w:rsidP="00FB3AF1">
            <w:pPr>
              <w:spacing w:line="240" w:lineRule="atLeast"/>
              <w:jc w:val="center"/>
              <w:rPr>
                <w:sz w:val="20"/>
                <w:szCs w:val="20"/>
              </w:rPr>
            </w:pPr>
            <m:oMath>
              <m:sSup>
                <m:sSupPr>
                  <m:ctrlPr>
                    <w:rPr>
                      <w:rFonts w:ascii="Cambria Math" w:hAnsi="Cambria Math"/>
                      <w:i/>
                      <w:sz w:val="20"/>
                      <w:szCs w:val="20"/>
                      <w:lang w:val="en-US"/>
                    </w:rPr>
                  </m:ctrlPr>
                </m:sSupPr>
                <m:e>
                  <m:r>
                    <w:rPr>
                      <w:rFonts w:ascii="Cambria Math" w:hAnsi="Cambria Math"/>
                      <w:sz w:val="20"/>
                      <w:szCs w:val="20"/>
                      <w:lang w:val="en-US"/>
                    </w:rPr>
                    <m:t>ρ</m:t>
                  </m:r>
                </m:e>
                <m:sup>
                  <m:r>
                    <m:rPr>
                      <m:sty m:val="p"/>
                    </m:rPr>
                    <w:rPr>
                      <w:rFonts w:ascii="Cambria Math" w:hAnsi="Cambria Math"/>
                      <w:sz w:val="20"/>
                      <w:szCs w:val="20"/>
                      <w:lang w:val="en-US"/>
                    </w:rPr>
                    <m:t>''</m:t>
                  </m:r>
                </m:sup>
              </m:sSup>
            </m:oMath>
            <w:r w:rsidR="002664DC">
              <w:rPr>
                <w:sz w:val="20"/>
                <w:szCs w:val="20"/>
                <w:lang w:val="en-US"/>
              </w:rPr>
              <w:t xml:space="preserve">, Eq. </w:t>
            </w:r>
            <w:r w:rsidR="002545A8" w:rsidRPr="002545A8">
              <w:rPr>
                <w:sz w:val="20"/>
                <w:szCs w:val="20"/>
                <w:lang w:val="en-US"/>
              </w:rPr>
              <w:fldChar w:fldCharType="begin"/>
            </w:r>
            <w:r w:rsidR="002545A8" w:rsidRPr="002545A8">
              <w:rPr>
                <w:sz w:val="20"/>
                <w:szCs w:val="20"/>
                <w:lang w:val="en-US"/>
              </w:rPr>
              <w:instrText xml:space="preserve"> REF Eq21 \h </w:instrText>
            </w:r>
            <w:r w:rsidR="002545A8">
              <w:rPr>
                <w:sz w:val="20"/>
                <w:szCs w:val="20"/>
                <w:lang w:val="en-US"/>
              </w:rPr>
              <w:instrText xml:space="preserve"> \* MERGEFORMAT </w:instrText>
            </w:r>
            <w:r w:rsidR="002545A8" w:rsidRPr="002545A8">
              <w:rPr>
                <w:sz w:val="20"/>
                <w:szCs w:val="20"/>
                <w:lang w:val="en-US"/>
              </w:rPr>
            </w:r>
            <w:r w:rsidR="002545A8" w:rsidRPr="002545A8">
              <w:rPr>
                <w:sz w:val="20"/>
                <w:szCs w:val="20"/>
                <w:lang w:val="en-US"/>
              </w:rPr>
              <w:fldChar w:fldCharType="separate"/>
            </w:r>
            <w:r w:rsidR="001B4140" w:rsidRPr="001B4140">
              <w:rPr>
                <w:sz w:val="20"/>
                <w:szCs w:val="20"/>
                <w:lang w:val="en-US"/>
              </w:rPr>
              <w:t>(21)</w:t>
            </w:r>
            <w:r w:rsidR="002545A8" w:rsidRPr="002545A8">
              <w:rPr>
                <w:sz w:val="20"/>
                <w:szCs w:val="20"/>
                <w:lang w:val="en-US"/>
              </w:rPr>
              <w:fldChar w:fldCharType="end"/>
            </w:r>
          </w:p>
        </w:tc>
      </w:tr>
      <w:tr w:rsidR="002664DC" w:rsidRPr="003A60CC" w14:paraId="35BBA419" w14:textId="77777777" w:rsidTr="00FB3AF1">
        <w:trPr>
          <w:trHeight w:hRule="exact" w:val="340"/>
          <w:jc w:val="center"/>
        </w:trPr>
        <w:tc>
          <w:tcPr>
            <w:tcW w:w="342" w:type="dxa"/>
            <w:tcBorders>
              <w:bottom w:val="single" w:sz="4" w:space="0" w:color="auto"/>
            </w:tcBorders>
            <w:vAlign w:val="center"/>
          </w:tcPr>
          <w:p w14:paraId="785B9ED2" w14:textId="77777777" w:rsidR="002664DC" w:rsidRPr="009A0510" w:rsidRDefault="002664DC" w:rsidP="00FB3AF1">
            <w:pPr>
              <w:spacing w:line="240" w:lineRule="atLeast"/>
              <w:jc w:val="center"/>
              <w:rPr>
                <w:i/>
                <w:sz w:val="20"/>
                <w:szCs w:val="20"/>
              </w:rPr>
            </w:pPr>
            <w:r w:rsidRPr="009A0510">
              <w:rPr>
                <w:i/>
                <w:sz w:val="20"/>
                <w:szCs w:val="20"/>
              </w:rPr>
              <w:t>i</w:t>
            </w:r>
          </w:p>
        </w:tc>
        <w:tc>
          <w:tcPr>
            <w:tcW w:w="1530" w:type="dxa"/>
            <w:tcBorders>
              <w:bottom w:val="single" w:sz="4" w:space="0" w:color="auto"/>
            </w:tcBorders>
            <w:vAlign w:val="center"/>
          </w:tcPr>
          <w:p w14:paraId="6DE8E95A" w14:textId="77777777" w:rsidR="002664DC" w:rsidRPr="009A0510" w:rsidRDefault="002664DC" w:rsidP="00FB3AF1">
            <w:pPr>
              <w:spacing w:line="240" w:lineRule="atLeast"/>
              <w:jc w:val="center"/>
              <w:rPr>
                <w:i/>
                <w:sz w:val="20"/>
                <w:szCs w:val="20"/>
                <w:vertAlign w:val="subscript"/>
              </w:rPr>
            </w:pPr>
            <w:r w:rsidRPr="009A0510">
              <w:rPr>
                <w:i/>
                <w:sz w:val="20"/>
                <w:szCs w:val="20"/>
              </w:rPr>
              <w:t>n</w:t>
            </w:r>
            <w:r w:rsidRPr="009A0510">
              <w:rPr>
                <w:i/>
                <w:sz w:val="20"/>
                <w:szCs w:val="20"/>
                <w:vertAlign w:val="subscript"/>
              </w:rPr>
              <w:t>i</w:t>
            </w:r>
          </w:p>
        </w:tc>
        <w:tc>
          <w:tcPr>
            <w:tcW w:w="1304" w:type="dxa"/>
            <w:tcBorders>
              <w:bottom w:val="single" w:sz="4" w:space="0" w:color="auto"/>
              <w:right w:val="single" w:sz="4" w:space="0" w:color="auto"/>
            </w:tcBorders>
            <w:vAlign w:val="center"/>
          </w:tcPr>
          <w:p w14:paraId="1B4D26B2" w14:textId="77777777" w:rsidR="002664DC" w:rsidRPr="009A0510" w:rsidRDefault="002664DC" w:rsidP="00FB3AF1">
            <w:pPr>
              <w:spacing w:line="240" w:lineRule="atLeast"/>
              <w:jc w:val="center"/>
              <w:rPr>
                <w:i/>
                <w:sz w:val="20"/>
                <w:szCs w:val="20"/>
                <w:vertAlign w:val="subscript"/>
              </w:rPr>
            </w:pPr>
            <w:r w:rsidRPr="009A0510">
              <w:rPr>
                <w:i/>
                <w:sz w:val="20"/>
                <w:szCs w:val="20"/>
              </w:rPr>
              <w:t>k</w:t>
            </w:r>
            <w:r w:rsidRPr="009A0510">
              <w:rPr>
                <w:i/>
                <w:sz w:val="20"/>
                <w:szCs w:val="20"/>
                <w:vertAlign w:val="subscript"/>
              </w:rPr>
              <w:t>i</w:t>
            </w:r>
          </w:p>
        </w:tc>
        <w:tc>
          <w:tcPr>
            <w:tcW w:w="1531" w:type="dxa"/>
            <w:tcBorders>
              <w:left w:val="single" w:sz="4" w:space="0" w:color="auto"/>
              <w:bottom w:val="single" w:sz="4" w:space="0" w:color="auto"/>
            </w:tcBorders>
            <w:vAlign w:val="center"/>
          </w:tcPr>
          <w:p w14:paraId="79D23E05" w14:textId="77777777" w:rsidR="002664DC" w:rsidRPr="009A0510" w:rsidRDefault="002664DC" w:rsidP="00FB3AF1">
            <w:pPr>
              <w:spacing w:line="240" w:lineRule="atLeast"/>
              <w:jc w:val="center"/>
              <w:rPr>
                <w:i/>
                <w:sz w:val="20"/>
                <w:szCs w:val="20"/>
                <w:vertAlign w:val="subscript"/>
              </w:rPr>
            </w:pPr>
            <w:r w:rsidRPr="009A0510">
              <w:rPr>
                <w:i/>
                <w:sz w:val="20"/>
                <w:szCs w:val="20"/>
              </w:rPr>
              <w:t>n</w:t>
            </w:r>
            <w:r w:rsidRPr="009A0510">
              <w:rPr>
                <w:i/>
                <w:sz w:val="20"/>
                <w:szCs w:val="20"/>
                <w:vertAlign w:val="subscript"/>
              </w:rPr>
              <w:t>i</w:t>
            </w:r>
          </w:p>
        </w:tc>
        <w:tc>
          <w:tcPr>
            <w:tcW w:w="1304" w:type="dxa"/>
            <w:tcBorders>
              <w:bottom w:val="single" w:sz="4" w:space="0" w:color="auto"/>
              <w:right w:val="single" w:sz="4" w:space="0" w:color="auto"/>
            </w:tcBorders>
            <w:vAlign w:val="center"/>
          </w:tcPr>
          <w:p w14:paraId="11A25156" w14:textId="77777777" w:rsidR="002664DC" w:rsidRPr="009A0510" w:rsidRDefault="002664DC" w:rsidP="00FB3AF1">
            <w:pPr>
              <w:spacing w:line="240" w:lineRule="atLeast"/>
              <w:jc w:val="center"/>
              <w:rPr>
                <w:i/>
                <w:sz w:val="20"/>
                <w:szCs w:val="20"/>
                <w:vertAlign w:val="subscript"/>
              </w:rPr>
            </w:pPr>
            <w:r w:rsidRPr="009A0510">
              <w:rPr>
                <w:i/>
                <w:sz w:val="20"/>
                <w:szCs w:val="20"/>
              </w:rPr>
              <w:t>k</w:t>
            </w:r>
            <w:r w:rsidRPr="009A0510">
              <w:rPr>
                <w:i/>
                <w:sz w:val="20"/>
                <w:szCs w:val="20"/>
                <w:vertAlign w:val="subscript"/>
              </w:rPr>
              <w:t>i</w:t>
            </w:r>
          </w:p>
        </w:tc>
        <w:tc>
          <w:tcPr>
            <w:tcW w:w="1531" w:type="dxa"/>
            <w:tcBorders>
              <w:left w:val="single" w:sz="4" w:space="0" w:color="auto"/>
              <w:bottom w:val="single" w:sz="4" w:space="0" w:color="auto"/>
            </w:tcBorders>
            <w:vAlign w:val="center"/>
          </w:tcPr>
          <w:p w14:paraId="1B170C1D" w14:textId="77777777" w:rsidR="002664DC" w:rsidRPr="009A0510" w:rsidRDefault="002664DC" w:rsidP="00FB3AF1">
            <w:pPr>
              <w:spacing w:line="240" w:lineRule="atLeast"/>
              <w:jc w:val="center"/>
              <w:rPr>
                <w:i/>
                <w:sz w:val="20"/>
                <w:szCs w:val="20"/>
                <w:vertAlign w:val="subscript"/>
              </w:rPr>
            </w:pPr>
            <w:r w:rsidRPr="009A0510">
              <w:rPr>
                <w:i/>
                <w:sz w:val="20"/>
                <w:szCs w:val="20"/>
              </w:rPr>
              <w:t>n</w:t>
            </w:r>
            <w:r w:rsidRPr="009A0510">
              <w:rPr>
                <w:i/>
                <w:sz w:val="20"/>
                <w:szCs w:val="20"/>
                <w:vertAlign w:val="subscript"/>
              </w:rPr>
              <w:t>i</w:t>
            </w:r>
          </w:p>
        </w:tc>
        <w:tc>
          <w:tcPr>
            <w:tcW w:w="1303" w:type="dxa"/>
            <w:tcBorders>
              <w:bottom w:val="single" w:sz="4" w:space="0" w:color="auto"/>
            </w:tcBorders>
            <w:vAlign w:val="center"/>
          </w:tcPr>
          <w:p w14:paraId="5E386D08" w14:textId="77777777" w:rsidR="002664DC" w:rsidRPr="009A0510" w:rsidRDefault="002664DC" w:rsidP="00FB3AF1">
            <w:pPr>
              <w:spacing w:line="240" w:lineRule="atLeast"/>
              <w:jc w:val="center"/>
              <w:rPr>
                <w:i/>
                <w:sz w:val="20"/>
                <w:szCs w:val="20"/>
                <w:vertAlign w:val="subscript"/>
              </w:rPr>
            </w:pPr>
            <w:r w:rsidRPr="009A0510">
              <w:rPr>
                <w:i/>
                <w:sz w:val="20"/>
                <w:szCs w:val="20"/>
              </w:rPr>
              <w:t>k</w:t>
            </w:r>
            <w:r w:rsidRPr="009A0510">
              <w:rPr>
                <w:i/>
                <w:sz w:val="20"/>
                <w:szCs w:val="20"/>
                <w:vertAlign w:val="subscript"/>
              </w:rPr>
              <w:t>i</w:t>
            </w:r>
          </w:p>
        </w:tc>
      </w:tr>
      <w:tr w:rsidR="002664DC" w:rsidRPr="003A60CC" w14:paraId="60E6580C" w14:textId="77777777" w:rsidTr="00FB3AF1">
        <w:trPr>
          <w:trHeight w:hRule="exact" w:val="340"/>
          <w:jc w:val="center"/>
        </w:trPr>
        <w:tc>
          <w:tcPr>
            <w:tcW w:w="342" w:type="dxa"/>
            <w:tcBorders>
              <w:top w:val="single" w:sz="4" w:space="0" w:color="auto"/>
            </w:tcBorders>
            <w:vAlign w:val="center"/>
          </w:tcPr>
          <w:p w14:paraId="7A9324E7" w14:textId="77777777" w:rsidR="002664DC" w:rsidRPr="009A0510" w:rsidRDefault="002664DC" w:rsidP="00FB3AF1">
            <w:pPr>
              <w:spacing w:line="240" w:lineRule="atLeast"/>
              <w:rPr>
                <w:sz w:val="20"/>
                <w:szCs w:val="20"/>
              </w:rPr>
            </w:pPr>
            <w:r w:rsidRPr="009A0510">
              <w:rPr>
                <w:sz w:val="20"/>
                <w:szCs w:val="20"/>
              </w:rPr>
              <w:t>1</w:t>
            </w:r>
          </w:p>
        </w:tc>
        <w:tc>
          <w:tcPr>
            <w:tcW w:w="1530" w:type="dxa"/>
            <w:tcBorders>
              <w:top w:val="single" w:sz="4" w:space="0" w:color="auto"/>
            </w:tcBorders>
            <w:vAlign w:val="center"/>
          </w:tcPr>
          <w:p w14:paraId="79FB993E" w14:textId="131BACBF" w:rsidR="002664DC" w:rsidRPr="009A0510" w:rsidRDefault="002664DC" w:rsidP="00FB3AF1">
            <w:pPr>
              <w:spacing w:line="240" w:lineRule="atLeast"/>
              <w:jc w:val="right"/>
              <w:rPr>
                <w:sz w:val="20"/>
                <w:szCs w:val="20"/>
              </w:rPr>
            </w:pPr>
            <w:r w:rsidRPr="00E22B8B">
              <w:rPr>
                <w:sz w:val="20"/>
                <w:szCs w:val="20"/>
              </w:rPr>
              <w:t>–</w:t>
            </w:r>
            <w:r>
              <w:rPr>
                <w:sz w:val="20"/>
                <w:szCs w:val="20"/>
                <w:lang w:val="en-US"/>
              </w:rPr>
              <w:t>0.1012×</w:t>
            </w:r>
            <w:r w:rsidRPr="009A234D">
              <w:rPr>
                <w:sz w:val="20"/>
                <w:szCs w:val="20"/>
                <w:lang w:val="en-US"/>
              </w:rPr>
              <w:t>10</w:t>
            </w:r>
            <w:r w:rsidRPr="009A234D">
              <w:rPr>
                <w:sz w:val="20"/>
                <w:szCs w:val="20"/>
                <w:vertAlign w:val="superscript"/>
                <w:lang w:val="en-US"/>
              </w:rPr>
              <w:t>2</w:t>
            </w:r>
          </w:p>
        </w:tc>
        <w:tc>
          <w:tcPr>
            <w:tcW w:w="1304" w:type="dxa"/>
            <w:tcBorders>
              <w:top w:val="single" w:sz="4" w:space="0" w:color="auto"/>
              <w:right w:val="single" w:sz="4" w:space="0" w:color="auto"/>
            </w:tcBorders>
            <w:vAlign w:val="center"/>
          </w:tcPr>
          <w:p w14:paraId="4432CBF2" w14:textId="27BEC8F2" w:rsidR="002664DC" w:rsidRPr="009A0510" w:rsidRDefault="002664DC" w:rsidP="00FB3AF1">
            <w:pPr>
              <w:spacing w:line="240" w:lineRule="atLeast"/>
              <w:jc w:val="center"/>
              <w:rPr>
                <w:sz w:val="20"/>
                <w:szCs w:val="20"/>
              </w:rPr>
            </w:pPr>
            <w:r w:rsidRPr="00E22B8B">
              <w:rPr>
                <w:sz w:val="20"/>
                <w:szCs w:val="20"/>
              </w:rPr>
              <w:t>1</w:t>
            </w:r>
            <w:r>
              <w:rPr>
                <w:sz w:val="20"/>
                <w:szCs w:val="20"/>
              </w:rPr>
              <w:t>.0</w:t>
            </w:r>
          </w:p>
        </w:tc>
        <w:tc>
          <w:tcPr>
            <w:tcW w:w="1531" w:type="dxa"/>
            <w:tcBorders>
              <w:top w:val="single" w:sz="4" w:space="0" w:color="auto"/>
              <w:left w:val="single" w:sz="4" w:space="0" w:color="auto"/>
            </w:tcBorders>
            <w:vAlign w:val="center"/>
          </w:tcPr>
          <w:p w14:paraId="6BC6D675" w14:textId="0E877508" w:rsidR="002664DC" w:rsidRPr="009A0510" w:rsidRDefault="002664DC" w:rsidP="00FB3AF1">
            <w:pPr>
              <w:spacing w:line="240" w:lineRule="atLeast"/>
              <w:jc w:val="right"/>
              <w:rPr>
                <w:sz w:val="20"/>
                <w:szCs w:val="20"/>
              </w:rPr>
            </w:pPr>
            <w:r>
              <w:rPr>
                <w:sz w:val="20"/>
                <w:szCs w:val="20"/>
                <w:lang w:val="en-US"/>
              </w:rPr>
              <w:t>0.4600×</w:t>
            </w:r>
            <w:r w:rsidRPr="009A234D">
              <w:rPr>
                <w:sz w:val="20"/>
                <w:szCs w:val="20"/>
                <w:lang w:val="en-US"/>
              </w:rPr>
              <w:t>10</w:t>
            </w:r>
            <w:r>
              <w:rPr>
                <w:sz w:val="20"/>
                <w:szCs w:val="20"/>
                <w:vertAlign w:val="superscript"/>
                <w:lang w:val="en-US"/>
              </w:rPr>
              <w:t>0</w:t>
            </w:r>
          </w:p>
        </w:tc>
        <w:tc>
          <w:tcPr>
            <w:tcW w:w="1304" w:type="dxa"/>
            <w:tcBorders>
              <w:top w:val="single" w:sz="4" w:space="0" w:color="auto"/>
              <w:right w:val="single" w:sz="4" w:space="0" w:color="auto"/>
            </w:tcBorders>
            <w:vAlign w:val="center"/>
          </w:tcPr>
          <w:p w14:paraId="461E34A6" w14:textId="77777777" w:rsidR="002664DC" w:rsidRPr="009A0510" w:rsidRDefault="002664DC" w:rsidP="00FB3AF1">
            <w:pPr>
              <w:spacing w:line="240" w:lineRule="atLeast"/>
              <w:jc w:val="center"/>
              <w:rPr>
                <w:sz w:val="20"/>
                <w:szCs w:val="20"/>
              </w:rPr>
            </w:pPr>
            <w:r>
              <w:rPr>
                <w:sz w:val="20"/>
                <w:szCs w:val="20"/>
              </w:rPr>
              <w:t>0.21</w:t>
            </w:r>
          </w:p>
        </w:tc>
        <w:tc>
          <w:tcPr>
            <w:tcW w:w="1531" w:type="dxa"/>
            <w:tcBorders>
              <w:top w:val="single" w:sz="4" w:space="0" w:color="auto"/>
              <w:left w:val="single" w:sz="4" w:space="0" w:color="auto"/>
            </w:tcBorders>
            <w:vAlign w:val="center"/>
          </w:tcPr>
          <w:p w14:paraId="0FD69EBF" w14:textId="77777777" w:rsidR="002664DC" w:rsidRPr="009A0510" w:rsidRDefault="002664DC" w:rsidP="00FB3AF1">
            <w:pPr>
              <w:spacing w:line="240" w:lineRule="atLeast"/>
              <w:jc w:val="center"/>
              <w:rPr>
                <w:sz w:val="20"/>
                <w:szCs w:val="20"/>
              </w:rPr>
            </w:pPr>
            <w:r w:rsidRPr="00E22B8B">
              <w:rPr>
                <w:sz w:val="20"/>
                <w:szCs w:val="20"/>
              </w:rPr>
              <w:t>–</w:t>
            </w:r>
            <w:r>
              <w:rPr>
                <w:sz w:val="20"/>
                <w:szCs w:val="20"/>
                <w:lang w:val="en-US"/>
              </w:rPr>
              <w:t>0.20507×</w:t>
            </w:r>
            <w:r w:rsidRPr="009A234D">
              <w:rPr>
                <w:sz w:val="20"/>
                <w:szCs w:val="20"/>
                <w:lang w:val="en-US"/>
              </w:rPr>
              <w:t>10</w:t>
            </w:r>
            <w:r>
              <w:rPr>
                <w:sz w:val="20"/>
                <w:szCs w:val="20"/>
                <w:vertAlign w:val="superscript"/>
                <w:lang w:val="en-US"/>
              </w:rPr>
              <w:t>1</w:t>
            </w:r>
          </w:p>
        </w:tc>
        <w:tc>
          <w:tcPr>
            <w:tcW w:w="1303" w:type="dxa"/>
            <w:tcBorders>
              <w:top w:val="single" w:sz="4" w:space="0" w:color="auto"/>
            </w:tcBorders>
            <w:vAlign w:val="center"/>
          </w:tcPr>
          <w:p w14:paraId="3794C214" w14:textId="77777777" w:rsidR="002664DC" w:rsidRPr="009A0510" w:rsidRDefault="002664DC" w:rsidP="00FB3AF1">
            <w:pPr>
              <w:spacing w:line="240" w:lineRule="atLeast"/>
              <w:jc w:val="center"/>
              <w:rPr>
                <w:sz w:val="20"/>
                <w:szCs w:val="20"/>
              </w:rPr>
            </w:pPr>
            <w:r w:rsidRPr="00B33964">
              <w:rPr>
                <w:sz w:val="20"/>
                <w:szCs w:val="20"/>
              </w:rPr>
              <w:t>0.32</w:t>
            </w:r>
          </w:p>
        </w:tc>
      </w:tr>
      <w:tr w:rsidR="002664DC" w:rsidRPr="003A60CC" w14:paraId="75612955" w14:textId="77777777" w:rsidTr="00FB3AF1">
        <w:trPr>
          <w:trHeight w:hRule="exact" w:val="340"/>
          <w:jc w:val="center"/>
        </w:trPr>
        <w:tc>
          <w:tcPr>
            <w:tcW w:w="342" w:type="dxa"/>
            <w:vAlign w:val="center"/>
          </w:tcPr>
          <w:p w14:paraId="7FCCBBF1" w14:textId="77777777" w:rsidR="002664DC" w:rsidRPr="009A0510" w:rsidRDefault="002664DC" w:rsidP="00FB3AF1">
            <w:pPr>
              <w:spacing w:line="240" w:lineRule="atLeast"/>
              <w:rPr>
                <w:sz w:val="20"/>
                <w:szCs w:val="20"/>
              </w:rPr>
            </w:pPr>
            <w:r w:rsidRPr="009A0510">
              <w:rPr>
                <w:sz w:val="20"/>
                <w:szCs w:val="20"/>
              </w:rPr>
              <w:t>2</w:t>
            </w:r>
          </w:p>
        </w:tc>
        <w:tc>
          <w:tcPr>
            <w:tcW w:w="1530" w:type="dxa"/>
            <w:vAlign w:val="center"/>
          </w:tcPr>
          <w:p w14:paraId="6C5308DB" w14:textId="13327E15" w:rsidR="002664DC" w:rsidRPr="009A0510" w:rsidRDefault="002664DC" w:rsidP="00FB3AF1">
            <w:pPr>
              <w:spacing w:line="240" w:lineRule="atLeast"/>
              <w:jc w:val="right"/>
              <w:rPr>
                <w:sz w:val="20"/>
                <w:szCs w:val="20"/>
              </w:rPr>
            </w:pPr>
            <w:r>
              <w:rPr>
                <w:sz w:val="20"/>
                <w:szCs w:val="20"/>
                <w:lang w:val="en-US"/>
              </w:rPr>
              <w:t>0.3150×</w:t>
            </w:r>
            <w:r w:rsidRPr="009A234D">
              <w:rPr>
                <w:sz w:val="20"/>
                <w:szCs w:val="20"/>
                <w:lang w:val="en-US"/>
              </w:rPr>
              <w:t>10</w:t>
            </w:r>
            <w:r>
              <w:rPr>
                <w:sz w:val="20"/>
                <w:szCs w:val="20"/>
                <w:vertAlign w:val="superscript"/>
                <w:lang w:val="en-US"/>
              </w:rPr>
              <w:t>1</w:t>
            </w:r>
          </w:p>
        </w:tc>
        <w:tc>
          <w:tcPr>
            <w:tcW w:w="1304" w:type="dxa"/>
            <w:tcBorders>
              <w:right w:val="single" w:sz="4" w:space="0" w:color="auto"/>
            </w:tcBorders>
            <w:vAlign w:val="center"/>
          </w:tcPr>
          <w:p w14:paraId="4887A096" w14:textId="5D2FB02C" w:rsidR="002664DC" w:rsidRPr="009A0510" w:rsidRDefault="002664DC" w:rsidP="00FB3AF1">
            <w:pPr>
              <w:spacing w:line="240" w:lineRule="atLeast"/>
              <w:jc w:val="center"/>
              <w:rPr>
                <w:sz w:val="20"/>
                <w:szCs w:val="20"/>
              </w:rPr>
            </w:pPr>
            <w:r w:rsidRPr="00E22B8B">
              <w:rPr>
                <w:sz w:val="20"/>
                <w:szCs w:val="20"/>
              </w:rPr>
              <w:t>1.5</w:t>
            </w:r>
          </w:p>
        </w:tc>
        <w:tc>
          <w:tcPr>
            <w:tcW w:w="1531" w:type="dxa"/>
            <w:tcBorders>
              <w:left w:val="single" w:sz="4" w:space="0" w:color="auto"/>
            </w:tcBorders>
            <w:vAlign w:val="center"/>
          </w:tcPr>
          <w:p w14:paraId="16286B0B" w14:textId="14BF6B63" w:rsidR="002664DC" w:rsidRPr="009A0510" w:rsidRDefault="002664DC" w:rsidP="00FB3AF1">
            <w:pPr>
              <w:spacing w:line="240" w:lineRule="atLeast"/>
              <w:jc w:val="right"/>
              <w:rPr>
                <w:sz w:val="20"/>
                <w:szCs w:val="20"/>
              </w:rPr>
            </w:pPr>
            <w:r>
              <w:rPr>
                <w:sz w:val="20"/>
                <w:szCs w:val="20"/>
                <w:lang w:val="en-US"/>
              </w:rPr>
              <w:t>0.2060×</w:t>
            </w:r>
            <w:r w:rsidRPr="009A234D">
              <w:rPr>
                <w:sz w:val="20"/>
                <w:szCs w:val="20"/>
                <w:lang w:val="en-US"/>
              </w:rPr>
              <w:t>10</w:t>
            </w:r>
            <w:r>
              <w:rPr>
                <w:sz w:val="20"/>
                <w:szCs w:val="20"/>
                <w:vertAlign w:val="superscript"/>
                <w:lang w:val="en-US"/>
              </w:rPr>
              <w:t>1</w:t>
            </w:r>
          </w:p>
        </w:tc>
        <w:tc>
          <w:tcPr>
            <w:tcW w:w="1304" w:type="dxa"/>
            <w:tcBorders>
              <w:right w:val="single" w:sz="4" w:space="0" w:color="auto"/>
            </w:tcBorders>
            <w:vAlign w:val="center"/>
          </w:tcPr>
          <w:p w14:paraId="279F4297" w14:textId="77777777" w:rsidR="002664DC" w:rsidRPr="009A0510" w:rsidRDefault="002664DC" w:rsidP="00FB3AF1">
            <w:pPr>
              <w:spacing w:line="240" w:lineRule="atLeast"/>
              <w:jc w:val="center"/>
              <w:rPr>
                <w:sz w:val="20"/>
                <w:szCs w:val="20"/>
              </w:rPr>
            </w:pPr>
            <w:r>
              <w:rPr>
                <w:sz w:val="20"/>
                <w:szCs w:val="20"/>
              </w:rPr>
              <w:t>0</w:t>
            </w:r>
            <w:r w:rsidRPr="00E22B8B">
              <w:rPr>
                <w:sz w:val="20"/>
                <w:szCs w:val="20"/>
              </w:rPr>
              <w:t>.</w:t>
            </w:r>
            <w:r>
              <w:rPr>
                <w:sz w:val="20"/>
                <w:szCs w:val="20"/>
              </w:rPr>
              <w:t>43</w:t>
            </w:r>
          </w:p>
        </w:tc>
        <w:tc>
          <w:tcPr>
            <w:tcW w:w="1531" w:type="dxa"/>
            <w:tcBorders>
              <w:left w:val="single" w:sz="4" w:space="0" w:color="auto"/>
            </w:tcBorders>
            <w:vAlign w:val="center"/>
          </w:tcPr>
          <w:p w14:paraId="23CA5A2C" w14:textId="77777777" w:rsidR="002664DC" w:rsidRPr="009A0510" w:rsidRDefault="002664DC" w:rsidP="00FB3AF1">
            <w:pPr>
              <w:spacing w:line="240" w:lineRule="atLeast"/>
              <w:jc w:val="center"/>
              <w:rPr>
                <w:sz w:val="20"/>
                <w:szCs w:val="20"/>
              </w:rPr>
            </w:pPr>
            <w:r w:rsidRPr="00E22B8B">
              <w:rPr>
                <w:sz w:val="20"/>
                <w:szCs w:val="20"/>
              </w:rPr>
              <w:t>–</w:t>
            </w:r>
            <w:r>
              <w:rPr>
                <w:sz w:val="20"/>
                <w:szCs w:val="20"/>
                <w:lang w:val="en-US"/>
              </w:rPr>
              <w:t>0.68362×</w:t>
            </w:r>
            <w:r w:rsidRPr="009A234D">
              <w:rPr>
                <w:sz w:val="20"/>
                <w:szCs w:val="20"/>
                <w:lang w:val="en-US"/>
              </w:rPr>
              <w:t>10</w:t>
            </w:r>
            <w:r>
              <w:rPr>
                <w:sz w:val="20"/>
                <w:szCs w:val="20"/>
                <w:vertAlign w:val="superscript"/>
                <w:lang w:val="en-US"/>
              </w:rPr>
              <w:t>1</w:t>
            </w:r>
          </w:p>
        </w:tc>
        <w:tc>
          <w:tcPr>
            <w:tcW w:w="1303" w:type="dxa"/>
            <w:vAlign w:val="center"/>
          </w:tcPr>
          <w:p w14:paraId="24F2101F" w14:textId="77777777" w:rsidR="002664DC" w:rsidRPr="009A0510" w:rsidRDefault="002664DC" w:rsidP="00FB3AF1">
            <w:pPr>
              <w:spacing w:line="240" w:lineRule="atLeast"/>
              <w:jc w:val="center"/>
              <w:rPr>
                <w:sz w:val="20"/>
                <w:szCs w:val="20"/>
              </w:rPr>
            </w:pPr>
            <w:r w:rsidRPr="00B33964">
              <w:rPr>
                <w:sz w:val="20"/>
                <w:szCs w:val="20"/>
              </w:rPr>
              <w:t>0.90</w:t>
            </w:r>
          </w:p>
        </w:tc>
      </w:tr>
      <w:tr w:rsidR="002664DC" w:rsidRPr="003A60CC" w14:paraId="004A89FC" w14:textId="77777777" w:rsidTr="00FB3AF1">
        <w:trPr>
          <w:trHeight w:hRule="exact" w:val="340"/>
          <w:jc w:val="center"/>
        </w:trPr>
        <w:tc>
          <w:tcPr>
            <w:tcW w:w="342" w:type="dxa"/>
            <w:vAlign w:val="center"/>
          </w:tcPr>
          <w:p w14:paraId="2B7BAB4D" w14:textId="77777777" w:rsidR="002664DC" w:rsidRPr="009A0510" w:rsidRDefault="002664DC" w:rsidP="00FB3AF1">
            <w:pPr>
              <w:spacing w:line="240" w:lineRule="atLeast"/>
              <w:rPr>
                <w:sz w:val="20"/>
                <w:szCs w:val="20"/>
              </w:rPr>
            </w:pPr>
            <w:r w:rsidRPr="009A0510">
              <w:rPr>
                <w:sz w:val="20"/>
                <w:szCs w:val="20"/>
              </w:rPr>
              <w:t>3</w:t>
            </w:r>
          </w:p>
        </w:tc>
        <w:tc>
          <w:tcPr>
            <w:tcW w:w="1530" w:type="dxa"/>
            <w:vAlign w:val="center"/>
          </w:tcPr>
          <w:p w14:paraId="4267618B" w14:textId="1418B709" w:rsidR="002664DC" w:rsidRPr="009A0510" w:rsidRDefault="002664DC" w:rsidP="00FB3AF1">
            <w:pPr>
              <w:spacing w:line="240" w:lineRule="atLeast"/>
              <w:jc w:val="right"/>
              <w:rPr>
                <w:sz w:val="20"/>
                <w:szCs w:val="20"/>
              </w:rPr>
            </w:pPr>
            <w:r w:rsidRPr="00E22B8B">
              <w:rPr>
                <w:sz w:val="20"/>
                <w:szCs w:val="20"/>
              </w:rPr>
              <w:t>–</w:t>
            </w:r>
            <w:r>
              <w:rPr>
                <w:sz w:val="20"/>
                <w:szCs w:val="20"/>
                <w:lang w:val="en-US"/>
              </w:rPr>
              <w:t>0.5600×</w:t>
            </w:r>
            <w:r w:rsidRPr="009A234D">
              <w:rPr>
                <w:sz w:val="20"/>
                <w:szCs w:val="20"/>
                <w:lang w:val="en-US"/>
              </w:rPr>
              <w:t>10</w:t>
            </w:r>
            <w:r>
              <w:rPr>
                <w:sz w:val="20"/>
                <w:szCs w:val="20"/>
                <w:vertAlign w:val="superscript"/>
                <w:lang w:val="en-US"/>
              </w:rPr>
              <w:t>1</w:t>
            </w:r>
          </w:p>
        </w:tc>
        <w:tc>
          <w:tcPr>
            <w:tcW w:w="1304" w:type="dxa"/>
            <w:tcBorders>
              <w:right w:val="single" w:sz="4" w:space="0" w:color="auto"/>
            </w:tcBorders>
            <w:vAlign w:val="center"/>
          </w:tcPr>
          <w:p w14:paraId="1315F0A8" w14:textId="09867409" w:rsidR="002664DC" w:rsidRPr="009A0510" w:rsidRDefault="002664DC" w:rsidP="00FB3AF1">
            <w:pPr>
              <w:spacing w:line="240" w:lineRule="atLeast"/>
              <w:jc w:val="center"/>
              <w:rPr>
                <w:sz w:val="20"/>
                <w:szCs w:val="20"/>
              </w:rPr>
            </w:pPr>
            <w:r w:rsidRPr="00E22B8B">
              <w:rPr>
                <w:sz w:val="20"/>
                <w:szCs w:val="20"/>
              </w:rPr>
              <w:t>2.6</w:t>
            </w:r>
          </w:p>
        </w:tc>
        <w:tc>
          <w:tcPr>
            <w:tcW w:w="1531" w:type="dxa"/>
            <w:tcBorders>
              <w:left w:val="single" w:sz="4" w:space="0" w:color="auto"/>
            </w:tcBorders>
            <w:vAlign w:val="center"/>
          </w:tcPr>
          <w:p w14:paraId="4BBE2ABB" w14:textId="2816FB9D" w:rsidR="002664DC" w:rsidRPr="009A0510" w:rsidRDefault="002664DC" w:rsidP="00FB3AF1">
            <w:pPr>
              <w:spacing w:line="240" w:lineRule="atLeast"/>
              <w:jc w:val="right"/>
              <w:rPr>
                <w:sz w:val="20"/>
                <w:szCs w:val="20"/>
              </w:rPr>
            </w:pPr>
            <w:r>
              <w:rPr>
                <w:sz w:val="20"/>
                <w:szCs w:val="20"/>
                <w:lang w:val="en-US"/>
              </w:rPr>
              <w:t>0.7430×</w:t>
            </w:r>
            <w:r w:rsidRPr="009A234D">
              <w:rPr>
                <w:sz w:val="20"/>
                <w:szCs w:val="20"/>
                <w:lang w:val="en-US"/>
              </w:rPr>
              <w:t>10</w:t>
            </w:r>
            <w:r>
              <w:rPr>
                <w:sz w:val="20"/>
                <w:szCs w:val="20"/>
                <w:vertAlign w:val="superscript"/>
                <w:lang w:val="en-US"/>
              </w:rPr>
              <w:t>0</w:t>
            </w:r>
          </w:p>
        </w:tc>
        <w:tc>
          <w:tcPr>
            <w:tcW w:w="1304" w:type="dxa"/>
            <w:tcBorders>
              <w:right w:val="single" w:sz="4" w:space="0" w:color="auto"/>
            </w:tcBorders>
            <w:vAlign w:val="center"/>
          </w:tcPr>
          <w:p w14:paraId="597A2FA2" w14:textId="77777777" w:rsidR="002664DC" w:rsidRPr="009A0510" w:rsidRDefault="002664DC" w:rsidP="00FB3AF1">
            <w:pPr>
              <w:spacing w:line="240" w:lineRule="atLeast"/>
              <w:jc w:val="center"/>
              <w:rPr>
                <w:sz w:val="20"/>
                <w:szCs w:val="20"/>
              </w:rPr>
            </w:pPr>
            <w:r>
              <w:rPr>
                <w:sz w:val="20"/>
                <w:szCs w:val="20"/>
              </w:rPr>
              <w:t>2.70</w:t>
            </w:r>
          </w:p>
        </w:tc>
        <w:tc>
          <w:tcPr>
            <w:tcW w:w="1531" w:type="dxa"/>
            <w:tcBorders>
              <w:left w:val="single" w:sz="4" w:space="0" w:color="auto"/>
            </w:tcBorders>
            <w:vAlign w:val="center"/>
          </w:tcPr>
          <w:p w14:paraId="3F8242AD" w14:textId="77777777" w:rsidR="002664DC" w:rsidRPr="009A0510" w:rsidRDefault="002664DC" w:rsidP="00FB3AF1">
            <w:pPr>
              <w:spacing w:line="240" w:lineRule="atLeast"/>
              <w:jc w:val="center"/>
              <w:rPr>
                <w:sz w:val="20"/>
                <w:szCs w:val="20"/>
              </w:rPr>
            </w:pPr>
            <w:r w:rsidRPr="00E22B8B">
              <w:rPr>
                <w:sz w:val="20"/>
                <w:szCs w:val="20"/>
              </w:rPr>
              <w:t>–</w:t>
            </w:r>
            <w:r>
              <w:rPr>
                <w:sz w:val="20"/>
                <w:szCs w:val="20"/>
                <w:lang w:val="en-US"/>
              </w:rPr>
              <w:t>0.19835×</w:t>
            </w:r>
            <w:r w:rsidRPr="009A234D">
              <w:rPr>
                <w:sz w:val="20"/>
                <w:szCs w:val="20"/>
                <w:lang w:val="en-US"/>
              </w:rPr>
              <w:t>10</w:t>
            </w:r>
            <w:r>
              <w:rPr>
                <w:sz w:val="20"/>
                <w:szCs w:val="20"/>
                <w:vertAlign w:val="superscript"/>
                <w:lang w:val="en-US"/>
              </w:rPr>
              <w:t>2</w:t>
            </w:r>
          </w:p>
        </w:tc>
        <w:tc>
          <w:tcPr>
            <w:tcW w:w="1303" w:type="dxa"/>
            <w:vAlign w:val="center"/>
          </w:tcPr>
          <w:p w14:paraId="0344C51D" w14:textId="77777777" w:rsidR="002664DC" w:rsidRPr="009A0510" w:rsidRDefault="002664DC" w:rsidP="00FB3AF1">
            <w:pPr>
              <w:spacing w:line="240" w:lineRule="atLeast"/>
              <w:jc w:val="center"/>
              <w:rPr>
                <w:sz w:val="20"/>
                <w:szCs w:val="20"/>
              </w:rPr>
            </w:pPr>
            <w:r w:rsidRPr="00B33964">
              <w:rPr>
                <w:sz w:val="20"/>
                <w:szCs w:val="20"/>
              </w:rPr>
              <w:t>2.50</w:t>
            </w:r>
          </w:p>
        </w:tc>
      </w:tr>
      <w:tr w:rsidR="002664DC" w:rsidRPr="003A60CC" w14:paraId="3891B8D8" w14:textId="77777777" w:rsidTr="00FB3AF1">
        <w:trPr>
          <w:trHeight w:hRule="exact" w:val="340"/>
          <w:jc w:val="center"/>
        </w:trPr>
        <w:tc>
          <w:tcPr>
            <w:tcW w:w="342" w:type="dxa"/>
            <w:vAlign w:val="center"/>
          </w:tcPr>
          <w:p w14:paraId="469C2E9D" w14:textId="77777777" w:rsidR="002664DC" w:rsidRPr="009A0510" w:rsidRDefault="002664DC" w:rsidP="00FB3AF1">
            <w:pPr>
              <w:spacing w:line="240" w:lineRule="atLeast"/>
              <w:rPr>
                <w:sz w:val="20"/>
                <w:szCs w:val="20"/>
              </w:rPr>
            </w:pPr>
            <w:r w:rsidRPr="009A0510">
              <w:rPr>
                <w:sz w:val="20"/>
                <w:szCs w:val="20"/>
              </w:rPr>
              <w:t>4</w:t>
            </w:r>
          </w:p>
        </w:tc>
        <w:tc>
          <w:tcPr>
            <w:tcW w:w="1530" w:type="dxa"/>
            <w:vAlign w:val="center"/>
          </w:tcPr>
          <w:p w14:paraId="70B511FF" w14:textId="22182A3A" w:rsidR="002664DC" w:rsidRPr="009A0510" w:rsidRDefault="002664DC" w:rsidP="00FB3AF1">
            <w:pPr>
              <w:spacing w:line="240" w:lineRule="atLeast"/>
              <w:jc w:val="right"/>
              <w:rPr>
                <w:sz w:val="20"/>
                <w:szCs w:val="20"/>
              </w:rPr>
            </w:pPr>
            <w:r w:rsidRPr="00E22B8B">
              <w:rPr>
                <w:sz w:val="20"/>
                <w:szCs w:val="20"/>
              </w:rPr>
              <w:t>–</w:t>
            </w:r>
            <w:r>
              <w:rPr>
                <w:sz w:val="20"/>
                <w:szCs w:val="20"/>
                <w:lang w:val="en-US"/>
              </w:rPr>
              <w:t>0.3370×</w:t>
            </w:r>
            <w:r w:rsidRPr="009A234D">
              <w:rPr>
                <w:sz w:val="20"/>
                <w:szCs w:val="20"/>
                <w:lang w:val="en-US"/>
              </w:rPr>
              <w:t>10</w:t>
            </w:r>
            <w:r>
              <w:rPr>
                <w:sz w:val="20"/>
                <w:szCs w:val="20"/>
                <w:vertAlign w:val="superscript"/>
                <w:lang w:val="en-US"/>
              </w:rPr>
              <w:t>0</w:t>
            </w:r>
          </w:p>
        </w:tc>
        <w:tc>
          <w:tcPr>
            <w:tcW w:w="1304" w:type="dxa"/>
            <w:tcBorders>
              <w:right w:val="single" w:sz="4" w:space="0" w:color="auto"/>
            </w:tcBorders>
            <w:vAlign w:val="center"/>
          </w:tcPr>
          <w:p w14:paraId="6D8052D4" w14:textId="061E2DE7" w:rsidR="002664DC" w:rsidRPr="009A0510" w:rsidRDefault="002664DC" w:rsidP="00FB3AF1">
            <w:pPr>
              <w:spacing w:line="240" w:lineRule="atLeast"/>
              <w:jc w:val="center"/>
              <w:rPr>
                <w:sz w:val="20"/>
                <w:szCs w:val="20"/>
              </w:rPr>
            </w:pPr>
            <w:r w:rsidRPr="00E22B8B">
              <w:rPr>
                <w:sz w:val="20"/>
                <w:szCs w:val="20"/>
              </w:rPr>
              <w:t>4</w:t>
            </w:r>
            <w:r>
              <w:rPr>
                <w:sz w:val="20"/>
                <w:szCs w:val="20"/>
              </w:rPr>
              <w:t>.0</w:t>
            </w:r>
          </w:p>
        </w:tc>
        <w:tc>
          <w:tcPr>
            <w:tcW w:w="1531" w:type="dxa"/>
            <w:tcBorders>
              <w:left w:val="single" w:sz="4" w:space="0" w:color="auto"/>
            </w:tcBorders>
            <w:vAlign w:val="center"/>
          </w:tcPr>
          <w:p w14:paraId="6EF67E22" w14:textId="2EF27FA0" w:rsidR="002664DC" w:rsidRPr="009A0510" w:rsidRDefault="002664DC" w:rsidP="00FB3AF1">
            <w:pPr>
              <w:spacing w:line="240" w:lineRule="atLeast"/>
              <w:jc w:val="right"/>
              <w:rPr>
                <w:sz w:val="20"/>
                <w:szCs w:val="20"/>
              </w:rPr>
            </w:pPr>
            <w:r w:rsidRPr="00E22B8B">
              <w:rPr>
                <w:sz w:val="20"/>
                <w:szCs w:val="20"/>
              </w:rPr>
              <w:t>–</w:t>
            </w:r>
            <w:r>
              <w:rPr>
                <w:sz w:val="20"/>
                <w:szCs w:val="20"/>
                <w:lang w:val="en-US"/>
              </w:rPr>
              <w:t>0.1905×</w:t>
            </w:r>
            <w:r w:rsidRPr="009A234D">
              <w:rPr>
                <w:sz w:val="20"/>
                <w:szCs w:val="20"/>
                <w:lang w:val="en-US"/>
              </w:rPr>
              <w:t>10</w:t>
            </w:r>
            <w:r>
              <w:rPr>
                <w:sz w:val="20"/>
                <w:szCs w:val="20"/>
                <w:vertAlign w:val="superscript"/>
                <w:lang w:val="en-US"/>
              </w:rPr>
              <w:t>1</w:t>
            </w:r>
          </w:p>
        </w:tc>
        <w:tc>
          <w:tcPr>
            <w:tcW w:w="1304" w:type="dxa"/>
            <w:tcBorders>
              <w:right w:val="single" w:sz="4" w:space="0" w:color="auto"/>
            </w:tcBorders>
            <w:vAlign w:val="center"/>
          </w:tcPr>
          <w:p w14:paraId="0151C695" w14:textId="77777777" w:rsidR="002664DC" w:rsidRPr="009A0510" w:rsidRDefault="002664DC" w:rsidP="00FB3AF1">
            <w:pPr>
              <w:spacing w:line="240" w:lineRule="atLeast"/>
              <w:jc w:val="center"/>
              <w:rPr>
                <w:sz w:val="20"/>
                <w:szCs w:val="20"/>
              </w:rPr>
            </w:pPr>
            <w:r w:rsidRPr="00B33964">
              <w:rPr>
                <w:sz w:val="20"/>
                <w:szCs w:val="20"/>
              </w:rPr>
              <w:t>3.70</w:t>
            </w:r>
          </w:p>
        </w:tc>
        <w:tc>
          <w:tcPr>
            <w:tcW w:w="1531" w:type="dxa"/>
            <w:tcBorders>
              <w:left w:val="single" w:sz="4" w:space="0" w:color="auto"/>
            </w:tcBorders>
            <w:vAlign w:val="center"/>
          </w:tcPr>
          <w:p w14:paraId="393BE8B8" w14:textId="77777777" w:rsidR="002664DC" w:rsidRPr="009A0510" w:rsidRDefault="002664DC" w:rsidP="00FB3AF1">
            <w:pPr>
              <w:spacing w:line="240" w:lineRule="atLeast"/>
              <w:jc w:val="center"/>
              <w:rPr>
                <w:sz w:val="20"/>
                <w:szCs w:val="20"/>
              </w:rPr>
            </w:pPr>
            <w:r w:rsidRPr="00E22B8B">
              <w:rPr>
                <w:sz w:val="20"/>
                <w:szCs w:val="20"/>
              </w:rPr>
              <w:t>–</w:t>
            </w:r>
            <w:r>
              <w:rPr>
                <w:sz w:val="20"/>
                <w:szCs w:val="20"/>
                <w:lang w:val="en-US"/>
              </w:rPr>
              <w:t>0.10097×</w:t>
            </w:r>
            <w:r w:rsidRPr="009A234D">
              <w:rPr>
                <w:sz w:val="20"/>
                <w:szCs w:val="20"/>
                <w:lang w:val="en-US"/>
              </w:rPr>
              <w:t>10</w:t>
            </w:r>
            <w:r>
              <w:rPr>
                <w:sz w:val="20"/>
                <w:szCs w:val="20"/>
                <w:vertAlign w:val="superscript"/>
                <w:lang w:val="en-US"/>
              </w:rPr>
              <w:t>2</w:t>
            </w:r>
          </w:p>
        </w:tc>
        <w:tc>
          <w:tcPr>
            <w:tcW w:w="1303" w:type="dxa"/>
            <w:vAlign w:val="center"/>
          </w:tcPr>
          <w:p w14:paraId="4A5BA33A" w14:textId="77777777" w:rsidR="002664DC" w:rsidRPr="009A0510" w:rsidRDefault="002664DC" w:rsidP="00FB3AF1">
            <w:pPr>
              <w:spacing w:line="240" w:lineRule="atLeast"/>
              <w:jc w:val="center"/>
              <w:rPr>
                <w:sz w:val="20"/>
                <w:szCs w:val="20"/>
              </w:rPr>
            </w:pPr>
            <w:r w:rsidRPr="00B33964">
              <w:rPr>
                <w:sz w:val="20"/>
                <w:szCs w:val="20"/>
              </w:rPr>
              <w:t>4.20</w:t>
            </w:r>
          </w:p>
        </w:tc>
      </w:tr>
      <w:tr w:rsidR="002664DC" w:rsidRPr="003A60CC" w14:paraId="0920D311" w14:textId="77777777" w:rsidTr="00FB3AF1">
        <w:trPr>
          <w:trHeight w:hRule="exact" w:val="340"/>
          <w:jc w:val="center"/>
        </w:trPr>
        <w:tc>
          <w:tcPr>
            <w:tcW w:w="342" w:type="dxa"/>
            <w:vAlign w:val="center"/>
          </w:tcPr>
          <w:p w14:paraId="496D08F7" w14:textId="77777777" w:rsidR="002664DC" w:rsidRPr="009A0510" w:rsidRDefault="002664DC" w:rsidP="00FB3AF1">
            <w:pPr>
              <w:spacing w:line="240" w:lineRule="atLeast"/>
              <w:rPr>
                <w:sz w:val="20"/>
                <w:szCs w:val="20"/>
              </w:rPr>
            </w:pPr>
            <w:r w:rsidRPr="009A0510">
              <w:rPr>
                <w:sz w:val="20"/>
                <w:szCs w:val="20"/>
              </w:rPr>
              <w:t>5</w:t>
            </w:r>
          </w:p>
        </w:tc>
        <w:tc>
          <w:tcPr>
            <w:tcW w:w="1530" w:type="dxa"/>
            <w:vAlign w:val="center"/>
          </w:tcPr>
          <w:p w14:paraId="76FDC50B" w14:textId="7C1739FA" w:rsidR="002664DC" w:rsidRPr="009A0510" w:rsidRDefault="002664DC" w:rsidP="00FB3AF1">
            <w:pPr>
              <w:spacing w:line="240" w:lineRule="atLeast"/>
              <w:jc w:val="right"/>
              <w:rPr>
                <w:sz w:val="20"/>
                <w:szCs w:val="20"/>
              </w:rPr>
            </w:pPr>
            <w:r w:rsidRPr="00E22B8B">
              <w:rPr>
                <w:sz w:val="20"/>
                <w:szCs w:val="20"/>
              </w:rPr>
              <w:t>–</w:t>
            </w:r>
            <w:r>
              <w:rPr>
                <w:sz w:val="20"/>
                <w:szCs w:val="20"/>
                <w:lang w:val="en-US"/>
              </w:rPr>
              <w:t>0.2390×</w:t>
            </w:r>
            <w:r w:rsidRPr="009A234D">
              <w:rPr>
                <w:sz w:val="20"/>
                <w:szCs w:val="20"/>
                <w:lang w:val="en-US"/>
              </w:rPr>
              <w:t>10</w:t>
            </w:r>
            <w:r>
              <w:rPr>
                <w:sz w:val="20"/>
                <w:szCs w:val="20"/>
                <w:vertAlign w:val="superscript"/>
                <w:lang w:val="en-US"/>
              </w:rPr>
              <w:t>1</w:t>
            </w:r>
          </w:p>
        </w:tc>
        <w:tc>
          <w:tcPr>
            <w:tcW w:w="1304" w:type="dxa"/>
            <w:tcBorders>
              <w:right w:val="single" w:sz="4" w:space="0" w:color="auto"/>
            </w:tcBorders>
            <w:vAlign w:val="center"/>
          </w:tcPr>
          <w:p w14:paraId="007D249F" w14:textId="4ED3A5F9" w:rsidR="002664DC" w:rsidRPr="009A0510" w:rsidRDefault="002664DC" w:rsidP="00FB3AF1">
            <w:pPr>
              <w:spacing w:line="240" w:lineRule="atLeast"/>
              <w:jc w:val="center"/>
              <w:rPr>
                <w:sz w:val="20"/>
                <w:szCs w:val="20"/>
              </w:rPr>
            </w:pPr>
            <w:r w:rsidRPr="00E22B8B">
              <w:rPr>
                <w:sz w:val="20"/>
                <w:szCs w:val="20"/>
              </w:rPr>
              <w:t>5</w:t>
            </w:r>
            <w:r>
              <w:rPr>
                <w:sz w:val="20"/>
                <w:szCs w:val="20"/>
              </w:rPr>
              <w:t>.0</w:t>
            </w:r>
          </w:p>
        </w:tc>
        <w:tc>
          <w:tcPr>
            <w:tcW w:w="1531" w:type="dxa"/>
            <w:tcBorders>
              <w:left w:val="single" w:sz="4" w:space="0" w:color="auto"/>
            </w:tcBorders>
            <w:vAlign w:val="center"/>
          </w:tcPr>
          <w:p w14:paraId="5BF29158" w14:textId="28931DFF" w:rsidR="002664DC" w:rsidRPr="009A0510" w:rsidRDefault="002664DC" w:rsidP="00FB3AF1">
            <w:pPr>
              <w:spacing w:line="240" w:lineRule="atLeast"/>
              <w:jc w:val="right"/>
              <w:rPr>
                <w:sz w:val="20"/>
                <w:szCs w:val="20"/>
              </w:rPr>
            </w:pPr>
            <w:r>
              <w:rPr>
                <w:sz w:val="20"/>
                <w:szCs w:val="20"/>
                <w:lang w:val="en-US"/>
              </w:rPr>
              <w:t>0.1536×</w:t>
            </w:r>
            <w:r w:rsidRPr="009A234D">
              <w:rPr>
                <w:sz w:val="20"/>
                <w:szCs w:val="20"/>
                <w:lang w:val="en-US"/>
              </w:rPr>
              <w:t>10</w:t>
            </w:r>
            <w:r>
              <w:rPr>
                <w:sz w:val="20"/>
                <w:szCs w:val="20"/>
                <w:vertAlign w:val="superscript"/>
                <w:lang w:val="en-US"/>
              </w:rPr>
              <w:t>1</w:t>
            </w:r>
          </w:p>
        </w:tc>
        <w:tc>
          <w:tcPr>
            <w:tcW w:w="1304" w:type="dxa"/>
            <w:tcBorders>
              <w:right w:val="single" w:sz="4" w:space="0" w:color="auto"/>
            </w:tcBorders>
            <w:vAlign w:val="center"/>
          </w:tcPr>
          <w:p w14:paraId="03BED5E8" w14:textId="77777777" w:rsidR="002664DC" w:rsidRPr="009A0510" w:rsidRDefault="002664DC" w:rsidP="00FB3AF1">
            <w:pPr>
              <w:spacing w:line="240" w:lineRule="atLeast"/>
              <w:jc w:val="center"/>
              <w:rPr>
                <w:sz w:val="20"/>
                <w:szCs w:val="20"/>
              </w:rPr>
            </w:pPr>
            <w:r w:rsidRPr="00B33964">
              <w:rPr>
                <w:sz w:val="20"/>
                <w:szCs w:val="20"/>
              </w:rPr>
              <w:t>4.70</w:t>
            </w:r>
          </w:p>
        </w:tc>
        <w:tc>
          <w:tcPr>
            <w:tcW w:w="1531" w:type="dxa"/>
            <w:tcBorders>
              <w:left w:val="single" w:sz="4" w:space="0" w:color="auto"/>
            </w:tcBorders>
            <w:vAlign w:val="center"/>
          </w:tcPr>
          <w:p w14:paraId="4B20EAAA" w14:textId="77777777" w:rsidR="002664DC" w:rsidRPr="009A0510" w:rsidRDefault="002664DC" w:rsidP="00FB3AF1">
            <w:pPr>
              <w:spacing w:line="240" w:lineRule="atLeast"/>
              <w:jc w:val="center"/>
              <w:rPr>
                <w:sz w:val="20"/>
                <w:szCs w:val="20"/>
              </w:rPr>
            </w:pPr>
            <w:r w:rsidRPr="00E22B8B">
              <w:rPr>
                <w:sz w:val="20"/>
                <w:szCs w:val="20"/>
              </w:rPr>
              <w:t>–</w:t>
            </w:r>
            <w:r>
              <w:rPr>
                <w:sz w:val="20"/>
                <w:szCs w:val="20"/>
                <w:lang w:val="en-US"/>
              </w:rPr>
              <w:t>0.55772×</w:t>
            </w:r>
            <w:r w:rsidRPr="009A234D">
              <w:rPr>
                <w:sz w:val="20"/>
                <w:szCs w:val="20"/>
                <w:lang w:val="en-US"/>
              </w:rPr>
              <w:t>10</w:t>
            </w:r>
            <w:r>
              <w:rPr>
                <w:sz w:val="20"/>
                <w:szCs w:val="20"/>
                <w:vertAlign w:val="superscript"/>
                <w:lang w:val="en-US"/>
              </w:rPr>
              <w:t>2</w:t>
            </w:r>
          </w:p>
        </w:tc>
        <w:tc>
          <w:tcPr>
            <w:tcW w:w="1303" w:type="dxa"/>
            <w:vAlign w:val="center"/>
          </w:tcPr>
          <w:p w14:paraId="48D75D3D" w14:textId="77777777" w:rsidR="002664DC" w:rsidRPr="009A0510" w:rsidRDefault="002664DC" w:rsidP="00FB3AF1">
            <w:pPr>
              <w:spacing w:line="240" w:lineRule="atLeast"/>
              <w:jc w:val="center"/>
              <w:rPr>
                <w:sz w:val="20"/>
                <w:szCs w:val="20"/>
              </w:rPr>
            </w:pPr>
            <w:r w:rsidRPr="00B33964">
              <w:rPr>
                <w:sz w:val="20"/>
                <w:szCs w:val="20"/>
              </w:rPr>
              <w:t>5.70</w:t>
            </w:r>
          </w:p>
        </w:tc>
      </w:tr>
      <w:tr w:rsidR="002664DC" w:rsidRPr="003A60CC" w14:paraId="54FC70F3" w14:textId="77777777" w:rsidTr="00FB3AF1">
        <w:trPr>
          <w:trHeight w:hRule="exact" w:val="340"/>
          <w:jc w:val="center"/>
        </w:trPr>
        <w:tc>
          <w:tcPr>
            <w:tcW w:w="342" w:type="dxa"/>
            <w:tcBorders>
              <w:bottom w:val="single" w:sz="12" w:space="0" w:color="auto"/>
            </w:tcBorders>
            <w:vAlign w:val="center"/>
          </w:tcPr>
          <w:p w14:paraId="4B4DE7DA" w14:textId="77777777" w:rsidR="002664DC" w:rsidRPr="009A0510" w:rsidRDefault="002664DC" w:rsidP="00FB3AF1">
            <w:pPr>
              <w:spacing w:line="240" w:lineRule="atLeast"/>
              <w:rPr>
                <w:sz w:val="20"/>
                <w:szCs w:val="20"/>
              </w:rPr>
            </w:pPr>
            <w:r w:rsidRPr="009A0510">
              <w:rPr>
                <w:sz w:val="20"/>
                <w:szCs w:val="20"/>
              </w:rPr>
              <w:t>6</w:t>
            </w:r>
          </w:p>
        </w:tc>
        <w:tc>
          <w:tcPr>
            <w:tcW w:w="1530" w:type="dxa"/>
            <w:tcBorders>
              <w:bottom w:val="single" w:sz="12" w:space="0" w:color="auto"/>
            </w:tcBorders>
            <w:vAlign w:val="center"/>
          </w:tcPr>
          <w:p w14:paraId="06C46446" w14:textId="77777777" w:rsidR="002664DC" w:rsidRPr="009A0510" w:rsidRDefault="002664DC" w:rsidP="00FB3AF1">
            <w:pPr>
              <w:spacing w:line="240" w:lineRule="atLeast"/>
              <w:jc w:val="center"/>
              <w:rPr>
                <w:sz w:val="20"/>
                <w:szCs w:val="20"/>
              </w:rPr>
            </w:pPr>
          </w:p>
        </w:tc>
        <w:tc>
          <w:tcPr>
            <w:tcW w:w="1304" w:type="dxa"/>
            <w:tcBorders>
              <w:bottom w:val="single" w:sz="12" w:space="0" w:color="auto"/>
              <w:right w:val="single" w:sz="4" w:space="0" w:color="auto"/>
            </w:tcBorders>
            <w:vAlign w:val="center"/>
          </w:tcPr>
          <w:p w14:paraId="37478F3F" w14:textId="77777777" w:rsidR="002664DC" w:rsidRPr="009A0510" w:rsidRDefault="002664DC" w:rsidP="00FB3AF1">
            <w:pPr>
              <w:spacing w:line="240" w:lineRule="atLeast"/>
              <w:jc w:val="center"/>
              <w:rPr>
                <w:sz w:val="20"/>
                <w:szCs w:val="20"/>
              </w:rPr>
            </w:pPr>
          </w:p>
        </w:tc>
        <w:tc>
          <w:tcPr>
            <w:tcW w:w="1531" w:type="dxa"/>
            <w:tcBorders>
              <w:left w:val="single" w:sz="4" w:space="0" w:color="auto"/>
              <w:bottom w:val="single" w:sz="12" w:space="0" w:color="auto"/>
            </w:tcBorders>
            <w:vAlign w:val="center"/>
          </w:tcPr>
          <w:p w14:paraId="4F4F381B" w14:textId="77777777" w:rsidR="002664DC" w:rsidRPr="009A0510" w:rsidRDefault="002664DC" w:rsidP="00FB3AF1">
            <w:pPr>
              <w:spacing w:line="240" w:lineRule="atLeast"/>
              <w:jc w:val="center"/>
              <w:rPr>
                <w:sz w:val="20"/>
                <w:szCs w:val="20"/>
              </w:rPr>
            </w:pPr>
          </w:p>
        </w:tc>
        <w:tc>
          <w:tcPr>
            <w:tcW w:w="1304" w:type="dxa"/>
            <w:tcBorders>
              <w:bottom w:val="single" w:sz="12" w:space="0" w:color="auto"/>
              <w:right w:val="single" w:sz="4" w:space="0" w:color="auto"/>
            </w:tcBorders>
            <w:vAlign w:val="center"/>
          </w:tcPr>
          <w:p w14:paraId="2D2843F1" w14:textId="77777777" w:rsidR="002664DC" w:rsidRPr="009A0510" w:rsidRDefault="002664DC" w:rsidP="00FB3AF1">
            <w:pPr>
              <w:spacing w:line="240" w:lineRule="atLeast"/>
              <w:jc w:val="center"/>
              <w:rPr>
                <w:sz w:val="20"/>
                <w:szCs w:val="20"/>
              </w:rPr>
            </w:pPr>
          </w:p>
        </w:tc>
        <w:tc>
          <w:tcPr>
            <w:tcW w:w="1531" w:type="dxa"/>
            <w:tcBorders>
              <w:left w:val="single" w:sz="4" w:space="0" w:color="auto"/>
              <w:bottom w:val="single" w:sz="12" w:space="0" w:color="auto"/>
            </w:tcBorders>
            <w:vAlign w:val="center"/>
          </w:tcPr>
          <w:p w14:paraId="7CC3501C" w14:textId="77777777" w:rsidR="002664DC" w:rsidRPr="009A0510" w:rsidRDefault="002664DC" w:rsidP="00FB3AF1">
            <w:pPr>
              <w:spacing w:line="240" w:lineRule="atLeast"/>
              <w:jc w:val="center"/>
              <w:rPr>
                <w:sz w:val="20"/>
                <w:szCs w:val="20"/>
              </w:rPr>
            </w:pPr>
            <w:r w:rsidRPr="00E22B8B">
              <w:rPr>
                <w:sz w:val="20"/>
                <w:szCs w:val="20"/>
              </w:rPr>
              <w:t>–</w:t>
            </w:r>
            <w:r>
              <w:rPr>
                <w:sz w:val="20"/>
                <w:szCs w:val="20"/>
                <w:lang w:val="en-US"/>
              </w:rPr>
              <w:t>0.14455×</w:t>
            </w:r>
            <w:r w:rsidRPr="009A234D">
              <w:rPr>
                <w:sz w:val="20"/>
                <w:szCs w:val="20"/>
                <w:lang w:val="en-US"/>
              </w:rPr>
              <w:t>10</w:t>
            </w:r>
            <w:r>
              <w:rPr>
                <w:sz w:val="20"/>
                <w:szCs w:val="20"/>
                <w:vertAlign w:val="superscript"/>
                <w:lang w:val="en-US"/>
              </w:rPr>
              <w:t>3</w:t>
            </w:r>
          </w:p>
        </w:tc>
        <w:tc>
          <w:tcPr>
            <w:tcW w:w="1303" w:type="dxa"/>
            <w:tcBorders>
              <w:bottom w:val="single" w:sz="12" w:space="0" w:color="auto"/>
            </w:tcBorders>
            <w:vAlign w:val="center"/>
          </w:tcPr>
          <w:p w14:paraId="6BE54106" w14:textId="77777777" w:rsidR="002664DC" w:rsidRPr="009A0510" w:rsidRDefault="002664DC" w:rsidP="00FB3AF1">
            <w:pPr>
              <w:spacing w:line="240" w:lineRule="atLeast"/>
              <w:jc w:val="center"/>
              <w:rPr>
                <w:sz w:val="20"/>
                <w:szCs w:val="20"/>
              </w:rPr>
            </w:pPr>
            <w:r>
              <w:rPr>
                <w:sz w:val="20"/>
                <w:szCs w:val="20"/>
              </w:rPr>
              <w:t>1</w:t>
            </w:r>
            <w:r w:rsidRPr="00B33964">
              <w:rPr>
                <w:sz w:val="20"/>
                <w:szCs w:val="20"/>
              </w:rPr>
              <w:t>2.00</w:t>
            </w:r>
          </w:p>
        </w:tc>
      </w:tr>
    </w:tbl>
    <w:p w14:paraId="38DDB27A" w14:textId="622F2AFB" w:rsidR="007D7A8B" w:rsidRPr="002142D5" w:rsidRDefault="007D7A8B" w:rsidP="007D7A8B">
      <w:pPr>
        <w:pStyle w:val="KeinLeerraum"/>
        <w:rPr>
          <w:lang w:val="en-US"/>
        </w:rPr>
      </w:pPr>
      <w:r>
        <w:rPr>
          <w:noProof/>
          <w:lang w:val="en-US"/>
        </w:rPr>
        <w:drawing>
          <wp:inline distT="0" distB="0" distL="0" distR="0" wp14:anchorId="34173C02" wp14:editId="35EA4032">
            <wp:extent cx="2880000" cy="207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_vaporcurve.emf"/>
                    <pic:cNvPicPr/>
                  </pic:nvPicPr>
                  <pic:blipFill rotWithShape="1">
                    <a:blip r:embed="rId13" cstate="print">
                      <a:extLst>
                        <a:ext uri="{28A0092B-C50C-407E-A947-70E740481C1C}">
                          <a14:useLocalDpi xmlns:a14="http://schemas.microsoft.com/office/drawing/2010/main" val="0"/>
                        </a:ext>
                      </a:extLst>
                    </a:blip>
                    <a:srcRect t="3181" b="2516"/>
                    <a:stretch/>
                  </pic:blipFill>
                  <pic:spPr bwMode="auto">
                    <a:xfrm>
                      <a:off x="0" y="0"/>
                      <a:ext cx="2880000" cy="2070000"/>
                    </a:xfrm>
                    <a:prstGeom prst="rect">
                      <a:avLst/>
                    </a:prstGeom>
                    <a:ln>
                      <a:noFill/>
                    </a:ln>
                    <a:extLst>
                      <a:ext uri="{53640926-AAD7-44D8-BBD7-CCE9431645EC}">
                        <a14:shadowObscured xmlns:a14="http://schemas.microsoft.com/office/drawing/2010/main"/>
                      </a:ext>
                    </a:extLst>
                  </pic:spPr>
                </pic:pic>
              </a:graphicData>
            </a:graphic>
          </wp:inline>
        </w:drawing>
      </w:r>
    </w:p>
    <w:p w14:paraId="2C14C6B1" w14:textId="4859DF22" w:rsidR="007D7A8B" w:rsidRDefault="007D7A8B" w:rsidP="00D36E07">
      <w:pPr>
        <w:pStyle w:val="Figure"/>
      </w:pPr>
      <w:bookmarkStart w:id="198" w:name="Fig3"/>
      <w:bookmarkStart w:id="199" w:name="_Toc66270765"/>
      <w:bookmarkStart w:id="200" w:name="_Toc66270775"/>
      <w:bookmarkStart w:id="201" w:name="_Toc66273874"/>
      <w:r>
        <w:t>Fig.</w:t>
      </w:r>
      <w:r w:rsidRPr="00371247">
        <w:t xml:space="preserve"> </w:t>
      </w:r>
      <w:r w:rsidRPr="00371247">
        <w:fldChar w:fldCharType="begin"/>
      </w:r>
      <w:r w:rsidRPr="00371247">
        <w:instrText xml:space="preserve"> SEQ Figure \* ARABIC </w:instrText>
      </w:r>
      <w:r w:rsidRPr="00371247">
        <w:fldChar w:fldCharType="separate"/>
      </w:r>
      <w:r w:rsidR="001B4140">
        <w:rPr>
          <w:noProof/>
        </w:rPr>
        <w:t>4</w:t>
      </w:r>
      <w:r w:rsidRPr="00371247">
        <w:fldChar w:fldCharType="end"/>
      </w:r>
      <w:r>
        <w:t xml:space="preserve">. </w:t>
      </w:r>
      <w:bookmarkEnd w:id="198"/>
      <w:r w:rsidR="002664DC">
        <w:t xml:space="preserve">Deviations of </w:t>
      </w:r>
      <w:r w:rsidR="00822E42">
        <w:t>values calculated with the</w:t>
      </w:r>
      <w:r w:rsidR="002664DC">
        <w:t xml:space="preserve"> ancillary equations </w:t>
      </w:r>
      <w:r w:rsidR="00700FB0">
        <w:t>for the vapor pressure</w:t>
      </w:r>
      <w:r w:rsidR="00216FE0">
        <w:t xml:space="preserve"> </w:t>
      </w:r>
      <w:r w:rsidR="00561FF8" w:rsidRPr="00CB7628">
        <w:rPr>
          <w:rStyle w:val="FigureZchn"/>
          <w:i/>
        </w:rPr>
        <w:t>p</w:t>
      </w:r>
      <w:r w:rsidR="00561FF8" w:rsidRPr="00CB7628">
        <w:rPr>
          <w:rStyle w:val="FigureZchn"/>
          <w:vertAlign w:val="subscript"/>
        </w:rPr>
        <w:t>v</w:t>
      </w:r>
      <w:r w:rsidR="00700FB0">
        <w:t xml:space="preserve">, the saturated liquid density </w:t>
      </w:r>
      <m:oMath>
        <m:sSup>
          <m:sSupPr>
            <m:ctrlPr>
              <w:rPr>
                <w:rFonts w:ascii="Cambria Math" w:hAnsi="Cambria Math"/>
                <w:i/>
              </w:rPr>
            </m:ctrlPr>
          </m:sSupPr>
          <m:e>
            <m:r>
              <w:rPr>
                <w:rFonts w:ascii="Cambria Math" w:hAnsi="Cambria Math"/>
              </w:rPr>
              <m:t>ρ</m:t>
            </m:r>
          </m:e>
          <m:sup>
            <m:r>
              <m:rPr>
                <m:sty m:val="p"/>
              </m:rPr>
              <w:rPr>
                <w:rFonts w:ascii="Cambria Math" w:hAnsi="Cambria Math"/>
              </w:rPr>
              <m:t>'</m:t>
            </m:r>
          </m:sup>
        </m:sSup>
      </m:oMath>
      <w:r w:rsidR="00700FB0">
        <w:t xml:space="preserve">, and the saturated vapor density </w:t>
      </w:r>
      <m:oMath>
        <m:sSup>
          <m:sSupPr>
            <m:ctrlPr>
              <w:rPr>
                <w:rFonts w:ascii="Cambria Math" w:hAnsi="Cambria Math"/>
                <w:i/>
              </w:rPr>
            </m:ctrlPr>
          </m:sSupPr>
          <m:e>
            <m:r>
              <w:rPr>
                <w:rFonts w:ascii="Cambria Math" w:hAnsi="Cambria Math"/>
              </w:rPr>
              <m:t>ρ</m:t>
            </m:r>
          </m:e>
          <m:sup>
            <m:r>
              <m:rPr>
                <m:sty m:val="p"/>
              </m:rPr>
              <w:rPr>
                <w:rFonts w:ascii="Cambria Math" w:hAnsi="Cambria Math"/>
              </w:rPr>
              <m:t>''</m:t>
            </m:r>
          </m:sup>
        </m:sSup>
      </m:oMath>
      <w:r w:rsidR="00700FB0">
        <w:rPr>
          <w:rFonts w:eastAsiaTheme="minorEastAsia"/>
        </w:rPr>
        <w:t xml:space="preserve"> from the equation of state</w:t>
      </w:r>
      <w:r>
        <w:t>.</w:t>
      </w:r>
      <w:bookmarkEnd w:id="199"/>
      <w:bookmarkEnd w:id="200"/>
      <w:bookmarkEnd w:id="201"/>
      <w:r w:rsidR="00972245">
        <w:fldChar w:fldCharType="begin"/>
      </w:r>
      <w:r w:rsidR="00972245">
        <w:instrText xml:space="preserve"> TC "</w:instrText>
      </w:r>
      <w:bookmarkStart w:id="202" w:name="_Toc71575682"/>
      <w:r w:rsidR="00972245" w:rsidRPr="00EB43EA">
        <w:instrText xml:space="preserve">Deviations of values calculated </w:instrText>
      </w:r>
      <w:r w:rsidR="00972245" w:rsidRPr="00EB43EA">
        <w:lastRenderedPageBreak/>
        <w:instrText xml:space="preserve">with the ancillary equations for the vapor pressure </w:instrText>
      </w:r>
      <w:r w:rsidR="00A31AE7" w:rsidRPr="00A31AE7">
        <w:rPr>
          <w:i/>
        </w:rPr>
        <w:instrText>p</w:instrText>
      </w:r>
      <w:r w:rsidR="00A31AE7" w:rsidRPr="00A31AE7">
        <w:rPr>
          <w:vertAlign w:val="subscript"/>
        </w:rPr>
        <w:instrText>v</w:instrText>
      </w:r>
      <w:r w:rsidR="00972245" w:rsidRPr="00EB43EA">
        <w:instrText xml:space="preserve">, the saturated liquid density </w:instrText>
      </w:r>
      <m:oMath>
        <m:sSup>
          <m:sSupPr>
            <m:ctrlPr>
              <w:rPr>
                <w:rFonts w:ascii="Cambria Math" w:hAnsi="Cambria Math"/>
                <w:i/>
              </w:rPr>
            </m:ctrlPr>
          </m:sSupPr>
          <m:e>
            <m:r>
              <m:rPr>
                <m:sty m:val="p"/>
              </m:rPr>
              <w:rPr>
                <w:rFonts w:ascii="Cambria Math" w:hAnsi="Cambria Math"/>
              </w:rPr>
              <m:t>ρ</m:t>
            </m:r>
          </m:e>
          <m:sup>
            <m:r>
              <m:rPr>
                <m:sty m:val="p"/>
              </m:rPr>
              <w:rPr>
                <w:rFonts w:ascii="Cambria Math" w:hAnsi="Cambria Math"/>
              </w:rPr>
              <m:t>'</m:t>
            </m:r>
          </m:sup>
        </m:sSup>
      </m:oMath>
      <w:r w:rsidR="00972245" w:rsidRPr="00EB43EA">
        <w:instrText xml:space="preserve">, and the saturated vapor density </w:instrText>
      </w:r>
      <m:oMath>
        <m:sSup>
          <m:sSupPr>
            <m:ctrlPr>
              <w:rPr>
                <w:rFonts w:ascii="Cambria Math" w:hAnsi="Cambria Math"/>
                <w:i/>
              </w:rPr>
            </m:ctrlPr>
          </m:sSupPr>
          <m:e>
            <m:r>
              <m:rPr>
                <m:sty m:val="p"/>
              </m:rPr>
              <w:rPr>
                <w:rFonts w:ascii="Cambria Math" w:hAnsi="Cambria Math"/>
              </w:rPr>
              <m:t>ρ</m:t>
            </m:r>
          </m:e>
          <m:sup>
            <m:r>
              <m:rPr>
                <m:sty m:val="p"/>
              </m:rPr>
              <w:rPr>
                <w:rFonts w:ascii="Cambria Math" w:hAnsi="Cambria Math"/>
              </w:rPr>
              <m:t>''</m:t>
            </m:r>
          </m:sup>
        </m:sSup>
      </m:oMath>
      <w:r w:rsidR="00972245" w:rsidRPr="00EB43EA">
        <w:rPr>
          <w:rFonts w:eastAsiaTheme="minorEastAsia"/>
        </w:rPr>
        <w:instrText xml:space="preserve"> from the equation of state</w:instrText>
      </w:r>
      <w:r w:rsidR="00972245" w:rsidRPr="00EB43EA">
        <w:instrText>.</w:instrText>
      </w:r>
      <w:bookmarkEnd w:id="202"/>
      <w:r w:rsidR="00972245">
        <w:instrText xml:space="preserve">" \f F \l "1" </w:instrText>
      </w:r>
      <w:r w:rsidR="00972245">
        <w:fldChar w:fldCharType="end"/>
      </w:r>
    </w:p>
    <w:p w14:paraId="0FDA40FA" w14:textId="65D39140" w:rsidR="005A5522" w:rsidRDefault="005A5522" w:rsidP="00471315">
      <w:pPr>
        <w:rPr>
          <w:lang w:val="en-US"/>
        </w:rPr>
      </w:pPr>
    </w:p>
    <w:p w14:paraId="6FB3F334" w14:textId="7526E583" w:rsidR="00F32971" w:rsidRPr="002142D5" w:rsidRDefault="00110A50" w:rsidP="00D6679C">
      <w:pPr>
        <w:pStyle w:val="berschrift1"/>
        <w:rPr>
          <w:lang w:val="en-US"/>
        </w:rPr>
      </w:pPr>
      <w:bookmarkStart w:id="203" w:name="_Ref65965251"/>
      <w:bookmarkStart w:id="204" w:name="_Toc66351461"/>
      <w:r>
        <w:rPr>
          <w:lang w:val="en-US"/>
        </w:rPr>
        <w:lastRenderedPageBreak/>
        <w:t>Comparison with Literature Data and Validation of the Equation of State</w:t>
      </w:r>
      <w:bookmarkEnd w:id="203"/>
      <w:bookmarkEnd w:id="204"/>
    </w:p>
    <w:p w14:paraId="2506DFE1" w14:textId="71B6B699" w:rsidR="00D457A5" w:rsidRDefault="00B4256D" w:rsidP="00D457A5">
      <w:pPr>
        <w:ind w:firstLine="432"/>
        <w:rPr>
          <w:lang w:val="en-US"/>
        </w:rPr>
      </w:pPr>
      <w:bookmarkStart w:id="205" w:name="_Toc434919256"/>
      <w:r>
        <w:rPr>
          <w:lang w:val="en-US"/>
        </w:rPr>
        <w:t xml:space="preserve">The </w:t>
      </w:r>
      <w:r w:rsidR="00D457A5">
        <w:rPr>
          <w:lang w:val="en-US"/>
        </w:rPr>
        <w:t xml:space="preserve">percent deviation of any measured or estimated data point </w:t>
      </w:r>
      <m:oMath>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Data</m:t>
            </m:r>
          </m:sub>
        </m:sSub>
      </m:oMath>
      <w:r w:rsidR="00D457A5">
        <w:rPr>
          <w:lang w:val="en-US"/>
        </w:rPr>
        <w:t xml:space="preserve"> from the calculated property </w:t>
      </w:r>
      <m:oMath>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EOS</m:t>
            </m:r>
          </m:sub>
        </m:sSub>
      </m:oMath>
      <w:r>
        <w:rPr>
          <w:lang w:val="en-US"/>
        </w:rPr>
        <w:t xml:space="preserve">, obtained from the present </w:t>
      </w:r>
      <w:r w:rsidR="00D457A5">
        <w:rPr>
          <w:lang w:val="en-US"/>
        </w:rPr>
        <w:t>equation of state, is</w:t>
      </w:r>
      <w:r>
        <w:rPr>
          <w:lang w:val="en-US"/>
        </w:rPr>
        <w:t xml:space="preserve"> defined as</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D457A5" w:rsidRPr="00A1653A" w14:paraId="6731C196" w14:textId="77777777" w:rsidTr="00552569">
        <w:trPr>
          <w:trHeight w:val="1060"/>
        </w:trPr>
        <w:tc>
          <w:tcPr>
            <w:tcW w:w="665" w:type="dxa"/>
            <w:vAlign w:val="center"/>
          </w:tcPr>
          <w:p w14:paraId="13C776AF" w14:textId="77777777" w:rsidR="00D457A5" w:rsidRDefault="00D457A5" w:rsidP="00552569">
            <w:pPr>
              <w:jc w:val="right"/>
              <w:rPr>
                <w:lang w:val="en-US"/>
              </w:rPr>
            </w:pPr>
          </w:p>
        </w:tc>
        <w:tc>
          <w:tcPr>
            <w:tcW w:w="7770" w:type="dxa"/>
            <w:vAlign w:val="center"/>
          </w:tcPr>
          <w:p w14:paraId="6620D709" w14:textId="29D0BB29" w:rsidR="00D457A5" w:rsidRPr="000662B8" w:rsidRDefault="00D457A5" w:rsidP="0090721F">
            <w:pPr>
              <w:spacing w:line="240" w:lineRule="atLeast"/>
              <w:jc w:val="center"/>
              <w:rPr>
                <w:lang w:val="en-US"/>
              </w:rPr>
            </w:pPr>
            <m:oMathPara>
              <m:oMath>
                <m:r>
                  <m:rPr>
                    <m:sty m:val="p"/>
                  </m:rPr>
                  <w:rPr>
                    <w:rFonts w:ascii="Cambria Math" w:hAnsi="Cambria Math"/>
                    <w:lang w:val="en-US"/>
                  </w:rPr>
                  <m:t>∆</m:t>
                </m:r>
                <m:r>
                  <w:rPr>
                    <w:rFonts w:ascii="Cambria Math" w:hAnsi="Cambria Math"/>
                    <w:lang w:val="en-US"/>
                  </w:rPr>
                  <m:t>x=100</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Data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EOS</m:t>
                            </m:r>
                          </m:sub>
                        </m:sSub>
                      </m:num>
                      <m:den>
                        <m:sSub>
                          <m:sSubPr>
                            <m:ctrlPr>
                              <w:rPr>
                                <w:rFonts w:ascii="Cambria Math" w:hAnsi="Cambria Math"/>
                                <w:i/>
                                <w:lang w:val="en-US"/>
                              </w:rPr>
                            </m:ctrlPr>
                          </m:sSubPr>
                          <m:e>
                            <m:r>
                              <w:rPr>
                                <w:rFonts w:ascii="Cambria Math" w:hAnsi="Cambria Math"/>
                                <w:lang w:val="en-US"/>
                              </w:rPr>
                              <m:t>x</m:t>
                            </m:r>
                          </m:e>
                          <m:sub>
                            <m:r>
                              <m:rPr>
                                <m:sty m:val="p"/>
                              </m:rPr>
                              <w:rPr>
                                <w:rFonts w:ascii="Cambria Math" w:hAnsi="Cambria Math"/>
                                <w:lang w:val="en-US"/>
                              </w:rPr>
                              <m:t>Data</m:t>
                            </m:r>
                          </m:sub>
                        </m:sSub>
                      </m:den>
                    </m:f>
                  </m:e>
                </m:d>
                <m:r>
                  <w:rPr>
                    <w:rFonts w:ascii="Cambria Math" w:hAnsi="Cambria Math"/>
                    <w:lang w:val="en-US"/>
                  </w:rPr>
                  <m:t>.</m:t>
                </m:r>
              </m:oMath>
            </m:oMathPara>
          </w:p>
        </w:tc>
        <w:tc>
          <w:tcPr>
            <w:tcW w:w="665" w:type="dxa"/>
            <w:vAlign w:val="center"/>
          </w:tcPr>
          <w:p w14:paraId="14E66EB5" w14:textId="41FF5731" w:rsidR="00D457A5" w:rsidRDefault="0043290B" w:rsidP="00D457A5">
            <w:pPr>
              <w:jc w:val="right"/>
              <w:rPr>
                <w:lang w:val="en-US"/>
              </w:rPr>
            </w:pPr>
            <w:r>
              <w:rPr>
                <w:lang w:val="en-US"/>
              </w:rPr>
              <w:t>(2</w:t>
            </w:r>
            <w:r w:rsidR="00243515">
              <w:rPr>
                <w:lang w:val="en-US"/>
              </w:rPr>
              <w:t>2</w:t>
            </w:r>
            <w:r w:rsidR="00110A50">
              <w:rPr>
                <w:lang w:val="en-US"/>
              </w:rPr>
              <w:t>)</w:t>
            </w:r>
          </w:p>
        </w:tc>
      </w:tr>
    </w:tbl>
    <w:p w14:paraId="7772EA59" w14:textId="174E7750" w:rsidR="00D457A5" w:rsidRDefault="00D457A5" w:rsidP="00D457A5">
      <w:pPr>
        <w:rPr>
          <w:lang w:val="en-US"/>
        </w:rPr>
      </w:pPr>
      <w:r>
        <w:rPr>
          <w:lang w:val="en-US"/>
        </w:rPr>
        <w:t>A convenient quantity to compare data sets from different sources with respect to their deviations from the equation of state is the averaged abs</w:t>
      </w:r>
      <w:r w:rsidR="00110A50">
        <w:rPr>
          <w:lang w:val="en-US"/>
        </w:rPr>
        <w:t>olute relative deviation (AAD):</w:t>
      </w:r>
    </w:p>
    <w:tbl>
      <w:tblPr>
        <w:tblStyle w:val="Tabellenraster"/>
        <w:tblW w:w="9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7770"/>
        <w:gridCol w:w="665"/>
      </w:tblGrid>
      <w:tr w:rsidR="00D457A5" w:rsidRPr="00A1653A" w14:paraId="2A24C959" w14:textId="77777777" w:rsidTr="00552569">
        <w:trPr>
          <w:trHeight w:val="1060"/>
        </w:trPr>
        <w:tc>
          <w:tcPr>
            <w:tcW w:w="665" w:type="dxa"/>
            <w:vAlign w:val="center"/>
          </w:tcPr>
          <w:p w14:paraId="0E954D26" w14:textId="77777777" w:rsidR="00D457A5" w:rsidRDefault="00D457A5" w:rsidP="00552569">
            <w:pPr>
              <w:jc w:val="right"/>
              <w:rPr>
                <w:lang w:val="en-US"/>
              </w:rPr>
            </w:pPr>
          </w:p>
        </w:tc>
        <w:tc>
          <w:tcPr>
            <w:tcW w:w="7770" w:type="dxa"/>
            <w:vAlign w:val="center"/>
          </w:tcPr>
          <w:p w14:paraId="10BD652D" w14:textId="77777777" w:rsidR="00D457A5" w:rsidRPr="000662B8" w:rsidRDefault="00D457A5" w:rsidP="0090721F">
            <w:pPr>
              <w:spacing w:line="240" w:lineRule="atLeast"/>
              <w:jc w:val="center"/>
              <w:rPr>
                <w:lang w:val="en-US"/>
              </w:rPr>
            </w:pPr>
            <m:oMathPara>
              <m:oMath>
                <m:r>
                  <m:rPr>
                    <m:sty m:val="p"/>
                  </m:rPr>
                  <w:rPr>
                    <w:rFonts w:ascii="Cambria Math" w:hAnsi="Cambria Math"/>
                    <w:lang w:val="en-US"/>
                  </w:rPr>
                  <m:t>AAD</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begChr m:val="|"/>
                        <m:endChr m:val="|"/>
                        <m:ctrlPr>
                          <w:rPr>
                            <w:rFonts w:ascii="Cambria Math" w:hAnsi="Cambria Math"/>
                            <w:i/>
                            <w:lang w:val="en-US"/>
                          </w:rPr>
                        </m:ctrlPr>
                      </m:dPr>
                      <m:e>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e>
                </m:nary>
                <m:r>
                  <w:rPr>
                    <w:rFonts w:ascii="Cambria Math" w:hAnsi="Cambria Math"/>
                    <w:lang w:val="en-US"/>
                  </w:rPr>
                  <m:t>.</m:t>
                </m:r>
              </m:oMath>
            </m:oMathPara>
          </w:p>
        </w:tc>
        <w:tc>
          <w:tcPr>
            <w:tcW w:w="665" w:type="dxa"/>
            <w:vAlign w:val="center"/>
          </w:tcPr>
          <w:p w14:paraId="4CDF35EE" w14:textId="30B0A7A5" w:rsidR="00D457A5" w:rsidRDefault="0043290B" w:rsidP="00D457A5">
            <w:pPr>
              <w:jc w:val="right"/>
              <w:rPr>
                <w:lang w:val="en-US"/>
              </w:rPr>
            </w:pPr>
            <w:bookmarkStart w:id="206" w:name="Fig25"/>
            <w:bookmarkStart w:id="207" w:name="Eq23"/>
            <w:r>
              <w:rPr>
                <w:lang w:val="en-US"/>
              </w:rPr>
              <w:t>(2</w:t>
            </w:r>
            <w:r w:rsidR="00243515">
              <w:rPr>
                <w:lang w:val="en-US"/>
              </w:rPr>
              <w:t>3</w:t>
            </w:r>
            <w:r w:rsidR="00D457A5">
              <w:rPr>
                <w:lang w:val="en-US"/>
              </w:rPr>
              <w:t>)</w:t>
            </w:r>
            <w:bookmarkEnd w:id="206"/>
            <w:bookmarkEnd w:id="207"/>
          </w:p>
        </w:tc>
      </w:tr>
    </w:tbl>
    <w:p w14:paraId="604D25A9" w14:textId="26046699" w:rsidR="00D457A5" w:rsidRDefault="0043290B" w:rsidP="00D457A5">
      <w:pPr>
        <w:rPr>
          <w:lang w:val="en-US"/>
        </w:rPr>
      </w:pPr>
      <w:r>
        <w:rPr>
          <w:lang w:val="en-US"/>
        </w:rPr>
        <w:t xml:space="preserve">In </w:t>
      </w:r>
      <w:hyperlink w:anchor="Eq23" w:history="1">
        <w:r w:rsidR="00C02B28" w:rsidRPr="00C02B28">
          <w:rPr>
            <w:lang w:val="en-US"/>
          </w:rPr>
          <w:t>Eq. (23)</w:t>
        </w:r>
      </w:hyperlink>
      <w:r w:rsidR="00D457A5">
        <w:rPr>
          <w:lang w:val="en-US"/>
        </w:rPr>
        <w:t xml:space="preserve">, the quantity </w:t>
      </w:r>
      <m:oMath>
        <m:r>
          <w:rPr>
            <w:rFonts w:ascii="Cambria Math" w:hAnsi="Cambria Math"/>
            <w:lang w:val="en-US"/>
          </w:rPr>
          <m:t>N</m:t>
        </m:r>
      </m:oMath>
      <w:r w:rsidR="00D457A5">
        <w:rPr>
          <w:lang w:val="en-US"/>
        </w:rPr>
        <w:t xml:space="preserve"> corresponds to the number of data points for each author and property.</w:t>
      </w:r>
    </w:p>
    <w:p w14:paraId="0AAAA56E" w14:textId="5065FCA7" w:rsidR="00D457A5" w:rsidRDefault="00B4256D" w:rsidP="00C02B28">
      <w:pPr>
        <w:ind w:firstLine="709"/>
        <w:rPr>
          <w:lang w:val="en-US"/>
        </w:rPr>
      </w:pPr>
      <w:r>
        <w:rPr>
          <w:lang w:val="en-US"/>
        </w:rPr>
        <w:t xml:space="preserve">The available data </w:t>
      </w:r>
      <w:r w:rsidR="00D457A5">
        <w:rPr>
          <w:lang w:val="en-US"/>
        </w:rPr>
        <w:t xml:space="preserve">for developing the equation of state for propylene glycol </w:t>
      </w:r>
      <w:r>
        <w:rPr>
          <w:lang w:val="en-US"/>
        </w:rPr>
        <w:t xml:space="preserve">were found </w:t>
      </w:r>
      <w:r w:rsidR="00D457A5">
        <w:rPr>
          <w:lang w:val="en-US"/>
        </w:rPr>
        <w:t xml:space="preserve">in </w:t>
      </w:r>
      <w:r w:rsidR="00E552BC" w:rsidRPr="00E552BC">
        <w:rPr>
          <w:lang w:val="en-US"/>
        </w:rPr>
        <w:t>145</w:t>
      </w:r>
      <w:r w:rsidR="00D457A5">
        <w:rPr>
          <w:lang w:val="en-US"/>
        </w:rPr>
        <w:t xml:space="preserve"> publications with measured data as well as </w:t>
      </w:r>
      <w:r w:rsidR="005557E7">
        <w:rPr>
          <w:lang w:val="en-US"/>
        </w:rPr>
        <w:t>estimations</w:t>
      </w:r>
      <w:r>
        <w:rPr>
          <w:lang w:val="en-US"/>
        </w:rPr>
        <w:t xml:space="preserve">. </w:t>
      </w:r>
      <w:r w:rsidR="00F93C46">
        <w:rPr>
          <w:lang w:val="en-US"/>
        </w:rPr>
        <w:t>Overall, 13</w:t>
      </w:r>
      <w:r w:rsidR="00B0253D">
        <w:rPr>
          <w:lang w:val="en-US"/>
        </w:rPr>
        <w:t>66</w:t>
      </w:r>
      <w:r w:rsidR="00F93C46">
        <w:rPr>
          <w:lang w:val="en-US"/>
        </w:rPr>
        <w:t xml:space="preserve"> data points are available, comprising </w:t>
      </w:r>
      <w:r w:rsidR="00D457A5">
        <w:rPr>
          <w:lang w:val="en-US"/>
        </w:rPr>
        <w:t>homogeneous densities</w:t>
      </w:r>
      <w:r w:rsidR="00E552BC">
        <w:rPr>
          <w:lang w:val="en-US"/>
        </w:rPr>
        <w:t>, saturated liquid densities</w:t>
      </w:r>
      <w:r w:rsidR="00D457A5">
        <w:rPr>
          <w:lang w:val="en-US"/>
        </w:rPr>
        <w:t>, vapor pressures, isobaric heat capacitie</w:t>
      </w:r>
      <w:r>
        <w:rPr>
          <w:lang w:val="en-US"/>
        </w:rPr>
        <w:t xml:space="preserve">s, </w:t>
      </w:r>
      <w:r w:rsidR="00500852">
        <w:rPr>
          <w:lang w:val="en-US"/>
        </w:rPr>
        <w:t>sound speeds</w:t>
      </w:r>
      <w:r>
        <w:rPr>
          <w:lang w:val="en-US"/>
        </w:rPr>
        <w:t>,</w:t>
      </w:r>
      <w:r w:rsidR="00C02B28">
        <w:rPr>
          <w:lang w:val="en-US"/>
        </w:rPr>
        <w:t xml:space="preserve"> </w:t>
      </w:r>
      <w:r w:rsidR="00F93C46">
        <w:rPr>
          <w:lang w:val="en-US"/>
        </w:rPr>
        <w:t xml:space="preserve">and </w:t>
      </w:r>
      <w:r>
        <w:rPr>
          <w:lang w:val="en-US"/>
        </w:rPr>
        <w:t>critical</w:t>
      </w:r>
      <w:r w:rsidR="00B917A7">
        <w:rPr>
          <w:lang w:val="en-US"/>
        </w:rPr>
        <w:t xml:space="preserve"> parameters</w:t>
      </w:r>
      <w:r w:rsidR="00D457A5">
        <w:rPr>
          <w:lang w:val="en-US"/>
        </w:rPr>
        <w:t>. A summary of all data points and the quantity of fitted dat</w:t>
      </w:r>
      <w:r w:rsidR="001A6410">
        <w:rPr>
          <w:lang w:val="en-US"/>
        </w:rPr>
        <w:t xml:space="preserve">a points is given in </w:t>
      </w:r>
      <w:r w:rsidR="001A6410">
        <w:rPr>
          <w:lang w:val="en-US"/>
        </w:rPr>
        <w:fldChar w:fldCharType="begin"/>
      </w:r>
      <w:r w:rsidR="001A6410">
        <w:rPr>
          <w:lang w:val="en-US"/>
        </w:rPr>
        <w:instrText xml:space="preserve"> REF _Ref22813935 \h </w:instrText>
      </w:r>
      <w:r w:rsidR="001A6410">
        <w:rPr>
          <w:lang w:val="en-US"/>
        </w:rPr>
      </w:r>
      <w:r w:rsidR="001A6410">
        <w:rPr>
          <w:lang w:val="en-US"/>
        </w:rPr>
        <w:fldChar w:fldCharType="separate"/>
      </w:r>
      <w:r w:rsidR="001B4140" w:rsidRPr="00371247">
        <w:rPr>
          <w:lang w:val="en-GB"/>
        </w:rPr>
        <w:t xml:space="preserve">Table </w:t>
      </w:r>
      <w:r w:rsidR="001B4140">
        <w:rPr>
          <w:noProof/>
          <w:lang w:val="en-GB"/>
        </w:rPr>
        <w:t>10</w:t>
      </w:r>
      <w:r w:rsidR="001A6410">
        <w:rPr>
          <w:lang w:val="en-US"/>
        </w:rPr>
        <w:fldChar w:fldCharType="end"/>
      </w:r>
      <w:r w:rsidR="00952E65">
        <w:rPr>
          <w:lang w:val="en-US"/>
        </w:rPr>
        <w:t>.</w:t>
      </w:r>
    </w:p>
    <w:p w14:paraId="75EA3F3E" w14:textId="29CD55E2" w:rsidR="00C926DC" w:rsidRDefault="001A6410" w:rsidP="009C2B0D">
      <w:pPr>
        <w:pStyle w:val="Tabelle"/>
        <w:rPr>
          <w:lang w:val="en-US"/>
        </w:rPr>
      </w:pPr>
      <w:bookmarkStart w:id="208" w:name="_Ref22813935"/>
      <w:bookmarkStart w:id="209" w:name="_Toc66265658"/>
      <w:bookmarkStart w:id="210" w:name="_Toc66267697"/>
      <w:bookmarkStart w:id="211" w:name="_Toc66267890"/>
      <w:bookmarkStart w:id="212" w:name="_Toc66268278"/>
      <w:bookmarkStart w:id="213" w:name="_Toc66269149"/>
      <w:bookmarkStart w:id="214" w:name="_Toc66269188"/>
      <w:bookmarkStart w:id="215" w:name="_Toc66269291"/>
      <w:bookmarkStart w:id="216" w:name="_Toc66274507"/>
      <w:r w:rsidRPr="00371247">
        <w:rPr>
          <w:lang w:val="en-GB"/>
        </w:rPr>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10</w:t>
      </w:r>
      <w:r w:rsidRPr="00371247">
        <w:fldChar w:fldCharType="end"/>
      </w:r>
      <w:bookmarkEnd w:id="208"/>
      <w:r w:rsidR="00C926DC" w:rsidRPr="00E7358B">
        <w:rPr>
          <w:lang w:val="en-US"/>
        </w:rPr>
        <w:t xml:space="preserve">. </w:t>
      </w:r>
      <w:r w:rsidR="00C926DC">
        <w:rPr>
          <w:lang w:val="en-US"/>
        </w:rPr>
        <w:t xml:space="preserve">Summary of all underlying experimental </w:t>
      </w:r>
      <w:r w:rsidR="00B917A7">
        <w:rPr>
          <w:lang w:val="en-US"/>
        </w:rPr>
        <w:t xml:space="preserve">and estimated </w:t>
      </w:r>
      <w:r w:rsidR="00C926DC">
        <w:rPr>
          <w:lang w:val="en-US"/>
        </w:rPr>
        <w:t>data points</w:t>
      </w:r>
      <w:r w:rsidR="00C926DC" w:rsidRPr="00E7358B">
        <w:rPr>
          <w:lang w:val="en-US"/>
        </w:rPr>
        <w:t>.</w:t>
      </w:r>
      <w:bookmarkEnd w:id="209"/>
      <w:bookmarkEnd w:id="210"/>
      <w:bookmarkEnd w:id="211"/>
      <w:bookmarkEnd w:id="212"/>
      <w:bookmarkEnd w:id="213"/>
      <w:bookmarkEnd w:id="214"/>
      <w:bookmarkEnd w:id="215"/>
      <w:bookmarkEnd w:id="216"/>
      <w:r w:rsidR="00993B02">
        <w:rPr>
          <w:lang w:val="en-US"/>
        </w:rPr>
        <w:fldChar w:fldCharType="begin"/>
      </w:r>
      <w:r w:rsidR="00993B02" w:rsidRPr="00993B02">
        <w:rPr>
          <w:lang w:val="en-US"/>
        </w:rPr>
        <w:instrText xml:space="preserve"> </w:instrText>
      </w:r>
      <w:r w:rsidR="00993B02" w:rsidRPr="00590D3F">
        <w:rPr>
          <w:lang w:val="en-US"/>
        </w:rPr>
        <w:instrText>TC "</w:instrText>
      </w:r>
      <w:bookmarkStart w:id="217" w:name="_Toc71548861"/>
      <w:r w:rsidR="00993B02" w:rsidRPr="007E2322">
        <w:rPr>
          <w:lang w:val="en-US"/>
        </w:rPr>
        <w:instrText>Summary of all underlying experimental and estimated data points.</w:instrText>
      </w:r>
      <w:bookmarkEnd w:id="217"/>
      <w:r w:rsidR="00993B02" w:rsidRPr="00590D3F">
        <w:rPr>
          <w:lang w:val="en-US"/>
        </w:rPr>
        <w:instrText xml:space="preserve">" \f T \l "1" </w:instrText>
      </w:r>
      <w:r w:rsidR="00993B02">
        <w:rPr>
          <w:lang w:val="en-US"/>
        </w:rPr>
        <w:fldChar w:fldCharType="end"/>
      </w:r>
    </w:p>
    <w:tbl>
      <w:tblPr>
        <w:tblStyle w:val="Tabellenraster"/>
        <w:tblW w:w="60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0" w:type="dxa"/>
        </w:tblCellMar>
        <w:tblLook w:val="04A0" w:firstRow="1" w:lastRow="0" w:firstColumn="1" w:lastColumn="0" w:noHBand="0" w:noVBand="1"/>
      </w:tblPr>
      <w:tblGrid>
        <w:gridCol w:w="2183"/>
        <w:gridCol w:w="1986"/>
        <w:gridCol w:w="1909"/>
      </w:tblGrid>
      <w:tr w:rsidR="007857BE" w:rsidRPr="00E76A2D" w14:paraId="0367D53D" w14:textId="77777777" w:rsidTr="00952D45">
        <w:trPr>
          <w:trHeight w:hRule="exact" w:val="447"/>
          <w:jc w:val="center"/>
        </w:trPr>
        <w:tc>
          <w:tcPr>
            <w:tcW w:w="2183" w:type="dxa"/>
            <w:tcBorders>
              <w:top w:val="single" w:sz="12" w:space="0" w:color="auto"/>
              <w:bottom w:val="single" w:sz="4" w:space="0" w:color="auto"/>
            </w:tcBorders>
            <w:vAlign w:val="center"/>
          </w:tcPr>
          <w:p w14:paraId="78C073DE" w14:textId="77777777" w:rsidR="007857BE" w:rsidRPr="0085035F" w:rsidRDefault="007857BE" w:rsidP="0085035F">
            <w:pPr>
              <w:spacing w:before="0"/>
              <w:jc w:val="center"/>
              <w:rPr>
                <w:rFonts w:cs="Times New Roman"/>
                <w:sz w:val="20"/>
                <w:szCs w:val="20"/>
                <w:lang w:val="en-US"/>
              </w:rPr>
            </w:pPr>
            <w:bookmarkStart w:id="218" w:name="_Toc66267698"/>
            <w:r w:rsidRPr="0085035F">
              <w:rPr>
                <w:rFonts w:cs="Times New Roman"/>
                <w:sz w:val="20"/>
                <w:szCs w:val="20"/>
                <w:lang w:val="en-US"/>
              </w:rPr>
              <w:t>Property</w:t>
            </w:r>
            <w:bookmarkEnd w:id="218"/>
          </w:p>
        </w:tc>
        <w:tc>
          <w:tcPr>
            <w:tcW w:w="1986" w:type="dxa"/>
            <w:tcBorders>
              <w:top w:val="single" w:sz="12" w:space="0" w:color="auto"/>
              <w:bottom w:val="single" w:sz="4" w:space="0" w:color="auto"/>
            </w:tcBorders>
            <w:vAlign w:val="center"/>
          </w:tcPr>
          <w:p w14:paraId="0A29FCA5" w14:textId="50E9C076" w:rsidR="007857BE" w:rsidRPr="0085035F" w:rsidRDefault="007857BE" w:rsidP="0085035F">
            <w:pPr>
              <w:spacing w:before="0"/>
              <w:jc w:val="center"/>
              <w:rPr>
                <w:rFonts w:cs="Times New Roman"/>
                <w:sz w:val="20"/>
                <w:szCs w:val="20"/>
                <w:lang w:val="en-US"/>
              </w:rPr>
            </w:pPr>
            <w:bookmarkStart w:id="219" w:name="_Toc66267699"/>
            <w:r w:rsidRPr="0085035F">
              <w:rPr>
                <w:rFonts w:cs="Times New Roman"/>
                <w:sz w:val="20"/>
                <w:szCs w:val="20"/>
                <w:lang w:val="en-US"/>
              </w:rPr>
              <w:t>All available data points</w:t>
            </w:r>
            <w:bookmarkEnd w:id="219"/>
          </w:p>
        </w:tc>
        <w:tc>
          <w:tcPr>
            <w:tcW w:w="1909" w:type="dxa"/>
            <w:tcBorders>
              <w:top w:val="single" w:sz="12" w:space="0" w:color="auto"/>
              <w:bottom w:val="single" w:sz="4" w:space="0" w:color="auto"/>
            </w:tcBorders>
            <w:vAlign w:val="center"/>
          </w:tcPr>
          <w:p w14:paraId="07CDF620" w14:textId="77777777" w:rsidR="007857BE" w:rsidRPr="0085035F" w:rsidRDefault="007857BE" w:rsidP="0085035F">
            <w:pPr>
              <w:spacing w:before="0"/>
              <w:jc w:val="center"/>
              <w:rPr>
                <w:rFonts w:cs="Times New Roman"/>
                <w:sz w:val="20"/>
                <w:szCs w:val="20"/>
                <w:lang w:val="en-US"/>
              </w:rPr>
            </w:pPr>
            <w:bookmarkStart w:id="220" w:name="_Toc66267700"/>
            <w:r w:rsidRPr="0085035F">
              <w:rPr>
                <w:rFonts w:cs="Times New Roman"/>
                <w:sz w:val="20"/>
                <w:szCs w:val="20"/>
                <w:lang w:val="en-US"/>
              </w:rPr>
              <w:t>Fitted data points</w:t>
            </w:r>
            <w:bookmarkEnd w:id="220"/>
          </w:p>
        </w:tc>
      </w:tr>
      <w:bookmarkStart w:id="221" w:name="_Toc66267701"/>
      <w:tr w:rsidR="007857BE" w:rsidRPr="00E76A2D" w14:paraId="1A5CF142" w14:textId="77777777" w:rsidTr="00952D45">
        <w:trPr>
          <w:trHeight w:hRule="exact" w:val="334"/>
          <w:jc w:val="center"/>
        </w:trPr>
        <w:tc>
          <w:tcPr>
            <w:tcW w:w="2183" w:type="dxa"/>
            <w:vAlign w:val="center"/>
          </w:tcPr>
          <w:p w14:paraId="416C2DB2" w14:textId="750D0B06" w:rsidR="007857BE" w:rsidRPr="0085035F" w:rsidRDefault="005B2FB2" w:rsidP="0085035F">
            <w:pPr>
              <w:spacing w:before="0"/>
              <w:jc w:val="center"/>
              <w:rPr>
                <w:rFonts w:cs="Times New Roman"/>
                <w:i/>
                <w:sz w:val="20"/>
                <w:szCs w:val="20"/>
                <w:lang w:val="en-US"/>
              </w:rPr>
            </w:pPr>
            <m:oMathPara>
              <m:oMathParaPr>
                <m:jc m:val="center"/>
              </m:oMathPara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c</m:t>
                    </m:r>
                  </m:e>
                  <m:sub>
                    <m:r>
                      <w:rPr>
                        <w:rFonts w:ascii="Cambria Math" w:hAnsi="Cambria Math" w:cs="Times New Roman"/>
                        <w:sz w:val="20"/>
                        <w:szCs w:val="20"/>
                        <w:lang w:val="en-US"/>
                      </w:rPr>
                      <m:t>p</m:t>
                    </m:r>
                  </m:sub>
                </m:sSub>
              </m:oMath>
            </m:oMathPara>
            <w:bookmarkEnd w:id="221"/>
          </w:p>
        </w:tc>
        <w:tc>
          <w:tcPr>
            <w:tcW w:w="1986" w:type="dxa"/>
            <w:vAlign w:val="center"/>
          </w:tcPr>
          <w:p w14:paraId="6E21E9C4" w14:textId="5B2991B9" w:rsidR="007857BE" w:rsidRPr="0085035F" w:rsidRDefault="007857BE" w:rsidP="0085035F">
            <w:pPr>
              <w:spacing w:before="0"/>
              <w:jc w:val="center"/>
              <w:rPr>
                <w:rFonts w:cs="Times New Roman"/>
                <w:sz w:val="20"/>
                <w:szCs w:val="20"/>
                <w:highlight w:val="yellow"/>
                <w:lang w:val="en-US"/>
              </w:rPr>
            </w:pPr>
            <w:bookmarkStart w:id="222" w:name="_Toc66267702"/>
            <w:r w:rsidRPr="0085035F">
              <w:rPr>
                <w:rFonts w:cs="Times New Roman"/>
                <w:sz w:val="20"/>
                <w:szCs w:val="20"/>
                <w:lang w:val="en-US"/>
              </w:rPr>
              <w:t>73</w:t>
            </w:r>
            <w:bookmarkEnd w:id="222"/>
          </w:p>
        </w:tc>
        <w:tc>
          <w:tcPr>
            <w:tcW w:w="1909" w:type="dxa"/>
            <w:vAlign w:val="center"/>
          </w:tcPr>
          <w:p w14:paraId="2611F7D2" w14:textId="6AB4B215" w:rsidR="007857BE" w:rsidRPr="0085035F" w:rsidRDefault="002716D5" w:rsidP="0085035F">
            <w:pPr>
              <w:spacing w:before="0"/>
              <w:jc w:val="center"/>
              <w:rPr>
                <w:rFonts w:cs="Times New Roman"/>
                <w:sz w:val="20"/>
                <w:szCs w:val="20"/>
                <w:lang w:val="en-US"/>
              </w:rPr>
            </w:pPr>
            <w:bookmarkStart w:id="223" w:name="_Toc66267703"/>
            <w:r w:rsidRPr="0085035F">
              <w:rPr>
                <w:rFonts w:cs="Times New Roman"/>
                <w:sz w:val="20"/>
                <w:szCs w:val="20"/>
                <w:lang w:val="en-US"/>
              </w:rPr>
              <w:t>12</w:t>
            </w:r>
            <w:bookmarkEnd w:id="223"/>
          </w:p>
        </w:tc>
      </w:tr>
      <w:bookmarkStart w:id="224" w:name="_Toc66267704"/>
      <w:tr w:rsidR="007857BE" w:rsidRPr="00E76A2D" w14:paraId="417E3852" w14:textId="77777777" w:rsidTr="00952D45">
        <w:trPr>
          <w:trHeight w:hRule="exact" w:val="334"/>
          <w:jc w:val="center"/>
        </w:trPr>
        <w:tc>
          <w:tcPr>
            <w:tcW w:w="2183" w:type="dxa"/>
            <w:vAlign w:val="center"/>
          </w:tcPr>
          <w:p w14:paraId="7AA02CC4" w14:textId="56EB4BB7" w:rsidR="007857BE" w:rsidRPr="0085035F" w:rsidRDefault="005B2FB2" w:rsidP="0085035F">
            <w:pPr>
              <w:spacing w:before="0"/>
              <w:jc w:val="center"/>
              <w:rPr>
                <w:rFonts w:cs="Times New Roman"/>
                <w:i/>
                <w:sz w:val="20"/>
                <w:szCs w:val="20"/>
                <w:lang w:val="en-US"/>
              </w:rPr>
            </w:pPr>
            <m:oMathPara>
              <m:oMathParaPr>
                <m:jc m:val="center"/>
              </m:oMathParaPr>
              <m:oMath>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c</m:t>
                    </m:r>
                  </m:e>
                  <m:sub>
                    <m:r>
                      <w:rPr>
                        <w:rFonts w:ascii="Cambria Math" w:hAnsi="Cambria Math" w:cs="Times New Roman"/>
                        <w:sz w:val="20"/>
                        <w:szCs w:val="20"/>
                        <w:lang w:val="en-US"/>
                      </w:rPr>
                      <m:t>p</m:t>
                    </m:r>
                  </m:sub>
                  <m:sup>
                    <m:r>
                      <m:rPr>
                        <m:sty m:val="p"/>
                      </m:rPr>
                      <w:rPr>
                        <w:rFonts w:ascii="Cambria Math" w:hAnsi="Cambria Math" w:cs="Times New Roman"/>
                        <w:sz w:val="20"/>
                        <w:szCs w:val="20"/>
                        <w:lang w:val="en-US"/>
                      </w:rPr>
                      <m:t>o</m:t>
                    </m:r>
                  </m:sup>
                </m:sSubSup>
              </m:oMath>
            </m:oMathPara>
            <w:bookmarkEnd w:id="224"/>
          </w:p>
        </w:tc>
        <w:tc>
          <w:tcPr>
            <w:tcW w:w="1986" w:type="dxa"/>
            <w:vAlign w:val="center"/>
          </w:tcPr>
          <w:p w14:paraId="6DE25974" w14:textId="48AF820C" w:rsidR="007857BE" w:rsidRPr="0085035F" w:rsidRDefault="007857BE" w:rsidP="0085035F">
            <w:pPr>
              <w:spacing w:before="0"/>
              <w:jc w:val="center"/>
              <w:rPr>
                <w:rFonts w:cs="Times New Roman"/>
                <w:i/>
                <w:sz w:val="20"/>
                <w:szCs w:val="20"/>
                <w:highlight w:val="yellow"/>
                <w:lang w:val="en-US"/>
              </w:rPr>
            </w:pPr>
            <w:bookmarkStart w:id="225" w:name="_Toc66267705"/>
            <w:r w:rsidRPr="0085035F">
              <w:rPr>
                <w:rFonts w:cs="Times New Roman"/>
                <w:sz w:val="20"/>
                <w:szCs w:val="20"/>
                <w:lang w:val="en-US"/>
              </w:rPr>
              <w:t>472</w:t>
            </w:r>
            <w:r w:rsidR="00500852" w:rsidRPr="0085035F">
              <w:rPr>
                <w:rFonts w:cs="Times New Roman"/>
                <w:sz w:val="20"/>
                <w:szCs w:val="20"/>
                <w:vertAlign w:val="superscript"/>
                <w:lang w:val="en-US"/>
              </w:rPr>
              <w:t>a</w:t>
            </w:r>
            <w:bookmarkEnd w:id="225"/>
          </w:p>
        </w:tc>
        <w:tc>
          <w:tcPr>
            <w:tcW w:w="1909" w:type="dxa"/>
            <w:vAlign w:val="center"/>
          </w:tcPr>
          <w:p w14:paraId="1F8EB9E5" w14:textId="16C6E971" w:rsidR="007857BE" w:rsidRPr="0085035F" w:rsidRDefault="007857BE" w:rsidP="0085035F">
            <w:pPr>
              <w:spacing w:before="0"/>
              <w:jc w:val="center"/>
              <w:rPr>
                <w:rFonts w:cs="Times New Roman"/>
                <w:sz w:val="20"/>
                <w:szCs w:val="20"/>
                <w:lang w:val="en-US"/>
              </w:rPr>
            </w:pPr>
            <w:bookmarkStart w:id="226" w:name="_Toc66267706"/>
            <w:r w:rsidRPr="0085035F">
              <w:rPr>
                <w:rFonts w:cs="Times New Roman"/>
                <w:sz w:val="20"/>
                <w:szCs w:val="20"/>
                <w:lang w:val="en-US"/>
              </w:rPr>
              <w:t>-</w:t>
            </w:r>
            <w:bookmarkEnd w:id="226"/>
          </w:p>
        </w:tc>
      </w:tr>
      <w:tr w:rsidR="007857BE" w:rsidRPr="00E76A2D" w14:paraId="7D260BA8" w14:textId="77777777" w:rsidTr="00952D45">
        <w:trPr>
          <w:trHeight w:hRule="exact" w:val="334"/>
          <w:jc w:val="center"/>
        </w:trPr>
        <w:tc>
          <w:tcPr>
            <w:tcW w:w="2183" w:type="dxa"/>
            <w:vAlign w:val="center"/>
          </w:tcPr>
          <w:p w14:paraId="2243691F" w14:textId="343F7737" w:rsidR="007857BE" w:rsidRPr="0085035F" w:rsidRDefault="007857BE" w:rsidP="0085035F">
            <w:pPr>
              <w:spacing w:before="0"/>
              <w:jc w:val="center"/>
              <w:rPr>
                <w:rFonts w:cs="Times New Roman"/>
                <w:i/>
                <w:sz w:val="20"/>
                <w:szCs w:val="20"/>
                <w:lang w:val="en-US"/>
              </w:rPr>
            </w:pPr>
            <w:bookmarkStart w:id="227" w:name="_Toc66267707"/>
            <m:oMathPara>
              <m:oMathParaPr>
                <m:jc m:val="center"/>
              </m:oMathParaPr>
              <m:oMath>
                <m:r>
                  <w:rPr>
                    <w:rFonts w:ascii="Cambria Math" w:hAnsi="Cambria Math" w:cs="Times New Roman"/>
                    <w:sz w:val="20"/>
                    <w:szCs w:val="20"/>
                    <w:lang w:val="en-US"/>
                  </w:rPr>
                  <m:t>pρT</m:t>
                </m:r>
              </m:oMath>
            </m:oMathPara>
            <w:bookmarkEnd w:id="227"/>
          </w:p>
        </w:tc>
        <w:tc>
          <w:tcPr>
            <w:tcW w:w="1986" w:type="dxa"/>
            <w:vAlign w:val="center"/>
          </w:tcPr>
          <w:p w14:paraId="0F24A11B" w14:textId="547EA807" w:rsidR="007857BE" w:rsidRPr="0085035F" w:rsidRDefault="007857BE" w:rsidP="0085035F">
            <w:pPr>
              <w:spacing w:before="0"/>
              <w:jc w:val="center"/>
              <w:rPr>
                <w:rFonts w:cs="Times New Roman"/>
                <w:sz w:val="20"/>
                <w:szCs w:val="20"/>
                <w:highlight w:val="yellow"/>
                <w:lang w:val="en-US"/>
              </w:rPr>
            </w:pPr>
            <w:bookmarkStart w:id="228" w:name="_Toc66267708"/>
            <w:r w:rsidRPr="0085035F">
              <w:rPr>
                <w:rFonts w:cs="Times New Roman"/>
                <w:sz w:val="20"/>
                <w:szCs w:val="20"/>
                <w:lang w:val="en-US"/>
              </w:rPr>
              <w:t>86</w:t>
            </w:r>
            <w:r w:rsidR="008D38C1" w:rsidRPr="0085035F">
              <w:rPr>
                <w:rFonts w:cs="Times New Roman"/>
                <w:sz w:val="20"/>
                <w:szCs w:val="20"/>
                <w:lang w:val="en-US"/>
              </w:rPr>
              <w:t>7</w:t>
            </w:r>
            <w:bookmarkEnd w:id="228"/>
          </w:p>
        </w:tc>
        <w:tc>
          <w:tcPr>
            <w:tcW w:w="1909" w:type="dxa"/>
            <w:vAlign w:val="center"/>
          </w:tcPr>
          <w:p w14:paraId="0B45504B" w14:textId="0664D236" w:rsidR="007857BE" w:rsidRPr="0085035F" w:rsidRDefault="002716D5" w:rsidP="0085035F">
            <w:pPr>
              <w:spacing w:before="0"/>
              <w:jc w:val="center"/>
              <w:rPr>
                <w:rFonts w:cs="Times New Roman"/>
                <w:sz w:val="20"/>
                <w:szCs w:val="20"/>
                <w:lang w:val="en-US"/>
              </w:rPr>
            </w:pPr>
            <w:bookmarkStart w:id="229" w:name="_Toc66267709"/>
            <w:r w:rsidRPr="0085035F">
              <w:rPr>
                <w:rFonts w:cs="Times New Roman"/>
                <w:sz w:val="20"/>
                <w:szCs w:val="20"/>
                <w:lang w:val="en-US"/>
              </w:rPr>
              <w:t>27</w:t>
            </w:r>
            <w:bookmarkEnd w:id="229"/>
          </w:p>
        </w:tc>
      </w:tr>
      <w:bookmarkStart w:id="230" w:name="_Toc66267710"/>
      <w:tr w:rsidR="00E552BC" w:rsidRPr="00E76A2D" w14:paraId="47F024AC" w14:textId="77777777" w:rsidTr="00952D45">
        <w:trPr>
          <w:trHeight w:hRule="exact" w:val="334"/>
          <w:jc w:val="center"/>
        </w:trPr>
        <w:tc>
          <w:tcPr>
            <w:tcW w:w="2183" w:type="dxa"/>
            <w:vAlign w:val="center"/>
          </w:tcPr>
          <w:p w14:paraId="5ACE131E" w14:textId="0BCE32F5" w:rsidR="00E552BC" w:rsidRPr="0085035F" w:rsidRDefault="005B2FB2" w:rsidP="0085035F">
            <w:pPr>
              <w:spacing w:before="0"/>
              <w:jc w:val="center"/>
              <w:rPr>
                <w:rFonts w:cs="Times New Roman"/>
                <w:sz w:val="20"/>
                <w:szCs w:val="20"/>
                <w:lang w:val="en-US"/>
              </w:rPr>
            </w:pPr>
            <m:oMathPara>
              <m:oMath>
                <m:sSup>
                  <m:sSupPr>
                    <m:ctrlPr>
                      <w:rPr>
                        <w:rFonts w:ascii="Cambria Math" w:hAnsi="Cambria Math" w:cs="Times New Roman"/>
                        <w:i/>
                        <w:sz w:val="20"/>
                        <w:szCs w:val="20"/>
                        <w:lang w:val="en-US"/>
                      </w:rPr>
                    </m:ctrlPr>
                  </m:sSupPr>
                  <m:e>
                    <m:r>
                      <w:rPr>
                        <w:rFonts w:ascii="Cambria Math" w:hAnsi="Cambria Math" w:cs="Times New Roman"/>
                        <w:sz w:val="20"/>
                        <w:szCs w:val="20"/>
                        <w:lang w:val="en-US"/>
                      </w:rPr>
                      <m:t>ρ</m:t>
                    </m:r>
                  </m:e>
                  <m:sup>
                    <m:r>
                      <m:rPr>
                        <m:sty m:val="p"/>
                      </m:rPr>
                      <w:rPr>
                        <w:rFonts w:ascii="Cambria Math" w:hAnsi="Cambria Math" w:cs="Times New Roman"/>
                        <w:sz w:val="20"/>
                        <w:szCs w:val="20"/>
                        <w:lang w:val="en-US"/>
                      </w:rPr>
                      <m:t>'</m:t>
                    </m:r>
                  </m:sup>
                </m:sSup>
              </m:oMath>
            </m:oMathPara>
            <w:bookmarkEnd w:id="230"/>
          </w:p>
        </w:tc>
        <w:tc>
          <w:tcPr>
            <w:tcW w:w="1986" w:type="dxa"/>
            <w:vAlign w:val="center"/>
          </w:tcPr>
          <w:p w14:paraId="2EC05A30" w14:textId="277E2CEB" w:rsidR="00E552BC" w:rsidRPr="0085035F" w:rsidRDefault="00E552BC" w:rsidP="0085035F">
            <w:pPr>
              <w:spacing w:before="0"/>
              <w:jc w:val="center"/>
              <w:rPr>
                <w:rFonts w:cs="Times New Roman"/>
                <w:sz w:val="20"/>
                <w:szCs w:val="20"/>
                <w:lang w:val="en-US"/>
              </w:rPr>
            </w:pPr>
            <w:bookmarkStart w:id="231" w:name="_Toc66267711"/>
            <w:r w:rsidRPr="0085035F">
              <w:rPr>
                <w:rFonts w:cs="Times New Roman"/>
                <w:sz w:val="20"/>
                <w:szCs w:val="20"/>
                <w:lang w:val="en-US"/>
              </w:rPr>
              <w:t>17</w:t>
            </w:r>
            <w:bookmarkEnd w:id="231"/>
          </w:p>
        </w:tc>
        <w:tc>
          <w:tcPr>
            <w:tcW w:w="1909" w:type="dxa"/>
            <w:vAlign w:val="center"/>
          </w:tcPr>
          <w:p w14:paraId="2450B9AF" w14:textId="1F9378A5" w:rsidR="00E552BC" w:rsidRPr="0085035F" w:rsidRDefault="005F2448" w:rsidP="0085035F">
            <w:pPr>
              <w:spacing w:before="0"/>
              <w:jc w:val="center"/>
              <w:rPr>
                <w:rFonts w:cs="Times New Roman"/>
                <w:sz w:val="20"/>
                <w:szCs w:val="20"/>
                <w:lang w:val="en-US"/>
              </w:rPr>
            </w:pPr>
            <w:bookmarkStart w:id="232" w:name="_Toc66267712"/>
            <w:r w:rsidRPr="0085035F">
              <w:rPr>
                <w:rFonts w:cs="Times New Roman"/>
                <w:sz w:val="20"/>
                <w:szCs w:val="20"/>
                <w:lang w:val="en-US"/>
              </w:rPr>
              <w:t>1</w:t>
            </w:r>
            <w:bookmarkEnd w:id="232"/>
          </w:p>
        </w:tc>
      </w:tr>
      <w:bookmarkStart w:id="233" w:name="_Toc66267713"/>
      <w:tr w:rsidR="007857BE" w:rsidRPr="00E76A2D" w14:paraId="2A00289C" w14:textId="77777777" w:rsidTr="00952D45">
        <w:trPr>
          <w:trHeight w:hRule="exact" w:val="334"/>
          <w:jc w:val="center"/>
        </w:trPr>
        <w:tc>
          <w:tcPr>
            <w:tcW w:w="2183" w:type="dxa"/>
            <w:vAlign w:val="center"/>
          </w:tcPr>
          <w:p w14:paraId="379A3800" w14:textId="410833B3" w:rsidR="007857BE" w:rsidRPr="0085035F" w:rsidRDefault="005B2FB2" w:rsidP="0085035F">
            <w:pPr>
              <w:spacing w:before="0"/>
              <w:jc w:val="center"/>
              <w:rPr>
                <w:rFonts w:cs="Times New Roman"/>
                <w:sz w:val="20"/>
                <w:szCs w:val="20"/>
                <w:lang w:val="en-US"/>
              </w:rPr>
            </w:pPr>
            <m:oMathPara>
              <m:oMathParaPr>
                <m:jc m:val="center"/>
              </m:oMathPara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p</m:t>
                    </m:r>
                  </m:e>
                  <m:sub>
                    <m:r>
                      <m:rPr>
                        <m:sty m:val="p"/>
                      </m:rPr>
                      <w:rPr>
                        <w:rFonts w:ascii="Cambria Math" w:hAnsi="Cambria Math" w:cs="Times New Roman"/>
                        <w:sz w:val="20"/>
                        <w:szCs w:val="20"/>
                        <w:lang w:val="en-US"/>
                      </w:rPr>
                      <m:t>v</m:t>
                    </m:r>
                  </m:sub>
                </m:sSub>
              </m:oMath>
            </m:oMathPara>
            <w:bookmarkEnd w:id="233"/>
          </w:p>
        </w:tc>
        <w:tc>
          <w:tcPr>
            <w:tcW w:w="1986" w:type="dxa"/>
            <w:vAlign w:val="center"/>
          </w:tcPr>
          <w:p w14:paraId="3263172A" w14:textId="5BF15CC5" w:rsidR="007857BE" w:rsidRPr="0085035F" w:rsidRDefault="007857BE" w:rsidP="0085035F">
            <w:pPr>
              <w:spacing w:before="0"/>
              <w:jc w:val="center"/>
              <w:rPr>
                <w:rFonts w:cs="Times New Roman"/>
                <w:sz w:val="20"/>
                <w:szCs w:val="20"/>
                <w:highlight w:val="yellow"/>
                <w:lang w:val="en-US"/>
              </w:rPr>
            </w:pPr>
            <w:bookmarkStart w:id="234" w:name="_Toc66267714"/>
            <w:r w:rsidRPr="0085035F">
              <w:rPr>
                <w:rFonts w:cs="Times New Roman"/>
                <w:sz w:val="20"/>
                <w:szCs w:val="20"/>
                <w:lang w:val="en-US"/>
              </w:rPr>
              <w:t>246</w:t>
            </w:r>
            <w:bookmarkEnd w:id="234"/>
          </w:p>
        </w:tc>
        <w:tc>
          <w:tcPr>
            <w:tcW w:w="1909" w:type="dxa"/>
            <w:vAlign w:val="center"/>
          </w:tcPr>
          <w:p w14:paraId="1E7C84D2" w14:textId="369A3166" w:rsidR="007857BE" w:rsidRPr="0085035F" w:rsidRDefault="002716D5" w:rsidP="0085035F">
            <w:pPr>
              <w:spacing w:before="0"/>
              <w:jc w:val="center"/>
              <w:rPr>
                <w:rFonts w:cs="Times New Roman"/>
                <w:sz w:val="20"/>
                <w:szCs w:val="20"/>
                <w:lang w:val="en-US"/>
              </w:rPr>
            </w:pPr>
            <w:bookmarkStart w:id="235" w:name="_Toc66267715"/>
            <w:r w:rsidRPr="0085035F">
              <w:rPr>
                <w:rFonts w:cs="Times New Roman"/>
                <w:sz w:val="20"/>
                <w:szCs w:val="20"/>
                <w:lang w:val="en-US"/>
              </w:rPr>
              <w:t>5</w:t>
            </w:r>
            <w:bookmarkEnd w:id="235"/>
          </w:p>
        </w:tc>
      </w:tr>
      <w:tr w:rsidR="007857BE" w:rsidRPr="00E76A2D" w14:paraId="3FD95F41" w14:textId="77777777" w:rsidTr="00952D45">
        <w:trPr>
          <w:trHeight w:hRule="exact" w:val="334"/>
          <w:jc w:val="center"/>
        </w:trPr>
        <w:tc>
          <w:tcPr>
            <w:tcW w:w="2183" w:type="dxa"/>
            <w:vAlign w:val="center"/>
          </w:tcPr>
          <w:p w14:paraId="6322A49D" w14:textId="451AB0F1" w:rsidR="007857BE" w:rsidRPr="0085035F" w:rsidRDefault="007857BE" w:rsidP="0085035F">
            <w:pPr>
              <w:spacing w:before="0"/>
              <w:jc w:val="center"/>
              <w:rPr>
                <w:rFonts w:cs="Times New Roman"/>
                <w:i/>
                <w:sz w:val="20"/>
                <w:szCs w:val="20"/>
                <w:lang w:val="en-US"/>
              </w:rPr>
            </w:pPr>
            <w:bookmarkStart w:id="236" w:name="_Toc66267716"/>
            <m:oMathPara>
              <m:oMathParaPr>
                <m:jc m:val="center"/>
              </m:oMathParaPr>
              <m:oMath>
                <m:r>
                  <w:rPr>
                    <w:rFonts w:ascii="Cambria Math" w:hAnsi="Cambria Math" w:cs="Times New Roman"/>
                    <w:sz w:val="20"/>
                    <w:szCs w:val="20"/>
                    <w:lang w:val="en-US"/>
                  </w:rPr>
                  <m:t>w</m:t>
                </m:r>
              </m:oMath>
            </m:oMathPara>
            <w:bookmarkEnd w:id="236"/>
          </w:p>
        </w:tc>
        <w:tc>
          <w:tcPr>
            <w:tcW w:w="1986" w:type="dxa"/>
            <w:vAlign w:val="center"/>
          </w:tcPr>
          <w:p w14:paraId="431200DD" w14:textId="63DE675D" w:rsidR="007857BE" w:rsidRPr="0085035F" w:rsidRDefault="007857BE" w:rsidP="0085035F">
            <w:pPr>
              <w:spacing w:before="0"/>
              <w:jc w:val="center"/>
              <w:rPr>
                <w:rFonts w:cs="Times New Roman"/>
                <w:sz w:val="20"/>
                <w:szCs w:val="20"/>
                <w:highlight w:val="yellow"/>
                <w:lang w:val="en-US"/>
              </w:rPr>
            </w:pPr>
            <w:bookmarkStart w:id="237" w:name="_Toc66267717"/>
            <w:r w:rsidRPr="0085035F">
              <w:rPr>
                <w:rFonts w:cs="Times New Roman"/>
                <w:sz w:val="20"/>
                <w:szCs w:val="20"/>
                <w:lang w:val="en-US"/>
              </w:rPr>
              <w:t>1</w:t>
            </w:r>
            <w:r w:rsidR="008D38C1" w:rsidRPr="0085035F">
              <w:rPr>
                <w:rFonts w:cs="Times New Roman"/>
                <w:sz w:val="20"/>
                <w:szCs w:val="20"/>
                <w:lang w:val="en-US"/>
              </w:rPr>
              <w:t>63</w:t>
            </w:r>
            <w:bookmarkEnd w:id="237"/>
          </w:p>
        </w:tc>
        <w:tc>
          <w:tcPr>
            <w:tcW w:w="1909" w:type="dxa"/>
            <w:vAlign w:val="center"/>
          </w:tcPr>
          <w:p w14:paraId="24B7F25B" w14:textId="4384B9D0" w:rsidR="007857BE" w:rsidRPr="0085035F" w:rsidRDefault="002716D5" w:rsidP="0085035F">
            <w:pPr>
              <w:spacing w:before="0"/>
              <w:jc w:val="center"/>
              <w:rPr>
                <w:rFonts w:cs="Times New Roman"/>
                <w:sz w:val="20"/>
                <w:szCs w:val="20"/>
                <w:lang w:val="en-US"/>
              </w:rPr>
            </w:pPr>
            <w:bookmarkStart w:id="238" w:name="_Toc66267718"/>
            <w:r w:rsidRPr="0085035F">
              <w:rPr>
                <w:rFonts w:cs="Times New Roman"/>
                <w:sz w:val="20"/>
                <w:szCs w:val="20"/>
                <w:lang w:val="en-US"/>
              </w:rPr>
              <w:t>20</w:t>
            </w:r>
            <w:bookmarkEnd w:id="238"/>
          </w:p>
        </w:tc>
      </w:tr>
      <w:tr w:rsidR="007857BE" w:rsidRPr="00E76A2D" w14:paraId="74E20AD5" w14:textId="77777777" w:rsidTr="00952D45">
        <w:trPr>
          <w:trHeight w:hRule="exact" w:val="334"/>
          <w:jc w:val="center"/>
        </w:trPr>
        <w:tc>
          <w:tcPr>
            <w:tcW w:w="2183" w:type="dxa"/>
            <w:tcBorders>
              <w:top w:val="single" w:sz="4" w:space="0" w:color="auto"/>
              <w:bottom w:val="single" w:sz="12" w:space="0" w:color="auto"/>
            </w:tcBorders>
            <w:vAlign w:val="center"/>
          </w:tcPr>
          <w:p w14:paraId="1128246C" w14:textId="4E4BD072" w:rsidR="007857BE" w:rsidRPr="0085035F" w:rsidRDefault="00F93C46" w:rsidP="0085035F">
            <w:pPr>
              <w:spacing w:before="0"/>
              <w:jc w:val="center"/>
              <w:rPr>
                <w:rFonts w:cs="Times New Roman"/>
                <w:sz w:val="20"/>
                <w:szCs w:val="20"/>
                <w:lang w:val="en-US"/>
              </w:rPr>
            </w:pPr>
            <w:r>
              <w:rPr>
                <w:rFonts w:eastAsiaTheme="minorEastAsia"/>
                <w:sz w:val="20"/>
                <w:szCs w:val="20"/>
                <w:lang w:val="en-US"/>
              </w:rPr>
              <w:t>Total without (</w:t>
            </w:r>
            <m:oMath>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c</m:t>
                  </m:r>
                </m:e>
                <m:sub>
                  <m:r>
                    <w:rPr>
                      <w:rFonts w:ascii="Cambria Math" w:hAnsi="Cambria Math" w:cs="Times New Roman"/>
                      <w:sz w:val="20"/>
                      <w:szCs w:val="20"/>
                      <w:lang w:val="en-US"/>
                    </w:rPr>
                    <m:t>p</m:t>
                  </m:r>
                </m:sub>
                <m:sup>
                  <m:r>
                    <m:rPr>
                      <m:sty m:val="p"/>
                    </m:rPr>
                    <w:rPr>
                      <w:rFonts w:ascii="Cambria Math" w:hAnsi="Cambria Math" w:cs="Times New Roman"/>
                      <w:sz w:val="20"/>
                      <w:szCs w:val="20"/>
                      <w:lang w:val="en-US"/>
                    </w:rPr>
                    <m:t>o</m:t>
                  </m:r>
                </m:sup>
              </m:sSubSup>
            </m:oMath>
            <w:r>
              <w:rPr>
                <w:rFonts w:eastAsiaTheme="minorEastAsia"/>
                <w:sz w:val="20"/>
                <w:szCs w:val="20"/>
                <w:lang w:val="en-US"/>
              </w:rPr>
              <w:t>)</w:t>
            </w:r>
            <w:r>
              <w:rPr>
                <w:rFonts w:cs="Times New Roman"/>
                <w:sz w:val="20"/>
                <w:szCs w:val="20"/>
                <w:lang w:val="en-US"/>
              </w:rPr>
              <w:t xml:space="preserve"> </w:t>
            </w:r>
          </w:p>
        </w:tc>
        <w:tc>
          <w:tcPr>
            <w:tcW w:w="1986" w:type="dxa"/>
            <w:tcBorders>
              <w:top w:val="single" w:sz="4" w:space="0" w:color="auto"/>
              <w:bottom w:val="single" w:sz="12" w:space="0" w:color="auto"/>
            </w:tcBorders>
            <w:vAlign w:val="center"/>
          </w:tcPr>
          <w:p w14:paraId="4C09F49D" w14:textId="175CF2F5" w:rsidR="007857BE" w:rsidRPr="0085035F" w:rsidRDefault="00F93C46" w:rsidP="0085035F">
            <w:pPr>
              <w:spacing w:before="0"/>
              <w:jc w:val="center"/>
              <w:rPr>
                <w:rFonts w:cs="Times New Roman"/>
                <w:sz w:val="20"/>
                <w:szCs w:val="20"/>
                <w:highlight w:val="yellow"/>
                <w:lang w:val="en-US"/>
              </w:rPr>
            </w:pPr>
            <w:r>
              <w:rPr>
                <w:rFonts w:cs="Times New Roman"/>
                <w:sz w:val="20"/>
                <w:szCs w:val="20"/>
                <w:lang w:val="en-US"/>
              </w:rPr>
              <w:t>13</w:t>
            </w:r>
            <w:r w:rsidR="00952D45">
              <w:rPr>
                <w:rFonts w:cs="Times New Roman"/>
                <w:sz w:val="20"/>
                <w:szCs w:val="20"/>
                <w:lang w:val="en-US"/>
              </w:rPr>
              <w:t>66</w:t>
            </w:r>
          </w:p>
        </w:tc>
        <w:tc>
          <w:tcPr>
            <w:tcW w:w="1909" w:type="dxa"/>
            <w:tcBorders>
              <w:top w:val="single" w:sz="4" w:space="0" w:color="auto"/>
              <w:bottom w:val="single" w:sz="12" w:space="0" w:color="auto"/>
            </w:tcBorders>
            <w:vAlign w:val="center"/>
          </w:tcPr>
          <w:p w14:paraId="34F9F969" w14:textId="60422503" w:rsidR="007857BE" w:rsidRPr="0085035F" w:rsidRDefault="002716D5" w:rsidP="0085035F">
            <w:pPr>
              <w:spacing w:before="0"/>
              <w:jc w:val="center"/>
              <w:rPr>
                <w:rFonts w:cs="Times New Roman"/>
                <w:sz w:val="20"/>
                <w:szCs w:val="20"/>
                <w:lang w:val="en-US"/>
              </w:rPr>
            </w:pPr>
            <w:bookmarkStart w:id="239" w:name="_Toc66267724"/>
            <w:r w:rsidRPr="0085035F">
              <w:rPr>
                <w:rFonts w:cs="Times New Roman"/>
                <w:sz w:val="20"/>
                <w:szCs w:val="20"/>
                <w:lang w:val="en-US"/>
              </w:rPr>
              <w:t>65</w:t>
            </w:r>
            <w:bookmarkEnd w:id="239"/>
          </w:p>
        </w:tc>
      </w:tr>
      <w:tr w:rsidR="00500852" w:rsidRPr="001B4140" w14:paraId="4CFEB7C7" w14:textId="77777777" w:rsidTr="00F93C46">
        <w:trPr>
          <w:trHeight w:hRule="exact" w:val="439"/>
          <w:jc w:val="center"/>
        </w:trPr>
        <w:tc>
          <w:tcPr>
            <w:tcW w:w="6078" w:type="dxa"/>
            <w:gridSpan w:val="3"/>
            <w:tcBorders>
              <w:top w:val="single" w:sz="12" w:space="0" w:color="auto"/>
            </w:tcBorders>
            <w:shd w:val="clear" w:color="auto" w:fill="auto"/>
            <w:vAlign w:val="bottom"/>
          </w:tcPr>
          <w:p w14:paraId="548B27A5" w14:textId="0A5775A2" w:rsidR="00500852" w:rsidRPr="0085035F" w:rsidRDefault="00500852" w:rsidP="009A419C">
            <w:pPr>
              <w:rPr>
                <w:sz w:val="16"/>
                <w:szCs w:val="16"/>
                <w:lang w:val="en-US"/>
              </w:rPr>
            </w:pPr>
            <w:bookmarkStart w:id="240" w:name="_Toc66267725"/>
            <w:r w:rsidRPr="0085035F">
              <w:rPr>
                <w:sz w:val="16"/>
                <w:szCs w:val="16"/>
                <w:vertAlign w:val="superscript"/>
                <w:lang w:val="en-US"/>
              </w:rPr>
              <w:t>a</w:t>
            </w:r>
            <w:r w:rsidRPr="0085035F">
              <w:rPr>
                <w:sz w:val="16"/>
                <w:szCs w:val="16"/>
                <w:lang w:val="en-US"/>
              </w:rPr>
              <w:t xml:space="preserve"> estimations of the ideal-gas heat capacity </w:t>
            </w:r>
            <w:r w:rsidR="00CB2755" w:rsidRPr="0085035F">
              <w:rPr>
                <w:sz w:val="16"/>
                <w:szCs w:val="16"/>
                <w:lang w:val="en-US"/>
              </w:rPr>
              <w:t>of</w:t>
            </w:r>
            <w:r w:rsidRPr="0085035F">
              <w:rPr>
                <w:sz w:val="16"/>
                <w:szCs w:val="16"/>
                <w:lang w:val="en-US"/>
              </w:rPr>
              <w:t xml:space="preserve"> Diky </w:t>
            </w:r>
            <w:r w:rsidRPr="0085035F">
              <w:rPr>
                <w:i/>
                <w:sz w:val="16"/>
                <w:szCs w:val="16"/>
                <w:lang w:val="en-US"/>
              </w:rPr>
              <w:t>et al</w:t>
            </w:r>
            <w:r w:rsidRPr="0085035F">
              <w:rPr>
                <w:sz w:val="16"/>
                <w:szCs w:val="16"/>
                <w:lang w:val="en-US"/>
              </w:rPr>
              <w:t>.</w:t>
            </w:r>
            <w:sdt>
              <w:sdtPr>
                <w:rPr>
                  <w:sz w:val="16"/>
                  <w:szCs w:val="16"/>
                  <w:lang w:val="en-US"/>
                </w:rPr>
                <w:alias w:val="Don't edit this field"/>
                <w:tag w:val="CitaviPlaceholder#9183f46a-ef12-4191-8a50-128ad4b513ef"/>
                <w:id w:val="-1104261436"/>
                <w:placeholder>
                  <w:docPart w:val="DefaultPlaceholder_-1854013440"/>
                </w:placeholder>
              </w:sdtPr>
              <w:sdtEndPr/>
              <w:sdtContent>
                <w:r w:rsidRPr="0085035F">
                  <w:rPr>
                    <w:sz w:val="16"/>
                    <w:szCs w:val="16"/>
                    <w:lang w:val="en-US"/>
                  </w:rPr>
                  <w:fldChar w:fldCharType="begin"/>
                </w:r>
                <w:r w:rsidR="001B4140">
                  <w:rPr>
                    <w:sz w:val="16"/>
                    <w:szCs w:val="16"/>
                    <w:lang w:val="en-US"/>
                  </w:rPr>
                  <w:instrText>ADDIN CitaviPlaceholder{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}</w:instrText>
                </w:r>
                <w:r w:rsidRPr="0085035F">
                  <w:rPr>
                    <w:sz w:val="16"/>
                    <w:szCs w:val="16"/>
                    <w:lang w:val="en-US"/>
                  </w:rPr>
                  <w:fldChar w:fldCharType="separate"/>
                </w:r>
                <w:r w:rsidR="00BE4C52">
                  <w:rPr>
                    <w:sz w:val="16"/>
                    <w:szCs w:val="16"/>
                    <w:vertAlign w:val="superscript"/>
                    <w:lang w:val="en-US"/>
                  </w:rPr>
                  <w:t>48</w:t>
                </w:r>
                <w:r w:rsidRPr="0085035F">
                  <w:rPr>
                    <w:sz w:val="16"/>
                    <w:szCs w:val="16"/>
                    <w:lang w:val="en-US"/>
                  </w:rPr>
                  <w:fldChar w:fldCharType="end"/>
                </w:r>
              </w:sdtContent>
            </w:sdt>
            <w:r w:rsidRPr="0085035F">
              <w:rPr>
                <w:sz w:val="16"/>
                <w:szCs w:val="16"/>
                <w:lang w:val="en-US"/>
              </w:rPr>
              <w:t xml:space="preserve"> and Joback and Reid</w:t>
            </w:r>
            <w:sdt>
              <w:sdtPr>
                <w:rPr>
                  <w:sz w:val="16"/>
                  <w:szCs w:val="16"/>
                  <w:lang w:val="en-US"/>
                </w:rPr>
                <w:alias w:val="Don't edit this field"/>
                <w:tag w:val="CitaviPlaceholder#3b8daa92-0407-487a-8564-091f4396f9bf"/>
                <w:id w:val="-205098991"/>
                <w:placeholder>
                  <w:docPart w:val="DefaultPlaceholder_-1854013440"/>
                </w:placeholder>
              </w:sdtPr>
              <w:sdtEndPr/>
              <w:sdtContent>
                <w:r w:rsidRPr="0085035F">
                  <w:rPr>
                    <w:sz w:val="16"/>
                    <w:szCs w:val="16"/>
                    <w:lang w:val="en-US"/>
                  </w:rPr>
                  <w:fldChar w:fldCharType="begin"/>
                </w:r>
                <w:r w:rsidR="001B4140">
                  <w:rPr>
                    <w:sz w:val="16"/>
                    <w:szCs w:val="16"/>
                    <w:lang w:val="en-US"/>
                  </w:rPr>
                  <w:instrText>ADDIN CitaviPlaceholder{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M4In1dfSwiVGFnIjoiQ2l0YXZpUGxhY2Vob2xkZXIjM2I4ZGFhOTItMDQwNy00ODdhLTg1NjQtMDkxZjQzOTZmOWJmIiwiVGV4dCI6IjM4IiwiV0FJVmVyc2lvbiI6IjYuMy4wLjAifQ==}</w:instrText>
                </w:r>
                <w:r w:rsidRPr="0085035F">
                  <w:rPr>
                    <w:sz w:val="16"/>
                    <w:szCs w:val="16"/>
                    <w:lang w:val="en-US"/>
                  </w:rPr>
                  <w:fldChar w:fldCharType="separate"/>
                </w:r>
                <w:r w:rsidR="00BE4C52">
                  <w:rPr>
                    <w:sz w:val="16"/>
                    <w:szCs w:val="16"/>
                    <w:vertAlign w:val="superscript"/>
                    <w:lang w:val="en-US"/>
                  </w:rPr>
                  <w:t>38</w:t>
                </w:r>
                <w:r w:rsidRPr="0085035F">
                  <w:rPr>
                    <w:sz w:val="16"/>
                    <w:szCs w:val="16"/>
                    <w:lang w:val="en-US"/>
                  </w:rPr>
                  <w:fldChar w:fldCharType="end"/>
                </w:r>
              </w:sdtContent>
            </w:sdt>
            <w:bookmarkEnd w:id="240"/>
          </w:p>
          <w:p w14:paraId="4E848568" w14:textId="3C39E329" w:rsidR="00500852" w:rsidRPr="0085035F" w:rsidRDefault="00500852" w:rsidP="00500852">
            <w:pPr>
              <w:pStyle w:val="Tabelle"/>
              <w:tabs>
                <w:tab w:val="left" w:pos="993"/>
              </w:tabs>
              <w:spacing w:before="0" w:line="240" w:lineRule="auto"/>
              <w:jc w:val="left"/>
              <w:rPr>
                <w:sz w:val="16"/>
                <w:szCs w:val="16"/>
                <w:highlight w:val="yellow"/>
                <w:lang w:val="en-US"/>
              </w:rPr>
            </w:pPr>
          </w:p>
        </w:tc>
      </w:tr>
    </w:tbl>
    <w:p w14:paraId="6E2A2561" w14:textId="25AA3D8F" w:rsidR="00D457A5" w:rsidRDefault="00C926DC" w:rsidP="00952E65">
      <w:pPr>
        <w:rPr>
          <w:lang w:val="en-US"/>
        </w:rPr>
      </w:pPr>
      <w:r>
        <w:rPr>
          <w:lang w:val="en-US"/>
        </w:rPr>
        <w:t>In order to ensure stable and physically correct behavior of the equation of state, the underlying data sets need to represent the fluid state</w:t>
      </w:r>
      <w:r w:rsidR="008026D5">
        <w:rPr>
          <w:lang w:val="en-US"/>
        </w:rPr>
        <w:t>s</w:t>
      </w:r>
      <w:r>
        <w:rPr>
          <w:lang w:val="en-US"/>
        </w:rPr>
        <w:t xml:space="preserve"> in a broad temperature and pressure range. </w:t>
      </w:r>
      <w:r w:rsidR="0037707C">
        <w:rPr>
          <w:lang w:val="en-US"/>
        </w:rPr>
        <w:t xml:space="preserve">The quality of data sets </w:t>
      </w:r>
      <w:r w:rsidR="00E67FDE">
        <w:rPr>
          <w:lang w:val="en-US"/>
        </w:rPr>
        <w:t>is</w:t>
      </w:r>
      <w:r w:rsidR="0037707C">
        <w:rPr>
          <w:lang w:val="en-US"/>
        </w:rPr>
        <w:t xml:space="preserve"> closely related to the quality and the reliability of the equation of state. For the accuracy of the data, t</w:t>
      </w:r>
      <w:r>
        <w:rPr>
          <w:lang w:val="en-US"/>
        </w:rPr>
        <w:t>he measurement techniques, the purity of the sample, and the uncertainty of the</w:t>
      </w:r>
      <w:r w:rsidR="00B4256D">
        <w:rPr>
          <w:lang w:val="en-US"/>
        </w:rPr>
        <w:t xml:space="preserve"> employed apparatus </w:t>
      </w:r>
      <w:r>
        <w:rPr>
          <w:lang w:val="en-US"/>
        </w:rPr>
        <w:t xml:space="preserve">is of great importance. Ideally, reliable uncertainties of the measured quantities are </w:t>
      </w:r>
      <w:r w:rsidR="0037707C">
        <w:rPr>
          <w:lang w:val="en-US"/>
        </w:rPr>
        <w:t>stated in the corresponding publications</w:t>
      </w:r>
      <w:r>
        <w:rPr>
          <w:lang w:val="en-US"/>
        </w:rPr>
        <w:t xml:space="preserve"> and can be included in the fitting procedure. Unfortunately, older publications usually lack </w:t>
      </w:r>
      <w:r w:rsidR="007A20FF">
        <w:rPr>
          <w:lang w:val="en-US"/>
        </w:rPr>
        <w:t>such</w:t>
      </w:r>
      <w:r w:rsidR="0037707C">
        <w:rPr>
          <w:lang w:val="en-US"/>
        </w:rPr>
        <w:t xml:space="preserve"> </w:t>
      </w:r>
      <w:r>
        <w:rPr>
          <w:lang w:val="en-US"/>
        </w:rPr>
        <w:t>quantification</w:t>
      </w:r>
      <w:r w:rsidR="007A20FF">
        <w:rPr>
          <w:lang w:val="en-US"/>
        </w:rPr>
        <w:t>s</w:t>
      </w:r>
      <w:r>
        <w:rPr>
          <w:lang w:val="en-US"/>
        </w:rPr>
        <w:t>, but are not significantly less likely to contain high</w:t>
      </w:r>
      <w:r w:rsidR="00DB661F">
        <w:rPr>
          <w:lang w:val="en-US"/>
        </w:rPr>
        <w:t>-</w:t>
      </w:r>
      <w:r>
        <w:rPr>
          <w:lang w:val="en-US"/>
        </w:rPr>
        <w:t>quality data.</w:t>
      </w:r>
    </w:p>
    <w:p w14:paraId="2CC14842" w14:textId="479E7EE4" w:rsidR="00012AF1" w:rsidRDefault="005B2FB2" w:rsidP="006B2D44">
      <w:pPr>
        <w:ind w:firstLine="709"/>
        <w:rPr>
          <w:lang w:val="en-US"/>
        </w:rPr>
      </w:pPr>
      <w:hyperlink w:anchor="Fig5" w:history="1">
        <w:r w:rsidR="00637D47" w:rsidRPr="00637D47">
          <w:rPr>
            <w:lang w:val="en-US"/>
          </w:rPr>
          <w:t>Figure 5</w:t>
        </w:r>
      </w:hyperlink>
      <w:r w:rsidR="00637D47" w:rsidRPr="00637D47">
        <w:rPr>
          <w:lang w:val="en-US"/>
        </w:rPr>
        <w:t xml:space="preserve"> </w:t>
      </w:r>
      <w:r w:rsidR="0037707C">
        <w:rPr>
          <w:lang w:val="en-US"/>
        </w:rPr>
        <w:t>illustrates t</w:t>
      </w:r>
      <w:r w:rsidR="00012AF1" w:rsidRPr="00C23092">
        <w:rPr>
          <w:lang w:val="en-US"/>
        </w:rPr>
        <w:t>he limited data situation</w:t>
      </w:r>
      <w:r w:rsidR="007A20FF">
        <w:rPr>
          <w:lang w:val="en-US"/>
        </w:rPr>
        <w:t xml:space="preserve"> for propylene glycol</w:t>
      </w:r>
      <w:r w:rsidR="00C23092" w:rsidRPr="00C23092">
        <w:rPr>
          <w:lang w:val="en-US"/>
        </w:rPr>
        <w:t xml:space="preserve">. </w:t>
      </w:r>
      <w:r w:rsidR="0037707C">
        <w:rPr>
          <w:lang w:val="en-US"/>
        </w:rPr>
        <w:t>Homogeneous</w:t>
      </w:r>
      <w:r w:rsidR="00C23092" w:rsidRPr="00C23092">
        <w:rPr>
          <w:lang w:val="en-US"/>
        </w:rPr>
        <w:t xml:space="preserve"> thermal and</w:t>
      </w:r>
      <w:r w:rsidR="00A147B9" w:rsidRPr="00C23092">
        <w:rPr>
          <w:lang w:val="en-US"/>
        </w:rPr>
        <w:t xml:space="preserve"> caloric data are restricted to the liquid </w:t>
      </w:r>
      <w:r w:rsidR="00C23092" w:rsidRPr="00C23092">
        <w:rPr>
          <w:lang w:val="en-US"/>
        </w:rPr>
        <w:t>phase</w:t>
      </w:r>
      <w:r w:rsidR="00A147B9" w:rsidRPr="00C23092">
        <w:rPr>
          <w:lang w:val="en-US"/>
        </w:rPr>
        <w:t xml:space="preserve"> and </w:t>
      </w:r>
      <w:r w:rsidR="00C23092" w:rsidRPr="00C23092">
        <w:rPr>
          <w:lang w:val="en-US"/>
        </w:rPr>
        <w:t xml:space="preserve">at </w:t>
      </w:r>
      <w:r w:rsidR="00A147B9" w:rsidRPr="00C23092">
        <w:rPr>
          <w:lang w:val="en-US"/>
        </w:rPr>
        <w:t xml:space="preserve">temperatures far below the critical state </w:t>
      </w:r>
      <w:r w:rsidR="007B1179" w:rsidRPr="00C23092">
        <w:rPr>
          <w:lang w:val="en-US"/>
        </w:rPr>
        <w:t>due to</w:t>
      </w:r>
      <w:r w:rsidR="007A20FF">
        <w:rPr>
          <w:lang w:val="en-US"/>
        </w:rPr>
        <w:t xml:space="preserve"> the</w:t>
      </w:r>
      <w:r w:rsidR="007B1179" w:rsidRPr="00C23092">
        <w:rPr>
          <w:lang w:val="en-US"/>
        </w:rPr>
        <w:t xml:space="preserve"> inaccessibility of the gaseous states in experiments </w:t>
      </w:r>
      <w:r w:rsidR="00C23092" w:rsidRPr="00C23092">
        <w:rPr>
          <w:lang w:val="en-US"/>
        </w:rPr>
        <w:t xml:space="preserve">at </w:t>
      </w:r>
      <w:r w:rsidR="0037707C">
        <w:rPr>
          <w:lang w:val="en-US"/>
        </w:rPr>
        <w:t>rather</w:t>
      </w:r>
      <w:r w:rsidR="00C23092" w:rsidRPr="00C23092">
        <w:rPr>
          <w:lang w:val="en-US"/>
        </w:rPr>
        <w:t xml:space="preserve"> low pressures </w:t>
      </w:r>
      <w:r w:rsidR="007B1179" w:rsidRPr="00C23092">
        <w:rPr>
          <w:lang w:val="en-US"/>
        </w:rPr>
        <w:t xml:space="preserve">or </w:t>
      </w:r>
      <w:r w:rsidR="0037707C">
        <w:rPr>
          <w:lang w:val="en-US"/>
        </w:rPr>
        <w:t xml:space="preserve">the </w:t>
      </w:r>
      <w:r w:rsidR="007B1179" w:rsidRPr="00C23092">
        <w:rPr>
          <w:lang w:val="en-US"/>
        </w:rPr>
        <w:t>thermal decomposition of the sample</w:t>
      </w:r>
      <w:r w:rsidR="007A20FF">
        <w:rPr>
          <w:lang w:val="en-US"/>
        </w:rPr>
        <w:t xml:space="preserve"> at elevated temperatures</w:t>
      </w:r>
      <w:r w:rsidR="0037707C">
        <w:rPr>
          <w:lang w:val="en-US"/>
        </w:rPr>
        <w:t>.</w:t>
      </w:r>
    </w:p>
    <w:p w14:paraId="25172881" w14:textId="75CA97FF" w:rsidR="00012AF1" w:rsidRPr="002142D5" w:rsidRDefault="005A3051" w:rsidP="00012AF1">
      <w:pPr>
        <w:pStyle w:val="KeinLeerraum"/>
        <w:rPr>
          <w:lang w:val="en-US"/>
        </w:rPr>
      </w:pPr>
      <w:r>
        <w:rPr>
          <w:noProof/>
          <w:lang w:val="en-US"/>
        </w:rPr>
        <w:drawing>
          <wp:inline distT="0" distB="0" distL="0" distR="0" wp14:anchorId="7836034D" wp14:editId="1F47A5DD">
            <wp:extent cx="2872800" cy="2476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_vaporcurve.emf"/>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72800" cy="2476800"/>
                    </a:xfrm>
                    <a:prstGeom prst="rect">
                      <a:avLst/>
                    </a:prstGeom>
                    <a:ln>
                      <a:noFill/>
                    </a:ln>
                    <a:extLst>
                      <a:ext uri="{53640926-AAD7-44D8-BBD7-CCE9431645EC}">
                        <a14:shadowObscured xmlns:a14="http://schemas.microsoft.com/office/drawing/2010/main"/>
                      </a:ext>
                    </a:extLst>
                  </pic:spPr>
                </pic:pic>
              </a:graphicData>
            </a:graphic>
          </wp:inline>
        </w:drawing>
      </w:r>
    </w:p>
    <w:p w14:paraId="397B501F" w14:textId="23F0188E" w:rsidR="00012AF1" w:rsidRDefault="00AC1F96" w:rsidP="005A2BBF">
      <w:pPr>
        <w:pStyle w:val="Figure"/>
      </w:pPr>
      <w:bookmarkStart w:id="241" w:name="_Ref22814092"/>
      <w:bookmarkStart w:id="242" w:name="Fig5"/>
      <w:bookmarkStart w:id="243" w:name="Fig4"/>
      <w:bookmarkStart w:id="244" w:name="_Toc66270766"/>
      <w:bookmarkStart w:id="245" w:name="_Toc66270776"/>
      <w:bookmarkStart w:id="246" w:name="_Toc66273875"/>
      <w:r>
        <w:t>Fig.</w:t>
      </w:r>
      <w:r w:rsidR="001A6410" w:rsidRPr="00371247">
        <w:t xml:space="preserve"> </w:t>
      </w:r>
      <w:r w:rsidR="001A6410" w:rsidRPr="00371247">
        <w:fldChar w:fldCharType="begin"/>
      </w:r>
      <w:r w:rsidR="001A6410" w:rsidRPr="00371247">
        <w:instrText xml:space="preserve"> SEQ Figure \* ARABIC </w:instrText>
      </w:r>
      <w:r w:rsidR="001A6410" w:rsidRPr="00371247">
        <w:fldChar w:fldCharType="separate"/>
      </w:r>
      <w:r w:rsidR="001B4140">
        <w:rPr>
          <w:noProof/>
        </w:rPr>
        <w:t>5</w:t>
      </w:r>
      <w:r w:rsidR="001A6410" w:rsidRPr="00371247">
        <w:fldChar w:fldCharType="end"/>
      </w:r>
      <w:bookmarkEnd w:id="241"/>
      <w:bookmarkEnd w:id="242"/>
      <w:r w:rsidR="00BA3A08">
        <w:t>.</w:t>
      </w:r>
      <w:bookmarkEnd w:id="243"/>
      <w:r w:rsidR="00012AF1">
        <w:t xml:space="preserve"> </w:t>
      </w:r>
      <m:oMath>
        <m:r>
          <w:rPr>
            <w:rFonts w:ascii="Cambria Math" w:hAnsi="Cambria Math"/>
          </w:rPr>
          <m:t>p</m:t>
        </m:r>
      </m:oMath>
      <w:r w:rsidR="0002048F">
        <w:rPr>
          <w:rFonts w:eastAsiaTheme="minorEastAsia"/>
        </w:rPr>
        <w:t>,</w:t>
      </w:r>
      <m:oMath>
        <m:r>
          <w:rPr>
            <w:rFonts w:ascii="Cambria Math" w:hAnsi="Cambria Math"/>
          </w:rPr>
          <m:t>T</m:t>
        </m:r>
      </m:oMath>
      <w:r w:rsidR="00870D41">
        <w:rPr>
          <w:rFonts w:eastAsiaTheme="minorEastAsia"/>
        </w:rPr>
        <w:t>-</w:t>
      </w:r>
      <w:r w:rsidR="00012AF1">
        <w:rPr>
          <w:rFonts w:eastAsiaTheme="minorEastAsia"/>
        </w:rPr>
        <w:t>diagram with</w:t>
      </w:r>
      <w:r w:rsidR="00012AF1">
        <w:t xml:space="preserve"> all availabl</w:t>
      </w:r>
      <w:r w:rsidR="00996049">
        <w:t>e data</w:t>
      </w:r>
      <w:r w:rsidR="00A75F21">
        <w:t xml:space="preserve"> </w:t>
      </w:r>
      <w:r w:rsidR="00012AF1">
        <w:t>in relation to the vapor</w:t>
      </w:r>
      <w:r w:rsidR="004B4BDF">
        <w:t>-</w:t>
      </w:r>
      <w:r w:rsidR="00012AF1">
        <w:t>pressure curve</w:t>
      </w:r>
      <w:r w:rsidR="008E63A5">
        <w:t xml:space="preserve"> and the critical point.</w:t>
      </w:r>
      <w:bookmarkEnd w:id="244"/>
      <w:bookmarkEnd w:id="245"/>
      <w:bookmarkEnd w:id="246"/>
      <w:r w:rsidR="00977843">
        <w:fldChar w:fldCharType="begin"/>
      </w:r>
      <w:r w:rsidR="00977843">
        <w:instrText xml:space="preserve"> TC "</w:instrText>
      </w:r>
      <w:bookmarkStart w:id="247" w:name="_Toc71575683"/>
      <m:oMath>
        <m:r>
          <m:rPr>
            <m:sty m:val="p"/>
          </m:rPr>
          <w:rPr>
            <w:rFonts w:ascii="Cambria Math" w:hAnsi="Cambria Math"/>
          </w:rPr>
          <m:t>p</m:t>
        </m:r>
      </m:oMath>
      <w:r w:rsidR="0002048F">
        <w:rPr>
          <w:rFonts w:eastAsiaTheme="minorEastAsia"/>
        </w:rPr>
        <w:instrText>,</w:instrText>
      </w:r>
      <m:oMath>
        <m:r>
          <m:rPr>
            <m:sty m:val="p"/>
          </m:rPr>
          <w:rPr>
            <w:rFonts w:ascii="Cambria Math" w:hAnsi="Cambria Math"/>
          </w:rPr>
          <m:t>T</m:t>
        </m:r>
      </m:oMath>
      <w:r w:rsidR="00870D41">
        <w:rPr>
          <w:rFonts w:eastAsiaTheme="minorEastAsia"/>
        </w:rPr>
        <w:instrText>-</w:instrText>
      </w:r>
      <w:r w:rsidR="00977843" w:rsidRPr="00A779C2">
        <w:rPr>
          <w:rFonts w:eastAsiaTheme="minorEastAsia"/>
        </w:rPr>
        <w:instrText>diagram with</w:instrText>
      </w:r>
      <w:r w:rsidR="00977843" w:rsidRPr="00A779C2">
        <w:instrText xml:space="preserve"> all available data in relation to the vapor</w:instrText>
      </w:r>
      <w:r w:rsidR="004B4BDF">
        <w:instrText>-</w:instrText>
      </w:r>
      <w:r w:rsidR="00977843" w:rsidRPr="00A779C2">
        <w:instrText>pressure curve and the critical point.</w:instrText>
      </w:r>
      <w:bookmarkEnd w:id="247"/>
      <w:r w:rsidR="00977843">
        <w:instrText xml:space="preserve">" \f F \l "1" </w:instrText>
      </w:r>
      <w:r w:rsidR="00977843">
        <w:fldChar w:fldCharType="end"/>
      </w:r>
    </w:p>
    <w:p w14:paraId="3702978D" w14:textId="520E9536" w:rsidR="00C926DC" w:rsidRDefault="00C926DC" w:rsidP="00C926DC">
      <w:pPr>
        <w:pStyle w:val="berschrift2"/>
        <w:keepLines w:val="0"/>
        <w:widowControl/>
        <w:tabs>
          <w:tab w:val="left" w:pos="680"/>
        </w:tabs>
        <w:spacing w:before="480" w:line="360" w:lineRule="auto"/>
        <w:rPr>
          <w:lang w:val="en-US"/>
        </w:rPr>
      </w:pPr>
      <w:bookmarkStart w:id="248" w:name="_Toc522708786"/>
      <w:bookmarkStart w:id="249" w:name="_Toc66351462"/>
      <w:bookmarkEnd w:id="205"/>
      <w:r>
        <w:rPr>
          <w:lang w:val="en-US"/>
        </w:rPr>
        <w:t>Comparison</w:t>
      </w:r>
      <w:r w:rsidR="00984AA5">
        <w:rPr>
          <w:lang w:val="en-US"/>
        </w:rPr>
        <w:t>s</w:t>
      </w:r>
      <w:r>
        <w:rPr>
          <w:lang w:val="en-US"/>
        </w:rPr>
        <w:t xml:space="preserve"> of </w:t>
      </w:r>
      <w:bookmarkEnd w:id="248"/>
      <w:r w:rsidR="007525BA">
        <w:rPr>
          <w:lang w:val="en-US"/>
        </w:rPr>
        <w:t>h</w:t>
      </w:r>
      <w:r w:rsidR="00942C3D">
        <w:rPr>
          <w:lang w:val="en-US"/>
        </w:rPr>
        <w:t xml:space="preserve">omogeneous </w:t>
      </w:r>
      <w:r w:rsidR="007525BA">
        <w:rPr>
          <w:lang w:val="en-US"/>
        </w:rPr>
        <w:t>d</w:t>
      </w:r>
      <w:r w:rsidR="00942C3D">
        <w:rPr>
          <w:lang w:val="en-US"/>
        </w:rPr>
        <w:t xml:space="preserve">ensity </w:t>
      </w:r>
      <w:r w:rsidR="007525BA">
        <w:rPr>
          <w:lang w:val="en-US"/>
        </w:rPr>
        <w:t>d</w:t>
      </w:r>
      <w:r w:rsidR="00942C3D">
        <w:rPr>
          <w:lang w:val="en-US"/>
        </w:rPr>
        <w:t>ata</w:t>
      </w:r>
      <w:bookmarkEnd w:id="249"/>
    </w:p>
    <w:p w14:paraId="08DA70BA" w14:textId="4F8B81A8" w:rsidR="00850D9D" w:rsidRPr="002142D5" w:rsidRDefault="00850D9D" w:rsidP="006A4992">
      <w:pPr>
        <w:ind w:firstLine="576"/>
        <w:rPr>
          <w:lang w:val="en-US"/>
        </w:rPr>
      </w:pPr>
      <w:r>
        <w:rPr>
          <w:lang w:val="en-US"/>
        </w:rPr>
        <w:t xml:space="preserve">The density data for </w:t>
      </w:r>
      <w:r w:rsidR="00867C19">
        <w:rPr>
          <w:lang w:val="en-US"/>
        </w:rPr>
        <w:t xml:space="preserve">propylene glycol </w:t>
      </w:r>
      <w:r w:rsidR="00942C3D">
        <w:rPr>
          <w:lang w:val="en-US"/>
        </w:rPr>
        <w:t xml:space="preserve">are limited to </w:t>
      </w:r>
      <w:r w:rsidR="00CE799D">
        <w:rPr>
          <w:lang w:val="en-US"/>
        </w:rPr>
        <w:t>homogeneous liquid</w:t>
      </w:r>
      <w:r w:rsidR="00370D8F">
        <w:rPr>
          <w:lang w:val="en-US"/>
        </w:rPr>
        <w:t xml:space="preserve"> densities</w:t>
      </w:r>
      <w:r>
        <w:rPr>
          <w:lang w:val="en-US"/>
        </w:rPr>
        <w:t xml:space="preserve"> </w:t>
      </w:r>
      <w:r w:rsidR="00942C3D">
        <w:rPr>
          <w:lang w:val="en-US"/>
        </w:rPr>
        <w:t xml:space="preserve">within a </w:t>
      </w:r>
      <w:r>
        <w:rPr>
          <w:lang w:val="en-US"/>
        </w:rPr>
        <w:t>relatively narrow temperature range, p</w:t>
      </w:r>
      <w:r w:rsidR="00942C3D">
        <w:rPr>
          <w:lang w:val="en-US"/>
        </w:rPr>
        <w:t>redominantly at ambient pressure</w:t>
      </w:r>
      <w:r w:rsidR="00C87FFE">
        <w:rPr>
          <w:lang w:val="en-US"/>
        </w:rPr>
        <w:t xml:space="preserve">, see </w:t>
      </w:r>
      <w:r w:rsidR="00C87FFE" w:rsidRPr="00267854">
        <w:rPr>
          <w:szCs w:val="24"/>
          <w:lang w:val="en-US"/>
        </w:rPr>
        <w:fldChar w:fldCharType="begin"/>
      </w:r>
      <w:r w:rsidR="00C87FFE" w:rsidRPr="00267854">
        <w:rPr>
          <w:szCs w:val="24"/>
          <w:lang w:val="en-US"/>
        </w:rPr>
        <w:instrText xml:space="preserve"> REF _Ref22814214 \h </w:instrText>
      </w:r>
      <w:r w:rsidR="00267854" w:rsidRPr="00267854">
        <w:rPr>
          <w:szCs w:val="24"/>
          <w:lang w:val="en-US"/>
        </w:rPr>
        <w:instrText xml:space="preserve"> \* MERGEFORMAT </w:instrText>
      </w:r>
      <w:r w:rsidR="00C87FFE" w:rsidRPr="00267854">
        <w:rPr>
          <w:szCs w:val="24"/>
          <w:lang w:val="en-US"/>
        </w:rPr>
      </w:r>
      <w:r w:rsidR="00C87FFE" w:rsidRPr="00267854">
        <w:rPr>
          <w:szCs w:val="24"/>
          <w:lang w:val="en-US"/>
        </w:rPr>
        <w:fldChar w:fldCharType="separate"/>
      </w:r>
      <w:r w:rsidR="001B4140" w:rsidRPr="001B4140">
        <w:rPr>
          <w:rStyle w:val="TabelleZchn"/>
          <w:sz w:val="24"/>
          <w:szCs w:val="24"/>
          <w:lang w:val="en-US"/>
        </w:rPr>
        <w:t xml:space="preserve">Table </w:t>
      </w:r>
      <w:r w:rsidR="001B4140" w:rsidRPr="001B4140">
        <w:rPr>
          <w:rStyle w:val="TabelleZchn"/>
          <w:noProof/>
          <w:sz w:val="24"/>
          <w:szCs w:val="24"/>
          <w:lang w:val="en-US"/>
        </w:rPr>
        <w:t>11</w:t>
      </w:r>
      <w:r w:rsidR="00C87FFE" w:rsidRPr="00267854">
        <w:rPr>
          <w:szCs w:val="24"/>
          <w:lang w:val="en-US"/>
        </w:rPr>
        <w:fldChar w:fldCharType="end"/>
      </w:r>
      <w:r w:rsidR="002346D9" w:rsidRPr="00267854">
        <w:rPr>
          <w:sz w:val="20"/>
          <w:szCs w:val="20"/>
          <w:lang w:val="en-US"/>
        </w:rPr>
        <w:t>.</w:t>
      </w:r>
      <w:r w:rsidR="002346D9">
        <w:rPr>
          <w:lang w:val="en-US"/>
        </w:rPr>
        <w:t xml:space="preserve"> </w:t>
      </w:r>
      <w:r w:rsidR="008D36F9" w:rsidRPr="008D36F9">
        <w:rPr>
          <w:lang w:val="en-US"/>
        </w:rPr>
        <w:t>F</w:t>
      </w:r>
      <w:r w:rsidR="008D36F9">
        <w:rPr>
          <w:lang w:val="en-US"/>
        </w:rPr>
        <w:t xml:space="preserve">igure </w:t>
      </w:r>
      <w:hyperlink w:anchor="Fig5" w:history="1">
        <w:r w:rsidR="008D36F9" w:rsidRPr="008D36F9">
          <w:rPr>
            <w:lang w:val="en-US"/>
          </w:rPr>
          <w:t>5</w:t>
        </w:r>
      </w:hyperlink>
      <w:r w:rsidR="008D36F9" w:rsidRPr="008D36F9">
        <w:rPr>
          <w:lang w:val="en-US"/>
        </w:rPr>
        <w:t xml:space="preserve"> </w:t>
      </w:r>
      <w:r>
        <w:rPr>
          <w:lang w:val="en-US"/>
        </w:rPr>
        <w:t xml:space="preserve">gives an overview of the </w:t>
      </w:r>
      <w:r w:rsidR="009829A9">
        <w:rPr>
          <w:lang w:val="en-US"/>
        </w:rPr>
        <w:t>location of the data in the fluid region</w:t>
      </w:r>
      <w:r w:rsidR="00867C19">
        <w:rPr>
          <w:lang w:val="en-US"/>
        </w:rPr>
        <w:t>.</w:t>
      </w:r>
    </w:p>
    <w:p w14:paraId="3F2351BB" w14:textId="3741B255" w:rsidR="00850D9D" w:rsidRPr="006D35E0" w:rsidRDefault="001A6410" w:rsidP="006D35E0">
      <w:pPr>
        <w:pStyle w:val="Tabelle2"/>
      </w:pPr>
      <w:bookmarkStart w:id="250" w:name="_Ref22814214"/>
      <w:bookmarkStart w:id="251" w:name="_Toc66269150"/>
      <w:bookmarkStart w:id="252" w:name="_Toc66269189"/>
      <w:bookmarkStart w:id="253" w:name="_Toc66269292"/>
      <w:bookmarkStart w:id="254" w:name="_Toc66274508"/>
      <w:bookmarkStart w:id="255" w:name="_Toc66265659"/>
      <w:bookmarkStart w:id="256" w:name="_Toc66267726"/>
      <w:bookmarkStart w:id="257" w:name="_Toc66267891"/>
      <w:bookmarkStart w:id="258" w:name="_Toc66268279"/>
      <w:r w:rsidRPr="00DB11F6">
        <w:rPr>
          <w:rStyle w:val="TabelleZchn"/>
        </w:rPr>
        <w:t xml:space="preserve">Table </w:t>
      </w:r>
      <w:r w:rsidRPr="00DB11F6">
        <w:rPr>
          <w:rStyle w:val="TabelleZchn"/>
        </w:rPr>
        <w:fldChar w:fldCharType="begin"/>
      </w:r>
      <w:r w:rsidRPr="00DB11F6">
        <w:rPr>
          <w:rStyle w:val="TabelleZchn"/>
        </w:rPr>
        <w:instrText xml:space="preserve"> SEQ Table \* ARABIC </w:instrText>
      </w:r>
      <w:r w:rsidRPr="00DB11F6">
        <w:rPr>
          <w:rStyle w:val="TabelleZchn"/>
        </w:rPr>
        <w:fldChar w:fldCharType="separate"/>
      </w:r>
      <w:r w:rsidR="001B4140">
        <w:rPr>
          <w:rStyle w:val="TabelleZchn"/>
          <w:noProof/>
        </w:rPr>
        <w:t>11</w:t>
      </w:r>
      <w:r w:rsidRPr="00DB11F6">
        <w:rPr>
          <w:rStyle w:val="TabelleZchn"/>
        </w:rPr>
        <w:fldChar w:fldCharType="end"/>
      </w:r>
      <w:bookmarkEnd w:id="250"/>
      <w:r w:rsidR="00850D9D" w:rsidRPr="00DB11F6">
        <w:rPr>
          <w:rStyle w:val="TabelleZchn"/>
        </w:rPr>
        <w:t>. S</w:t>
      </w:r>
      <w:r w:rsidR="009829A9" w:rsidRPr="00DB11F6">
        <w:rPr>
          <w:rStyle w:val="TabelleZchn"/>
        </w:rPr>
        <w:t xml:space="preserve">ummary of </w:t>
      </w:r>
      <w:r w:rsidR="00867C19" w:rsidRPr="00DB11F6">
        <w:rPr>
          <w:rStyle w:val="TabelleZchn"/>
        </w:rPr>
        <w:t>available</w:t>
      </w:r>
      <w:r w:rsidR="009829A9" w:rsidRPr="00DB11F6">
        <w:rPr>
          <w:rStyle w:val="TabelleZchn"/>
        </w:rPr>
        <w:t xml:space="preserve"> </w:t>
      </w:r>
      <w:r w:rsidR="004C0C52" w:rsidRPr="00DB11F6">
        <w:rPr>
          <w:rStyle w:val="TabelleZchn"/>
        </w:rPr>
        <w:t>homogeneous liquid</w:t>
      </w:r>
      <w:r w:rsidR="00850D9D" w:rsidRPr="00DB11F6">
        <w:rPr>
          <w:rStyle w:val="TabelleZchn"/>
        </w:rPr>
        <w:t xml:space="preserve"> density data along with the temperature and pressure ranges and their </w:t>
      </w:r>
      <w:r w:rsidR="00BB5A51" w:rsidRPr="00DB11F6">
        <w:rPr>
          <w:rStyle w:val="TabelleZchn"/>
        </w:rPr>
        <w:t xml:space="preserve">overall </w:t>
      </w:r>
      <w:r w:rsidR="00850D9D" w:rsidRPr="00DB11F6">
        <w:rPr>
          <w:rStyle w:val="TabelleZchn"/>
        </w:rPr>
        <w:t>average absolute relative deviations (AAD) with respect to the equation of state.</w:t>
      </w:r>
      <w:bookmarkEnd w:id="251"/>
      <w:bookmarkEnd w:id="252"/>
      <w:bookmarkEnd w:id="253"/>
      <w:bookmarkEnd w:id="254"/>
      <w:r w:rsidR="002A0030">
        <w:rPr>
          <w:rStyle w:val="TabelleZchn"/>
        </w:rPr>
        <w:fldChar w:fldCharType="begin"/>
      </w:r>
      <w:r w:rsidR="002A0030">
        <w:instrText xml:space="preserve"> TC "</w:instrText>
      </w:r>
      <w:bookmarkStart w:id="259" w:name="_Toc71548862"/>
      <w:r w:rsidR="002A0030" w:rsidRPr="000E0BCA">
        <w:rPr>
          <w:rStyle w:val="TabelleZchn"/>
        </w:rPr>
        <w:instrText>Summary of available homogeneous liquid density data along with the temperature and pressure ranges and their overall average absolute relative deviations (AAD) with respect to the equation of state.</w:instrText>
      </w:r>
      <w:bookmarkEnd w:id="259"/>
      <w:r w:rsidR="002A0030">
        <w:instrText xml:space="preserve">" \f T \l "1" </w:instrText>
      </w:r>
      <w:r w:rsidR="002A0030">
        <w:rPr>
          <w:rStyle w:val="TabelleZchn"/>
        </w:rPr>
        <w:fldChar w:fldCharType="end"/>
      </w:r>
      <w:r w:rsidR="00B062F4" w:rsidRPr="006D35E0">
        <w:rPr>
          <w:rStyle w:val="Tabelle2Zchn"/>
        </w:rPr>
        <w:t xml:space="preserve"> For a better overview, data sets with </w:t>
      </w:r>
      <w:r w:rsidR="001834D1" w:rsidRPr="006D35E0">
        <w:rPr>
          <w:rStyle w:val="Tabelle2Zchn"/>
        </w:rPr>
        <w:t>fewer</w:t>
      </w:r>
      <w:r w:rsidR="00B062F4" w:rsidRPr="006D35E0">
        <w:rPr>
          <w:rStyle w:val="Tabelle2Zchn"/>
        </w:rPr>
        <w:t xml:space="preserve"> than 5 data points are summarized and labeled as “All authors with fewer than five data points” in the last line of the table.</w:t>
      </w:r>
      <w:bookmarkEnd w:id="255"/>
      <w:bookmarkEnd w:id="256"/>
      <w:bookmarkEnd w:id="257"/>
      <w:bookmarkEnd w:id="258"/>
    </w:p>
    <w:tbl>
      <w:tblPr>
        <w:tblW w:w="9072" w:type="dxa"/>
        <w:tblLayout w:type="fixed"/>
        <w:tblCellMar>
          <w:left w:w="70" w:type="dxa"/>
          <w:right w:w="70" w:type="dxa"/>
        </w:tblCellMar>
        <w:tblLook w:val="04A0" w:firstRow="1" w:lastRow="0" w:firstColumn="1" w:lastColumn="0" w:noHBand="0" w:noVBand="1"/>
      </w:tblPr>
      <w:tblGrid>
        <w:gridCol w:w="3596"/>
        <w:gridCol w:w="971"/>
        <w:gridCol w:w="557"/>
        <w:gridCol w:w="1248"/>
        <w:gridCol w:w="1662"/>
        <w:gridCol w:w="1038"/>
      </w:tblGrid>
      <w:tr w:rsidR="00850D9D" w:rsidRPr="002142D5" w14:paraId="41CF1014" w14:textId="77777777" w:rsidTr="00CE799D">
        <w:trPr>
          <w:trHeight w:val="300"/>
          <w:tblHeader/>
        </w:trPr>
        <w:tc>
          <w:tcPr>
            <w:tcW w:w="3596" w:type="dxa"/>
            <w:tcBorders>
              <w:top w:val="single" w:sz="12" w:space="0" w:color="auto"/>
              <w:left w:val="nil"/>
              <w:bottom w:val="single" w:sz="4" w:space="0" w:color="auto"/>
              <w:right w:val="nil"/>
            </w:tcBorders>
            <w:shd w:val="clear" w:color="auto" w:fill="auto"/>
            <w:noWrap/>
            <w:vAlign w:val="center"/>
            <w:hideMark/>
          </w:tcPr>
          <w:p w14:paraId="49035BAF" w14:textId="77777777" w:rsidR="00850D9D" w:rsidRPr="002142D5" w:rsidRDefault="00850D9D" w:rsidP="00D86378">
            <w:pPr>
              <w:spacing w:before="0" w:line="240" w:lineRule="auto"/>
              <w:jc w:val="left"/>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Author</w:t>
            </w:r>
          </w:p>
        </w:tc>
        <w:tc>
          <w:tcPr>
            <w:tcW w:w="971" w:type="dxa"/>
            <w:tcBorders>
              <w:top w:val="single" w:sz="12" w:space="0" w:color="auto"/>
              <w:left w:val="nil"/>
              <w:bottom w:val="single" w:sz="4" w:space="0" w:color="auto"/>
              <w:right w:val="nil"/>
            </w:tcBorders>
            <w:vAlign w:val="center"/>
          </w:tcPr>
          <w:p w14:paraId="20E11FDE" w14:textId="77777777" w:rsidR="00850D9D" w:rsidRPr="002142D5" w:rsidRDefault="00850D9D" w:rsidP="00D86378">
            <w:pPr>
              <w:spacing w:before="0" w:line="240" w:lineRule="auto"/>
              <w:jc w:val="center"/>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Year</w:t>
            </w:r>
          </w:p>
        </w:tc>
        <w:tc>
          <w:tcPr>
            <w:tcW w:w="557" w:type="dxa"/>
            <w:tcBorders>
              <w:top w:val="single" w:sz="12" w:space="0" w:color="auto"/>
              <w:left w:val="nil"/>
              <w:bottom w:val="single" w:sz="4" w:space="0" w:color="auto"/>
              <w:right w:val="nil"/>
            </w:tcBorders>
            <w:shd w:val="clear" w:color="auto" w:fill="auto"/>
            <w:noWrap/>
            <w:vAlign w:val="center"/>
            <w:hideMark/>
          </w:tcPr>
          <w:p w14:paraId="77905293" w14:textId="77777777" w:rsidR="00850D9D" w:rsidRPr="002142D5" w:rsidRDefault="00850D9D" w:rsidP="00D86378">
            <w:pPr>
              <w:spacing w:before="0" w:line="240" w:lineRule="auto"/>
              <w:jc w:val="center"/>
              <w:rPr>
                <w:rFonts w:eastAsia="Times New Roman" w:cs="Times New Roman"/>
                <w:i/>
                <w:color w:val="000000"/>
                <w:sz w:val="20"/>
                <w:szCs w:val="20"/>
                <w:lang w:val="en-US" w:eastAsia="de-DE"/>
              </w:rPr>
            </w:pPr>
            <w:r w:rsidRPr="002142D5">
              <w:rPr>
                <w:rFonts w:eastAsia="Times New Roman" w:cs="Times New Roman"/>
                <w:i/>
                <w:color w:val="000000"/>
                <w:sz w:val="20"/>
                <w:szCs w:val="20"/>
                <w:lang w:val="en-US" w:eastAsia="de-DE"/>
              </w:rPr>
              <w:t>N</w:t>
            </w:r>
          </w:p>
        </w:tc>
        <w:tc>
          <w:tcPr>
            <w:tcW w:w="1248" w:type="dxa"/>
            <w:tcBorders>
              <w:top w:val="single" w:sz="12" w:space="0" w:color="auto"/>
              <w:left w:val="nil"/>
              <w:bottom w:val="single" w:sz="4" w:space="0" w:color="auto"/>
              <w:right w:val="nil"/>
            </w:tcBorders>
            <w:shd w:val="clear" w:color="auto" w:fill="auto"/>
            <w:noWrap/>
            <w:vAlign w:val="center"/>
            <w:hideMark/>
          </w:tcPr>
          <w:p w14:paraId="76BCC3D1" w14:textId="04DE6DC5" w:rsidR="00850D9D" w:rsidRPr="002142D5" w:rsidRDefault="00850D9D" w:rsidP="00D86378">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T</w:t>
            </w:r>
            <w:r w:rsidR="00B062F4" w:rsidRPr="00B062F4">
              <w:rPr>
                <w:rFonts w:eastAsia="Times New Roman" w:cs="Times New Roman"/>
                <w:sz w:val="20"/>
                <w:szCs w:val="20"/>
                <w:lang w:val="en-US" w:eastAsia="de-DE"/>
              </w:rPr>
              <w:t xml:space="preserve"> </w:t>
            </w:r>
            <w:r>
              <w:rPr>
                <w:rFonts w:eastAsia="Times New Roman" w:cs="Times New Roman"/>
                <w:sz w:val="20"/>
                <w:szCs w:val="20"/>
                <w:lang w:val="en-US" w:eastAsia="de-DE"/>
              </w:rPr>
              <w:t>/ K</w:t>
            </w:r>
          </w:p>
        </w:tc>
        <w:tc>
          <w:tcPr>
            <w:tcW w:w="1662" w:type="dxa"/>
            <w:tcBorders>
              <w:top w:val="single" w:sz="12" w:space="0" w:color="auto"/>
              <w:left w:val="nil"/>
              <w:bottom w:val="single" w:sz="4" w:space="0" w:color="auto"/>
              <w:right w:val="nil"/>
            </w:tcBorders>
            <w:shd w:val="clear" w:color="auto" w:fill="auto"/>
            <w:noWrap/>
            <w:vAlign w:val="center"/>
            <w:hideMark/>
          </w:tcPr>
          <w:p w14:paraId="42B110DA" w14:textId="6425CBAC" w:rsidR="00850D9D" w:rsidRPr="002142D5" w:rsidRDefault="00850D9D" w:rsidP="00D86378">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p</w:t>
            </w:r>
            <w:r w:rsidR="00B062F4" w:rsidRPr="00B062F4">
              <w:rPr>
                <w:rFonts w:eastAsia="Times New Roman" w:cs="Times New Roman"/>
                <w:sz w:val="20"/>
                <w:szCs w:val="20"/>
                <w:lang w:val="en-US" w:eastAsia="de-DE"/>
              </w:rPr>
              <w:t xml:space="preserve"> </w:t>
            </w:r>
            <w:r>
              <w:rPr>
                <w:rFonts w:eastAsia="Times New Roman" w:cs="Times New Roman"/>
                <w:sz w:val="20"/>
                <w:szCs w:val="20"/>
                <w:lang w:val="en-US" w:eastAsia="de-DE"/>
              </w:rPr>
              <w:t>/ MPa</w:t>
            </w:r>
          </w:p>
        </w:tc>
        <w:tc>
          <w:tcPr>
            <w:tcW w:w="1038" w:type="dxa"/>
            <w:tcBorders>
              <w:top w:val="single" w:sz="12" w:space="0" w:color="auto"/>
              <w:left w:val="nil"/>
              <w:bottom w:val="single" w:sz="4" w:space="0" w:color="auto"/>
              <w:right w:val="nil"/>
            </w:tcBorders>
            <w:shd w:val="clear" w:color="auto" w:fill="auto"/>
            <w:noWrap/>
            <w:vAlign w:val="center"/>
            <w:hideMark/>
          </w:tcPr>
          <w:p w14:paraId="1DE052A4" w14:textId="6144047C" w:rsidR="00850D9D" w:rsidRPr="002142D5" w:rsidRDefault="00850D9D" w:rsidP="00D86378">
            <w:pPr>
              <w:spacing w:before="0" w:line="240" w:lineRule="auto"/>
              <w:jc w:val="center"/>
              <w:rPr>
                <w:rFonts w:eastAsia="Times New Roman" w:cs="Times New Roman"/>
                <w:sz w:val="20"/>
                <w:szCs w:val="20"/>
                <w:lang w:val="en-US" w:eastAsia="de-DE"/>
              </w:rPr>
            </w:pPr>
            <w:r w:rsidRPr="002142D5">
              <w:rPr>
                <w:rFonts w:eastAsia="Times New Roman" w:cs="Times New Roman"/>
                <w:sz w:val="20"/>
                <w:szCs w:val="20"/>
                <w:lang w:val="en-US" w:eastAsia="de-DE"/>
              </w:rPr>
              <w:t xml:space="preserve">AAD </w:t>
            </w:r>
            <w:r>
              <w:rPr>
                <w:rFonts w:eastAsia="Times New Roman" w:cs="Times New Roman"/>
                <w:sz w:val="20"/>
                <w:szCs w:val="20"/>
                <w:lang w:val="en-US" w:eastAsia="de-DE"/>
              </w:rPr>
              <w:t>/ %</w:t>
            </w:r>
          </w:p>
        </w:tc>
      </w:tr>
      <w:tr w:rsidR="00BC349A" w:rsidRPr="002142D5" w14:paraId="2A43DD9D" w14:textId="77777777" w:rsidTr="00CE799D">
        <w:trPr>
          <w:trHeight w:val="300"/>
        </w:trPr>
        <w:tc>
          <w:tcPr>
            <w:tcW w:w="3596" w:type="dxa"/>
            <w:noWrap/>
            <w:vAlign w:val="center"/>
          </w:tcPr>
          <w:p w14:paraId="71674343" w14:textId="587D119C" w:rsidR="00BC349A" w:rsidRPr="002142D5" w:rsidRDefault="00BC349A" w:rsidP="00BC349A">
            <w:pPr>
              <w:spacing w:before="0" w:line="240" w:lineRule="auto"/>
              <w:jc w:val="left"/>
              <w:rPr>
                <w:rFonts w:eastAsia="Times New Roman" w:cs="Times New Roman"/>
                <w:color w:val="000000"/>
                <w:sz w:val="20"/>
                <w:szCs w:val="20"/>
                <w:lang w:val="en-US" w:eastAsia="de-DE"/>
              </w:rPr>
            </w:pPr>
            <w:r>
              <w:rPr>
                <w:sz w:val="20"/>
                <w:szCs w:val="20"/>
              </w:rPr>
              <w:t>Atilhan and Aparicio</w:t>
            </w:r>
            <w:sdt>
              <w:sdtPr>
                <w:rPr>
                  <w:sz w:val="20"/>
                  <w:szCs w:val="20"/>
                </w:rPr>
                <w:alias w:val="Don’t edit this field."/>
                <w:tag w:val="CitaviPlaceholder#4b84b849-6020-4a52-8753-bb05ba063b1e"/>
                <w:id w:val="-1178115304"/>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zc8L24+XHJcbiAgPGluPnRydWU8L2luPlxyXG4gIDxvcz4xMzc8L29zPlxyXG4gIDxwcz4xMzc8L3BzPlxyXG48L3NwPlxyXG48ZXA+XHJcbiAgPG4+MTQ0PC9uPlxyXG4gIDxpbj50cnVlPC9pbj5cclxuICA8b3M+MTQ0PC9vcz5cclxuICA8cHM+MTQ0PC9wcz5cclxuPC9lcD5cclxuPG9zPjEzNy0xNDQ8L29zPiIsIlBhZ2VSYW5nZU51bWJlciI6MTM3LCJQYWdlUmFuZ2VOdW1iZXJpbmdUeXBlIjoiUGFnZSIsIlBhZ2VSYW5nZU51bWVyYWxTeXN0ZW0iOiJBcmFiaWMiLCJQZXJpb2RpY2FsIjp7IiRpZCI6Ijc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NTMifV19LCJUYWciOiJDaXRhdmlQbGFjZWhvbGRlciM0Yjg0Yjg0OS02MDIwLTRhNTItODc1My1iYjA1YmEwNjNiMWUiLCJUZXh0IjoiNTMiLCJXQUlWZXJzaW9uIjoiNi4zLjAuMCJ9}</w:instrText>
                </w:r>
                <w:r w:rsidRPr="00052477">
                  <w:rPr>
                    <w:sz w:val="20"/>
                    <w:szCs w:val="20"/>
                  </w:rPr>
                  <w:fldChar w:fldCharType="separate"/>
                </w:r>
                <w:r w:rsidR="00BE4C52">
                  <w:rPr>
                    <w:sz w:val="20"/>
                    <w:szCs w:val="20"/>
                    <w:vertAlign w:val="superscript"/>
                  </w:rPr>
                  <w:t>53</w:t>
                </w:r>
                <w:r w:rsidRPr="00052477">
                  <w:rPr>
                    <w:sz w:val="20"/>
                    <w:szCs w:val="20"/>
                  </w:rPr>
                  <w:fldChar w:fldCharType="end"/>
                </w:r>
              </w:sdtContent>
            </w:sdt>
          </w:p>
        </w:tc>
        <w:tc>
          <w:tcPr>
            <w:tcW w:w="971" w:type="dxa"/>
            <w:tcBorders>
              <w:top w:val="nil"/>
              <w:left w:val="nil"/>
              <w:bottom w:val="nil"/>
              <w:right w:val="nil"/>
            </w:tcBorders>
            <w:vAlign w:val="center"/>
          </w:tcPr>
          <w:p w14:paraId="218C4512"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557" w:type="dxa"/>
            <w:tcBorders>
              <w:top w:val="nil"/>
              <w:left w:val="nil"/>
              <w:bottom w:val="nil"/>
              <w:right w:val="nil"/>
            </w:tcBorders>
            <w:shd w:val="clear" w:color="auto" w:fill="auto"/>
            <w:noWrap/>
            <w:vAlign w:val="center"/>
          </w:tcPr>
          <w:p w14:paraId="1D429464" w14:textId="76C98B2A"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126</w:t>
            </w:r>
          </w:p>
        </w:tc>
        <w:tc>
          <w:tcPr>
            <w:tcW w:w="1248" w:type="dxa"/>
            <w:tcBorders>
              <w:top w:val="nil"/>
              <w:left w:val="nil"/>
              <w:bottom w:val="nil"/>
              <w:right w:val="nil"/>
            </w:tcBorders>
            <w:shd w:val="clear" w:color="auto" w:fill="auto"/>
            <w:noWrap/>
            <w:vAlign w:val="center"/>
          </w:tcPr>
          <w:p w14:paraId="1E43736E" w14:textId="274E0C8C"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278 - 359</w:t>
            </w:r>
          </w:p>
        </w:tc>
        <w:tc>
          <w:tcPr>
            <w:tcW w:w="1662" w:type="dxa"/>
            <w:tcBorders>
              <w:top w:val="nil"/>
              <w:left w:val="nil"/>
              <w:bottom w:val="nil"/>
              <w:right w:val="nil"/>
            </w:tcBorders>
            <w:shd w:val="clear" w:color="auto" w:fill="auto"/>
            <w:noWrap/>
            <w:vAlign w:val="center"/>
          </w:tcPr>
          <w:p w14:paraId="1CB01828" w14:textId="1EA5E667"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0.1 - 60.0</w:t>
            </w:r>
          </w:p>
        </w:tc>
        <w:tc>
          <w:tcPr>
            <w:tcW w:w="1038" w:type="dxa"/>
            <w:tcBorders>
              <w:top w:val="nil"/>
              <w:left w:val="nil"/>
              <w:bottom w:val="nil"/>
              <w:right w:val="nil"/>
            </w:tcBorders>
            <w:shd w:val="clear" w:color="auto" w:fill="auto"/>
            <w:noWrap/>
            <w:vAlign w:val="center"/>
          </w:tcPr>
          <w:p w14:paraId="2A9B7E2A" w14:textId="20AC04EF"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0.043</w:t>
            </w:r>
          </w:p>
        </w:tc>
      </w:tr>
      <w:tr w:rsidR="00BC349A" w:rsidRPr="002142D5" w14:paraId="0D89974D" w14:textId="77777777" w:rsidTr="00CE799D">
        <w:trPr>
          <w:trHeight w:val="300"/>
        </w:trPr>
        <w:tc>
          <w:tcPr>
            <w:tcW w:w="3596" w:type="dxa"/>
            <w:noWrap/>
            <w:vAlign w:val="center"/>
          </w:tcPr>
          <w:p w14:paraId="08998709" w14:textId="3A68A3B1"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Bajić</w:t>
            </w:r>
            <w:r w:rsidRPr="00052477">
              <w:rPr>
                <w:i/>
                <w:sz w:val="20"/>
                <w:szCs w:val="20"/>
              </w:rPr>
              <w:t xml:space="preserve"> et al</w:t>
            </w:r>
            <w:r w:rsidRPr="0089000B">
              <w:rPr>
                <w:sz w:val="20"/>
                <w:szCs w:val="20"/>
              </w:rPr>
              <w:t>.</w:t>
            </w:r>
            <w:sdt>
              <w:sdtPr>
                <w:rPr>
                  <w:sz w:val="20"/>
                  <w:szCs w:val="20"/>
                </w:rPr>
                <w:alias w:val="Don’t edit this field."/>
                <w:tag w:val="CitaviPlaceholder#aec05263-2b1e-4092-bda4-2ba3e24bc1a8"/>
                <w:id w:val="647937410"/>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TA8L24+XHJcbiAgPGluPnRydWU8L2luPlxyXG4gIDxvcz41MTA8L29zPlxyXG4gIDxwcz41MTA8L3BzPlxyXG48L3NwPlxyXG48ZXA+XHJcbiAgPG4+NTI5PC9uPlxyXG4gIDxpbj50cnVlPC9pbj5cclxuICA8b3M+NTI5PC9vcz5cclxuICA8cHM+NTI5PC9wcz5cclxuPC9lcD5cclxuPG9zPjUxMC01Mjk8L29zPiIsIlBhZ2VSYW5nZU51bWJlciI6NTEwLCJQYWdlUmFuZ2VOdW1iZXJpbmdUeXBlIjoiUGFnZSIsIlBhZ2VSYW5nZU51bWVyYWxTeXN0ZW0iOiJBcmFiaWMiLCJQZXJpb2RpY2FsIjp7IiRpZCI6IjEx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}</w:instrText>
                </w:r>
                <w:r w:rsidRPr="00052477">
                  <w:rPr>
                    <w:sz w:val="20"/>
                    <w:szCs w:val="20"/>
                  </w:rPr>
                  <w:fldChar w:fldCharType="separate"/>
                </w:r>
                <w:r w:rsidR="00BE4C52">
                  <w:rPr>
                    <w:sz w:val="20"/>
                    <w:szCs w:val="20"/>
                    <w:vertAlign w:val="superscript"/>
                  </w:rPr>
                  <w:t>54</w:t>
                </w:r>
                <w:r w:rsidRPr="00052477">
                  <w:rPr>
                    <w:sz w:val="20"/>
                    <w:szCs w:val="20"/>
                  </w:rPr>
                  <w:fldChar w:fldCharType="end"/>
                </w:r>
              </w:sdtContent>
            </w:sdt>
          </w:p>
        </w:tc>
        <w:tc>
          <w:tcPr>
            <w:tcW w:w="971" w:type="dxa"/>
            <w:vAlign w:val="center"/>
          </w:tcPr>
          <w:p w14:paraId="04DE2430"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557" w:type="dxa"/>
            <w:tcBorders>
              <w:top w:val="nil"/>
              <w:left w:val="nil"/>
              <w:bottom w:val="nil"/>
              <w:right w:val="nil"/>
            </w:tcBorders>
            <w:shd w:val="clear" w:color="auto" w:fill="auto"/>
            <w:noWrap/>
            <w:vAlign w:val="center"/>
          </w:tcPr>
          <w:p w14:paraId="591EF697" w14:textId="042B5126"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10</w:t>
            </w:r>
          </w:p>
        </w:tc>
        <w:tc>
          <w:tcPr>
            <w:tcW w:w="1248" w:type="dxa"/>
            <w:tcBorders>
              <w:top w:val="nil"/>
              <w:left w:val="nil"/>
              <w:bottom w:val="nil"/>
              <w:right w:val="nil"/>
            </w:tcBorders>
            <w:shd w:val="clear" w:color="auto" w:fill="auto"/>
            <w:noWrap/>
            <w:vAlign w:val="center"/>
          </w:tcPr>
          <w:p w14:paraId="13E6DEB1" w14:textId="78442588"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288 - 334</w:t>
            </w:r>
          </w:p>
        </w:tc>
        <w:tc>
          <w:tcPr>
            <w:tcW w:w="1662" w:type="dxa"/>
            <w:tcBorders>
              <w:top w:val="nil"/>
              <w:left w:val="nil"/>
              <w:bottom w:val="nil"/>
              <w:right w:val="nil"/>
            </w:tcBorders>
            <w:shd w:val="clear" w:color="auto" w:fill="auto"/>
            <w:noWrap/>
            <w:vAlign w:val="center"/>
          </w:tcPr>
          <w:p w14:paraId="1AF9EBFE" w14:textId="5D84CA98"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00DF31E4" w14:textId="02461800"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0.022</w:t>
            </w:r>
          </w:p>
        </w:tc>
      </w:tr>
      <w:tr w:rsidR="00BC349A" w:rsidRPr="002142D5" w14:paraId="3DACCC5D" w14:textId="77777777" w:rsidTr="00CE799D">
        <w:trPr>
          <w:trHeight w:val="300"/>
        </w:trPr>
        <w:tc>
          <w:tcPr>
            <w:tcW w:w="3596" w:type="dxa"/>
            <w:noWrap/>
            <w:vAlign w:val="center"/>
          </w:tcPr>
          <w:p w14:paraId="727E2389" w14:textId="5658A131" w:rsidR="00BC349A" w:rsidRPr="002142D5" w:rsidRDefault="00BC349A" w:rsidP="00BC349A">
            <w:pPr>
              <w:spacing w:before="0" w:line="240" w:lineRule="auto"/>
              <w:jc w:val="left"/>
              <w:rPr>
                <w:rFonts w:eastAsia="Times New Roman" w:cs="Times New Roman"/>
                <w:color w:val="000000"/>
                <w:sz w:val="20"/>
                <w:szCs w:val="20"/>
                <w:lang w:val="en-US" w:eastAsia="de-DE"/>
              </w:rPr>
            </w:pPr>
            <w:r>
              <w:rPr>
                <w:sz w:val="20"/>
                <w:szCs w:val="20"/>
              </w:rPr>
              <w:t>Bridgman</w:t>
            </w:r>
            <w:sdt>
              <w:sdtPr>
                <w:rPr>
                  <w:sz w:val="20"/>
                  <w:szCs w:val="20"/>
                </w:rPr>
                <w:alias w:val="Don’t edit this field."/>
                <w:tag w:val="CitaviPlaceholder#17c6dbd6-e97b-4726-acd1-c4f31c4fc3b8"/>
                <w:id w:val="-262539541"/>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YjdhNjcxNmYtZDNhMS00YTdiLTlmYTMtZjcyZjQyZGIyMzdh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MTdjNmRiZDYtZTk3Yi00NzI2LWFjZDEtYzRmMzFjNGZjM2I4IiwiVGV4dCI6IjUyIiwiV0FJVmVyc2lvbiI6IjYuMy4wLjAifQ==}</w:instrText>
                </w:r>
                <w:r w:rsidRPr="00052477">
                  <w:rPr>
                    <w:sz w:val="20"/>
                    <w:szCs w:val="20"/>
                  </w:rPr>
                  <w:fldChar w:fldCharType="separate"/>
                </w:r>
                <w:r w:rsidR="00BE4C52">
                  <w:rPr>
                    <w:sz w:val="20"/>
                    <w:szCs w:val="20"/>
                    <w:vertAlign w:val="superscript"/>
                  </w:rPr>
                  <w:t>52</w:t>
                </w:r>
                <w:r w:rsidRPr="00052477">
                  <w:rPr>
                    <w:sz w:val="20"/>
                    <w:szCs w:val="20"/>
                  </w:rPr>
                  <w:fldChar w:fldCharType="end"/>
                </w:r>
              </w:sdtContent>
            </w:sdt>
          </w:p>
        </w:tc>
        <w:tc>
          <w:tcPr>
            <w:tcW w:w="971" w:type="dxa"/>
            <w:vAlign w:val="center"/>
          </w:tcPr>
          <w:p w14:paraId="6C263DCF"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1932</w:t>
            </w:r>
          </w:p>
        </w:tc>
        <w:tc>
          <w:tcPr>
            <w:tcW w:w="557" w:type="dxa"/>
            <w:tcBorders>
              <w:top w:val="nil"/>
              <w:left w:val="nil"/>
              <w:bottom w:val="nil"/>
              <w:right w:val="nil"/>
            </w:tcBorders>
            <w:shd w:val="clear" w:color="auto" w:fill="auto"/>
            <w:noWrap/>
            <w:vAlign w:val="center"/>
          </w:tcPr>
          <w:p w14:paraId="121E1A2D" w14:textId="0CD4CC5D"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42</w:t>
            </w:r>
          </w:p>
        </w:tc>
        <w:tc>
          <w:tcPr>
            <w:tcW w:w="1248" w:type="dxa"/>
            <w:tcBorders>
              <w:top w:val="nil"/>
              <w:left w:val="nil"/>
              <w:bottom w:val="nil"/>
              <w:right w:val="nil"/>
            </w:tcBorders>
            <w:shd w:val="clear" w:color="auto" w:fill="auto"/>
            <w:noWrap/>
            <w:vAlign w:val="center"/>
          </w:tcPr>
          <w:p w14:paraId="27DEDA16" w14:textId="6960C7F7"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273 - 369</w:t>
            </w:r>
          </w:p>
        </w:tc>
        <w:tc>
          <w:tcPr>
            <w:tcW w:w="1662" w:type="dxa"/>
            <w:tcBorders>
              <w:top w:val="nil"/>
              <w:left w:val="nil"/>
              <w:bottom w:val="nil"/>
              <w:right w:val="nil"/>
            </w:tcBorders>
            <w:shd w:val="clear" w:color="auto" w:fill="auto"/>
            <w:noWrap/>
            <w:vAlign w:val="center"/>
          </w:tcPr>
          <w:p w14:paraId="2B613823" w14:textId="4A5D0681"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&lt;0.1 - 1177</w:t>
            </w:r>
          </w:p>
        </w:tc>
        <w:tc>
          <w:tcPr>
            <w:tcW w:w="1038" w:type="dxa"/>
            <w:tcBorders>
              <w:top w:val="nil"/>
              <w:left w:val="nil"/>
              <w:bottom w:val="nil"/>
              <w:right w:val="nil"/>
            </w:tcBorders>
            <w:shd w:val="clear" w:color="auto" w:fill="auto"/>
            <w:noWrap/>
            <w:vAlign w:val="center"/>
          </w:tcPr>
          <w:p w14:paraId="4BB36EC1" w14:textId="2DEE0CB0" w:rsidR="00BC349A" w:rsidRPr="00BC349A" w:rsidRDefault="00BC349A" w:rsidP="00BC349A">
            <w:pPr>
              <w:spacing w:before="0" w:line="240" w:lineRule="auto"/>
              <w:jc w:val="center"/>
              <w:rPr>
                <w:color w:val="000000"/>
                <w:sz w:val="20"/>
                <w:szCs w:val="20"/>
              </w:rPr>
            </w:pPr>
            <w:r>
              <w:rPr>
                <w:color w:val="000000"/>
                <w:sz w:val="20"/>
                <w:szCs w:val="20"/>
              </w:rPr>
              <w:t>1.2</w:t>
            </w:r>
          </w:p>
        </w:tc>
      </w:tr>
      <w:tr w:rsidR="00BC349A" w:rsidRPr="002142D5" w14:paraId="15ED01F1" w14:textId="77777777" w:rsidTr="00CE799D">
        <w:trPr>
          <w:trHeight w:val="300"/>
        </w:trPr>
        <w:tc>
          <w:tcPr>
            <w:tcW w:w="3596" w:type="dxa"/>
            <w:noWrap/>
            <w:vAlign w:val="center"/>
          </w:tcPr>
          <w:p w14:paraId="1FD8B871" w14:textId="60128941"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Domańska</w:t>
            </w:r>
            <w:r w:rsidRPr="00052477">
              <w:rPr>
                <w:i/>
                <w:sz w:val="20"/>
                <w:szCs w:val="20"/>
              </w:rPr>
              <w:t xml:space="preserve"> et al</w:t>
            </w:r>
            <w:r w:rsidRPr="0089000B">
              <w:rPr>
                <w:sz w:val="20"/>
                <w:szCs w:val="20"/>
              </w:rPr>
              <w:t>.</w:t>
            </w:r>
            <w:sdt>
              <w:sdtPr>
                <w:rPr>
                  <w:sz w:val="20"/>
                  <w:szCs w:val="20"/>
                </w:rPr>
                <w:alias w:val="Don’t edit this field."/>
                <w:tag w:val="CitaviPlaceholder#08aec78a-795d-4f40-a435-4db4b4d6624c"/>
                <w:id w:val="-806614567"/>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}</w:instrText>
                </w:r>
                <w:r w:rsidRPr="00052477">
                  <w:rPr>
                    <w:sz w:val="20"/>
                    <w:szCs w:val="20"/>
                  </w:rPr>
                  <w:fldChar w:fldCharType="separate"/>
                </w:r>
                <w:r w:rsidR="00BE4C52">
                  <w:rPr>
                    <w:sz w:val="20"/>
                    <w:szCs w:val="20"/>
                    <w:vertAlign w:val="superscript"/>
                  </w:rPr>
                  <w:t>55</w:t>
                </w:r>
                <w:r w:rsidRPr="00052477">
                  <w:rPr>
                    <w:sz w:val="20"/>
                    <w:szCs w:val="20"/>
                  </w:rPr>
                  <w:fldChar w:fldCharType="end"/>
                </w:r>
              </w:sdtContent>
            </w:sdt>
          </w:p>
        </w:tc>
        <w:tc>
          <w:tcPr>
            <w:tcW w:w="971" w:type="dxa"/>
            <w:vAlign w:val="center"/>
          </w:tcPr>
          <w:p w14:paraId="582880F8"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2014</w:t>
            </w:r>
          </w:p>
        </w:tc>
        <w:tc>
          <w:tcPr>
            <w:tcW w:w="557" w:type="dxa"/>
            <w:tcBorders>
              <w:top w:val="nil"/>
              <w:left w:val="nil"/>
              <w:bottom w:val="nil"/>
              <w:right w:val="nil"/>
            </w:tcBorders>
            <w:shd w:val="clear" w:color="auto" w:fill="auto"/>
            <w:noWrap/>
            <w:vAlign w:val="center"/>
          </w:tcPr>
          <w:p w14:paraId="24E89398" w14:textId="4C2A220B"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9</w:t>
            </w:r>
          </w:p>
        </w:tc>
        <w:tc>
          <w:tcPr>
            <w:tcW w:w="1248" w:type="dxa"/>
            <w:tcBorders>
              <w:top w:val="nil"/>
              <w:left w:val="nil"/>
              <w:bottom w:val="nil"/>
              <w:right w:val="nil"/>
            </w:tcBorders>
            <w:shd w:val="clear" w:color="auto" w:fill="auto"/>
            <w:noWrap/>
            <w:vAlign w:val="center"/>
          </w:tcPr>
          <w:p w14:paraId="0972FE78" w14:textId="11AF38C2"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313 - 354</w:t>
            </w:r>
          </w:p>
        </w:tc>
        <w:tc>
          <w:tcPr>
            <w:tcW w:w="1662" w:type="dxa"/>
            <w:tcBorders>
              <w:top w:val="nil"/>
              <w:left w:val="nil"/>
              <w:bottom w:val="nil"/>
              <w:right w:val="nil"/>
            </w:tcBorders>
            <w:shd w:val="clear" w:color="auto" w:fill="auto"/>
            <w:noWrap/>
            <w:vAlign w:val="center"/>
          </w:tcPr>
          <w:p w14:paraId="1B9909AD" w14:textId="47F60D9F"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38" w:type="dxa"/>
            <w:tcBorders>
              <w:top w:val="nil"/>
              <w:left w:val="nil"/>
              <w:bottom w:val="nil"/>
              <w:right w:val="nil"/>
            </w:tcBorders>
            <w:shd w:val="clear" w:color="auto" w:fill="auto"/>
            <w:noWrap/>
            <w:vAlign w:val="center"/>
          </w:tcPr>
          <w:p w14:paraId="591501A5" w14:textId="4216D9E1"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0.032</w:t>
            </w:r>
          </w:p>
        </w:tc>
      </w:tr>
      <w:tr w:rsidR="00BC349A" w:rsidRPr="002142D5" w14:paraId="55B35534" w14:textId="77777777" w:rsidTr="00CE799D">
        <w:trPr>
          <w:trHeight w:val="300"/>
        </w:trPr>
        <w:tc>
          <w:tcPr>
            <w:tcW w:w="3596" w:type="dxa"/>
            <w:noWrap/>
            <w:vAlign w:val="center"/>
          </w:tcPr>
          <w:p w14:paraId="40703CB6" w14:textId="10EE230C"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Garber</w:t>
            </w:r>
            <w:r w:rsidRPr="00052477">
              <w:rPr>
                <w:i/>
                <w:sz w:val="20"/>
                <w:szCs w:val="20"/>
              </w:rPr>
              <w:t xml:space="preserve"> et al</w:t>
            </w:r>
            <w:r w:rsidRPr="0089000B">
              <w:rPr>
                <w:sz w:val="20"/>
                <w:szCs w:val="20"/>
              </w:rPr>
              <w:t>.</w:t>
            </w:r>
            <w:sdt>
              <w:sdtPr>
                <w:rPr>
                  <w:sz w:val="20"/>
                  <w:szCs w:val="20"/>
                </w:rPr>
                <w:alias w:val="Don’t edit this field."/>
                <w:tag w:val="CitaviPlaceholder#76ebd258-0abf-43ca-8d67-18650a2d0445"/>
                <w:id w:val="-464817879"/>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U2In1dfSwiVGFnIjoiQ2l0YXZpUGxhY2Vob2xkZXIjNzZlYmQyNTgtMGFiZi00M2NhLThkNjctMTg2NTBhMmQwNDQ1IiwiVGV4dCI6IjU2IiwiV0FJVmVyc2lvbiI6IjYuMy4wLjAifQ==}</w:instrText>
                </w:r>
                <w:r w:rsidRPr="00052477">
                  <w:rPr>
                    <w:sz w:val="20"/>
                    <w:szCs w:val="20"/>
                  </w:rPr>
                  <w:fldChar w:fldCharType="separate"/>
                </w:r>
                <w:r w:rsidR="00BE4C52">
                  <w:rPr>
                    <w:sz w:val="20"/>
                    <w:szCs w:val="20"/>
                    <w:vertAlign w:val="superscript"/>
                  </w:rPr>
                  <w:t>56</w:t>
                </w:r>
                <w:r w:rsidRPr="00052477">
                  <w:rPr>
                    <w:sz w:val="20"/>
                    <w:szCs w:val="20"/>
                  </w:rPr>
                  <w:fldChar w:fldCharType="end"/>
                </w:r>
              </w:sdtContent>
            </w:sdt>
          </w:p>
        </w:tc>
        <w:tc>
          <w:tcPr>
            <w:tcW w:w="971" w:type="dxa"/>
            <w:vAlign w:val="center"/>
          </w:tcPr>
          <w:p w14:paraId="2CD5FADE"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1970</w:t>
            </w:r>
          </w:p>
        </w:tc>
        <w:tc>
          <w:tcPr>
            <w:tcW w:w="557" w:type="dxa"/>
            <w:tcBorders>
              <w:top w:val="nil"/>
              <w:left w:val="nil"/>
              <w:bottom w:val="nil"/>
              <w:right w:val="nil"/>
            </w:tcBorders>
            <w:shd w:val="clear" w:color="auto" w:fill="auto"/>
            <w:noWrap/>
            <w:vAlign w:val="center"/>
          </w:tcPr>
          <w:p w14:paraId="2805EDF1" w14:textId="0768D6FE"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0686017C" w14:textId="0A2125C0"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293.14</w:t>
            </w:r>
          </w:p>
        </w:tc>
        <w:tc>
          <w:tcPr>
            <w:tcW w:w="1662" w:type="dxa"/>
            <w:tcBorders>
              <w:top w:val="nil"/>
              <w:left w:val="nil"/>
              <w:bottom w:val="nil"/>
              <w:right w:val="nil"/>
            </w:tcBorders>
            <w:shd w:val="clear" w:color="auto" w:fill="auto"/>
            <w:noWrap/>
            <w:vAlign w:val="center"/>
          </w:tcPr>
          <w:p w14:paraId="5DF397BC" w14:textId="45756C4C"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6510EF25" w14:textId="01B155F3"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0.16</w:t>
            </w:r>
          </w:p>
        </w:tc>
      </w:tr>
      <w:tr w:rsidR="00BC349A" w:rsidRPr="002142D5" w14:paraId="09A4BFA2" w14:textId="77777777" w:rsidTr="00CE799D">
        <w:trPr>
          <w:trHeight w:val="300"/>
        </w:trPr>
        <w:tc>
          <w:tcPr>
            <w:tcW w:w="3596" w:type="dxa"/>
            <w:noWrap/>
            <w:vAlign w:val="center"/>
          </w:tcPr>
          <w:p w14:paraId="5BD881E8" w14:textId="46BE6CC0"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George and Sastr</w:t>
            </w:r>
            <w:r>
              <w:rPr>
                <w:sz w:val="20"/>
                <w:szCs w:val="20"/>
              </w:rPr>
              <w:t>y</w:t>
            </w:r>
            <w:sdt>
              <w:sdtPr>
                <w:rPr>
                  <w:sz w:val="20"/>
                  <w:szCs w:val="20"/>
                </w:rPr>
                <w:alias w:val="Don’t edit this field."/>
                <w:tag w:val="CitaviPlaceholder#e14dcbbb-c92c-4b66-a814-1e306f0478b7"/>
                <w:id w:val="1620412398"/>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UyOTwvbj5cclxuICA8aW4+dHJ1ZTwvaW4+XHJcbiAgPG9zPjE1Mjk8L29zPlxyXG4gIDxwcz4xNTI5PC9wcz5cclxuPC9zcD5cclxuPGVwPlxyXG4gIDxuPjE1Mzk8L24+XHJcbiAgPGluPnRydWU8L2luPlxyXG4gIDxvcz4xNTM5PC9vcz5cclxuICA8cHM+MTUzOTwvcHM+XHJcbjwvZXA+XHJcbjxvcz4xNTI5LTE1Mzk8L29zPiIsIlBhZ2VSYW5nZU51bWJlciI6MTUyOSwiUGFnZVJhbmdlTnVtYmVyaW5nVHlwZSI6IlBhZ2UiLCJQYWdlUmFuZ2VOdW1lcmFsU3lzdGVtIjoiQXJhYmljIiwiUGVyaW9kaWNhbCI6eyIkaWQiOiI3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U3In1dfSwiVGFnIjoiQ2l0YXZpUGxhY2Vob2xkZXIjZTE0ZGNiYmItYzkyYy00YjY2LWE4MTQtMWUzMDZmMDQ3OGI3IiwiVGV4dCI6IjU3IiwiV0FJVmVyc2lvbiI6IjYuMy4wLjAifQ==}</w:instrText>
                </w:r>
                <w:r w:rsidRPr="00052477">
                  <w:rPr>
                    <w:sz w:val="20"/>
                    <w:szCs w:val="20"/>
                  </w:rPr>
                  <w:fldChar w:fldCharType="separate"/>
                </w:r>
                <w:r w:rsidR="00BE4C52">
                  <w:rPr>
                    <w:sz w:val="20"/>
                    <w:szCs w:val="20"/>
                    <w:vertAlign w:val="superscript"/>
                  </w:rPr>
                  <w:t>57</w:t>
                </w:r>
                <w:r w:rsidRPr="00052477">
                  <w:rPr>
                    <w:sz w:val="20"/>
                    <w:szCs w:val="20"/>
                  </w:rPr>
                  <w:fldChar w:fldCharType="end"/>
                </w:r>
              </w:sdtContent>
            </w:sdt>
            <w:r w:rsidRPr="00052477">
              <w:rPr>
                <w:sz w:val="20"/>
                <w:szCs w:val="20"/>
              </w:rPr>
              <w:t xml:space="preserve"> </w:t>
            </w:r>
          </w:p>
        </w:tc>
        <w:tc>
          <w:tcPr>
            <w:tcW w:w="971" w:type="dxa"/>
            <w:vAlign w:val="center"/>
          </w:tcPr>
          <w:p w14:paraId="1BFC8F34"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2003</w:t>
            </w:r>
          </w:p>
        </w:tc>
        <w:tc>
          <w:tcPr>
            <w:tcW w:w="557" w:type="dxa"/>
            <w:tcBorders>
              <w:top w:val="nil"/>
              <w:left w:val="nil"/>
              <w:bottom w:val="nil"/>
              <w:right w:val="nil"/>
            </w:tcBorders>
            <w:shd w:val="clear" w:color="auto" w:fill="auto"/>
            <w:noWrap/>
            <w:vAlign w:val="center"/>
          </w:tcPr>
          <w:p w14:paraId="430E8346" w14:textId="5C0C7D54"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1ECEF5EA" w14:textId="34B1DDDD"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298 - 339</w:t>
            </w:r>
          </w:p>
        </w:tc>
        <w:tc>
          <w:tcPr>
            <w:tcW w:w="1662" w:type="dxa"/>
            <w:tcBorders>
              <w:top w:val="nil"/>
              <w:left w:val="nil"/>
              <w:bottom w:val="nil"/>
              <w:right w:val="nil"/>
            </w:tcBorders>
            <w:shd w:val="clear" w:color="auto" w:fill="auto"/>
            <w:noWrap/>
            <w:vAlign w:val="center"/>
          </w:tcPr>
          <w:p w14:paraId="04BCD18D" w14:textId="44C869CA"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5ABFC2E5" w14:textId="0B3AEA27"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0.023</w:t>
            </w:r>
          </w:p>
        </w:tc>
      </w:tr>
      <w:tr w:rsidR="00BC349A" w:rsidRPr="002142D5" w14:paraId="561BFAC3" w14:textId="77777777" w:rsidTr="00CE799D">
        <w:trPr>
          <w:trHeight w:val="300"/>
        </w:trPr>
        <w:tc>
          <w:tcPr>
            <w:tcW w:w="3596" w:type="dxa"/>
            <w:noWrap/>
            <w:vAlign w:val="center"/>
          </w:tcPr>
          <w:p w14:paraId="105867AC" w14:textId="1C0F3646"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Geyer</w:t>
            </w:r>
            <w:r w:rsidRPr="00052477">
              <w:rPr>
                <w:i/>
                <w:sz w:val="20"/>
                <w:szCs w:val="20"/>
              </w:rPr>
              <w:t xml:space="preserve"> et al</w:t>
            </w:r>
            <w:r w:rsidRPr="0089000B">
              <w:rPr>
                <w:sz w:val="20"/>
                <w:szCs w:val="20"/>
              </w:rPr>
              <w:t>.</w:t>
            </w:r>
            <w:sdt>
              <w:sdtPr>
                <w:rPr>
                  <w:sz w:val="20"/>
                  <w:szCs w:val="20"/>
                </w:rPr>
                <w:alias w:val="Don’t edit this field."/>
                <w:tag w:val="CitaviPlaceholder#da7b9596-8b02-457e-aea6-cbcef2161e1b"/>
                <w:id w:val="-1161001138"/>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TgifV19LCJUYWciOiJDaXRhdmlQbGFjZWhvbGRlciNkYTdiOTU5Ni04YjAyLTQ1N2UtYWVhNi1jYmNlZjIxNjFlMWIiLCJUZXh0IjoiNTgiLCJXQUlWZXJzaW9uIjoiNi4zLjAuMCJ9}</w:instrText>
                </w:r>
                <w:r w:rsidRPr="00052477">
                  <w:rPr>
                    <w:sz w:val="20"/>
                    <w:szCs w:val="20"/>
                  </w:rPr>
                  <w:fldChar w:fldCharType="separate"/>
                </w:r>
                <w:r w:rsidR="00BE4C52">
                  <w:rPr>
                    <w:sz w:val="20"/>
                    <w:szCs w:val="20"/>
                    <w:vertAlign w:val="superscript"/>
                  </w:rPr>
                  <w:t>58</w:t>
                </w:r>
                <w:r w:rsidRPr="00052477">
                  <w:rPr>
                    <w:sz w:val="20"/>
                    <w:szCs w:val="20"/>
                  </w:rPr>
                  <w:fldChar w:fldCharType="end"/>
                </w:r>
              </w:sdtContent>
            </w:sdt>
          </w:p>
        </w:tc>
        <w:tc>
          <w:tcPr>
            <w:tcW w:w="971" w:type="dxa"/>
            <w:vAlign w:val="center"/>
          </w:tcPr>
          <w:p w14:paraId="2A8DDF58"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2000</w:t>
            </w:r>
          </w:p>
        </w:tc>
        <w:tc>
          <w:tcPr>
            <w:tcW w:w="557" w:type="dxa"/>
            <w:tcBorders>
              <w:top w:val="nil"/>
              <w:left w:val="nil"/>
              <w:bottom w:val="nil"/>
              <w:right w:val="nil"/>
            </w:tcBorders>
            <w:shd w:val="clear" w:color="auto" w:fill="auto"/>
            <w:noWrap/>
            <w:vAlign w:val="center"/>
          </w:tcPr>
          <w:p w14:paraId="1FBDECBE" w14:textId="6630DC0D"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542FEA39" w14:textId="26993A15"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278 - 319</w:t>
            </w:r>
          </w:p>
        </w:tc>
        <w:tc>
          <w:tcPr>
            <w:tcW w:w="1662" w:type="dxa"/>
            <w:tcBorders>
              <w:top w:val="nil"/>
              <w:left w:val="nil"/>
              <w:bottom w:val="nil"/>
              <w:right w:val="nil"/>
            </w:tcBorders>
            <w:shd w:val="clear" w:color="auto" w:fill="auto"/>
            <w:noWrap/>
            <w:vAlign w:val="center"/>
          </w:tcPr>
          <w:p w14:paraId="4D396532" w14:textId="578F3D7A"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2DEC1CDC" w14:textId="6E358759"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0.064</w:t>
            </w:r>
          </w:p>
        </w:tc>
      </w:tr>
      <w:tr w:rsidR="00BC349A" w:rsidRPr="002142D5" w14:paraId="6F98267A" w14:textId="77777777" w:rsidTr="00CE799D">
        <w:trPr>
          <w:trHeight w:val="300"/>
        </w:trPr>
        <w:tc>
          <w:tcPr>
            <w:tcW w:w="3596" w:type="dxa"/>
            <w:noWrap/>
            <w:vAlign w:val="center"/>
          </w:tcPr>
          <w:p w14:paraId="0A6FF8B0" w14:textId="1A32E5D9"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Geyer</w:t>
            </w:r>
            <w:r w:rsidRPr="00052477">
              <w:rPr>
                <w:i/>
                <w:sz w:val="20"/>
                <w:szCs w:val="20"/>
              </w:rPr>
              <w:t xml:space="preserve"> et al</w:t>
            </w:r>
            <w:r w:rsidRPr="0089000B">
              <w:rPr>
                <w:sz w:val="20"/>
                <w:szCs w:val="20"/>
              </w:rPr>
              <w:t>.</w:t>
            </w:r>
            <w:sdt>
              <w:sdtPr>
                <w:rPr>
                  <w:sz w:val="20"/>
                  <w:szCs w:val="20"/>
                </w:rPr>
                <w:alias w:val="Don’t edit this field."/>
                <w:tag w:val="CitaviPlaceholder#9846b904-cd93-4d97-b3ec-e3109f570487"/>
                <w:id w:val="324101041"/>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OTg3PC9uPlxyXG4gIDxpbj50cnVlPC9pbj5cclxuICA8b3M+OTg3PC9vcz5cclxuICA8cHM+OTg3PC9wcz5cclxuPC9zcD5cclxuPGVwPlxyXG4gIDxuPjk5Nzwvbj5cclxuICA8aW4+dHJ1ZTwvaW4+XHJcbiAgPG9zPjk5Nzwvb3M+XHJcbiAgPHBzPjk5NzwvcHM+XHJcbjwvZXA+XHJcbjxvcz45ODctOTk3PC9vcz4iLCJQYWdlUmFuZ2VOdW1iZXIiOjk4NywiUGFnZVJhbmdlTnVtYmVyaW5nVHlwZSI6IlBhZ2UiLCJQYWdlUmFuZ2VOdW1lcmFsU3lzdGVtIjoiQXJhYmljIiwiUGVyaW9kaWNhbCI6eyIkaWQiOiI5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}</w:instrText>
                </w:r>
                <w:r w:rsidRPr="00052477">
                  <w:rPr>
                    <w:sz w:val="20"/>
                    <w:szCs w:val="20"/>
                  </w:rPr>
                  <w:fldChar w:fldCharType="separate"/>
                </w:r>
                <w:r w:rsidR="00BE4C52">
                  <w:rPr>
                    <w:sz w:val="20"/>
                    <w:szCs w:val="20"/>
                    <w:vertAlign w:val="superscript"/>
                  </w:rPr>
                  <w:t>59</w:t>
                </w:r>
                <w:r w:rsidRPr="00052477">
                  <w:rPr>
                    <w:sz w:val="20"/>
                    <w:szCs w:val="20"/>
                  </w:rPr>
                  <w:fldChar w:fldCharType="end"/>
                </w:r>
              </w:sdtContent>
            </w:sdt>
            <w:r w:rsidRPr="00052477">
              <w:rPr>
                <w:sz w:val="20"/>
                <w:szCs w:val="20"/>
              </w:rPr>
              <w:t xml:space="preserve"> </w:t>
            </w:r>
          </w:p>
        </w:tc>
        <w:tc>
          <w:tcPr>
            <w:tcW w:w="971" w:type="dxa"/>
            <w:vAlign w:val="center"/>
          </w:tcPr>
          <w:p w14:paraId="04A4365B"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2001</w:t>
            </w:r>
          </w:p>
        </w:tc>
        <w:tc>
          <w:tcPr>
            <w:tcW w:w="557" w:type="dxa"/>
            <w:tcBorders>
              <w:top w:val="nil"/>
              <w:left w:val="nil"/>
              <w:bottom w:val="nil"/>
              <w:right w:val="nil"/>
            </w:tcBorders>
            <w:shd w:val="clear" w:color="auto" w:fill="auto"/>
            <w:noWrap/>
            <w:vAlign w:val="center"/>
          </w:tcPr>
          <w:p w14:paraId="2AC6004D" w14:textId="7B76C512"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12</w:t>
            </w:r>
          </w:p>
        </w:tc>
        <w:tc>
          <w:tcPr>
            <w:tcW w:w="1248" w:type="dxa"/>
            <w:tcBorders>
              <w:top w:val="nil"/>
              <w:left w:val="nil"/>
              <w:bottom w:val="nil"/>
              <w:right w:val="nil"/>
            </w:tcBorders>
            <w:shd w:val="clear" w:color="auto" w:fill="auto"/>
            <w:noWrap/>
            <w:vAlign w:val="center"/>
          </w:tcPr>
          <w:p w14:paraId="09064924" w14:textId="5F560674"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288 - 309</w:t>
            </w:r>
          </w:p>
        </w:tc>
        <w:tc>
          <w:tcPr>
            <w:tcW w:w="1662" w:type="dxa"/>
            <w:tcBorders>
              <w:top w:val="nil"/>
              <w:left w:val="nil"/>
              <w:bottom w:val="nil"/>
              <w:right w:val="nil"/>
            </w:tcBorders>
            <w:shd w:val="clear" w:color="auto" w:fill="auto"/>
            <w:noWrap/>
            <w:vAlign w:val="center"/>
          </w:tcPr>
          <w:p w14:paraId="5130A246" w14:textId="2D365C05"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0.1 - 60.0</w:t>
            </w:r>
          </w:p>
        </w:tc>
        <w:tc>
          <w:tcPr>
            <w:tcW w:w="1038" w:type="dxa"/>
            <w:tcBorders>
              <w:top w:val="nil"/>
              <w:left w:val="nil"/>
              <w:bottom w:val="nil"/>
              <w:right w:val="nil"/>
            </w:tcBorders>
            <w:shd w:val="clear" w:color="auto" w:fill="auto"/>
            <w:noWrap/>
            <w:vAlign w:val="center"/>
          </w:tcPr>
          <w:p w14:paraId="51CE3A1C" w14:textId="16966679"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0.026</w:t>
            </w:r>
          </w:p>
        </w:tc>
      </w:tr>
      <w:tr w:rsidR="00BC349A" w:rsidRPr="002142D5" w14:paraId="597F27DE" w14:textId="77777777" w:rsidTr="00CE799D">
        <w:trPr>
          <w:trHeight w:val="300"/>
        </w:trPr>
        <w:tc>
          <w:tcPr>
            <w:tcW w:w="3596" w:type="dxa"/>
            <w:noWrap/>
            <w:vAlign w:val="center"/>
          </w:tcPr>
          <w:p w14:paraId="3B08FC26" w14:textId="2089C63A"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Guignon</w:t>
            </w:r>
            <w:r w:rsidRPr="00052477">
              <w:rPr>
                <w:i/>
                <w:sz w:val="20"/>
                <w:szCs w:val="20"/>
              </w:rPr>
              <w:t xml:space="preserve"> et al</w:t>
            </w:r>
            <w:r w:rsidRPr="0089000B">
              <w:rPr>
                <w:sz w:val="20"/>
                <w:szCs w:val="20"/>
              </w:rPr>
              <w:t>.</w:t>
            </w:r>
            <w:sdt>
              <w:sdtPr>
                <w:rPr>
                  <w:sz w:val="20"/>
                  <w:szCs w:val="20"/>
                </w:rPr>
                <w:alias w:val="Don’t edit this field."/>
                <w:tag w:val="CitaviPlaceholder#3ea5a28f-d897-4e35-949c-91cd89e58e67"/>
                <w:id w:val="757328892"/>
                <w:placeholder>
                  <w:docPart w:val="5F6D6E71F1C448E08378E92A57E00E28"/>
                </w:placeholder>
              </w:sdtPr>
              <w:sdtEndPr/>
              <w:sdtContent>
                <w:r w:rsidRPr="00052477">
                  <w:rPr>
                    <w:sz w:val="20"/>
                    <w:szCs w:val="20"/>
                  </w:rPr>
                  <w:fldChar w:fldCharType="begin"/>
                </w:r>
                <w:r w:rsidR="001B4140">
                  <w:rPr>
                    <w:sz w:val="20"/>
                    <w:szCs w:val="20"/>
                  </w:rPr>
                  <w:instrText>ADDIN CitaviPlaceholder{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MzAxNzwvbj5cclxuICA8aW4+dHJ1ZTwvaW4+XHJcbiAgPG9zPjMwMTc8L29zPlxyXG4gIDxwcz4zMDE3PC9wcz5cclxuPC9zcD5cclxuPGVwPlxyXG4gIDxuPjMwMjM8L24+XHJcbiAgPGluPnRydWU8L2luPlxyXG4gIDxvcz4zMDIzPC9vcz5cclxuICA8cHM+MzAyMzwvcHM+XHJcbjwvZXA+XHJcbjxvcz4zMDE3LTMwMjM8L29zPiIsIlBhZ2VSYW5nZU51bWJlciI6MzAxNy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TEifV19LCJUYWciOiJDaXRhdmlQbGFjZWhvbGRlciMzZWE1YTI4Zi1kODk3LTRlMzUtOTQ5Yy05MWNkODllNThlNjciLCJUZXh0IjoiNTEiLCJXQUlWZXJzaW9uIjoiNi4zLjAuMCJ9}</w:instrText>
                </w:r>
                <w:r w:rsidRPr="00052477">
                  <w:rPr>
                    <w:sz w:val="20"/>
                    <w:szCs w:val="20"/>
                  </w:rPr>
                  <w:fldChar w:fldCharType="separate"/>
                </w:r>
                <w:r w:rsidR="00BE4C52">
                  <w:rPr>
                    <w:sz w:val="20"/>
                    <w:szCs w:val="20"/>
                    <w:vertAlign w:val="superscript"/>
                  </w:rPr>
                  <w:t>51</w:t>
                </w:r>
                <w:r w:rsidRPr="00052477">
                  <w:rPr>
                    <w:sz w:val="20"/>
                    <w:szCs w:val="20"/>
                  </w:rPr>
                  <w:fldChar w:fldCharType="end"/>
                </w:r>
              </w:sdtContent>
            </w:sdt>
          </w:p>
        </w:tc>
        <w:tc>
          <w:tcPr>
            <w:tcW w:w="971" w:type="dxa"/>
            <w:vAlign w:val="center"/>
          </w:tcPr>
          <w:p w14:paraId="62BE11F3" w14:textId="777777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2010</w:t>
            </w:r>
          </w:p>
        </w:tc>
        <w:tc>
          <w:tcPr>
            <w:tcW w:w="557" w:type="dxa"/>
            <w:tcBorders>
              <w:top w:val="nil"/>
              <w:left w:val="nil"/>
              <w:bottom w:val="nil"/>
              <w:right w:val="nil"/>
            </w:tcBorders>
            <w:shd w:val="clear" w:color="auto" w:fill="auto"/>
            <w:noWrap/>
            <w:vAlign w:val="center"/>
          </w:tcPr>
          <w:p w14:paraId="30C37071" w14:textId="16734864"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8</w:t>
            </w:r>
          </w:p>
        </w:tc>
        <w:tc>
          <w:tcPr>
            <w:tcW w:w="1248" w:type="dxa"/>
            <w:tcBorders>
              <w:top w:val="nil"/>
              <w:left w:val="nil"/>
              <w:bottom w:val="nil"/>
              <w:right w:val="nil"/>
            </w:tcBorders>
            <w:shd w:val="clear" w:color="auto" w:fill="auto"/>
            <w:noWrap/>
            <w:vAlign w:val="center"/>
          </w:tcPr>
          <w:p w14:paraId="54BD7EBC" w14:textId="02426D48"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288 - 289</w:t>
            </w:r>
          </w:p>
        </w:tc>
        <w:tc>
          <w:tcPr>
            <w:tcW w:w="1662" w:type="dxa"/>
            <w:tcBorders>
              <w:top w:val="nil"/>
              <w:left w:val="nil"/>
              <w:bottom w:val="nil"/>
              <w:right w:val="nil"/>
            </w:tcBorders>
            <w:shd w:val="clear" w:color="auto" w:fill="auto"/>
            <w:noWrap/>
            <w:vAlign w:val="center"/>
          </w:tcPr>
          <w:p w14:paraId="04B3CA6B" w14:textId="1974F879"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0.1 - 350</w:t>
            </w:r>
          </w:p>
        </w:tc>
        <w:tc>
          <w:tcPr>
            <w:tcW w:w="1038" w:type="dxa"/>
            <w:tcBorders>
              <w:top w:val="nil"/>
              <w:left w:val="nil"/>
              <w:bottom w:val="nil"/>
              <w:right w:val="nil"/>
            </w:tcBorders>
            <w:shd w:val="clear" w:color="auto" w:fill="auto"/>
            <w:noWrap/>
            <w:vAlign w:val="center"/>
          </w:tcPr>
          <w:p w14:paraId="00690F5E" w14:textId="22E5F1F9"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0.24</w:t>
            </w:r>
          </w:p>
        </w:tc>
      </w:tr>
      <w:tr w:rsidR="00BC349A" w:rsidRPr="002142D5" w14:paraId="79D198DD" w14:textId="77777777" w:rsidTr="00CE799D">
        <w:trPr>
          <w:trHeight w:val="300"/>
        </w:trPr>
        <w:tc>
          <w:tcPr>
            <w:tcW w:w="3596" w:type="dxa"/>
            <w:noWrap/>
            <w:vAlign w:val="center"/>
          </w:tcPr>
          <w:p w14:paraId="7E295B9E" w14:textId="50EF41B6" w:rsidR="00BC349A" w:rsidRPr="002142D5" w:rsidRDefault="00BC349A" w:rsidP="00BC349A">
            <w:pPr>
              <w:spacing w:before="0" w:line="240" w:lineRule="auto"/>
              <w:jc w:val="left"/>
              <w:rPr>
                <w:rFonts w:eastAsia="Times New Roman" w:cs="Times New Roman"/>
                <w:color w:val="000000"/>
                <w:sz w:val="20"/>
                <w:szCs w:val="20"/>
                <w:lang w:val="en-US" w:eastAsia="de-DE"/>
              </w:rPr>
            </w:pPr>
            <w:r w:rsidRPr="00052477">
              <w:rPr>
                <w:sz w:val="20"/>
                <w:szCs w:val="20"/>
              </w:rPr>
              <w:t>Jiménez and Martinez</w:t>
            </w:r>
            <w:sdt>
              <w:sdtPr>
                <w:rPr>
                  <w:sz w:val="20"/>
                  <w:szCs w:val="20"/>
                </w:rPr>
                <w:alias w:val="Don't edit this field"/>
                <w:tag w:val="CitaviPlaceholder#f901e329-8aea-48dd-acef-433ce5e4a9e1"/>
                <w:id w:val="2065986769"/>
                <w:placeholder>
                  <w:docPart w:val="5F6D6E71F1C448E08378E92A57E00E28"/>
                </w:placeholder>
              </w:sdtPr>
              <w:sdtEndPr/>
              <w:sdtContent>
                <w:r>
                  <w:rPr>
                    <w:sz w:val="20"/>
                    <w:szCs w:val="20"/>
                  </w:rPr>
                  <w:fldChar w:fldCharType="begin"/>
                </w:r>
                <w:r w:rsidR="001B4140">
                  <w:rPr>
                    <w:sz w:val="20"/>
                    <w:szCs w:val="20"/>
                  </w:rPr>
                  <w:instrText>ADDIN CitaviPlaceholder{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NjAifV19LCJUYWciOiJDaXRhdmlQbGFjZWhvbGRlciNmOTAxZTMyOS04YWVhLTQ4ZGQtYWNlZi00MzNjZTVlNGE5ZTEiLCJUZXh0IjoiNjAiLCJXQUlWZXJzaW9uIjoiNi4zLjAuMCJ9}</w:instrText>
                </w:r>
                <w:r>
                  <w:rPr>
                    <w:sz w:val="20"/>
                    <w:szCs w:val="20"/>
                  </w:rPr>
                  <w:fldChar w:fldCharType="separate"/>
                </w:r>
                <w:r w:rsidR="00BE4C52">
                  <w:rPr>
                    <w:sz w:val="20"/>
                    <w:szCs w:val="20"/>
                    <w:vertAlign w:val="superscript"/>
                  </w:rPr>
                  <w:t>60</w:t>
                </w:r>
                <w:r>
                  <w:rPr>
                    <w:sz w:val="20"/>
                    <w:szCs w:val="20"/>
                  </w:rPr>
                  <w:fldChar w:fldCharType="end"/>
                </w:r>
              </w:sdtContent>
            </w:sdt>
          </w:p>
        </w:tc>
        <w:tc>
          <w:tcPr>
            <w:tcW w:w="971" w:type="dxa"/>
            <w:vAlign w:val="center"/>
          </w:tcPr>
          <w:p w14:paraId="13ACC12D" w14:textId="091F8037" w:rsidR="00BC349A" w:rsidRPr="002142D5" w:rsidRDefault="00BC349A" w:rsidP="00BC349A">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2005</w:t>
            </w:r>
          </w:p>
        </w:tc>
        <w:tc>
          <w:tcPr>
            <w:tcW w:w="557" w:type="dxa"/>
            <w:tcBorders>
              <w:top w:val="nil"/>
              <w:left w:val="nil"/>
              <w:bottom w:val="nil"/>
              <w:right w:val="nil"/>
            </w:tcBorders>
            <w:shd w:val="clear" w:color="auto" w:fill="auto"/>
            <w:noWrap/>
            <w:vAlign w:val="center"/>
          </w:tcPr>
          <w:p w14:paraId="657B89BA" w14:textId="5FACD9C0"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4F5F8F1E" w14:textId="49670E2A"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293 - 314</w:t>
            </w:r>
          </w:p>
        </w:tc>
        <w:tc>
          <w:tcPr>
            <w:tcW w:w="1662" w:type="dxa"/>
            <w:tcBorders>
              <w:top w:val="nil"/>
              <w:left w:val="nil"/>
              <w:bottom w:val="nil"/>
              <w:right w:val="nil"/>
            </w:tcBorders>
            <w:shd w:val="clear" w:color="auto" w:fill="auto"/>
            <w:noWrap/>
            <w:vAlign w:val="center"/>
          </w:tcPr>
          <w:p w14:paraId="200256FB" w14:textId="376CE677"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14CF8FF0" w14:textId="6A8091E8" w:rsidR="00BC349A" w:rsidRPr="002142D5" w:rsidRDefault="00BC349A" w:rsidP="00BC349A">
            <w:pPr>
              <w:spacing w:before="0" w:line="240" w:lineRule="auto"/>
              <w:jc w:val="center"/>
              <w:rPr>
                <w:rFonts w:eastAsia="Times New Roman" w:cs="Times New Roman"/>
                <w:color w:val="000000"/>
                <w:sz w:val="20"/>
                <w:szCs w:val="20"/>
                <w:lang w:val="en-US" w:eastAsia="de-DE"/>
              </w:rPr>
            </w:pPr>
            <w:r>
              <w:rPr>
                <w:color w:val="000000"/>
                <w:sz w:val="20"/>
                <w:szCs w:val="20"/>
              </w:rPr>
              <w:t>0.017</w:t>
            </w:r>
          </w:p>
        </w:tc>
      </w:tr>
      <w:tr w:rsidR="0019647D" w:rsidRPr="002142D5" w14:paraId="7153E278" w14:textId="77777777" w:rsidTr="00CE799D">
        <w:trPr>
          <w:trHeight w:val="300"/>
        </w:trPr>
        <w:tc>
          <w:tcPr>
            <w:tcW w:w="3596" w:type="dxa"/>
            <w:noWrap/>
            <w:vAlign w:val="center"/>
          </w:tcPr>
          <w:p w14:paraId="0736CCB7" w14:textId="1954F235" w:rsidR="0019647D" w:rsidRPr="00052477" w:rsidRDefault="0019647D" w:rsidP="0019647D">
            <w:pPr>
              <w:spacing w:before="0" w:line="240" w:lineRule="auto"/>
              <w:jc w:val="left"/>
              <w:rPr>
                <w:sz w:val="20"/>
                <w:szCs w:val="20"/>
              </w:rPr>
            </w:pPr>
            <w:r>
              <w:rPr>
                <w:sz w:val="20"/>
                <w:szCs w:val="20"/>
              </w:rPr>
              <w:t>Jones and Tamplin</w:t>
            </w:r>
            <w:sdt>
              <w:sdtPr>
                <w:rPr>
                  <w:sz w:val="20"/>
                  <w:szCs w:val="20"/>
                </w:rPr>
                <w:alias w:val="Don't edit this field"/>
                <w:tag w:val="CitaviPlaceholder#4ce71deb-32cf-49cc-b4a6-3c9c00985eb5"/>
                <w:id w:val="1980032364"/>
                <w:placeholder>
                  <w:docPart w:val="96DE0E5381524C0B8C73AF1402F1CDAD"/>
                </w:placeholder>
              </w:sdtPr>
              <w:sdtEndPr/>
              <w:sdtContent>
                <w:r>
                  <w:rPr>
                    <w:sz w:val="20"/>
                    <w:szCs w:val="20"/>
                  </w:rPr>
                  <w:fldChar w:fldCharType="begin"/>
                </w:r>
                <w:r w:rsidR="001B4140">
                  <w:rPr>
                    <w:sz w:val="20"/>
                    <w:szCs w:val="20"/>
                  </w:rPr>
                  <w:instrText>ADDIN CitaviPlaceholder{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YxIn1dfSwiVGFnIjoiQ2l0YXZpUGxhY2Vob2xkZXIjNGNlNzFkZWItMzJjZi00OWNjLWI0YTYtM2M5YzAwOTg1ZWI1IiwiVGV4dCI6IjYxIiwiV0FJVmVyc2lvbiI6IjYuMy4wLjAifQ==}</w:instrText>
                </w:r>
                <w:r>
                  <w:rPr>
                    <w:sz w:val="20"/>
                    <w:szCs w:val="20"/>
                  </w:rPr>
                  <w:fldChar w:fldCharType="separate"/>
                </w:r>
                <w:r w:rsidR="00BE4C52">
                  <w:rPr>
                    <w:sz w:val="20"/>
                    <w:szCs w:val="20"/>
                    <w:vertAlign w:val="superscript"/>
                  </w:rPr>
                  <w:t>61</w:t>
                </w:r>
                <w:r>
                  <w:rPr>
                    <w:sz w:val="20"/>
                    <w:szCs w:val="20"/>
                  </w:rPr>
                  <w:fldChar w:fldCharType="end"/>
                </w:r>
              </w:sdtContent>
            </w:sdt>
          </w:p>
        </w:tc>
        <w:tc>
          <w:tcPr>
            <w:tcW w:w="971" w:type="dxa"/>
            <w:vAlign w:val="center"/>
          </w:tcPr>
          <w:p w14:paraId="5C5845D8" w14:textId="2FB782F0" w:rsidR="0019647D"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1952</w:t>
            </w:r>
          </w:p>
        </w:tc>
        <w:tc>
          <w:tcPr>
            <w:tcW w:w="557" w:type="dxa"/>
            <w:tcBorders>
              <w:top w:val="nil"/>
              <w:left w:val="nil"/>
              <w:bottom w:val="nil"/>
              <w:right w:val="nil"/>
            </w:tcBorders>
            <w:shd w:val="clear" w:color="auto" w:fill="auto"/>
            <w:noWrap/>
            <w:vAlign w:val="center"/>
          </w:tcPr>
          <w:p w14:paraId="417C669B" w14:textId="2E27002A" w:rsidR="0019647D" w:rsidRDefault="0019647D" w:rsidP="0019647D">
            <w:pPr>
              <w:spacing w:before="0" w:line="240" w:lineRule="auto"/>
              <w:jc w:val="center"/>
              <w:rPr>
                <w:color w:val="000000"/>
                <w:sz w:val="20"/>
                <w:szCs w:val="20"/>
              </w:rPr>
            </w:pPr>
            <w:r>
              <w:rPr>
                <w:color w:val="000000"/>
                <w:sz w:val="20"/>
                <w:szCs w:val="20"/>
              </w:rPr>
              <w:t>41</w:t>
            </w:r>
          </w:p>
        </w:tc>
        <w:tc>
          <w:tcPr>
            <w:tcW w:w="1248" w:type="dxa"/>
            <w:tcBorders>
              <w:top w:val="nil"/>
              <w:left w:val="nil"/>
              <w:bottom w:val="nil"/>
              <w:right w:val="nil"/>
            </w:tcBorders>
            <w:shd w:val="clear" w:color="auto" w:fill="auto"/>
            <w:noWrap/>
            <w:vAlign w:val="center"/>
          </w:tcPr>
          <w:p w14:paraId="5C791ACE" w14:textId="293E0FF8" w:rsidR="0019647D" w:rsidRDefault="0019647D" w:rsidP="0019647D">
            <w:pPr>
              <w:spacing w:before="0" w:line="240" w:lineRule="auto"/>
              <w:jc w:val="center"/>
              <w:rPr>
                <w:color w:val="000000"/>
                <w:sz w:val="20"/>
                <w:szCs w:val="20"/>
              </w:rPr>
            </w:pPr>
            <w:r>
              <w:rPr>
                <w:color w:val="000000"/>
                <w:sz w:val="20"/>
                <w:szCs w:val="20"/>
              </w:rPr>
              <w:t>273 - 314</w:t>
            </w:r>
          </w:p>
        </w:tc>
        <w:tc>
          <w:tcPr>
            <w:tcW w:w="1662" w:type="dxa"/>
            <w:tcBorders>
              <w:top w:val="nil"/>
              <w:left w:val="nil"/>
              <w:bottom w:val="nil"/>
              <w:right w:val="nil"/>
            </w:tcBorders>
            <w:shd w:val="clear" w:color="auto" w:fill="auto"/>
            <w:noWrap/>
            <w:vAlign w:val="center"/>
          </w:tcPr>
          <w:p w14:paraId="2D062A27" w14:textId="4CF76639" w:rsidR="0019647D" w:rsidRDefault="0019647D" w:rsidP="0019647D">
            <w:pPr>
              <w:spacing w:before="0" w:line="240" w:lineRule="auto"/>
              <w:jc w:val="center"/>
              <w:rPr>
                <w:color w:val="000000"/>
                <w:sz w:val="20"/>
                <w:szCs w:val="20"/>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608BE16C" w14:textId="4A197D56" w:rsidR="0019647D" w:rsidRDefault="0019647D" w:rsidP="0019647D">
            <w:pPr>
              <w:spacing w:before="0" w:line="240" w:lineRule="auto"/>
              <w:jc w:val="center"/>
              <w:rPr>
                <w:color w:val="000000"/>
                <w:sz w:val="20"/>
                <w:szCs w:val="20"/>
              </w:rPr>
            </w:pPr>
            <w:r>
              <w:rPr>
                <w:color w:val="000000"/>
                <w:sz w:val="20"/>
                <w:szCs w:val="20"/>
              </w:rPr>
              <w:t>0.030</w:t>
            </w:r>
          </w:p>
        </w:tc>
      </w:tr>
      <w:tr w:rsidR="0019647D" w:rsidRPr="002142D5" w14:paraId="6A4BB474" w14:textId="77777777" w:rsidTr="00CE799D">
        <w:trPr>
          <w:trHeight w:val="300"/>
        </w:trPr>
        <w:tc>
          <w:tcPr>
            <w:tcW w:w="3596" w:type="dxa"/>
            <w:noWrap/>
            <w:vAlign w:val="center"/>
          </w:tcPr>
          <w:p w14:paraId="78E25CB4" w14:textId="12720D3A"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Khattab</w:t>
            </w:r>
            <w:r w:rsidRPr="00052477">
              <w:rPr>
                <w:i/>
                <w:sz w:val="20"/>
                <w:szCs w:val="20"/>
              </w:rPr>
              <w:t xml:space="preserve"> et al</w:t>
            </w:r>
            <w:r w:rsidRPr="00A12F48">
              <w:rPr>
                <w:sz w:val="20"/>
                <w:szCs w:val="20"/>
              </w:rPr>
              <w:t>.</w:t>
            </w:r>
            <w:sdt>
              <w:sdtPr>
                <w:rPr>
                  <w:sz w:val="20"/>
                  <w:szCs w:val="20"/>
                </w:rPr>
                <w:alias w:val="Don’t edit this field."/>
                <w:tag w:val="CitaviPlaceholder#f629dd03-5103-4a39-8593-843569037966"/>
                <w:id w:val="1270894818"/>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YyIn1dfSwiVGFnIjoiQ2l0YXZpUGxhY2Vob2xkZXIjZjYyOWRkMDMtNTEwMy00YTM5LTg1OTMtODQzNTY5MDM3OTY2IiwiVGV4dCI6IjYyIiwiV0FJVmVyc2lvbiI6IjYuMy4wLjAifQ==}</w:instrText>
                </w:r>
                <w:r w:rsidRPr="00052477">
                  <w:rPr>
                    <w:sz w:val="20"/>
                    <w:szCs w:val="20"/>
                  </w:rPr>
                  <w:fldChar w:fldCharType="separate"/>
                </w:r>
                <w:r w:rsidR="00BE4C52">
                  <w:rPr>
                    <w:sz w:val="20"/>
                    <w:szCs w:val="20"/>
                    <w:vertAlign w:val="superscript"/>
                  </w:rPr>
                  <w:t>62</w:t>
                </w:r>
                <w:r w:rsidRPr="00052477">
                  <w:rPr>
                    <w:sz w:val="20"/>
                    <w:szCs w:val="20"/>
                  </w:rPr>
                  <w:fldChar w:fldCharType="end"/>
                </w:r>
              </w:sdtContent>
            </w:sdt>
          </w:p>
        </w:tc>
        <w:tc>
          <w:tcPr>
            <w:tcW w:w="971" w:type="dxa"/>
            <w:vAlign w:val="center"/>
          </w:tcPr>
          <w:p w14:paraId="1F0B6080"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557" w:type="dxa"/>
            <w:tcBorders>
              <w:top w:val="nil"/>
              <w:left w:val="nil"/>
              <w:bottom w:val="nil"/>
              <w:right w:val="nil"/>
            </w:tcBorders>
            <w:shd w:val="clear" w:color="auto" w:fill="auto"/>
            <w:noWrap/>
            <w:vAlign w:val="center"/>
          </w:tcPr>
          <w:p w14:paraId="1281D2C3" w14:textId="052A882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248" w:type="dxa"/>
            <w:tcBorders>
              <w:top w:val="nil"/>
              <w:left w:val="nil"/>
              <w:bottom w:val="nil"/>
              <w:right w:val="nil"/>
            </w:tcBorders>
            <w:shd w:val="clear" w:color="auto" w:fill="auto"/>
            <w:noWrap/>
            <w:vAlign w:val="center"/>
          </w:tcPr>
          <w:p w14:paraId="197F4887" w14:textId="1197452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293 - 323</w:t>
            </w:r>
          </w:p>
        </w:tc>
        <w:tc>
          <w:tcPr>
            <w:tcW w:w="1662" w:type="dxa"/>
            <w:tcBorders>
              <w:top w:val="nil"/>
              <w:left w:val="nil"/>
              <w:bottom w:val="nil"/>
              <w:right w:val="nil"/>
            </w:tcBorders>
            <w:shd w:val="clear" w:color="auto" w:fill="auto"/>
            <w:noWrap/>
            <w:vAlign w:val="center"/>
          </w:tcPr>
          <w:p w14:paraId="430E13AC" w14:textId="67D2390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0E1582E8" w14:textId="616A50D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0.26</w:t>
            </w:r>
          </w:p>
        </w:tc>
      </w:tr>
      <w:tr w:rsidR="0019647D" w:rsidRPr="002142D5" w14:paraId="75D5C8EB" w14:textId="77777777" w:rsidTr="00CE799D">
        <w:trPr>
          <w:trHeight w:val="300"/>
        </w:trPr>
        <w:tc>
          <w:tcPr>
            <w:tcW w:w="3596" w:type="dxa"/>
            <w:noWrap/>
            <w:vAlign w:val="center"/>
          </w:tcPr>
          <w:p w14:paraId="7556AC7D" w14:textId="7B34F8D7"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lastRenderedPageBreak/>
              <w:t>Krishna</w:t>
            </w:r>
            <w:r w:rsidRPr="00052477">
              <w:rPr>
                <w:i/>
                <w:sz w:val="20"/>
                <w:szCs w:val="20"/>
              </w:rPr>
              <w:t xml:space="preserve"> et al</w:t>
            </w:r>
            <w:r w:rsidRPr="00A12F48">
              <w:rPr>
                <w:sz w:val="20"/>
                <w:szCs w:val="20"/>
              </w:rPr>
              <w:t>.</w:t>
            </w:r>
            <w:sdt>
              <w:sdtPr>
                <w:rPr>
                  <w:sz w:val="20"/>
                  <w:szCs w:val="20"/>
                </w:rPr>
                <w:alias w:val="Don’t edit this field."/>
                <w:tag w:val="CitaviPlaceholder#58323742-8bd7-4051-8f6e-15a41b48c92b"/>
                <w:id w:val="-2122513065"/>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1MDwvbj5cclxuICA8aW4+dHJ1ZTwvaW4+XHJcbiAgPG9zPjM1MDwvb3M+XHJcbiAgPHBzPjM1MDwvcHM+XHJcbjwvc3A+XHJcbjxlcD5cclxuICA8bj4zNTg8L24+XHJcbiAgPGluPnRydWU8L2luPlxyXG4gIDxvcz4zNTg8L29zPlxyXG4gIDxwcz4zNTg8L3BzPlxyXG48L2VwPlxyXG48b3M+MzUwLTM1ODwvb3M+IiwiUGFnZVJhbmdlTnVtYmVyIjozNTAsIlBhZ2VSYW5nZU51bWJlcmluZ1R5cGUiOiJQYWdlIiwiUGFnZVJhbmdlTnVtZXJhbFN5c3RlbSI6IkFyYWJpYyIsIlBlcmlvZGljYWwiOnsiJGlkIjoiMTA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}</w:instrText>
                </w:r>
                <w:r w:rsidRPr="00052477">
                  <w:rPr>
                    <w:sz w:val="20"/>
                    <w:szCs w:val="20"/>
                  </w:rPr>
                  <w:fldChar w:fldCharType="separate"/>
                </w:r>
                <w:r w:rsidR="00BE4C52">
                  <w:rPr>
                    <w:sz w:val="20"/>
                    <w:szCs w:val="20"/>
                    <w:vertAlign w:val="superscript"/>
                  </w:rPr>
                  <w:t>63</w:t>
                </w:r>
                <w:r w:rsidRPr="00052477">
                  <w:rPr>
                    <w:sz w:val="20"/>
                    <w:szCs w:val="20"/>
                  </w:rPr>
                  <w:fldChar w:fldCharType="end"/>
                </w:r>
              </w:sdtContent>
            </w:sdt>
          </w:p>
        </w:tc>
        <w:tc>
          <w:tcPr>
            <w:tcW w:w="971" w:type="dxa"/>
            <w:vAlign w:val="center"/>
          </w:tcPr>
          <w:p w14:paraId="19243C43"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2015</w:t>
            </w:r>
          </w:p>
        </w:tc>
        <w:tc>
          <w:tcPr>
            <w:tcW w:w="557" w:type="dxa"/>
            <w:tcBorders>
              <w:top w:val="nil"/>
              <w:left w:val="nil"/>
              <w:bottom w:val="nil"/>
              <w:right w:val="nil"/>
            </w:tcBorders>
            <w:shd w:val="clear" w:color="auto" w:fill="auto"/>
            <w:noWrap/>
            <w:vAlign w:val="center"/>
          </w:tcPr>
          <w:p w14:paraId="1E288BC4" w14:textId="4BB5D4C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1486A53D" w14:textId="7344456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298 - 324</w:t>
            </w:r>
          </w:p>
        </w:tc>
        <w:tc>
          <w:tcPr>
            <w:tcW w:w="1662" w:type="dxa"/>
            <w:tcBorders>
              <w:top w:val="nil"/>
              <w:left w:val="nil"/>
              <w:bottom w:val="nil"/>
              <w:right w:val="nil"/>
            </w:tcBorders>
            <w:shd w:val="clear" w:color="auto" w:fill="auto"/>
            <w:noWrap/>
            <w:vAlign w:val="center"/>
          </w:tcPr>
          <w:p w14:paraId="0C7DD022" w14:textId="06E2743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51A659F4" w14:textId="46AB2C1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0.028</w:t>
            </w:r>
          </w:p>
        </w:tc>
      </w:tr>
      <w:tr w:rsidR="0019647D" w:rsidRPr="002142D5" w14:paraId="5CC6F3E1" w14:textId="77777777" w:rsidTr="00CE799D">
        <w:trPr>
          <w:trHeight w:val="300"/>
        </w:trPr>
        <w:tc>
          <w:tcPr>
            <w:tcW w:w="3596" w:type="dxa"/>
            <w:noWrap/>
            <w:vAlign w:val="center"/>
          </w:tcPr>
          <w:p w14:paraId="2589D310" w14:textId="30039842"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Li</w:t>
            </w:r>
            <w:r w:rsidRPr="00052477">
              <w:rPr>
                <w:i/>
                <w:sz w:val="20"/>
                <w:szCs w:val="20"/>
              </w:rPr>
              <w:t xml:space="preserve"> et al</w:t>
            </w:r>
            <w:r w:rsidRPr="00A12F48">
              <w:rPr>
                <w:sz w:val="20"/>
                <w:szCs w:val="20"/>
              </w:rPr>
              <w:t>.</w:t>
            </w:r>
            <w:sdt>
              <w:sdtPr>
                <w:rPr>
                  <w:sz w:val="20"/>
                  <w:szCs w:val="20"/>
                </w:rPr>
                <w:alias w:val="Don’t edit this field."/>
                <w:tag w:val="CitaviPlaceholder#e2f0c16d-0944-45bf-9336-bc4dfdd66975"/>
                <w:id w:val="1932545608"/>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jQifV19LCJUYWciOiJDaXRhdmlQbGFjZWhvbGRlciNlMmYwYzE2ZC0wOTQ0LTQ1YmYtOTMzNi1iYzRkZmRkNjY5NzUiLCJUZXh0IjoiNjQiLCJXQUlWZXJzaW9uIjoiNi4zLjAuMCJ9}</w:instrText>
                </w:r>
                <w:r w:rsidRPr="00052477">
                  <w:rPr>
                    <w:sz w:val="20"/>
                    <w:szCs w:val="20"/>
                  </w:rPr>
                  <w:fldChar w:fldCharType="separate"/>
                </w:r>
                <w:r w:rsidR="00BE4C52">
                  <w:rPr>
                    <w:sz w:val="20"/>
                    <w:szCs w:val="20"/>
                    <w:vertAlign w:val="superscript"/>
                  </w:rPr>
                  <w:t>64</w:t>
                </w:r>
                <w:r w:rsidRPr="00052477">
                  <w:rPr>
                    <w:sz w:val="20"/>
                    <w:szCs w:val="20"/>
                  </w:rPr>
                  <w:fldChar w:fldCharType="end"/>
                </w:r>
              </w:sdtContent>
            </w:sdt>
          </w:p>
        </w:tc>
        <w:tc>
          <w:tcPr>
            <w:tcW w:w="971" w:type="dxa"/>
            <w:vAlign w:val="center"/>
          </w:tcPr>
          <w:p w14:paraId="3372D1AC"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2007</w:t>
            </w:r>
          </w:p>
        </w:tc>
        <w:tc>
          <w:tcPr>
            <w:tcW w:w="557" w:type="dxa"/>
            <w:tcBorders>
              <w:top w:val="nil"/>
              <w:left w:val="nil"/>
              <w:bottom w:val="nil"/>
              <w:right w:val="nil"/>
            </w:tcBorders>
            <w:shd w:val="clear" w:color="auto" w:fill="auto"/>
            <w:noWrap/>
            <w:vAlign w:val="center"/>
          </w:tcPr>
          <w:p w14:paraId="56E28A8D" w14:textId="19B087E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8</w:t>
            </w:r>
          </w:p>
        </w:tc>
        <w:tc>
          <w:tcPr>
            <w:tcW w:w="1248" w:type="dxa"/>
            <w:tcBorders>
              <w:top w:val="nil"/>
              <w:left w:val="nil"/>
              <w:bottom w:val="nil"/>
              <w:right w:val="nil"/>
            </w:tcBorders>
            <w:shd w:val="clear" w:color="auto" w:fill="auto"/>
            <w:noWrap/>
            <w:vAlign w:val="center"/>
          </w:tcPr>
          <w:p w14:paraId="4BEA1F9C" w14:textId="1D284E2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298 - 334</w:t>
            </w:r>
          </w:p>
        </w:tc>
        <w:tc>
          <w:tcPr>
            <w:tcW w:w="1662" w:type="dxa"/>
            <w:tcBorders>
              <w:top w:val="nil"/>
              <w:left w:val="nil"/>
              <w:bottom w:val="nil"/>
              <w:right w:val="nil"/>
            </w:tcBorders>
            <w:shd w:val="clear" w:color="auto" w:fill="auto"/>
            <w:noWrap/>
            <w:vAlign w:val="center"/>
          </w:tcPr>
          <w:p w14:paraId="6FCB7C16" w14:textId="389073E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6C643EB7" w14:textId="2FC7DAE8"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0.052</w:t>
            </w:r>
          </w:p>
        </w:tc>
      </w:tr>
      <w:tr w:rsidR="0019647D" w:rsidRPr="002142D5" w14:paraId="574B3FA6" w14:textId="77777777" w:rsidTr="00CE799D">
        <w:trPr>
          <w:trHeight w:val="300"/>
        </w:trPr>
        <w:tc>
          <w:tcPr>
            <w:tcW w:w="3596" w:type="dxa"/>
            <w:noWrap/>
            <w:vAlign w:val="center"/>
          </w:tcPr>
          <w:p w14:paraId="5786F340" w14:textId="26F58538"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Li</w:t>
            </w:r>
            <w:r w:rsidRPr="00052477">
              <w:rPr>
                <w:i/>
                <w:sz w:val="20"/>
                <w:szCs w:val="20"/>
              </w:rPr>
              <w:t xml:space="preserve"> et al</w:t>
            </w:r>
            <w:r w:rsidRPr="00A12F48">
              <w:rPr>
                <w:i/>
                <w:sz w:val="20"/>
                <w:szCs w:val="20"/>
              </w:rPr>
              <w:t>.</w:t>
            </w:r>
            <w:sdt>
              <w:sdtPr>
                <w:rPr>
                  <w:i/>
                  <w:sz w:val="20"/>
                  <w:szCs w:val="20"/>
                </w:rPr>
                <w:alias w:val="Don’t edit this field."/>
                <w:tag w:val="CitaviPlaceholder#4d845018-6b0f-42a6-9273-f2fa27ce483f"/>
                <w:id w:val="600068872"/>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I3MTwvbj5cclxuICA8aW4+dHJ1ZTwvaW4+XHJcbiAgPG9zPjI3MTwvb3M+XHJcbiAgPHBzPjI3MTwvcHM+XHJcbjwvc3A+XHJcbjxlcD5cclxuICA8bj4yNzQ8L24+XHJcbiAgPGluPnRydWU8L2luPlxyXG4gIDxvcz4yNzQ8L29zPlxyXG4gIDxwcz4yNzQ8L3BzPlxyXG48L2VwPlxyXG48b3M+MjcxLTI3NDwvb3M+IiwiUGFnZVJhbmdlTnVtYmVyIjoyNzEsIlBhZ2VSYW5nZU51bWJlcmluZ1R5cGUiOiJQYWdlIiwiUGFnZVJhbmdlTnVtZXJhbFN5c3RlbSI6IkFyYWJpYyIsIlBlcmlvZGljYWwiOnsiJGlkIjoiOC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}</w:instrText>
                </w:r>
                <w:r w:rsidRPr="00052477">
                  <w:rPr>
                    <w:sz w:val="20"/>
                    <w:szCs w:val="20"/>
                  </w:rPr>
                  <w:fldChar w:fldCharType="separate"/>
                </w:r>
                <w:r w:rsidR="00BE4C52">
                  <w:rPr>
                    <w:sz w:val="20"/>
                    <w:szCs w:val="20"/>
                    <w:vertAlign w:val="superscript"/>
                  </w:rPr>
                  <w:t>65</w:t>
                </w:r>
                <w:r w:rsidRPr="00052477">
                  <w:rPr>
                    <w:sz w:val="20"/>
                    <w:szCs w:val="20"/>
                  </w:rPr>
                  <w:fldChar w:fldCharType="end"/>
                </w:r>
              </w:sdtContent>
            </w:sdt>
          </w:p>
        </w:tc>
        <w:tc>
          <w:tcPr>
            <w:tcW w:w="971" w:type="dxa"/>
            <w:vAlign w:val="center"/>
          </w:tcPr>
          <w:p w14:paraId="6F2EC965"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57" w:type="dxa"/>
            <w:tcBorders>
              <w:top w:val="nil"/>
              <w:left w:val="nil"/>
              <w:bottom w:val="nil"/>
              <w:right w:val="nil"/>
            </w:tcBorders>
            <w:shd w:val="clear" w:color="auto" w:fill="auto"/>
            <w:noWrap/>
            <w:vAlign w:val="center"/>
          </w:tcPr>
          <w:p w14:paraId="70F11E26" w14:textId="245A3F7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8</w:t>
            </w:r>
          </w:p>
        </w:tc>
        <w:tc>
          <w:tcPr>
            <w:tcW w:w="1248" w:type="dxa"/>
            <w:tcBorders>
              <w:top w:val="nil"/>
              <w:left w:val="nil"/>
              <w:bottom w:val="nil"/>
              <w:right w:val="nil"/>
            </w:tcBorders>
            <w:shd w:val="clear" w:color="auto" w:fill="auto"/>
            <w:noWrap/>
            <w:vAlign w:val="center"/>
          </w:tcPr>
          <w:p w14:paraId="6D1E9EC0" w14:textId="2E4AE2D8"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293 - 329</w:t>
            </w:r>
          </w:p>
        </w:tc>
        <w:tc>
          <w:tcPr>
            <w:tcW w:w="1662" w:type="dxa"/>
            <w:tcBorders>
              <w:top w:val="nil"/>
              <w:left w:val="nil"/>
              <w:bottom w:val="nil"/>
              <w:right w:val="nil"/>
            </w:tcBorders>
            <w:shd w:val="clear" w:color="auto" w:fill="auto"/>
            <w:noWrap/>
            <w:vAlign w:val="center"/>
          </w:tcPr>
          <w:p w14:paraId="4ABD0AD5" w14:textId="18BB920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51557A8C" w14:textId="2125BA9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0.036</w:t>
            </w:r>
          </w:p>
        </w:tc>
      </w:tr>
      <w:tr w:rsidR="0019647D" w:rsidRPr="002142D5" w14:paraId="69313538" w14:textId="77777777" w:rsidTr="00CE799D">
        <w:trPr>
          <w:trHeight w:val="300"/>
        </w:trPr>
        <w:tc>
          <w:tcPr>
            <w:tcW w:w="3596" w:type="dxa"/>
            <w:noWrap/>
            <w:vAlign w:val="center"/>
          </w:tcPr>
          <w:p w14:paraId="7CD5A7A1" w14:textId="1CDF2129"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Ling</w:t>
            </w:r>
            <w:r w:rsidRPr="00052477">
              <w:rPr>
                <w:i/>
                <w:sz w:val="20"/>
                <w:szCs w:val="20"/>
              </w:rPr>
              <w:t xml:space="preserve"> et al.</w:t>
            </w:r>
            <w:sdt>
              <w:sdtPr>
                <w:rPr>
                  <w:i/>
                  <w:sz w:val="20"/>
                  <w:szCs w:val="20"/>
                </w:rPr>
                <w:alias w:val="Don’t edit this field."/>
                <w:tag w:val="CitaviPlaceholder#8d49684a-8d92-4c43-a1c5-be733b5b9698"/>
                <w:id w:val="-1475982494"/>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Y2In1dfSwiVGFnIjoiQ2l0YXZpUGxhY2Vob2xkZXIjOGQ0OTY4NGEtOGQ5Mi00YzQzLWExYzUtYmU3MzNiNWI5Njk4IiwiVGV4dCI6IjY2IiwiV0FJVmVyc2lvbiI6IjYuMy4wLjAifQ==}</w:instrText>
                </w:r>
                <w:r w:rsidRPr="00052477">
                  <w:rPr>
                    <w:sz w:val="20"/>
                    <w:szCs w:val="20"/>
                  </w:rPr>
                  <w:fldChar w:fldCharType="separate"/>
                </w:r>
                <w:r w:rsidR="00BE4C52">
                  <w:rPr>
                    <w:sz w:val="20"/>
                    <w:szCs w:val="20"/>
                    <w:vertAlign w:val="superscript"/>
                  </w:rPr>
                  <w:t>66</w:t>
                </w:r>
                <w:r w:rsidRPr="00052477">
                  <w:rPr>
                    <w:sz w:val="20"/>
                    <w:szCs w:val="20"/>
                  </w:rPr>
                  <w:fldChar w:fldCharType="end"/>
                </w:r>
              </w:sdtContent>
            </w:sdt>
            <w:r w:rsidRPr="00052477">
              <w:rPr>
                <w:sz w:val="20"/>
                <w:szCs w:val="20"/>
              </w:rPr>
              <w:t xml:space="preserve"> </w:t>
            </w:r>
          </w:p>
        </w:tc>
        <w:tc>
          <w:tcPr>
            <w:tcW w:w="971" w:type="dxa"/>
            <w:vAlign w:val="center"/>
          </w:tcPr>
          <w:p w14:paraId="2B8CD402"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2011</w:t>
            </w:r>
          </w:p>
        </w:tc>
        <w:tc>
          <w:tcPr>
            <w:tcW w:w="557" w:type="dxa"/>
            <w:tcBorders>
              <w:top w:val="nil"/>
              <w:left w:val="nil"/>
              <w:bottom w:val="nil"/>
              <w:right w:val="nil"/>
            </w:tcBorders>
            <w:shd w:val="clear" w:color="auto" w:fill="auto"/>
            <w:noWrap/>
            <w:vAlign w:val="center"/>
          </w:tcPr>
          <w:p w14:paraId="54AE28C4" w14:textId="3541D24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385ED174" w14:textId="09ED468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298 - 324</w:t>
            </w:r>
          </w:p>
        </w:tc>
        <w:tc>
          <w:tcPr>
            <w:tcW w:w="1662" w:type="dxa"/>
            <w:tcBorders>
              <w:top w:val="nil"/>
              <w:left w:val="nil"/>
              <w:bottom w:val="nil"/>
              <w:right w:val="nil"/>
            </w:tcBorders>
            <w:shd w:val="clear" w:color="auto" w:fill="auto"/>
            <w:noWrap/>
            <w:vAlign w:val="center"/>
          </w:tcPr>
          <w:p w14:paraId="28961859" w14:textId="6EDCFA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2130D391" w14:textId="3F750C0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0.035</w:t>
            </w:r>
          </w:p>
        </w:tc>
      </w:tr>
      <w:tr w:rsidR="0019647D" w:rsidRPr="002142D5" w14:paraId="71330DB1" w14:textId="77777777" w:rsidTr="00CE799D">
        <w:trPr>
          <w:trHeight w:val="300"/>
        </w:trPr>
        <w:tc>
          <w:tcPr>
            <w:tcW w:w="3596" w:type="dxa"/>
            <w:noWrap/>
            <w:vAlign w:val="center"/>
          </w:tcPr>
          <w:p w14:paraId="1FD3937E" w14:textId="2BC91DB3"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Ling</w:t>
            </w:r>
            <w:r w:rsidRPr="00052477">
              <w:rPr>
                <w:i/>
                <w:sz w:val="20"/>
                <w:szCs w:val="20"/>
              </w:rPr>
              <w:t xml:space="preserve"> et al.</w:t>
            </w:r>
            <w:sdt>
              <w:sdtPr>
                <w:rPr>
                  <w:i/>
                  <w:sz w:val="20"/>
                  <w:szCs w:val="20"/>
                </w:rPr>
                <w:alias w:val="Don’t edit this field."/>
                <w:tag w:val="CitaviPlaceholder#d9958768-46d2-4dd1-b4cb-b0ee73bff35e"/>
                <w:id w:val="137461558"/>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Y3In1dfSwiVGFnIjoiQ2l0YXZpUGxhY2Vob2xkZXIjZDk5NTg3NjgtNDZkMi00ZGQxLWI0Y2ItYjBlZTczYmZmMzVlIiwiVGV4dCI6IjY3IiwiV0FJVmVyc2lvbiI6IjYuMy4wLjAifQ==}</w:instrText>
                </w:r>
                <w:r w:rsidRPr="00052477">
                  <w:rPr>
                    <w:sz w:val="20"/>
                    <w:szCs w:val="20"/>
                  </w:rPr>
                  <w:fldChar w:fldCharType="separate"/>
                </w:r>
                <w:r w:rsidR="00BE4C52">
                  <w:rPr>
                    <w:sz w:val="20"/>
                    <w:szCs w:val="20"/>
                    <w:vertAlign w:val="superscript"/>
                  </w:rPr>
                  <w:t>67</w:t>
                </w:r>
                <w:r w:rsidRPr="00052477">
                  <w:rPr>
                    <w:sz w:val="20"/>
                    <w:szCs w:val="20"/>
                  </w:rPr>
                  <w:fldChar w:fldCharType="end"/>
                </w:r>
              </w:sdtContent>
            </w:sdt>
          </w:p>
        </w:tc>
        <w:tc>
          <w:tcPr>
            <w:tcW w:w="971" w:type="dxa"/>
            <w:vAlign w:val="center"/>
          </w:tcPr>
          <w:p w14:paraId="12CDFCB4"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57" w:type="dxa"/>
            <w:tcBorders>
              <w:top w:val="nil"/>
              <w:left w:val="nil"/>
              <w:bottom w:val="nil"/>
              <w:right w:val="nil"/>
            </w:tcBorders>
            <w:shd w:val="clear" w:color="auto" w:fill="auto"/>
            <w:noWrap/>
            <w:vAlign w:val="center"/>
          </w:tcPr>
          <w:p w14:paraId="03643426" w14:textId="392CFF6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36315678" w14:textId="6EB826A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293 - 319</w:t>
            </w:r>
          </w:p>
        </w:tc>
        <w:tc>
          <w:tcPr>
            <w:tcW w:w="1662" w:type="dxa"/>
            <w:tcBorders>
              <w:top w:val="nil"/>
              <w:left w:val="nil"/>
              <w:bottom w:val="nil"/>
              <w:right w:val="nil"/>
            </w:tcBorders>
            <w:shd w:val="clear" w:color="auto" w:fill="auto"/>
            <w:noWrap/>
            <w:vAlign w:val="center"/>
          </w:tcPr>
          <w:p w14:paraId="1DCF0A12" w14:textId="2E8199B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2AC20B2A" w14:textId="085C219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0.042</w:t>
            </w:r>
          </w:p>
        </w:tc>
      </w:tr>
      <w:tr w:rsidR="0019647D" w:rsidRPr="002142D5" w14:paraId="15DD255C" w14:textId="77777777" w:rsidTr="00CE799D">
        <w:trPr>
          <w:trHeight w:val="300"/>
        </w:trPr>
        <w:tc>
          <w:tcPr>
            <w:tcW w:w="3596" w:type="dxa"/>
            <w:noWrap/>
            <w:vAlign w:val="center"/>
          </w:tcPr>
          <w:p w14:paraId="4EA12B6C" w14:textId="471D0BAC"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Makarov</w:t>
            </w:r>
            <w:r w:rsidRPr="00052477">
              <w:rPr>
                <w:i/>
                <w:sz w:val="20"/>
                <w:szCs w:val="20"/>
              </w:rPr>
              <w:t xml:space="preserve"> et al.</w:t>
            </w:r>
            <w:sdt>
              <w:sdtPr>
                <w:rPr>
                  <w:i/>
                  <w:sz w:val="20"/>
                  <w:szCs w:val="20"/>
                </w:rPr>
                <w:alias w:val="Don’t edit this field."/>
                <w:tag w:val="CitaviPlaceholder#0abee7d9-23e8-4e2d-89d6-38bd96beb1c0"/>
                <w:id w:val="744385738"/>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jgifV19LCJUYWciOiJDaXRhdmlQbGFjZWhvbGRlciMwYWJlZTdkOS0yM2U4LTRlMmQtODlkNi0zOGJkOTZiZWIxYzAiLCJUZXh0IjoiNjgiLCJXQUlWZXJzaW9uIjoiNi4zLjAuMCJ9}</w:instrText>
                </w:r>
                <w:r w:rsidRPr="00052477">
                  <w:rPr>
                    <w:sz w:val="20"/>
                    <w:szCs w:val="20"/>
                  </w:rPr>
                  <w:fldChar w:fldCharType="separate"/>
                </w:r>
                <w:r w:rsidR="00BE4C52">
                  <w:rPr>
                    <w:sz w:val="20"/>
                    <w:szCs w:val="20"/>
                    <w:vertAlign w:val="superscript"/>
                  </w:rPr>
                  <w:t>68</w:t>
                </w:r>
                <w:r w:rsidRPr="00052477">
                  <w:rPr>
                    <w:sz w:val="20"/>
                    <w:szCs w:val="20"/>
                  </w:rPr>
                  <w:fldChar w:fldCharType="end"/>
                </w:r>
              </w:sdtContent>
            </w:sdt>
          </w:p>
        </w:tc>
        <w:tc>
          <w:tcPr>
            <w:tcW w:w="971" w:type="dxa"/>
            <w:tcBorders>
              <w:left w:val="nil"/>
              <w:bottom w:val="nil"/>
              <w:right w:val="nil"/>
            </w:tcBorders>
            <w:vAlign w:val="center"/>
          </w:tcPr>
          <w:p w14:paraId="180BAC46"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57" w:type="dxa"/>
            <w:tcBorders>
              <w:top w:val="nil"/>
              <w:left w:val="nil"/>
              <w:bottom w:val="nil"/>
              <w:right w:val="nil"/>
            </w:tcBorders>
            <w:shd w:val="clear" w:color="auto" w:fill="auto"/>
            <w:noWrap/>
            <w:vAlign w:val="center"/>
          </w:tcPr>
          <w:p w14:paraId="12DCAB56" w14:textId="0E4E034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15</w:t>
            </w:r>
          </w:p>
        </w:tc>
        <w:tc>
          <w:tcPr>
            <w:tcW w:w="1248" w:type="dxa"/>
            <w:tcBorders>
              <w:top w:val="nil"/>
              <w:left w:val="nil"/>
              <w:bottom w:val="nil"/>
              <w:right w:val="nil"/>
            </w:tcBorders>
            <w:shd w:val="clear" w:color="auto" w:fill="auto"/>
            <w:noWrap/>
            <w:vAlign w:val="center"/>
          </w:tcPr>
          <w:p w14:paraId="36A5B4AB" w14:textId="29B08F1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274 - 334</w:t>
            </w:r>
          </w:p>
        </w:tc>
        <w:tc>
          <w:tcPr>
            <w:tcW w:w="1662" w:type="dxa"/>
            <w:tcBorders>
              <w:top w:val="nil"/>
              <w:left w:val="nil"/>
              <w:bottom w:val="nil"/>
              <w:right w:val="nil"/>
            </w:tcBorders>
            <w:shd w:val="clear" w:color="auto" w:fill="auto"/>
            <w:noWrap/>
            <w:vAlign w:val="center"/>
          </w:tcPr>
          <w:p w14:paraId="0E10E754" w14:textId="3CF316A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38" w:type="dxa"/>
            <w:tcBorders>
              <w:top w:val="nil"/>
              <w:left w:val="nil"/>
              <w:bottom w:val="nil"/>
              <w:right w:val="nil"/>
            </w:tcBorders>
            <w:shd w:val="clear" w:color="auto" w:fill="auto"/>
            <w:noWrap/>
            <w:vAlign w:val="center"/>
          </w:tcPr>
          <w:p w14:paraId="398747E0" w14:textId="51819A0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0.060</w:t>
            </w:r>
          </w:p>
        </w:tc>
      </w:tr>
      <w:tr w:rsidR="0019647D" w:rsidRPr="002142D5" w14:paraId="4C1C5750" w14:textId="77777777" w:rsidTr="00CE799D">
        <w:trPr>
          <w:trHeight w:val="300"/>
        </w:trPr>
        <w:tc>
          <w:tcPr>
            <w:tcW w:w="3596" w:type="dxa"/>
            <w:noWrap/>
            <w:vAlign w:val="center"/>
          </w:tcPr>
          <w:p w14:paraId="5FEEEAC0" w14:textId="6EA9E118"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Marchetti</w:t>
            </w:r>
            <w:r w:rsidRPr="00052477">
              <w:rPr>
                <w:i/>
                <w:sz w:val="20"/>
                <w:szCs w:val="20"/>
              </w:rPr>
              <w:t xml:space="preserve"> et al.</w:t>
            </w:r>
            <w:sdt>
              <w:sdtPr>
                <w:rPr>
                  <w:i/>
                  <w:sz w:val="20"/>
                  <w:szCs w:val="20"/>
                </w:rPr>
                <w:alias w:val="Don’t edit this field."/>
                <w:tag w:val="CitaviPlaceholder#b187a648-bd98-45a7-8d6e-cf1a59871111"/>
                <w:id w:val="1627888703"/>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}</w:instrText>
                </w:r>
                <w:r w:rsidRPr="00052477">
                  <w:rPr>
                    <w:sz w:val="20"/>
                    <w:szCs w:val="20"/>
                  </w:rPr>
                  <w:fldChar w:fldCharType="separate"/>
                </w:r>
                <w:r w:rsidR="00BE4C52">
                  <w:rPr>
                    <w:sz w:val="20"/>
                    <w:szCs w:val="20"/>
                    <w:vertAlign w:val="superscript"/>
                  </w:rPr>
                  <w:t>69</w:t>
                </w:r>
                <w:r w:rsidRPr="00052477">
                  <w:rPr>
                    <w:sz w:val="20"/>
                    <w:szCs w:val="20"/>
                  </w:rPr>
                  <w:fldChar w:fldCharType="end"/>
                </w:r>
              </w:sdtContent>
            </w:sdt>
          </w:p>
        </w:tc>
        <w:tc>
          <w:tcPr>
            <w:tcW w:w="971" w:type="dxa"/>
            <w:tcBorders>
              <w:top w:val="nil"/>
              <w:left w:val="nil"/>
              <w:bottom w:val="nil"/>
              <w:right w:val="nil"/>
            </w:tcBorders>
            <w:vAlign w:val="center"/>
          </w:tcPr>
          <w:p w14:paraId="6BB0A7A8"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2000</w:t>
            </w:r>
          </w:p>
        </w:tc>
        <w:tc>
          <w:tcPr>
            <w:tcW w:w="557" w:type="dxa"/>
            <w:tcBorders>
              <w:top w:val="nil"/>
              <w:left w:val="nil"/>
              <w:bottom w:val="nil"/>
              <w:right w:val="nil"/>
            </w:tcBorders>
            <w:shd w:val="clear" w:color="auto" w:fill="auto"/>
            <w:noWrap/>
            <w:vAlign w:val="center"/>
          </w:tcPr>
          <w:p w14:paraId="731CC50D" w14:textId="61E1A3B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19</w:t>
            </w:r>
          </w:p>
        </w:tc>
        <w:tc>
          <w:tcPr>
            <w:tcW w:w="1248" w:type="dxa"/>
            <w:tcBorders>
              <w:top w:val="nil"/>
              <w:left w:val="nil"/>
              <w:bottom w:val="nil"/>
              <w:right w:val="nil"/>
            </w:tcBorders>
            <w:shd w:val="clear" w:color="auto" w:fill="auto"/>
            <w:noWrap/>
            <w:vAlign w:val="center"/>
          </w:tcPr>
          <w:p w14:paraId="31C068A7" w14:textId="756D5F4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263 - 354</w:t>
            </w:r>
          </w:p>
        </w:tc>
        <w:tc>
          <w:tcPr>
            <w:tcW w:w="1662" w:type="dxa"/>
            <w:tcBorders>
              <w:top w:val="nil"/>
              <w:left w:val="nil"/>
              <w:bottom w:val="nil"/>
              <w:right w:val="nil"/>
            </w:tcBorders>
            <w:shd w:val="clear" w:color="auto" w:fill="auto"/>
            <w:noWrap/>
            <w:vAlign w:val="center"/>
          </w:tcPr>
          <w:p w14:paraId="3D7B9BEB" w14:textId="54B9440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4A196AA0" w14:textId="73FE3E1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0.036</w:t>
            </w:r>
          </w:p>
        </w:tc>
      </w:tr>
      <w:tr w:rsidR="0019647D" w:rsidRPr="002142D5" w14:paraId="2F0573A7" w14:textId="77777777" w:rsidTr="00CE799D">
        <w:trPr>
          <w:trHeight w:val="300"/>
        </w:trPr>
        <w:tc>
          <w:tcPr>
            <w:tcW w:w="3596" w:type="dxa"/>
            <w:noWrap/>
            <w:vAlign w:val="center"/>
          </w:tcPr>
          <w:p w14:paraId="764E7412" w14:textId="249BB577"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Nain</w:t>
            </w:r>
            <w:sdt>
              <w:sdtPr>
                <w:rPr>
                  <w:sz w:val="20"/>
                  <w:szCs w:val="20"/>
                </w:rPr>
                <w:alias w:val="Don’t edit this field."/>
                <w:tag w:val="CitaviPlaceholder#406d3497-223e-48ad-8210-d7fca5b69802"/>
                <w:id w:val="100311193"/>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}</w:instrText>
                </w:r>
                <w:r w:rsidRPr="00052477">
                  <w:rPr>
                    <w:sz w:val="20"/>
                    <w:szCs w:val="20"/>
                  </w:rPr>
                  <w:fldChar w:fldCharType="separate"/>
                </w:r>
                <w:r w:rsidR="00BE4C52">
                  <w:rPr>
                    <w:sz w:val="20"/>
                    <w:szCs w:val="20"/>
                    <w:vertAlign w:val="superscript"/>
                  </w:rPr>
                  <w:t>70</w:t>
                </w:r>
                <w:r w:rsidRPr="00052477">
                  <w:rPr>
                    <w:sz w:val="20"/>
                    <w:szCs w:val="20"/>
                  </w:rPr>
                  <w:fldChar w:fldCharType="end"/>
                </w:r>
              </w:sdtContent>
            </w:sdt>
          </w:p>
        </w:tc>
        <w:tc>
          <w:tcPr>
            <w:tcW w:w="971" w:type="dxa"/>
            <w:tcBorders>
              <w:top w:val="nil"/>
              <w:left w:val="nil"/>
              <w:bottom w:val="nil"/>
              <w:right w:val="nil"/>
            </w:tcBorders>
            <w:vAlign w:val="center"/>
          </w:tcPr>
          <w:p w14:paraId="3AC7D8D7"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2007</w:t>
            </w:r>
          </w:p>
        </w:tc>
        <w:tc>
          <w:tcPr>
            <w:tcW w:w="557" w:type="dxa"/>
            <w:tcBorders>
              <w:top w:val="nil"/>
              <w:left w:val="nil"/>
              <w:bottom w:val="nil"/>
              <w:right w:val="nil"/>
            </w:tcBorders>
            <w:shd w:val="clear" w:color="auto" w:fill="auto"/>
            <w:noWrap/>
            <w:vAlign w:val="center"/>
          </w:tcPr>
          <w:p w14:paraId="1FD68527" w14:textId="2852C8A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03BEE2DE" w14:textId="7FEE354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293 - 319</w:t>
            </w:r>
          </w:p>
        </w:tc>
        <w:tc>
          <w:tcPr>
            <w:tcW w:w="1662" w:type="dxa"/>
            <w:tcBorders>
              <w:top w:val="nil"/>
              <w:left w:val="nil"/>
              <w:bottom w:val="nil"/>
              <w:right w:val="nil"/>
            </w:tcBorders>
            <w:shd w:val="clear" w:color="auto" w:fill="auto"/>
            <w:noWrap/>
            <w:vAlign w:val="center"/>
          </w:tcPr>
          <w:p w14:paraId="4D120CE1" w14:textId="6273E3A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4884F059" w14:textId="7BA1638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0.049</w:t>
            </w:r>
          </w:p>
        </w:tc>
      </w:tr>
      <w:tr w:rsidR="0019647D" w:rsidRPr="002142D5" w14:paraId="429B1C64" w14:textId="77777777" w:rsidTr="00CE799D">
        <w:trPr>
          <w:trHeight w:val="300"/>
        </w:trPr>
        <w:tc>
          <w:tcPr>
            <w:tcW w:w="3596" w:type="dxa"/>
            <w:noWrap/>
            <w:vAlign w:val="center"/>
          </w:tcPr>
          <w:p w14:paraId="7F32A807" w14:textId="4A1D06AD"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Olson and Cordray</w:t>
            </w:r>
            <w:sdt>
              <w:sdtPr>
                <w:rPr>
                  <w:sz w:val="20"/>
                  <w:szCs w:val="20"/>
                </w:rPr>
                <w:alias w:val="Don’t edit this field."/>
                <w:tag w:val="CitaviPlaceholder#874de98b-bb6c-4bc1-ac35-4e2c61b925af"/>
                <w:id w:val="514818162"/>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cxIn1dfSwiVGFnIjoiQ2l0YXZpUGxhY2Vob2xkZXIjODc0ZGU5OGItYmI2Yy00YmMxLWFjMzUtNGUyYzYxYjkyNWFmIiwiVGV4dCI6IjcxIiwiV0FJVmVyc2lvbiI6IjYuMy4wLjAifQ==}</w:instrText>
                </w:r>
                <w:r w:rsidRPr="00052477">
                  <w:rPr>
                    <w:sz w:val="20"/>
                    <w:szCs w:val="20"/>
                  </w:rPr>
                  <w:fldChar w:fldCharType="separate"/>
                </w:r>
                <w:r w:rsidR="00BE4C52">
                  <w:rPr>
                    <w:sz w:val="20"/>
                    <w:szCs w:val="20"/>
                    <w:vertAlign w:val="superscript"/>
                  </w:rPr>
                  <w:t>71</w:t>
                </w:r>
                <w:r w:rsidRPr="00052477">
                  <w:rPr>
                    <w:sz w:val="20"/>
                    <w:szCs w:val="20"/>
                  </w:rPr>
                  <w:fldChar w:fldCharType="end"/>
                </w:r>
              </w:sdtContent>
            </w:sdt>
            <w:r w:rsidRPr="00052477">
              <w:rPr>
                <w:sz w:val="20"/>
                <w:szCs w:val="20"/>
              </w:rPr>
              <w:t xml:space="preserve"> </w:t>
            </w:r>
          </w:p>
        </w:tc>
        <w:tc>
          <w:tcPr>
            <w:tcW w:w="971" w:type="dxa"/>
            <w:tcBorders>
              <w:top w:val="nil"/>
              <w:left w:val="nil"/>
              <w:bottom w:val="nil"/>
              <w:right w:val="nil"/>
            </w:tcBorders>
            <w:vAlign w:val="center"/>
          </w:tcPr>
          <w:p w14:paraId="556516FE"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1992</w:t>
            </w:r>
          </w:p>
        </w:tc>
        <w:tc>
          <w:tcPr>
            <w:tcW w:w="557" w:type="dxa"/>
            <w:tcBorders>
              <w:top w:val="nil"/>
              <w:left w:val="nil"/>
              <w:bottom w:val="nil"/>
              <w:right w:val="nil"/>
            </w:tcBorders>
            <w:shd w:val="clear" w:color="auto" w:fill="auto"/>
            <w:noWrap/>
            <w:vAlign w:val="center"/>
          </w:tcPr>
          <w:p w14:paraId="222FF141" w14:textId="0AE7627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248" w:type="dxa"/>
            <w:tcBorders>
              <w:top w:val="nil"/>
              <w:left w:val="nil"/>
              <w:bottom w:val="nil"/>
              <w:right w:val="nil"/>
            </w:tcBorders>
            <w:shd w:val="clear" w:color="auto" w:fill="auto"/>
            <w:noWrap/>
            <w:vAlign w:val="center"/>
          </w:tcPr>
          <w:p w14:paraId="2447226E" w14:textId="707E23F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273 - 419</w:t>
            </w:r>
          </w:p>
        </w:tc>
        <w:tc>
          <w:tcPr>
            <w:tcW w:w="1662" w:type="dxa"/>
            <w:tcBorders>
              <w:top w:val="nil"/>
              <w:left w:val="nil"/>
              <w:bottom w:val="nil"/>
              <w:right w:val="nil"/>
            </w:tcBorders>
            <w:shd w:val="clear" w:color="auto" w:fill="auto"/>
            <w:noWrap/>
            <w:vAlign w:val="center"/>
          </w:tcPr>
          <w:p w14:paraId="5800AB4E" w14:textId="12F1B4C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2CB8A4E8" w14:textId="79751F0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0.061</w:t>
            </w:r>
          </w:p>
        </w:tc>
      </w:tr>
      <w:tr w:rsidR="0019647D" w:rsidRPr="002142D5" w14:paraId="33E0F753" w14:textId="77777777" w:rsidTr="00CE799D">
        <w:trPr>
          <w:trHeight w:val="300"/>
        </w:trPr>
        <w:tc>
          <w:tcPr>
            <w:tcW w:w="3596" w:type="dxa"/>
            <w:noWrap/>
            <w:vAlign w:val="center"/>
          </w:tcPr>
          <w:p w14:paraId="539D0670" w14:textId="6D3912D1"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Pal</w:t>
            </w:r>
            <w:r w:rsidRPr="00052477">
              <w:rPr>
                <w:i/>
                <w:sz w:val="20"/>
                <w:szCs w:val="20"/>
              </w:rPr>
              <w:t xml:space="preserve"> et al.</w:t>
            </w:r>
            <w:sdt>
              <w:sdtPr>
                <w:rPr>
                  <w:i/>
                  <w:sz w:val="20"/>
                  <w:szCs w:val="20"/>
                </w:rPr>
                <w:alias w:val="Don’t edit this field."/>
                <w:tag w:val="CitaviPlaceholder#a7d7a23b-bd5b-4905-a19d-6d143aa062b3"/>
                <w:id w:val="351472473"/>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3MiJ9XX0sIlRhZyI6IkNpdGF2aVBsYWNlaG9sZGVyI2E3ZDdhMjNiLWJkNWItNDkwNS1hMTlkLTZkMTQzYWEwNjJiMyIsIlRleHQiOiI3MiIsIldBSVZlcnNpb24iOiI2LjMuMC4wIn0=}</w:instrText>
                </w:r>
                <w:r w:rsidRPr="00052477">
                  <w:rPr>
                    <w:sz w:val="20"/>
                    <w:szCs w:val="20"/>
                  </w:rPr>
                  <w:fldChar w:fldCharType="separate"/>
                </w:r>
                <w:r w:rsidR="00BE4C52">
                  <w:rPr>
                    <w:sz w:val="20"/>
                    <w:szCs w:val="20"/>
                    <w:vertAlign w:val="superscript"/>
                  </w:rPr>
                  <w:t>72</w:t>
                </w:r>
                <w:r w:rsidRPr="00052477">
                  <w:rPr>
                    <w:sz w:val="20"/>
                    <w:szCs w:val="20"/>
                  </w:rPr>
                  <w:fldChar w:fldCharType="end"/>
                </w:r>
              </w:sdtContent>
            </w:sdt>
          </w:p>
        </w:tc>
        <w:tc>
          <w:tcPr>
            <w:tcW w:w="971" w:type="dxa"/>
            <w:tcBorders>
              <w:top w:val="nil"/>
              <w:left w:val="nil"/>
              <w:bottom w:val="nil"/>
              <w:right w:val="nil"/>
            </w:tcBorders>
            <w:vAlign w:val="center"/>
          </w:tcPr>
          <w:p w14:paraId="4A0CD5EC"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57" w:type="dxa"/>
            <w:tcBorders>
              <w:top w:val="nil"/>
              <w:left w:val="nil"/>
              <w:bottom w:val="nil"/>
              <w:right w:val="nil"/>
            </w:tcBorders>
            <w:shd w:val="clear" w:color="auto" w:fill="auto"/>
            <w:noWrap/>
            <w:vAlign w:val="center"/>
          </w:tcPr>
          <w:p w14:paraId="69779367" w14:textId="69BA305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2B5EBA00" w14:textId="3237298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293 - 319</w:t>
            </w:r>
          </w:p>
        </w:tc>
        <w:tc>
          <w:tcPr>
            <w:tcW w:w="1662" w:type="dxa"/>
            <w:tcBorders>
              <w:top w:val="nil"/>
              <w:left w:val="nil"/>
              <w:bottom w:val="nil"/>
              <w:right w:val="nil"/>
            </w:tcBorders>
            <w:shd w:val="clear" w:color="auto" w:fill="auto"/>
            <w:noWrap/>
            <w:vAlign w:val="center"/>
          </w:tcPr>
          <w:p w14:paraId="6C1254D5" w14:textId="5DB1A6E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38" w:type="dxa"/>
            <w:tcBorders>
              <w:top w:val="nil"/>
              <w:left w:val="nil"/>
              <w:bottom w:val="nil"/>
              <w:right w:val="nil"/>
            </w:tcBorders>
            <w:shd w:val="clear" w:color="auto" w:fill="auto"/>
            <w:noWrap/>
            <w:vAlign w:val="center"/>
          </w:tcPr>
          <w:p w14:paraId="164D707C" w14:textId="1D33D3F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0.043</w:t>
            </w:r>
          </w:p>
        </w:tc>
      </w:tr>
      <w:tr w:rsidR="0019647D" w:rsidRPr="002142D5" w14:paraId="1020DB5F" w14:textId="77777777" w:rsidTr="00CE799D">
        <w:trPr>
          <w:trHeight w:val="300"/>
        </w:trPr>
        <w:tc>
          <w:tcPr>
            <w:tcW w:w="3596" w:type="dxa"/>
            <w:noWrap/>
            <w:vAlign w:val="center"/>
          </w:tcPr>
          <w:p w14:paraId="587D006B" w14:textId="6B7BE46C"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Ponedelnikova and Tarasova</w:t>
            </w:r>
            <w:sdt>
              <w:sdtPr>
                <w:rPr>
                  <w:sz w:val="20"/>
                  <w:szCs w:val="20"/>
                </w:rPr>
                <w:alias w:val="Don’t edit this field."/>
                <w:tag w:val="CitaviPlaceholder#da9d432d-2f4b-44eb-a9fe-a5c9bca0e9ba"/>
                <w:id w:val="-308871581"/>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3MyJ9XX0sIlRhZyI6IkNpdGF2aVBsYWNlaG9sZGVyI2RhOWQ0MzJkLTJmNGItNDRlYi1hOWZlLWE1YzliY2EwZTliYSIsIlRleHQiOiI3MyIsIldBSVZlcnNpb24iOiI2LjMuMC4wIn0=}</w:instrText>
                </w:r>
                <w:r w:rsidRPr="00052477">
                  <w:rPr>
                    <w:sz w:val="20"/>
                    <w:szCs w:val="20"/>
                  </w:rPr>
                  <w:fldChar w:fldCharType="separate"/>
                </w:r>
                <w:r w:rsidR="00BE4C52">
                  <w:rPr>
                    <w:sz w:val="20"/>
                    <w:szCs w:val="20"/>
                    <w:vertAlign w:val="superscript"/>
                  </w:rPr>
                  <w:t>73</w:t>
                </w:r>
                <w:r w:rsidRPr="00052477">
                  <w:rPr>
                    <w:sz w:val="20"/>
                    <w:szCs w:val="20"/>
                  </w:rPr>
                  <w:fldChar w:fldCharType="end"/>
                </w:r>
              </w:sdtContent>
            </w:sdt>
          </w:p>
        </w:tc>
        <w:tc>
          <w:tcPr>
            <w:tcW w:w="971" w:type="dxa"/>
            <w:tcBorders>
              <w:top w:val="nil"/>
              <w:left w:val="nil"/>
              <w:bottom w:val="nil"/>
              <w:right w:val="nil"/>
            </w:tcBorders>
            <w:vAlign w:val="center"/>
          </w:tcPr>
          <w:p w14:paraId="4E85FDD5"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1954</w:t>
            </w:r>
          </w:p>
        </w:tc>
        <w:tc>
          <w:tcPr>
            <w:tcW w:w="557" w:type="dxa"/>
            <w:tcBorders>
              <w:top w:val="nil"/>
              <w:left w:val="nil"/>
              <w:bottom w:val="nil"/>
              <w:right w:val="nil"/>
            </w:tcBorders>
            <w:shd w:val="clear" w:color="auto" w:fill="auto"/>
            <w:noWrap/>
            <w:vAlign w:val="center"/>
          </w:tcPr>
          <w:p w14:paraId="0567C2FA" w14:textId="26DE99F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12</w:t>
            </w:r>
          </w:p>
        </w:tc>
        <w:tc>
          <w:tcPr>
            <w:tcW w:w="1248" w:type="dxa"/>
            <w:tcBorders>
              <w:top w:val="nil"/>
              <w:left w:val="nil"/>
              <w:bottom w:val="nil"/>
              <w:right w:val="nil"/>
            </w:tcBorders>
            <w:shd w:val="clear" w:color="auto" w:fill="auto"/>
            <w:noWrap/>
            <w:vAlign w:val="center"/>
          </w:tcPr>
          <w:p w14:paraId="78AFA830" w14:textId="0940F5B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258 - 364</w:t>
            </w:r>
          </w:p>
        </w:tc>
        <w:tc>
          <w:tcPr>
            <w:tcW w:w="1662" w:type="dxa"/>
            <w:tcBorders>
              <w:top w:val="nil"/>
              <w:left w:val="nil"/>
              <w:bottom w:val="nil"/>
              <w:right w:val="nil"/>
            </w:tcBorders>
            <w:shd w:val="clear" w:color="auto" w:fill="auto"/>
            <w:noWrap/>
            <w:vAlign w:val="center"/>
          </w:tcPr>
          <w:p w14:paraId="05D4428F" w14:textId="035C35D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3B0A2B03" w14:textId="685779C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0.066</w:t>
            </w:r>
          </w:p>
        </w:tc>
      </w:tr>
      <w:tr w:rsidR="0019647D" w:rsidRPr="002142D5" w14:paraId="1DE9B1ED" w14:textId="77777777" w:rsidTr="00CE799D">
        <w:trPr>
          <w:trHeight w:val="300"/>
        </w:trPr>
        <w:tc>
          <w:tcPr>
            <w:tcW w:w="3596" w:type="dxa"/>
            <w:noWrap/>
            <w:vAlign w:val="center"/>
          </w:tcPr>
          <w:p w14:paraId="578C97B6" w14:textId="2CAB88BF"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Rane</w:t>
            </w:r>
            <w:r w:rsidRPr="00052477">
              <w:rPr>
                <w:i/>
                <w:sz w:val="20"/>
                <w:szCs w:val="20"/>
              </w:rPr>
              <w:t xml:space="preserve"> et al</w:t>
            </w:r>
            <w:r>
              <w:rPr>
                <w:sz w:val="20"/>
                <w:szCs w:val="20"/>
              </w:rPr>
              <w:t>.</w:t>
            </w:r>
            <w:sdt>
              <w:sdtPr>
                <w:rPr>
                  <w:sz w:val="20"/>
                  <w:szCs w:val="20"/>
                </w:rPr>
                <w:alias w:val="Don’t edit this field."/>
                <w:tag w:val="CitaviPlaceholder#9178bb9c-aec5-4a3f-a872-b4149b0aaee4"/>
                <w:id w:val="-984536607"/>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QyPC9uPlxyXG4gIDxpbj50cnVlPC9pbj5cclxuICA8b3M+MTQyPC9vcz5cclxuICA8cHM+MTQyPC9wcz5cclxuPC9zcD5cclxuPGVwPlxyXG4gIDxuPjE1Nzwvbj5cclxuICA8aW4+dHJ1ZTwvaW4+XHJcbiAgPG9zPjE1Nzwvb3M+XHJcbiAgPHBzPjE1NzwvcHM+XHJcbjwvZXA+XHJcbjxvcz4xNDItMTU3PC9vcz4iLCJQYWdlUmFuZ2VOdW1iZXIiOjE0MiwiUGFnZVJhbmdlTnVtYmVyaW5nVHlwZSI6IlBhZ2UiLCJQYWdlUmFuZ2VOdW1lcmFsU3lzdGVtIjoiQXJhYmljIiwiUGVyaW9kaWNhbCI6eyIkaWQiOiI5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}</w:instrText>
                </w:r>
                <w:r w:rsidRPr="00052477">
                  <w:rPr>
                    <w:sz w:val="20"/>
                    <w:szCs w:val="20"/>
                  </w:rPr>
                  <w:fldChar w:fldCharType="separate"/>
                </w:r>
                <w:r w:rsidR="00BE4C52">
                  <w:rPr>
                    <w:sz w:val="20"/>
                    <w:szCs w:val="20"/>
                    <w:vertAlign w:val="superscript"/>
                  </w:rPr>
                  <w:t>74</w:t>
                </w:r>
                <w:r w:rsidRPr="00052477">
                  <w:rPr>
                    <w:sz w:val="20"/>
                    <w:szCs w:val="20"/>
                  </w:rPr>
                  <w:fldChar w:fldCharType="end"/>
                </w:r>
              </w:sdtContent>
            </w:sdt>
          </w:p>
        </w:tc>
        <w:tc>
          <w:tcPr>
            <w:tcW w:w="971" w:type="dxa"/>
            <w:tcBorders>
              <w:top w:val="nil"/>
              <w:left w:val="nil"/>
              <w:bottom w:val="nil"/>
              <w:right w:val="nil"/>
            </w:tcBorders>
            <w:vAlign w:val="center"/>
          </w:tcPr>
          <w:p w14:paraId="47A516E8"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57" w:type="dxa"/>
            <w:tcBorders>
              <w:top w:val="nil"/>
              <w:left w:val="nil"/>
              <w:bottom w:val="nil"/>
              <w:right w:val="nil"/>
            </w:tcBorders>
            <w:shd w:val="clear" w:color="auto" w:fill="auto"/>
            <w:noWrap/>
            <w:vAlign w:val="center"/>
          </w:tcPr>
          <w:p w14:paraId="236C8A70" w14:textId="44C61A7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1607C175" w14:textId="1C1E2C0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293 - 319</w:t>
            </w:r>
          </w:p>
        </w:tc>
        <w:tc>
          <w:tcPr>
            <w:tcW w:w="1662" w:type="dxa"/>
            <w:tcBorders>
              <w:top w:val="nil"/>
              <w:left w:val="nil"/>
              <w:bottom w:val="nil"/>
              <w:right w:val="nil"/>
            </w:tcBorders>
            <w:shd w:val="clear" w:color="auto" w:fill="auto"/>
            <w:noWrap/>
            <w:vAlign w:val="center"/>
          </w:tcPr>
          <w:p w14:paraId="42956604" w14:textId="03898D9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&lt;0.1</w:t>
            </w:r>
          </w:p>
        </w:tc>
        <w:tc>
          <w:tcPr>
            <w:tcW w:w="1038" w:type="dxa"/>
            <w:tcBorders>
              <w:top w:val="nil"/>
              <w:left w:val="nil"/>
              <w:bottom w:val="nil"/>
              <w:right w:val="nil"/>
            </w:tcBorders>
            <w:shd w:val="clear" w:color="auto" w:fill="auto"/>
            <w:noWrap/>
            <w:vAlign w:val="center"/>
          </w:tcPr>
          <w:p w14:paraId="7877905A" w14:textId="7EE7B95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0.022</w:t>
            </w:r>
          </w:p>
        </w:tc>
      </w:tr>
      <w:tr w:rsidR="0019647D" w:rsidRPr="002142D5" w14:paraId="2A6569FC" w14:textId="77777777" w:rsidTr="00CE799D">
        <w:trPr>
          <w:trHeight w:val="300"/>
        </w:trPr>
        <w:tc>
          <w:tcPr>
            <w:tcW w:w="3596" w:type="dxa"/>
            <w:noWrap/>
            <w:vAlign w:val="center"/>
          </w:tcPr>
          <w:p w14:paraId="295B93DC" w14:textId="3E84528B"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Romero</w:t>
            </w:r>
            <w:r w:rsidRPr="00052477">
              <w:rPr>
                <w:i/>
                <w:sz w:val="20"/>
                <w:szCs w:val="20"/>
              </w:rPr>
              <w:t xml:space="preserve"> et al.</w:t>
            </w:r>
            <w:sdt>
              <w:sdtPr>
                <w:rPr>
                  <w:i/>
                  <w:sz w:val="20"/>
                  <w:szCs w:val="20"/>
                </w:rPr>
                <w:alias w:val="Don’t edit this field."/>
                <w:tag w:val="CitaviPlaceholder#5f0552cf-1544-4d92-b004-f8ac568e7db6"/>
                <w:id w:val="-523326165"/>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3NSJ9XX0sIlRhZyI6IkNpdGF2aVBsYWNlaG9sZGVyIzVmMDU1MmNmLTE1NDQtNGQ5Mi1iMDA0LWY4YWM1NjhlN2RiNiIsIlRleHQiOiI3NSIsIldBSVZlcnNpb24iOiI2LjMuMC4wIn0=}</w:instrText>
                </w:r>
                <w:r w:rsidRPr="00052477">
                  <w:rPr>
                    <w:sz w:val="20"/>
                    <w:szCs w:val="20"/>
                  </w:rPr>
                  <w:fldChar w:fldCharType="separate"/>
                </w:r>
                <w:r w:rsidR="00BE4C52">
                  <w:rPr>
                    <w:sz w:val="20"/>
                    <w:szCs w:val="20"/>
                    <w:vertAlign w:val="superscript"/>
                  </w:rPr>
                  <w:t>75</w:t>
                </w:r>
                <w:r w:rsidRPr="00052477">
                  <w:rPr>
                    <w:sz w:val="20"/>
                    <w:szCs w:val="20"/>
                  </w:rPr>
                  <w:fldChar w:fldCharType="end"/>
                </w:r>
              </w:sdtContent>
            </w:sdt>
          </w:p>
        </w:tc>
        <w:tc>
          <w:tcPr>
            <w:tcW w:w="971" w:type="dxa"/>
            <w:tcBorders>
              <w:top w:val="nil"/>
              <w:left w:val="nil"/>
              <w:bottom w:val="nil"/>
              <w:right w:val="nil"/>
            </w:tcBorders>
            <w:vAlign w:val="center"/>
          </w:tcPr>
          <w:p w14:paraId="394432B1"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57" w:type="dxa"/>
            <w:tcBorders>
              <w:top w:val="nil"/>
              <w:left w:val="nil"/>
              <w:bottom w:val="nil"/>
              <w:right w:val="nil"/>
            </w:tcBorders>
            <w:shd w:val="clear" w:color="auto" w:fill="auto"/>
            <w:noWrap/>
            <w:vAlign w:val="center"/>
          </w:tcPr>
          <w:p w14:paraId="08598CFE" w14:textId="7EF2DAE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6E8293D5" w14:textId="4C8B6F7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283 - 309</w:t>
            </w:r>
          </w:p>
        </w:tc>
        <w:tc>
          <w:tcPr>
            <w:tcW w:w="1662" w:type="dxa"/>
            <w:tcBorders>
              <w:top w:val="nil"/>
              <w:left w:val="nil"/>
              <w:bottom w:val="nil"/>
              <w:right w:val="nil"/>
            </w:tcBorders>
            <w:shd w:val="clear" w:color="auto" w:fill="auto"/>
            <w:noWrap/>
            <w:vAlign w:val="center"/>
          </w:tcPr>
          <w:p w14:paraId="226E4EFD" w14:textId="4F09743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&lt;0.1</w:t>
            </w:r>
          </w:p>
        </w:tc>
        <w:tc>
          <w:tcPr>
            <w:tcW w:w="1038" w:type="dxa"/>
            <w:tcBorders>
              <w:top w:val="nil"/>
              <w:left w:val="nil"/>
              <w:bottom w:val="nil"/>
              <w:right w:val="nil"/>
            </w:tcBorders>
            <w:shd w:val="clear" w:color="auto" w:fill="auto"/>
            <w:noWrap/>
            <w:vAlign w:val="center"/>
          </w:tcPr>
          <w:p w14:paraId="7CD8F614" w14:textId="1ABDDD4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0.037</w:t>
            </w:r>
          </w:p>
        </w:tc>
      </w:tr>
      <w:tr w:rsidR="0019647D" w:rsidRPr="002142D5" w14:paraId="00C87EEC" w14:textId="77777777" w:rsidTr="00CE799D">
        <w:trPr>
          <w:trHeight w:val="300"/>
        </w:trPr>
        <w:tc>
          <w:tcPr>
            <w:tcW w:w="3596" w:type="dxa"/>
            <w:noWrap/>
            <w:vAlign w:val="center"/>
          </w:tcPr>
          <w:p w14:paraId="0F9FA0D2" w14:textId="2E9A6B08"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Sadykov</w:t>
            </w:r>
            <w:r w:rsidRPr="00052477">
              <w:rPr>
                <w:i/>
                <w:sz w:val="20"/>
                <w:szCs w:val="20"/>
              </w:rPr>
              <w:t xml:space="preserve"> et al.</w:t>
            </w:r>
            <w:sdt>
              <w:sdtPr>
                <w:rPr>
                  <w:i/>
                  <w:sz w:val="20"/>
                  <w:szCs w:val="20"/>
                </w:rPr>
                <w:alias w:val="Don’t edit this field."/>
                <w:tag w:val="CitaviPlaceholder#0422d35a-2ca7-47a1-9351-5acc4003ae0e"/>
                <w:id w:val="-950244502"/>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}</w:instrText>
                </w:r>
                <w:r w:rsidRPr="00052477">
                  <w:rPr>
                    <w:sz w:val="20"/>
                    <w:szCs w:val="20"/>
                  </w:rPr>
                  <w:fldChar w:fldCharType="separate"/>
                </w:r>
                <w:r w:rsidR="00BE4C52">
                  <w:rPr>
                    <w:sz w:val="20"/>
                    <w:szCs w:val="20"/>
                    <w:vertAlign w:val="superscript"/>
                  </w:rPr>
                  <w:t>76</w:t>
                </w:r>
                <w:r w:rsidRPr="00052477">
                  <w:rPr>
                    <w:sz w:val="20"/>
                    <w:szCs w:val="20"/>
                  </w:rPr>
                  <w:fldChar w:fldCharType="end"/>
                </w:r>
              </w:sdtContent>
            </w:sdt>
          </w:p>
        </w:tc>
        <w:tc>
          <w:tcPr>
            <w:tcW w:w="971" w:type="dxa"/>
            <w:tcBorders>
              <w:top w:val="nil"/>
              <w:left w:val="nil"/>
              <w:bottom w:val="nil"/>
              <w:right w:val="nil"/>
            </w:tcBorders>
            <w:vAlign w:val="center"/>
          </w:tcPr>
          <w:p w14:paraId="79E95B92"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1974</w:t>
            </w:r>
          </w:p>
        </w:tc>
        <w:tc>
          <w:tcPr>
            <w:tcW w:w="557" w:type="dxa"/>
            <w:tcBorders>
              <w:top w:val="nil"/>
              <w:left w:val="nil"/>
              <w:bottom w:val="nil"/>
              <w:right w:val="nil"/>
            </w:tcBorders>
            <w:shd w:val="clear" w:color="auto" w:fill="auto"/>
            <w:noWrap/>
            <w:vAlign w:val="center"/>
          </w:tcPr>
          <w:p w14:paraId="086AF497" w14:textId="45C4407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16</w:t>
            </w:r>
          </w:p>
        </w:tc>
        <w:tc>
          <w:tcPr>
            <w:tcW w:w="1248" w:type="dxa"/>
            <w:tcBorders>
              <w:top w:val="nil"/>
              <w:left w:val="nil"/>
              <w:bottom w:val="nil"/>
              <w:right w:val="nil"/>
            </w:tcBorders>
            <w:shd w:val="clear" w:color="auto" w:fill="auto"/>
            <w:noWrap/>
            <w:vAlign w:val="center"/>
          </w:tcPr>
          <w:p w14:paraId="0A3604C6" w14:textId="1C3F21A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302 - 453</w:t>
            </w:r>
          </w:p>
        </w:tc>
        <w:tc>
          <w:tcPr>
            <w:tcW w:w="1662" w:type="dxa"/>
            <w:tcBorders>
              <w:top w:val="nil"/>
              <w:left w:val="nil"/>
              <w:bottom w:val="nil"/>
              <w:right w:val="nil"/>
            </w:tcBorders>
            <w:shd w:val="clear" w:color="auto" w:fill="auto"/>
            <w:noWrap/>
            <w:vAlign w:val="center"/>
          </w:tcPr>
          <w:p w14:paraId="5561D115" w14:textId="38BCD2E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249EF277" w14:textId="00DDC55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0.24</w:t>
            </w:r>
          </w:p>
        </w:tc>
      </w:tr>
      <w:tr w:rsidR="0019647D" w:rsidRPr="002142D5" w14:paraId="2359D6F7" w14:textId="77777777" w:rsidTr="00CE799D">
        <w:trPr>
          <w:trHeight w:val="300"/>
        </w:trPr>
        <w:tc>
          <w:tcPr>
            <w:tcW w:w="3596" w:type="dxa"/>
            <w:noWrap/>
            <w:vAlign w:val="center"/>
          </w:tcPr>
          <w:p w14:paraId="26B9E659" w14:textId="7847E26A"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Sagdeev</w:t>
            </w:r>
            <w:r w:rsidRPr="00052477">
              <w:rPr>
                <w:i/>
                <w:sz w:val="20"/>
                <w:szCs w:val="20"/>
              </w:rPr>
              <w:t xml:space="preserve"> et al</w:t>
            </w:r>
            <w:r>
              <w:rPr>
                <w:sz w:val="20"/>
                <w:szCs w:val="20"/>
              </w:rPr>
              <w:t>.</w:t>
            </w:r>
            <w:sdt>
              <w:sdtPr>
                <w:rPr>
                  <w:sz w:val="20"/>
                  <w:szCs w:val="20"/>
                </w:rPr>
                <w:alias w:val="Don’t edit this field."/>
                <w:tag w:val="CitaviPlaceholder#5913366b-59da-4fc6-8306-65dc906affb7"/>
                <w:id w:val="-218817265"/>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OTk8L24+XHJcbiAgPGluPnRydWU8L2luPlxyXG4gIDxvcz45OTwvb3M+XHJcbiAgPHBzPjk5PC9wcz5cclxuPC9zcD5cclxuPGVwPlxyXG4gIDxuPjExMTwvbj5cclxuICA8aW4+dHJ1ZTwvaW4+XHJcbiAgPG9zPjExMTwvb3M+XHJcbiAgPHBzPjExMTwvcHM+XHJcbjwvZXA+XHJcbjxvcz45OS0xMTE8L29zPiIsIlBhZ2VSYW5nZU51bWJlciI6OTksIlBhZ2VSYW5nZU51bWJlcmluZ1R5cGUiOiJQYWdlIiwiUGFnZVJhbmdlTnVtZXJhbFN5c3RlbSI6IkFyYWJpYyIsIlBlcmlvZGljYWwiOnsiJGlkIjoiOC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c3In1dfSwiVGFnIjoiQ2l0YXZpUGxhY2Vob2xkZXIjNTkxMzM2NmItNTlkYS00ZmM2LTgzMDYtNjVkYzkwNmFmZmI3IiwiVGV4dCI6Ijc3IiwiV0FJVmVyc2lvbiI6IjYuMy4wLjAifQ==}</w:instrText>
                </w:r>
                <w:r w:rsidRPr="00052477">
                  <w:rPr>
                    <w:sz w:val="20"/>
                    <w:szCs w:val="20"/>
                  </w:rPr>
                  <w:fldChar w:fldCharType="separate"/>
                </w:r>
                <w:r w:rsidR="00BE4C52">
                  <w:rPr>
                    <w:sz w:val="20"/>
                    <w:szCs w:val="20"/>
                    <w:vertAlign w:val="superscript"/>
                  </w:rPr>
                  <w:t>77</w:t>
                </w:r>
                <w:r w:rsidRPr="00052477">
                  <w:rPr>
                    <w:sz w:val="20"/>
                    <w:szCs w:val="20"/>
                  </w:rPr>
                  <w:fldChar w:fldCharType="end"/>
                </w:r>
              </w:sdtContent>
            </w:sdt>
          </w:p>
        </w:tc>
        <w:tc>
          <w:tcPr>
            <w:tcW w:w="971" w:type="dxa"/>
            <w:tcBorders>
              <w:top w:val="nil"/>
              <w:left w:val="nil"/>
              <w:bottom w:val="nil"/>
              <w:right w:val="nil"/>
            </w:tcBorders>
            <w:vAlign w:val="center"/>
          </w:tcPr>
          <w:p w14:paraId="44C6AA2B"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2017</w:t>
            </w:r>
          </w:p>
        </w:tc>
        <w:tc>
          <w:tcPr>
            <w:tcW w:w="557" w:type="dxa"/>
            <w:tcBorders>
              <w:top w:val="nil"/>
              <w:left w:val="nil"/>
              <w:bottom w:val="nil"/>
              <w:right w:val="nil"/>
            </w:tcBorders>
            <w:shd w:val="clear" w:color="auto" w:fill="auto"/>
            <w:noWrap/>
            <w:vAlign w:val="center"/>
          </w:tcPr>
          <w:p w14:paraId="147AFDB1" w14:textId="14EA9F0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57</w:t>
            </w:r>
          </w:p>
        </w:tc>
        <w:tc>
          <w:tcPr>
            <w:tcW w:w="1248" w:type="dxa"/>
            <w:tcBorders>
              <w:top w:val="nil"/>
              <w:left w:val="nil"/>
              <w:bottom w:val="nil"/>
              <w:right w:val="nil"/>
            </w:tcBorders>
            <w:shd w:val="clear" w:color="auto" w:fill="auto"/>
            <w:noWrap/>
            <w:vAlign w:val="center"/>
          </w:tcPr>
          <w:p w14:paraId="4D6324CD" w14:textId="3CFB218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293 - 453</w:t>
            </w:r>
          </w:p>
        </w:tc>
        <w:tc>
          <w:tcPr>
            <w:tcW w:w="1662" w:type="dxa"/>
            <w:tcBorders>
              <w:top w:val="nil"/>
              <w:left w:val="nil"/>
              <w:bottom w:val="nil"/>
              <w:right w:val="nil"/>
            </w:tcBorders>
            <w:shd w:val="clear" w:color="auto" w:fill="auto"/>
            <w:noWrap/>
            <w:vAlign w:val="center"/>
          </w:tcPr>
          <w:p w14:paraId="6F879A78" w14:textId="3EF2B43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&lt;0.1 - 246</w:t>
            </w:r>
          </w:p>
        </w:tc>
        <w:tc>
          <w:tcPr>
            <w:tcW w:w="1038" w:type="dxa"/>
            <w:tcBorders>
              <w:top w:val="nil"/>
              <w:left w:val="nil"/>
              <w:bottom w:val="nil"/>
              <w:right w:val="nil"/>
            </w:tcBorders>
            <w:shd w:val="clear" w:color="auto" w:fill="auto"/>
            <w:noWrap/>
            <w:vAlign w:val="center"/>
          </w:tcPr>
          <w:p w14:paraId="403DF12B" w14:textId="56E802A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0.20</w:t>
            </w:r>
          </w:p>
        </w:tc>
      </w:tr>
      <w:tr w:rsidR="0019647D" w:rsidRPr="002142D5" w14:paraId="3DE7965E" w14:textId="77777777" w:rsidTr="00CE799D">
        <w:trPr>
          <w:trHeight w:val="300"/>
        </w:trPr>
        <w:tc>
          <w:tcPr>
            <w:tcW w:w="3596" w:type="dxa"/>
            <w:noWrap/>
            <w:vAlign w:val="center"/>
          </w:tcPr>
          <w:p w14:paraId="48987B20" w14:textId="7448CD27"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Saleh</w:t>
            </w:r>
            <w:r w:rsidRPr="00052477">
              <w:rPr>
                <w:i/>
                <w:sz w:val="20"/>
                <w:szCs w:val="20"/>
              </w:rPr>
              <w:t xml:space="preserve"> et al.</w:t>
            </w:r>
            <w:sdt>
              <w:sdtPr>
                <w:rPr>
                  <w:i/>
                  <w:sz w:val="20"/>
                  <w:szCs w:val="20"/>
                </w:rPr>
                <w:alias w:val="Don’t edit this field."/>
                <w:tag w:val="CitaviPlaceholder#108c209c-68da-4dae-a8c9-6cb02768d722"/>
                <w:id w:val="1060603607"/>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3OCJ9XX0sIlRhZyI6IkNpdGF2aVBsYWNlaG9sZGVyIzEwOGMyMDljLTY4ZGEtNGRhZS1hOGM5LTZjYjAyNzY4ZDcyMiIsIlRleHQiOiI3OCIsIldBSVZlcnNpb24iOiI2LjMuMC4wIn0=}</w:instrText>
                </w:r>
                <w:r w:rsidRPr="00052477">
                  <w:rPr>
                    <w:sz w:val="20"/>
                    <w:szCs w:val="20"/>
                  </w:rPr>
                  <w:fldChar w:fldCharType="separate"/>
                </w:r>
                <w:r w:rsidR="00BE4C52">
                  <w:rPr>
                    <w:sz w:val="20"/>
                    <w:szCs w:val="20"/>
                    <w:vertAlign w:val="superscript"/>
                  </w:rPr>
                  <w:t>78</w:t>
                </w:r>
                <w:r w:rsidRPr="00052477">
                  <w:rPr>
                    <w:sz w:val="20"/>
                    <w:szCs w:val="20"/>
                  </w:rPr>
                  <w:fldChar w:fldCharType="end"/>
                </w:r>
              </w:sdtContent>
            </w:sdt>
          </w:p>
        </w:tc>
        <w:tc>
          <w:tcPr>
            <w:tcW w:w="971" w:type="dxa"/>
            <w:tcBorders>
              <w:top w:val="nil"/>
              <w:left w:val="nil"/>
              <w:bottom w:val="nil"/>
              <w:right w:val="nil"/>
            </w:tcBorders>
            <w:vAlign w:val="center"/>
          </w:tcPr>
          <w:p w14:paraId="1CB859B6"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1999</w:t>
            </w:r>
          </w:p>
        </w:tc>
        <w:tc>
          <w:tcPr>
            <w:tcW w:w="557" w:type="dxa"/>
            <w:tcBorders>
              <w:top w:val="nil"/>
              <w:left w:val="nil"/>
              <w:bottom w:val="nil"/>
              <w:right w:val="nil"/>
            </w:tcBorders>
            <w:shd w:val="clear" w:color="auto" w:fill="auto"/>
            <w:noWrap/>
            <w:vAlign w:val="center"/>
          </w:tcPr>
          <w:p w14:paraId="675661D9" w14:textId="07E2A78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77F4ADA7" w14:textId="0942A07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303 - 324</w:t>
            </w:r>
          </w:p>
        </w:tc>
        <w:tc>
          <w:tcPr>
            <w:tcW w:w="1662" w:type="dxa"/>
            <w:tcBorders>
              <w:top w:val="nil"/>
              <w:left w:val="nil"/>
              <w:bottom w:val="nil"/>
              <w:right w:val="nil"/>
            </w:tcBorders>
            <w:shd w:val="clear" w:color="auto" w:fill="auto"/>
            <w:noWrap/>
            <w:vAlign w:val="center"/>
          </w:tcPr>
          <w:p w14:paraId="00B6C81F" w14:textId="7FF9725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7F2808D4" w14:textId="1DB9AF8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0.077</w:t>
            </w:r>
          </w:p>
        </w:tc>
      </w:tr>
      <w:tr w:rsidR="0019647D" w:rsidRPr="002142D5" w14:paraId="2516B596" w14:textId="77777777" w:rsidTr="00CE799D">
        <w:trPr>
          <w:trHeight w:val="300"/>
        </w:trPr>
        <w:tc>
          <w:tcPr>
            <w:tcW w:w="3596" w:type="dxa"/>
            <w:noWrap/>
            <w:vAlign w:val="center"/>
          </w:tcPr>
          <w:p w14:paraId="7C1DE20D" w14:textId="664A13DE" w:rsidR="0019647D" w:rsidRPr="00052477" w:rsidRDefault="0019647D" w:rsidP="0019647D">
            <w:pPr>
              <w:spacing w:before="0" w:line="240" w:lineRule="auto"/>
              <w:jc w:val="left"/>
              <w:rPr>
                <w:sz w:val="20"/>
                <w:szCs w:val="20"/>
              </w:rPr>
            </w:pPr>
            <w:r w:rsidRPr="007501C2">
              <w:rPr>
                <w:sz w:val="20"/>
                <w:szCs w:val="20"/>
              </w:rPr>
              <w:t>Sampson</w:t>
            </w:r>
            <w:r w:rsidRPr="007501C2">
              <w:rPr>
                <w:i/>
                <w:sz w:val="20"/>
                <w:szCs w:val="20"/>
              </w:rPr>
              <w:t xml:space="preserve"> et al.</w:t>
            </w:r>
            <w:sdt>
              <w:sdtPr>
                <w:rPr>
                  <w:i/>
                  <w:sz w:val="20"/>
                  <w:szCs w:val="20"/>
                </w:rPr>
                <w:alias w:val="Don’t edit this field."/>
                <w:tag w:val="CitaviPlaceholder#a9cbc7ae-9a1b-4fcb-b947-b41a73a06b73"/>
                <w:id w:val="1895704308"/>
                <w:placeholder>
                  <w:docPart w:val="612ED3DDC5BD47D7AF315BE40FA616E7"/>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MjI0OGJiYWUtNTM3Yy00Nzg0LWI3YzUtZjM3MzY4OTkzYTI5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NhOWNiYzdhZS05YTFiLTRmY2ItYjk0Ny1iNDFhNzNhMDZiNzMiLCJUZXh0IjoiNDAiLCJXQUlWZXJzaW9uIjoiNi4zLjAuMCJ9}</w:instrText>
                </w:r>
                <w:r w:rsidRPr="00052477">
                  <w:rPr>
                    <w:sz w:val="20"/>
                    <w:szCs w:val="20"/>
                  </w:rPr>
                  <w:fldChar w:fldCharType="separate"/>
                </w:r>
                <w:r w:rsidR="00BE4C52">
                  <w:rPr>
                    <w:sz w:val="20"/>
                    <w:szCs w:val="20"/>
                    <w:vertAlign w:val="superscript"/>
                  </w:rPr>
                  <w:t>40</w:t>
                </w:r>
                <w:r w:rsidRPr="00052477">
                  <w:rPr>
                    <w:sz w:val="20"/>
                    <w:szCs w:val="20"/>
                  </w:rPr>
                  <w:fldChar w:fldCharType="end"/>
                </w:r>
              </w:sdtContent>
            </w:sdt>
          </w:p>
        </w:tc>
        <w:tc>
          <w:tcPr>
            <w:tcW w:w="971" w:type="dxa"/>
            <w:tcBorders>
              <w:top w:val="nil"/>
              <w:left w:val="nil"/>
              <w:bottom w:val="nil"/>
              <w:right w:val="nil"/>
            </w:tcBorders>
            <w:vAlign w:val="center"/>
          </w:tcPr>
          <w:p w14:paraId="217609C8" w14:textId="27A3D39D" w:rsidR="0019647D"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2019</w:t>
            </w:r>
          </w:p>
        </w:tc>
        <w:tc>
          <w:tcPr>
            <w:tcW w:w="557" w:type="dxa"/>
            <w:tcBorders>
              <w:top w:val="nil"/>
              <w:left w:val="nil"/>
              <w:bottom w:val="nil"/>
              <w:right w:val="nil"/>
            </w:tcBorders>
            <w:shd w:val="clear" w:color="auto" w:fill="auto"/>
            <w:noWrap/>
            <w:vAlign w:val="center"/>
          </w:tcPr>
          <w:p w14:paraId="4861F747" w14:textId="1D42C349" w:rsidR="0019647D" w:rsidRPr="00052477" w:rsidRDefault="0019647D" w:rsidP="0019647D">
            <w:pPr>
              <w:spacing w:before="0" w:line="240" w:lineRule="auto"/>
              <w:jc w:val="center"/>
              <w:rPr>
                <w:sz w:val="20"/>
                <w:szCs w:val="20"/>
              </w:rPr>
            </w:pPr>
            <w:r>
              <w:rPr>
                <w:color w:val="000000"/>
                <w:sz w:val="20"/>
                <w:szCs w:val="20"/>
              </w:rPr>
              <w:t>100</w:t>
            </w:r>
          </w:p>
        </w:tc>
        <w:tc>
          <w:tcPr>
            <w:tcW w:w="1248" w:type="dxa"/>
            <w:tcBorders>
              <w:top w:val="nil"/>
              <w:left w:val="nil"/>
              <w:bottom w:val="nil"/>
              <w:right w:val="nil"/>
            </w:tcBorders>
            <w:shd w:val="clear" w:color="auto" w:fill="auto"/>
            <w:noWrap/>
            <w:vAlign w:val="center"/>
          </w:tcPr>
          <w:p w14:paraId="71582C6A" w14:textId="5C1306AA" w:rsidR="0019647D" w:rsidRPr="00052477" w:rsidRDefault="0019647D" w:rsidP="0019647D">
            <w:pPr>
              <w:spacing w:before="0" w:line="240" w:lineRule="auto"/>
              <w:jc w:val="center"/>
              <w:rPr>
                <w:sz w:val="20"/>
                <w:szCs w:val="20"/>
              </w:rPr>
            </w:pPr>
            <w:r>
              <w:rPr>
                <w:color w:val="000000"/>
                <w:sz w:val="20"/>
                <w:szCs w:val="20"/>
              </w:rPr>
              <w:t>272 - 393</w:t>
            </w:r>
          </w:p>
        </w:tc>
        <w:tc>
          <w:tcPr>
            <w:tcW w:w="1662" w:type="dxa"/>
            <w:tcBorders>
              <w:top w:val="nil"/>
              <w:left w:val="nil"/>
              <w:bottom w:val="nil"/>
              <w:right w:val="nil"/>
            </w:tcBorders>
            <w:shd w:val="clear" w:color="auto" w:fill="auto"/>
            <w:noWrap/>
            <w:vAlign w:val="center"/>
          </w:tcPr>
          <w:p w14:paraId="5EACE59A" w14:textId="1FA40F7B" w:rsidR="0019647D" w:rsidRPr="00052477" w:rsidRDefault="0019647D" w:rsidP="0019647D">
            <w:pPr>
              <w:spacing w:before="0" w:line="240" w:lineRule="auto"/>
              <w:jc w:val="center"/>
              <w:rPr>
                <w:sz w:val="20"/>
                <w:szCs w:val="20"/>
              </w:rPr>
            </w:pPr>
            <w:r>
              <w:rPr>
                <w:color w:val="000000"/>
                <w:sz w:val="20"/>
                <w:szCs w:val="20"/>
              </w:rPr>
              <w:t>5.0 - 91.4</w:t>
            </w:r>
          </w:p>
        </w:tc>
        <w:tc>
          <w:tcPr>
            <w:tcW w:w="1038" w:type="dxa"/>
            <w:tcBorders>
              <w:top w:val="nil"/>
              <w:left w:val="nil"/>
              <w:bottom w:val="nil"/>
              <w:right w:val="nil"/>
            </w:tcBorders>
            <w:shd w:val="clear" w:color="auto" w:fill="auto"/>
            <w:noWrap/>
            <w:vAlign w:val="center"/>
          </w:tcPr>
          <w:p w14:paraId="29F131F8" w14:textId="778FDFED" w:rsidR="0019647D" w:rsidRPr="00052477" w:rsidRDefault="0019647D" w:rsidP="0019647D">
            <w:pPr>
              <w:spacing w:before="0" w:line="240" w:lineRule="auto"/>
              <w:jc w:val="center"/>
              <w:rPr>
                <w:sz w:val="20"/>
                <w:szCs w:val="20"/>
              </w:rPr>
            </w:pPr>
            <w:r>
              <w:rPr>
                <w:color w:val="000000"/>
                <w:sz w:val="20"/>
                <w:szCs w:val="20"/>
              </w:rPr>
              <w:t>0.026</w:t>
            </w:r>
          </w:p>
        </w:tc>
      </w:tr>
      <w:tr w:rsidR="0019647D" w:rsidRPr="002142D5" w14:paraId="2DC7FBEC" w14:textId="77777777" w:rsidTr="00CE799D">
        <w:trPr>
          <w:trHeight w:val="300"/>
        </w:trPr>
        <w:tc>
          <w:tcPr>
            <w:tcW w:w="3596" w:type="dxa"/>
            <w:noWrap/>
            <w:vAlign w:val="center"/>
          </w:tcPr>
          <w:p w14:paraId="788061FF" w14:textId="6C582029"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Soldatović</w:t>
            </w:r>
            <w:r w:rsidRPr="00052477">
              <w:rPr>
                <w:i/>
                <w:sz w:val="20"/>
                <w:szCs w:val="20"/>
              </w:rPr>
              <w:t xml:space="preserve"> et al.</w:t>
            </w:r>
            <w:sdt>
              <w:sdtPr>
                <w:rPr>
                  <w:i/>
                  <w:sz w:val="20"/>
                  <w:szCs w:val="20"/>
                </w:rPr>
                <w:alias w:val="Don’t edit this field."/>
                <w:tag w:val="CitaviPlaceholder#da82f139-3a8a-4e6c-b3a5-61daaef48fb6"/>
                <w:id w:val="-1356039196"/>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A1PC9uPlxyXG4gIDxpbj50cnVlPC9pbj5cclxuICA8b3M+MTA1PC9vcz5cclxuICA8cHM+MTA1PC9wcz5cclxuPC9zcD5cclxuPGVwPlxyXG4gIDxuPjEyOTwvbj5cclxuICA8aW4+dHJ1ZTwvaW4+XHJcbiAgPG9zPjEyOTwvb3M+XHJcbiAgPHBzPjEyOTwvcHM+XHJcbjwvZXA+XHJcbjxvcz4xMDUtMTI5PC9vcz4iLCJQYWdlUmFuZ2VOdW1iZXIiOjEwNSwiUGFnZVJhbmdlTnVtYmVyaW5nVHlwZSI6IlBhZ2UiLCJQYWdlUmFuZ2VOdW1lcmFsU3lzdGVtIjoiQXJhYmljIiwiUGVyaW9kaWNhbCI6eyIkaWQiOiI5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}</w:instrText>
                </w:r>
                <w:r w:rsidRPr="00052477">
                  <w:rPr>
                    <w:sz w:val="20"/>
                    <w:szCs w:val="20"/>
                  </w:rPr>
                  <w:fldChar w:fldCharType="separate"/>
                </w:r>
                <w:r w:rsidR="00BE4C52">
                  <w:rPr>
                    <w:sz w:val="20"/>
                    <w:szCs w:val="20"/>
                    <w:vertAlign w:val="superscript"/>
                  </w:rPr>
                  <w:t>79</w:t>
                </w:r>
                <w:r w:rsidRPr="00052477">
                  <w:rPr>
                    <w:sz w:val="20"/>
                    <w:szCs w:val="20"/>
                  </w:rPr>
                  <w:fldChar w:fldCharType="end"/>
                </w:r>
              </w:sdtContent>
            </w:sdt>
          </w:p>
        </w:tc>
        <w:tc>
          <w:tcPr>
            <w:tcW w:w="971" w:type="dxa"/>
            <w:tcBorders>
              <w:top w:val="nil"/>
              <w:left w:val="nil"/>
              <w:bottom w:val="nil"/>
              <w:right w:val="nil"/>
            </w:tcBorders>
            <w:vAlign w:val="center"/>
          </w:tcPr>
          <w:p w14:paraId="703C6946"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57" w:type="dxa"/>
            <w:tcBorders>
              <w:top w:val="nil"/>
              <w:left w:val="nil"/>
              <w:bottom w:val="nil"/>
              <w:right w:val="nil"/>
            </w:tcBorders>
            <w:shd w:val="clear" w:color="auto" w:fill="auto"/>
            <w:noWrap/>
            <w:vAlign w:val="center"/>
          </w:tcPr>
          <w:p w14:paraId="589F8329" w14:textId="254A930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248" w:type="dxa"/>
            <w:tcBorders>
              <w:top w:val="nil"/>
              <w:left w:val="nil"/>
              <w:bottom w:val="nil"/>
              <w:right w:val="nil"/>
            </w:tcBorders>
            <w:shd w:val="clear" w:color="auto" w:fill="auto"/>
            <w:noWrap/>
            <w:vAlign w:val="center"/>
          </w:tcPr>
          <w:p w14:paraId="7A77A8E9" w14:textId="60F3974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293 - 324</w:t>
            </w:r>
          </w:p>
        </w:tc>
        <w:tc>
          <w:tcPr>
            <w:tcW w:w="1662" w:type="dxa"/>
            <w:tcBorders>
              <w:top w:val="nil"/>
              <w:left w:val="nil"/>
              <w:bottom w:val="nil"/>
              <w:right w:val="nil"/>
            </w:tcBorders>
            <w:shd w:val="clear" w:color="auto" w:fill="auto"/>
            <w:noWrap/>
            <w:vAlign w:val="center"/>
          </w:tcPr>
          <w:p w14:paraId="5B97FDDC" w14:textId="73F2AB0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38" w:type="dxa"/>
            <w:tcBorders>
              <w:top w:val="nil"/>
              <w:left w:val="nil"/>
              <w:bottom w:val="nil"/>
              <w:right w:val="nil"/>
            </w:tcBorders>
            <w:shd w:val="clear" w:color="auto" w:fill="auto"/>
            <w:noWrap/>
            <w:vAlign w:val="center"/>
          </w:tcPr>
          <w:p w14:paraId="70F2CDA4" w14:textId="658E7A0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0.021</w:t>
            </w:r>
          </w:p>
        </w:tc>
      </w:tr>
      <w:tr w:rsidR="0019647D" w:rsidRPr="002142D5" w14:paraId="5141351B" w14:textId="77777777" w:rsidTr="00CE799D">
        <w:trPr>
          <w:trHeight w:val="300"/>
        </w:trPr>
        <w:tc>
          <w:tcPr>
            <w:tcW w:w="3596" w:type="dxa"/>
            <w:noWrap/>
            <w:vAlign w:val="center"/>
          </w:tcPr>
          <w:p w14:paraId="6C186393" w14:textId="4ED5F35B" w:rsidR="0019647D" w:rsidRPr="002142D5" w:rsidRDefault="0019647D" w:rsidP="0019647D">
            <w:pPr>
              <w:spacing w:before="0" w:line="240" w:lineRule="auto"/>
              <w:rPr>
                <w:rFonts w:eastAsia="Times New Roman" w:cs="Times New Roman"/>
                <w:color w:val="000000"/>
                <w:sz w:val="20"/>
                <w:szCs w:val="20"/>
                <w:lang w:val="en-US" w:eastAsia="de-DE"/>
              </w:rPr>
            </w:pPr>
            <w:r w:rsidRPr="00052477">
              <w:rPr>
                <w:sz w:val="20"/>
                <w:szCs w:val="20"/>
              </w:rPr>
              <w:t>Sun and Teja</w:t>
            </w:r>
            <w:sdt>
              <w:sdtPr>
                <w:rPr>
                  <w:sz w:val="20"/>
                  <w:szCs w:val="20"/>
                </w:rPr>
                <w:alias w:val="Don’t edit this field."/>
                <w:tag w:val="CitaviPlaceholder#af785dc2-e5d0-4d2c-be33-1ff54624a119"/>
                <w:id w:val="-744339922"/>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ODAifV19LCJUYWciOiJDaXRhdmlQbGFjZWhvbGRlciNhZjc4NWRjMi1lNWQwLTRkMmMtYmUzMy0xZmY1NDYyNGExMTkiLCJUZXh0IjoiODAiLCJXQUlWZXJzaW9uIjoiNi4zLjAuMCJ9}</w:instrText>
                </w:r>
                <w:r w:rsidRPr="00052477">
                  <w:rPr>
                    <w:sz w:val="20"/>
                    <w:szCs w:val="20"/>
                  </w:rPr>
                  <w:fldChar w:fldCharType="separate"/>
                </w:r>
                <w:r w:rsidR="00BE4C52">
                  <w:rPr>
                    <w:sz w:val="20"/>
                    <w:szCs w:val="20"/>
                    <w:vertAlign w:val="superscript"/>
                  </w:rPr>
                  <w:t>80</w:t>
                </w:r>
                <w:r w:rsidRPr="00052477">
                  <w:rPr>
                    <w:sz w:val="20"/>
                    <w:szCs w:val="20"/>
                  </w:rPr>
                  <w:fldChar w:fldCharType="end"/>
                </w:r>
              </w:sdtContent>
            </w:sdt>
          </w:p>
        </w:tc>
        <w:tc>
          <w:tcPr>
            <w:tcW w:w="971" w:type="dxa"/>
            <w:tcBorders>
              <w:top w:val="nil"/>
              <w:left w:val="nil"/>
              <w:bottom w:val="nil"/>
              <w:right w:val="nil"/>
            </w:tcBorders>
            <w:vAlign w:val="center"/>
          </w:tcPr>
          <w:p w14:paraId="7EB0EC3E"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2004</w:t>
            </w:r>
          </w:p>
        </w:tc>
        <w:tc>
          <w:tcPr>
            <w:tcW w:w="557" w:type="dxa"/>
            <w:tcBorders>
              <w:top w:val="nil"/>
              <w:left w:val="nil"/>
              <w:bottom w:val="nil"/>
              <w:right w:val="nil"/>
            </w:tcBorders>
            <w:shd w:val="clear" w:color="auto" w:fill="auto"/>
            <w:noWrap/>
            <w:vAlign w:val="center"/>
          </w:tcPr>
          <w:p w14:paraId="646411D0" w14:textId="38F810C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8</w:t>
            </w:r>
          </w:p>
        </w:tc>
        <w:tc>
          <w:tcPr>
            <w:tcW w:w="1248" w:type="dxa"/>
            <w:tcBorders>
              <w:top w:val="nil"/>
              <w:left w:val="nil"/>
              <w:bottom w:val="nil"/>
              <w:right w:val="nil"/>
            </w:tcBorders>
            <w:shd w:val="clear" w:color="auto" w:fill="auto"/>
            <w:noWrap/>
            <w:vAlign w:val="center"/>
          </w:tcPr>
          <w:p w14:paraId="6E0C4C2D" w14:textId="7BFE56E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298 - 441</w:t>
            </w:r>
          </w:p>
        </w:tc>
        <w:tc>
          <w:tcPr>
            <w:tcW w:w="1662" w:type="dxa"/>
            <w:tcBorders>
              <w:top w:val="nil"/>
              <w:left w:val="nil"/>
              <w:bottom w:val="nil"/>
              <w:right w:val="nil"/>
            </w:tcBorders>
            <w:shd w:val="clear" w:color="auto" w:fill="auto"/>
            <w:noWrap/>
            <w:vAlign w:val="center"/>
          </w:tcPr>
          <w:p w14:paraId="68D33E99" w14:textId="3F9871C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0.1 - 2.2</w:t>
            </w:r>
          </w:p>
        </w:tc>
        <w:tc>
          <w:tcPr>
            <w:tcW w:w="1038" w:type="dxa"/>
            <w:tcBorders>
              <w:top w:val="nil"/>
              <w:left w:val="nil"/>
              <w:bottom w:val="nil"/>
              <w:right w:val="nil"/>
            </w:tcBorders>
            <w:shd w:val="clear" w:color="auto" w:fill="auto"/>
            <w:noWrap/>
            <w:vAlign w:val="center"/>
          </w:tcPr>
          <w:p w14:paraId="0B157549" w14:textId="25EC9DB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0.14</w:t>
            </w:r>
          </w:p>
        </w:tc>
      </w:tr>
      <w:tr w:rsidR="0019647D" w:rsidRPr="002142D5" w14:paraId="02A971FF" w14:textId="77777777" w:rsidTr="00CE799D">
        <w:trPr>
          <w:trHeight w:val="300"/>
        </w:trPr>
        <w:tc>
          <w:tcPr>
            <w:tcW w:w="3596" w:type="dxa"/>
            <w:noWrap/>
            <w:vAlign w:val="center"/>
          </w:tcPr>
          <w:p w14:paraId="4D9F2081" w14:textId="7DC0F322"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Timmermans and Hennaut-Roland</w:t>
            </w:r>
            <w:sdt>
              <w:sdtPr>
                <w:rPr>
                  <w:sz w:val="20"/>
                  <w:szCs w:val="20"/>
                </w:rPr>
                <w:alias w:val="Don’t edit this field."/>
                <w:tag w:val="CitaviPlaceholder#4626c36f-ceee-4d96-ac3a-a420661b1489"/>
                <w:id w:val="-967127588"/>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4MSJ9XX0sIlRhZyI6IkNpdGF2aVBsYWNlaG9sZGVyIzQ2MjZjMzZmLWNlZWUtNGQ5Ni1hYzNhLWE0MjA2NjFiMTQ4OSIsIlRleHQiOiI4MSIsIldBSVZlcnNpb24iOiI2LjMuMC4wIn0=}</w:instrText>
                </w:r>
                <w:r w:rsidRPr="00052477">
                  <w:rPr>
                    <w:sz w:val="20"/>
                    <w:szCs w:val="20"/>
                  </w:rPr>
                  <w:fldChar w:fldCharType="separate"/>
                </w:r>
                <w:r w:rsidR="00BE4C52">
                  <w:rPr>
                    <w:sz w:val="20"/>
                    <w:szCs w:val="20"/>
                    <w:vertAlign w:val="superscript"/>
                  </w:rPr>
                  <w:t>81</w:t>
                </w:r>
                <w:r w:rsidRPr="00052477">
                  <w:rPr>
                    <w:sz w:val="20"/>
                    <w:szCs w:val="20"/>
                  </w:rPr>
                  <w:fldChar w:fldCharType="end"/>
                </w:r>
              </w:sdtContent>
            </w:sdt>
          </w:p>
        </w:tc>
        <w:tc>
          <w:tcPr>
            <w:tcW w:w="971" w:type="dxa"/>
            <w:tcBorders>
              <w:top w:val="nil"/>
              <w:left w:val="nil"/>
              <w:bottom w:val="nil"/>
              <w:right w:val="nil"/>
            </w:tcBorders>
            <w:vAlign w:val="center"/>
          </w:tcPr>
          <w:p w14:paraId="6CAECA94"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1955</w:t>
            </w:r>
          </w:p>
        </w:tc>
        <w:tc>
          <w:tcPr>
            <w:tcW w:w="557" w:type="dxa"/>
            <w:tcBorders>
              <w:top w:val="nil"/>
              <w:left w:val="nil"/>
              <w:bottom w:val="nil"/>
              <w:right w:val="nil"/>
            </w:tcBorders>
            <w:shd w:val="clear" w:color="auto" w:fill="auto"/>
            <w:noWrap/>
            <w:vAlign w:val="center"/>
          </w:tcPr>
          <w:p w14:paraId="089E882E" w14:textId="1FA928F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248" w:type="dxa"/>
            <w:tcBorders>
              <w:top w:val="nil"/>
              <w:left w:val="nil"/>
              <w:bottom w:val="nil"/>
              <w:right w:val="nil"/>
            </w:tcBorders>
            <w:shd w:val="clear" w:color="auto" w:fill="auto"/>
            <w:noWrap/>
            <w:vAlign w:val="center"/>
          </w:tcPr>
          <w:p w14:paraId="44DAFC4A" w14:textId="6757CD6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273 - 304</w:t>
            </w:r>
          </w:p>
        </w:tc>
        <w:tc>
          <w:tcPr>
            <w:tcW w:w="1662" w:type="dxa"/>
            <w:tcBorders>
              <w:top w:val="nil"/>
              <w:left w:val="nil"/>
              <w:bottom w:val="nil"/>
              <w:right w:val="nil"/>
            </w:tcBorders>
            <w:shd w:val="clear" w:color="auto" w:fill="auto"/>
            <w:noWrap/>
            <w:vAlign w:val="center"/>
          </w:tcPr>
          <w:p w14:paraId="200D89D6" w14:textId="5652B74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426DA03F" w14:textId="016A2A6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0.021</w:t>
            </w:r>
          </w:p>
        </w:tc>
      </w:tr>
      <w:tr w:rsidR="0019647D" w:rsidRPr="002142D5" w14:paraId="6498207C" w14:textId="77777777" w:rsidTr="00CE799D">
        <w:trPr>
          <w:trHeight w:val="300"/>
        </w:trPr>
        <w:tc>
          <w:tcPr>
            <w:tcW w:w="3596" w:type="dxa"/>
            <w:noWrap/>
            <w:vAlign w:val="center"/>
          </w:tcPr>
          <w:p w14:paraId="398706B3" w14:textId="6B2750A9"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Tsai</w:t>
            </w:r>
            <w:r w:rsidRPr="00052477">
              <w:rPr>
                <w:i/>
                <w:sz w:val="20"/>
                <w:szCs w:val="20"/>
              </w:rPr>
              <w:t xml:space="preserve"> et al.</w:t>
            </w:r>
            <w:sdt>
              <w:sdtPr>
                <w:rPr>
                  <w:i/>
                  <w:sz w:val="20"/>
                  <w:szCs w:val="20"/>
                </w:rPr>
                <w:alias w:val="Don’t edit this field."/>
                <w:tag w:val="CitaviPlaceholder#3f9efd26-1196-4060-8822-410129140086"/>
                <w:id w:val="-1176802152"/>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UiLCJPcmdhbml6YXRpb25zIjpbXSwiT3RoZXJzSW52b2x2ZWQiOltdLCJQYWdlUmFuZ2UiOiI8c3A+XHJcbiAgPG4+NjIzPC9uPlxyXG4gIDxpbj50cnVlPC9pbj5cclxuICA8b3M+NjIzPC9vcz5cclxuICA8cHM+NjIzPC9wcz5cclxuPC9zcD5cclxuPGVwPlxyXG4gIDxuPjYzMTwvbj5cclxuICA8aW4+dHJ1ZTwvaW4+XHJcbiAgPG9zPjYzMTwvb3M+XHJcbiAgPHBzPjYzMTwvcHM+XHJcbjwvZXA+XHJcbjxvcz42MjMtNjMxPC9vcz4iLCJQYWdlUmFuZ2VOdW1iZXIiOjYyMywiUGFnZVJhbmdlTnVtYmVyaW5nVHlwZSI6IlBhZ2UiLCJQYWdlUmFuZ2VOdW1lcmFsU3lzdGVtIjoiQXJhYmljIiwiUGVyaW9kaWNhbCI6eyIkaWQiOiI4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gyIn1dfSwiVGFnIjoiQ2l0YXZpUGxhY2Vob2xkZXIjM2Y5ZWZkMjYtMTE5Ni00MDYwLTg4MjItNDEwMTI5MTQwMDg2IiwiVGV4dCI6IjgyIiwiV0FJVmVyc2lvbiI6IjYuMy4wLjAifQ==}</w:instrText>
                </w:r>
                <w:r w:rsidRPr="00052477">
                  <w:rPr>
                    <w:sz w:val="20"/>
                    <w:szCs w:val="20"/>
                  </w:rPr>
                  <w:fldChar w:fldCharType="separate"/>
                </w:r>
                <w:r w:rsidR="00BE4C52">
                  <w:rPr>
                    <w:sz w:val="20"/>
                    <w:szCs w:val="20"/>
                    <w:vertAlign w:val="superscript"/>
                  </w:rPr>
                  <w:t>82</w:t>
                </w:r>
                <w:r w:rsidRPr="00052477">
                  <w:rPr>
                    <w:sz w:val="20"/>
                    <w:szCs w:val="20"/>
                  </w:rPr>
                  <w:fldChar w:fldCharType="end"/>
                </w:r>
              </w:sdtContent>
            </w:sdt>
          </w:p>
        </w:tc>
        <w:tc>
          <w:tcPr>
            <w:tcW w:w="971" w:type="dxa"/>
            <w:tcBorders>
              <w:top w:val="nil"/>
              <w:left w:val="nil"/>
              <w:bottom w:val="nil"/>
              <w:right w:val="nil"/>
            </w:tcBorders>
            <w:vAlign w:val="center"/>
          </w:tcPr>
          <w:p w14:paraId="0C18CA50"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2009</w:t>
            </w:r>
          </w:p>
        </w:tc>
        <w:tc>
          <w:tcPr>
            <w:tcW w:w="557" w:type="dxa"/>
            <w:tcBorders>
              <w:top w:val="nil"/>
              <w:left w:val="nil"/>
              <w:bottom w:val="nil"/>
              <w:right w:val="nil"/>
            </w:tcBorders>
            <w:shd w:val="clear" w:color="auto" w:fill="auto"/>
            <w:noWrap/>
            <w:vAlign w:val="center"/>
          </w:tcPr>
          <w:p w14:paraId="2E161BE8" w14:textId="37966BA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213959A4" w14:textId="2E6FD65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303 - 344</w:t>
            </w:r>
          </w:p>
        </w:tc>
        <w:tc>
          <w:tcPr>
            <w:tcW w:w="1662" w:type="dxa"/>
            <w:tcBorders>
              <w:top w:val="nil"/>
              <w:left w:val="nil"/>
              <w:bottom w:val="nil"/>
              <w:right w:val="nil"/>
            </w:tcBorders>
            <w:shd w:val="clear" w:color="auto" w:fill="auto"/>
            <w:noWrap/>
            <w:vAlign w:val="center"/>
          </w:tcPr>
          <w:p w14:paraId="3030B18F" w14:textId="3E4E685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571891A4" w14:textId="60EA67F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0.059</w:t>
            </w:r>
          </w:p>
        </w:tc>
      </w:tr>
      <w:tr w:rsidR="0019647D" w:rsidRPr="002142D5" w14:paraId="230713F5" w14:textId="77777777" w:rsidTr="00CE799D">
        <w:trPr>
          <w:trHeight w:val="300"/>
        </w:trPr>
        <w:tc>
          <w:tcPr>
            <w:tcW w:w="3596" w:type="dxa"/>
            <w:noWrap/>
            <w:vAlign w:val="center"/>
          </w:tcPr>
          <w:p w14:paraId="3B232211" w14:textId="6998659A"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Vinogradov and Shakhparonov</w:t>
            </w:r>
            <w:sdt>
              <w:sdtPr>
                <w:rPr>
                  <w:sz w:val="20"/>
                  <w:szCs w:val="20"/>
                </w:rPr>
                <w:alias w:val="Don’t edit this field."/>
                <w:tag w:val="CitaviPlaceholder#e0f71cc3-9af0-4013-b785-a12b2cfa561c"/>
                <w:id w:val="1802489561"/>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ODMifV19LCJUYWciOiJDaXRhdmlQbGFjZWhvbGRlciNlMGY3MWNjMy05YWYwLTQwMTMtYjc4NS1hMTJiMmNmYTU2MWMiLCJUZXh0IjoiODMiLCJXQUlWZXJzaW9uIjoiNi4zLjAuMCJ9}</w:instrText>
                </w:r>
                <w:r w:rsidRPr="00052477">
                  <w:rPr>
                    <w:sz w:val="20"/>
                    <w:szCs w:val="20"/>
                  </w:rPr>
                  <w:fldChar w:fldCharType="separate"/>
                </w:r>
                <w:r w:rsidR="00BE4C52">
                  <w:rPr>
                    <w:sz w:val="20"/>
                    <w:szCs w:val="20"/>
                    <w:vertAlign w:val="superscript"/>
                  </w:rPr>
                  <w:t>83</w:t>
                </w:r>
                <w:r w:rsidRPr="00052477">
                  <w:rPr>
                    <w:sz w:val="20"/>
                    <w:szCs w:val="20"/>
                  </w:rPr>
                  <w:fldChar w:fldCharType="end"/>
                </w:r>
              </w:sdtContent>
            </w:sdt>
          </w:p>
        </w:tc>
        <w:tc>
          <w:tcPr>
            <w:tcW w:w="971" w:type="dxa"/>
            <w:tcBorders>
              <w:top w:val="nil"/>
              <w:left w:val="nil"/>
              <w:bottom w:val="nil"/>
              <w:right w:val="nil"/>
            </w:tcBorders>
            <w:vAlign w:val="center"/>
          </w:tcPr>
          <w:p w14:paraId="4DDECB07"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1984</w:t>
            </w:r>
          </w:p>
        </w:tc>
        <w:tc>
          <w:tcPr>
            <w:tcW w:w="557" w:type="dxa"/>
            <w:tcBorders>
              <w:top w:val="nil"/>
              <w:left w:val="nil"/>
              <w:bottom w:val="nil"/>
              <w:right w:val="nil"/>
            </w:tcBorders>
            <w:shd w:val="clear" w:color="auto" w:fill="auto"/>
            <w:noWrap/>
            <w:vAlign w:val="center"/>
          </w:tcPr>
          <w:p w14:paraId="771FB81C" w14:textId="20AD5F5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248" w:type="dxa"/>
            <w:tcBorders>
              <w:top w:val="nil"/>
              <w:left w:val="nil"/>
              <w:bottom w:val="nil"/>
              <w:right w:val="nil"/>
            </w:tcBorders>
            <w:shd w:val="clear" w:color="auto" w:fill="auto"/>
            <w:noWrap/>
            <w:vAlign w:val="center"/>
          </w:tcPr>
          <w:p w14:paraId="16E711F2" w14:textId="137E8CF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243 - 333</w:t>
            </w:r>
          </w:p>
        </w:tc>
        <w:tc>
          <w:tcPr>
            <w:tcW w:w="1662" w:type="dxa"/>
            <w:tcBorders>
              <w:top w:val="nil"/>
              <w:left w:val="nil"/>
              <w:bottom w:val="nil"/>
              <w:right w:val="nil"/>
            </w:tcBorders>
            <w:shd w:val="clear" w:color="auto" w:fill="auto"/>
            <w:noWrap/>
            <w:vAlign w:val="center"/>
          </w:tcPr>
          <w:p w14:paraId="39A8297C" w14:textId="61060FB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38" w:type="dxa"/>
            <w:tcBorders>
              <w:top w:val="nil"/>
              <w:left w:val="nil"/>
              <w:bottom w:val="nil"/>
              <w:right w:val="nil"/>
            </w:tcBorders>
            <w:shd w:val="clear" w:color="auto" w:fill="auto"/>
            <w:noWrap/>
            <w:vAlign w:val="center"/>
          </w:tcPr>
          <w:p w14:paraId="034C5936" w14:textId="1BA477A8"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0.027</w:t>
            </w:r>
          </w:p>
        </w:tc>
      </w:tr>
      <w:tr w:rsidR="0019647D" w:rsidRPr="002142D5" w14:paraId="1E25F453" w14:textId="77777777" w:rsidTr="00CE799D">
        <w:trPr>
          <w:trHeight w:val="300"/>
        </w:trPr>
        <w:tc>
          <w:tcPr>
            <w:tcW w:w="3596" w:type="dxa"/>
            <w:noWrap/>
            <w:vAlign w:val="center"/>
          </w:tcPr>
          <w:p w14:paraId="7338B882" w14:textId="552B3713"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Zarei</w:t>
            </w:r>
            <w:r w:rsidRPr="00052477">
              <w:rPr>
                <w:i/>
                <w:sz w:val="20"/>
                <w:szCs w:val="20"/>
              </w:rPr>
              <w:t xml:space="preserve"> et al.</w:t>
            </w:r>
            <w:sdt>
              <w:sdtPr>
                <w:rPr>
                  <w:i/>
                  <w:sz w:val="20"/>
                  <w:szCs w:val="20"/>
                </w:rPr>
                <w:alias w:val="Don’t edit this field."/>
                <w:tag w:val="CitaviPlaceholder#3f22aa65-544f-424b-91d8-c5e0a69b9744"/>
                <w:id w:val="1345977910"/>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YWdlUmFuZ2VOdW1iZXIiOjI1LCJQYWdlUmFuZ2VOdW1iZXJpbmdUeXBlIjoiUGFnZSIsIlBhZ2VSYW5nZU51bWVyYWxTeXN0ZW0iOiJBcmFiaWMiLCJQZXJpb2RpY2FsIjp7IiRpZCI6Ijg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CJ9XX0sIlRhZyI6IkNpdGF2aVBsYWNlaG9sZGVyIzNmMjJhYTY1LTU0NGYtNDI0Yi05MWQ4LWM1ZTBhNjliOTc0NCIsIlRleHQiOiI4NCIsIldBSVZlcnNpb24iOiI2LjMuMC4wIn0=}</w:instrText>
                </w:r>
                <w:r w:rsidRPr="00052477">
                  <w:rPr>
                    <w:sz w:val="20"/>
                    <w:szCs w:val="20"/>
                  </w:rPr>
                  <w:fldChar w:fldCharType="separate"/>
                </w:r>
                <w:r w:rsidR="00BE4C52">
                  <w:rPr>
                    <w:sz w:val="20"/>
                    <w:szCs w:val="20"/>
                    <w:vertAlign w:val="superscript"/>
                  </w:rPr>
                  <w:t>84</w:t>
                </w:r>
                <w:r w:rsidRPr="00052477">
                  <w:rPr>
                    <w:sz w:val="20"/>
                    <w:szCs w:val="20"/>
                  </w:rPr>
                  <w:fldChar w:fldCharType="end"/>
                </w:r>
              </w:sdtContent>
            </w:sdt>
          </w:p>
        </w:tc>
        <w:tc>
          <w:tcPr>
            <w:tcW w:w="971" w:type="dxa"/>
            <w:tcBorders>
              <w:top w:val="nil"/>
              <w:left w:val="nil"/>
              <w:bottom w:val="nil"/>
              <w:right w:val="nil"/>
            </w:tcBorders>
            <w:vAlign w:val="center"/>
          </w:tcPr>
          <w:p w14:paraId="620B4DBC"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57" w:type="dxa"/>
            <w:tcBorders>
              <w:top w:val="nil"/>
              <w:left w:val="nil"/>
              <w:bottom w:val="nil"/>
              <w:right w:val="nil"/>
            </w:tcBorders>
            <w:shd w:val="clear" w:color="auto" w:fill="auto"/>
            <w:noWrap/>
            <w:vAlign w:val="center"/>
          </w:tcPr>
          <w:p w14:paraId="66B1FE89" w14:textId="362EFC0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248" w:type="dxa"/>
            <w:tcBorders>
              <w:top w:val="nil"/>
              <w:left w:val="nil"/>
              <w:bottom w:val="nil"/>
              <w:right w:val="nil"/>
            </w:tcBorders>
            <w:shd w:val="clear" w:color="auto" w:fill="auto"/>
            <w:noWrap/>
            <w:vAlign w:val="center"/>
          </w:tcPr>
          <w:p w14:paraId="557EB46C" w14:textId="78F3A76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293 - 344</w:t>
            </w:r>
          </w:p>
        </w:tc>
        <w:tc>
          <w:tcPr>
            <w:tcW w:w="1662" w:type="dxa"/>
            <w:tcBorders>
              <w:top w:val="nil"/>
              <w:left w:val="nil"/>
              <w:bottom w:val="nil"/>
              <w:right w:val="nil"/>
            </w:tcBorders>
            <w:shd w:val="clear" w:color="auto" w:fill="auto"/>
            <w:noWrap/>
            <w:vAlign w:val="center"/>
          </w:tcPr>
          <w:p w14:paraId="78DC673A" w14:textId="4095190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&lt;0.1</w:t>
            </w:r>
          </w:p>
        </w:tc>
        <w:tc>
          <w:tcPr>
            <w:tcW w:w="1038" w:type="dxa"/>
            <w:tcBorders>
              <w:top w:val="nil"/>
              <w:left w:val="nil"/>
              <w:bottom w:val="nil"/>
              <w:right w:val="nil"/>
            </w:tcBorders>
            <w:shd w:val="clear" w:color="auto" w:fill="auto"/>
            <w:noWrap/>
            <w:vAlign w:val="center"/>
          </w:tcPr>
          <w:p w14:paraId="3A710DAA" w14:textId="0F8F3B0E"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0.024</w:t>
            </w:r>
          </w:p>
        </w:tc>
      </w:tr>
      <w:tr w:rsidR="0019647D" w:rsidRPr="002142D5" w14:paraId="5E9B91F2" w14:textId="77777777" w:rsidTr="00CE799D">
        <w:trPr>
          <w:trHeight w:val="300"/>
        </w:trPr>
        <w:tc>
          <w:tcPr>
            <w:tcW w:w="3596" w:type="dxa"/>
            <w:noWrap/>
            <w:vAlign w:val="center"/>
          </w:tcPr>
          <w:p w14:paraId="311AC528" w14:textId="77612353"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Zarei</w:t>
            </w:r>
            <w:r w:rsidRPr="00052477">
              <w:rPr>
                <w:i/>
                <w:sz w:val="20"/>
                <w:szCs w:val="20"/>
              </w:rPr>
              <w:t xml:space="preserve"> et al.</w:t>
            </w:r>
            <w:sdt>
              <w:sdtPr>
                <w:rPr>
                  <w:i/>
                  <w:sz w:val="20"/>
                  <w:szCs w:val="20"/>
                </w:rPr>
                <w:alias w:val="Don’t edit this field."/>
                <w:tag w:val="CitaviPlaceholder#2c7afe95-7c7a-49d2-bf89-cdc6aa78dc05"/>
                <w:id w:val="1470328446"/>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g1In1dfSwiVGFnIjoiQ2l0YXZpUGxhY2Vob2xkZXIjMmM3YWZlOTUtN2M3YS00OWQyLWJmODktY2RjNmFhNzhkYzA1IiwiVGV4dCI6Ijg1IiwiV0FJVmVyc2lvbiI6IjYuMy4wLjAifQ==}</w:instrText>
                </w:r>
                <w:r w:rsidRPr="00052477">
                  <w:rPr>
                    <w:sz w:val="20"/>
                    <w:szCs w:val="20"/>
                  </w:rPr>
                  <w:fldChar w:fldCharType="separate"/>
                </w:r>
                <w:r w:rsidR="00BE4C52">
                  <w:rPr>
                    <w:sz w:val="20"/>
                    <w:szCs w:val="20"/>
                    <w:vertAlign w:val="superscript"/>
                  </w:rPr>
                  <w:t>85</w:t>
                </w:r>
                <w:r w:rsidRPr="00052477">
                  <w:rPr>
                    <w:sz w:val="20"/>
                    <w:szCs w:val="20"/>
                  </w:rPr>
                  <w:fldChar w:fldCharType="end"/>
                </w:r>
              </w:sdtContent>
            </w:sdt>
          </w:p>
        </w:tc>
        <w:tc>
          <w:tcPr>
            <w:tcW w:w="971" w:type="dxa"/>
            <w:tcBorders>
              <w:top w:val="nil"/>
              <w:left w:val="nil"/>
              <w:bottom w:val="nil"/>
              <w:right w:val="nil"/>
            </w:tcBorders>
            <w:vAlign w:val="center"/>
          </w:tcPr>
          <w:p w14:paraId="6B0A616D"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557" w:type="dxa"/>
            <w:tcBorders>
              <w:top w:val="nil"/>
              <w:left w:val="nil"/>
              <w:bottom w:val="nil"/>
              <w:right w:val="nil"/>
            </w:tcBorders>
            <w:shd w:val="clear" w:color="auto" w:fill="auto"/>
            <w:noWrap/>
            <w:vAlign w:val="center"/>
          </w:tcPr>
          <w:p w14:paraId="084880E5" w14:textId="43882CB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48" w:type="dxa"/>
            <w:tcBorders>
              <w:top w:val="nil"/>
              <w:left w:val="nil"/>
              <w:bottom w:val="nil"/>
              <w:right w:val="nil"/>
            </w:tcBorders>
            <w:shd w:val="clear" w:color="auto" w:fill="auto"/>
            <w:noWrap/>
            <w:vAlign w:val="center"/>
          </w:tcPr>
          <w:p w14:paraId="6085930D" w14:textId="36698D3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293 - 334</w:t>
            </w:r>
          </w:p>
        </w:tc>
        <w:tc>
          <w:tcPr>
            <w:tcW w:w="1662" w:type="dxa"/>
            <w:tcBorders>
              <w:top w:val="nil"/>
              <w:left w:val="nil"/>
              <w:bottom w:val="nil"/>
              <w:right w:val="nil"/>
            </w:tcBorders>
            <w:shd w:val="clear" w:color="auto" w:fill="auto"/>
            <w:noWrap/>
            <w:vAlign w:val="center"/>
          </w:tcPr>
          <w:p w14:paraId="7F674CF5" w14:textId="32EEC51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39006125" w14:textId="04D9457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0.021</w:t>
            </w:r>
          </w:p>
        </w:tc>
      </w:tr>
      <w:tr w:rsidR="0019647D" w:rsidRPr="002142D5" w14:paraId="646F7413" w14:textId="77777777" w:rsidTr="00CE799D">
        <w:trPr>
          <w:trHeight w:val="300"/>
        </w:trPr>
        <w:tc>
          <w:tcPr>
            <w:tcW w:w="3596" w:type="dxa"/>
            <w:noWrap/>
            <w:vAlign w:val="center"/>
          </w:tcPr>
          <w:p w14:paraId="113AD206" w14:textId="13DBE945"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Zemánková</w:t>
            </w:r>
            <w:r w:rsidRPr="00052477">
              <w:rPr>
                <w:i/>
                <w:sz w:val="20"/>
                <w:szCs w:val="20"/>
              </w:rPr>
              <w:t xml:space="preserve"> et al.</w:t>
            </w:r>
            <w:sdt>
              <w:sdtPr>
                <w:rPr>
                  <w:i/>
                  <w:sz w:val="20"/>
                  <w:szCs w:val="20"/>
                </w:rPr>
                <w:alias w:val="Don’t edit this field."/>
                <w:tag w:val="CitaviPlaceholder#1d9a5329-3d89-4a06-9f35-63280dd4b85c"/>
                <w:id w:val="-318039266"/>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MDwvbj5cclxuICA8aW4+dHJ1ZTwvaW4+XHJcbiAgPG9zPjEwPC9vcz5cclxuICA8cHM+MTA8L3BzPlxyXG48L2VwPlxyXG48b3M+MS0xMDwvb3M+IiwiUGFnZVJhbmdlTnVtYmVyIjoxLCJQYWdlUmFuZ2VOdW1iZXJpbmdUeXBlIjoiUGFnZSIsIlBhZ2VSYW5nZU51bWVyYWxTeXN0ZW0iOiJBcmFiaWMiLCJQZXJpb2RpY2FsIjp7IiRpZCI6Ijg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iJ9XX0sIlRhZyI6IkNpdGF2aVBsYWNlaG9sZGVyIzFkOWE1MzI5LTNkODktNGEwNi05ZjM1LTYzMjgwZGQ0Yjg1YyIsIlRleHQiOiI4NiIsIldBSVZlcnNpb24iOiI2LjMuMC4wIn0=}</w:instrText>
                </w:r>
                <w:r w:rsidRPr="00052477">
                  <w:rPr>
                    <w:sz w:val="20"/>
                    <w:szCs w:val="20"/>
                  </w:rPr>
                  <w:fldChar w:fldCharType="separate"/>
                </w:r>
                <w:r w:rsidR="00BE4C52">
                  <w:rPr>
                    <w:sz w:val="20"/>
                    <w:szCs w:val="20"/>
                    <w:vertAlign w:val="superscript"/>
                  </w:rPr>
                  <w:t>86</w:t>
                </w:r>
                <w:r w:rsidRPr="00052477">
                  <w:rPr>
                    <w:sz w:val="20"/>
                    <w:szCs w:val="20"/>
                  </w:rPr>
                  <w:fldChar w:fldCharType="end"/>
                </w:r>
              </w:sdtContent>
            </w:sdt>
          </w:p>
        </w:tc>
        <w:tc>
          <w:tcPr>
            <w:tcW w:w="971" w:type="dxa"/>
            <w:tcBorders>
              <w:top w:val="nil"/>
              <w:left w:val="nil"/>
              <w:bottom w:val="nil"/>
              <w:right w:val="nil"/>
            </w:tcBorders>
            <w:vAlign w:val="center"/>
          </w:tcPr>
          <w:p w14:paraId="1897F33E"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557" w:type="dxa"/>
            <w:tcBorders>
              <w:top w:val="nil"/>
              <w:left w:val="nil"/>
              <w:bottom w:val="nil"/>
              <w:right w:val="nil"/>
            </w:tcBorders>
            <w:shd w:val="clear" w:color="auto" w:fill="auto"/>
            <w:noWrap/>
            <w:vAlign w:val="center"/>
          </w:tcPr>
          <w:p w14:paraId="185B5ACE" w14:textId="5A28C9A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48" w:type="dxa"/>
            <w:tcBorders>
              <w:top w:val="nil"/>
              <w:left w:val="nil"/>
              <w:bottom w:val="nil"/>
              <w:right w:val="nil"/>
            </w:tcBorders>
            <w:shd w:val="clear" w:color="auto" w:fill="auto"/>
            <w:noWrap/>
            <w:vAlign w:val="center"/>
          </w:tcPr>
          <w:p w14:paraId="03B75D0B" w14:textId="0A5BEB7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283 - 314</w:t>
            </w:r>
          </w:p>
        </w:tc>
        <w:tc>
          <w:tcPr>
            <w:tcW w:w="1662" w:type="dxa"/>
            <w:tcBorders>
              <w:top w:val="nil"/>
              <w:left w:val="nil"/>
              <w:bottom w:val="nil"/>
              <w:right w:val="nil"/>
            </w:tcBorders>
            <w:shd w:val="clear" w:color="auto" w:fill="auto"/>
            <w:noWrap/>
            <w:vAlign w:val="center"/>
          </w:tcPr>
          <w:p w14:paraId="2C79180F" w14:textId="0D0BD42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3C9CBF9B" w14:textId="1E4A43E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0.024</w:t>
            </w:r>
          </w:p>
        </w:tc>
      </w:tr>
      <w:tr w:rsidR="0019647D" w:rsidRPr="002142D5" w14:paraId="23A90B9F" w14:textId="77777777" w:rsidTr="00CE799D">
        <w:trPr>
          <w:trHeight w:val="300"/>
        </w:trPr>
        <w:tc>
          <w:tcPr>
            <w:tcW w:w="3596" w:type="dxa"/>
            <w:noWrap/>
            <w:vAlign w:val="center"/>
          </w:tcPr>
          <w:p w14:paraId="22C4E3C8" w14:textId="03C00CC9"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Zhuravlev</w:t>
            </w:r>
            <w:sdt>
              <w:sdtPr>
                <w:rPr>
                  <w:sz w:val="20"/>
                  <w:szCs w:val="20"/>
                </w:rPr>
                <w:alias w:val="Don’t edit this field."/>
                <w:tag w:val="CitaviPlaceholder#14b51007-cffe-48e6-b42b-ece22471461b"/>
                <w:id w:val="151567108"/>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g3In1dfSwiVGFnIjoiQ2l0YXZpUGxhY2Vob2xkZXIjMTRiNTEwMDctY2ZmZS00OGU2LWI0MmItZWNlMjI0NzE0NjFiIiwiVGV4dCI6Ijg3IiwiV0FJVmVyc2lvbiI6IjYuMy4wLjAifQ==}</w:instrText>
                </w:r>
                <w:r w:rsidRPr="00052477">
                  <w:rPr>
                    <w:sz w:val="20"/>
                    <w:szCs w:val="20"/>
                  </w:rPr>
                  <w:fldChar w:fldCharType="separate"/>
                </w:r>
                <w:r w:rsidR="00BE4C52">
                  <w:rPr>
                    <w:sz w:val="20"/>
                    <w:szCs w:val="20"/>
                    <w:vertAlign w:val="superscript"/>
                  </w:rPr>
                  <w:t>87</w:t>
                </w:r>
                <w:r w:rsidRPr="00052477">
                  <w:rPr>
                    <w:sz w:val="20"/>
                    <w:szCs w:val="20"/>
                  </w:rPr>
                  <w:fldChar w:fldCharType="end"/>
                </w:r>
              </w:sdtContent>
            </w:sdt>
          </w:p>
        </w:tc>
        <w:tc>
          <w:tcPr>
            <w:tcW w:w="971" w:type="dxa"/>
            <w:tcBorders>
              <w:top w:val="nil"/>
              <w:left w:val="nil"/>
              <w:bottom w:val="nil"/>
              <w:right w:val="nil"/>
            </w:tcBorders>
            <w:vAlign w:val="center"/>
          </w:tcPr>
          <w:p w14:paraId="76633231"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1992</w:t>
            </w:r>
          </w:p>
        </w:tc>
        <w:tc>
          <w:tcPr>
            <w:tcW w:w="557" w:type="dxa"/>
            <w:tcBorders>
              <w:top w:val="nil"/>
              <w:left w:val="nil"/>
              <w:bottom w:val="nil"/>
              <w:right w:val="nil"/>
            </w:tcBorders>
            <w:shd w:val="clear" w:color="auto" w:fill="auto"/>
            <w:noWrap/>
            <w:vAlign w:val="center"/>
          </w:tcPr>
          <w:p w14:paraId="56896707" w14:textId="69CC6BE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19</w:t>
            </w:r>
          </w:p>
        </w:tc>
        <w:tc>
          <w:tcPr>
            <w:tcW w:w="1248" w:type="dxa"/>
            <w:tcBorders>
              <w:top w:val="nil"/>
              <w:left w:val="nil"/>
              <w:bottom w:val="nil"/>
              <w:right w:val="nil"/>
            </w:tcBorders>
            <w:shd w:val="clear" w:color="auto" w:fill="auto"/>
            <w:noWrap/>
            <w:vAlign w:val="center"/>
          </w:tcPr>
          <w:p w14:paraId="704260AA" w14:textId="03654F09"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243 - 423</w:t>
            </w:r>
          </w:p>
        </w:tc>
        <w:tc>
          <w:tcPr>
            <w:tcW w:w="1662" w:type="dxa"/>
            <w:tcBorders>
              <w:top w:val="nil"/>
              <w:left w:val="nil"/>
              <w:bottom w:val="nil"/>
              <w:right w:val="nil"/>
            </w:tcBorders>
            <w:shd w:val="clear" w:color="auto" w:fill="auto"/>
            <w:noWrap/>
            <w:vAlign w:val="center"/>
          </w:tcPr>
          <w:p w14:paraId="3D8353E4" w14:textId="19D5C87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72362EA9" w14:textId="221C3A8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0.22</w:t>
            </w:r>
          </w:p>
        </w:tc>
      </w:tr>
      <w:tr w:rsidR="0019647D" w:rsidRPr="002142D5" w14:paraId="1F14EB31" w14:textId="77777777" w:rsidTr="00CE799D">
        <w:trPr>
          <w:trHeight w:val="300"/>
        </w:trPr>
        <w:tc>
          <w:tcPr>
            <w:tcW w:w="3596" w:type="dxa"/>
            <w:noWrap/>
            <w:vAlign w:val="center"/>
          </w:tcPr>
          <w:p w14:paraId="272FA0EA" w14:textId="30CF5F65"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Zhuravlev</w:t>
            </w:r>
            <w:r w:rsidRPr="00052477">
              <w:rPr>
                <w:i/>
                <w:sz w:val="20"/>
                <w:szCs w:val="20"/>
              </w:rPr>
              <w:t xml:space="preserve"> et al</w:t>
            </w:r>
            <w:r>
              <w:rPr>
                <w:sz w:val="20"/>
                <w:szCs w:val="20"/>
              </w:rPr>
              <w:t>.</w:t>
            </w:r>
            <w:sdt>
              <w:sdtPr>
                <w:rPr>
                  <w:sz w:val="20"/>
                  <w:szCs w:val="20"/>
                </w:rPr>
                <w:alias w:val="Don’t edit this field."/>
                <w:tag w:val="CitaviPlaceholder#440fda46-623f-404e-acaa-03933f3bbcd1"/>
                <w:id w:val="1193503388"/>
                <w:placeholder>
                  <w:docPart w:val="A0E1295D56584F5EA561F75B885A7F32"/>
                </w:placeholder>
              </w:sdtPr>
              <w:sdtEndPr/>
              <w:sdtContent>
                <w:r w:rsidRPr="00052477">
                  <w:rPr>
                    <w:sz w:val="20"/>
                    <w:szCs w:val="20"/>
                  </w:rPr>
                  <w:fldChar w:fldCharType="begin"/>
                </w:r>
                <w:r w:rsidR="001B4140">
                  <w:rPr>
                    <w:sz w:val="20"/>
                    <w:szCs w:val="20"/>
                  </w:rPr>
                  <w:instrText>ADDIN CitaviPlaceholder{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ODgifV19LCJUYWciOiJDaXRhdmlQbGFjZWhvbGRlciM0NDBmZGE0Ni02MjNmLTQwNGUtYWNhYS0wMzkzM2YzYmJjZDEiLCJUZXh0IjoiODgiLCJXQUlWZXJzaW9uIjoiNi4zLjAuMCJ9}</w:instrText>
                </w:r>
                <w:r w:rsidRPr="00052477">
                  <w:rPr>
                    <w:sz w:val="20"/>
                    <w:szCs w:val="20"/>
                  </w:rPr>
                  <w:fldChar w:fldCharType="separate"/>
                </w:r>
                <w:r w:rsidR="00BE4C52">
                  <w:rPr>
                    <w:sz w:val="20"/>
                    <w:szCs w:val="20"/>
                    <w:vertAlign w:val="superscript"/>
                  </w:rPr>
                  <w:t>88</w:t>
                </w:r>
                <w:r w:rsidRPr="00052477">
                  <w:rPr>
                    <w:sz w:val="20"/>
                    <w:szCs w:val="20"/>
                  </w:rPr>
                  <w:fldChar w:fldCharType="end"/>
                </w:r>
              </w:sdtContent>
            </w:sdt>
          </w:p>
        </w:tc>
        <w:tc>
          <w:tcPr>
            <w:tcW w:w="971" w:type="dxa"/>
            <w:tcBorders>
              <w:top w:val="nil"/>
              <w:left w:val="nil"/>
              <w:bottom w:val="nil"/>
              <w:right w:val="nil"/>
            </w:tcBorders>
            <w:vAlign w:val="center"/>
          </w:tcPr>
          <w:p w14:paraId="693CF5CA"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1985</w:t>
            </w:r>
          </w:p>
        </w:tc>
        <w:tc>
          <w:tcPr>
            <w:tcW w:w="557" w:type="dxa"/>
            <w:tcBorders>
              <w:top w:val="nil"/>
              <w:left w:val="nil"/>
              <w:bottom w:val="nil"/>
              <w:right w:val="nil"/>
            </w:tcBorders>
            <w:shd w:val="clear" w:color="auto" w:fill="auto"/>
            <w:noWrap/>
            <w:vAlign w:val="center"/>
          </w:tcPr>
          <w:p w14:paraId="62AE3CD8" w14:textId="0997A99C"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w:t>
            </w:r>
            <w:r w:rsidR="008858EC">
              <w:rPr>
                <w:color w:val="000000"/>
                <w:sz w:val="20"/>
                <w:szCs w:val="20"/>
              </w:rPr>
              <w:t>3</w:t>
            </w:r>
          </w:p>
        </w:tc>
        <w:tc>
          <w:tcPr>
            <w:tcW w:w="1248" w:type="dxa"/>
            <w:tcBorders>
              <w:top w:val="nil"/>
              <w:left w:val="nil"/>
              <w:bottom w:val="nil"/>
              <w:right w:val="nil"/>
            </w:tcBorders>
            <w:shd w:val="clear" w:color="auto" w:fill="auto"/>
            <w:noWrap/>
            <w:vAlign w:val="center"/>
          </w:tcPr>
          <w:p w14:paraId="51610AFA" w14:textId="12A4AFF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w:t>
            </w:r>
            <w:r w:rsidR="008858EC">
              <w:rPr>
                <w:color w:val="000000"/>
                <w:sz w:val="20"/>
                <w:szCs w:val="20"/>
              </w:rPr>
              <w:t>43</w:t>
            </w:r>
            <w:r>
              <w:rPr>
                <w:color w:val="000000"/>
                <w:sz w:val="20"/>
                <w:szCs w:val="20"/>
              </w:rPr>
              <w:t xml:space="preserve"> - 364</w:t>
            </w:r>
          </w:p>
        </w:tc>
        <w:tc>
          <w:tcPr>
            <w:tcW w:w="1662" w:type="dxa"/>
            <w:tcBorders>
              <w:top w:val="nil"/>
              <w:left w:val="nil"/>
              <w:bottom w:val="nil"/>
              <w:right w:val="nil"/>
            </w:tcBorders>
            <w:shd w:val="clear" w:color="auto" w:fill="auto"/>
            <w:noWrap/>
            <w:vAlign w:val="center"/>
          </w:tcPr>
          <w:p w14:paraId="12EEF0DD" w14:textId="3979165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739B122B" w14:textId="36EB8B58"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0.06</w:t>
            </w:r>
            <w:r w:rsidR="008858EC">
              <w:rPr>
                <w:color w:val="000000"/>
                <w:sz w:val="20"/>
                <w:szCs w:val="20"/>
              </w:rPr>
              <w:t>6</w:t>
            </w:r>
          </w:p>
        </w:tc>
      </w:tr>
      <w:tr w:rsidR="0019647D" w:rsidRPr="002142D5" w14:paraId="7B7AA01E" w14:textId="77777777" w:rsidTr="00CE799D">
        <w:trPr>
          <w:trHeight w:val="300"/>
        </w:trPr>
        <w:tc>
          <w:tcPr>
            <w:tcW w:w="3596" w:type="dxa"/>
            <w:noWrap/>
            <w:vAlign w:val="center"/>
          </w:tcPr>
          <w:p w14:paraId="008F7C1D" w14:textId="08B2A603"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rPr>
              <w:t>Zivković</w:t>
            </w:r>
            <w:r w:rsidRPr="00052477">
              <w:rPr>
                <w:i/>
                <w:sz w:val="20"/>
                <w:szCs w:val="20"/>
              </w:rPr>
              <w:t xml:space="preserve"> et al.</w:t>
            </w:r>
            <w:sdt>
              <w:sdtPr>
                <w:rPr>
                  <w:i/>
                  <w:sz w:val="20"/>
                  <w:szCs w:val="20"/>
                </w:rPr>
                <w:alias w:val="Don’t edit this field."/>
                <w:tag w:val="CitaviPlaceholder#9abeeaa4-47cd-4afb-b2b8-feeed087b7e3"/>
                <w:id w:val="-1211574241"/>
                <w:placeholder>
                  <w:docPart w:val="A0E1295D56584F5EA561F75B885A7F32"/>
                </w:placeholder>
              </w:sdtPr>
              <w:sdtEndPr>
                <w:rPr>
                  <w:i w:val="0"/>
                </w:rPr>
              </w:sdtEndPr>
              <w:sdtContent>
                <w:r w:rsidRPr="00052477">
                  <w:rPr>
                    <w:sz w:val="20"/>
                    <w:szCs w:val="20"/>
                  </w:rPr>
                  <w:fldChar w:fldCharType="begin"/>
                </w:r>
                <w:r w:rsidR="001B4140">
                  <w:rPr>
                    <w:sz w:val="20"/>
                    <w:szCs w:val="20"/>
                  </w:rPr>
                  <w:instrText>ADDIN CitaviPlaceholder{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}</w:instrText>
                </w:r>
                <w:r w:rsidRPr="00052477">
                  <w:rPr>
                    <w:sz w:val="20"/>
                    <w:szCs w:val="20"/>
                  </w:rPr>
                  <w:fldChar w:fldCharType="separate"/>
                </w:r>
                <w:r w:rsidR="00BE4C52">
                  <w:rPr>
                    <w:sz w:val="20"/>
                    <w:szCs w:val="20"/>
                    <w:vertAlign w:val="superscript"/>
                  </w:rPr>
                  <w:t>89</w:t>
                </w:r>
                <w:r w:rsidRPr="00052477">
                  <w:rPr>
                    <w:sz w:val="20"/>
                    <w:szCs w:val="20"/>
                  </w:rPr>
                  <w:fldChar w:fldCharType="end"/>
                </w:r>
              </w:sdtContent>
            </w:sdt>
          </w:p>
        </w:tc>
        <w:tc>
          <w:tcPr>
            <w:tcW w:w="971" w:type="dxa"/>
            <w:tcBorders>
              <w:top w:val="nil"/>
              <w:left w:val="nil"/>
              <w:bottom w:val="nil"/>
              <w:right w:val="nil"/>
            </w:tcBorders>
            <w:vAlign w:val="center"/>
          </w:tcPr>
          <w:p w14:paraId="1B9918B0"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2014</w:t>
            </w:r>
          </w:p>
        </w:tc>
        <w:tc>
          <w:tcPr>
            <w:tcW w:w="557" w:type="dxa"/>
            <w:tcBorders>
              <w:top w:val="nil"/>
              <w:left w:val="nil"/>
              <w:bottom w:val="nil"/>
              <w:right w:val="nil"/>
            </w:tcBorders>
            <w:shd w:val="clear" w:color="auto" w:fill="auto"/>
            <w:noWrap/>
            <w:vAlign w:val="center"/>
          </w:tcPr>
          <w:p w14:paraId="5B54DB99" w14:textId="52BA656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8</w:t>
            </w:r>
          </w:p>
        </w:tc>
        <w:tc>
          <w:tcPr>
            <w:tcW w:w="1248" w:type="dxa"/>
            <w:tcBorders>
              <w:top w:val="nil"/>
              <w:left w:val="nil"/>
              <w:bottom w:val="nil"/>
              <w:right w:val="nil"/>
            </w:tcBorders>
            <w:shd w:val="clear" w:color="auto" w:fill="auto"/>
            <w:noWrap/>
            <w:vAlign w:val="center"/>
          </w:tcPr>
          <w:p w14:paraId="617962BF" w14:textId="6D76823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288 - 324</w:t>
            </w:r>
          </w:p>
        </w:tc>
        <w:tc>
          <w:tcPr>
            <w:tcW w:w="1662" w:type="dxa"/>
            <w:tcBorders>
              <w:top w:val="nil"/>
              <w:left w:val="nil"/>
              <w:bottom w:val="nil"/>
              <w:right w:val="nil"/>
            </w:tcBorders>
            <w:shd w:val="clear" w:color="auto" w:fill="auto"/>
            <w:noWrap/>
            <w:vAlign w:val="center"/>
          </w:tcPr>
          <w:p w14:paraId="08CE1999" w14:textId="755BB50A"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38" w:type="dxa"/>
            <w:tcBorders>
              <w:top w:val="nil"/>
              <w:left w:val="nil"/>
              <w:bottom w:val="nil"/>
              <w:right w:val="nil"/>
            </w:tcBorders>
            <w:shd w:val="clear" w:color="auto" w:fill="auto"/>
            <w:noWrap/>
            <w:vAlign w:val="center"/>
          </w:tcPr>
          <w:p w14:paraId="65B8BEBF" w14:textId="2193EBF8"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0.019</w:t>
            </w:r>
          </w:p>
        </w:tc>
      </w:tr>
      <w:tr w:rsidR="0019647D" w:rsidRPr="001B4140" w14:paraId="2F8D0F0E" w14:textId="77777777" w:rsidTr="00CE799D">
        <w:trPr>
          <w:trHeight w:val="300"/>
        </w:trPr>
        <w:tc>
          <w:tcPr>
            <w:tcW w:w="3596" w:type="dxa"/>
            <w:noWrap/>
            <w:vAlign w:val="center"/>
          </w:tcPr>
          <w:p w14:paraId="2A5D8CF8" w14:textId="05D000C1" w:rsidR="0019647D" w:rsidRPr="002142D5" w:rsidRDefault="0019647D" w:rsidP="0019647D">
            <w:pPr>
              <w:spacing w:before="0" w:line="240" w:lineRule="auto"/>
              <w:jc w:val="left"/>
              <w:rPr>
                <w:rFonts w:eastAsia="Times New Roman" w:cs="Times New Roman"/>
                <w:color w:val="000000"/>
                <w:sz w:val="20"/>
                <w:szCs w:val="20"/>
                <w:lang w:val="en-US" w:eastAsia="de-DE"/>
              </w:rPr>
            </w:pPr>
            <w:r>
              <w:rPr>
                <w:sz w:val="20"/>
                <w:szCs w:val="20"/>
              </w:rPr>
              <w:t>Zorębski</w:t>
            </w:r>
            <w:r w:rsidRPr="00052477">
              <w:rPr>
                <w:i/>
                <w:sz w:val="20"/>
                <w:szCs w:val="20"/>
              </w:rPr>
              <w:t xml:space="preserve"> et a</w:t>
            </w:r>
            <w:r>
              <w:rPr>
                <w:i/>
                <w:sz w:val="20"/>
                <w:szCs w:val="20"/>
              </w:rPr>
              <w:t>l</w:t>
            </w:r>
            <w:r>
              <w:rPr>
                <w:sz w:val="20"/>
                <w:szCs w:val="20"/>
              </w:rPr>
              <w:t>.</w:t>
            </w:r>
            <w:sdt>
              <w:sdtPr>
                <w:rPr>
                  <w:sz w:val="20"/>
                  <w:szCs w:val="20"/>
                </w:rPr>
                <w:alias w:val="Don’t edit this field."/>
                <w:tag w:val="CitaviPlaceholder#f411a225-c686-45ba-87cc-41ebbeb0019d"/>
                <w:id w:val="236439099"/>
                <w:placeholder>
                  <w:docPart w:val="A0E1295D56584F5EA561F75B885A7F32"/>
                </w:placeholder>
              </w:sdtPr>
              <w:sdtEndPr/>
              <w:sdtContent>
                <w:r>
                  <w:rPr>
                    <w:sz w:val="20"/>
                    <w:szCs w:val="20"/>
                  </w:rPr>
                  <w:fldChar w:fldCharType="begin"/>
                </w:r>
                <w:r w:rsidR="001B4140">
                  <w:rPr>
                    <w:sz w:val="20"/>
                    <w:szCs w:val="20"/>
                  </w:rPr>
                  <w:instrText>ADDIN CitaviPlaceholder{eyIkaWQiOiIxIiwiRW50cmllcyI6W3siJGlkIjoiMiIsIklkIjoiMjU3YTYwYTktYzExZC00MTkzLTk5YWUtNzE2MGM4N2ViMzBh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ZjQxMWEyMjUtYzY4Ni00NWJhLTg3Y2MtNDFlYmJlYjAwMTlkIiwiVGV4dCI6IjI3IiwiV0FJVmVyc2lvbiI6IjYuMy4wLjAifQ==}</w:instrText>
                </w:r>
                <w:r>
                  <w:rPr>
                    <w:sz w:val="20"/>
                    <w:szCs w:val="20"/>
                  </w:rPr>
                  <w:fldChar w:fldCharType="separate"/>
                </w:r>
                <w:r w:rsidR="00BE4C52">
                  <w:rPr>
                    <w:sz w:val="20"/>
                    <w:szCs w:val="20"/>
                    <w:vertAlign w:val="superscript"/>
                    <w:lang w:val="en-US"/>
                  </w:rPr>
                  <w:t>27</w:t>
                </w:r>
                <w:r>
                  <w:rPr>
                    <w:sz w:val="20"/>
                    <w:szCs w:val="20"/>
                  </w:rPr>
                  <w:fldChar w:fldCharType="end"/>
                </w:r>
              </w:sdtContent>
            </w:sdt>
            <w:r w:rsidRPr="002142D5">
              <w:rPr>
                <w:rFonts w:eastAsia="Times New Roman" w:cs="Times New Roman"/>
                <w:color w:val="000000"/>
                <w:sz w:val="20"/>
                <w:szCs w:val="20"/>
                <w:lang w:val="en-US" w:eastAsia="de-DE"/>
              </w:rPr>
              <w:t xml:space="preserve"> </w:t>
            </w:r>
          </w:p>
        </w:tc>
        <w:tc>
          <w:tcPr>
            <w:tcW w:w="971" w:type="dxa"/>
            <w:tcBorders>
              <w:top w:val="nil"/>
              <w:left w:val="nil"/>
              <w:bottom w:val="nil"/>
              <w:right w:val="nil"/>
            </w:tcBorders>
            <w:vAlign w:val="center"/>
          </w:tcPr>
          <w:p w14:paraId="61F5D97D"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57" w:type="dxa"/>
            <w:tcBorders>
              <w:top w:val="nil"/>
              <w:left w:val="nil"/>
              <w:bottom w:val="nil"/>
              <w:right w:val="nil"/>
            </w:tcBorders>
            <w:shd w:val="clear" w:color="auto" w:fill="auto"/>
            <w:noWrap/>
            <w:vAlign w:val="center"/>
          </w:tcPr>
          <w:p w14:paraId="2FA5709F" w14:textId="53D0CE0C"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73</w:t>
            </w:r>
          </w:p>
        </w:tc>
        <w:tc>
          <w:tcPr>
            <w:tcW w:w="1248" w:type="dxa"/>
            <w:tcBorders>
              <w:top w:val="nil"/>
              <w:left w:val="nil"/>
              <w:bottom w:val="nil"/>
              <w:right w:val="nil"/>
            </w:tcBorders>
            <w:shd w:val="clear" w:color="auto" w:fill="auto"/>
            <w:noWrap/>
            <w:vAlign w:val="center"/>
          </w:tcPr>
          <w:p w14:paraId="78DE3FED" w14:textId="766E31BF"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283 - 364</w:t>
            </w:r>
          </w:p>
        </w:tc>
        <w:tc>
          <w:tcPr>
            <w:tcW w:w="1662" w:type="dxa"/>
            <w:tcBorders>
              <w:top w:val="nil"/>
              <w:left w:val="nil"/>
              <w:bottom w:val="nil"/>
              <w:right w:val="nil"/>
            </w:tcBorders>
            <w:shd w:val="clear" w:color="auto" w:fill="auto"/>
            <w:noWrap/>
            <w:vAlign w:val="center"/>
          </w:tcPr>
          <w:p w14:paraId="014761D6" w14:textId="5A3D36DE"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0.1 - 100</w:t>
            </w:r>
          </w:p>
        </w:tc>
        <w:tc>
          <w:tcPr>
            <w:tcW w:w="1038" w:type="dxa"/>
            <w:tcBorders>
              <w:top w:val="nil"/>
              <w:left w:val="nil"/>
              <w:bottom w:val="nil"/>
              <w:right w:val="nil"/>
            </w:tcBorders>
            <w:shd w:val="clear" w:color="auto" w:fill="auto"/>
            <w:noWrap/>
            <w:vAlign w:val="center"/>
          </w:tcPr>
          <w:p w14:paraId="2A80F03D" w14:textId="42D058F8"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0.018</w:t>
            </w:r>
          </w:p>
        </w:tc>
      </w:tr>
      <w:tr w:rsidR="0019647D" w:rsidRPr="001B4140" w14:paraId="030DC631" w14:textId="77777777" w:rsidTr="009629F1">
        <w:trPr>
          <w:trHeight w:val="300"/>
        </w:trPr>
        <w:tc>
          <w:tcPr>
            <w:tcW w:w="3596" w:type="dxa"/>
            <w:tcBorders>
              <w:bottom w:val="single" w:sz="12" w:space="0" w:color="auto"/>
            </w:tcBorders>
            <w:noWrap/>
            <w:vAlign w:val="center"/>
          </w:tcPr>
          <w:p w14:paraId="51876896" w14:textId="769AE0AE"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lang w:val="en-US"/>
              </w:rPr>
              <w:t xml:space="preserve">All authors with fewer than five data points </w:t>
            </w:r>
          </w:p>
        </w:tc>
        <w:tc>
          <w:tcPr>
            <w:tcW w:w="971" w:type="dxa"/>
            <w:tcBorders>
              <w:top w:val="nil"/>
              <w:left w:val="nil"/>
              <w:bottom w:val="single" w:sz="12" w:space="0" w:color="auto"/>
              <w:right w:val="nil"/>
            </w:tcBorders>
            <w:vAlign w:val="center"/>
          </w:tcPr>
          <w:p w14:paraId="52C4122D"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557" w:type="dxa"/>
            <w:tcBorders>
              <w:bottom w:val="single" w:sz="12" w:space="0" w:color="auto"/>
            </w:tcBorders>
            <w:noWrap/>
            <w:vAlign w:val="center"/>
          </w:tcPr>
          <w:p w14:paraId="46FA3C09" w14:textId="5D22EF5B"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138</w:t>
            </w:r>
          </w:p>
        </w:tc>
        <w:tc>
          <w:tcPr>
            <w:tcW w:w="1248" w:type="dxa"/>
            <w:tcBorders>
              <w:bottom w:val="single" w:sz="12" w:space="0" w:color="auto"/>
            </w:tcBorders>
            <w:noWrap/>
            <w:vAlign w:val="center"/>
          </w:tcPr>
          <w:p w14:paraId="08DE107F" w14:textId="1FBD8938"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273 - 358</w:t>
            </w:r>
          </w:p>
        </w:tc>
        <w:tc>
          <w:tcPr>
            <w:tcW w:w="1662" w:type="dxa"/>
            <w:tcBorders>
              <w:bottom w:val="single" w:sz="12" w:space="0" w:color="auto"/>
            </w:tcBorders>
            <w:noWrap/>
            <w:vAlign w:val="center"/>
          </w:tcPr>
          <w:p w14:paraId="4A2B88D7" w14:textId="255788E7"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&lt;0.1 - 0.1</w:t>
            </w:r>
          </w:p>
        </w:tc>
        <w:tc>
          <w:tcPr>
            <w:tcW w:w="1038" w:type="dxa"/>
            <w:tcBorders>
              <w:bottom w:val="single" w:sz="12" w:space="0" w:color="auto"/>
            </w:tcBorders>
            <w:noWrap/>
            <w:vAlign w:val="center"/>
          </w:tcPr>
          <w:p w14:paraId="032D7C7F" w14:textId="6B40402E"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867C19">
              <w:rPr>
                <w:color w:val="000000"/>
                <w:sz w:val="20"/>
                <w:szCs w:val="20"/>
                <w:lang w:val="en-US"/>
              </w:rPr>
              <w:t>0.11</w:t>
            </w:r>
          </w:p>
        </w:tc>
      </w:tr>
    </w:tbl>
    <w:p w14:paraId="0AE9D1B5" w14:textId="33EF3ADE" w:rsidR="00E51A14" w:rsidRDefault="00850D9D" w:rsidP="00E51A14">
      <w:pPr>
        <w:spacing w:before="120" w:line="360" w:lineRule="auto"/>
        <w:ind w:firstLine="426"/>
        <w:rPr>
          <w:lang w:val="en-US"/>
        </w:rPr>
      </w:pPr>
      <w:r w:rsidRPr="00882E41">
        <w:rPr>
          <w:rFonts w:eastAsia="Times New Roman" w:cs="Times New Roman"/>
          <w:szCs w:val="24"/>
          <w:lang w:val="en-US" w:eastAsia="de-DE"/>
        </w:rPr>
        <w:t>Al</w:t>
      </w:r>
      <w:r w:rsidR="00423186">
        <w:rPr>
          <w:rFonts w:eastAsia="Times New Roman" w:cs="Times New Roman"/>
          <w:szCs w:val="24"/>
          <w:lang w:val="en-US" w:eastAsia="de-DE"/>
        </w:rPr>
        <w:t xml:space="preserve">l data </w:t>
      </w:r>
      <w:r w:rsidR="006A15FE">
        <w:rPr>
          <w:rFonts w:eastAsia="Times New Roman" w:cs="Times New Roman"/>
          <w:szCs w:val="24"/>
          <w:lang w:val="en-US" w:eastAsia="de-DE"/>
        </w:rPr>
        <w:t>lie</w:t>
      </w:r>
      <w:r w:rsidR="00423186">
        <w:rPr>
          <w:rFonts w:eastAsia="Times New Roman" w:cs="Times New Roman"/>
          <w:szCs w:val="24"/>
          <w:lang w:val="en-US" w:eastAsia="de-DE"/>
        </w:rPr>
        <w:t xml:space="preserve"> within </w:t>
      </w:r>
      <w:r w:rsidR="003A144E">
        <w:rPr>
          <w:rFonts w:eastAsia="Times New Roman" w:cs="Times New Roman"/>
          <w:szCs w:val="24"/>
          <w:lang w:val="en-US" w:eastAsia="de-DE"/>
        </w:rPr>
        <w:t>(</w:t>
      </w:r>
      <w:r w:rsidR="00E51A14" w:rsidRPr="00B9604C">
        <w:rPr>
          <w:rFonts w:eastAsia="Times New Roman" w:cs="Times New Roman"/>
          <w:szCs w:val="24"/>
          <w:lang w:val="en-US" w:eastAsia="de-DE"/>
        </w:rPr>
        <w:t>2</w:t>
      </w:r>
      <w:r w:rsidR="008D38C1">
        <w:rPr>
          <w:rFonts w:eastAsia="Times New Roman" w:cs="Times New Roman"/>
          <w:szCs w:val="24"/>
          <w:lang w:val="en-US" w:eastAsia="de-DE"/>
        </w:rPr>
        <w:t>4</w:t>
      </w:r>
      <w:r w:rsidR="00E51A14" w:rsidRPr="00B9604C">
        <w:rPr>
          <w:rFonts w:eastAsia="Times New Roman" w:cs="Times New Roman"/>
          <w:szCs w:val="24"/>
          <w:lang w:val="en-US" w:eastAsia="de-DE"/>
        </w:rPr>
        <w:t>3</w:t>
      </w:r>
      <w:r w:rsidR="003A144E">
        <w:rPr>
          <w:rFonts w:eastAsia="Times New Roman" w:cs="Times New Roman"/>
          <w:szCs w:val="24"/>
          <w:lang w:val="en-US" w:eastAsia="de-DE"/>
        </w:rPr>
        <w:t xml:space="preserve"> </w:t>
      </w:r>
      <w:r w:rsidR="006A15FE" w:rsidRPr="00B9604C">
        <w:rPr>
          <w:rFonts w:eastAsia="Times New Roman" w:cs="Times New Roman"/>
          <w:szCs w:val="24"/>
          <w:lang w:val="en-US" w:eastAsia="de-DE"/>
        </w:rPr>
        <w:t>and 453</w:t>
      </w:r>
      <w:r w:rsidR="003A144E">
        <w:rPr>
          <w:rFonts w:eastAsia="Times New Roman" w:cs="Times New Roman"/>
          <w:szCs w:val="24"/>
          <w:lang w:val="en-US" w:eastAsia="de-DE"/>
        </w:rPr>
        <w:t>)</w:t>
      </w:r>
      <w:r w:rsidR="006A15FE" w:rsidRPr="00B9604C">
        <w:rPr>
          <w:rFonts w:eastAsia="Times New Roman" w:cs="Times New Roman"/>
          <w:szCs w:val="24"/>
          <w:lang w:val="en-US" w:eastAsia="de-DE"/>
        </w:rPr>
        <w:t> K</w:t>
      </w:r>
      <w:r w:rsidR="006A15FE">
        <w:rPr>
          <w:rFonts w:eastAsia="Times New Roman" w:cs="Times New Roman"/>
          <w:szCs w:val="24"/>
          <w:lang w:val="en-US" w:eastAsia="de-DE"/>
        </w:rPr>
        <w:t>, with</w:t>
      </w:r>
      <w:r w:rsidR="00423186">
        <w:rPr>
          <w:rFonts w:eastAsia="Times New Roman" w:cs="Times New Roman"/>
          <w:szCs w:val="24"/>
          <w:lang w:val="en-US" w:eastAsia="de-DE"/>
        </w:rPr>
        <w:t xml:space="preserve"> pressures up to</w:t>
      </w:r>
      <w:r w:rsidR="00E51A14">
        <w:rPr>
          <w:rFonts w:eastAsia="Times New Roman" w:cs="Times New Roman"/>
          <w:szCs w:val="24"/>
          <w:lang w:val="en-US" w:eastAsia="de-DE"/>
        </w:rPr>
        <w:t xml:space="preserve"> 11</w:t>
      </w:r>
      <w:r w:rsidR="00B9604C">
        <w:rPr>
          <w:rFonts w:eastAsia="Times New Roman" w:cs="Times New Roman"/>
          <w:szCs w:val="24"/>
          <w:lang w:val="en-US" w:eastAsia="de-DE"/>
        </w:rPr>
        <w:t>77</w:t>
      </w:r>
      <w:r w:rsidR="00E51A14">
        <w:rPr>
          <w:rFonts w:eastAsia="Times New Roman" w:cs="Times New Roman"/>
          <w:szCs w:val="24"/>
          <w:lang w:val="en-US" w:eastAsia="de-DE"/>
        </w:rPr>
        <w:t> </w:t>
      </w:r>
      <w:r w:rsidRPr="00882E41">
        <w:rPr>
          <w:rFonts w:eastAsia="Times New Roman" w:cs="Times New Roman"/>
          <w:szCs w:val="24"/>
          <w:lang w:val="en-US" w:eastAsia="de-DE"/>
        </w:rPr>
        <w:t>MPa</w:t>
      </w:r>
      <w:r w:rsidR="00423186">
        <w:rPr>
          <w:rFonts w:eastAsia="Times New Roman" w:cs="Times New Roman"/>
          <w:szCs w:val="24"/>
          <w:lang w:val="en-US" w:eastAsia="de-DE"/>
        </w:rPr>
        <w:t xml:space="preserve">. </w:t>
      </w:r>
      <w:r w:rsidR="00631670">
        <w:rPr>
          <w:lang w:val="en-US"/>
        </w:rPr>
        <w:t>Without considering</w:t>
      </w:r>
      <w:r w:rsidRPr="002142D5">
        <w:rPr>
          <w:lang w:val="en-US"/>
        </w:rPr>
        <w:t xml:space="preserve"> th</w:t>
      </w:r>
      <w:r>
        <w:rPr>
          <w:lang w:val="en-US"/>
        </w:rPr>
        <w:t xml:space="preserve">e data </w:t>
      </w:r>
      <w:r w:rsidR="00631670">
        <w:rPr>
          <w:lang w:val="en-US"/>
        </w:rPr>
        <w:t>of</w:t>
      </w:r>
      <w:r>
        <w:rPr>
          <w:lang w:val="en-US"/>
        </w:rPr>
        <w:t xml:space="preserve"> </w:t>
      </w:r>
      <w:r w:rsidR="000960E8">
        <w:rPr>
          <w:lang w:val="en-US"/>
        </w:rPr>
        <w:t>Bridgman</w:t>
      </w:r>
      <w:r w:rsidR="00423186">
        <w:rPr>
          <w:lang w:val="en-US"/>
        </w:rPr>
        <w:t>,</w:t>
      </w:r>
      <w:sdt>
        <w:sdtPr>
          <w:rPr>
            <w:lang w:val="en-US"/>
          </w:rPr>
          <w:alias w:val="Don’t edit this field."/>
          <w:tag w:val="CitaviPlaceholder#58323c08-ef26-421a-a064-d9c75ba61ecd"/>
          <w:id w:val="1728950719"/>
          <w:placeholder>
            <w:docPart w:val="DefaultPlaceholder_-1854013440"/>
          </w:placeholder>
        </w:sdtPr>
        <w:sdtEndPr>
          <w:rPr>
            <w:rFonts w:eastAsia="Times New Roman" w:cs="Times New Roman"/>
            <w:szCs w:val="24"/>
            <w:lang w:eastAsia="de-DE"/>
          </w:rPr>
        </w:sdtEndPr>
        <w:sdtContent>
          <w:r w:rsidRPr="00882E41">
            <w:rPr>
              <w:rFonts w:eastAsia="Times New Roman" w:cs="Times New Roman"/>
              <w:szCs w:val="24"/>
              <w:lang w:val="en-US" w:eastAsia="de-DE"/>
            </w:rPr>
            <w:fldChar w:fldCharType="begin"/>
          </w:r>
          <w:r w:rsidR="001B4140">
            <w:rPr>
              <w:rFonts w:eastAsia="Times New Roman" w:cs="Times New Roman"/>
              <w:szCs w:val="24"/>
              <w:lang w:val="en-US" w:eastAsia="de-DE"/>
            </w:rPr>
            <w:instrText>ADDIN CitaviPlaceholder{eyIkaWQiOiIxIiwiRW50cmllcyI6W3siJGlkIjoiMiIsIklkIjoiZjc4ZGQxNWUtNmU2Mi00NDVkLTllYzctNTg4MWI5MDEzNTI2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NTgzMjNjMDgtZWYyNi00MjFhLWEwNjQtZDljNzViYTYxZWNkIiwiVGV4dCI6IjUyIiwiV0FJVmVyc2lvbiI6IjYuMy4wLjAifQ==}</w:instrText>
          </w:r>
          <w:r w:rsidRPr="00882E41">
            <w:rPr>
              <w:rFonts w:eastAsia="Times New Roman" w:cs="Times New Roman"/>
              <w:szCs w:val="24"/>
              <w:lang w:val="en-US" w:eastAsia="de-DE"/>
            </w:rPr>
            <w:fldChar w:fldCharType="separate"/>
          </w:r>
          <w:r w:rsidR="00BE4C52">
            <w:rPr>
              <w:rFonts w:eastAsia="Times New Roman" w:cs="Times New Roman"/>
              <w:szCs w:val="24"/>
              <w:vertAlign w:val="superscript"/>
              <w:lang w:val="en-US" w:eastAsia="de-DE"/>
            </w:rPr>
            <w:t>52</w:t>
          </w:r>
          <w:r w:rsidRPr="00882E41">
            <w:rPr>
              <w:rFonts w:eastAsia="Times New Roman" w:cs="Times New Roman"/>
              <w:szCs w:val="24"/>
              <w:lang w:val="en-US" w:eastAsia="de-DE"/>
            </w:rPr>
            <w:fldChar w:fldCharType="end"/>
          </w:r>
        </w:sdtContent>
      </w:sdt>
      <w:r>
        <w:rPr>
          <w:rFonts w:eastAsia="Times New Roman" w:cs="Times New Roman"/>
          <w:szCs w:val="24"/>
          <w:lang w:val="en-US" w:eastAsia="de-DE"/>
        </w:rPr>
        <w:t xml:space="preserve"> density data are limited to a</w:t>
      </w:r>
      <w:r w:rsidRPr="002142D5">
        <w:rPr>
          <w:lang w:val="en-US"/>
        </w:rPr>
        <w:t xml:space="preserve"> </w:t>
      </w:r>
      <w:r w:rsidR="00C87FFE">
        <w:rPr>
          <w:lang w:val="en-US"/>
        </w:rPr>
        <w:t>maximum</w:t>
      </w:r>
      <w:r w:rsidRPr="002142D5">
        <w:rPr>
          <w:lang w:val="en-US"/>
        </w:rPr>
        <w:t xml:space="preserve"> pressure </w:t>
      </w:r>
      <w:r w:rsidR="00C87FFE">
        <w:rPr>
          <w:lang w:val="en-US"/>
        </w:rPr>
        <w:t>of</w:t>
      </w:r>
      <w:r w:rsidRPr="002142D5">
        <w:rPr>
          <w:lang w:val="en-US"/>
        </w:rPr>
        <w:t xml:space="preserve"> </w:t>
      </w:r>
      <w:r w:rsidR="00423186">
        <w:rPr>
          <w:lang w:val="en-US"/>
        </w:rPr>
        <w:t>3</w:t>
      </w:r>
      <w:r w:rsidR="00B9604C">
        <w:rPr>
          <w:lang w:val="en-US"/>
        </w:rPr>
        <w:t>50</w:t>
      </w:r>
      <w:r w:rsidR="00423186">
        <w:rPr>
          <w:lang w:val="en-US"/>
        </w:rPr>
        <w:t> MPa</w:t>
      </w:r>
      <w:r w:rsidR="00A12F48">
        <w:rPr>
          <w:lang w:val="en-US"/>
        </w:rPr>
        <w:t>.</w:t>
      </w:r>
      <w:sdt>
        <w:sdtPr>
          <w:rPr>
            <w:lang w:val="en-US"/>
          </w:rPr>
          <w:alias w:val="Don’t edit this field."/>
          <w:tag w:val="CitaviPlaceholder#46351ee7-f89a-4e86-8fa3-683cedfdfc5c"/>
          <w:id w:val="864491583"/>
          <w:placeholder>
            <w:docPart w:val="DefaultPlaceholder_-1854013440"/>
          </w:placeholder>
        </w:sdtPr>
        <w:sdtEndPr/>
        <w:sdtContent>
          <w:r w:rsidR="006A15FE">
            <w:rPr>
              <w:lang w:val="en-US"/>
            </w:rPr>
            <w:fldChar w:fldCharType="begin"/>
          </w:r>
          <w:r w:rsidR="001B4140">
            <w:rPr>
              <w:lang w:val="en-US"/>
            </w:rPr>
            <w:instrText>ADDIN CitaviPlaceholder{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MzAxNzwvbj5cclxuICA8aW4+dHJ1ZTwvaW4+XHJcbiAgPG9zPjMwMTc8L29zPlxyXG4gIDxwcz4zMDE3PC9wcz5cclxuPC9zcD5cclxuPGVwPlxyXG4gIDxuPjMwMjM8L24+XHJcbiAgPGluPnRydWU8L2luPlxyXG4gIDxvcz4zMDIzPC9vcz5cclxuICA8cHM+MzAyMzwvcHM+XHJcbjwvZXA+XHJcbjxvcz4zMDE3LTMwMjM8L29zPiIsIlBhZ2VSYW5nZU51bWJlciI6MzAxNy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TEifV19LCJUYWciOiJDaXRhdmlQbGFjZWhvbGRlciM0NjM1MWVlNy1mODlhLTRlODYtOGZhMy02ODNjZWRmZGZjNWMiLCJUZXh0IjoiNTEiLCJXQUlWZXJzaW9uIjoiNi4zLjAuMCJ9}</w:instrText>
          </w:r>
          <w:r w:rsidR="006A15FE">
            <w:rPr>
              <w:lang w:val="en-US"/>
            </w:rPr>
            <w:fldChar w:fldCharType="separate"/>
          </w:r>
          <w:r w:rsidR="00BE4C52">
            <w:rPr>
              <w:vertAlign w:val="superscript"/>
              <w:lang w:val="en-US"/>
            </w:rPr>
            <w:t>51</w:t>
          </w:r>
          <w:r w:rsidR="006A15FE">
            <w:rPr>
              <w:lang w:val="en-US"/>
            </w:rPr>
            <w:fldChar w:fldCharType="end"/>
          </w:r>
        </w:sdtContent>
      </w:sdt>
      <w:r>
        <w:rPr>
          <w:lang w:val="en-US"/>
        </w:rPr>
        <w:t xml:space="preserve"> </w:t>
      </w:r>
      <w:r w:rsidR="00423186">
        <w:rPr>
          <w:lang w:val="en-US"/>
        </w:rPr>
        <w:t xml:space="preserve">Due to </w:t>
      </w:r>
      <w:r w:rsidR="00631670">
        <w:rPr>
          <w:lang w:val="en-US"/>
        </w:rPr>
        <w:t xml:space="preserve">the </w:t>
      </w:r>
      <w:r>
        <w:rPr>
          <w:lang w:val="en-US"/>
        </w:rPr>
        <w:t>thermal decomposition of prop</w:t>
      </w:r>
      <w:r w:rsidR="00423186">
        <w:rPr>
          <w:lang w:val="en-US"/>
        </w:rPr>
        <w:t>ylene glycol</w:t>
      </w:r>
      <w:r w:rsidR="00C87FFE">
        <w:rPr>
          <w:lang w:val="en-US"/>
        </w:rPr>
        <w:t>,</w:t>
      </w:r>
      <w:r w:rsidR="00423186">
        <w:rPr>
          <w:lang w:val="en-US"/>
        </w:rPr>
        <w:t xml:space="preserve"> </w:t>
      </w:r>
      <w:r w:rsidR="006A4992">
        <w:rPr>
          <w:lang w:val="en-US"/>
        </w:rPr>
        <w:t>thermodynamic properties</w:t>
      </w:r>
      <w:r w:rsidR="00423186">
        <w:rPr>
          <w:lang w:val="en-US"/>
        </w:rPr>
        <w:t xml:space="preserve"> at elevated temperatures </w:t>
      </w:r>
      <w:r w:rsidR="00C87FFE">
        <w:rPr>
          <w:lang w:val="en-US"/>
        </w:rPr>
        <w:t>(</w:t>
      </w:r>
      <w:r w:rsidR="00423186">
        <w:rPr>
          <w:lang w:val="en-US"/>
        </w:rPr>
        <w:t>a rather broad temperature range of 200 K below the critical point</w:t>
      </w:r>
      <w:r w:rsidR="00C87FFE">
        <w:rPr>
          <w:lang w:val="en-US"/>
        </w:rPr>
        <w:t>)</w:t>
      </w:r>
      <w:r w:rsidR="00423186">
        <w:rPr>
          <w:lang w:val="en-US"/>
        </w:rPr>
        <w:t xml:space="preserve"> </w:t>
      </w:r>
      <w:r w:rsidR="006A15FE">
        <w:rPr>
          <w:lang w:val="en-US"/>
        </w:rPr>
        <w:t>h</w:t>
      </w:r>
      <w:r w:rsidR="008D38C1">
        <w:rPr>
          <w:lang w:val="en-US"/>
        </w:rPr>
        <w:t>ave</w:t>
      </w:r>
      <w:r w:rsidR="006A15FE">
        <w:rPr>
          <w:lang w:val="en-US"/>
        </w:rPr>
        <w:t xml:space="preserve"> not been </w:t>
      </w:r>
      <w:r w:rsidR="00423186">
        <w:rPr>
          <w:lang w:val="en-US"/>
        </w:rPr>
        <w:t xml:space="preserve">experimentally investigated. This fact as well as the </w:t>
      </w:r>
      <w:r w:rsidR="00631670">
        <w:rPr>
          <w:lang w:val="en-US"/>
        </w:rPr>
        <w:t>imprecise knowledge o</w:t>
      </w:r>
      <w:r w:rsidR="001834D1">
        <w:rPr>
          <w:lang w:val="en-US"/>
        </w:rPr>
        <w:t>f</w:t>
      </w:r>
      <w:r w:rsidR="00631670">
        <w:rPr>
          <w:lang w:val="en-US"/>
        </w:rPr>
        <w:t xml:space="preserve"> the</w:t>
      </w:r>
      <w:r w:rsidR="00423186">
        <w:rPr>
          <w:lang w:val="en-US"/>
        </w:rPr>
        <w:t xml:space="preserve"> critical point was a challenge during the fitting procedure.</w:t>
      </w:r>
    </w:p>
    <w:p w14:paraId="0FB7D156" w14:textId="312E1C42" w:rsidR="00860D1E" w:rsidRDefault="00E51A14" w:rsidP="00631670">
      <w:pPr>
        <w:spacing w:before="120" w:line="360" w:lineRule="auto"/>
        <w:ind w:firstLine="426"/>
        <w:rPr>
          <w:lang w:val="en-US"/>
        </w:rPr>
      </w:pPr>
      <w:r>
        <w:rPr>
          <w:lang w:val="en-US"/>
        </w:rPr>
        <w:t>The data of Sampson</w:t>
      </w:r>
      <w:r w:rsidRPr="007501C2">
        <w:rPr>
          <w:i/>
          <w:lang w:val="en-US"/>
        </w:rPr>
        <w:t xml:space="preserve"> et al</w:t>
      </w:r>
      <w:r w:rsidRPr="00A12F48">
        <w:rPr>
          <w:lang w:val="en-US"/>
        </w:rPr>
        <w:t>.</w:t>
      </w:r>
      <w:sdt>
        <w:sdtPr>
          <w:rPr>
            <w:lang w:val="en-US"/>
          </w:rPr>
          <w:alias w:val="Don’t edit this field."/>
          <w:tag w:val="CitaviPlaceholder#f09c102b-5b00-4ab0-bef8-1482e2485be4"/>
          <w:id w:val="1760103345"/>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DFlZTgyOTEtZjg2Yy00N2E0LTliMzgtZWIzMWYxZTFkMWY1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NmMDljMTAyYi01YjAwLTRhYjAtYmVmOC0xNDgyZTI0ODViZTQiLCJUZXh0IjoiNDAiLCJXQUlWZXJzaW9uIjoiNi4zLjAuMCJ9}</w:instrText>
          </w:r>
          <w:r>
            <w:rPr>
              <w:lang w:val="en-US"/>
            </w:rPr>
            <w:fldChar w:fldCharType="separate"/>
          </w:r>
          <w:r w:rsidR="00BE4C52">
            <w:rPr>
              <w:vertAlign w:val="superscript"/>
              <w:lang w:val="en-US"/>
            </w:rPr>
            <w:t>40</w:t>
          </w:r>
          <w:r>
            <w:rPr>
              <w:lang w:val="en-US"/>
            </w:rPr>
            <w:fldChar w:fldCharType="end"/>
          </w:r>
        </w:sdtContent>
      </w:sdt>
      <w:r w:rsidR="00423186">
        <w:rPr>
          <w:lang w:val="en-US"/>
        </w:rPr>
        <w:t xml:space="preserve"> were specifically measured for the development of the present equation of state. With 100 state points in </w:t>
      </w:r>
      <w:r>
        <w:rPr>
          <w:lang w:val="en-US"/>
        </w:rPr>
        <w:t xml:space="preserve">a temperature range of </w:t>
      </w:r>
      <w:r w:rsidR="003A144E">
        <w:rPr>
          <w:lang w:val="en-US"/>
        </w:rPr>
        <w:t>(</w:t>
      </w:r>
      <w:r>
        <w:rPr>
          <w:lang w:val="en-US"/>
        </w:rPr>
        <w:t>27</w:t>
      </w:r>
      <w:r w:rsidR="00B9604C">
        <w:rPr>
          <w:lang w:val="en-US"/>
        </w:rPr>
        <w:t>2</w:t>
      </w:r>
      <w:r>
        <w:rPr>
          <w:lang w:val="en-US"/>
        </w:rPr>
        <w:t xml:space="preserve"> to 393</w:t>
      </w:r>
      <w:r w:rsidR="003A144E">
        <w:rPr>
          <w:lang w:val="en-US"/>
        </w:rPr>
        <w:t>)</w:t>
      </w:r>
      <w:r>
        <w:rPr>
          <w:lang w:val="en-US"/>
        </w:rPr>
        <w:t xml:space="preserve"> K </w:t>
      </w:r>
      <w:r w:rsidR="00C87FFE">
        <w:rPr>
          <w:lang w:val="en-US"/>
        </w:rPr>
        <w:t>and</w:t>
      </w:r>
      <w:r w:rsidR="00423186">
        <w:rPr>
          <w:lang w:val="en-US"/>
        </w:rPr>
        <w:t xml:space="preserve"> pressures up to 9</w:t>
      </w:r>
      <w:r w:rsidR="006A4992">
        <w:rPr>
          <w:lang w:val="en-US"/>
        </w:rPr>
        <w:t>2</w:t>
      </w:r>
      <w:r w:rsidR="00423186">
        <w:rPr>
          <w:lang w:val="en-US"/>
        </w:rPr>
        <w:t> MPa,</w:t>
      </w:r>
      <w:r>
        <w:rPr>
          <w:lang w:val="en-US"/>
        </w:rPr>
        <w:t xml:space="preserve"> </w:t>
      </w:r>
      <w:r w:rsidR="00F21144">
        <w:rPr>
          <w:lang w:val="en-US"/>
        </w:rPr>
        <w:t xml:space="preserve">it is </w:t>
      </w:r>
      <w:r>
        <w:rPr>
          <w:lang w:val="en-US"/>
        </w:rPr>
        <w:t xml:space="preserve">the second </w:t>
      </w:r>
      <w:r w:rsidR="006A15FE">
        <w:rPr>
          <w:lang w:val="en-US"/>
        </w:rPr>
        <w:t xml:space="preserve">most </w:t>
      </w:r>
      <w:r>
        <w:rPr>
          <w:lang w:val="en-US"/>
        </w:rPr>
        <w:t>comprehensive data set. The measurements were car</w:t>
      </w:r>
      <w:r w:rsidR="009B2993">
        <w:rPr>
          <w:lang w:val="en-US"/>
        </w:rPr>
        <w:t>ried out with a commercial high-</w:t>
      </w:r>
      <w:r>
        <w:rPr>
          <w:lang w:val="en-US"/>
        </w:rPr>
        <w:t xml:space="preserve">pressure vibrating-tube densimeter (VTD) of the type DMH HPM </w:t>
      </w:r>
      <w:r>
        <w:rPr>
          <w:lang w:val="en-US"/>
        </w:rPr>
        <w:lastRenderedPageBreak/>
        <w:t xml:space="preserve">manufactured by Anton Paar. The vibrating-tube measurement is based on the relation between the density and the vibration period of a U-shaped tube, which is </w:t>
      </w:r>
      <w:r w:rsidR="00785B9B">
        <w:rPr>
          <w:lang w:val="en-US"/>
        </w:rPr>
        <w:t>measured</w:t>
      </w:r>
      <w:r>
        <w:rPr>
          <w:lang w:val="en-US"/>
        </w:rPr>
        <w:t xml:space="preserve"> by a </w:t>
      </w:r>
      <w:r w:rsidR="00785B9B">
        <w:rPr>
          <w:lang w:val="en-US"/>
        </w:rPr>
        <w:t>frequency counter</w:t>
      </w:r>
      <w:r>
        <w:rPr>
          <w:lang w:val="en-US"/>
        </w:rPr>
        <w:t xml:space="preserve"> according to Kayukawa</w:t>
      </w:r>
      <w:r w:rsidRPr="002968F5">
        <w:rPr>
          <w:i/>
          <w:lang w:val="en-US"/>
        </w:rPr>
        <w:t xml:space="preserve"> et al</w:t>
      </w:r>
      <w:r w:rsidRPr="00A12F48">
        <w:rPr>
          <w:lang w:val="en-US"/>
        </w:rPr>
        <w:t>.</w:t>
      </w:r>
      <w:sdt>
        <w:sdtPr>
          <w:rPr>
            <w:lang w:val="en-US"/>
          </w:rPr>
          <w:alias w:val="Don’t edit this field."/>
          <w:tag w:val="CitaviPlaceholder#af0f55db-170d-41f4-bab9-67c2974f9dfa"/>
          <w:id w:val="-668874576"/>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}</w:instrText>
          </w:r>
          <w:r>
            <w:rPr>
              <w:lang w:val="en-US"/>
            </w:rPr>
            <w:fldChar w:fldCharType="separate"/>
          </w:r>
          <w:r w:rsidR="00BE4C52">
            <w:rPr>
              <w:vertAlign w:val="superscript"/>
              <w:lang w:val="en-US"/>
            </w:rPr>
            <w:t>90</w:t>
          </w:r>
          <w:r>
            <w:rPr>
              <w:lang w:val="en-US"/>
            </w:rPr>
            <w:fldChar w:fldCharType="end"/>
          </w:r>
        </w:sdtContent>
      </w:sdt>
      <w:r>
        <w:rPr>
          <w:lang w:val="en-US"/>
        </w:rPr>
        <w:t xml:space="preserve"> Before the </w:t>
      </w:r>
      <w:r w:rsidR="009B2993">
        <w:rPr>
          <w:lang w:val="en-US"/>
        </w:rPr>
        <w:t xml:space="preserve">actual </w:t>
      </w:r>
      <w:r>
        <w:rPr>
          <w:lang w:val="en-US"/>
        </w:rPr>
        <w:t xml:space="preserve">measurement, the VTD was calibrated at temperatures between </w:t>
      </w:r>
      <w:r w:rsidR="003A144E">
        <w:rPr>
          <w:lang w:val="en-US"/>
        </w:rPr>
        <w:t>(</w:t>
      </w:r>
      <w:r>
        <w:rPr>
          <w:lang w:val="en-US"/>
        </w:rPr>
        <w:t>283</w:t>
      </w:r>
      <w:r w:rsidR="003A144E">
        <w:rPr>
          <w:lang w:val="en-US"/>
        </w:rPr>
        <w:t xml:space="preserve"> </w:t>
      </w:r>
      <w:r>
        <w:rPr>
          <w:lang w:val="en-US"/>
        </w:rPr>
        <w:t xml:space="preserve">and </w:t>
      </w:r>
      <w:r w:rsidRPr="00567FB7">
        <w:rPr>
          <w:lang w:val="en-GB"/>
        </w:rPr>
        <w:t>383</w:t>
      </w:r>
      <w:r w:rsidR="003A144E">
        <w:rPr>
          <w:lang w:val="en-GB"/>
        </w:rPr>
        <w:t>)</w:t>
      </w:r>
      <w:r w:rsidRPr="00567FB7">
        <w:rPr>
          <w:lang w:val="en-GB"/>
        </w:rPr>
        <w:t> K</w:t>
      </w:r>
      <w:r>
        <w:rPr>
          <w:lang w:val="en-US"/>
        </w:rPr>
        <w:t xml:space="preserve"> with pressures up to 98 MPa. The substances used for the calibration were water and helium, which are typical compounds for this purpose. The liquid-phase densit</w:t>
      </w:r>
      <w:r w:rsidR="00C87FFE">
        <w:rPr>
          <w:lang w:val="en-US"/>
        </w:rPr>
        <w:t>ies</w:t>
      </w:r>
      <w:r>
        <w:rPr>
          <w:lang w:val="en-US"/>
        </w:rPr>
        <w:t xml:space="preserve"> of propylene glycol and water are similar, whereas helium is used as a fix</w:t>
      </w:r>
      <w:r w:rsidR="00E97A78">
        <w:rPr>
          <w:lang w:val="en-US"/>
        </w:rPr>
        <w:t>ed</w:t>
      </w:r>
      <w:r>
        <w:rPr>
          <w:lang w:val="en-US"/>
        </w:rPr>
        <w:t xml:space="preserve"> point at comparatively low densities. </w:t>
      </w:r>
      <w:r w:rsidR="0077469D">
        <w:rPr>
          <w:lang w:val="en-US"/>
        </w:rPr>
        <w:t>From</w:t>
      </w:r>
      <w:r>
        <w:rPr>
          <w:lang w:val="en-US"/>
        </w:rPr>
        <w:t xml:space="preserve"> two underlying models of Outcalt and McLinden</w:t>
      </w:r>
      <w:sdt>
        <w:sdtPr>
          <w:rPr>
            <w:lang w:val="en-US"/>
          </w:rPr>
          <w:alias w:val="Don’t edit this field."/>
          <w:tag w:val="CitaviPlaceholder#ba183396-c6ee-4726-9d59-94a919d7da6d"/>
          <w:id w:val="-721061612"/>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5MSJ9XX0sIlRhZyI6IkNpdGF2aVBsYWNlaG9sZGVyI2JhMTgzMzk2LWM2ZWUtNDcyNi05ZDU5LTk0YTkxOWQ3ZGE2ZCIsIlRleHQiOiI5MSIsIldBSVZlcnNpb24iOiI2LjMuMC4wIn0=}</w:instrText>
          </w:r>
          <w:r>
            <w:rPr>
              <w:lang w:val="en-US"/>
            </w:rPr>
            <w:fldChar w:fldCharType="separate"/>
          </w:r>
          <w:r w:rsidR="00BE4C52">
            <w:rPr>
              <w:vertAlign w:val="superscript"/>
              <w:lang w:val="en-US"/>
            </w:rPr>
            <w:t>91</w:t>
          </w:r>
          <w:r>
            <w:rPr>
              <w:lang w:val="en-US"/>
            </w:rPr>
            <w:fldChar w:fldCharType="end"/>
          </w:r>
        </w:sdtContent>
      </w:sdt>
      <w:r>
        <w:rPr>
          <w:lang w:val="en-US"/>
        </w:rPr>
        <w:t xml:space="preserve"> and May</w:t>
      </w:r>
      <w:r w:rsidRPr="002968F5">
        <w:rPr>
          <w:i/>
          <w:lang w:val="en-US"/>
        </w:rPr>
        <w:t xml:space="preserve"> et al</w:t>
      </w:r>
      <w:r w:rsidRPr="00A12F48">
        <w:rPr>
          <w:lang w:val="en-US"/>
        </w:rPr>
        <w:t>.</w:t>
      </w:r>
      <w:r w:rsidR="00DB661F">
        <w:rPr>
          <w:lang w:val="en-US"/>
        </w:rPr>
        <w:t>,</w:t>
      </w:r>
      <w:sdt>
        <w:sdtPr>
          <w:rPr>
            <w:lang w:val="en-US"/>
          </w:rPr>
          <w:alias w:val="Don’t edit this field."/>
          <w:tag w:val="CitaviPlaceholder#f3948e72-b922-43b5-8156-3ac791523b2f"/>
          <w:id w:val="-2011287114"/>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}</w:instrText>
          </w:r>
          <w:r>
            <w:rPr>
              <w:lang w:val="en-US"/>
            </w:rPr>
            <w:fldChar w:fldCharType="separate"/>
          </w:r>
          <w:r w:rsidR="00BE4C52">
            <w:rPr>
              <w:vertAlign w:val="superscript"/>
              <w:lang w:val="en-US"/>
            </w:rPr>
            <w:t>92</w:t>
          </w:r>
          <w:r>
            <w:rPr>
              <w:lang w:val="en-US"/>
            </w:rPr>
            <w:fldChar w:fldCharType="end"/>
          </w:r>
        </w:sdtContent>
      </w:sdt>
      <w:r>
        <w:rPr>
          <w:lang w:val="en-US"/>
        </w:rPr>
        <w:t xml:space="preserve"> a very accurate </w:t>
      </w:r>
      <w:r w:rsidR="009B2993">
        <w:rPr>
          <w:lang w:val="en-US"/>
        </w:rPr>
        <w:t>calibration correlation was</w:t>
      </w:r>
      <w:r>
        <w:rPr>
          <w:lang w:val="en-US"/>
        </w:rPr>
        <w:t xml:space="preserve"> obtained. Sampson</w:t>
      </w:r>
      <w:r w:rsidRPr="007501C2">
        <w:rPr>
          <w:i/>
          <w:lang w:val="en-US"/>
        </w:rPr>
        <w:t xml:space="preserve"> et al</w:t>
      </w:r>
      <w:r w:rsidRPr="00A12F48">
        <w:rPr>
          <w:lang w:val="en-US"/>
        </w:rPr>
        <w:t>.</w:t>
      </w:r>
      <w:sdt>
        <w:sdtPr>
          <w:rPr>
            <w:lang w:val="en-US"/>
          </w:rPr>
          <w:alias w:val="Don’t edit this field."/>
          <w:tag w:val="CitaviPlaceholder#9a4c1df3-b735-4eac-a13a-95787755d7f4"/>
          <w:id w:val="1350682824"/>
          <w:placeholder>
            <w:docPart w:val="DefaultPlaceholder_-1854013440"/>
          </w:placeholder>
        </w:sdtPr>
        <w:sdtEndPr/>
        <w:sdtContent>
          <w:r w:rsidR="00F17690" w:rsidRPr="00F17690">
            <w:rPr>
              <w:lang w:val="en-US"/>
            </w:rPr>
            <w:fldChar w:fldCharType="begin"/>
          </w:r>
          <w:r w:rsidR="001B4140">
            <w:rPr>
              <w:lang w:val="en-US"/>
            </w:rPr>
            <w:instrText>ADDIN CitaviPlaceholder{eyIkaWQiOiIxIiwiRW50cmllcyI6W3siJGlkIjoiMiIsIklkIjoiZGZhNWFmZmMtNGU1Yy00ZmI4LWJiMmYtOWVlOGFmYmJmZDMx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M5YTRjMWRmMy1iNzM1LTRlYWMtYTEzYS05NTc4Nzc1NWQ3ZjQiLCJUZXh0IjoiNDAiLCJXQUlWZXJzaW9uIjoiNi4zLjAuMCJ9}</w:instrText>
          </w:r>
          <w:r w:rsidR="00F17690" w:rsidRPr="00F17690">
            <w:rPr>
              <w:lang w:val="en-US"/>
            </w:rPr>
            <w:fldChar w:fldCharType="separate"/>
          </w:r>
          <w:r w:rsidR="00BE4C52">
            <w:rPr>
              <w:vertAlign w:val="superscript"/>
              <w:lang w:val="en-US"/>
            </w:rPr>
            <w:t>40</w:t>
          </w:r>
          <w:r w:rsidR="00F17690" w:rsidRPr="00F17690">
            <w:rPr>
              <w:lang w:val="en-US"/>
            </w:rPr>
            <w:fldChar w:fldCharType="end"/>
          </w:r>
        </w:sdtContent>
      </w:sdt>
      <w:r w:rsidR="009B2993">
        <w:rPr>
          <w:lang w:val="en-US"/>
        </w:rPr>
        <w:t xml:space="preserve"> estimate</w:t>
      </w:r>
      <w:r w:rsidR="008D38C1">
        <w:rPr>
          <w:lang w:val="en-US"/>
        </w:rPr>
        <w:t>d</w:t>
      </w:r>
      <w:r>
        <w:rPr>
          <w:lang w:val="en-US"/>
        </w:rPr>
        <w:t xml:space="preserve"> the relative combined expanded uncertainty to be within 0.15 % (1.56 kg</w:t>
      </w:r>
      <w:r w:rsidR="0028543B">
        <w:rPr>
          <w:lang w:val="en-US"/>
        </w:rPr>
        <w:t> </w:t>
      </w:r>
      <w:r>
        <w:rPr>
          <w:lang w:val="en-US"/>
        </w:rPr>
        <w:t>m</w:t>
      </w:r>
      <w:r>
        <w:rPr>
          <w:vertAlign w:val="superscript"/>
          <w:lang w:val="en-US"/>
        </w:rPr>
        <w:t>–3</w:t>
      </w:r>
      <w:r>
        <w:rPr>
          <w:lang w:val="en-US"/>
        </w:rPr>
        <w:t xml:space="preserve">), considering </w:t>
      </w:r>
      <w:r w:rsidR="00C87FFE">
        <w:rPr>
          <w:lang w:val="en-US"/>
        </w:rPr>
        <w:t xml:space="preserve">uncertainties of </w:t>
      </w:r>
      <w:r>
        <w:rPr>
          <w:lang w:val="en-US"/>
        </w:rPr>
        <w:t>temperature, pressure, oscillation period</w:t>
      </w:r>
      <w:r w:rsidR="00C87FFE">
        <w:rPr>
          <w:lang w:val="en-US"/>
        </w:rPr>
        <w:t>, and calibration</w:t>
      </w:r>
      <w:r>
        <w:rPr>
          <w:lang w:val="en-US"/>
        </w:rPr>
        <w:t>, as well as sample impurities of 99.5 </w:t>
      </w:r>
      <w:r w:rsidR="004A57DD">
        <w:rPr>
          <w:lang w:val="en-US"/>
        </w:rPr>
        <w:t>mol. %</w:t>
      </w:r>
      <w:r>
        <w:rPr>
          <w:lang w:val="en-US"/>
        </w:rPr>
        <w:t xml:space="preserve"> for a degassed sample. Each single data point is represented by the equation of state with a deviation of</w:t>
      </w:r>
      <w:r w:rsidR="00C87FFE">
        <w:rPr>
          <w:lang w:val="en-US"/>
        </w:rPr>
        <w:t xml:space="preserve"> less than</w:t>
      </w:r>
      <w:r>
        <w:rPr>
          <w:lang w:val="en-US"/>
        </w:rPr>
        <w:t xml:space="preserve"> </w:t>
      </w:r>
      <w:r w:rsidRPr="00C84EE2">
        <w:rPr>
          <w:lang w:val="en-US"/>
        </w:rPr>
        <w:t>0.0</w:t>
      </w:r>
      <w:r w:rsidR="00C84EE2" w:rsidRPr="00C84EE2">
        <w:rPr>
          <w:lang w:val="en-US"/>
        </w:rPr>
        <w:t>5</w:t>
      </w:r>
      <w:r w:rsidRPr="00C84EE2">
        <w:rPr>
          <w:lang w:val="en-US"/>
        </w:rPr>
        <w:t> %</w:t>
      </w:r>
      <w:r w:rsidR="003C105C">
        <w:rPr>
          <w:lang w:val="en-US"/>
        </w:rPr>
        <w:t xml:space="preserve"> (cf.</w:t>
      </w:r>
      <w:r w:rsidR="001A6410">
        <w:rPr>
          <w:lang w:val="en-US"/>
        </w:rPr>
        <w:t xml:space="preserve"> </w:t>
      </w:r>
      <w:r w:rsidR="001A6410">
        <w:rPr>
          <w:lang w:val="en-US"/>
        </w:rPr>
        <w:fldChar w:fldCharType="begin"/>
      </w:r>
      <w:r w:rsidR="001A6410">
        <w:rPr>
          <w:lang w:val="en-US"/>
        </w:rPr>
        <w:instrText xml:space="preserve"> REF _Ref22814379 \h </w:instrText>
      </w:r>
      <w:r w:rsidR="001A6410">
        <w:rPr>
          <w:lang w:val="en-US"/>
        </w:rPr>
      </w:r>
      <w:r w:rsidR="001A6410">
        <w:rPr>
          <w:lang w:val="en-US"/>
        </w:rPr>
        <w:fldChar w:fldCharType="separate"/>
      </w:r>
      <w:r w:rsidR="001B4140" w:rsidRPr="001B4140">
        <w:rPr>
          <w:lang w:val="en-US"/>
        </w:rPr>
        <w:t xml:space="preserve">Fig. </w:t>
      </w:r>
      <w:r w:rsidR="001B4140" w:rsidRPr="001B4140">
        <w:rPr>
          <w:noProof/>
          <w:lang w:val="en-US"/>
        </w:rPr>
        <w:t>6</w:t>
      </w:r>
      <w:r w:rsidR="001A6410">
        <w:rPr>
          <w:lang w:val="en-US"/>
        </w:rPr>
        <w:fldChar w:fldCharType="end"/>
      </w:r>
      <w:r w:rsidR="003C105C">
        <w:rPr>
          <w:lang w:val="en-US"/>
        </w:rPr>
        <w:t>)</w:t>
      </w:r>
      <w:r>
        <w:rPr>
          <w:lang w:val="en-US"/>
        </w:rPr>
        <w:t xml:space="preserve">, which is </w:t>
      </w:r>
      <w:r w:rsidR="003C105C">
        <w:rPr>
          <w:lang w:val="en-US"/>
        </w:rPr>
        <w:t xml:space="preserve">well </w:t>
      </w:r>
      <w:r>
        <w:rPr>
          <w:lang w:val="en-US"/>
        </w:rPr>
        <w:t>within</w:t>
      </w:r>
      <w:r w:rsidR="003C105C">
        <w:rPr>
          <w:lang w:val="en-US"/>
        </w:rPr>
        <w:t xml:space="preserve"> the specified uncertainties</w:t>
      </w:r>
      <w:r>
        <w:rPr>
          <w:lang w:val="en-US"/>
        </w:rPr>
        <w:t xml:space="preserve">. In fact, the uncertainty estimate </w:t>
      </w:r>
      <w:r w:rsidR="0077469D">
        <w:rPr>
          <w:lang w:val="en-US"/>
        </w:rPr>
        <w:t xml:space="preserve">of the measurements </w:t>
      </w:r>
      <w:r>
        <w:rPr>
          <w:lang w:val="en-US"/>
        </w:rPr>
        <w:t xml:space="preserve">seems to be very conservative </w:t>
      </w:r>
      <w:r w:rsidR="00631670">
        <w:rPr>
          <w:lang w:val="en-US"/>
        </w:rPr>
        <w:t>to us</w:t>
      </w:r>
      <w:r w:rsidR="00AD1234">
        <w:rPr>
          <w:lang w:val="en-US"/>
        </w:rPr>
        <w:t>.</w:t>
      </w:r>
    </w:p>
    <w:p w14:paraId="0F11978E" w14:textId="274719AB" w:rsidR="007D0C33" w:rsidRPr="002142D5" w:rsidRDefault="00E9464F" w:rsidP="007D0C33">
      <w:pPr>
        <w:pStyle w:val="KeinLeerraum"/>
        <w:rPr>
          <w:lang w:val="en-US"/>
        </w:rPr>
      </w:pPr>
      <w:r>
        <w:rPr>
          <w:noProof/>
          <w:lang w:val="en-US"/>
        </w:rPr>
        <w:drawing>
          <wp:inline distT="0" distB="0" distL="0" distR="0" wp14:anchorId="609B6684" wp14:editId="066F1CC9">
            <wp:extent cx="5788800" cy="4485600"/>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CPVT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88800" cy="4485600"/>
                    </a:xfrm>
                    <a:prstGeom prst="rect">
                      <a:avLst/>
                    </a:prstGeom>
                    <a:noFill/>
                    <a:ln>
                      <a:noFill/>
                    </a:ln>
                  </pic:spPr>
                </pic:pic>
              </a:graphicData>
            </a:graphic>
          </wp:inline>
        </w:drawing>
      </w:r>
    </w:p>
    <w:p w14:paraId="30EFD863" w14:textId="2C7FAC2C" w:rsidR="007D0C33" w:rsidRPr="00965F09" w:rsidRDefault="001A6410" w:rsidP="00965F09">
      <w:pPr>
        <w:pStyle w:val="Figure"/>
      </w:pPr>
      <w:bookmarkStart w:id="260" w:name="_Ref22814379"/>
      <w:bookmarkStart w:id="261" w:name="_Ref22814374"/>
      <w:bookmarkStart w:id="262" w:name="_Toc66270767"/>
      <w:bookmarkStart w:id="263" w:name="_Toc66270777"/>
      <w:bookmarkStart w:id="264" w:name="_Toc66273876"/>
      <w:r w:rsidRPr="00965F09">
        <w:t>Fig</w:t>
      </w:r>
      <w:r w:rsidR="00BD2A26" w:rsidRPr="00965F09">
        <w:t>.</w:t>
      </w:r>
      <w:r w:rsidRPr="00965F09">
        <w:t xml:space="preserve"> </w:t>
      </w:r>
      <w:r w:rsidRPr="00965F09">
        <w:fldChar w:fldCharType="begin"/>
      </w:r>
      <w:r w:rsidRPr="00965F09">
        <w:instrText xml:space="preserve"> SEQ Figure \* ARABIC </w:instrText>
      </w:r>
      <w:r w:rsidRPr="00965F09">
        <w:fldChar w:fldCharType="separate"/>
      </w:r>
      <w:r w:rsidR="001B4140">
        <w:rPr>
          <w:noProof/>
        </w:rPr>
        <w:t>6</w:t>
      </w:r>
      <w:r w:rsidRPr="00965F09">
        <w:fldChar w:fldCharType="end"/>
      </w:r>
      <w:bookmarkEnd w:id="260"/>
      <w:r w:rsidR="00BA3A08" w:rsidRPr="00965F09">
        <w:t>.</w:t>
      </w:r>
      <w:r w:rsidR="007D0C33" w:rsidRPr="00965F09">
        <w:t xml:space="preserve"> </w:t>
      </w:r>
      <w:r w:rsidR="00394DD8" w:rsidRPr="00965F09">
        <w:t xml:space="preserve">Deviations of </w:t>
      </w:r>
      <w:r w:rsidR="00B9604C" w:rsidRPr="00965F09">
        <w:t xml:space="preserve">homogeneous liquid </w:t>
      </w:r>
      <w:r w:rsidR="00394DD8" w:rsidRPr="00965F09">
        <w:t xml:space="preserve">density data from the equation of state for selected data sets </w:t>
      </w:r>
      <w:r w:rsidR="00860D1E" w:rsidRPr="00965F09">
        <w:t xml:space="preserve">in </w:t>
      </w:r>
      <w:r w:rsidR="00F6502D" w:rsidRPr="00965F09">
        <w:t>selected</w:t>
      </w:r>
      <w:r w:rsidR="00860D1E" w:rsidRPr="00965F09">
        <w:t xml:space="preserve"> temperature ranges </w:t>
      </w:r>
      <w:r w:rsidR="00394DD8" w:rsidRPr="00965F09">
        <w:t>as a function of the logarithmic pressure.</w:t>
      </w:r>
      <w:bookmarkEnd w:id="261"/>
      <w:bookmarkEnd w:id="262"/>
      <w:bookmarkEnd w:id="263"/>
      <w:bookmarkEnd w:id="264"/>
      <w:r w:rsidR="00977843">
        <w:fldChar w:fldCharType="begin"/>
      </w:r>
      <w:r w:rsidR="00977843">
        <w:instrText xml:space="preserve"> TC "</w:instrText>
      </w:r>
      <w:bookmarkStart w:id="265" w:name="_Toc71575684"/>
      <w:r w:rsidR="00977843" w:rsidRPr="009E1BE5">
        <w:instrText xml:space="preserve">Deviations of homogeneous liquid density data </w:instrText>
      </w:r>
      <w:r w:rsidR="00977843" w:rsidRPr="009E1BE5">
        <w:lastRenderedPageBreak/>
        <w:instrText>from the equation of state for selected data sets in selected temperature ranges as a function of the logarithmic pressure.</w:instrText>
      </w:r>
      <w:bookmarkEnd w:id="265"/>
      <w:r w:rsidR="00977843">
        <w:instrText xml:space="preserve">" \f F \l "1" </w:instrText>
      </w:r>
      <w:r w:rsidR="00977843">
        <w:fldChar w:fldCharType="end"/>
      </w:r>
    </w:p>
    <w:p w14:paraId="132A990C" w14:textId="7EF4E095" w:rsidR="00007D7D" w:rsidRDefault="00E97A78" w:rsidP="00946506">
      <w:pPr>
        <w:spacing w:before="120" w:line="360" w:lineRule="auto"/>
        <w:ind w:firstLine="426"/>
        <w:rPr>
          <w:lang w:val="en-US"/>
        </w:rPr>
      </w:pPr>
      <w:r>
        <w:rPr>
          <w:lang w:val="en-US"/>
        </w:rPr>
        <w:t>For</w:t>
      </w:r>
      <w:r w:rsidR="00946506">
        <w:rPr>
          <w:lang w:val="en-US"/>
        </w:rPr>
        <w:t xml:space="preserve"> overlapping</w:t>
      </w:r>
      <w:r w:rsidR="00C87FFE">
        <w:rPr>
          <w:lang w:val="en-US"/>
        </w:rPr>
        <w:t xml:space="preserve"> temperature ranges</w:t>
      </w:r>
      <w:r w:rsidR="00946506">
        <w:rPr>
          <w:lang w:val="en-US"/>
        </w:rPr>
        <w:t>,</w:t>
      </w:r>
      <w:r w:rsidR="00C87FFE">
        <w:rPr>
          <w:lang w:val="en-US"/>
        </w:rPr>
        <w:t xml:space="preserve"> the data set of Sampson </w:t>
      </w:r>
      <w:r w:rsidR="00C87FFE" w:rsidRPr="001211FB">
        <w:rPr>
          <w:i/>
          <w:lang w:val="en-US"/>
        </w:rPr>
        <w:t>et al.</w:t>
      </w:r>
      <w:sdt>
        <w:sdtPr>
          <w:rPr>
            <w:i/>
            <w:lang w:val="en-US"/>
          </w:rPr>
          <w:alias w:val="Don't edit this field"/>
          <w:tag w:val="CitaviPlaceholder#8b84579f-28e5-4544-a640-a4eba0c04be4"/>
          <w:id w:val="1372658561"/>
          <w:placeholder>
            <w:docPart w:val="5EC8D90E3E6E4EEDB0E4FDE9FDEB8848"/>
          </w:placeholder>
        </w:sdtPr>
        <w:sdtEndPr>
          <w:rPr>
            <w:i w:val="0"/>
          </w:rPr>
        </w:sdtEndPr>
        <w:sdtContent>
          <w:r w:rsidR="00C87FFE" w:rsidRPr="001211FB">
            <w:rPr>
              <w:lang w:val="en-US"/>
            </w:rPr>
            <w:fldChar w:fldCharType="begin"/>
          </w:r>
          <w:r w:rsidR="001B4140">
            <w:rPr>
              <w:lang w:val="en-US"/>
            </w:rPr>
            <w:instrText>ADDIN CitaviPlaceholder{eyIkaWQiOiIxIiwiRW50cmllcyI6W3siJGlkIjoiMiIsIklkIjoiZmI3MTNiZjItNDE3ZC00YTNmLTk1ODUtNjc5MjhkOGRhZGEz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M4Yjg0NTc5Zi0yOGU1LTQ1NDQtYTY0MC1hNGViYTBjMDRiZTQiLCJUZXh0IjoiNDAiLCJXQUlWZXJzaW9uIjoiNi4zLjAuMCJ9}</w:instrText>
          </w:r>
          <w:r w:rsidR="00C87FFE" w:rsidRPr="001211FB">
            <w:rPr>
              <w:lang w:val="en-US"/>
            </w:rPr>
            <w:fldChar w:fldCharType="separate"/>
          </w:r>
          <w:r w:rsidR="00BE4C52">
            <w:rPr>
              <w:vertAlign w:val="superscript"/>
              <w:lang w:val="en-US"/>
            </w:rPr>
            <w:t>40</w:t>
          </w:r>
          <w:r w:rsidR="00C87FFE" w:rsidRPr="001211FB">
            <w:rPr>
              <w:lang w:val="en-US"/>
            </w:rPr>
            <w:fldChar w:fldCharType="end"/>
          </w:r>
        </w:sdtContent>
      </w:sdt>
      <w:r w:rsidR="00C87FFE">
        <w:rPr>
          <w:lang w:val="en-US"/>
        </w:rPr>
        <w:t xml:space="preserve"> shows good agreement with another comprehensive data set obtained by Zorębski </w:t>
      </w:r>
      <w:r w:rsidR="00C87FFE" w:rsidRPr="001211FB">
        <w:rPr>
          <w:i/>
          <w:lang w:val="en-US"/>
        </w:rPr>
        <w:t>et al.</w:t>
      </w:r>
      <w:sdt>
        <w:sdtPr>
          <w:rPr>
            <w:i/>
            <w:lang w:val="en-US"/>
          </w:rPr>
          <w:alias w:val="Don't edit this field"/>
          <w:tag w:val="CitaviPlaceholder#fa428961-8cb5-44c1-b19f-74758ee628b7"/>
          <w:id w:val="-1559393794"/>
          <w:placeholder>
            <w:docPart w:val="5EC8D90E3E6E4EEDB0E4FDE9FDEB8848"/>
          </w:placeholder>
        </w:sdtPr>
        <w:sdtEndPr>
          <w:rPr>
            <w:i w:val="0"/>
          </w:rPr>
        </w:sdtEndPr>
        <w:sdtContent>
          <w:r w:rsidR="00C87FFE" w:rsidRPr="001211FB">
            <w:rPr>
              <w:lang w:val="en-US"/>
            </w:rPr>
            <w:fldChar w:fldCharType="begin"/>
          </w:r>
          <w:r w:rsidR="001B4140">
            <w:rPr>
              <w:lang w:val="en-US"/>
            </w:rPr>
            <w:instrText>ADDIN CitaviPlaceholder{eyIkaWQiOiIxIiwiRW50cmllcyI6W3siJGlkIjoiMiIsIklkIjoiMzI1YWMwNTAtMGMyMi00N2NjLTlkMmYtNGFkNzczNWUzYTA0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ZmE0Mjg5NjEtOGNiNS00NGMxLWIxOWYtNzQ3NThlZTYyOGI3IiwiVGV4dCI6IjI3IiwiV0FJVmVyc2lvbiI6IjYuMy4wLjAifQ==}</w:instrText>
          </w:r>
          <w:r w:rsidR="00C87FFE" w:rsidRPr="001211FB">
            <w:rPr>
              <w:lang w:val="en-US"/>
            </w:rPr>
            <w:fldChar w:fldCharType="separate"/>
          </w:r>
          <w:r w:rsidR="00BE4C52">
            <w:rPr>
              <w:vertAlign w:val="superscript"/>
              <w:lang w:val="en-US"/>
            </w:rPr>
            <w:t>27</w:t>
          </w:r>
          <w:r w:rsidR="00C87FFE" w:rsidRPr="001211FB">
            <w:rPr>
              <w:lang w:val="en-US"/>
            </w:rPr>
            <w:fldChar w:fldCharType="end"/>
          </w:r>
        </w:sdtContent>
      </w:sdt>
      <w:r w:rsidR="00946506">
        <w:rPr>
          <w:lang w:val="en-US"/>
        </w:rPr>
        <w:t xml:space="preserve"> </w:t>
      </w:r>
      <w:r w:rsidR="00EA23CE">
        <w:rPr>
          <w:lang w:val="en-US"/>
        </w:rPr>
        <w:t>These data are derived from accurate speed</w:t>
      </w:r>
      <w:r w:rsidR="007E40BC">
        <w:rPr>
          <w:lang w:val="en-US"/>
        </w:rPr>
        <w:t>-</w:t>
      </w:r>
      <w:r w:rsidR="00EA23CE">
        <w:rPr>
          <w:lang w:val="en-US"/>
        </w:rPr>
        <w:t>of</w:t>
      </w:r>
      <w:r w:rsidR="007E40BC">
        <w:rPr>
          <w:lang w:val="en-US"/>
        </w:rPr>
        <w:t>-</w:t>
      </w:r>
      <w:r w:rsidR="00EA23CE">
        <w:rPr>
          <w:lang w:val="en-US"/>
        </w:rPr>
        <w:t xml:space="preserve">sound measurements presented in the same paper. The procedure is based on the approach of </w:t>
      </w:r>
      <w:r w:rsidR="00EA23CE" w:rsidRPr="00F300B0">
        <w:rPr>
          <w:lang w:val="en-US"/>
        </w:rPr>
        <w:t xml:space="preserve">Sun </w:t>
      </w:r>
      <w:r w:rsidR="00EA23CE" w:rsidRPr="00F300B0">
        <w:rPr>
          <w:i/>
          <w:lang w:val="en-US"/>
        </w:rPr>
        <w:t>et al</w:t>
      </w:r>
      <w:r w:rsidR="00EA23CE" w:rsidRPr="00F300B0">
        <w:rPr>
          <w:lang w:val="en-US"/>
        </w:rPr>
        <w:t>.</w:t>
      </w:r>
      <w:sdt>
        <w:sdtPr>
          <w:rPr>
            <w:lang w:val="en-US"/>
          </w:rPr>
          <w:alias w:val="Don't edit this field"/>
          <w:tag w:val="CitaviPlaceholder#22039641-37b4-432c-8279-07368c2e49b0"/>
          <w:id w:val="-1437979178"/>
          <w:placeholder>
            <w:docPart w:val="DefaultPlaceholder_-1854013440"/>
          </w:placeholder>
        </w:sdtPr>
        <w:sdtEndPr/>
        <w:sdtContent>
          <w:r w:rsidR="00F300B0" w:rsidRPr="00F300B0">
            <w:rPr>
              <w:lang w:val="en-US"/>
            </w:rPr>
            <w:fldChar w:fldCharType="begin"/>
          </w:r>
          <w:r w:rsidR="001B4140">
            <w:rPr>
              <w:lang w:val="en-US"/>
            </w:rPr>
            <w:instrText>ADDIN CitaviPlaceholder{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}</w:instrText>
          </w:r>
          <w:r w:rsidR="00F300B0" w:rsidRPr="00F300B0">
            <w:rPr>
              <w:lang w:val="en-US"/>
            </w:rPr>
            <w:fldChar w:fldCharType="separate"/>
          </w:r>
          <w:r w:rsidR="00BE4C52">
            <w:rPr>
              <w:vertAlign w:val="superscript"/>
              <w:lang w:val="en-US"/>
            </w:rPr>
            <w:t>93</w:t>
          </w:r>
          <w:r w:rsidR="00F300B0" w:rsidRPr="00F300B0">
            <w:rPr>
              <w:lang w:val="en-US"/>
            </w:rPr>
            <w:fldChar w:fldCharType="end"/>
          </w:r>
        </w:sdtContent>
      </w:sdt>
      <w:r w:rsidR="00EA23CE">
        <w:rPr>
          <w:lang w:val="en-US"/>
        </w:rPr>
        <w:t xml:space="preserve"> </w:t>
      </w:r>
      <w:r w:rsidR="00F12E97">
        <w:rPr>
          <w:lang w:val="en-US"/>
        </w:rPr>
        <w:t>W</w:t>
      </w:r>
      <w:r w:rsidR="00F12E97" w:rsidRPr="00F12E97">
        <w:rPr>
          <w:lang w:val="en-US"/>
        </w:rPr>
        <w:t xml:space="preserve">hen performed correctly, this leads to very accurate results, </w:t>
      </w:r>
      <w:r w:rsidR="00B264C6">
        <w:rPr>
          <w:lang w:val="en-US"/>
        </w:rPr>
        <w:t>sometimes</w:t>
      </w:r>
      <w:r w:rsidR="00F12E97" w:rsidRPr="00F12E97">
        <w:rPr>
          <w:lang w:val="en-US"/>
        </w:rPr>
        <w:t xml:space="preserve"> better than </w:t>
      </w:r>
      <w:r w:rsidR="00F12E97">
        <w:rPr>
          <w:lang w:val="en-US"/>
        </w:rPr>
        <w:t xml:space="preserve">it </w:t>
      </w:r>
      <w:r w:rsidR="00F12E97" w:rsidRPr="00F12E97">
        <w:rPr>
          <w:lang w:val="en-US"/>
        </w:rPr>
        <w:t xml:space="preserve">would be possible with </w:t>
      </w:r>
      <w:r w:rsidR="00B264C6">
        <w:rPr>
          <w:lang w:val="en-US"/>
        </w:rPr>
        <w:t xml:space="preserve">direct density </w:t>
      </w:r>
      <w:r w:rsidR="00F12E97" w:rsidRPr="007A7CCF">
        <w:rPr>
          <w:lang w:val="en-US"/>
        </w:rPr>
        <w:t>measurements.</w:t>
      </w:r>
      <w:sdt>
        <w:sdtPr>
          <w:rPr>
            <w:lang w:val="en-US"/>
          </w:rPr>
          <w:alias w:val="Don't edit this field"/>
          <w:tag w:val="CitaviPlaceholder#336ab07b-ecea-4eb9-a17c-a54416c4134d"/>
          <w:id w:val="-676500078"/>
          <w:placeholder>
            <w:docPart w:val="DefaultPlaceholder_-1854013440"/>
          </w:placeholder>
        </w:sdtPr>
        <w:sdtEndPr/>
        <w:sdtContent>
          <w:r w:rsidR="007A7CCF" w:rsidRPr="007A7CCF">
            <w:rPr>
              <w:lang w:val="en-US"/>
            </w:rPr>
            <w:fldChar w:fldCharType="begin"/>
          </w:r>
          <w:r w:rsidR="001B4140">
            <w:rPr>
              <w:lang w:val="en-US"/>
            </w:rPr>
            <w:instrText>ADDIN CitaviPlaceholder{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YxPC9uPlxyXG4gIDxpbj50cnVlPC9pbj5cclxuICA8b3M+NjE8L29zPlxyXG4gIDxwcz42MTwvcHM+XHJcbjwvc3A+XHJcbjxlcD5cclxuICA8bj43MDwvbj5cclxuICA8aW4+dHJ1ZTwvaW4+XHJcbiAgPG9zPjcwPC9vcz5cclxuICA8cHM+NzA8L3BzPlxyXG48L2VwPlxyXG48b3M+NjEtNzA8L29zPiIsIlBhZ2VSYW5nZU51bWJlciI6NjEsIlBhZ2VSYW5nZU51bWJlcmluZ1R5cGUiOiJQYWdlIiwiUGFnZVJhbmdlTnVtZXJhbFN5c3RlbSI6IkFyYWJpYyIsIlBlcmlvZGljYWwiOnsiJGlkIjoiMTU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}</w:instrText>
          </w:r>
          <w:r w:rsidR="007A7CCF" w:rsidRPr="007A7CCF">
            <w:rPr>
              <w:lang w:val="en-US"/>
            </w:rPr>
            <w:fldChar w:fldCharType="separate"/>
          </w:r>
          <w:r w:rsidR="00BE4C52">
            <w:rPr>
              <w:vertAlign w:val="superscript"/>
              <w:lang w:val="en-US"/>
            </w:rPr>
            <w:t>93–95</w:t>
          </w:r>
          <w:r w:rsidR="007A7CCF" w:rsidRPr="007A7CCF">
            <w:rPr>
              <w:lang w:val="en-US"/>
            </w:rPr>
            <w:fldChar w:fldCharType="end"/>
          </w:r>
        </w:sdtContent>
      </w:sdt>
      <w:r w:rsidR="007A7CCF" w:rsidRPr="007A7CCF">
        <w:rPr>
          <w:lang w:val="en-US"/>
        </w:rPr>
        <w:t xml:space="preserve"> </w:t>
      </w:r>
      <w:r w:rsidR="00F12E97">
        <w:rPr>
          <w:lang w:val="en-US"/>
        </w:rPr>
        <w:t>The data set</w:t>
      </w:r>
      <w:r w:rsidR="00007D7D">
        <w:rPr>
          <w:lang w:val="en-US"/>
        </w:rPr>
        <w:t xml:space="preserve"> includes 73 data points in a temperature range of </w:t>
      </w:r>
      <w:r w:rsidR="003A144E">
        <w:rPr>
          <w:lang w:val="en-US"/>
        </w:rPr>
        <w:t>(</w:t>
      </w:r>
      <w:r w:rsidR="00007D7D">
        <w:rPr>
          <w:lang w:val="en-US"/>
        </w:rPr>
        <w:t>283</w:t>
      </w:r>
      <w:r w:rsidR="004A272F">
        <w:rPr>
          <w:lang w:val="en-US"/>
        </w:rPr>
        <w:t xml:space="preserve"> </w:t>
      </w:r>
      <w:r w:rsidR="00007D7D">
        <w:rPr>
          <w:lang w:val="en-US"/>
        </w:rPr>
        <w:t>to 36</w:t>
      </w:r>
      <w:r w:rsidR="00B9604C">
        <w:rPr>
          <w:lang w:val="en-US"/>
        </w:rPr>
        <w:t>4</w:t>
      </w:r>
      <w:r w:rsidR="003A144E">
        <w:rPr>
          <w:lang w:val="en-US"/>
        </w:rPr>
        <w:t>)</w:t>
      </w:r>
      <w:r w:rsidR="004A272F">
        <w:rPr>
          <w:lang w:val="en-US"/>
        </w:rPr>
        <w:t> </w:t>
      </w:r>
      <w:r w:rsidR="00007D7D">
        <w:rPr>
          <w:lang w:val="en-US"/>
        </w:rPr>
        <w:t xml:space="preserve">K </w:t>
      </w:r>
      <w:r w:rsidR="004A272F">
        <w:rPr>
          <w:lang w:val="en-US"/>
        </w:rPr>
        <w:t>with</w:t>
      </w:r>
      <w:r w:rsidR="00007D7D">
        <w:rPr>
          <w:lang w:val="en-US"/>
        </w:rPr>
        <w:t xml:space="preserve"> fairly high pressures </w:t>
      </w:r>
      <w:r w:rsidR="004A272F">
        <w:rPr>
          <w:lang w:val="en-US"/>
        </w:rPr>
        <w:t>up to</w:t>
      </w:r>
      <w:r w:rsidR="00007D7D">
        <w:rPr>
          <w:lang w:val="en-US"/>
        </w:rPr>
        <w:t xml:space="preserve"> 100</w:t>
      </w:r>
      <w:r w:rsidR="004A272F">
        <w:rPr>
          <w:lang w:val="en-US"/>
        </w:rPr>
        <w:t> </w:t>
      </w:r>
      <w:r w:rsidR="00007D7D">
        <w:rPr>
          <w:lang w:val="en-US"/>
        </w:rPr>
        <w:t>MPa</w:t>
      </w:r>
      <w:r w:rsidR="00F12E97">
        <w:rPr>
          <w:lang w:val="en-US"/>
        </w:rPr>
        <w:t xml:space="preserve"> and</w:t>
      </w:r>
      <w:r w:rsidR="00007D7D">
        <w:rPr>
          <w:lang w:val="en-US"/>
        </w:rPr>
        <w:t xml:space="preserve"> </w:t>
      </w:r>
      <w:r w:rsidR="00F12E97">
        <w:rPr>
          <w:lang w:val="en-US"/>
        </w:rPr>
        <w:t>t</w:t>
      </w:r>
      <w:r w:rsidR="00EA23CE">
        <w:rPr>
          <w:lang w:val="en-US"/>
        </w:rPr>
        <w:t xml:space="preserve">he respective uncertainties are claimed to be 0.02 %. </w:t>
      </w:r>
      <w:r w:rsidR="00007D7D" w:rsidRPr="008A1A7B">
        <w:rPr>
          <w:lang w:val="en-US"/>
        </w:rPr>
        <w:t>The deviation of the data from the equation of state are within</w:t>
      </w:r>
      <w:r w:rsidR="00EA23CE">
        <w:rPr>
          <w:lang w:val="en-US"/>
        </w:rPr>
        <w:t xml:space="preserve"> this range for most state points within </w:t>
      </w:r>
      <w:r w:rsidR="003A144E">
        <w:rPr>
          <w:lang w:val="en-US"/>
        </w:rPr>
        <w:t>(</w:t>
      </w:r>
      <w:r w:rsidR="00EA23CE">
        <w:rPr>
          <w:lang w:val="en-US"/>
        </w:rPr>
        <w:t>298</w:t>
      </w:r>
      <w:r w:rsidR="003A144E">
        <w:rPr>
          <w:lang w:val="en-US"/>
        </w:rPr>
        <w:t xml:space="preserve"> </w:t>
      </w:r>
      <w:r w:rsidR="00EA23CE">
        <w:rPr>
          <w:lang w:val="en-US"/>
        </w:rPr>
        <w:t>to 364</w:t>
      </w:r>
      <w:r w:rsidR="003A144E">
        <w:rPr>
          <w:lang w:val="en-US"/>
        </w:rPr>
        <w:t>)</w:t>
      </w:r>
      <w:r w:rsidR="00EA23CE">
        <w:rPr>
          <w:lang w:val="en-US"/>
        </w:rPr>
        <w:t> K. At lower temperatures</w:t>
      </w:r>
      <w:r w:rsidR="00F12E97">
        <w:rPr>
          <w:lang w:val="en-US"/>
        </w:rPr>
        <w:t>,</w:t>
      </w:r>
      <w:r w:rsidR="00EA23CE">
        <w:rPr>
          <w:lang w:val="en-US"/>
        </w:rPr>
        <w:t xml:space="preserve"> deviation</w:t>
      </w:r>
      <w:r w:rsidR="00F12E97">
        <w:rPr>
          <w:lang w:val="en-US"/>
        </w:rPr>
        <w:t>s</w:t>
      </w:r>
      <w:r w:rsidR="00EA23CE">
        <w:rPr>
          <w:lang w:val="en-US"/>
        </w:rPr>
        <w:t xml:space="preserve"> increase up to</w:t>
      </w:r>
      <w:r w:rsidR="00007D7D" w:rsidRPr="008A1A7B">
        <w:rPr>
          <w:lang w:val="en-US"/>
        </w:rPr>
        <w:t xml:space="preserve"> 0.0</w:t>
      </w:r>
      <w:r w:rsidR="00CA3AFD" w:rsidRPr="008A1A7B">
        <w:rPr>
          <w:lang w:val="en-US"/>
        </w:rPr>
        <w:t>6</w:t>
      </w:r>
      <w:r w:rsidR="00007D7D" w:rsidRPr="008A1A7B">
        <w:rPr>
          <w:lang w:val="en-US"/>
        </w:rPr>
        <w:t xml:space="preserve"> %</w:t>
      </w:r>
      <w:r w:rsidR="00DC69F3">
        <w:rPr>
          <w:lang w:val="en-US"/>
        </w:rPr>
        <w:t>.</w:t>
      </w:r>
      <w:r w:rsidR="00F12E97">
        <w:rPr>
          <w:lang w:val="en-US"/>
        </w:rPr>
        <w:t xml:space="preserve"> </w:t>
      </w:r>
    </w:p>
    <w:p w14:paraId="0DD0249D" w14:textId="2C03F3F1" w:rsidR="00B06DFE" w:rsidRDefault="00C12127" w:rsidP="00B06DFE">
      <w:pPr>
        <w:spacing w:before="120" w:line="360" w:lineRule="auto"/>
        <w:ind w:firstLine="426"/>
        <w:rPr>
          <w:lang w:val="en-US"/>
        </w:rPr>
      </w:pPr>
      <w:r>
        <w:rPr>
          <w:lang w:val="en-US"/>
        </w:rPr>
        <w:t xml:space="preserve">The homogeneous density measurements of </w:t>
      </w:r>
      <w:r w:rsidRPr="006A15FE">
        <w:rPr>
          <w:lang w:val="en-US"/>
        </w:rPr>
        <w:t>Bridgman</w:t>
      </w:r>
      <w:sdt>
        <w:sdtPr>
          <w:rPr>
            <w:lang w:val="en-US"/>
          </w:rPr>
          <w:alias w:val="Don’t edit this field."/>
          <w:tag w:val="CitaviPlaceholder#a83176f8-476f-47f3-89e8-2868364f2c77"/>
          <w:id w:val="-1682120377"/>
          <w:placeholder>
            <w:docPart w:val="E114DC56787544BFAED8F491544B6C4D"/>
          </w:placeholder>
        </w:sdtPr>
        <w:sdtEndPr/>
        <w:sdtContent>
          <w:r w:rsidRPr="006A15FE">
            <w:rPr>
              <w:lang w:val="en-US"/>
            </w:rPr>
            <w:fldChar w:fldCharType="begin"/>
          </w:r>
          <w:r w:rsidR="001B4140">
            <w:rPr>
              <w:lang w:val="en-US"/>
            </w:rPr>
            <w:instrText>ADDIN CitaviPlaceholder{eyIkaWQiOiIxIiwiRW50cmllcyI6W3siJGlkIjoiMiIsIklkIjoiNDkxNWVjNWItMGE4MS00YWJlLWJkODktYjA2MzRkNjE5YjAz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YTgzMTc2ZjgtNDc2Zi00N2YzLTg5ZTgtMjg2ODM2NGYyYzc3IiwiVGV4dCI6IjUyIiwiV0FJVmVyc2lvbiI6IjYuMy4wLjAifQ==}</w:instrText>
          </w:r>
          <w:r w:rsidRPr="006A15FE">
            <w:rPr>
              <w:lang w:val="en-US"/>
            </w:rPr>
            <w:fldChar w:fldCharType="separate"/>
          </w:r>
          <w:r w:rsidR="00BE4C52">
            <w:rPr>
              <w:vertAlign w:val="superscript"/>
              <w:lang w:val="en-US"/>
            </w:rPr>
            <w:t>52</w:t>
          </w:r>
          <w:r w:rsidRPr="006A15FE">
            <w:rPr>
              <w:lang w:val="en-US"/>
            </w:rPr>
            <w:fldChar w:fldCharType="end"/>
          </w:r>
        </w:sdtContent>
      </w:sdt>
      <w:r>
        <w:rPr>
          <w:lang w:val="en-US"/>
        </w:rPr>
        <w:t xml:space="preserve"> cover pressure</w:t>
      </w:r>
      <w:r w:rsidR="00E9605F">
        <w:rPr>
          <w:lang w:val="en-US"/>
        </w:rPr>
        <w:t>s</w:t>
      </w:r>
      <w:r>
        <w:rPr>
          <w:lang w:val="en-US"/>
        </w:rPr>
        <w:t xml:space="preserve"> </w:t>
      </w:r>
      <w:r w:rsidR="00E9605F">
        <w:rPr>
          <w:lang w:val="en-US"/>
        </w:rPr>
        <w:t>of up</w:t>
      </w:r>
      <w:r>
        <w:rPr>
          <w:lang w:val="en-US"/>
        </w:rPr>
        <w:t xml:space="preserve"> to 1177 MPa. </w:t>
      </w:r>
      <w:r w:rsidR="00B06DFE" w:rsidRPr="006A15FE">
        <w:rPr>
          <w:lang w:val="en-US"/>
        </w:rPr>
        <w:t>According to Bridgman,</w:t>
      </w:r>
      <w:sdt>
        <w:sdtPr>
          <w:rPr>
            <w:lang w:val="en-US"/>
          </w:rPr>
          <w:alias w:val="Don’t edit this field."/>
          <w:tag w:val="CitaviPlaceholder#6b03a5b2-717b-4449-9b53-0ccd2608fc39"/>
          <w:id w:val="-156770139"/>
          <w:placeholder>
            <w:docPart w:val="65916C1AAF284316875E967311BB2BF2"/>
          </w:placeholder>
        </w:sdtPr>
        <w:sdtEndPr/>
        <w:sdtContent>
          <w:r w:rsidR="00B06DFE" w:rsidRPr="006A15FE">
            <w:rPr>
              <w:lang w:val="en-US"/>
            </w:rPr>
            <w:fldChar w:fldCharType="begin"/>
          </w:r>
          <w:r w:rsidR="001B4140">
            <w:rPr>
              <w:lang w:val="en-US"/>
            </w:rPr>
            <w:instrText>ADDIN CitaviPlaceholder{eyIkaWQiOiIxIiwiRW50cmllcyI6W3siJGlkIjoiMiIsIklkIjoiYTQ1NzRjZGEtODljMC00OTQ4LTg1MzItYmFjNGM0ZDg1NmIz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NmIwM2E1YjItNzE3Yi00NDQ5LTliNTMtMGNjZDI2MDhmYzM5IiwiVGV4dCI6IjUyIiwiV0FJVmVyc2lvbiI6IjYuMy4wLjAifQ==}</w:instrText>
          </w:r>
          <w:r w:rsidR="00B06DFE" w:rsidRPr="006A15FE">
            <w:rPr>
              <w:lang w:val="en-US"/>
            </w:rPr>
            <w:fldChar w:fldCharType="separate"/>
          </w:r>
          <w:r w:rsidR="00BE4C52">
            <w:rPr>
              <w:vertAlign w:val="superscript"/>
              <w:lang w:val="en-US"/>
            </w:rPr>
            <w:t>52</w:t>
          </w:r>
          <w:r w:rsidR="00B06DFE" w:rsidRPr="006A15FE">
            <w:rPr>
              <w:lang w:val="en-US"/>
            </w:rPr>
            <w:fldChar w:fldCharType="end"/>
          </w:r>
        </w:sdtContent>
      </w:sdt>
      <w:r w:rsidR="00B06DFE" w:rsidRPr="006A15FE">
        <w:rPr>
          <w:lang w:val="en-US"/>
        </w:rPr>
        <w:t xml:space="preserve"> the measured densities are subject to an error in connection with thermal expansion, which, however, is negligibly small taking other uncertainties like impurities of the sample into account.</w:t>
      </w:r>
      <w:r w:rsidR="001B3F45">
        <w:rPr>
          <w:lang w:val="en-US"/>
        </w:rPr>
        <w:t xml:space="preserve"> The data </w:t>
      </w:r>
      <w:r w:rsidR="006A4992">
        <w:rPr>
          <w:lang w:val="en-US"/>
        </w:rPr>
        <w:t>were not used for the development of the equation of state but</w:t>
      </w:r>
      <w:r w:rsidR="001B3F45">
        <w:rPr>
          <w:lang w:val="en-US"/>
        </w:rPr>
        <w:t xml:space="preserve"> </w:t>
      </w:r>
      <w:r w:rsidR="006A4992">
        <w:rPr>
          <w:lang w:val="en-US"/>
        </w:rPr>
        <w:t>to verify its</w:t>
      </w:r>
      <w:r w:rsidR="001B3F45">
        <w:rPr>
          <w:lang w:val="en-US"/>
        </w:rPr>
        <w:t xml:space="preserve"> extrapolation behavior.</w:t>
      </w:r>
      <w:r w:rsidR="007072F2">
        <w:rPr>
          <w:lang w:val="en-US"/>
        </w:rPr>
        <w:t xml:space="preserve"> </w:t>
      </w:r>
      <w:r w:rsidR="004A7F49">
        <w:rPr>
          <w:lang w:val="en-US"/>
        </w:rPr>
        <w:t>T</w:t>
      </w:r>
      <w:r w:rsidR="007072F2">
        <w:rPr>
          <w:lang w:val="en-US"/>
        </w:rPr>
        <w:t xml:space="preserve">he deviations from the equation of state are less than 1.6 % (cf. </w:t>
      </w:r>
      <w:r w:rsidR="002D618C">
        <w:rPr>
          <w:lang w:val="en-US"/>
        </w:rPr>
        <w:fldChar w:fldCharType="begin"/>
      </w:r>
      <w:r w:rsidR="002D618C">
        <w:rPr>
          <w:lang w:val="en-US"/>
        </w:rPr>
        <w:instrText xml:space="preserve"> REF _Ref65913443 \h </w:instrText>
      </w:r>
      <w:r w:rsidR="002D618C">
        <w:rPr>
          <w:lang w:val="en-US"/>
        </w:rPr>
      </w:r>
      <w:r w:rsidR="002D618C">
        <w:rPr>
          <w:lang w:val="en-US"/>
        </w:rPr>
        <w:fldChar w:fldCharType="separate"/>
      </w:r>
      <w:r w:rsidR="001B4140" w:rsidRPr="001B4140">
        <w:rPr>
          <w:lang w:val="en-US"/>
        </w:rPr>
        <w:t xml:space="preserve">Fig. </w:t>
      </w:r>
      <w:r w:rsidR="001B4140" w:rsidRPr="001B4140">
        <w:rPr>
          <w:noProof/>
          <w:lang w:val="en-US"/>
        </w:rPr>
        <w:t>7</w:t>
      </w:r>
      <w:r w:rsidR="002D618C">
        <w:rPr>
          <w:lang w:val="en-US"/>
        </w:rPr>
        <w:fldChar w:fldCharType="end"/>
      </w:r>
      <w:r w:rsidR="007072F2">
        <w:rPr>
          <w:lang w:val="en-US"/>
        </w:rPr>
        <w:t>)</w:t>
      </w:r>
      <w:r w:rsidR="002D618C">
        <w:rPr>
          <w:lang w:val="en-US"/>
        </w:rPr>
        <w:t>.</w:t>
      </w:r>
    </w:p>
    <w:p w14:paraId="2B990C63" w14:textId="77777777" w:rsidR="00692F93" w:rsidRPr="002142D5" w:rsidRDefault="00692F93" w:rsidP="00692F93">
      <w:pPr>
        <w:pStyle w:val="KeinLeerraum"/>
        <w:rPr>
          <w:lang w:val="en-US"/>
        </w:rPr>
      </w:pPr>
      <w:r>
        <w:rPr>
          <w:noProof/>
          <w:lang w:val="en-US"/>
        </w:rPr>
        <w:drawing>
          <wp:inline distT="0" distB="0" distL="0" distR="0" wp14:anchorId="3A830ECE" wp14:editId="110A48E4">
            <wp:extent cx="2880000" cy="2304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CPVT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304000"/>
                    </a:xfrm>
                    <a:prstGeom prst="rect">
                      <a:avLst/>
                    </a:prstGeom>
                    <a:noFill/>
                    <a:ln>
                      <a:noFill/>
                    </a:ln>
                    <a:extLst>
                      <a:ext uri="{53640926-AAD7-44D8-BBD7-CCE9431645EC}">
                        <a14:shadowObscured xmlns:a14="http://schemas.microsoft.com/office/drawing/2010/main"/>
                      </a:ext>
                    </a:extLst>
                  </pic:spPr>
                </pic:pic>
              </a:graphicData>
            </a:graphic>
          </wp:inline>
        </w:drawing>
      </w:r>
    </w:p>
    <w:p w14:paraId="6A110FD3" w14:textId="4739D406" w:rsidR="00692F93" w:rsidRDefault="00692F93" w:rsidP="00692F93">
      <w:pPr>
        <w:pStyle w:val="Figure"/>
      </w:pPr>
      <w:bookmarkStart w:id="266" w:name="_Ref65913443"/>
      <w:bookmarkStart w:id="267" w:name="_Toc66270768"/>
      <w:bookmarkStart w:id="268" w:name="_Toc66270778"/>
      <w:bookmarkStart w:id="269" w:name="_Toc66273877"/>
      <w:r w:rsidRPr="00371247">
        <w:t>Fig</w:t>
      </w:r>
      <w:r>
        <w:t>.</w:t>
      </w:r>
      <w:r w:rsidRPr="00371247">
        <w:t xml:space="preserve"> </w:t>
      </w:r>
      <w:r w:rsidRPr="00371247">
        <w:fldChar w:fldCharType="begin"/>
      </w:r>
      <w:r w:rsidRPr="00371247">
        <w:instrText xml:space="preserve"> SEQ Figure \* ARABIC </w:instrText>
      </w:r>
      <w:r w:rsidRPr="00371247">
        <w:fldChar w:fldCharType="separate"/>
      </w:r>
      <w:r w:rsidR="001B4140">
        <w:rPr>
          <w:noProof/>
        </w:rPr>
        <w:t>7</w:t>
      </w:r>
      <w:r w:rsidRPr="00371247">
        <w:fldChar w:fldCharType="end"/>
      </w:r>
      <w:bookmarkEnd w:id="266"/>
      <w:r>
        <w:t>.</w:t>
      </w:r>
      <w:r w:rsidRPr="002142D5">
        <w:t xml:space="preserve"> </w:t>
      </w:r>
      <w:r>
        <w:t xml:space="preserve">Deviations of homogeneous liquid density data </w:t>
      </w:r>
      <w:r w:rsidR="002124BF">
        <w:t>of Bridgman</w:t>
      </w:r>
      <w:sdt>
        <w:sdtPr>
          <w:alias w:val="Don't edit this field"/>
          <w:tag w:val="CitaviPlaceholder#e0771bad-7cca-4db0-bdc8-16e49f3d1e2d"/>
          <w:id w:val="-1202789811"/>
          <w:placeholder>
            <w:docPart w:val="DefaultPlaceholder_-1854013440"/>
          </w:placeholder>
        </w:sdtPr>
        <w:sdtEndPr/>
        <w:sdtContent>
          <w:r w:rsidR="002124BF">
            <w:fldChar w:fldCharType="begin"/>
          </w:r>
          <w:r w:rsidR="001B4140">
            <w:instrText>ADDIN CitaviPlaceholder{eyIkaWQiOiIxIiwiRW50cmllcyI6W3siJGlkIjoiMiIsIklkIjoiMWQzYTZlZDUtNWE1MC00YjZkLWJjMTYtNTA1MWMxMTQ2YzM4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ZTA3NzFiYWQtN2NjYS00ZGIwLWJkYzgtMTZlNDlmM2QxZTJkIiwiVGV4dCI6IjUyIiwiV0FJVmVyc2lvbiI6IjYuMy4wLjAifQ==}</w:instrText>
          </w:r>
          <w:r w:rsidR="002124BF">
            <w:fldChar w:fldCharType="separate"/>
          </w:r>
          <w:r w:rsidR="00BE4C52">
            <w:rPr>
              <w:vertAlign w:val="superscript"/>
            </w:rPr>
            <w:t>52</w:t>
          </w:r>
          <w:r w:rsidR="002124BF">
            <w:fldChar w:fldCharType="end"/>
          </w:r>
        </w:sdtContent>
      </w:sdt>
      <w:r>
        <w:t xml:space="preserve"> </w:t>
      </w:r>
      <w:r w:rsidR="002124BF">
        <w:t xml:space="preserve">from </w:t>
      </w:r>
      <w:r>
        <w:t>the equation of state as a function of the logarithmic pressure.</w:t>
      </w:r>
      <w:bookmarkEnd w:id="267"/>
      <w:bookmarkEnd w:id="268"/>
      <w:bookmarkEnd w:id="269"/>
      <w:r w:rsidR="00977843">
        <w:fldChar w:fldCharType="begin"/>
      </w:r>
      <w:r w:rsidR="00977843">
        <w:instrText xml:space="preserve"> TC "</w:instrText>
      </w:r>
      <w:bookmarkStart w:id="270" w:name="_Toc71575685"/>
      <w:r w:rsidR="00977843" w:rsidRPr="00FE30D2">
        <w:instrText xml:space="preserve">Deviations of homogeneous liquid density data of </w:instrText>
      </w:r>
      <w:r w:rsidR="00BE4C52">
        <w:instrText>Bridgman</w:instrText>
      </w:r>
      <w:sdt>
        <w:sdtPr>
          <w:alias w:val="Don't edit this field"/>
          <w:tag w:val="CitaviPlaceholder#e0771bad-7cca-4db0-bdc8-16e49f3d1e2d"/>
          <w:id w:val="894785945"/>
          <w:placeholder>
            <w:docPart w:val="C76B6C34788F4936B8561C748957CB55"/>
          </w:placeholder>
        </w:sdtPr>
        <w:sdtEndPr/>
        <w:sdtContent>
          <w:r w:rsidR="00BE4C52">
            <w:fldChar w:fldCharType="begin"/>
          </w:r>
          <w:r w:rsidR="001B4140">
            <w:instrText>ADDIN CitaviPlaceholder{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}</w:instrText>
          </w:r>
          <w:r w:rsidR="00BE4C52">
            <w:fldChar w:fldCharType="separate"/>
          </w:r>
          <w:r w:rsidR="00BE4C52">
            <w:rPr>
              <w:vertAlign w:val="superscript"/>
            </w:rPr>
            <w:instrText>52</w:instrText>
          </w:r>
          <w:r w:rsidR="00BE4C52">
            <w:fldChar w:fldCharType="end"/>
          </w:r>
        </w:sdtContent>
      </w:sdt>
      <w:r w:rsidR="00977843" w:rsidRPr="00FE30D2">
        <w:instrText xml:space="preserve"> from the equation of state as a function of the logarithmic pressure.</w:instrText>
      </w:r>
      <w:bookmarkEnd w:id="270"/>
      <w:r w:rsidR="00977843">
        <w:instrText xml:space="preserve">" \f F \l "1" </w:instrText>
      </w:r>
      <w:r w:rsidR="00977843">
        <w:fldChar w:fldCharType="end"/>
      </w:r>
    </w:p>
    <w:p w14:paraId="56349278" w14:textId="76BA4973" w:rsidR="008D4D9F" w:rsidRDefault="005B2FB2" w:rsidP="00820B96">
      <w:pPr>
        <w:spacing w:before="120" w:line="360" w:lineRule="auto"/>
        <w:ind w:firstLine="426"/>
        <w:rPr>
          <w:lang w:val="en-US"/>
        </w:rPr>
      </w:pPr>
      <w:hyperlink w:anchor="Fig8" w:history="1">
        <w:r w:rsidR="00FE4B36" w:rsidRPr="00FE4B36">
          <w:rPr>
            <w:lang w:val="en-US"/>
          </w:rPr>
          <w:t>Figure 8</w:t>
        </w:r>
      </w:hyperlink>
      <w:r w:rsidR="00FE4B36">
        <w:rPr>
          <w:lang w:val="en-US"/>
        </w:rPr>
        <w:t xml:space="preserve"> </w:t>
      </w:r>
      <w:r w:rsidR="00962F6E">
        <w:rPr>
          <w:lang w:val="en-US"/>
        </w:rPr>
        <w:t>shows the d</w:t>
      </w:r>
      <w:r w:rsidR="00962F6E" w:rsidRPr="00962F6E">
        <w:rPr>
          <w:lang w:val="en-US"/>
        </w:rPr>
        <w:t>eviations of homogeneous liquid density data at atmospheric pressure</w:t>
      </w:r>
      <w:r w:rsidR="00962F6E">
        <w:rPr>
          <w:lang w:val="en-US"/>
        </w:rPr>
        <w:t xml:space="preserve">. </w:t>
      </w:r>
      <w:r w:rsidR="00435117">
        <w:rPr>
          <w:lang w:val="en-US"/>
        </w:rPr>
        <w:t xml:space="preserve">Showing good agreement with the data set of Sampson </w:t>
      </w:r>
      <w:r w:rsidR="00435117" w:rsidRPr="00FE4B36">
        <w:rPr>
          <w:i/>
          <w:lang w:val="en-US"/>
        </w:rPr>
        <w:t>et al</w:t>
      </w:r>
      <w:r w:rsidR="00435117">
        <w:rPr>
          <w:lang w:val="en-US"/>
        </w:rPr>
        <w:t>.</w:t>
      </w:r>
      <w:sdt>
        <w:sdtPr>
          <w:rPr>
            <w:lang w:val="en-US"/>
          </w:rPr>
          <w:alias w:val="Don't edit this field"/>
          <w:tag w:val="CitaviPlaceholder#4962bcb0-e18f-4f08-8580-0f62d9f3657b"/>
          <w:id w:val="-167798100"/>
          <w:placeholder>
            <w:docPart w:val="0125CC27816C478BA92E7B0A88A8B3CD"/>
          </w:placeholder>
        </w:sdtPr>
        <w:sdtEndPr/>
        <w:sdtContent>
          <w:r w:rsidR="00435117">
            <w:rPr>
              <w:lang w:val="en-US"/>
            </w:rPr>
            <w:fldChar w:fldCharType="begin"/>
          </w:r>
          <w:r w:rsidR="001B4140">
            <w:rPr>
              <w:lang w:val="en-US"/>
            </w:rPr>
            <w:instrText>ADDIN CitaviPlaceholder{eyIkaWQiOiIxIiwiRW50cmllcyI6W3siJGlkIjoiMiIsIklkIjoiNGNhNTQyYzgtNzkxYi00ZTk1LWEzZDAtNzBlMTdmYjZmOWQz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M0OTYyYmNiMC1lMThmLTRmMDgtODU4MC0wZjYyZDlmMzY1N2IiLCJUZXh0IjoiNDAiLCJXQUlWZXJzaW9uIjoiNi4zLjAuMCJ9}</w:instrText>
          </w:r>
          <w:r w:rsidR="00435117">
            <w:rPr>
              <w:lang w:val="en-US"/>
            </w:rPr>
            <w:fldChar w:fldCharType="separate"/>
          </w:r>
          <w:r w:rsidR="00BE4C52">
            <w:rPr>
              <w:vertAlign w:val="superscript"/>
              <w:lang w:val="en-US"/>
            </w:rPr>
            <w:t>40</w:t>
          </w:r>
          <w:r w:rsidR="00435117">
            <w:rPr>
              <w:lang w:val="en-US"/>
            </w:rPr>
            <w:fldChar w:fldCharType="end"/>
          </w:r>
        </w:sdtContent>
      </w:sdt>
      <w:r w:rsidR="00435117">
        <w:rPr>
          <w:lang w:val="en-US"/>
        </w:rPr>
        <w:t xml:space="preserve"> at elevated pressures, the data set of </w:t>
      </w:r>
      <w:r w:rsidR="00435117" w:rsidRPr="00962F6E">
        <w:rPr>
          <w:lang w:val="en-US"/>
        </w:rPr>
        <w:t xml:space="preserve">Zorębski </w:t>
      </w:r>
      <w:r w:rsidR="00435117" w:rsidRPr="00962F6E">
        <w:rPr>
          <w:i/>
          <w:lang w:val="en-US"/>
        </w:rPr>
        <w:t>et al</w:t>
      </w:r>
      <w:r w:rsidR="00435117" w:rsidRPr="00962F6E">
        <w:rPr>
          <w:lang w:val="en-US"/>
        </w:rPr>
        <w:t>.</w:t>
      </w:r>
      <w:sdt>
        <w:sdtPr>
          <w:rPr>
            <w:lang w:val="en-US"/>
          </w:rPr>
          <w:alias w:val="Don’t edit this field."/>
          <w:tag w:val="CitaviPlaceholder#d9938494-cd0b-48e1-85b1-ee32e5492771"/>
          <w:id w:val="1520351379"/>
          <w:placeholder>
            <w:docPart w:val="6840C741CCBD43539197A5A30E9C6778"/>
          </w:placeholder>
        </w:sdtPr>
        <w:sdtEndPr/>
        <w:sdtContent>
          <w:r w:rsidR="00435117">
            <w:rPr>
              <w:lang w:val="en-US"/>
            </w:rPr>
            <w:fldChar w:fldCharType="begin"/>
          </w:r>
          <w:r w:rsidR="001B4140">
            <w:rPr>
              <w:lang w:val="en-US"/>
            </w:rPr>
            <w:instrText>ADDIN CitaviPlaceholder{eyIkaWQiOiIxIiwiRW50cmllcyI6W3siJGlkIjoiMiIsIklkIjoiOTA1ZTI4YjUtZGJlYy00Y2YxLTgzNDYtNmRjMjI2YWQ3NjFi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ZDk5Mzg0OTQtY2QwYi00OGUxLTg1YjEtZWUzMmU1NDkyNzcxIiwiVGV4dCI6IjI3IiwiV0FJVmVyc2lvbiI6IjYuMy4wLjAifQ==}</w:instrText>
          </w:r>
          <w:r w:rsidR="00435117">
            <w:rPr>
              <w:lang w:val="en-US"/>
            </w:rPr>
            <w:fldChar w:fldCharType="separate"/>
          </w:r>
          <w:r w:rsidR="00BE4C52">
            <w:rPr>
              <w:vertAlign w:val="superscript"/>
              <w:lang w:val="en-US"/>
            </w:rPr>
            <w:t>27</w:t>
          </w:r>
          <w:r w:rsidR="00435117">
            <w:rPr>
              <w:lang w:val="en-US"/>
            </w:rPr>
            <w:fldChar w:fldCharType="end"/>
          </w:r>
        </w:sdtContent>
      </w:sdt>
      <w:r w:rsidR="00435117">
        <w:rPr>
          <w:lang w:val="en-US"/>
        </w:rPr>
        <w:t xml:space="preserve"> is considered as a basis for analysis at atmospheric pressure. Moreover, t</w:t>
      </w:r>
      <w:r w:rsidR="00007D7D" w:rsidRPr="00962F6E">
        <w:rPr>
          <w:lang w:val="en-US"/>
        </w:rPr>
        <w:t>he</w:t>
      </w:r>
      <w:r w:rsidR="00435117">
        <w:rPr>
          <w:lang w:val="en-US"/>
        </w:rPr>
        <w:t>ir</w:t>
      </w:r>
      <w:r w:rsidR="00007D7D" w:rsidRPr="00962F6E">
        <w:rPr>
          <w:lang w:val="en-US"/>
        </w:rPr>
        <w:t xml:space="preserve"> </w:t>
      </w:r>
      <w:r w:rsidR="007B7876">
        <w:rPr>
          <w:lang w:val="en-US"/>
        </w:rPr>
        <w:t>data</w:t>
      </w:r>
      <w:r w:rsidR="00007D7D" w:rsidRPr="00962F6E">
        <w:rPr>
          <w:lang w:val="en-US"/>
        </w:rPr>
        <w:t xml:space="preserve"> </w:t>
      </w:r>
      <w:r w:rsidR="00007D7D">
        <w:rPr>
          <w:lang w:val="en-US"/>
        </w:rPr>
        <w:t xml:space="preserve">are in good agreement with those obtained by Zarei </w:t>
      </w:r>
      <w:r w:rsidR="00007D7D">
        <w:rPr>
          <w:i/>
          <w:lang w:val="en-US"/>
        </w:rPr>
        <w:t>et al</w:t>
      </w:r>
      <w:r w:rsidR="00007D7D">
        <w:rPr>
          <w:lang w:val="en-US"/>
        </w:rPr>
        <w:t>.</w:t>
      </w:r>
      <w:sdt>
        <w:sdtPr>
          <w:rPr>
            <w:lang w:val="en-US"/>
          </w:rPr>
          <w:alias w:val="Don’t edit this field."/>
          <w:tag w:val="CitaviPlaceholder#29cb6d62-c020-4c13-a7c8-0cb388394e7c"/>
          <w:id w:val="603766039"/>
          <w:placeholder>
            <w:docPart w:val="0C17747D5F104EDDBF3488570173D115"/>
          </w:placeholder>
        </w:sdtPr>
        <w:sdtEndPr/>
        <w:sdtContent>
          <w:r w:rsidR="00007D7D">
            <w:rPr>
              <w:lang w:val="en-US"/>
            </w:rPr>
            <w:fldChar w:fldCharType="begin"/>
          </w:r>
          <w:r w:rsidR="001B4140">
            <w:rPr>
              <w:lang w:val="en-US"/>
            </w:rPr>
            <w:instrText>ADDIN CitaviPlaceholder{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YWdlUmFuZ2VOdW1iZXIiOjI1LCJQYWdlUmFuZ2VOdW1iZXJpbmdUeXBlIjoiUGFnZSIsIlBhZ2VSYW5nZU51bWVyYWxTeXN0ZW0iOiJBcmFiaWMiLCJQZXJpb2RpY2FsIjp7IiRpZCI6Ijg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CJ9XX0sIlRhZyI6IkNpdGF2aVBsYWNlaG9sZGVyIzI5Y2I2ZDYyLWMwMjAtNGMxMy1hN2M4LTBjYjM4ODM5NGU3YyIsIlRleHQiOiI4NCIsIldBSVZlcnNpb24iOiI2LjMuMC4wIn0=}</w:instrText>
          </w:r>
          <w:r w:rsidR="00007D7D">
            <w:rPr>
              <w:lang w:val="en-US"/>
            </w:rPr>
            <w:fldChar w:fldCharType="separate"/>
          </w:r>
          <w:r w:rsidR="00BE4C52">
            <w:rPr>
              <w:vertAlign w:val="superscript"/>
              <w:lang w:val="en-US"/>
            </w:rPr>
            <w:t>84</w:t>
          </w:r>
          <w:r w:rsidR="00007D7D">
            <w:rPr>
              <w:lang w:val="en-US"/>
            </w:rPr>
            <w:fldChar w:fldCharType="end"/>
          </w:r>
        </w:sdtContent>
      </w:sdt>
      <w:r w:rsidR="00007D7D">
        <w:rPr>
          <w:lang w:val="en-US"/>
        </w:rPr>
        <w:t xml:space="preserve"> and </w:t>
      </w:r>
      <w:r w:rsidR="00007D7D" w:rsidRPr="007A7CCF">
        <w:rPr>
          <w:lang w:val="en-US"/>
        </w:rPr>
        <w:t xml:space="preserve">Orge </w:t>
      </w:r>
      <w:r w:rsidR="00007D7D" w:rsidRPr="007A7CCF">
        <w:rPr>
          <w:i/>
          <w:lang w:val="en-US"/>
        </w:rPr>
        <w:t>et al</w:t>
      </w:r>
      <w:r w:rsidR="00007D7D" w:rsidRPr="007A7CCF">
        <w:rPr>
          <w:lang w:val="en-US"/>
        </w:rPr>
        <w:t>.</w:t>
      </w:r>
      <w:sdt>
        <w:sdtPr>
          <w:rPr>
            <w:lang w:val="en-US"/>
          </w:rPr>
          <w:alias w:val="Don't edit this field"/>
          <w:tag w:val="CitaviPlaceholder#1c3ea38d-382e-477f-a94e-30363942f453"/>
          <w:id w:val="-1292042189"/>
          <w:placeholder>
            <w:docPart w:val="DefaultPlaceholder_-1854013440"/>
          </w:placeholder>
        </w:sdtPr>
        <w:sdtEndPr/>
        <w:sdtContent>
          <w:r w:rsidR="007A7CCF" w:rsidRPr="007A7CCF">
            <w:rPr>
              <w:lang w:val="en-US"/>
            </w:rPr>
            <w:fldChar w:fldCharType="begin"/>
          </w:r>
          <w:r w:rsidR="001B4140">
            <w:rPr>
              <w:lang w:val="en-US"/>
            </w:rPr>
            <w:instrText>ADDIN CitaviPlaceholder{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}</w:instrText>
          </w:r>
          <w:r w:rsidR="007A7CCF" w:rsidRPr="007A7CCF">
            <w:rPr>
              <w:lang w:val="en-US"/>
            </w:rPr>
            <w:fldChar w:fldCharType="separate"/>
          </w:r>
          <w:r w:rsidR="00BE4C52">
            <w:rPr>
              <w:vertAlign w:val="superscript"/>
              <w:lang w:val="en-US"/>
            </w:rPr>
            <w:t>96</w:t>
          </w:r>
          <w:r w:rsidR="007A7CCF" w:rsidRPr="007A7CCF">
            <w:rPr>
              <w:lang w:val="en-US"/>
            </w:rPr>
            <w:fldChar w:fldCharType="end"/>
          </w:r>
        </w:sdtContent>
      </w:sdt>
      <w:r w:rsidR="00435117">
        <w:rPr>
          <w:lang w:val="en-US"/>
        </w:rPr>
        <w:t xml:space="preserve"> </w:t>
      </w:r>
      <w:r w:rsidR="00007D7D">
        <w:rPr>
          <w:lang w:val="en-US"/>
        </w:rPr>
        <w:t xml:space="preserve">The seven data points of Zarei </w:t>
      </w:r>
      <w:r w:rsidR="00007D7D">
        <w:rPr>
          <w:i/>
          <w:lang w:val="en-US"/>
        </w:rPr>
        <w:t>et al</w:t>
      </w:r>
      <w:r w:rsidR="00007D7D">
        <w:rPr>
          <w:lang w:val="en-US"/>
        </w:rPr>
        <w:t>.</w:t>
      </w:r>
      <w:sdt>
        <w:sdtPr>
          <w:rPr>
            <w:lang w:val="en-US"/>
          </w:rPr>
          <w:alias w:val="Don’t edit this field."/>
          <w:tag w:val="CitaviPlaceholder#2f104d91-4b9d-4a4a-aa53-3f9a8ccfc210"/>
          <w:id w:val="677473410"/>
          <w:placeholder>
            <w:docPart w:val="0C17747D5F104EDDBF3488570173D115"/>
          </w:placeholder>
        </w:sdtPr>
        <w:sdtEndPr/>
        <w:sdtContent>
          <w:r w:rsidR="00007D7D">
            <w:rPr>
              <w:lang w:val="en-US"/>
            </w:rPr>
            <w:fldChar w:fldCharType="begin"/>
          </w:r>
          <w:r w:rsidR="001B4140">
            <w:rPr>
              <w:lang w:val="en-US"/>
            </w:rPr>
            <w:instrText>ADDIN CitaviPlaceholder{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YWdlUmFuZ2VOdW1iZXIiOjI1LCJQYWdlUmFuZ2VOdW1iZXJpbmdUeXBlIjoiUGFnZSIsIlBhZ2VSYW5nZU51bWVyYWxTeXN0ZW0iOiJBcmFiaWMiLCJQZXJpb2RpY2FsIjp7IiRpZCI6Ijg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CJ9XX0sIlRhZyI6IkNpdGF2aVBsYWNlaG9sZGVyIzJmMTA0ZDkxLTRiOWQtNGE0YS1hYTUzLTNmOWE4Y2NmYzIxMCIsIlRleHQiOiI4NCIsIldBSVZlcnNpb24iOiI2LjMuMC4wIn0=}</w:instrText>
          </w:r>
          <w:r w:rsidR="00007D7D">
            <w:rPr>
              <w:lang w:val="en-US"/>
            </w:rPr>
            <w:fldChar w:fldCharType="separate"/>
          </w:r>
          <w:r w:rsidR="00BE4C52">
            <w:rPr>
              <w:vertAlign w:val="superscript"/>
              <w:lang w:val="en-US"/>
            </w:rPr>
            <w:t>84</w:t>
          </w:r>
          <w:r w:rsidR="00007D7D">
            <w:rPr>
              <w:lang w:val="en-US"/>
            </w:rPr>
            <w:fldChar w:fldCharType="end"/>
          </w:r>
        </w:sdtContent>
      </w:sdt>
      <w:r w:rsidR="003067A3">
        <w:rPr>
          <w:lang w:val="en-US"/>
        </w:rPr>
        <w:t xml:space="preserve"> deviate by less than</w:t>
      </w:r>
      <w:r w:rsidR="00007D7D" w:rsidRPr="00C548A2">
        <w:rPr>
          <w:lang w:val="en-US"/>
        </w:rPr>
        <w:t xml:space="preserve"> 0.03</w:t>
      </w:r>
      <w:r w:rsidR="003067A3">
        <w:rPr>
          <w:lang w:val="en-US"/>
        </w:rPr>
        <w:t>4</w:t>
      </w:r>
      <w:r w:rsidR="00007D7D" w:rsidRPr="00C548A2">
        <w:rPr>
          <w:lang w:val="en-US"/>
        </w:rPr>
        <w:t> %</w:t>
      </w:r>
      <w:r w:rsidR="003067A3">
        <w:rPr>
          <w:lang w:val="en-US"/>
        </w:rPr>
        <w:t xml:space="preserve"> from the equation</w:t>
      </w:r>
      <w:r w:rsidR="00007D7D" w:rsidRPr="00C548A2">
        <w:rPr>
          <w:lang w:val="en-US"/>
        </w:rPr>
        <w:t>,</w:t>
      </w:r>
      <w:r w:rsidR="003067A3">
        <w:rPr>
          <w:lang w:val="en-US"/>
        </w:rPr>
        <w:t xml:space="preserve"> which is well </w:t>
      </w:r>
      <w:r w:rsidR="003067A3">
        <w:rPr>
          <w:lang w:val="en-US"/>
        </w:rPr>
        <w:lastRenderedPageBreak/>
        <w:t>in agreement with</w:t>
      </w:r>
      <w:r w:rsidR="00007D7D">
        <w:rPr>
          <w:lang w:val="en-US"/>
        </w:rPr>
        <w:t xml:space="preserve"> the deviations of </w:t>
      </w:r>
      <w:r w:rsidR="00D81593">
        <w:rPr>
          <w:lang w:val="en-US"/>
        </w:rPr>
        <w:t>Zorębski</w:t>
      </w:r>
      <w:r w:rsidR="00007D7D">
        <w:rPr>
          <w:lang w:val="en-US"/>
        </w:rPr>
        <w:t xml:space="preserve"> </w:t>
      </w:r>
      <w:r w:rsidR="00007D7D">
        <w:rPr>
          <w:i/>
          <w:lang w:val="en-US"/>
        </w:rPr>
        <w:t>et al</w:t>
      </w:r>
      <w:r w:rsidR="00007D7D">
        <w:rPr>
          <w:lang w:val="en-US"/>
        </w:rPr>
        <w:t>.</w:t>
      </w:r>
      <w:sdt>
        <w:sdtPr>
          <w:rPr>
            <w:lang w:val="en-US"/>
          </w:rPr>
          <w:alias w:val="Don’t edit this field."/>
          <w:tag w:val="CitaviPlaceholder#263b021a-3601-48a0-93d3-ddcb70e2ab1d"/>
          <w:id w:val="44877490"/>
          <w:placeholder>
            <w:docPart w:val="0C17747D5F104EDDBF3488570173D115"/>
          </w:placeholder>
        </w:sdtPr>
        <w:sdtEndPr/>
        <w:sdtContent>
          <w:r w:rsidR="00007D7D">
            <w:rPr>
              <w:lang w:val="en-US"/>
            </w:rPr>
            <w:fldChar w:fldCharType="begin"/>
          </w:r>
          <w:r w:rsidR="001B4140">
            <w:rPr>
              <w:lang w:val="en-US"/>
            </w:rPr>
            <w:instrText>ADDIN CitaviPlaceholder{eyIkaWQiOiIxIiwiRW50cmllcyI6W3siJGlkIjoiMiIsIklkIjoiMTZhYWEyM2ItMzllMi00NjhmLTk5ZmUtMmVjYzQyZDI3YTA2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jYzYjAyMWEtMzYwMS00OGEwLTkzZDMtZGRjYjcwZTJhYjFkIiwiVGV4dCI6IjI3IiwiV0FJVmVyc2lvbiI6IjYuMy4wLjAifQ==}</w:instrText>
          </w:r>
          <w:r w:rsidR="00007D7D">
            <w:rPr>
              <w:lang w:val="en-US"/>
            </w:rPr>
            <w:fldChar w:fldCharType="separate"/>
          </w:r>
          <w:r w:rsidR="00BE4C52">
            <w:rPr>
              <w:vertAlign w:val="superscript"/>
              <w:lang w:val="en-US"/>
            </w:rPr>
            <w:t>27</w:t>
          </w:r>
          <w:r w:rsidR="00007D7D">
            <w:rPr>
              <w:lang w:val="en-US"/>
            </w:rPr>
            <w:fldChar w:fldCharType="end"/>
          </w:r>
        </w:sdtContent>
      </w:sdt>
      <w:r w:rsidR="00007D7D">
        <w:rPr>
          <w:lang w:val="en-US"/>
        </w:rPr>
        <w:t xml:space="preserve"> </w:t>
      </w:r>
      <w:r w:rsidR="003067A3">
        <w:rPr>
          <w:lang w:val="en-US"/>
        </w:rPr>
        <w:t>(</w:t>
      </w:r>
      <w:r w:rsidR="00C04228">
        <w:rPr>
          <w:lang w:val="en-US"/>
        </w:rPr>
        <w:t>0.06 %)</w:t>
      </w:r>
      <w:r w:rsidR="003067A3">
        <w:rPr>
          <w:lang w:val="en-US"/>
        </w:rPr>
        <w:t xml:space="preserve"> </w:t>
      </w:r>
      <w:r w:rsidR="00007D7D">
        <w:rPr>
          <w:lang w:val="en-US"/>
        </w:rPr>
        <w:t xml:space="preserve">in the corresponding temperature range. Zarei </w:t>
      </w:r>
      <w:r w:rsidR="00007D7D">
        <w:rPr>
          <w:i/>
          <w:lang w:val="en-US"/>
        </w:rPr>
        <w:t>et al</w:t>
      </w:r>
      <w:r w:rsidR="00007D7D">
        <w:rPr>
          <w:lang w:val="en-US"/>
        </w:rPr>
        <w:t>.</w:t>
      </w:r>
      <w:sdt>
        <w:sdtPr>
          <w:rPr>
            <w:lang w:val="en-US"/>
          </w:rPr>
          <w:alias w:val="Don’t edit this field."/>
          <w:tag w:val="CitaviPlaceholder#1ceae051-a0be-456e-b522-0e8cd0fcc67e"/>
          <w:id w:val="-270394936"/>
          <w:placeholder>
            <w:docPart w:val="0C17747D5F104EDDBF3488570173D115"/>
          </w:placeholder>
        </w:sdtPr>
        <w:sdtEndPr/>
        <w:sdtContent>
          <w:r w:rsidR="00007D7D">
            <w:rPr>
              <w:lang w:val="en-US"/>
            </w:rPr>
            <w:fldChar w:fldCharType="begin"/>
          </w:r>
          <w:r w:rsidR="001B4140">
            <w:rPr>
              <w:lang w:val="en-US"/>
            </w:rPr>
            <w:instrText>ADDIN CitaviPlaceholder{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YWdlUmFuZ2VOdW1iZXIiOjI1LCJQYWdlUmFuZ2VOdW1iZXJpbmdUeXBlIjoiUGFnZSIsIlBhZ2VSYW5nZU51bWVyYWxTeXN0ZW0iOiJBcmFiaWMiLCJQZXJpb2RpY2FsIjp7IiRpZCI6Ijg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CJ9XX0sIlRhZyI6IkNpdGF2aVBsYWNlaG9sZGVyIzFjZWFlMDUxLWEwYmUtNDU2ZS1iNTIyLTBlOGNkMGZjYzY3ZSIsIlRleHQiOiI4NCIsIldBSVZlcnNpb24iOiI2LjMuMC4wIn0=}</w:instrText>
          </w:r>
          <w:r w:rsidR="00007D7D">
            <w:rPr>
              <w:lang w:val="en-US"/>
            </w:rPr>
            <w:fldChar w:fldCharType="separate"/>
          </w:r>
          <w:r w:rsidR="00BE4C52">
            <w:rPr>
              <w:vertAlign w:val="superscript"/>
              <w:lang w:val="en-US"/>
            </w:rPr>
            <w:t>84</w:t>
          </w:r>
          <w:r w:rsidR="00007D7D">
            <w:rPr>
              <w:lang w:val="en-US"/>
            </w:rPr>
            <w:fldChar w:fldCharType="end"/>
          </w:r>
        </w:sdtContent>
      </w:sdt>
      <w:r w:rsidR="00007D7D">
        <w:rPr>
          <w:i/>
          <w:lang w:val="en-US"/>
        </w:rPr>
        <w:t xml:space="preserve"> </w:t>
      </w:r>
      <w:r w:rsidR="00E97A78">
        <w:rPr>
          <w:lang w:val="en-US"/>
        </w:rPr>
        <w:t>used</w:t>
      </w:r>
      <w:r w:rsidR="00007D7D">
        <w:rPr>
          <w:lang w:val="en-US"/>
        </w:rPr>
        <w:t xml:space="preserve"> an Anton Paar DMA 4500</w:t>
      </w:r>
      <w:r w:rsidR="00F07A59">
        <w:rPr>
          <w:lang w:val="en-US"/>
        </w:rPr>
        <w:t xml:space="preserve"> with a certified precision of 0.005 g</w:t>
      </w:r>
      <w:r w:rsidR="007B7876">
        <w:rPr>
          <w:lang w:val="en-US"/>
        </w:rPr>
        <w:t> </w:t>
      </w:r>
      <w:r w:rsidR="00F07A59">
        <w:rPr>
          <w:lang w:val="en-US"/>
        </w:rPr>
        <w:t>dm</w:t>
      </w:r>
      <w:r w:rsidR="00F07A59" w:rsidRPr="00F07A59">
        <w:rPr>
          <w:rFonts w:cs="Times New Roman"/>
          <w:szCs w:val="24"/>
          <w:vertAlign w:val="superscript"/>
          <w:lang w:val="en-US"/>
        </w:rPr>
        <w:t>−3</w:t>
      </w:r>
      <w:r w:rsidR="00F07A59">
        <w:rPr>
          <w:rFonts w:cs="Times New Roman"/>
          <w:sz w:val="20"/>
          <w:szCs w:val="20"/>
          <w:lang w:val="en-US"/>
        </w:rPr>
        <w:t xml:space="preserve"> </w:t>
      </w:r>
      <w:r w:rsidR="00F07A59">
        <w:rPr>
          <w:rFonts w:cs="Times New Roman"/>
          <w:szCs w:val="24"/>
          <w:lang w:val="en-US"/>
        </w:rPr>
        <w:t>and</w:t>
      </w:r>
      <w:r w:rsidR="00F07A59">
        <w:rPr>
          <w:lang w:val="en-US"/>
        </w:rPr>
        <w:t xml:space="preserve"> </w:t>
      </w:r>
      <w:r w:rsidR="00007D7D">
        <w:rPr>
          <w:lang w:val="en-US"/>
        </w:rPr>
        <w:t>an automatic viscosity correction</w:t>
      </w:r>
      <w:r w:rsidR="000116F8">
        <w:rPr>
          <w:lang w:val="en-US"/>
        </w:rPr>
        <w:t>, but no information on a combined uncertainty is given.</w:t>
      </w:r>
      <w:r w:rsidR="00435117">
        <w:rPr>
          <w:lang w:val="en-US"/>
        </w:rPr>
        <w:t xml:space="preserve"> </w:t>
      </w:r>
      <w:r w:rsidR="00007D7D">
        <w:rPr>
          <w:lang w:val="en-US"/>
        </w:rPr>
        <w:t xml:space="preserve">The data set of </w:t>
      </w:r>
      <w:r w:rsidR="00007D7D" w:rsidRPr="00867C19">
        <w:rPr>
          <w:szCs w:val="24"/>
          <w:lang w:val="en-US"/>
        </w:rPr>
        <w:t>Bajić</w:t>
      </w:r>
      <w:r w:rsidR="00007D7D" w:rsidRPr="00867C19">
        <w:rPr>
          <w:i/>
          <w:szCs w:val="24"/>
          <w:lang w:val="en-US"/>
        </w:rPr>
        <w:t xml:space="preserve"> et al</w:t>
      </w:r>
      <w:r w:rsidR="00007D7D" w:rsidRPr="00867C19">
        <w:rPr>
          <w:sz w:val="20"/>
          <w:szCs w:val="20"/>
          <w:lang w:val="en-US"/>
        </w:rPr>
        <w:t>.</w:t>
      </w:r>
      <w:sdt>
        <w:sdtPr>
          <w:rPr>
            <w:sz w:val="20"/>
            <w:szCs w:val="20"/>
          </w:rPr>
          <w:alias w:val="Don’t edit this field."/>
          <w:tag w:val="CitaviPlaceholder#77690260-7970-4bbb-b052-6828c81f87f9"/>
          <w:id w:val="-1894580660"/>
          <w:placeholder>
            <w:docPart w:val="0C17747D5F104EDDBF3488570173D115"/>
          </w:placeholder>
        </w:sdtPr>
        <w:sdtEndPr>
          <w:rPr>
            <w:sz w:val="24"/>
            <w:szCs w:val="24"/>
          </w:rPr>
        </w:sdtEndPr>
        <w:sdtContent>
          <w:r w:rsidR="00007D7D" w:rsidRPr="00264DB8">
            <w:rPr>
              <w:szCs w:val="24"/>
            </w:rPr>
            <w:fldChar w:fldCharType="begin"/>
          </w:r>
          <w:r w:rsidR="001B4140">
            <w:rPr>
              <w:szCs w:val="24"/>
              <w:lang w:val="en-US"/>
            </w:rPr>
            <w:instrText>ADDIN CitaviPlaceholder{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41MTA8L24+XHJcbiAgPGluPnRydWU8L2luPlxyXG4gIDxvcz41MTA8L29zPlxyXG4gIDxwcz41MTA8L3BzPlxyXG48L3NwPlxyXG48ZXA+XHJcbiAgPG4+NTI5PC9uPlxyXG4gIDxpbj50cnVlPC9pbj5cclxuICA8b3M+NTI5PC9vcz5cclxuICA8cHM+NTI5PC9wcz5cclxuPC9lcD5cclxuPG9zPjUxMC01Mjk8L29zPiIsIlBhZ2VSYW5nZU51bWJlciI6NTEwLCJQYWdlUmFuZ2VOdW1iZXJpbmdUeXBlIjoiUGFnZSIsIlBhZ2VSYW5nZU51bWVyYWxTeXN0ZW0iOiJBcmFiaWMiLCJQZXJpb2RpY2FsIjp7IiRpZCI6IjEx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}</w:instrText>
          </w:r>
          <w:r w:rsidR="00007D7D" w:rsidRPr="00264DB8">
            <w:rPr>
              <w:szCs w:val="24"/>
            </w:rPr>
            <w:fldChar w:fldCharType="separate"/>
          </w:r>
          <w:r w:rsidR="00BE4C52">
            <w:rPr>
              <w:szCs w:val="24"/>
              <w:vertAlign w:val="superscript"/>
              <w:lang w:val="en-US"/>
            </w:rPr>
            <w:t>54</w:t>
          </w:r>
          <w:r w:rsidR="00007D7D" w:rsidRPr="00264DB8">
            <w:rPr>
              <w:szCs w:val="24"/>
            </w:rPr>
            <w:fldChar w:fldCharType="end"/>
          </w:r>
        </w:sdtContent>
      </w:sdt>
      <w:r w:rsidR="00007D7D">
        <w:rPr>
          <w:lang w:val="en-US"/>
        </w:rPr>
        <w:t xml:space="preserve"> </w:t>
      </w:r>
      <w:r w:rsidR="00447B49">
        <w:rPr>
          <w:lang w:val="en-US"/>
        </w:rPr>
        <w:t xml:space="preserve">shows conforming data points </w:t>
      </w:r>
      <w:r w:rsidR="00007D7D">
        <w:rPr>
          <w:lang w:val="en-US"/>
        </w:rPr>
        <w:t xml:space="preserve">to that of </w:t>
      </w:r>
      <w:r w:rsidR="00D81593">
        <w:rPr>
          <w:lang w:val="en-US"/>
        </w:rPr>
        <w:t>Zorębski</w:t>
      </w:r>
      <w:r w:rsidR="00007D7D">
        <w:rPr>
          <w:lang w:val="en-US"/>
        </w:rPr>
        <w:t xml:space="preserve"> </w:t>
      </w:r>
      <w:r w:rsidR="00007D7D">
        <w:rPr>
          <w:i/>
          <w:lang w:val="en-US"/>
        </w:rPr>
        <w:t>et al</w:t>
      </w:r>
      <w:r w:rsidR="00007D7D">
        <w:rPr>
          <w:lang w:val="en-US"/>
        </w:rPr>
        <w:t>.</w:t>
      </w:r>
      <w:sdt>
        <w:sdtPr>
          <w:rPr>
            <w:lang w:val="en-US"/>
          </w:rPr>
          <w:alias w:val="Don’t edit this field."/>
          <w:tag w:val="CitaviPlaceholder#5559befa-42dd-4d3a-9500-e7ce5abb5674"/>
          <w:id w:val="334878652"/>
          <w:placeholder>
            <w:docPart w:val="0C17747D5F104EDDBF3488570173D115"/>
          </w:placeholder>
        </w:sdtPr>
        <w:sdtEndPr/>
        <w:sdtContent>
          <w:r w:rsidR="00007D7D">
            <w:rPr>
              <w:lang w:val="en-US"/>
            </w:rPr>
            <w:fldChar w:fldCharType="begin"/>
          </w:r>
          <w:r w:rsidR="001B4140">
            <w:rPr>
              <w:lang w:val="en-US"/>
            </w:rPr>
            <w:instrText>ADDIN CitaviPlaceholder{eyIkaWQiOiIxIiwiRW50cmllcyI6W3siJGlkIjoiMiIsIklkIjoiZDE5MDI0NWYtMzg1OC00MTEzLWIxYjgtZmQ2MGU2ZWU3NDYx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TU1OWJlZmEtNDJkZC00ZDNhLTk1MDAtZTdjZTVhYmI1Njc0IiwiVGV4dCI6IjI3IiwiV0FJVmVyc2lvbiI6IjYuMy4wLjAifQ==}</w:instrText>
          </w:r>
          <w:r w:rsidR="00007D7D">
            <w:rPr>
              <w:lang w:val="en-US"/>
            </w:rPr>
            <w:fldChar w:fldCharType="separate"/>
          </w:r>
          <w:r w:rsidR="00BE4C52">
            <w:rPr>
              <w:vertAlign w:val="superscript"/>
              <w:lang w:val="en-US"/>
            </w:rPr>
            <w:t>27</w:t>
          </w:r>
          <w:r w:rsidR="00007D7D">
            <w:rPr>
              <w:lang w:val="en-US"/>
            </w:rPr>
            <w:fldChar w:fldCharType="end"/>
          </w:r>
        </w:sdtContent>
      </w:sdt>
      <w:r w:rsidR="00007D7D">
        <w:rPr>
          <w:lang w:val="en-US"/>
        </w:rPr>
        <w:t xml:space="preserve"> within a temperature range of </w:t>
      </w:r>
      <w:r w:rsidR="00500228">
        <w:rPr>
          <w:lang w:val="en-US"/>
        </w:rPr>
        <w:t>(</w:t>
      </w:r>
      <w:r w:rsidR="00007D7D">
        <w:rPr>
          <w:lang w:val="en-US"/>
        </w:rPr>
        <w:t>288</w:t>
      </w:r>
      <w:r w:rsidR="00500228">
        <w:rPr>
          <w:lang w:val="en-US"/>
        </w:rPr>
        <w:t xml:space="preserve"> </w:t>
      </w:r>
      <w:r w:rsidR="00007D7D">
        <w:rPr>
          <w:lang w:val="en-US"/>
        </w:rPr>
        <w:t>to 33</w:t>
      </w:r>
      <w:r w:rsidR="00B9604C">
        <w:rPr>
          <w:lang w:val="en-US"/>
        </w:rPr>
        <w:t>4</w:t>
      </w:r>
      <w:r w:rsidR="00500228">
        <w:rPr>
          <w:lang w:val="en-US"/>
        </w:rPr>
        <w:t>)</w:t>
      </w:r>
      <w:r w:rsidR="00447B49">
        <w:rPr>
          <w:lang w:val="en-US"/>
        </w:rPr>
        <w:t> </w:t>
      </w:r>
      <w:r w:rsidR="00007D7D">
        <w:rPr>
          <w:lang w:val="en-US"/>
        </w:rPr>
        <w:t>K at atmospheric pressure</w:t>
      </w:r>
      <w:r w:rsidR="0068785E">
        <w:rPr>
          <w:lang w:val="en-US"/>
        </w:rPr>
        <w:t xml:space="preserve"> (cf. </w:t>
      </w:r>
      <w:r w:rsidR="0068785E">
        <w:rPr>
          <w:lang w:val="en-US"/>
        </w:rPr>
        <w:fldChar w:fldCharType="begin"/>
      </w:r>
      <w:r w:rsidR="0068785E">
        <w:rPr>
          <w:lang w:val="en-US"/>
        </w:rPr>
        <w:instrText xml:space="preserve"> REF _Ref22814664 \h </w:instrText>
      </w:r>
      <w:r w:rsidR="0068785E">
        <w:rPr>
          <w:lang w:val="en-US"/>
        </w:rPr>
      </w:r>
      <w:r w:rsidR="0068785E">
        <w:rPr>
          <w:lang w:val="en-US"/>
        </w:rPr>
        <w:fldChar w:fldCharType="separate"/>
      </w:r>
      <w:r w:rsidR="001B4140" w:rsidRPr="001B4140">
        <w:rPr>
          <w:lang w:val="en-US"/>
        </w:rPr>
        <w:t xml:space="preserve">Fig. </w:t>
      </w:r>
      <w:r w:rsidR="001B4140" w:rsidRPr="001B4140">
        <w:rPr>
          <w:noProof/>
          <w:lang w:val="en-US"/>
        </w:rPr>
        <w:t>8</w:t>
      </w:r>
      <w:r w:rsidR="0068785E">
        <w:rPr>
          <w:lang w:val="en-US"/>
        </w:rPr>
        <w:fldChar w:fldCharType="end"/>
      </w:r>
      <w:r w:rsidR="0068785E">
        <w:rPr>
          <w:lang w:val="en-US"/>
        </w:rPr>
        <w:t>)</w:t>
      </w:r>
      <w:r w:rsidR="00007D7D">
        <w:rPr>
          <w:lang w:val="en-US"/>
        </w:rPr>
        <w:t xml:space="preserve">. </w:t>
      </w:r>
      <w:r w:rsidR="00435117" w:rsidRPr="007A7CCF">
        <w:rPr>
          <w:szCs w:val="24"/>
          <w:lang w:val="en-US"/>
        </w:rPr>
        <w:t>They</w:t>
      </w:r>
      <w:r w:rsidR="00007D7D" w:rsidRPr="007A7CCF">
        <w:rPr>
          <w:lang w:val="en-US"/>
        </w:rPr>
        <w:t xml:space="preserve"> used </w:t>
      </w:r>
      <w:r w:rsidR="007B7876" w:rsidRPr="007A7CCF">
        <w:rPr>
          <w:lang w:val="en-US"/>
        </w:rPr>
        <w:t>a similar</w:t>
      </w:r>
      <w:r w:rsidR="00007D7D" w:rsidRPr="007A7CCF">
        <w:rPr>
          <w:lang w:val="en-US"/>
        </w:rPr>
        <w:t xml:space="preserve"> apparatus and </w:t>
      </w:r>
      <w:r w:rsidR="007B7876" w:rsidRPr="007A7CCF">
        <w:rPr>
          <w:lang w:val="en-US"/>
        </w:rPr>
        <w:t xml:space="preserve">the same </w:t>
      </w:r>
      <w:r w:rsidR="00007D7D" w:rsidRPr="007A7CCF">
        <w:rPr>
          <w:lang w:val="en-US"/>
        </w:rPr>
        <w:t>calibration procedure</w:t>
      </w:r>
      <w:r w:rsidR="00110C47" w:rsidRPr="007A7CCF">
        <w:rPr>
          <w:lang w:val="en-US"/>
        </w:rPr>
        <w:t xml:space="preserve"> as Zarei </w:t>
      </w:r>
      <w:r w:rsidR="00110C47" w:rsidRPr="007A7CCF">
        <w:rPr>
          <w:i/>
          <w:lang w:val="en-US"/>
        </w:rPr>
        <w:t>et al</w:t>
      </w:r>
      <w:r w:rsidR="00110C47" w:rsidRPr="007A7CCF">
        <w:rPr>
          <w:lang w:val="en-US"/>
        </w:rPr>
        <w:t>.,</w:t>
      </w:r>
      <w:sdt>
        <w:sdtPr>
          <w:rPr>
            <w:lang w:val="en-US"/>
          </w:rPr>
          <w:alias w:val="Don’t edit this field."/>
          <w:tag w:val="CitaviPlaceholder#1ceae051-a0be-456e-b522-0e8cd0fcc67e"/>
          <w:id w:val="-1014995707"/>
          <w:placeholder>
            <w:docPart w:val="6856AD9F0F61453FA8F4804B39A9EBB4"/>
          </w:placeholder>
        </w:sdtPr>
        <w:sdtEndPr>
          <w:rPr>
            <w:highlight w:val="yellow"/>
          </w:rPr>
        </w:sdtEndPr>
        <w:sdtContent>
          <w:r w:rsidR="00110C47" w:rsidRPr="007A7CCF">
            <w:rPr>
              <w:lang w:val="en-US"/>
            </w:rPr>
            <w:fldChar w:fldCharType="begin"/>
          </w:r>
          <w:r w:rsidR="001B4140">
            <w:rPr>
              <w:lang w:val="en-US"/>
            </w:rPr>
            <w:instrText>ADDIN CitaviPlaceholder{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YWdlUmFuZ2VOdW1iZXIiOjI1LCJQYWdlUmFuZ2VOdW1iZXJpbmdUeXBlIjoiUGFnZSIsIlBhZ2VSYW5nZU51bWVyYWxTeXN0ZW0iOiJBcmFiaWMiLCJQZXJpb2RpY2FsIjp7IiRpZCI6Ijg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CJ9XX0sIlRhZyI6IkNpdGF2aVBsYWNlaG9sZGVyIzFjZWFlMDUxLWEwYmUtNDU2ZS1iNTIyLTBlOGNkMGZjYzY3ZSIsIlRleHQiOiI4NCIsIldBSVZlcnNpb24iOiI2LjMuMC4wIn0=}</w:instrText>
          </w:r>
          <w:r w:rsidR="00110C47" w:rsidRPr="007A7CCF">
            <w:rPr>
              <w:lang w:val="en-US"/>
            </w:rPr>
            <w:fldChar w:fldCharType="separate"/>
          </w:r>
          <w:r w:rsidR="00BE4C52">
            <w:rPr>
              <w:vertAlign w:val="superscript"/>
              <w:lang w:val="en-US"/>
            </w:rPr>
            <w:t>84</w:t>
          </w:r>
          <w:r w:rsidR="00110C47" w:rsidRPr="007A7CCF">
            <w:rPr>
              <w:lang w:val="en-US"/>
            </w:rPr>
            <w:fldChar w:fldCharType="end"/>
          </w:r>
        </w:sdtContent>
      </w:sdt>
      <w:r w:rsidR="00007D7D">
        <w:rPr>
          <w:lang w:val="en-US"/>
        </w:rPr>
        <w:t xml:space="preserve"> while claiming </w:t>
      </w:r>
      <w:r w:rsidR="007B7876">
        <w:rPr>
          <w:lang w:val="en-US"/>
        </w:rPr>
        <w:t xml:space="preserve">a quite optimistic </w:t>
      </w:r>
      <w:r w:rsidR="000116F8">
        <w:rPr>
          <w:lang w:val="en-US"/>
        </w:rPr>
        <w:t xml:space="preserve">experimental </w:t>
      </w:r>
      <w:r w:rsidR="00007D7D">
        <w:rPr>
          <w:lang w:val="en-US"/>
        </w:rPr>
        <w:t>uncertaint</w:t>
      </w:r>
      <w:r w:rsidR="007B7876">
        <w:rPr>
          <w:lang w:val="en-US"/>
        </w:rPr>
        <w:t>y</w:t>
      </w:r>
      <w:r w:rsidR="00007D7D">
        <w:rPr>
          <w:lang w:val="en-US"/>
        </w:rPr>
        <w:t xml:space="preserve"> of 0.01</w:t>
      </w:r>
      <w:r w:rsidR="0028543B">
        <w:rPr>
          <w:lang w:val="en-US"/>
        </w:rPr>
        <w:t> </w:t>
      </w:r>
      <w:r w:rsidR="00007D7D">
        <w:rPr>
          <w:lang w:val="en-US"/>
        </w:rPr>
        <w:t>kg</w:t>
      </w:r>
      <w:r w:rsidR="0028543B">
        <w:rPr>
          <w:lang w:val="en-US"/>
        </w:rPr>
        <w:t> </w:t>
      </w:r>
      <w:r w:rsidR="00007D7D">
        <w:rPr>
          <w:lang w:val="en-US"/>
        </w:rPr>
        <w:t>m</w:t>
      </w:r>
      <w:r w:rsidR="00007D7D">
        <w:rPr>
          <w:vertAlign w:val="superscript"/>
          <w:lang w:val="en-US"/>
        </w:rPr>
        <w:t>-3</w:t>
      </w:r>
      <w:r w:rsidR="00447B49">
        <w:rPr>
          <w:lang w:val="en-US"/>
        </w:rPr>
        <w:t xml:space="preserve"> (</w:t>
      </w:r>
      <w:r w:rsidR="008D17CA">
        <w:rPr>
          <w:lang w:val="en-US"/>
        </w:rPr>
        <w:t>0.001 %</w:t>
      </w:r>
      <w:r w:rsidR="00447B49">
        <w:rPr>
          <w:lang w:val="en-US"/>
        </w:rPr>
        <w:t>)</w:t>
      </w:r>
      <w:r w:rsidR="008D17CA">
        <w:rPr>
          <w:lang w:val="en-US"/>
        </w:rPr>
        <w:t>.</w:t>
      </w:r>
      <w:r w:rsidR="000116F8">
        <w:rPr>
          <w:lang w:val="en-US"/>
        </w:rPr>
        <w:t xml:space="preserve"> </w:t>
      </w:r>
      <w:r w:rsidR="00FB368D">
        <w:rPr>
          <w:lang w:val="en-US"/>
        </w:rPr>
        <w:t xml:space="preserve">The </w:t>
      </w:r>
      <w:r w:rsidR="00435117">
        <w:rPr>
          <w:lang w:val="en-US"/>
        </w:rPr>
        <w:t>measurements are</w:t>
      </w:r>
      <w:r w:rsidR="00FB368D">
        <w:rPr>
          <w:lang w:val="en-US"/>
        </w:rPr>
        <w:t xml:space="preserve"> represented </w:t>
      </w:r>
      <w:r w:rsidR="00435117">
        <w:rPr>
          <w:lang w:val="en-US"/>
        </w:rPr>
        <w:t xml:space="preserve">with </w:t>
      </w:r>
      <w:r w:rsidR="00FB368D">
        <w:rPr>
          <w:lang w:val="en-US"/>
        </w:rPr>
        <w:t xml:space="preserve">the equation </w:t>
      </w:r>
      <w:r w:rsidR="00435117">
        <w:rPr>
          <w:lang w:val="en-US"/>
        </w:rPr>
        <w:t xml:space="preserve">of state </w:t>
      </w:r>
      <w:r w:rsidR="00FB368D">
        <w:rPr>
          <w:lang w:val="en-US"/>
        </w:rPr>
        <w:t xml:space="preserve">within </w:t>
      </w:r>
      <w:r w:rsidR="009D466D">
        <w:rPr>
          <w:lang w:val="en-US"/>
        </w:rPr>
        <w:t>deviations of less than</w:t>
      </w:r>
      <w:r w:rsidR="00FB368D">
        <w:rPr>
          <w:lang w:val="en-US"/>
        </w:rPr>
        <w:t xml:space="preserve"> 0.032 %. </w:t>
      </w:r>
    </w:p>
    <w:p w14:paraId="1142585B" w14:textId="77777777" w:rsidR="006B2D44" w:rsidRPr="002142D5" w:rsidRDefault="006B2D44" w:rsidP="006B2D44">
      <w:pPr>
        <w:pStyle w:val="KeinLeerraum"/>
        <w:rPr>
          <w:lang w:val="en-US"/>
        </w:rPr>
      </w:pPr>
      <w:r>
        <w:rPr>
          <w:noProof/>
          <w:lang w:val="en-US"/>
        </w:rPr>
        <w:lastRenderedPageBreak/>
        <w:drawing>
          <wp:inline distT="0" distB="0" distL="0" distR="0" wp14:anchorId="0CA26E27" wp14:editId="3D04F0DB">
            <wp:extent cx="5741035" cy="6359236"/>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GCPVT2.emf"/>
                    <pic:cNvPicPr/>
                  </pic:nvPicPr>
                  <pic:blipFill rotWithShape="1">
                    <a:blip r:embed="rId17" cstate="print">
                      <a:extLst>
                        <a:ext uri="{28A0092B-C50C-407E-A947-70E740481C1C}">
                          <a14:useLocalDpi xmlns:a14="http://schemas.microsoft.com/office/drawing/2010/main" val="0"/>
                        </a:ext>
                      </a:extLst>
                    </a:blip>
                    <a:srcRect t="1012" b="508"/>
                    <a:stretch/>
                  </pic:blipFill>
                  <pic:spPr bwMode="auto">
                    <a:xfrm>
                      <a:off x="0" y="0"/>
                      <a:ext cx="5742000" cy="6360305"/>
                    </a:xfrm>
                    <a:prstGeom prst="rect">
                      <a:avLst/>
                    </a:prstGeom>
                    <a:ln>
                      <a:noFill/>
                    </a:ln>
                    <a:extLst>
                      <a:ext uri="{53640926-AAD7-44D8-BBD7-CCE9431645EC}">
                        <a14:shadowObscured xmlns:a14="http://schemas.microsoft.com/office/drawing/2010/main"/>
                      </a:ext>
                    </a:extLst>
                  </pic:spPr>
                </pic:pic>
              </a:graphicData>
            </a:graphic>
          </wp:inline>
        </w:drawing>
      </w:r>
    </w:p>
    <w:p w14:paraId="39444F49" w14:textId="084E29C1" w:rsidR="006B2D44" w:rsidRDefault="006B2D44" w:rsidP="006B2D44">
      <w:pPr>
        <w:pStyle w:val="Figure"/>
      </w:pPr>
      <w:bookmarkStart w:id="271" w:name="_Ref22814664"/>
      <w:bookmarkStart w:id="272" w:name="Fig8"/>
      <w:bookmarkStart w:id="273" w:name="_Toc66270769"/>
      <w:bookmarkStart w:id="274" w:name="_Toc66270779"/>
      <w:bookmarkStart w:id="275" w:name="_Toc66273878"/>
      <w:r w:rsidRPr="00371247">
        <w:t>Fig</w:t>
      </w:r>
      <w:r>
        <w:t>.</w:t>
      </w:r>
      <w:r w:rsidRPr="00371247">
        <w:t xml:space="preserve"> </w:t>
      </w:r>
      <w:r w:rsidRPr="00371247">
        <w:fldChar w:fldCharType="begin"/>
      </w:r>
      <w:r w:rsidRPr="00371247">
        <w:instrText xml:space="preserve"> SEQ Figure \* ARABIC </w:instrText>
      </w:r>
      <w:r w:rsidRPr="00371247">
        <w:fldChar w:fldCharType="separate"/>
      </w:r>
      <w:r w:rsidR="001B4140">
        <w:rPr>
          <w:noProof/>
        </w:rPr>
        <w:t>8</w:t>
      </w:r>
      <w:r w:rsidRPr="00371247">
        <w:fldChar w:fldCharType="end"/>
      </w:r>
      <w:bookmarkEnd w:id="271"/>
      <w:r>
        <w:t>.</w:t>
      </w:r>
      <w:r w:rsidRPr="002142D5">
        <w:t xml:space="preserve"> </w:t>
      </w:r>
      <w:bookmarkEnd w:id="272"/>
      <w:r>
        <w:t xml:space="preserve">Deviations of homogeneous liquid density data </w:t>
      </w:r>
      <w:r w:rsidR="00ED0789">
        <w:t xml:space="preserve">from the equation of state </w:t>
      </w:r>
      <w:r>
        <w:t>at atmospheric pressure as a function of temperature.</w:t>
      </w:r>
      <w:bookmarkEnd w:id="273"/>
      <w:bookmarkEnd w:id="274"/>
      <w:bookmarkEnd w:id="275"/>
      <w:r w:rsidR="00977843">
        <w:fldChar w:fldCharType="begin"/>
      </w:r>
      <w:r w:rsidR="00977843">
        <w:instrText xml:space="preserve"> TC "</w:instrText>
      </w:r>
      <w:bookmarkStart w:id="276" w:name="_Toc71575686"/>
      <w:r w:rsidR="00977843" w:rsidRPr="004D080F">
        <w:instrText xml:space="preserve">Deviations of homogeneous liquid density data </w:instrText>
      </w:r>
      <w:r w:rsidR="00ED0789" w:rsidRPr="004D080F">
        <w:instrText xml:space="preserve">from the equation of state </w:instrText>
      </w:r>
      <w:r w:rsidR="00977843" w:rsidRPr="004D080F">
        <w:instrText>at atmospheric pressure as a function of temperature.</w:instrText>
      </w:r>
      <w:bookmarkEnd w:id="276"/>
      <w:r w:rsidR="00977843">
        <w:instrText xml:space="preserve">" \f F \l "1" </w:instrText>
      </w:r>
      <w:r w:rsidR="00977843">
        <w:fldChar w:fldCharType="end"/>
      </w:r>
    </w:p>
    <w:p w14:paraId="4E64AEBF" w14:textId="0CDC9819" w:rsidR="00820B96" w:rsidRDefault="004D4520" w:rsidP="00820B96">
      <w:pPr>
        <w:spacing w:before="120" w:line="360" w:lineRule="auto"/>
        <w:ind w:firstLine="426"/>
        <w:rPr>
          <w:lang w:val="en-US"/>
        </w:rPr>
      </w:pPr>
      <w:r w:rsidRPr="004D4520">
        <w:rPr>
          <w:lang w:val="en-US"/>
        </w:rPr>
        <w:t>I</w:t>
      </w:r>
      <w:r>
        <w:rPr>
          <w:lang w:val="en-US"/>
        </w:rPr>
        <w:t xml:space="preserve">n </w:t>
      </w:r>
      <w:hyperlink w:anchor="Fig8" w:history="1">
        <w:r w:rsidRPr="00FE4B36">
          <w:rPr>
            <w:lang w:val="en-US"/>
          </w:rPr>
          <w:t>Figure 8</w:t>
        </w:r>
      </w:hyperlink>
      <w:r w:rsidRPr="004D4520">
        <w:rPr>
          <w:lang w:val="en-US"/>
        </w:rPr>
        <w:t>,</w:t>
      </w:r>
      <w:r w:rsidR="00435117">
        <w:rPr>
          <w:lang w:val="en-US"/>
        </w:rPr>
        <w:t xml:space="preserve"> </w:t>
      </w:r>
      <w:r w:rsidR="00820B96">
        <w:rPr>
          <w:lang w:val="en-US"/>
        </w:rPr>
        <w:t>curvature can be observed in the deviations of experimental data from the equation of state</w:t>
      </w:r>
      <w:r>
        <w:rPr>
          <w:lang w:val="en-US"/>
        </w:rPr>
        <w:t xml:space="preserve">. </w:t>
      </w:r>
      <w:r w:rsidR="008E4B9C">
        <w:rPr>
          <w:lang w:val="en-US"/>
        </w:rPr>
        <w:t>Nonetheless, the deviations</w:t>
      </w:r>
      <w:r w:rsidR="00435117">
        <w:rPr>
          <w:lang w:val="en-US"/>
        </w:rPr>
        <w:t xml:space="preserve"> from the equation of state</w:t>
      </w:r>
      <w:r w:rsidR="008E4B9C">
        <w:rPr>
          <w:lang w:val="en-US"/>
        </w:rPr>
        <w:t xml:space="preserve"> of </w:t>
      </w:r>
      <w:r>
        <w:rPr>
          <w:lang w:val="en-US"/>
        </w:rPr>
        <w:t>the</w:t>
      </w:r>
      <w:r w:rsidR="008E4B9C">
        <w:rPr>
          <w:lang w:val="en-US"/>
        </w:rPr>
        <w:t xml:space="preserve"> majority of the data sets </w:t>
      </w:r>
      <w:r w:rsidR="00DE5C44">
        <w:rPr>
          <w:lang w:val="en-US"/>
        </w:rPr>
        <w:t xml:space="preserve">are </w:t>
      </w:r>
      <w:r>
        <w:rPr>
          <w:lang w:val="en-US"/>
        </w:rPr>
        <w:t xml:space="preserve">still </w:t>
      </w:r>
      <w:r w:rsidR="00DE5C44">
        <w:rPr>
          <w:lang w:val="en-US"/>
        </w:rPr>
        <w:t>within 0.05 %</w:t>
      </w:r>
      <w:r w:rsidR="00B06DFE">
        <w:rPr>
          <w:lang w:val="en-US"/>
        </w:rPr>
        <w:t xml:space="preserve"> and, thus, </w:t>
      </w:r>
      <w:r w:rsidR="00C05BE4">
        <w:rPr>
          <w:lang w:val="en-US"/>
        </w:rPr>
        <w:t xml:space="preserve">represented </w:t>
      </w:r>
      <w:r w:rsidR="00DA05E2">
        <w:rPr>
          <w:lang w:val="en-US"/>
        </w:rPr>
        <w:t>within a reasonable range of uncertainty</w:t>
      </w:r>
      <w:r w:rsidR="00DE5C44">
        <w:rPr>
          <w:lang w:val="en-US"/>
        </w:rPr>
        <w:t xml:space="preserve">. In the course of the fitting process, the curvature was accepted in order to </w:t>
      </w:r>
      <w:r w:rsidR="00B06DFE">
        <w:rPr>
          <w:lang w:val="en-US"/>
        </w:rPr>
        <w:t>achiev</w:t>
      </w:r>
      <w:r w:rsidR="00DF5A3F">
        <w:rPr>
          <w:lang w:val="en-US"/>
        </w:rPr>
        <w:t>e</w:t>
      </w:r>
      <w:r w:rsidR="00B06DFE">
        <w:rPr>
          <w:lang w:val="en-US"/>
        </w:rPr>
        <w:t xml:space="preserve"> a better</w:t>
      </w:r>
      <w:r w:rsidR="00DE5C44">
        <w:rPr>
          <w:lang w:val="en-US"/>
        </w:rPr>
        <w:t xml:space="preserve"> represent</w:t>
      </w:r>
      <w:r w:rsidR="00B06DFE">
        <w:rPr>
          <w:lang w:val="en-US"/>
        </w:rPr>
        <w:t>ation of</w:t>
      </w:r>
      <w:r w:rsidR="00DE5C44">
        <w:rPr>
          <w:lang w:val="en-US"/>
        </w:rPr>
        <w:t xml:space="preserve"> the data in the low temperature region</w:t>
      </w:r>
      <w:r>
        <w:rPr>
          <w:lang w:val="en-US"/>
        </w:rPr>
        <w:t xml:space="preserve"> (</w:t>
      </w:r>
      <w:r w:rsidRPr="00435117">
        <w:rPr>
          <w:i/>
          <w:lang w:val="en-US"/>
        </w:rPr>
        <w:t>T</w:t>
      </w:r>
      <w:r>
        <w:rPr>
          <w:lang w:val="en-US"/>
        </w:rPr>
        <w:t> </w:t>
      </w:r>
      <w:r w:rsidRPr="004D4520">
        <w:rPr>
          <w:color w:val="000000"/>
          <w:sz w:val="20"/>
          <w:szCs w:val="20"/>
          <w:lang w:val="en-US"/>
        </w:rPr>
        <w:t>&lt;</w:t>
      </w:r>
      <w:r>
        <w:rPr>
          <w:lang w:val="en-US"/>
        </w:rPr>
        <w:t> 270 K)</w:t>
      </w:r>
      <w:r w:rsidR="00DE5C44">
        <w:rPr>
          <w:lang w:val="en-US"/>
        </w:rPr>
        <w:t>.</w:t>
      </w:r>
      <w:r>
        <w:rPr>
          <w:lang w:val="en-US"/>
        </w:rPr>
        <w:t xml:space="preserve"> A compromise was made so that the data of</w:t>
      </w:r>
      <w:r w:rsidR="00435117">
        <w:rPr>
          <w:lang w:val="en-US"/>
        </w:rPr>
        <w:t xml:space="preserve"> </w:t>
      </w:r>
      <w:r w:rsidR="00435117" w:rsidRPr="00B20731">
        <w:rPr>
          <w:lang w:val="en-US"/>
        </w:rPr>
        <w:t xml:space="preserve">Vinogradov </w:t>
      </w:r>
      <w:r w:rsidR="00435117" w:rsidRPr="00B20731">
        <w:rPr>
          <w:i/>
          <w:lang w:val="en-US"/>
        </w:rPr>
        <w:t>et al</w:t>
      </w:r>
      <w:r w:rsidR="00435117" w:rsidRPr="00B20731">
        <w:rPr>
          <w:lang w:val="en-US"/>
        </w:rPr>
        <w:t>.</w:t>
      </w:r>
      <w:sdt>
        <w:sdtPr>
          <w:rPr>
            <w:lang w:val="en-US"/>
          </w:rPr>
          <w:alias w:val="Don't edit this field"/>
          <w:tag w:val="CitaviPlaceholder#15721df2-073e-4d6c-8eed-55e9fafa4e53"/>
          <w:id w:val="-228303765"/>
          <w:placeholder>
            <w:docPart w:val="DefaultPlaceholder_-1854013440"/>
          </w:placeholder>
        </w:sdtPr>
        <w:sdtEndPr/>
        <w:sdtContent>
          <w:r w:rsidR="00B20731" w:rsidRPr="00B20731">
            <w:rPr>
              <w:lang w:val="en-US"/>
            </w:rPr>
            <w:fldChar w:fldCharType="begin"/>
          </w:r>
          <w:r w:rsidR="001B4140">
            <w:rPr>
              <w:lang w:val="en-US"/>
            </w:rPr>
            <w:instrText>ADDIN CitaviPlaceholder{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}</w:instrText>
          </w:r>
          <w:r w:rsidR="00B20731" w:rsidRPr="00B20731">
            <w:rPr>
              <w:lang w:val="en-US"/>
            </w:rPr>
            <w:fldChar w:fldCharType="separate"/>
          </w:r>
          <w:r w:rsidR="00BE4C52">
            <w:rPr>
              <w:vertAlign w:val="superscript"/>
              <w:lang w:val="en-US"/>
            </w:rPr>
            <w:t>83</w:t>
          </w:r>
          <w:r w:rsidR="00B20731" w:rsidRPr="00B20731">
            <w:rPr>
              <w:lang w:val="en-US"/>
            </w:rPr>
            <w:fldChar w:fldCharType="end"/>
          </w:r>
        </w:sdtContent>
      </w:sdt>
      <w:r w:rsidR="00435117" w:rsidRPr="00B20731">
        <w:rPr>
          <w:lang w:val="en-US"/>
        </w:rPr>
        <w:t xml:space="preserve"> and Zhuravlev </w:t>
      </w:r>
      <w:r w:rsidR="00435117" w:rsidRPr="00B20731">
        <w:rPr>
          <w:i/>
          <w:lang w:val="en-US"/>
        </w:rPr>
        <w:t>et al</w:t>
      </w:r>
      <w:r w:rsidR="00435117" w:rsidRPr="00B20731">
        <w:rPr>
          <w:lang w:val="en-US"/>
        </w:rPr>
        <w:t>.</w:t>
      </w:r>
      <w:sdt>
        <w:sdtPr>
          <w:rPr>
            <w:lang w:val="en-US"/>
          </w:rPr>
          <w:alias w:val="Don't edit this field"/>
          <w:tag w:val="CitaviPlaceholder#6c24e538-54cc-4285-a3df-5d61d7f85ce7"/>
          <w:id w:val="-1007520650"/>
          <w:placeholder>
            <w:docPart w:val="DefaultPlaceholder_-1854013440"/>
          </w:placeholder>
        </w:sdtPr>
        <w:sdtEndPr/>
        <w:sdtContent>
          <w:r w:rsidR="00B20731" w:rsidRPr="00B20731">
            <w:rPr>
              <w:lang w:val="en-US"/>
            </w:rPr>
            <w:fldChar w:fldCharType="begin"/>
          </w:r>
          <w:r w:rsidR="001B4140">
            <w:rPr>
              <w:lang w:val="en-US"/>
            </w:rPr>
            <w:instrText>ADDIN CitaviPlaceholder{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}</w:instrText>
          </w:r>
          <w:r w:rsidR="00B20731" w:rsidRPr="00B20731">
            <w:rPr>
              <w:lang w:val="en-US"/>
            </w:rPr>
            <w:fldChar w:fldCharType="separate"/>
          </w:r>
          <w:r w:rsidR="00BE4C52">
            <w:rPr>
              <w:vertAlign w:val="superscript"/>
              <w:lang w:val="en-US"/>
            </w:rPr>
            <w:t>87,88</w:t>
          </w:r>
          <w:r w:rsidR="00B20731" w:rsidRPr="00B20731">
            <w:rPr>
              <w:lang w:val="en-US"/>
            </w:rPr>
            <w:fldChar w:fldCharType="end"/>
          </w:r>
        </w:sdtContent>
      </w:sdt>
      <w:r w:rsidR="006812A7">
        <w:rPr>
          <w:lang w:val="en-US"/>
        </w:rPr>
        <w:t xml:space="preserve"> </w:t>
      </w:r>
      <w:r>
        <w:rPr>
          <w:lang w:val="en-US"/>
        </w:rPr>
        <w:t>are represented within 0.07 %</w:t>
      </w:r>
      <w:r w:rsidR="00435117">
        <w:rPr>
          <w:lang w:val="en-US"/>
        </w:rPr>
        <w:t>.</w:t>
      </w:r>
      <w:r>
        <w:rPr>
          <w:lang w:val="en-US"/>
        </w:rPr>
        <w:t xml:space="preserve"> </w:t>
      </w:r>
      <w:r>
        <w:rPr>
          <w:lang w:val="en-US"/>
        </w:rPr>
        <w:lastRenderedPageBreak/>
        <w:t xml:space="preserve">However, </w:t>
      </w:r>
      <w:r w:rsidR="008D38C1">
        <w:rPr>
          <w:lang w:val="en-US"/>
        </w:rPr>
        <w:t>to give a more</w:t>
      </w:r>
      <w:r>
        <w:rPr>
          <w:lang w:val="en-US"/>
        </w:rPr>
        <w:t xml:space="preserve"> reliable statement </w:t>
      </w:r>
      <w:r w:rsidR="008D38C1">
        <w:rPr>
          <w:lang w:val="en-US"/>
        </w:rPr>
        <w:t>to define which</w:t>
      </w:r>
      <w:r>
        <w:rPr>
          <w:lang w:val="en-US"/>
        </w:rPr>
        <w:t xml:space="preserve"> low-temperature data should be fitted, further experimental investigations are required. </w:t>
      </w:r>
    </w:p>
    <w:p w14:paraId="712DB4EF" w14:textId="71C24DCD" w:rsidR="004D4520" w:rsidRPr="0026292E" w:rsidRDefault="004D4520" w:rsidP="00820B96">
      <w:pPr>
        <w:spacing w:before="120" w:line="360" w:lineRule="auto"/>
        <w:ind w:firstLine="426"/>
        <w:rPr>
          <w:lang w:val="en-US"/>
        </w:rPr>
      </w:pPr>
      <w:r>
        <w:rPr>
          <w:lang w:val="en-US"/>
        </w:rPr>
        <w:t xml:space="preserve">Based on the discussion above, uncertainties of densities calculated with the present equation of state at atmospheric pressure are estimated to be 0.06 % at temperatures between </w:t>
      </w:r>
      <w:r w:rsidR="00500228">
        <w:rPr>
          <w:lang w:val="en-US"/>
        </w:rPr>
        <w:t>(</w:t>
      </w:r>
      <w:r>
        <w:rPr>
          <w:lang w:val="en-US"/>
        </w:rPr>
        <w:t>270</w:t>
      </w:r>
      <w:r w:rsidR="00500228">
        <w:rPr>
          <w:lang w:val="en-US"/>
        </w:rPr>
        <w:t xml:space="preserve"> </w:t>
      </w:r>
      <w:r>
        <w:rPr>
          <w:lang w:val="en-US"/>
        </w:rPr>
        <w:t>and 380</w:t>
      </w:r>
      <w:r w:rsidR="00500228">
        <w:rPr>
          <w:lang w:val="en-US"/>
        </w:rPr>
        <w:t>)</w:t>
      </w:r>
      <w:r>
        <w:rPr>
          <w:lang w:val="en-US"/>
        </w:rPr>
        <w:t> K. At lower temperatures, uncertainties increase up to 0.1 %. The uncertainty of calculated densities at elevated pressure</w:t>
      </w:r>
      <w:r w:rsidR="00435117">
        <w:rPr>
          <w:lang w:val="en-US"/>
        </w:rPr>
        <w:t>s</w:t>
      </w:r>
      <w:r>
        <w:rPr>
          <w:lang w:val="en-US"/>
        </w:rPr>
        <w:t xml:space="preserve"> is estimated to be 0.06 % between </w:t>
      </w:r>
      <w:r w:rsidR="00500228">
        <w:rPr>
          <w:lang w:val="en-US"/>
        </w:rPr>
        <w:t>(</w:t>
      </w:r>
      <w:r>
        <w:rPr>
          <w:lang w:val="en-US"/>
        </w:rPr>
        <w:t>270</w:t>
      </w:r>
      <w:r w:rsidR="00500228">
        <w:rPr>
          <w:lang w:val="en-US"/>
        </w:rPr>
        <w:t xml:space="preserve"> </w:t>
      </w:r>
      <w:r>
        <w:rPr>
          <w:lang w:val="en-US"/>
        </w:rPr>
        <w:t>and 460</w:t>
      </w:r>
      <w:r w:rsidR="00500228">
        <w:rPr>
          <w:lang w:val="en-US"/>
        </w:rPr>
        <w:t>)</w:t>
      </w:r>
      <w:r>
        <w:rPr>
          <w:lang w:val="en-US"/>
        </w:rPr>
        <w:t> K</w:t>
      </w:r>
      <w:r w:rsidR="00C61BCE">
        <w:rPr>
          <w:lang w:val="en-US"/>
        </w:rPr>
        <w:t xml:space="preserve"> and pressures up to 100 MPa based on the data of Sampson </w:t>
      </w:r>
      <w:r w:rsidR="00C61BCE" w:rsidRPr="006812A7">
        <w:rPr>
          <w:i/>
          <w:lang w:val="en-US"/>
        </w:rPr>
        <w:t>et al</w:t>
      </w:r>
      <w:r w:rsidR="00C61BCE">
        <w:rPr>
          <w:lang w:val="en-US"/>
        </w:rPr>
        <w:t>.</w:t>
      </w:r>
      <w:sdt>
        <w:sdtPr>
          <w:rPr>
            <w:lang w:val="en-US"/>
          </w:rPr>
          <w:alias w:val="Don't edit this field"/>
          <w:tag w:val="CitaviPlaceholder#f4bdffb9-840d-44c1-bea9-34a1151952a9"/>
          <w:id w:val="1499232760"/>
          <w:placeholder>
            <w:docPart w:val="DefaultPlaceholder_-1854013440"/>
          </w:placeholder>
        </w:sdtPr>
        <w:sdtEndPr/>
        <w:sdtContent>
          <w:r w:rsidR="006812A7">
            <w:rPr>
              <w:lang w:val="en-US"/>
            </w:rPr>
            <w:fldChar w:fldCharType="begin"/>
          </w:r>
          <w:r w:rsidR="001B4140">
            <w:rPr>
              <w:lang w:val="en-US"/>
            </w:rPr>
            <w:instrText>ADDIN CitaviPlaceholder{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wNjwvbj5cclxuICA8aW4+dHJ1ZTwvaW4+XHJcbiAgPG9zPjIwNjwvb3M+XHJcbiAgPHBzPjIwNjwvcHM+XHJcbjwvc3A+XHJcbjxlcD5cclxuICA8bj4yMTg8L24+XHJcbiAgPGluPnRydWU8L2luPlxyXG4gIDxvcz4yMTg8L29zPlxyXG4gIDxwcz4yMTg8L3BzPlxyXG48L2VwPlxyXG48b3M+MjA2LTIxODwvb3M+IiwiUGFnZVJhbmdlTnVtYmVyIjoyMDYsIlBhZ2VSYW5nZU51bWJlcmluZ1R5cGUiOiJQYWdlIiwiUGFnZVJhbmdlTnVtZXJhbFN5c3RlbSI6IkFyYWJpYyIsIlBlcmlvZGljYWwiOnsiJGlkIjoiOS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}</w:instrText>
          </w:r>
          <w:r w:rsidR="006812A7">
            <w:rPr>
              <w:lang w:val="en-US"/>
            </w:rPr>
            <w:fldChar w:fldCharType="separate"/>
          </w:r>
          <w:r w:rsidR="00BE4C52">
            <w:rPr>
              <w:vertAlign w:val="superscript"/>
              <w:lang w:val="en-US"/>
            </w:rPr>
            <w:t>40</w:t>
          </w:r>
          <w:r w:rsidR="006812A7">
            <w:rPr>
              <w:lang w:val="en-US"/>
            </w:rPr>
            <w:fldChar w:fldCharType="end"/>
          </w:r>
        </w:sdtContent>
      </w:sdt>
      <w:r w:rsidR="00C61BCE">
        <w:rPr>
          <w:lang w:val="en-US"/>
        </w:rPr>
        <w:t xml:space="preserve"> and </w:t>
      </w:r>
      <w:r w:rsidR="006812A7">
        <w:rPr>
          <w:lang w:val="en-US"/>
        </w:rPr>
        <w:t xml:space="preserve">Zorębski </w:t>
      </w:r>
      <w:r w:rsidR="006812A7">
        <w:rPr>
          <w:i/>
          <w:lang w:val="en-US"/>
        </w:rPr>
        <w:t>et al</w:t>
      </w:r>
      <w:r w:rsidR="006812A7">
        <w:rPr>
          <w:lang w:val="en-US"/>
        </w:rPr>
        <w:t>.</w:t>
      </w:r>
      <w:sdt>
        <w:sdtPr>
          <w:rPr>
            <w:lang w:val="en-US"/>
          </w:rPr>
          <w:alias w:val="Don’t edit this field."/>
          <w:tag w:val="CitaviPlaceholder#5559befa-42dd-4d3a-9500-e7ce5abb5674"/>
          <w:id w:val="1331176879"/>
          <w:placeholder>
            <w:docPart w:val="8A297D9DE47340298280BE9DD562035F"/>
          </w:placeholder>
        </w:sdtPr>
        <w:sdtEndPr/>
        <w:sdtContent>
          <w:r w:rsidR="006812A7">
            <w:rPr>
              <w:lang w:val="en-US"/>
            </w:rPr>
            <w:fldChar w:fldCharType="begin"/>
          </w:r>
          <w:r w:rsidR="001B4140">
            <w:rPr>
              <w:lang w:val="en-US"/>
            </w:rPr>
            <w:instrText>ADDIN CitaviPlaceholder{eyIkaWQiOiIxIiwiRW50cmllcyI6W3siJGlkIjoiMiIsIklkIjoiZDE5MDI0NWYtMzg1OC00MTEzLWIxYjgtZmQ2MGU2ZWU3NDYx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TU1OWJlZmEtNDJkZC00ZDNhLTk1MDAtZTdjZTVhYmI1Njc0IiwiVGV4dCI6IjI3IiwiV0FJVmVyc2lvbiI6IjYuMy4wLjAifQ==}</w:instrText>
          </w:r>
          <w:r w:rsidR="006812A7">
            <w:rPr>
              <w:lang w:val="en-US"/>
            </w:rPr>
            <w:fldChar w:fldCharType="separate"/>
          </w:r>
          <w:r w:rsidR="00BE4C52">
            <w:rPr>
              <w:vertAlign w:val="superscript"/>
              <w:lang w:val="en-US"/>
            </w:rPr>
            <w:t>27</w:t>
          </w:r>
          <w:r w:rsidR="006812A7">
            <w:rPr>
              <w:lang w:val="en-US"/>
            </w:rPr>
            <w:fldChar w:fldCharType="end"/>
          </w:r>
        </w:sdtContent>
      </w:sdt>
    </w:p>
    <w:p w14:paraId="604DB838" w14:textId="5272BF06" w:rsidR="002156DF" w:rsidRDefault="00067DD3" w:rsidP="002156DF">
      <w:pPr>
        <w:pStyle w:val="berschrift2"/>
        <w:rPr>
          <w:lang w:val="en-US"/>
        </w:rPr>
      </w:pPr>
      <w:bookmarkStart w:id="277" w:name="_Toc66351463"/>
      <w:r>
        <w:rPr>
          <w:lang w:val="en-US"/>
        </w:rPr>
        <w:t>Comparison</w:t>
      </w:r>
      <w:r w:rsidR="00984AA5">
        <w:rPr>
          <w:lang w:val="en-US"/>
        </w:rPr>
        <w:t>s</w:t>
      </w:r>
      <w:r>
        <w:rPr>
          <w:lang w:val="en-US"/>
        </w:rPr>
        <w:t xml:space="preserve"> of </w:t>
      </w:r>
      <w:r w:rsidR="007525BA">
        <w:rPr>
          <w:lang w:val="en-US"/>
        </w:rPr>
        <w:t>v</w:t>
      </w:r>
      <w:r>
        <w:rPr>
          <w:lang w:val="en-US"/>
        </w:rPr>
        <w:t>apor-</w:t>
      </w:r>
      <w:r w:rsidR="007525BA">
        <w:rPr>
          <w:lang w:val="en-US"/>
        </w:rPr>
        <w:t>l</w:t>
      </w:r>
      <w:r>
        <w:rPr>
          <w:lang w:val="en-US"/>
        </w:rPr>
        <w:t xml:space="preserve">iquid </w:t>
      </w:r>
      <w:r w:rsidR="007525BA">
        <w:rPr>
          <w:lang w:val="en-US"/>
        </w:rPr>
        <w:t>e</w:t>
      </w:r>
      <w:r>
        <w:rPr>
          <w:lang w:val="en-US"/>
        </w:rPr>
        <w:t xml:space="preserve">quilibrium </w:t>
      </w:r>
      <w:r w:rsidR="007525BA">
        <w:rPr>
          <w:lang w:val="en-US"/>
        </w:rPr>
        <w:t>d</w:t>
      </w:r>
      <w:r>
        <w:rPr>
          <w:lang w:val="en-US"/>
        </w:rPr>
        <w:t>ata</w:t>
      </w:r>
      <w:bookmarkEnd w:id="277"/>
    </w:p>
    <w:p w14:paraId="3FCCEABF" w14:textId="28DDD14D" w:rsidR="005A4705" w:rsidRDefault="009F0F7D" w:rsidP="007F7AC0">
      <w:pPr>
        <w:spacing w:before="120"/>
        <w:ind w:firstLine="425"/>
        <w:rPr>
          <w:lang w:val="en-US"/>
        </w:rPr>
      </w:pPr>
      <w:r>
        <w:rPr>
          <w:lang w:val="en-US"/>
        </w:rPr>
        <w:t>In addition to a close i</w:t>
      </w:r>
      <w:r w:rsidR="00056809">
        <w:rPr>
          <w:lang w:val="en-US"/>
        </w:rPr>
        <w:t xml:space="preserve">nvestigation of </w:t>
      </w:r>
      <w:r w:rsidR="00637B8A">
        <w:rPr>
          <w:lang w:val="en-US"/>
        </w:rPr>
        <w:t>the</w:t>
      </w:r>
      <w:r w:rsidR="00056809">
        <w:rPr>
          <w:lang w:val="en-US"/>
        </w:rPr>
        <w:t xml:space="preserve"> </w:t>
      </w:r>
      <w:r w:rsidR="007157C0">
        <w:rPr>
          <w:lang w:val="en-US"/>
        </w:rPr>
        <w:t>homogeneous liquid</w:t>
      </w:r>
      <w:r w:rsidR="00637B8A">
        <w:rPr>
          <w:lang w:val="en-US"/>
        </w:rPr>
        <w:t xml:space="preserve"> </w:t>
      </w:r>
      <w:r>
        <w:rPr>
          <w:lang w:val="en-US"/>
        </w:rPr>
        <w:t xml:space="preserve">density data sets, several vapor pressure </w:t>
      </w:r>
      <w:r w:rsidR="007157C0">
        <w:rPr>
          <w:lang w:val="en-US"/>
        </w:rPr>
        <w:t>as well as saturated</w:t>
      </w:r>
      <w:r w:rsidR="00637B8A">
        <w:rPr>
          <w:lang w:val="en-US"/>
        </w:rPr>
        <w:t xml:space="preserve"> </w:t>
      </w:r>
      <w:r w:rsidR="007157C0">
        <w:rPr>
          <w:lang w:val="en-US"/>
        </w:rPr>
        <w:t xml:space="preserve">liquid density data sets </w:t>
      </w:r>
      <w:r w:rsidR="00092DA4">
        <w:rPr>
          <w:lang w:val="en-US"/>
        </w:rPr>
        <w:t>a</w:t>
      </w:r>
      <w:r>
        <w:rPr>
          <w:lang w:val="en-US"/>
        </w:rPr>
        <w:t xml:space="preserve">re compared with respect to their representation </w:t>
      </w:r>
      <w:r w:rsidR="005A4705">
        <w:rPr>
          <w:lang w:val="en-US"/>
        </w:rPr>
        <w:t>with</w:t>
      </w:r>
      <w:r>
        <w:rPr>
          <w:lang w:val="en-US"/>
        </w:rPr>
        <w:t xml:space="preserve"> the equation of state. </w:t>
      </w:r>
      <w:r w:rsidR="004908A4">
        <w:rPr>
          <w:lang w:val="en-US"/>
        </w:rPr>
        <w:t>The collected data sets, including 24</w:t>
      </w:r>
      <w:r w:rsidR="00CE799D">
        <w:rPr>
          <w:lang w:val="en-US"/>
        </w:rPr>
        <w:t>6</w:t>
      </w:r>
      <w:r w:rsidR="004908A4">
        <w:rPr>
          <w:lang w:val="en-US"/>
        </w:rPr>
        <w:t xml:space="preserve"> vapor pressure </w:t>
      </w:r>
      <w:r w:rsidR="00CE799D">
        <w:rPr>
          <w:lang w:val="en-US"/>
        </w:rPr>
        <w:t>and 17 saturated</w:t>
      </w:r>
      <w:r w:rsidR="00637B8A">
        <w:rPr>
          <w:lang w:val="en-US"/>
        </w:rPr>
        <w:t xml:space="preserve"> </w:t>
      </w:r>
      <w:r w:rsidR="00CE799D">
        <w:rPr>
          <w:lang w:val="en-US"/>
        </w:rPr>
        <w:t xml:space="preserve">liquid density </w:t>
      </w:r>
      <w:r w:rsidR="004908A4">
        <w:rPr>
          <w:lang w:val="en-US"/>
        </w:rPr>
        <w:t>measurements</w:t>
      </w:r>
      <w:r w:rsidR="00951827">
        <w:rPr>
          <w:lang w:val="en-US"/>
        </w:rPr>
        <w:t>, are presented in</w:t>
      </w:r>
      <w:r w:rsidR="00C06A11">
        <w:rPr>
          <w:lang w:val="en-US"/>
        </w:rPr>
        <w:t xml:space="preserve"> </w:t>
      </w:r>
      <w:r w:rsidR="00C06A11">
        <w:rPr>
          <w:lang w:val="en-US"/>
        </w:rPr>
        <w:fldChar w:fldCharType="begin"/>
      </w:r>
      <w:r w:rsidR="00C06A11">
        <w:rPr>
          <w:lang w:val="en-US"/>
        </w:rPr>
        <w:instrText xml:space="preserve"> REF _Ref22818862 \h </w:instrText>
      </w:r>
      <w:r w:rsidR="00C06A11">
        <w:rPr>
          <w:lang w:val="en-US"/>
        </w:rPr>
      </w:r>
      <w:r w:rsidR="00C06A11">
        <w:rPr>
          <w:lang w:val="en-US"/>
        </w:rPr>
        <w:fldChar w:fldCharType="separate"/>
      </w:r>
      <w:r w:rsidR="001B4140" w:rsidRPr="00371247">
        <w:rPr>
          <w:lang w:val="en-GB"/>
        </w:rPr>
        <w:t xml:space="preserve">Table </w:t>
      </w:r>
      <w:r w:rsidR="001B4140">
        <w:rPr>
          <w:noProof/>
          <w:lang w:val="en-GB"/>
        </w:rPr>
        <w:t>12</w:t>
      </w:r>
      <w:r w:rsidR="00C06A11">
        <w:rPr>
          <w:lang w:val="en-US"/>
        </w:rPr>
        <w:fldChar w:fldCharType="end"/>
      </w:r>
      <w:r w:rsidR="00C06A11">
        <w:rPr>
          <w:lang w:val="en-US"/>
        </w:rPr>
        <w:t>.</w:t>
      </w:r>
    </w:p>
    <w:p w14:paraId="3B7A89FB" w14:textId="03C27CBD" w:rsidR="00557999" w:rsidRDefault="00C06A11" w:rsidP="00085A33">
      <w:pPr>
        <w:pStyle w:val="Tabelle"/>
        <w:rPr>
          <w:lang w:val="en-US"/>
        </w:rPr>
      </w:pPr>
      <w:bookmarkStart w:id="278" w:name="_Ref22818862"/>
      <w:bookmarkStart w:id="279" w:name="_Toc66265660"/>
      <w:bookmarkStart w:id="280" w:name="_Toc66267727"/>
      <w:bookmarkStart w:id="281" w:name="_Toc66267892"/>
      <w:bookmarkStart w:id="282" w:name="_Toc66268280"/>
      <w:bookmarkStart w:id="283" w:name="_Toc66269151"/>
      <w:bookmarkStart w:id="284" w:name="_Toc66269190"/>
      <w:bookmarkStart w:id="285" w:name="_Toc66269293"/>
      <w:bookmarkStart w:id="286" w:name="_Toc66274509"/>
      <w:r w:rsidRPr="00371247">
        <w:rPr>
          <w:lang w:val="en-GB"/>
        </w:rPr>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12</w:t>
      </w:r>
      <w:r w:rsidRPr="00371247">
        <w:fldChar w:fldCharType="end"/>
      </w:r>
      <w:bookmarkEnd w:id="278"/>
      <w:r w:rsidR="00557999" w:rsidRPr="002142D5">
        <w:rPr>
          <w:lang w:val="en-US"/>
        </w:rPr>
        <w:t xml:space="preserve">. </w:t>
      </w:r>
      <w:r w:rsidR="00557999">
        <w:rPr>
          <w:lang w:val="en-US"/>
        </w:rPr>
        <w:t>Summary of vapor</w:t>
      </w:r>
      <w:r w:rsidR="00AD0D7B">
        <w:rPr>
          <w:lang w:val="en-US"/>
        </w:rPr>
        <w:t>-</w:t>
      </w:r>
      <w:r w:rsidR="00557999">
        <w:rPr>
          <w:lang w:val="en-US"/>
        </w:rPr>
        <w:t>pressure</w:t>
      </w:r>
      <w:r w:rsidR="00092DA4">
        <w:rPr>
          <w:lang w:val="en-US"/>
        </w:rPr>
        <w:t xml:space="preserve"> (</w:t>
      </w:r>
      <w:r w:rsidR="00092DA4" w:rsidRPr="00092DA4">
        <w:rPr>
          <w:i/>
          <w:lang w:val="en-US"/>
        </w:rPr>
        <w:t>p</w:t>
      </w:r>
      <w:r w:rsidR="00092DA4" w:rsidRPr="00092DA4">
        <w:rPr>
          <w:vertAlign w:val="subscript"/>
          <w:lang w:val="en-US"/>
        </w:rPr>
        <w:t>v</w:t>
      </w:r>
      <w:r w:rsidR="00092DA4">
        <w:rPr>
          <w:lang w:val="en-US"/>
        </w:rPr>
        <w:t>)</w:t>
      </w:r>
      <w:r w:rsidR="00557999">
        <w:rPr>
          <w:lang w:val="en-US"/>
        </w:rPr>
        <w:t xml:space="preserve"> </w:t>
      </w:r>
      <w:r w:rsidR="00B9604C">
        <w:rPr>
          <w:lang w:val="en-US"/>
        </w:rPr>
        <w:t>and saturated</w:t>
      </w:r>
      <w:r w:rsidR="00AD0D7B">
        <w:rPr>
          <w:lang w:val="en-US"/>
        </w:rPr>
        <w:t xml:space="preserve"> </w:t>
      </w:r>
      <w:r w:rsidR="00B9604C">
        <w:rPr>
          <w:lang w:val="en-US"/>
        </w:rPr>
        <w:t>liquid density</w:t>
      </w:r>
      <w:r w:rsidR="00092DA4">
        <w:rPr>
          <w:lang w:val="en-US"/>
        </w:rPr>
        <w:t xml:space="preserve"> (</w:t>
      </w:r>
      <w:r w:rsidR="00092DA4" w:rsidRPr="00092DA4">
        <w:rPr>
          <w:i/>
          <w:lang w:val="en-US"/>
        </w:rPr>
        <w:t>ρ</w:t>
      </w:r>
      <w:r w:rsidR="00092DA4">
        <w:rPr>
          <w:lang w:val="en-US"/>
        </w:rPr>
        <w:t>′)</w:t>
      </w:r>
      <w:r w:rsidR="00B9604C">
        <w:rPr>
          <w:lang w:val="en-US"/>
        </w:rPr>
        <w:t xml:space="preserve"> </w:t>
      </w:r>
      <w:r w:rsidR="00557999">
        <w:rPr>
          <w:lang w:val="en-US"/>
        </w:rPr>
        <w:t>data along</w:t>
      </w:r>
      <w:r w:rsidR="00557999">
        <w:rPr>
          <w:rFonts w:eastAsia="Times New Roman"/>
          <w:color w:val="000000"/>
          <w:szCs w:val="20"/>
          <w:lang w:val="en-US" w:eastAsia="de-DE"/>
        </w:rPr>
        <w:t xml:space="preserve"> </w:t>
      </w:r>
      <w:r w:rsidR="00557999">
        <w:rPr>
          <w:lang w:val="en-US"/>
        </w:rPr>
        <w:t>with the temperature ranges and their average absolute relative deviations (AAD) with respect to the equation of state.</w:t>
      </w:r>
      <w:bookmarkEnd w:id="279"/>
      <w:bookmarkEnd w:id="280"/>
      <w:bookmarkEnd w:id="281"/>
      <w:bookmarkEnd w:id="282"/>
      <w:bookmarkEnd w:id="283"/>
      <w:bookmarkEnd w:id="284"/>
      <w:bookmarkEnd w:id="285"/>
      <w:bookmarkEnd w:id="286"/>
      <w:r w:rsidR="001342DD">
        <w:rPr>
          <w:lang w:val="en-US"/>
        </w:rPr>
        <w:fldChar w:fldCharType="begin"/>
      </w:r>
      <w:r w:rsidR="001342DD" w:rsidRPr="001342DD">
        <w:rPr>
          <w:lang w:val="en-US"/>
        </w:rPr>
        <w:instrText xml:space="preserve"> </w:instrText>
      </w:r>
      <w:r w:rsidR="001342DD" w:rsidRPr="00590D3F">
        <w:rPr>
          <w:lang w:val="en-US"/>
        </w:rPr>
        <w:instrText>TC "</w:instrText>
      </w:r>
      <w:bookmarkStart w:id="287" w:name="_Toc71548863"/>
      <w:r w:rsidR="001342DD" w:rsidRPr="00177E38">
        <w:rPr>
          <w:lang w:val="en-US"/>
        </w:rPr>
        <w:instrText>Summary of vapor</w:instrText>
      </w:r>
      <w:r w:rsidR="00134BA4">
        <w:rPr>
          <w:lang w:val="en-US"/>
        </w:rPr>
        <w:instrText>-</w:instrText>
      </w:r>
      <w:r w:rsidR="001342DD" w:rsidRPr="00177E38">
        <w:rPr>
          <w:lang w:val="en-US"/>
        </w:rPr>
        <w:instrText>pressure (</w:instrText>
      </w:r>
      <w:r w:rsidR="001342DD" w:rsidRPr="00177E38">
        <w:rPr>
          <w:i/>
          <w:lang w:val="en-US"/>
        </w:rPr>
        <w:instrText>p</w:instrText>
      </w:r>
      <w:r w:rsidR="001342DD" w:rsidRPr="00177E38">
        <w:rPr>
          <w:vertAlign w:val="subscript"/>
          <w:lang w:val="en-US"/>
        </w:rPr>
        <w:instrText>v</w:instrText>
      </w:r>
      <w:r w:rsidR="001342DD" w:rsidRPr="00177E38">
        <w:rPr>
          <w:lang w:val="en-US"/>
        </w:rPr>
        <w:instrText>) and saturated</w:instrText>
      </w:r>
      <w:r w:rsidR="00134BA4">
        <w:rPr>
          <w:lang w:val="en-US"/>
        </w:rPr>
        <w:instrText xml:space="preserve"> </w:instrText>
      </w:r>
      <w:r w:rsidR="001342DD" w:rsidRPr="00177E38">
        <w:rPr>
          <w:lang w:val="en-US"/>
        </w:rPr>
        <w:instrText>liquid density (</w:instrText>
      </w:r>
      <w:r w:rsidR="001342DD" w:rsidRPr="00177E38">
        <w:rPr>
          <w:i/>
          <w:lang w:val="en-US"/>
        </w:rPr>
        <w:instrText>ρ</w:instrText>
      </w:r>
      <w:r w:rsidR="001342DD" w:rsidRPr="00177E38">
        <w:rPr>
          <w:lang w:val="en-US"/>
        </w:rPr>
        <w:instrText>′) data along</w:instrText>
      </w:r>
      <w:r w:rsidR="001342DD" w:rsidRPr="00177E38">
        <w:rPr>
          <w:rFonts w:eastAsia="Times New Roman"/>
          <w:color w:val="000000"/>
          <w:szCs w:val="20"/>
          <w:lang w:val="en-US" w:eastAsia="de-DE"/>
        </w:rPr>
        <w:instrText xml:space="preserve"> </w:instrText>
      </w:r>
      <w:r w:rsidR="001342DD" w:rsidRPr="00177E38">
        <w:rPr>
          <w:lang w:val="en-US"/>
        </w:rPr>
        <w:instrText>with the temperature ranges and their average absolute relative deviations (AAD) with respect to the equation of state.</w:instrText>
      </w:r>
      <w:bookmarkEnd w:id="287"/>
      <w:r w:rsidR="001342DD" w:rsidRPr="00590D3F">
        <w:rPr>
          <w:lang w:val="en-US"/>
        </w:rPr>
        <w:instrText xml:space="preserve">" \f T \l "1" </w:instrText>
      </w:r>
      <w:r w:rsidR="001342DD">
        <w:rPr>
          <w:lang w:val="en-US"/>
        </w:rPr>
        <w:fldChar w:fldCharType="end"/>
      </w:r>
    </w:p>
    <w:tbl>
      <w:tblPr>
        <w:tblW w:w="9072" w:type="dxa"/>
        <w:tblLayout w:type="fixed"/>
        <w:tblCellMar>
          <w:left w:w="70" w:type="dxa"/>
          <w:right w:w="70" w:type="dxa"/>
        </w:tblCellMar>
        <w:tblLook w:val="04A0" w:firstRow="1" w:lastRow="0" w:firstColumn="1" w:lastColumn="0" w:noHBand="0" w:noVBand="1"/>
      </w:tblPr>
      <w:tblGrid>
        <w:gridCol w:w="2872"/>
        <w:gridCol w:w="800"/>
        <w:gridCol w:w="680"/>
        <w:gridCol w:w="1156"/>
        <w:gridCol w:w="1002"/>
        <w:gridCol w:w="854"/>
        <w:gridCol w:w="854"/>
        <w:gridCol w:w="854"/>
      </w:tblGrid>
      <w:tr w:rsidR="007A1913" w:rsidRPr="001B4140" w14:paraId="0464E06D" w14:textId="77777777" w:rsidTr="007A1913">
        <w:trPr>
          <w:trHeight w:val="300"/>
          <w:tblHeader/>
        </w:trPr>
        <w:tc>
          <w:tcPr>
            <w:tcW w:w="2872" w:type="dxa"/>
            <w:tcBorders>
              <w:top w:val="single" w:sz="12" w:space="0" w:color="auto"/>
              <w:left w:val="nil"/>
              <w:right w:val="nil"/>
            </w:tcBorders>
            <w:shd w:val="clear" w:color="auto" w:fill="auto"/>
            <w:noWrap/>
            <w:vAlign w:val="center"/>
          </w:tcPr>
          <w:p w14:paraId="5F625C1C" w14:textId="77777777" w:rsidR="007A1913" w:rsidRPr="002142D5" w:rsidRDefault="007A1913" w:rsidP="006F096A">
            <w:pPr>
              <w:spacing w:before="0" w:line="240" w:lineRule="auto"/>
              <w:jc w:val="left"/>
              <w:rPr>
                <w:rFonts w:eastAsia="Times New Roman" w:cs="Times New Roman"/>
                <w:color w:val="000000"/>
                <w:sz w:val="20"/>
                <w:szCs w:val="20"/>
                <w:lang w:val="en-US" w:eastAsia="de-DE"/>
              </w:rPr>
            </w:pPr>
          </w:p>
        </w:tc>
        <w:tc>
          <w:tcPr>
            <w:tcW w:w="800" w:type="dxa"/>
            <w:tcBorders>
              <w:top w:val="single" w:sz="12" w:space="0" w:color="auto"/>
              <w:left w:val="nil"/>
              <w:right w:val="nil"/>
            </w:tcBorders>
            <w:vAlign w:val="center"/>
          </w:tcPr>
          <w:p w14:paraId="5B748F3D" w14:textId="77777777" w:rsidR="007A1913" w:rsidRPr="002142D5" w:rsidRDefault="007A1913" w:rsidP="006F096A">
            <w:pPr>
              <w:spacing w:before="0" w:line="240" w:lineRule="auto"/>
              <w:jc w:val="center"/>
              <w:rPr>
                <w:rFonts w:eastAsia="Times New Roman" w:cs="Times New Roman"/>
                <w:color w:val="000000"/>
                <w:sz w:val="20"/>
                <w:szCs w:val="20"/>
                <w:lang w:val="en-US" w:eastAsia="de-DE"/>
              </w:rPr>
            </w:pPr>
          </w:p>
        </w:tc>
        <w:tc>
          <w:tcPr>
            <w:tcW w:w="680" w:type="dxa"/>
            <w:tcBorders>
              <w:top w:val="single" w:sz="12" w:space="0" w:color="auto"/>
              <w:left w:val="nil"/>
              <w:right w:val="nil"/>
            </w:tcBorders>
            <w:shd w:val="clear" w:color="auto" w:fill="auto"/>
            <w:noWrap/>
            <w:vAlign w:val="center"/>
          </w:tcPr>
          <w:p w14:paraId="21A7F4AC" w14:textId="77777777" w:rsidR="007A1913" w:rsidRPr="002142D5" w:rsidRDefault="007A1913" w:rsidP="006F096A">
            <w:pPr>
              <w:spacing w:before="0" w:line="240" w:lineRule="auto"/>
              <w:jc w:val="center"/>
              <w:rPr>
                <w:rFonts w:eastAsia="Times New Roman" w:cs="Times New Roman"/>
                <w:i/>
                <w:color w:val="000000"/>
                <w:sz w:val="20"/>
                <w:szCs w:val="20"/>
                <w:lang w:val="en-US" w:eastAsia="de-DE"/>
              </w:rPr>
            </w:pPr>
          </w:p>
        </w:tc>
        <w:tc>
          <w:tcPr>
            <w:tcW w:w="1156" w:type="dxa"/>
            <w:tcBorders>
              <w:top w:val="single" w:sz="12" w:space="0" w:color="auto"/>
              <w:left w:val="nil"/>
              <w:right w:val="nil"/>
            </w:tcBorders>
            <w:shd w:val="clear" w:color="auto" w:fill="auto"/>
            <w:noWrap/>
            <w:vAlign w:val="center"/>
          </w:tcPr>
          <w:p w14:paraId="43623856" w14:textId="77777777" w:rsidR="007A1913" w:rsidRDefault="007A1913" w:rsidP="006F096A">
            <w:pPr>
              <w:spacing w:before="0" w:line="240" w:lineRule="auto"/>
              <w:jc w:val="center"/>
              <w:rPr>
                <w:rFonts w:eastAsia="Times New Roman" w:cs="Times New Roman"/>
                <w:i/>
                <w:sz w:val="20"/>
                <w:szCs w:val="20"/>
                <w:lang w:val="en-US" w:eastAsia="de-DE"/>
              </w:rPr>
            </w:pPr>
          </w:p>
        </w:tc>
        <w:tc>
          <w:tcPr>
            <w:tcW w:w="3564" w:type="dxa"/>
            <w:gridSpan w:val="4"/>
            <w:tcBorders>
              <w:top w:val="single" w:sz="12" w:space="0" w:color="auto"/>
              <w:left w:val="nil"/>
              <w:right w:val="nil"/>
            </w:tcBorders>
          </w:tcPr>
          <w:p w14:paraId="113048C8" w14:textId="70E761FD" w:rsidR="007A1913" w:rsidRPr="002142D5" w:rsidRDefault="007A1913" w:rsidP="006F096A">
            <w:pPr>
              <w:spacing w:before="0" w:line="240" w:lineRule="auto"/>
              <w:jc w:val="center"/>
              <w:rPr>
                <w:rFonts w:eastAsia="Times New Roman" w:cs="Times New Roman"/>
                <w:sz w:val="20"/>
                <w:szCs w:val="20"/>
                <w:lang w:val="en-US" w:eastAsia="de-DE"/>
              </w:rPr>
            </w:pPr>
            <w:r w:rsidRPr="002142D5">
              <w:rPr>
                <w:rFonts w:eastAsia="Times New Roman" w:cs="Times New Roman"/>
                <w:sz w:val="20"/>
                <w:szCs w:val="20"/>
                <w:lang w:val="en-US" w:eastAsia="de-DE"/>
              </w:rPr>
              <w:t xml:space="preserve">AAD </w:t>
            </w:r>
            <w:r>
              <w:rPr>
                <w:rFonts w:eastAsia="Times New Roman" w:cs="Times New Roman"/>
                <w:sz w:val="20"/>
                <w:szCs w:val="20"/>
                <w:lang w:val="en-US" w:eastAsia="de-DE"/>
              </w:rPr>
              <w:t>/ %</w:t>
            </w:r>
          </w:p>
        </w:tc>
      </w:tr>
      <w:tr w:rsidR="004532BD" w:rsidRPr="001B4140" w14:paraId="4E33D1DE" w14:textId="77777777" w:rsidTr="007A1913">
        <w:trPr>
          <w:trHeight w:val="300"/>
          <w:tblHeader/>
        </w:trPr>
        <w:tc>
          <w:tcPr>
            <w:tcW w:w="2872" w:type="dxa"/>
            <w:tcBorders>
              <w:left w:val="nil"/>
              <w:bottom w:val="single" w:sz="4" w:space="0" w:color="auto"/>
              <w:right w:val="nil"/>
            </w:tcBorders>
            <w:shd w:val="clear" w:color="auto" w:fill="auto"/>
            <w:noWrap/>
            <w:vAlign w:val="center"/>
            <w:hideMark/>
          </w:tcPr>
          <w:p w14:paraId="670C294A" w14:textId="77777777" w:rsidR="004532BD" w:rsidRPr="002142D5" w:rsidRDefault="004532BD" w:rsidP="006F096A">
            <w:pPr>
              <w:spacing w:before="0" w:line="240" w:lineRule="auto"/>
              <w:jc w:val="left"/>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Author</w:t>
            </w:r>
          </w:p>
        </w:tc>
        <w:tc>
          <w:tcPr>
            <w:tcW w:w="800" w:type="dxa"/>
            <w:tcBorders>
              <w:left w:val="nil"/>
              <w:bottom w:val="single" w:sz="4" w:space="0" w:color="auto"/>
              <w:right w:val="nil"/>
            </w:tcBorders>
            <w:vAlign w:val="center"/>
          </w:tcPr>
          <w:p w14:paraId="5898E42F" w14:textId="77777777" w:rsidR="004532BD" w:rsidRPr="002142D5" w:rsidRDefault="004532BD" w:rsidP="006F096A">
            <w:pPr>
              <w:spacing w:before="0" w:line="240" w:lineRule="auto"/>
              <w:jc w:val="center"/>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Year</w:t>
            </w:r>
          </w:p>
        </w:tc>
        <w:tc>
          <w:tcPr>
            <w:tcW w:w="680" w:type="dxa"/>
            <w:tcBorders>
              <w:left w:val="nil"/>
              <w:bottom w:val="single" w:sz="4" w:space="0" w:color="auto"/>
              <w:right w:val="nil"/>
            </w:tcBorders>
            <w:shd w:val="clear" w:color="auto" w:fill="auto"/>
            <w:noWrap/>
            <w:vAlign w:val="center"/>
            <w:hideMark/>
          </w:tcPr>
          <w:p w14:paraId="7C76B2EA" w14:textId="77777777" w:rsidR="004532BD" w:rsidRPr="002142D5" w:rsidRDefault="004532BD" w:rsidP="006F096A">
            <w:pPr>
              <w:spacing w:before="0" w:line="240" w:lineRule="auto"/>
              <w:jc w:val="center"/>
              <w:rPr>
                <w:rFonts w:eastAsia="Times New Roman" w:cs="Times New Roman"/>
                <w:i/>
                <w:color w:val="000000"/>
                <w:sz w:val="20"/>
                <w:szCs w:val="20"/>
                <w:lang w:val="en-US" w:eastAsia="de-DE"/>
              </w:rPr>
            </w:pPr>
            <w:r w:rsidRPr="002142D5">
              <w:rPr>
                <w:rFonts w:eastAsia="Times New Roman" w:cs="Times New Roman"/>
                <w:i/>
                <w:color w:val="000000"/>
                <w:sz w:val="20"/>
                <w:szCs w:val="20"/>
                <w:lang w:val="en-US" w:eastAsia="de-DE"/>
              </w:rPr>
              <w:t>N</w:t>
            </w:r>
          </w:p>
        </w:tc>
        <w:tc>
          <w:tcPr>
            <w:tcW w:w="1156" w:type="dxa"/>
            <w:tcBorders>
              <w:left w:val="nil"/>
              <w:bottom w:val="single" w:sz="4" w:space="0" w:color="auto"/>
              <w:right w:val="nil"/>
            </w:tcBorders>
            <w:shd w:val="clear" w:color="auto" w:fill="auto"/>
            <w:noWrap/>
            <w:vAlign w:val="center"/>
            <w:hideMark/>
          </w:tcPr>
          <w:p w14:paraId="70BAC506" w14:textId="5DA5ACE0" w:rsidR="004532BD" w:rsidRPr="002142D5" w:rsidRDefault="004532BD" w:rsidP="006F096A">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T</w:t>
            </w:r>
            <w:r w:rsidR="00F90945">
              <w:rPr>
                <w:rFonts w:eastAsia="Times New Roman" w:cs="Times New Roman"/>
                <w:i/>
                <w:sz w:val="20"/>
                <w:szCs w:val="20"/>
                <w:lang w:val="en-US" w:eastAsia="de-DE"/>
              </w:rPr>
              <w:t xml:space="preserve"> </w:t>
            </w:r>
            <w:r>
              <w:rPr>
                <w:rFonts w:eastAsia="Times New Roman" w:cs="Times New Roman"/>
                <w:sz w:val="20"/>
                <w:szCs w:val="20"/>
                <w:lang w:val="en-US" w:eastAsia="de-DE"/>
              </w:rPr>
              <w:t>/ K</w:t>
            </w:r>
          </w:p>
        </w:tc>
        <w:tc>
          <w:tcPr>
            <w:tcW w:w="1002" w:type="dxa"/>
            <w:tcBorders>
              <w:top w:val="single" w:sz="4" w:space="0" w:color="auto"/>
              <w:left w:val="nil"/>
              <w:bottom w:val="single" w:sz="4" w:space="0" w:color="auto"/>
              <w:right w:val="nil"/>
            </w:tcBorders>
            <w:shd w:val="clear" w:color="auto" w:fill="auto"/>
            <w:noWrap/>
            <w:vAlign w:val="center"/>
            <w:hideMark/>
          </w:tcPr>
          <w:p w14:paraId="4825677F" w14:textId="337660F1" w:rsidR="004532BD" w:rsidRPr="00EB7D51" w:rsidRDefault="004532BD" w:rsidP="006F096A">
            <w:pPr>
              <w:spacing w:before="0" w:line="240" w:lineRule="auto"/>
              <w:jc w:val="center"/>
              <w:rPr>
                <w:rFonts w:eastAsia="Times New Roman" w:cs="Times New Roman"/>
                <w:sz w:val="20"/>
                <w:szCs w:val="20"/>
                <w:lang w:val="en-US" w:eastAsia="de-DE"/>
              </w:rPr>
            </w:pPr>
            <w:r w:rsidRPr="00EB7D51">
              <w:rPr>
                <w:rFonts w:eastAsia="Times New Roman" w:cs="Times New Roman"/>
                <w:sz w:val="20"/>
                <w:szCs w:val="20"/>
                <w:lang w:val="en-US" w:eastAsia="de-DE"/>
              </w:rPr>
              <w:t>LT</w:t>
            </w:r>
            <w:r w:rsidR="00EB7D51">
              <w:rPr>
                <w:rFonts w:eastAsia="Times New Roman" w:cs="Times New Roman"/>
                <w:sz w:val="20"/>
                <w:szCs w:val="20"/>
                <w:vertAlign w:val="superscript"/>
                <w:lang w:val="en-US" w:eastAsia="de-DE"/>
              </w:rPr>
              <w:t>a</w:t>
            </w:r>
          </w:p>
        </w:tc>
        <w:tc>
          <w:tcPr>
            <w:tcW w:w="854" w:type="dxa"/>
            <w:tcBorders>
              <w:top w:val="single" w:sz="4" w:space="0" w:color="auto"/>
              <w:left w:val="nil"/>
              <w:bottom w:val="single" w:sz="4" w:space="0" w:color="auto"/>
              <w:right w:val="nil"/>
            </w:tcBorders>
            <w:vAlign w:val="center"/>
          </w:tcPr>
          <w:p w14:paraId="26169FC5" w14:textId="5F71DAFC" w:rsidR="004532BD" w:rsidRPr="00EB7D51" w:rsidRDefault="007A1913" w:rsidP="007A1913">
            <w:pPr>
              <w:spacing w:before="0" w:line="240" w:lineRule="auto"/>
              <w:jc w:val="center"/>
              <w:rPr>
                <w:rFonts w:eastAsia="Times New Roman" w:cs="Times New Roman"/>
                <w:sz w:val="20"/>
                <w:szCs w:val="20"/>
                <w:lang w:val="en-US" w:eastAsia="de-DE"/>
              </w:rPr>
            </w:pPr>
            <w:r>
              <w:rPr>
                <w:rFonts w:eastAsia="Times New Roman" w:cs="Times New Roman"/>
                <w:sz w:val="20"/>
                <w:szCs w:val="20"/>
                <w:lang w:val="en-US" w:eastAsia="de-DE"/>
              </w:rPr>
              <w:t>MT</w:t>
            </w:r>
            <w:r w:rsidR="00EB7D51">
              <w:rPr>
                <w:rFonts w:eastAsia="Times New Roman" w:cs="Times New Roman"/>
                <w:sz w:val="20"/>
                <w:szCs w:val="20"/>
                <w:vertAlign w:val="superscript"/>
                <w:lang w:val="en-US" w:eastAsia="de-DE"/>
              </w:rPr>
              <w:t>a</w:t>
            </w:r>
          </w:p>
        </w:tc>
        <w:tc>
          <w:tcPr>
            <w:tcW w:w="854" w:type="dxa"/>
            <w:tcBorders>
              <w:top w:val="single" w:sz="4" w:space="0" w:color="auto"/>
              <w:left w:val="nil"/>
              <w:bottom w:val="single" w:sz="4" w:space="0" w:color="auto"/>
              <w:right w:val="nil"/>
            </w:tcBorders>
            <w:vAlign w:val="center"/>
          </w:tcPr>
          <w:p w14:paraId="72893255" w14:textId="2DEAE2CB" w:rsidR="004532BD" w:rsidRPr="00EB7D51" w:rsidRDefault="007A1913" w:rsidP="00BB5A51">
            <w:pPr>
              <w:spacing w:before="0" w:line="240" w:lineRule="auto"/>
              <w:jc w:val="center"/>
              <w:rPr>
                <w:rFonts w:eastAsia="Times New Roman" w:cs="Times New Roman"/>
                <w:sz w:val="20"/>
                <w:szCs w:val="20"/>
                <w:lang w:val="en-US" w:eastAsia="de-DE"/>
              </w:rPr>
            </w:pPr>
            <w:r>
              <w:rPr>
                <w:rFonts w:eastAsia="Times New Roman" w:cs="Times New Roman"/>
                <w:sz w:val="20"/>
                <w:szCs w:val="20"/>
                <w:lang w:val="en-US" w:eastAsia="de-DE"/>
              </w:rPr>
              <w:t>HT</w:t>
            </w:r>
            <w:r w:rsidR="00EB7D51">
              <w:rPr>
                <w:rFonts w:eastAsia="Times New Roman" w:cs="Times New Roman"/>
                <w:sz w:val="20"/>
                <w:szCs w:val="20"/>
                <w:vertAlign w:val="superscript"/>
                <w:lang w:val="en-US" w:eastAsia="de-DE"/>
              </w:rPr>
              <w:t>a</w:t>
            </w:r>
          </w:p>
        </w:tc>
        <w:tc>
          <w:tcPr>
            <w:tcW w:w="854" w:type="dxa"/>
            <w:tcBorders>
              <w:top w:val="single" w:sz="4" w:space="0" w:color="auto"/>
              <w:left w:val="nil"/>
              <w:bottom w:val="single" w:sz="4" w:space="0" w:color="auto"/>
              <w:right w:val="nil"/>
            </w:tcBorders>
            <w:shd w:val="clear" w:color="auto" w:fill="auto"/>
            <w:noWrap/>
            <w:vAlign w:val="center"/>
            <w:hideMark/>
          </w:tcPr>
          <w:p w14:paraId="5E0057C4" w14:textId="53D090A1" w:rsidR="004532BD" w:rsidRPr="002142D5" w:rsidRDefault="004532BD" w:rsidP="006F096A">
            <w:pPr>
              <w:spacing w:before="0" w:line="240" w:lineRule="auto"/>
              <w:jc w:val="center"/>
              <w:rPr>
                <w:rFonts w:eastAsia="Times New Roman" w:cs="Times New Roman"/>
                <w:sz w:val="20"/>
                <w:szCs w:val="20"/>
                <w:lang w:val="en-US" w:eastAsia="de-DE"/>
              </w:rPr>
            </w:pPr>
            <w:r>
              <w:rPr>
                <w:rFonts w:eastAsia="Times New Roman" w:cs="Times New Roman"/>
                <w:sz w:val="20"/>
                <w:szCs w:val="20"/>
                <w:lang w:val="en-US" w:eastAsia="de-DE"/>
              </w:rPr>
              <w:t>Overall</w:t>
            </w:r>
          </w:p>
        </w:tc>
      </w:tr>
      <w:tr w:rsidR="004532BD" w:rsidRPr="001B4140" w14:paraId="0DA5B0BF" w14:textId="77777777" w:rsidTr="00D00F17">
        <w:trPr>
          <w:trHeight w:val="300"/>
        </w:trPr>
        <w:tc>
          <w:tcPr>
            <w:tcW w:w="2872" w:type="dxa"/>
            <w:tcBorders>
              <w:top w:val="single" w:sz="4" w:space="0" w:color="auto"/>
              <w:left w:val="nil"/>
              <w:bottom w:val="nil"/>
              <w:right w:val="nil"/>
            </w:tcBorders>
            <w:shd w:val="clear" w:color="auto" w:fill="auto"/>
            <w:noWrap/>
            <w:vAlign w:val="center"/>
            <w:hideMark/>
          </w:tcPr>
          <w:p w14:paraId="35071F6B" w14:textId="77777777" w:rsidR="004532BD" w:rsidRPr="002142D5" w:rsidRDefault="004532BD" w:rsidP="006F096A">
            <w:pPr>
              <w:spacing w:before="0" w:line="240" w:lineRule="auto"/>
              <w:jc w:val="left"/>
              <w:rPr>
                <w:rFonts w:eastAsia="Times New Roman" w:cs="Times New Roman"/>
                <w:b/>
                <w:i/>
                <w:color w:val="000000"/>
                <w:sz w:val="20"/>
                <w:szCs w:val="20"/>
                <w:lang w:val="en-US" w:eastAsia="de-DE"/>
              </w:rPr>
            </w:pPr>
            <w:r w:rsidRPr="002142D5">
              <w:rPr>
                <w:rFonts w:eastAsia="Times New Roman" w:cs="Times New Roman"/>
                <w:b/>
                <w:i/>
                <w:color w:val="000000"/>
                <w:sz w:val="20"/>
                <w:szCs w:val="20"/>
                <w:lang w:val="en-US" w:eastAsia="de-DE"/>
              </w:rPr>
              <w:t>p</w:t>
            </w:r>
            <w:r w:rsidRPr="002142D5">
              <w:rPr>
                <w:rFonts w:eastAsia="Times New Roman" w:cs="Times New Roman"/>
                <w:b/>
                <w:color w:val="000000"/>
                <w:sz w:val="20"/>
                <w:szCs w:val="20"/>
                <w:vertAlign w:val="subscript"/>
                <w:lang w:val="en-US" w:eastAsia="de-DE"/>
              </w:rPr>
              <w:t>v</w:t>
            </w:r>
          </w:p>
        </w:tc>
        <w:tc>
          <w:tcPr>
            <w:tcW w:w="800" w:type="dxa"/>
            <w:tcBorders>
              <w:top w:val="single" w:sz="4" w:space="0" w:color="auto"/>
              <w:left w:val="nil"/>
              <w:bottom w:val="nil"/>
              <w:right w:val="nil"/>
            </w:tcBorders>
            <w:vAlign w:val="center"/>
          </w:tcPr>
          <w:p w14:paraId="6D4D29AE" w14:textId="77777777" w:rsidR="004532BD" w:rsidRPr="002142D5" w:rsidRDefault="004532BD" w:rsidP="006F096A">
            <w:pPr>
              <w:spacing w:before="0" w:line="240" w:lineRule="auto"/>
              <w:jc w:val="center"/>
              <w:rPr>
                <w:rFonts w:eastAsia="Times New Roman" w:cs="Times New Roman"/>
                <w:color w:val="000000"/>
                <w:sz w:val="20"/>
                <w:szCs w:val="20"/>
                <w:lang w:val="en-US" w:eastAsia="de-DE"/>
              </w:rPr>
            </w:pPr>
          </w:p>
        </w:tc>
        <w:tc>
          <w:tcPr>
            <w:tcW w:w="680" w:type="dxa"/>
            <w:tcBorders>
              <w:top w:val="single" w:sz="4" w:space="0" w:color="auto"/>
              <w:left w:val="nil"/>
              <w:bottom w:val="nil"/>
              <w:right w:val="nil"/>
            </w:tcBorders>
            <w:shd w:val="clear" w:color="auto" w:fill="auto"/>
            <w:noWrap/>
            <w:vAlign w:val="center"/>
            <w:hideMark/>
          </w:tcPr>
          <w:p w14:paraId="4444E1EF" w14:textId="77777777" w:rsidR="004532BD" w:rsidRPr="002142D5" w:rsidRDefault="004532BD" w:rsidP="00D00F17">
            <w:pPr>
              <w:spacing w:before="0" w:line="240" w:lineRule="auto"/>
              <w:jc w:val="center"/>
              <w:rPr>
                <w:rFonts w:eastAsia="Times New Roman" w:cs="Times New Roman"/>
                <w:color w:val="000000"/>
                <w:sz w:val="20"/>
                <w:szCs w:val="20"/>
                <w:lang w:val="en-US" w:eastAsia="de-DE"/>
              </w:rPr>
            </w:pPr>
          </w:p>
        </w:tc>
        <w:tc>
          <w:tcPr>
            <w:tcW w:w="1156" w:type="dxa"/>
            <w:tcBorders>
              <w:top w:val="single" w:sz="4" w:space="0" w:color="auto"/>
              <w:left w:val="nil"/>
              <w:bottom w:val="nil"/>
              <w:right w:val="nil"/>
            </w:tcBorders>
            <w:shd w:val="clear" w:color="auto" w:fill="auto"/>
            <w:noWrap/>
            <w:vAlign w:val="center"/>
            <w:hideMark/>
          </w:tcPr>
          <w:p w14:paraId="219C730E" w14:textId="77777777" w:rsidR="004532BD" w:rsidRPr="002142D5" w:rsidRDefault="004532BD" w:rsidP="00D00F17">
            <w:pPr>
              <w:spacing w:before="0" w:line="240" w:lineRule="auto"/>
              <w:jc w:val="center"/>
              <w:rPr>
                <w:rFonts w:eastAsia="Times New Roman" w:cs="Times New Roman"/>
                <w:sz w:val="20"/>
                <w:szCs w:val="20"/>
                <w:lang w:val="en-US" w:eastAsia="de-DE"/>
              </w:rPr>
            </w:pPr>
          </w:p>
        </w:tc>
        <w:tc>
          <w:tcPr>
            <w:tcW w:w="1002" w:type="dxa"/>
            <w:tcBorders>
              <w:top w:val="single" w:sz="4" w:space="0" w:color="auto"/>
              <w:left w:val="nil"/>
              <w:bottom w:val="nil"/>
              <w:right w:val="nil"/>
            </w:tcBorders>
            <w:shd w:val="clear" w:color="auto" w:fill="auto"/>
            <w:noWrap/>
            <w:vAlign w:val="center"/>
            <w:hideMark/>
          </w:tcPr>
          <w:p w14:paraId="09F6A2C7" w14:textId="77777777" w:rsidR="004532BD" w:rsidRPr="002142D5" w:rsidRDefault="004532BD" w:rsidP="00D00F17">
            <w:pPr>
              <w:spacing w:before="0" w:line="240" w:lineRule="auto"/>
              <w:jc w:val="center"/>
              <w:rPr>
                <w:rFonts w:eastAsia="Times New Roman" w:cs="Times New Roman"/>
                <w:sz w:val="20"/>
                <w:szCs w:val="20"/>
                <w:lang w:val="en-US" w:eastAsia="de-DE"/>
              </w:rPr>
            </w:pPr>
          </w:p>
        </w:tc>
        <w:tc>
          <w:tcPr>
            <w:tcW w:w="854" w:type="dxa"/>
            <w:tcBorders>
              <w:top w:val="single" w:sz="4" w:space="0" w:color="auto"/>
              <w:left w:val="nil"/>
              <w:bottom w:val="nil"/>
              <w:right w:val="nil"/>
            </w:tcBorders>
            <w:vAlign w:val="center"/>
          </w:tcPr>
          <w:p w14:paraId="7DE956A9" w14:textId="77777777" w:rsidR="004532BD" w:rsidRPr="002142D5" w:rsidRDefault="004532BD" w:rsidP="00D00F17">
            <w:pPr>
              <w:spacing w:before="0" w:line="240" w:lineRule="auto"/>
              <w:jc w:val="center"/>
              <w:rPr>
                <w:rFonts w:eastAsia="Times New Roman" w:cs="Times New Roman"/>
                <w:sz w:val="20"/>
                <w:szCs w:val="20"/>
                <w:lang w:val="en-US" w:eastAsia="de-DE"/>
              </w:rPr>
            </w:pPr>
          </w:p>
        </w:tc>
        <w:tc>
          <w:tcPr>
            <w:tcW w:w="854" w:type="dxa"/>
            <w:tcBorders>
              <w:top w:val="single" w:sz="4" w:space="0" w:color="auto"/>
              <w:left w:val="nil"/>
              <w:bottom w:val="nil"/>
              <w:right w:val="nil"/>
            </w:tcBorders>
            <w:vAlign w:val="center"/>
          </w:tcPr>
          <w:p w14:paraId="49A71322" w14:textId="4CFC161E" w:rsidR="004532BD" w:rsidRPr="002142D5" w:rsidRDefault="004532BD" w:rsidP="00D00F17">
            <w:pPr>
              <w:spacing w:before="0" w:line="240" w:lineRule="auto"/>
              <w:jc w:val="center"/>
              <w:rPr>
                <w:rFonts w:eastAsia="Times New Roman" w:cs="Times New Roman"/>
                <w:sz w:val="20"/>
                <w:szCs w:val="20"/>
                <w:lang w:val="en-US" w:eastAsia="de-DE"/>
              </w:rPr>
            </w:pPr>
          </w:p>
        </w:tc>
        <w:tc>
          <w:tcPr>
            <w:tcW w:w="854" w:type="dxa"/>
            <w:tcBorders>
              <w:top w:val="single" w:sz="4" w:space="0" w:color="auto"/>
              <w:left w:val="nil"/>
              <w:bottom w:val="nil"/>
              <w:right w:val="nil"/>
            </w:tcBorders>
            <w:shd w:val="clear" w:color="auto" w:fill="auto"/>
            <w:noWrap/>
            <w:vAlign w:val="center"/>
            <w:hideMark/>
          </w:tcPr>
          <w:p w14:paraId="55CF52BB" w14:textId="145CDD6B" w:rsidR="004532BD" w:rsidRPr="002142D5" w:rsidRDefault="004532BD" w:rsidP="00D00F17">
            <w:pPr>
              <w:spacing w:before="0" w:line="240" w:lineRule="auto"/>
              <w:jc w:val="center"/>
              <w:rPr>
                <w:rFonts w:eastAsia="Times New Roman" w:cs="Times New Roman"/>
                <w:sz w:val="20"/>
                <w:szCs w:val="20"/>
                <w:lang w:val="en-US" w:eastAsia="de-DE"/>
              </w:rPr>
            </w:pPr>
          </w:p>
        </w:tc>
      </w:tr>
      <w:tr w:rsidR="00943F6B" w:rsidRPr="002142D5" w14:paraId="672FCE3A" w14:textId="77777777" w:rsidTr="00D00F17">
        <w:trPr>
          <w:trHeight w:val="300"/>
        </w:trPr>
        <w:tc>
          <w:tcPr>
            <w:tcW w:w="2872" w:type="dxa"/>
            <w:noWrap/>
            <w:vAlign w:val="center"/>
          </w:tcPr>
          <w:p w14:paraId="287A3693" w14:textId="544E47CE" w:rsidR="00943F6B" w:rsidRPr="002142D5" w:rsidRDefault="00943F6B" w:rsidP="00943F6B">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Chyli</w:t>
            </w:r>
            <w:r w:rsidRPr="006812A7">
              <w:rPr>
                <w:sz w:val="20"/>
                <w:szCs w:val="20"/>
                <w:lang w:val="en-US"/>
              </w:rPr>
              <w:t>ń</w:t>
            </w:r>
            <w:r>
              <w:rPr>
                <w:rFonts w:eastAsia="Times New Roman" w:cs="Times New Roman"/>
                <w:color w:val="000000"/>
                <w:sz w:val="20"/>
                <w:szCs w:val="20"/>
                <w:lang w:val="en-US" w:eastAsia="de-DE"/>
              </w:rPr>
              <w:t xml:space="preserve">ski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201469c1-a8d7-4586-b5e5-b4efc8707913"/>
                <w:id w:val="1779379157"/>
                <w:placeholder>
                  <w:docPart w:val="72AB251B895F4C98BB14B82D756C6FF5"/>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xODwvbj5cclxuICA8aW4+dHJ1ZTwvaW4+XHJcbiAgPG9zPjE4PC9vcz5cclxuICA8cHM+MTg8L3BzPlxyXG48L3NwPlxyXG48ZXA+XHJcbiAgPG4+MjM8L24+XHJcbiAgPGluPnRydWU8L2luPlxyXG4gIDxvcz4yMzwvb3M+XHJcbiAgPHBzPjIzPC9wcz5cclxuPC9lcD5cclxuPG9zPjE4LTIzPC9vcz4iLCJQYWdlUmFuZ2VOdW1iZXIiOjE4LCJQYWdlUmFuZ2VOdW1iZXJpbmdUeXBlIjoiUGFnZSIsIlBhZ2VSYW5nZU51bWVyYWxTeXN0ZW0iOiJBcmFiaWMiLCJQZXJpb2RpY2FsIjp7IiRpZCI6Ijg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k3In1dfSwiVGFnIjoiQ2l0YXZpUGxhY2Vob2xkZXIjMjAxNDY5YzEtYThkNy00NTg2LWI1ZTUtYjRlZmM4NzA3OTEzIiwiVGV4dCI6Ijk3IiwiV0FJVmVyc2lvbiI6IjYuMy4wLjAifQ==}</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97</w:t>
                </w:r>
                <w:r>
                  <w:rPr>
                    <w:rFonts w:eastAsia="Times New Roman" w:cs="Times New Roman"/>
                    <w:color w:val="000000"/>
                    <w:sz w:val="20"/>
                    <w:szCs w:val="20"/>
                    <w:lang w:val="en-US" w:eastAsia="de-DE"/>
                  </w:rPr>
                  <w:fldChar w:fldCharType="end"/>
                </w:r>
              </w:sdtContent>
            </w:sdt>
          </w:p>
        </w:tc>
        <w:tc>
          <w:tcPr>
            <w:tcW w:w="800" w:type="dxa"/>
            <w:tcBorders>
              <w:top w:val="nil"/>
              <w:left w:val="nil"/>
              <w:bottom w:val="nil"/>
              <w:right w:val="nil"/>
            </w:tcBorders>
            <w:vAlign w:val="center"/>
          </w:tcPr>
          <w:p w14:paraId="738C7F2A" w14:textId="792821D1" w:rsidR="00943F6B" w:rsidRPr="002142D5" w:rsidRDefault="00943F6B" w:rsidP="00943F6B">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2004</w:t>
            </w:r>
          </w:p>
        </w:tc>
        <w:tc>
          <w:tcPr>
            <w:tcW w:w="680" w:type="dxa"/>
            <w:tcBorders>
              <w:top w:val="nil"/>
              <w:left w:val="nil"/>
              <w:bottom w:val="nil"/>
              <w:right w:val="nil"/>
            </w:tcBorders>
            <w:shd w:val="clear" w:color="auto" w:fill="auto"/>
            <w:noWrap/>
            <w:vAlign w:val="center"/>
          </w:tcPr>
          <w:p w14:paraId="6FF75F52" w14:textId="118EDECF"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8</w:t>
            </w:r>
          </w:p>
        </w:tc>
        <w:tc>
          <w:tcPr>
            <w:tcW w:w="1156" w:type="dxa"/>
            <w:tcBorders>
              <w:top w:val="nil"/>
              <w:left w:val="nil"/>
              <w:bottom w:val="nil"/>
              <w:right w:val="nil"/>
            </w:tcBorders>
            <w:shd w:val="clear" w:color="auto" w:fill="auto"/>
            <w:noWrap/>
            <w:vAlign w:val="center"/>
          </w:tcPr>
          <w:p w14:paraId="0010D0BE" w14:textId="03199E97"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393 - 424</w:t>
            </w:r>
          </w:p>
        </w:tc>
        <w:tc>
          <w:tcPr>
            <w:tcW w:w="1002" w:type="dxa"/>
            <w:tcBorders>
              <w:top w:val="nil"/>
              <w:left w:val="nil"/>
              <w:bottom w:val="nil"/>
              <w:right w:val="nil"/>
            </w:tcBorders>
            <w:shd w:val="clear" w:color="auto" w:fill="auto"/>
            <w:noWrap/>
            <w:vAlign w:val="center"/>
          </w:tcPr>
          <w:p w14:paraId="2024B78E" w14:textId="44E50EC4" w:rsidR="00943F6B" w:rsidRPr="005D0A2A" w:rsidRDefault="00943F6B" w:rsidP="00D00F17">
            <w:pPr>
              <w:spacing w:before="0" w:line="240" w:lineRule="auto"/>
              <w:jc w:val="center"/>
              <w:rPr>
                <w:color w:val="000000"/>
                <w:sz w:val="20"/>
                <w:szCs w:val="20"/>
              </w:rPr>
            </w:pPr>
            <w:r>
              <w:rPr>
                <w:color w:val="000000"/>
                <w:sz w:val="20"/>
                <w:szCs w:val="20"/>
              </w:rPr>
              <w:t>3</w:t>
            </w:r>
            <w:r w:rsidR="00092DA4">
              <w:rPr>
                <w:color w:val="000000"/>
                <w:sz w:val="20"/>
                <w:szCs w:val="20"/>
              </w:rPr>
              <w:t>.</w:t>
            </w:r>
            <w:r>
              <w:rPr>
                <w:color w:val="000000"/>
                <w:sz w:val="20"/>
                <w:szCs w:val="20"/>
              </w:rPr>
              <w:t>8</w:t>
            </w:r>
          </w:p>
        </w:tc>
        <w:tc>
          <w:tcPr>
            <w:tcW w:w="854" w:type="dxa"/>
            <w:tcBorders>
              <w:top w:val="nil"/>
              <w:left w:val="nil"/>
              <w:bottom w:val="nil"/>
              <w:right w:val="nil"/>
            </w:tcBorders>
            <w:shd w:val="clear" w:color="auto" w:fill="auto"/>
            <w:vAlign w:val="center"/>
          </w:tcPr>
          <w:p w14:paraId="70CFC673" w14:textId="605D0972" w:rsidR="00943F6B" w:rsidRPr="006448F7" w:rsidRDefault="00943F6B" w:rsidP="00D00F17">
            <w:pPr>
              <w:spacing w:before="0" w:line="240" w:lineRule="auto"/>
              <w:jc w:val="center"/>
              <w:rPr>
                <w:sz w:val="20"/>
                <w:szCs w:val="20"/>
              </w:rPr>
            </w:pPr>
            <w:r>
              <w:rPr>
                <w:color w:val="000000"/>
                <w:sz w:val="20"/>
                <w:szCs w:val="20"/>
              </w:rPr>
              <w:t>4</w:t>
            </w:r>
            <w:r w:rsidR="00092DA4">
              <w:rPr>
                <w:color w:val="000000"/>
                <w:sz w:val="20"/>
                <w:szCs w:val="20"/>
              </w:rPr>
              <w:t>.</w:t>
            </w:r>
            <w:r>
              <w:rPr>
                <w:color w:val="000000"/>
                <w:sz w:val="20"/>
                <w:szCs w:val="20"/>
              </w:rPr>
              <w:t>2</w:t>
            </w:r>
          </w:p>
        </w:tc>
        <w:tc>
          <w:tcPr>
            <w:tcW w:w="854" w:type="dxa"/>
            <w:tcBorders>
              <w:top w:val="nil"/>
              <w:left w:val="nil"/>
              <w:bottom w:val="nil"/>
              <w:right w:val="nil"/>
            </w:tcBorders>
            <w:shd w:val="clear" w:color="auto" w:fill="auto"/>
            <w:vAlign w:val="center"/>
          </w:tcPr>
          <w:p w14:paraId="75ED90A2" w14:textId="6A59D4B8" w:rsidR="00943F6B" w:rsidRPr="006448F7" w:rsidRDefault="00943F6B" w:rsidP="00D00F17">
            <w:pPr>
              <w:spacing w:before="0" w:line="240" w:lineRule="auto"/>
              <w:jc w:val="center"/>
              <w:rPr>
                <w:sz w:val="20"/>
                <w:szCs w:val="20"/>
              </w:rPr>
            </w:pPr>
          </w:p>
        </w:tc>
        <w:tc>
          <w:tcPr>
            <w:tcW w:w="854" w:type="dxa"/>
            <w:tcBorders>
              <w:top w:val="nil"/>
              <w:left w:val="nil"/>
              <w:bottom w:val="nil"/>
              <w:right w:val="nil"/>
            </w:tcBorders>
            <w:shd w:val="clear" w:color="auto" w:fill="auto"/>
            <w:noWrap/>
            <w:vAlign w:val="center"/>
          </w:tcPr>
          <w:p w14:paraId="3BA294B6" w14:textId="510C9CAE" w:rsidR="00943F6B" w:rsidRPr="004B2051"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4</w:t>
            </w:r>
          </w:p>
        </w:tc>
      </w:tr>
      <w:tr w:rsidR="00943F6B" w:rsidRPr="00A02C21" w14:paraId="7E336C5A" w14:textId="77777777" w:rsidTr="00D00F17">
        <w:trPr>
          <w:trHeight w:val="300"/>
        </w:trPr>
        <w:tc>
          <w:tcPr>
            <w:tcW w:w="2872" w:type="dxa"/>
            <w:noWrap/>
            <w:vAlign w:val="center"/>
          </w:tcPr>
          <w:p w14:paraId="0D708824" w14:textId="1DCEFBA4" w:rsidR="00943F6B" w:rsidRPr="002142D5" w:rsidRDefault="00943F6B" w:rsidP="00943F6B">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Fendu and Oprea</w:t>
            </w:r>
            <w:sdt>
              <w:sdtPr>
                <w:rPr>
                  <w:rFonts w:eastAsia="Times New Roman" w:cs="Times New Roman"/>
                  <w:color w:val="000000"/>
                  <w:sz w:val="20"/>
                  <w:szCs w:val="20"/>
                  <w:lang w:val="en-US" w:eastAsia="de-DE"/>
                </w:rPr>
                <w:alias w:val="Don't edit this field"/>
                <w:tag w:val="CitaviPlaceholder#a357da98-7ef5-431e-82f4-8ac0d69d3342"/>
                <w:id w:val="-1736229668"/>
                <w:placeholder>
                  <w:docPart w:val="72AB251B895F4C98BB14B82D756C6FF5"/>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0NDwvbj5cclxuICA8aW4+dHJ1ZTwvaW4+XHJcbiAgPG9zPjI0NDwvb3M+XHJcbiAgPHBzPjI0NDwvcHM+XHJcbjwvc3A+XHJcbjxlcD5cclxuICA8bj4yNTM8L24+XHJcbiAgPGluPnRydWU8L2luPlxyXG4gIDxvcz4yNTM8L29zPlxyXG4gIDxwcz4yNTM8L3BzPlxyXG48L2VwPlxyXG48b3M+MjQ0LTI1Mzwvb3M+IiwiUGFnZVJhbmdlTnVtYmVyIjoyNDQ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OTgifV19LCJUYWciOiJDaXRhdmlQbGFjZWhvbGRlciNhMzU3ZGE5OC03ZWY1LTQzMWUtODJmNC04YWMwZDY5ZDMzNDIiLCJUZXh0IjoiOTgiLCJXQUlWZXJzaW9uIjoiNi4zLjAuMCJ9}</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98</w:t>
                </w:r>
                <w:r>
                  <w:rPr>
                    <w:rFonts w:eastAsia="Times New Roman" w:cs="Times New Roman"/>
                    <w:color w:val="000000"/>
                    <w:sz w:val="20"/>
                    <w:szCs w:val="20"/>
                    <w:lang w:val="en-US" w:eastAsia="de-DE"/>
                  </w:rPr>
                  <w:fldChar w:fldCharType="end"/>
                </w:r>
              </w:sdtContent>
            </w:sdt>
          </w:p>
        </w:tc>
        <w:tc>
          <w:tcPr>
            <w:tcW w:w="800" w:type="dxa"/>
            <w:vAlign w:val="center"/>
          </w:tcPr>
          <w:p w14:paraId="31237970" w14:textId="6603E256" w:rsidR="00943F6B" w:rsidRPr="002142D5" w:rsidRDefault="00943F6B" w:rsidP="00943F6B">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2014</w:t>
            </w:r>
          </w:p>
        </w:tc>
        <w:tc>
          <w:tcPr>
            <w:tcW w:w="680" w:type="dxa"/>
            <w:tcBorders>
              <w:top w:val="nil"/>
              <w:left w:val="nil"/>
              <w:bottom w:val="nil"/>
              <w:right w:val="nil"/>
            </w:tcBorders>
            <w:shd w:val="clear" w:color="auto" w:fill="auto"/>
            <w:noWrap/>
            <w:vAlign w:val="center"/>
          </w:tcPr>
          <w:p w14:paraId="38F6858B" w14:textId="5E92CBB0"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16</w:t>
            </w:r>
          </w:p>
        </w:tc>
        <w:tc>
          <w:tcPr>
            <w:tcW w:w="1156" w:type="dxa"/>
            <w:tcBorders>
              <w:top w:val="nil"/>
              <w:left w:val="nil"/>
              <w:bottom w:val="nil"/>
              <w:right w:val="nil"/>
            </w:tcBorders>
            <w:shd w:val="clear" w:color="auto" w:fill="auto"/>
            <w:noWrap/>
            <w:vAlign w:val="center"/>
          </w:tcPr>
          <w:p w14:paraId="646E06C0" w14:textId="6D27C336"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350 - 426</w:t>
            </w:r>
          </w:p>
        </w:tc>
        <w:tc>
          <w:tcPr>
            <w:tcW w:w="1002" w:type="dxa"/>
            <w:tcBorders>
              <w:top w:val="nil"/>
              <w:left w:val="nil"/>
              <w:bottom w:val="nil"/>
              <w:right w:val="nil"/>
            </w:tcBorders>
            <w:shd w:val="clear" w:color="auto" w:fill="auto"/>
            <w:noWrap/>
            <w:vAlign w:val="center"/>
          </w:tcPr>
          <w:p w14:paraId="6C05EB1C" w14:textId="71A5B914"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1</w:t>
            </w:r>
            <w:r w:rsidR="00092DA4">
              <w:rPr>
                <w:color w:val="000000"/>
                <w:sz w:val="20"/>
                <w:szCs w:val="20"/>
              </w:rPr>
              <w:t>.</w:t>
            </w:r>
            <w:r>
              <w:rPr>
                <w:color w:val="000000"/>
                <w:sz w:val="20"/>
                <w:szCs w:val="20"/>
              </w:rPr>
              <w:t>9</w:t>
            </w:r>
          </w:p>
        </w:tc>
        <w:tc>
          <w:tcPr>
            <w:tcW w:w="854" w:type="dxa"/>
            <w:tcBorders>
              <w:top w:val="nil"/>
              <w:left w:val="nil"/>
              <w:bottom w:val="nil"/>
              <w:right w:val="nil"/>
            </w:tcBorders>
            <w:shd w:val="clear" w:color="auto" w:fill="auto"/>
            <w:vAlign w:val="center"/>
          </w:tcPr>
          <w:p w14:paraId="3768C1E2" w14:textId="6A174160" w:rsidR="00943F6B" w:rsidRPr="00A02C21" w:rsidRDefault="00943F6B" w:rsidP="00D00F17">
            <w:pPr>
              <w:spacing w:before="0" w:line="240" w:lineRule="auto"/>
              <w:jc w:val="center"/>
              <w:rPr>
                <w:sz w:val="20"/>
                <w:szCs w:val="20"/>
                <w:lang w:val="en-US"/>
              </w:rPr>
            </w:pPr>
            <w:r>
              <w:rPr>
                <w:color w:val="000000"/>
                <w:sz w:val="20"/>
                <w:szCs w:val="20"/>
              </w:rPr>
              <w:t>0</w:t>
            </w:r>
            <w:r w:rsidR="00092DA4">
              <w:rPr>
                <w:color w:val="000000"/>
                <w:sz w:val="20"/>
                <w:szCs w:val="20"/>
              </w:rPr>
              <w:t>.</w:t>
            </w:r>
            <w:r>
              <w:rPr>
                <w:color w:val="000000"/>
                <w:sz w:val="20"/>
                <w:szCs w:val="20"/>
              </w:rPr>
              <w:t>43</w:t>
            </w:r>
          </w:p>
        </w:tc>
        <w:tc>
          <w:tcPr>
            <w:tcW w:w="854" w:type="dxa"/>
            <w:tcBorders>
              <w:top w:val="nil"/>
              <w:left w:val="nil"/>
              <w:bottom w:val="nil"/>
              <w:right w:val="nil"/>
            </w:tcBorders>
            <w:shd w:val="clear" w:color="auto" w:fill="auto"/>
            <w:vAlign w:val="center"/>
          </w:tcPr>
          <w:p w14:paraId="3BA1FA5C" w14:textId="0004FFD6" w:rsidR="00943F6B" w:rsidRPr="00A02C21" w:rsidRDefault="00943F6B" w:rsidP="00D00F17">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3A197893" w14:textId="7808728F" w:rsidR="00943F6B" w:rsidRPr="004B2051"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1</w:t>
            </w:r>
            <w:r w:rsidR="00092DA4">
              <w:rPr>
                <w:color w:val="000000"/>
                <w:sz w:val="20"/>
                <w:szCs w:val="20"/>
              </w:rPr>
              <w:t>.</w:t>
            </w:r>
            <w:r>
              <w:rPr>
                <w:color w:val="000000"/>
                <w:sz w:val="20"/>
                <w:szCs w:val="20"/>
              </w:rPr>
              <w:t>4</w:t>
            </w:r>
          </w:p>
        </w:tc>
      </w:tr>
      <w:tr w:rsidR="00943F6B" w:rsidRPr="00A02C21" w14:paraId="650EA6CF" w14:textId="77777777" w:rsidTr="00D00F17">
        <w:trPr>
          <w:trHeight w:val="300"/>
        </w:trPr>
        <w:tc>
          <w:tcPr>
            <w:tcW w:w="2872" w:type="dxa"/>
            <w:noWrap/>
            <w:vAlign w:val="center"/>
          </w:tcPr>
          <w:p w14:paraId="15D0A771" w14:textId="25C2A10C" w:rsidR="00943F6B" w:rsidRPr="00A02C21" w:rsidRDefault="00943F6B" w:rsidP="00943F6B">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Giles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5d2c71c5-85c2-4b13-872c-8df20f472cb4"/>
                <w:id w:val="1308055139"/>
                <w:placeholder>
                  <w:docPart w:val="72AB251B895F4C98BB14B82D756C6FF5"/>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}</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99</w:t>
                </w:r>
                <w:r>
                  <w:rPr>
                    <w:rFonts w:eastAsia="Times New Roman" w:cs="Times New Roman"/>
                    <w:color w:val="000000"/>
                    <w:sz w:val="20"/>
                    <w:szCs w:val="20"/>
                    <w:lang w:val="en-US" w:eastAsia="de-DE"/>
                  </w:rPr>
                  <w:fldChar w:fldCharType="end"/>
                </w:r>
              </w:sdtContent>
            </w:sdt>
          </w:p>
        </w:tc>
        <w:tc>
          <w:tcPr>
            <w:tcW w:w="800" w:type="dxa"/>
            <w:vAlign w:val="center"/>
          </w:tcPr>
          <w:p w14:paraId="00B45F83" w14:textId="41D900A4" w:rsidR="00943F6B" w:rsidRPr="002142D5" w:rsidRDefault="00943F6B" w:rsidP="00943F6B">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1997</w:t>
            </w:r>
          </w:p>
        </w:tc>
        <w:tc>
          <w:tcPr>
            <w:tcW w:w="680" w:type="dxa"/>
            <w:tcBorders>
              <w:top w:val="nil"/>
              <w:left w:val="nil"/>
              <w:bottom w:val="nil"/>
              <w:right w:val="nil"/>
            </w:tcBorders>
            <w:shd w:val="clear" w:color="auto" w:fill="auto"/>
            <w:noWrap/>
            <w:vAlign w:val="center"/>
          </w:tcPr>
          <w:p w14:paraId="22C0E6AE" w14:textId="409D06B7" w:rsidR="00943F6B" w:rsidRPr="00984AA5" w:rsidRDefault="00943F6B" w:rsidP="00D00F17">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w:t>
            </w:r>
          </w:p>
        </w:tc>
        <w:tc>
          <w:tcPr>
            <w:tcW w:w="1156" w:type="dxa"/>
            <w:tcBorders>
              <w:top w:val="nil"/>
              <w:left w:val="nil"/>
              <w:bottom w:val="nil"/>
              <w:right w:val="nil"/>
            </w:tcBorders>
            <w:shd w:val="clear" w:color="auto" w:fill="auto"/>
            <w:noWrap/>
            <w:vAlign w:val="center"/>
          </w:tcPr>
          <w:p w14:paraId="5D5E5CA1" w14:textId="2978D6E9" w:rsidR="00943F6B" w:rsidRPr="00984AA5" w:rsidRDefault="00943F6B" w:rsidP="00D00F17">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373 - 454</w:t>
            </w:r>
          </w:p>
        </w:tc>
        <w:tc>
          <w:tcPr>
            <w:tcW w:w="1002" w:type="dxa"/>
            <w:tcBorders>
              <w:top w:val="nil"/>
              <w:left w:val="nil"/>
              <w:bottom w:val="nil"/>
              <w:right w:val="nil"/>
            </w:tcBorders>
            <w:shd w:val="clear" w:color="auto" w:fill="auto"/>
            <w:noWrap/>
            <w:vAlign w:val="center"/>
          </w:tcPr>
          <w:p w14:paraId="08147368" w14:textId="1B3B6759" w:rsidR="00943F6B" w:rsidRPr="00984AA5" w:rsidRDefault="00943F6B" w:rsidP="00D00F17">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w:t>
            </w:r>
            <w:r w:rsidR="00092DA4">
              <w:rPr>
                <w:color w:val="000000"/>
                <w:sz w:val="20"/>
                <w:szCs w:val="20"/>
              </w:rPr>
              <w:t>.</w:t>
            </w:r>
            <w:r>
              <w:rPr>
                <w:color w:val="000000"/>
                <w:sz w:val="20"/>
                <w:szCs w:val="20"/>
              </w:rPr>
              <w:t>9</w:t>
            </w:r>
          </w:p>
        </w:tc>
        <w:tc>
          <w:tcPr>
            <w:tcW w:w="854" w:type="dxa"/>
            <w:tcBorders>
              <w:top w:val="nil"/>
              <w:left w:val="nil"/>
              <w:bottom w:val="nil"/>
              <w:right w:val="nil"/>
            </w:tcBorders>
            <w:shd w:val="clear" w:color="auto" w:fill="auto"/>
            <w:vAlign w:val="center"/>
          </w:tcPr>
          <w:p w14:paraId="3EBA0E1F" w14:textId="6A940D9B" w:rsidR="00943F6B" w:rsidRPr="00A02C21" w:rsidRDefault="00943F6B" w:rsidP="00D00F17">
            <w:pPr>
              <w:spacing w:before="0" w:line="240" w:lineRule="auto"/>
              <w:jc w:val="center"/>
              <w:rPr>
                <w:sz w:val="20"/>
                <w:szCs w:val="20"/>
                <w:highlight w:val="yellow"/>
                <w:lang w:val="en-US"/>
              </w:rPr>
            </w:pPr>
            <w:r>
              <w:rPr>
                <w:color w:val="000000"/>
                <w:sz w:val="20"/>
                <w:szCs w:val="20"/>
              </w:rPr>
              <w:t>2</w:t>
            </w:r>
            <w:r w:rsidR="00092DA4">
              <w:rPr>
                <w:color w:val="000000"/>
                <w:sz w:val="20"/>
                <w:szCs w:val="20"/>
              </w:rPr>
              <w:t>.</w:t>
            </w:r>
            <w:r>
              <w:rPr>
                <w:color w:val="000000"/>
                <w:sz w:val="20"/>
                <w:szCs w:val="20"/>
              </w:rPr>
              <w:t>7</w:t>
            </w:r>
          </w:p>
        </w:tc>
        <w:tc>
          <w:tcPr>
            <w:tcW w:w="854" w:type="dxa"/>
            <w:tcBorders>
              <w:top w:val="nil"/>
              <w:left w:val="nil"/>
              <w:bottom w:val="nil"/>
              <w:right w:val="nil"/>
            </w:tcBorders>
            <w:shd w:val="clear" w:color="auto" w:fill="auto"/>
            <w:vAlign w:val="center"/>
          </w:tcPr>
          <w:p w14:paraId="52514411" w14:textId="46DA8C0B" w:rsidR="00943F6B" w:rsidRPr="00A02C21" w:rsidRDefault="00943F6B" w:rsidP="00D00F17">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139C0F96" w14:textId="033BE29E" w:rsidR="00943F6B" w:rsidRPr="004B2051" w:rsidRDefault="00943F6B" w:rsidP="00D00F17">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w:t>
            </w:r>
            <w:r w:rsidR="00092DA4">
              <w:rPr>
                <w:color w:val="000000"/>
                <w:sz w:val="20"/>
                <w:szCs w:val="20"/>
              </w:rPr>
              <w:t>.</w:t>
            </w:r>
            <w:r>
              <w:rPr>
                <w:color w:val="000000"/>
                <w:sz w:val="20"/>
                <w:szCs w:val="20"/>
              </w:rPr>
              <w:t>8</w:t>
            </w:r>
          </w:p>
        </w:tc>
      </w:tr>
      <w:tr w:rsidR="00943F6B" w:rsidRPr="00A02C21" w14:paraId="4137711F" w14:textId="77777777" w:rsidTr="00D00F17">
        <w:trPr>
          <w:trHeight w:val="300"/>
        </w:trPr>
        <w:tc>
          <w:tcPr>
            <w:tcW w:w="2872" w:type="dxa"/>
            <w:noWrap/>
            <w:vAlign w:val="center"/>
          </w:tcPr>
          <w:p w14:paraId="7E2251AD" w14:textId="2B2531B6" w:rsidR="00943F6B" w:rsidRPr="00A02C21" w:rsidRDefault="00943F6B" w:rsidP="00943F6B">
            <w:pPr>
              <w:spacing w:before="0" w:line="240" w:lineRule="auto"/>
              <w:jc w:val="left"/>
              <w:rPr>
                <w:rFonts w:eastAsia="Times New Roman" w:cs="Times New Roman"/>
                <w:i/>
                <w:color w:val="000000"/>
                <w:sz w:val="20"/>
                <w:szCs w:val="20"/>
                <w:lang w:val="en-US" w:eastAsia="de-DE"/>
              </w:rPr>
            </w:pPr>
            <w:r>
              <w:rPr>
                <w:rFonts w:eastAsia="Times New Roman" w:cs="Times New Roman"/>
                <w:color w:val="000000"/>
                <w:sz w:val="20"/>
                <w:szCs w:val="20"/>
                <w:lang w:val="en-US" w:eastAsia="de-DE"/>
              </w:rPr>
              <w:t xml:space="preserve">Horstmann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8c0ab78b-73dd-4859-9c10-5c996c298056"/>
                <w:id w:val="-1410383018"/>
                <w:placeholder>
                  <w:docPart w:val="72AB251B895F4C98BB14B82D756C6FF5"/>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zNzwvbj5cclxuICA8aW4+dHJ1ZTwvaW4+XHJcbiAgPG9zPjMzNzwvb3M+XHJcbiAgPHBzPjMzNzwvcHM+XHJcbjwvc3A+XHJcbjxlcD5cclxuICA8bj4zNDU8L24+XHJcbiAgPGluPnRydWU8L2luPlxyXG4gIDxvcz4zNDU8L29zPlxyXG4gIDxwcz4zNDU8L3BzPlxyXG48L2VwPlxyXG48b3M+MzM3LTM0NTwvb3M+IiwiUGFnZVJhbmdlTnVtYmVyIjozMzcsIlBhZ2VSYW5nZU51bWJlcmluZ1R5cGUiOiJQYWdlIiwiUGFnZVJhbmdlTnVtZXJhbFN5c3RlbSI6IkFyYWJpYyIsIlBlcmlvZGljYWwiOnsiJGlkIjoiMTA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100</w:t>
                </w:r>
                <w:r>
                  <w:rPr>
                    <w:rFonts w:eastAsia="Times New Roman" w:cs="Times New Roman"/>
                    <w:color w:val="000000"/>
                    <w:sz w:val="20"/>
                    <w:szCs w:val="20"/>
                    <w:lang w:val="en-US" w:eastAsia="de-DE"/>
                  </w:rPr>
                  <w:fldChar w:fldCharType="end"/>
                </w:r>
              </w:sdtContent>
            </w:sdt>
          </w:p>
        </w:tc>
        <w:tc>
          <w:tcPr>
            <w:tcW w:w="800" w:type="dxa"/>
            <w:vAlign w:val="center"/>
          </w:tcPr>
          <w:p w14:paraId="05A44B11" w14:textId="6ECFDF5F" w:rsidR="00943F6B" w:rsidRPr="002142D5" w:rsidRDefault="00943F6B" w:rsidP="00943F6B">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2001</w:t>
            </w:r>
          </w:p>
        </w:tc>
        <w:tc>
          <w:tcPr>
            <w:tcW w:w="680" w:type="dxa"/>
            <w:tcBorders>
              <w:top w:val="nil"/>
              <w:left w:val="nil"/>
              <w:bottom w:val="nil"/>
              <w:right w:val="nil"/>
            </w:tcBorders>
            <w:shd w:val="clear" w:color="auto" w:fill="auto"/>
            <w:noWrap/>
            <w:vAlign w:val="center"/>
          </w:tcPr>
          <w:p w14:paraId="0AE09057" w14:textId="631763E9"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2</w:t>
            </w:r>
          </w:p>
        </w:tc>
        <w:tc>
          <w:tcPr>
            <w:tcW w:w="1156" w:type="dxa"/>
            <w:tcBorders>
              <w:top w:val="nil"/>
              <w:left w:val="nil"/>
              <w:bottom w:val="nil"/>
              <w:right w:val="nil"/>
            </w:tcBorders>
            <w:shd w:val="clear" w:color="auto" w:fill="auto"/>
            <w:noWrap/>
            <w:vAlign w:val="center"/>
          </w:tcPr>
          <w:p w14:paraId="640DFFD1" w14:textId="1BD96D5B"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338 - 349</w:t>
            </w:r>
          </w:p>
        </w:tc>
        <w:tc>
          <w:tcPr>
            <w:tcW w:w="1002" w:type="dxa"/>
            <w:tcBorders>
              <w:top w:val="nil"/>
              <w:left w:val="nil"/>
              <w:bottom w:val="nil"/>
              <w:right w:val="nil"/>
            </w:tcBorders>
            <w:shd w:val="clear" w:color="auto" w:fill="auto"/>
            <w:noWrap/>
            <w:vAlign w:val="center"/>
          </w:tcPr>
          <w:p w14:paraId="081BE732" w14:textId="181852D3" w:rsidR="00943F6B" w:rsidRPr="002142D5"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26</w:t>
            </w:r>
          </w:p>
        </w:tc>
        <w:tc>
          <w:tcPr>
            <w:tcW w:w="854" w:type="dxa"/>
            <w:tcBorders>
              <w:top w:val="nil"/>
              <w:left w:val="nil"/>
              <w:bottom w:val="nil"/>
              <w:right w:val="nil"/>
            </w:tcBorders>
            <w:shd w:val="clear" w:color="auto" w:fill="auto"/>
            <w:vAlign w:val="center"/>
          </w:tcPr>
          <w:p w14:paraId="19998222" w14:textId="78AC1109" w:rsidR="00943F6B" w:rsidRPr="00A02C21" w:rsidRDefault="00943F6B" w:rsidP="00D00F17">
            <w:pPr>
              <w:spacing w:before="0" w:line="240" w:lineRule="auto"/>
              <w:jc w:val="center"/>
              <w:rPr>
                <w:sz w:val="20"/>
                <w:szCs w:val="20"/>
                <w:lang w:val="en-US"/>
              </w:rPr>
            </w:pPr>
          </w:p>
        </w:tc>
        <w:tc>
          <w:tcPr>
            <w:tcW w:w="854" w:type="dxa"/>
            <w:tcBorders>
              <w:top w:val="nil"/>
              <w:left w:val="nil"/>
              <w:bottom w:val="nil"/>
              <w:right w:val="nil"/>
            </w:tcBorders>
            <w:shd w:val="clear" w:color="auto" w:fill="auto"/>
            <w:vAlign w:val="center"/>
          </w:tcPr>
          <w:p w14:paraId="184440AD" w14:textId="7DBD4FF5" w:rsidR="00943F6B" w:rsidRPr="00A02C21" w:rsidRDefault="00943F6B" w:rsidP="00D00F17">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31811CB7" w14:textId="04A0AFCA" w:rsidR="00943F6B" w:rsidRPr="004B2051" w:rsidRDefault="00943F6B" w:rsidP="00D00F17">
            <w:pPr>
              <w:spacing w:before="0" w:line="240" w:lineRule="auto"/>
              <w:jc w:val="center"/>
              <w:rPr>
                <w:rFonts w:eastAsia="Times New Roman" w:cs="Times New Roman"/>
                <w:color w:val="000000"/>
                <w:sz w:val="20"/>
                <w:szCs w:val="20"/>
                <w:lang w:val="en-US" w:eastAsia="de-DE"/>
              </w:rPr>
            </w:pPr>
            <w:r>
              <w:rPr>
                <w:color w:val="000000"/>
                <w:sz w:val="20"/>
                <w:szCs w:val="20"/>
              </w:rPr>
              <w:t>26</w:t>
            </w:r>
          </w:p>
        </w:tc>
      </w:tr>
      <w:tr w:rsidR="0019647D" w:rsidRPr="00A02C21" w14:paraId="50662309" w14:textId="77777777" w:rsidTr="00D00F17">
        <w:trPr>
          <w:trHeight w:val="300"/>
        </w:trPr>
        <w:tc>
          <w:tcPr>
            <w:tcW w:w="2872" w:type="dxa"/>
            <w:noWrap/>
            <w:vAlign w:val="center"/>
          </w:tcPr>
          <w:p w14:paraId="1963CF71" w14:textId="0D8E4B31" w:rsidR="0019647D"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Jones and Tamplin</w:t>
            </w:r>
            <w:sdt>
              <w:sdtPr>
                <w:rPr>
                  <w:rFonts w:eastAsia="Times New Roman" w:cs="Times New Roman"/>
                  <w:color w:val="000000"/>
                  <w:sz w:val="20"/>
                  <w:szCs w:val="20"/>
                  <w:lang w:val="en-US" w:eastAsia="de-DE"/>
                </w:rPr>
                <w:alias w:val="Don't edit this field"/>
                <w:tag w:val="CitaviPlaceholder#489de8fe-caae-4aae-90b1-e7a37a590ffd"/>
                <w:id w:val="85582150"/>
                <w:placeholder>
                  <w:docPart w:val="DF021F7CD78842A6910CCF28F177175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YxIn1dfSwiVGFnIjoiQ2l0YXZpUGxhY2Vob2xkZXIjNDg5ZGU4ZmUtY2FhZS00YWFlLTkwYjEtZTdhMzdhNTkwZmZkIiwiVGV4dCI6IjYxIiwiV0FJVmVyc2lvbiI6IjYuMy4wLjAifQ==}</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61</w:t>
                </w:r>
                <w:r>
                  <w:rPr>
                    <w:rFonts w:eastAsia="Times New Roman" w:cs="Times New Roman"/>
                    <w:color w:val="000000"/>
                    <w:sz w:val="20"/>
                    <w:szCs w:val="20"/>
                    <w:lang w:val="en-US" w:eastAsia="de-DE"/>
                  </w:rPr>
                  <w:fldChar w:fldCharType="end"/>
                </w:r>
              </w:sdtContent>
            </w:sdt>
          </w:p>
        </w:tc>
        <w:tc>
          <w:tcPr>
            <w:tcW w:w="800" w:type="dxa"/>
            <w:vAlign w:val="center"/>
          </w:tcPr>
          <w:p w14:paraId="2519EF9B" w14:textId="7CE67FDC" w:rsidR="0019647D"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1952</w:t>
            </w:r>
          </w:p>
        </w:tc>
        <w:tc>
          <w:tcPr>
            <w:tcW w:w="680" w:type="dxa"/>
            <w:tcBorders>
              <w:top w:val="nil"/>
              <w:left w:val="nil"/>
              <w:bottom w:val="nil"/>
              <w:right w:val="nil"/>
            </w:tcBorders>
            <w:shd w:val="clear" w:color="auto" w:fill="auto"/>
            <w:noWrap/>
            <w:vAlign w:val="center"/>
          </w:tcPr>
          <w:p w14:paraId="6F09C0B5" w14:textId="31C4180E" w:rsidR="0019647D" w:rsidRDefault="0019647D" w:rsidP="0019647D">
            <w:pPr>
              <w:spacing w:before="0" w:line="240" w:lineRule="auto"/>
              <w:jc w:val="center"/>
              <w:rPr>
                <w:color w:val="000000"/>
                <w:sz w:val="20"/>
                <w:szCs w:val="20"/>
              </w:rPr>
            </w:pPr>
            <w:r>
              <w:rPr>
                <w:color w:val="000000"/>
                <w:sz w:val="20"/>
                <w:szCs w:val="20"/>
              </w:rPr>
              <w:t>15</w:t>
            </w:r>
          </w:p>
        </w:tc>
        <w:tc>
          <w:tcPr>
            <w:tcW w:w="1156" w:type="dxa"/>
            <w:tcBorders>
              <w:top w:val="nil"/>
              <w:left w:val="nil"/>
              <w:bottom w:val="nil"/>
              <w:right w:val="nil"/>
            </w:tcBorders>
            <w:shd w:val="clear" w:color="auto" w:fill="auto"/>
            <w:noWrap/>
            <w:vAlign w:val="center"/>
          </w:tcPr>
          <w:p w14:paraId="6432D0D2" w14:textId="4ADB91C0" w:rsidR="0019647D" w:rsidRDefault="0019647D" w:rsidP="0019647D">
            <w:pPr>
              <w:spacing w:before="0" w:line="240" w:lineRule="auto"/>
              <w:jc w:val="center"/>
              <w:rPr>
                <w:color w:val="000000"/>
                <w:sz w:val="20"/>
                <w:szCs w:val="20"/>
              </w:rPr>
            </w:pPr>
            <w:r>
              <w:rPr>
                <w:color w:val="000000"/>
                <w:sz w:val="20"/>
                <w:szCs w:val="20"/>
              </w:rPr>
              <w:t>293 - 434</w:t>
            </w:r>
          </w:p>
        </w:tc>
        <w:tc>
          <w:tcPr>
            <w:tcW w:w="1002" w:type="dxa"/>
            <w:tcBorders>
              <w:top w:val="nil"/>
              <w:left w:val="nil"/>
              <w:bottom w:val="nil"/>
              <w:right w:val="nil"/>
            </w:tcBorders>
            <w:shd w:val="clear" w:color="auto" w:fill="auto"/>
            <w:noWrap/>
            <w:vAlign w:val="center"/>
          </w:tcPr>
          <w:p w14:paraId="0C81E5E1" w14:textId="64734339" w:rsidR="0019647D" w:rsidRDefault="0019647D" w:rsidP="0019647D">
            <w:pPr>
              <w:spacing w:before="0" w:line="240" w:lineRule="auto"/>
              <w:jc w:val="center"/>
              <w:rPr>
                <w:color w:val="000000"/>
                <w:sz w:val="20"/>
                <w:szCs w:val="20"/>
              </w:rPr>
            </w:pPr>
            <w:r>
              <w:rPr>
                <w:color w:val="000000"/>
                <w:sz w:val="20"/>
                <w:szCs w:val="20"/>
              </w:rPr>
              <w:t>2.7</w:t>
            </w:r>
          </w:p>
        </w:tc>
        <w:tc>
          <w:tcPr>
            <w:tcW w:w="854" w:type="dxa"/>
            <w:tcBorders>
              <w:top w:val="nil"/>
              <w:left w:val="nil"/>
              <w:bottom w:val="nil"/>
              <w:right w:val="nil"/>
            </w:tcBorders>
            <w:shd w:val="clear" w:color="auto" w:fill="auto"/>
            <w:vAlign w:val="center"/>
          </w:tcPr>
          <w:p w14:paraId="6E5C9731" w14:textId="34E6BEB2" w:rsidR="0019647D" w:rsidRPr="00A02C21" w:rsidRDefault="0019647D" w:rsidP="0019647D">
            <w:pPr>
              <w:spacing w:before="0" w:line="240" w:lineRule="auto"/>
              <w:jc w:val="center"/>
              <w:rPr>
                <w:sz w:val="20"/>
                <w:szCs w:val="20"/>
                <w:lang w:val="en-US"/>
              </w:rPr>
            </w:pPr>
            <w:r>
              <w:rPr>
                <w:color w:val="000000"/>
                <w:sz w:val="20"/>
                <w:szCs w:val="20"/>
              </w:rPr>
              <w:t>0.42</w:t>
            </w:r>
          </w:p>
        </w:tc>
        <w:tc>
          <w:tcPr>
            <w:tcW w:w="854" w:type="dxa"/>
            <w:tcBorders>
              <w:top w:val="nil"/>
              <w:left w:val="nil"/>
              <w:bottom w:val="nil"/>
              <w:right w:val="nil"/>
            </w:tcBorders>
            <w:shd w:val="clear" w:color="auto" w:fill="auto"/>
            <w:vAlign w:val="center"/>
          </w:tcPr>
          <w:p w14:paraId="71212451" w14:textId="77777777"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1F7B1876" w14:textId="132E761A" w:rsidR="0019647D" w:rsidRDefault="0019647D" w:rsidP="0019647D">
            <w:pPr>
              <w:spacing w:before="0" w:line="240" w:lineRule="auto"/>
              <w:jc w:val="center"/>
              <w:rPr>
                <w:color w:val="000000"/>
                <w:sz w:val="20"/>
                <w:szCs w:val="20"/>
              </w:rPr>
            </w:pPr>
            <w:r>
              <w:rPr>
                <w:color w:val="000000"/>
                <w:sz w:val="20"/>
                <w:szCs w:val="20"/>
              </w:rPr>
              <w:t>2.2</w:t>
            </w:r>
          </w:p>
        </w:tc>
      </w:tr>
      <w:tr w:rsidR="0019647D" w:rsidRPr="00A02C21" w14:paraId="69C90D6F" w14:textId="77777777" w:rsidTr="00D00F17">
        <w:trPr>
          <w:trHeight w:val="300"/>
        </w:trPr>
        <w:tc>
          <w:tcPr>
            <w:tcW w:w="2872" w:type="dxa"/>
            <w:noWrap/>
            <w:vAlign w:val="center"/>
          </w:tcPr>
          <w:p w14:paraId="06FB8789" w14:textId="7D17244E"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Kundu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6c21ea69-cc8f-4100-b229-00dd6a8b4c3b"/>
                <w:id w:val="16060794"/>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IwOTwvbj5cclxuICA8aW4+dHJ1ZTwvaW4+XHJcbiAgPG9zPjIwOTwvb3M+XHJcbiAgPHBzPjIwOTwvcHM+XHJcbjwvc3A+XHJcbjxlcD5cclxuICA8bj4yMTM8L24+XHJcbiAgPGluPnRydWU8L2luPlxyXG4gIDxvcz4yMTM8L29zPlxyXG4gIDxwcz4yMTM8L3BzPlxyXG48L2VwPlxyXG48b3M+MjA5LTIxMzwvb3M+IiwiUGFnZVJhbmdlTnVtYmVyIjoyMDk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101</w:t>
                </w:r>
                <w:r>
                  <w:rPr>
                    <w:rFonts w:eastAsia="Times New Roman" w:cs="Times New Roman"/>
                    <w:color w:val="000000"/>
                    <w:sz w:val="20"/>
                    <w:szCs w:val="20"/>
                    <w:lang w:val="en-US" w:eastAsia="de-DE"/>
                  </w:rPr>
                  <w:fldChar w:fldCharType="end"/>
                </w:r>
              </w:sdtContent>
            </w:sdt>
          </w:p>
        </w:tc>
        <w:tc>
          <w:tcPr>
            <w:tcW w:w="800" w:type="dxa"/>
            <w:vAlign w:val="center"/>
          </w:tcPr>
          <w:p w14:paraId="7A8B3B01" w14:textId="019B6628"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1970</w:t>
            </w:r>
          </w:p>
        </w:tc>
        <w:tc>
          <w:tcPr>
            <w:tcW w:w="680" w:type="dxa"/>
            <w:tcBorders>
              <w:top w:val="nil"/>
              <w:left w:val="nil"/>
              <w:bottom w:val="nil"/>
              <w:right w:val="nil"/>
            </w:tcBorders>
            <w:shd w:val="clear" w:color="auto" w:fill="auto"/>
            <w:noWrap/>
            <w:vAlign w:val="center"/>
          </w:tcPr>
          <w:p w14:paraId="4A6383F5" w14:textId="1360BBC9"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9</w:t>
            </w:r>
          </w:p>
        </w:tc>
        <w:tc>
          <w:tcPr>
            <w:tcW w:w="1156" w:type="dxa"/>
            <w:tcBorders>
              <w:top w:val="nil"/>
              <w:left w:val="nil"/>
              <w:bottom w:val="nil"/>
              <w:right w:val="nil"/>
            </w:tcBorders>
            <w:shd w:val="clear" w:color="auto" w:fill="auto"/>
            <w:noWrap/>
            <w:vAlign w:val="center"/>
          </w:tcPr>
          <w:p w14:paraId="66CA2BBD" w14:textId="7F45052F"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278 - 319</w:t>
            </w:r>
          </w:p>
        </w:tc>
        <w:tc>
          <w:tcPr>
            <w:tcW w:w="1002" w:type="dxa"/>
            <w:tcBorders>
              <w:top w:val="nil"/>
              <w:left w:val="nil"/>
              <w:bottom w:val="nil"/>
              <w:right w:val="nil"/>
            </w:tcBorders>
            <w:shd w:val="clear" w:color="auto" w:fill="auto"/>
            <w:noWrap/>
            <w:vAlign w:val="center"/>
          </w:tcPr>
          <w:p w14:paraId="74FCD46A" w14:textId="38A995E6"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3.5</w:t>
            </w:r>
          </w:p>
        </w:tc>
        <w:tc>
          <w:tcPr>
            <w:tcW w:w="854" w:type="dxa"/>
            <w:tcBorders>
              <w:top w:val="nil"/>
              <w:left w:val="nil"/>
              <w:bottom w:val="nil"/>
              <w:right w:val="nil"/>
            </w:tcBorders>
            <w:shd w:val="clear" w:color="auto" w:fill="auto"/>
            <w:vAlign w:val="center"/>
          </w:tcPr>
          <w:p w14:paraId="0573CE96" w14:textId="5C606268"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vAlign w:val="center"/>
          </w:tcPr>
          <w:p w14:paraId="66C2CA49" w14:textId="3CEDF64B"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226DCFC9" w14:textId="5BBE86C5"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3.5</w:t>
            </w:r>
          </w:p>
        </w:tc>
      </w:tr>
      <w:tr w:rsidR="0019647D" w:rsidRPr="00A02C21" w14:paraId="3B1D6BAC" w14:textId="77777777" w:rsidTr="00D00F17">
        <w:trPr>
          <w:trHeight w:val="300"/>
        </w:trPr>
        <w:tc>
          <w:tcPr>
            <w:tcW w:w="2872" w:type="dxa"/>
            <w:noWrap/>
            <w:vAlign w:val="center"/>
          </w:tcPr>
          <w:p w14:paraId="61155D19" w14:textId="629995C7"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Marsden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a1117056-5301-4972-8454-942026051e2a"/>
                <w:id w:val="1625425683"/>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102</w:t>
                </w:r>
                <w:r>
                  <w:rPr>
                    <w:rFonts w:eastAsia="Times New Roman" w:cs="Times New Roman"/>
                    <w:color w:val="000000"/>
                    <w:sz w:val="20"/>
                    <w:szCs w:val="20"/>
                    <w:lang w:val="en-US" w:eastAsia="de-DE"/>
                  </w:rPr>
                  <w:fldChar w:fldCharType="end"/>
                </w:r>
              </w:sdtContent>
            </w:sdt>
          </w:p>
        </w:tc>
        <w:tc>
          <w:tcPr>
            <w:tcW w:w="800" w:type="dxa"/>
            <w:vAlign w:val="center"/>
          </w:tcPr>
          <w:p w14:paraId="0BA17901" w14:textId="50F2CD0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1954</w:t>
            </w:r>
          </w:p>
        </w:tc>
        <w:tc>
          <w:tcPr>
            <w:tcW w:w="680" w:type="dxa"/>
            <w:tcBorders>
              <w:top w:val="nil"/>
              <w:left w:val="nil"/>
              <w:bottom w:val="nil"/>
              <w:right w:val="nil"/>
            </w:tcBorders>
            <w:shd w:val="clear" w:color="auto" w:fill="auto"/>
            <w:noWrap/>
            <w:vAlign w:val="center"/>
          </w:tcPr>
          <w:p w14:paraId="4CABC493" w14:textId="0110D535"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10</w:t>
            </w:r>
          </w:p>
        </w:tc>
        <w:tc>
          <w:tcPr>
            <w:tcW w:w="1156" w:type="dxa"/>
            <w:tcBorders>
              <w:top w:val="nil"/>
              <w:left w:val="nil"/>
              <w:bottom w:val="nil"/>
              <w:right w:val="nil"/>
            </w:tcBorders>
            <w:shd w:val="clear" w:color="auto" w:fill="auto"/>
            <w:noWrap/>
            <w:vAlign w:val="center"/>
          </w:tcPr>
          <w:p w14:paraId="74A1117E" w14:textId="15E4E712"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318 - 462</w:t>
            </w:r>
          </w:p>
        </w:tc>
        <w:tc>
          <w:tcPr>
            <w:tcW w:w="1002" w:type="dxa"/>
            <w:tcBorders>
              <w:top w:val="nil"/>
              <w:left w:val="nil"/>
              <w:bottom w:val="nil"/>
              <w:right w:val="nil"/>
            </w:tcBorders>
            <w:shd w:val="clear" w:color="auto" w:fill="auto"/>
            <w:noWrap/>
            <w:vAlign w:val="center"/>
          </w:tcPr>
          <w:p w14:paraId="622903A9" w14:textId="1CB1E763"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11</w:t>
            </w:r>
          </w:p>
        </w:tc>
        <w:tc>
          <w:tcPr>
            <w:tcW w:w="854" w:type="dxa"/>
            <w:tcBorders>
              <w:top w:val="nil"/>
              <w:left w:val="nil"/>
              <w:bottom w:val="nil"/>
              <w:right w:val="nil"/>
            </w:tcBorders>
            <w:shd w:val="clear" w:color="auto" w:fill="auto"/>
            <w:vAlign w:val="center"/>
          </w:tcPr>
          <w:p w14:paraId="2776809B" w14:textId="6EF50264" w:rsidR="0019647D" w:rsidRPr="00A02C21" w:rsidRDefault="0019647D" w:rsidP="0019647D">
            <w:pPr>
              <w:spacing w:before="0" w:line="240" w:lineRule="auto"/>
              <w:jc w:val="center"/>
              <w:rPr>
                <w:sz w:val="20"/>
                <w:szCs w:val="20"/>
                <w:highlight w:val="yellow"/>
                <w:lang w:val="en-US"/>
              </w:rPr>
            </w:pPr>
            <w:r>
              <w:rPr>
                <w:color w:val="000000"/>
                <w:sz w:val="20"/>
                <w:szCs w:val="20"/>
              </w:rPr>
              <w:t>0.78</w:t>
            </w:r>
          </w:p>
        </w:tc>
        <w:tc>
          <w:tcPr>
            <w:tcW w:w="854" w:type="dxa"/>
            <w:tcBorders>
              <w:top w:val="nil"/>
              <w:left w:val="nil"/>
              <w:bottom w:val="nil"/>
              <w:right w:val="nil"/>
            </w:tcBorders>
            <w:shd w:val="clear" w:color="auto" w:fill="auto"/>
            <w:vAlign w:val="center"/>
          </w:tcPr>
          <w:p w14:paraId="31517A20" w14:textId="573A11CD"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5A7E5205" w14:textId="183F0BBE"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7.2</w:t>
            </w:r>
          </w:p>
        </w:tc>
      </w:tr>
      <w:tr w:rsidR="0019647D" w:rsidRPr="00A02C21" w14:paraId="60A778F5" w14:textId="77777777" w:rsidTr="00D00F17">
        <w:trPr>
          <w:trHeight w:val="300"/>
        </w:trPr>
        <w:tc>
          <w:tcPr>
            <w:tcW w:w="2872" w:type="dxa"/>
            <w:noWrap/>
            <w:vAlign w:val="center"/>
          </w:tcPr>
          <w:p w14:paraId="72B887DD" w14:textId="6444D863"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Mathuni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629700b9-db86-4041-9f45-41c7d795911a"/>
                <w:id w:val="869721094"/>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44OTwvbj5cclxuICA8aW4+dHJ1ZTwvaW4+XHJcbiAgPG9zPjg5PC9vcz5cclxuICA8cHM+ODk8L3BzPlxyXG48L3NwPlxyXG48ZXA+XHJcbiAgPG4+OTY8L24+XHJcbiAgPGluPnRydWU8L2luPlxyXG4gIDxvcz45Njwvb3M+XHJcbiAgPHBzPjk2PC9wcz5cclxuPC9lcD5cclxuPG9zPjg5LTk2PC9vcz4iLCJQYWdlUmFuZ2VOdW1iZXIiOjg5LCJQYWdlUmFuZ2VOdW1iZXJpbmdUeXBlIjoiUGFnZSIsIlBhZ2VSYW5nZU51bWVyYWxTeXN0ZW0iOiJBcmFiaWMiLCJQZXJpb2RpY2FsIjp7IiRpZCI6Ijg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MTAzIn1dfSwiVGFnIjoiQ2l0YXZpUGxhY2Vob2xkZXIjNjI5NzAwYjktZGI4Ni00MDQxLTlmNDUtNDFjN2Q3OTU5MTFhIiwiVGV4dCI6IjEwMy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103</w:t>
                </w:r>
                <w:r>
                  <w:rPr>
                    <w:rFonts w:eastAsia="Times New Roman" w:cs="Times New Roman"/>
                    <w:color w:val="000000"/>
                    <w:sz w:val="20"/>
                    <w:szCs w:val="20"/>
                    <w:lang w:val="en-US" w:eastAsia="de-DE"/>
                  </w:rPr>
                  <w:fldChar w:fldCharType="end"/>
                </w:r>
              </w:sdtContent>
            </w:sdt>
          </w:p>
        </w:tc>
        <w:tc>
          <w:tcPr>
            <w:tcW w:w="800" w:type="dxa"/>
            <w:vAlign w:val="center"/>
          </w:tcPr>
          <w:p w14:paraId="2C411615" w14:textId="543B6BC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2011</w:t>
            </w:r>
          </w:p>
        </w:tc>
        <w:tc>
          <w:tcPr>
            <w:tcW w:w="680" w:type="dxa"/>
            <w:tcBorders>
              <w:top w:val="nil"/>
              <w:left w:val="nil"/>
              <w:bottom w:val="nil"/>
              <w:right w:val="nil"/>
            </w:tcBorders>
            <w:shd w:val="clear" w:color="auto" w:fill="auto"/>
            <w:noWrap/>
            <w:vAlign w:val="center"/>
          </w:tcPr>
          <w:p w14:paraId="57F8F394" w14:textId="7DCFF4CB"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12</w:t>
            </w:r>
          </w:p>
        </w:tc>
        <w:tc>
          <w:tcPr>
            <w:tcW w:w="1156" w:type="dxa"/>
            <w:tcBorders>
              <w:top w:val="nil"/>
              <w:left w:val="nil"/>
              <w:bottom w:val="nil"/>
              <w:right w:val="nil"/>
            </w:tcBorders>
            <w:shd w:val="clear" w:color="auto" w:fill="auto"/>
            <w:noWrap/>
            <w:vAlign w:val="center"/>
          </w:tcPr>
          <w:p w14:paraId="04A54757" w14:textId="09814EEC"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378 - 461</w:t>
            </w:r>
          </w:p>
        </w:tc>
        <w:tc>
          <w:tcPr>
            <w:tcW w:w="1002" w:type="dxa"/>
            <w:tcBorders>
              <w:top w:val="nil"/>
              <w:left w:val="nil"/>
              <w:bottom w:val="nil"/>
              <w:right w:val="nil"/>
            </w:tcBorders>
            <w:shd w:val="clear" w:color="auto" w:fill="auto"/>
            <w:noWrap/>
            <w:vAlign w:val="center"/>
          </w:tcPr>
          <w:p w14:paraId="53AE8E86" w14:textId="6160A678"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2.1</w:t>
            </w:r>
          </w:p>
        </w:tc>
        <w:tc>
          <w:tcPr>
            <w:tcW w:w="854" w:type="dxa"/>
            <w:tcBorders>
              <w:top w:val="nil"/>
              <w:left w:val="nil"/>
              <w:bottom w:val="nil"/>
              <w:right w:val="nil"/>
            </w:tcBorders>
            <w:shd w:val="clear" w:color="auto" w:fill="auto"/>
            <w:vAlign w:val="center"/>
          </w:tcPr>
          <w:p w14:paraId="47B689BF" w14:textId="3513EBD4" w:rsidR="0019647D" w:rsidRPr="00A02C21" w:rsidRDefault="0019647D" w:rsidP="0019647D">
            <w:pPr>
              <w:spacing w:before="0" w:line="240" w:lineRule="auto"/>
              <w:jc w:val="center"/>
              <w:rPr>
                <w:sz w:val="20"/>
                <w:szCs w:val="20"/>
                <w:highlight w:val="yellow"/>
                <w:lang w:val="en-US"/>
              </w:rPr>
            </w:pPr>
            <w:r>
              <w:rPr>
                <w:color w:val="000000"/>
                <w:sz w:val="20"/>
                <w:szCs w:val="20"/>
              </w:rPr>
              <w:t>0.67</w:t>
            </w:r>
          </w:p>
        </w:tc>
        <w:tc>
          <w:tcPr>
            <w:tcW w:w="854" w:type="dxa"/>
            <w:tcBorders>
              <w:top w:val="nil"/>
              <w:left w:val="nil"/>
              <w:bottom w:val="nil"/>
              <w:right w:val="nil"/>
            </w:tcBorders>
            <w:shd w:val="clear" w:color="auto" w:fill="auto"/>
            <w:vAlign w:val="center"/>
          </w:tcPr>
          <w:p w14:paraId="74A326D0" w14:textId="04306904"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6A9E942D" w14:textId="0DFED1EC"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w:t>
            </w:r>
          </w:p>
        </w:tc>
      </w:tr>
      <w:tr w:rsidR="0019647D" w:rsidRPr="00A02C21" w14:paraId="4CA6AF8E" w14:textId="77777777" w:rsidTr="00D00F17">
        <w:trPr>
          <w:trHeight w:val="300"/>
        </w:trPr>
        <w:tc>
          <w:tcPr>
            <w:tcW w:w="2872" w:type="dxa"/>
            <w:noWrap/>
            <w:vAlign w:val="center"/>
          </w:tcPr>
          <w:p w14:paraId="13D83D74" w14:textId="46BD794C"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Nicolae and Oprea</w:t>
            </w:r>
            <w:sdt>
              <w:sdtPr>
                <w:rPr>
                  <w:rFonts w:eastAsia="Times New Roman" w:cs="Times New Roman"/>
                  <w:color w:val="000000"/>
                  <w:sz w:val="20"/>
                  <w:szCs w:val="20"/>
                  <w:lang w:val="en-US" w:eastAsia="de-DE"/>
                </w:rPr>
                <w:alias w:val="Don't edit this field"/>
                <w:tag w:val="CitaviPlaceholder#69cd3703-7872-465f-8924-fb6ea769bfda"/>
                <w:id w:val="1663125964"/>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Dwvbj5cclxuICA8aW4+dHJ1ZTwvaW4+XHJcbiAgPG9zPjM0PC9vcz5cclxuICA8cHM+MzQ8L3BzPlxyXG48L3NwPlxyXG48ZXA+XHJcbiAgPG4+NDI8L24+XHJcbiAgPGluPnRydWU8L2luPlxyXG4gIDxvcz40Mjwvb3M+XHJcbiAgPHBzPjQyPC9wcz5cclxuPC9lcD5cclxuPG9zPjM0LTQyPC9vcz4iLCJQYWdlUmFuZ2VOdW1iZXIiOjM0LCJQYWdlUmFuZ2VOdW1iZXJpbmdUeXBlIjoiUGFnZSIsIlBhZ2VSYW5nZU51bWVyYWxTeXN0ZW0iOiJBcmFiaWMiLCJQZXJpb2RpY2FsIjp7IiRpZCI6Ijc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DQifV19LCJUYWciOiJDaXRhdmlQbGFjZWhvbGRlciM2OWNkMzcwMy03ODcyLTQ2NWYtODkyNC1mYjZlYTc2OWJmZGEiLCJUZXh0IjoiMTA0IiwiV0FJVmVyc2lvbiI6IjYuMy4wLjAifQ==}</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104</w:t>
                </w:r>
                <w:r>
                  <w:rPr>
                    <w:rFonts w:eastAsia="Times New Roman" w:cs="Times New Roman"/>
                    <w:color w:val="000000"/>
                    <w:sz w:val="20"/>
                    <w:szCs w:val="20"/>
                    <w:lang w:val="en-US" w:eastAsia="de-DE"/>
                  </w:rPr>
                  <w:fldChar w:fldCharType="end"/>
                </w:r>
              </w:sdtContent>
            </w:sdt>
          </w:p>
        </w:tc>
        <w:tc>
          <w:tcPr>
            <w:tcW w:w="800" w:type="dxa"/>
            <w:vAlign w:val="center"/>
          </w:tcPr>
          <w:p w14:paraId="69BA3493" w14:textId="24A86A24"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2014</w:t>
            </w:r>
          </w:p>
        </w:tc>
        <w:tc>
          <w:tcPr>
            <w:tcW w:w="680" w:type="dxa"/>
            <w:tcBorders>
              <w:top w:val="nil"/>
              <w:left w:val="nil"/>
              <w:bottom w:val="nil"/>
              <w:right w:val="nil"/>
            </w:tcBorders>
            <w:shd w:val="clear" w:color="auto" w:fill="auto"/>
            <w:noWrap/>
            <w:vAlign w:val="center"/>
          </w:tcPr>
          <w:p w14:paraId="277FD667" w14:textId="2DEF05D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15</w:t>
            </w:r>
          </w:p>
        </w:tc>
        <w:tc>
          <w:tcPr>
            <w:tcW w:w="1156" w:type="dxa"/>
            <w:tcBorders>
              <w:top w:val="nil"/>
              <w:left w:val="nil"/>
              <w:bottom w:val="nil"/>
              <w:right w:val="nil"/>
            </w:tcBorders>
            <w:shd w:val="clear" w:color="auto" w:fill="auto"/>
            <w:noWrap/>
            <w:vAlign w:val="center"/>
          </w:tcPr>
          <w:p w14:paraId="6E50EF94" w14:textId="40BD5BB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350 - 421</w:t>
            </w:r>
          </w:p>
        </w:tc>
        <w:tc>
          <w:tcPr>
            <w:tcW w:w="1002" w:type="dxa"/>
            <w:tcBorders>
              <w:top w:val="nil"/>
              <w:left w:val="nil"/>
              <w:bottom w:val="nil"/>
              <w:right w:val="nil"/>
            </w:tcBorders>
            <w:shd w:val="clear" w:color="auto" w:fill="auto"/>
            <w:noWrap/>
            <w:vAlign w:val="center"/>
          </w:tcPr>
          <w:p w14:paraId="3203E984" w14:textId="508C25A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1.9</w:t>
            </w:r>
          </w:p>
        </w:tc>
        <w:tc>
          <w:tcPr>
            <w:tcW w:w="854" w:type="dxa"/>
            <w:tcBorders>
              <w:top w:val="nil"/>
              <w:left w:val="nil"/>
              <w:bottom w:val="nil"/>
              <w:right w:val="nil"/>
            </w:tcBorders>
            <w:shd w:val="clear" w:color="auto" w:fill="auto"/>
            <w:vAlign w:val="center"/>
          </w:tcPr>
          <w:p w14:paraId="6C30CA9B" w14:textId="4DAC4338" w:rsidR="0019647D" w:rsidRPr="00A02C21" w:rsidRDefault="0019647D" w:rsidP="0019647D">
            <w:pPr>
              <w:spacing w:before="0" w:line="240" w:lineRule="auto"/>
              <w:jc w:val="center"/>
              <w:rPr>
                <w:sz w:val="20"/>
                <w:szCs w:val="20"/>
                <w:lang w:val="en-US"/>
              </w:rPr>
            </w:pPr>
            <w:r>
              <w:rPr>
                <w:color w:val="000000"/>
                <w:sz w:val="20"/>
                <w:szCs w:val="20"/>
              </w:rPr>
              <w:t>0.48</w:t>
            </w:r>
          </w:p>
        </w:tc>
        <w:tc>
          <w:tcPr>
            <w:tcW w:w="854" w:type="dxa"/>
            <w:tcBorders>
              <w:top w:val="nil"/>
              <w:left w:val="nil"/>
              <w:bottom w:val="nil"/>
              <w:right w:val="nil"/>
            </w:tcBorders>
            <w:shd w:val="clear" w:color="auto" w:fill="auto"/>
            <w:vAlign w:val="center"/>
          </w:tcPr>
          <w:p w14:paraId="6A26214B" w14:textId="43EDEDFE"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5B224465" w14:textId="3F6F20FB" w:rsidR="0019647D" w:rsidRPr="004B2051"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1.6</w:t>
            </w:r>
          </w:p>
        </w:tc>
      </w:tr>
      <w:tr w:rsidR="0019647D" w:rsidRPr="00A02C21" w14:paraId="436274F8" w14:textId="77777777" w:rsidTr="00D00F17">
        <w:trPr>
          <w:trHeight w:val="300"/>
        </w:trPr>
        <w:tc>
          <w:tcPr>
            <w:tcW w:w="2872" w:type="dxa"/>
            <w:noWrap/>
            <w:vAlign w:val="center"/>
          </w:tcPr>
          <w:p w14:paraId="713C18A7" w14:textId="0C53007C" w:rsidR="0019647D" w:rsidRPr="00A02C21" w:rsidRDefault="0019647D" w:rsidP="0019647D">
            <w:pPr>
              <w:spacing w:before="0" w:line="240" w:lineRule="auto"/>
              <w:jc w:val="left"/>
              <w:rPr>
                <w:sz w:val="20"/>
                <w:szCs w:val="20"/>
                <w:lang w:val="en-US"/>
              </w:rPr>
            </w:pPr>
            <w:r w:rsidRPr="00A02C21">
              <w:rPr>
                <w:sz w:val="20"/>
                <w:szCs w:val="20"/>
                <w:lang w:val="en-US"/>
              </w:rPr>
              <w:t xml:space="preserve">Puck </w:t>
            </w:r>
            <w:r w:rsidRPr="00A02C21">
              <w:rPr>
                <w:i/>
                <w:sz w:val="20"/>
                <w:szCs w:val="20"/>
                <w:lang w:val="en-US"/>
              </w:rPr>
              <w:t>et al</w:t>
            </w:r>
            <w:r w:rsidRPr="00A02C21">
              <w:rPr>
                <w:sz w:val="20"/>
                <w:szCs w:val="20"/>
                <w:lang w:val="en-US"/>
              </w:rPr>
              <w:t>.</w:t>
            </w:r>
            <w:sdt>
              <w:sdtPr>
                <w:rPr>
                  <w:sz w:val="20"/>
                  <w:szCs w:val="20"/>
                  <w:lang w:val="en-US"/>
                </w:rPr>
                <w:alias w:val="Don't edit this field"/>
                <w:tag w:val="CitaviPlaceholder#78e6309f-7da3-45de-a959-2187aa274574"/>
                <w:id w:val="-2103628449"/>
                <w:placeholder>
                  <w:docPart w:val="8602AF23CF284BC6A7A507BADD9CA49F"/>
                </w:placeholder>
              </w:sdtPr>
              <w:sdtEndPr/>
              <w:sdtContent>
                <w:r>
                  <w:rPr>
                    <w:sz w:val="20"/>
                    <w:szCs w:val="20"/>
                    <w:lang w:val="en-US"/>
                  </w:rPr>
                  <w:fldChar w:fldCharType="begin"/>
                </w:r>
                <w:r w:rsidR="001B4140">
                  <w:rPr>
                    <w:sz w:val="20"/>
                    <w:szCs w:val="20"/>
                    <w:lang w:val="en-US"/>
                  </w:rPr>
                  <w:instrText>ADDIN CitaviPlaceholder{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wNSJ9XX0sIlRhZyI6IkNpdGF2aVBsYWNlaG9sZGVyIzc4ZTYzMDlmLTdkYTMtNDVkZS1hOTU5LTIxODdhYTI3NDU3NCIsIlRleHQiOiIxMDUiLCJXQUlWZXJzaW9uIjoiNi4zLjAuMCJ9}</w:instrText>
                </w:r>
                <w:r>
                  <w:rPr>
                    <w:sz w:val="20"/>
                    <w:szCs w:val="20"/>
                    <w:lang w:val="en-US"/>
                  </w:rPr>
                  <w:fldChar w:fldCharType="separate"/>
                </w:r>
                <w:r w:rsidR="00BE4C52">
                  <w:rPr>
                    <w:sz w:val="20"/>
                    <w:szCs w:val="20"/>
                    <w:vertAlign w:val="superscript"/>
                    <w:lang w:val="en-US"/>
                  </w:rPr>
                  <w:t>105</w:t>
                </w:r>
                <w:r>
                  <w:rPr>
                    <w:sz w:val="20"/>
                    <w:szCs w:val="20"/>
                    <w:lang w:val="en-US"/>
                  </w:rPr>
                  <w:fldChar w:fldCharType="end"/>
                </w:r>
              </w:sdtContent>
            </w:sdt>
          </w:p>
        </w:tc>
        <w:tc>
          <w:tcPr>
            <w:tcW w:w="800" w:type="dxa"/>
            <w:vAlign w:val="center"/>
          </w:tcPr>
          <w:p w14:paraId="298AA6AC" w14:textId="5F768F86" w:rsidR="0019647D"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1946</w:t>
            </w:r>
          </w:p>
        </w:tc>
        <w:tc>
          <w:tcPr>
            <w:tcW w:w="680" w:type="dxa"/>
            <w:tcBorders>
              <w:top w:val="nil"/>
              <w:left w:val="nil"/>
              <w:bottom w:val="nil"/>
              <w:right w:val="nil"/>
            </w:tcBorders>
            <w:shd w:val="clear" w:color="auto" w:fill="auto"/>
            <w:noWrap/>
            <w:vAlign w:val="center"/>
          </w:tcPr>
          <w:p w14:paraId="4728CC75" w14:textId="45BFABF2" w:rsidR="0019647D" w:rsidRPr="00A02C21" w:rsidRDefault="0019647D" w:rsidP="0019647D">
            <w:pPr>
              <w:spacing w:before="0" w:line="240" w:lineRule="auto"/>
              <w:jc w:val="center"/>
              <w:rPr>
                <w:sz w:val="20"/>
                <w:szCs w:val="20"/>
                <w:lang w:val="en-US"/>
              </w:rPr>
            </w:pPr>
            <w:r>
              <w:rPr>
                <w:color w:val="000000"/>
                <w:sz w:val="20"/>
                <w:szCs w:val="20"/>
              </w:rPr>
              <w:t>5</w:t>
            </w:r>
          </w:p>
        </w:tc>
        <w:tc>
          <w:tcPr>
            <w:tcW w:w="1156" w:type="dxa"/>
            <w:tcBorders>
              <w:top w:val="nil"/>
              <w:left w:val="nil"/>
              <w:bottom w:val="nil"/>
              <w:right w:val="nil"/>
            </w:tcBorders>
            <w:shd w:val="clear" w:color="auto" w:fill="auto"/>
            <w:noWrap/>
            <w:vAlign w:val="center"/>
          </w:tcPr>
          <w:p w14:paraId="03387249" w14:textId="3B758814" w:rsidR="0019647D" w:rsidRPr="00A02C21" w:rsidRDefault="0019647D" w:rsidP="0019647D">
            <w:pPr>
              <w:spacing w:before="0" w:line="240" w:lineRule="auto"/>
              <w:jc w:val="center"/>
              <w:rPr>
                <w:sz w:val="20"/>
                <w:szCs w:val="20"/>
                <w:lang w:val="en-US"/>
              </w:rPr>
            </w:pPr>
            <w:r>
              <w:rPr>
                <w:color w:val="000000"/>
                <w:sz w:val="20"/>
                <w:szCs w:val="20"/>
              </w:rPr>
              <w:t>298 - 353</w:t>
            </w:r>
          </w:p>
        </w:tc>
        <w:tc>
          <w:tcPr>
            <w:tcW w:w="1002" w:type="dxa"/>
            <w:tcBorders>
              <w:top w:val="nil"/>
              <w:left w:val="nil"/>
              <w:bottom w:val="nil"/>
              <w:right w:val="nil"/>
            </w:tcBorders>
            <w:shd w:val="clear" w:color="auto" w:fill="auto"/>
            <w:noWrap/>
            <w:vAlign w:val="center"/>
          </w:tcPr>
          <w:p w14:paraId="2784FC77" w14:textId="7CAD382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11</w:t>
            </w:r>
          </w:p>
        </w:tc>
        <w:tc>
          <w:tcPr>
            <w:tcW w:w="854" w:type="dxa"/>
            <w:tcBorders>
              <w:top w:val="nil"/>
              <w:left w:val="nil"/>
              <w:bottom w:val="nil"/>
              <w:right w:val="nil"/>
            </w:tcBorders>
            <w:shd w:val="clear" w:color="auto" w:fill="auto"/>
            <w:vAlign w:val="center"/>
          </w:tcPr>
          <w:p w14:paraId="33D61F93" w14:textId="4683B5CC"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vAlign w:val="center"/>
          </w:tcPr>
          <w:p w14:paraId="388619AD" w14:textId="761400F4"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0B93E26F" w14:textId="2DC5E8E1" w:rsidR="0019647D" w:rsidRPr="00A02C21" w:rsidRDefault="0019647D" w:rsidP="0019647D">
            <w:pPr>
              <w:spacing w:before="0" w:line="240" w:lineRule="auto"/>
              <w:jc w:val="center"/>
              <w:rPr>
                <w:rFonts w:cs="Times New Roman"/>
                <w:sz w:val="20"/>
                <w:szCs w:val="20"/>
                <w:lang w:val="en-US"/>
              </w:rPr>
            </w:pPr>
            <w:r>
              <w:rPr>
                <w:color w:val="000000"/>
                <w:sz w:val="20"/>
                <w:szCs w:val="20"/>
              </w:rPr>
              <w:t>11</w:t>
            </w:r>
          </w:p>
        </w:tc>
      </w:tr>
      <w:tr w:rsidR="0019647D" w:rsidRPr="00A02C21" w14:paraId="504AD890" w14:textId="77777777" w:rsidTr="00D00F17">
        <w:trPr>
          <w:trHeight w:val="300"/>
        </w:trPr>
        <w:tc>
          <w:tcPr>
            <w:tcW w:w="2872" w:type="dxa"/>
            <w:noWrap/>
            <w:vAlign w:val="center"/>
          </w:tcPr>
          <w:p w14:paraId="31A9C4C3" w14:textId="442EAE0D"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Rane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d60aa9f0-e8b9-4591-afc6-35149294db7e"/>
                <w:id w:val="1380432530"/>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QyPC9uPlxyXG4gIDxpbj50cnVlPC9pbj5cclxuICA8b3M+MTQyPC9vcz5cclxuICA8cHM+MTQyPC9wcz5cclxuPC9zcD5cclxuPGVwPlxyXG4gIDxuPjE1Nzwvbj5cclxuICA8aW4+dHJ1ZTwvaW4+XHJcbiAgPG9zPjE1Nzwvb3M+XHJcbiAgPHBzPjE1NzwvcHM+XHJcbjwvZXA+XHJcbjxvcz4xNDItMTU3PC9vcz4iLCJQYWdlUmFuZ2VOdW1iZXIiOjE0MiwiUGFnZVJhbmdlTnVtYmVyaW5nVHlwZSI6IlBhZ2UiLCJQYWdlUmFuZ2VOdW1lcmFsU3lzdGVtIjoiQXJhYmljIiwiUGVyaW9kaWNhbCI6eyIkaWQiOiI5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}</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74</w:t>
                </w:r>
                <w:r>
                  <w:rPr>
                    <w:rFonts w:eastAsia="Times New Roman" w:cs="Times New Roman"/>
                    <w:color w:val="000000"/>
                    <w:sz w:val="20"/>
                    <w:szCs w:val="20"/>
                    <w:lang w:val="en-US" w:eastAsia="de-DE"/>
                  </w:rPr>
                  <w:fldChar w:fldCharType="end"/>
                </w:r>
              </w:sdtContent>
            </w:sdt>
          </w:p>
        </w:tc>
        <w:tc>
          <w:tcPr>
            <w:tcW w:w="800" w:type="dxa"/>
            <w:vAlign w:val="center"/>
          </w:tcPr>
          <w:p w14:paraId="58EE2F13" w14:textId="1BB20CE6"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680" w:type="dxa"/>
            <w:tcBorders>
              <w:top w:val="nil"/>
              <w:left w:val="nil"/>
              <w:bottom w:val="nil"/>
              <w:right w:val="nil"/>
            </w:tcBorders>
            <w:shd w:val="clear" w:color="auto" w:fill="auto"/>
            <w:noWrap/>
            <w:vAlign w:val="center"/>
          </w:tcPr>
          <w:p w14:paraId="4490DB9F" w14:textId="65344E8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17</w:t>
            </w:r>
          </w:p>
        </w:tc>
        <w:tc>
          <w:tcPr>
            <w:tcW w:w="1156" w:type="dxa"/>
            <w:tcBorders>
              <w:top w:val="nil"/>
              <w:left w:val="nil"/>
              <w:bottom w:val="nil"/>
              <w:right w:val="nil"/>
            </w:tcBorders>
            <w:shd w:val="clear" w:color="auto" w:fill="auto"/>
            <w:noWrap/>
            <w:vAlign w:val="center"/>
          </w:tcPr>
          <w:p w14:paraId="044635F0" w14:textId="26F22B01"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389 - 444</w:t>
            </w:r>
          </w:p>
        </w:tc>
        <w:tc>
          <w:tcPr>
            <w:tcW w:w="1002" w:type="dxa"/>
            <w:tcBorders>
              <w:top w:val="nil"/>
              <w:left w:val="nil"/>
              <w:bottom w:val="nil"/>
              <w:right w:val="nil"/>
            </w:tcBorders>
            <w:shd w:val="clear" w:color="auto" w:fill="auto"/>
            <w:noWrap/>
            <w:vAlign w:val="center"/>
          </w:tcPr>
          <w:p w14:paraId="148FDD21" w14:textId="310D087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5.4</w:t>
            </w:r>
          </w:p>
        </w:tc>
        <w:tc>
          <w:tcPr>
            <w:tcW w:w="854" w:type="dxa"/>
            <w:tcBorders>
              <w:top w:val="nil"/>
              <w:left w:val="nil"/>
              <w:bottom w:val="nil"/>
              <w:right w:val="nil"/>
            </w:tcBorders>
            <w:shd w:val="clear" w:color="auto" w:fill="auto"/>
            <w:vAlign w:val="center"/>
          </w:tcPr>
          <w:p w14:paraId="0519C222" w14:textId="05E90CDC" w:rsidR="0019647D" w:rsidRPr="00A02C21" w:rsidRDefault="0019647D" w:rsidP="0019647D">
            <w:pPr>
              <w:spacing w:before="0" w:line="240" w:lineRule="auto"/>
              <w:jc w:val="center"/>
              <w:rPr>
                <w:sz w:val="20"/>
                <w:szCs w:val="20"/>
                <w:lang w:val="en-US"/>
              </w:rPr>
            </w:pPr>
            <w:r>
              <w:rPr>
                <w:color w:val="000000"/>
                <w:sz w:val="20"/>
                <w:szCs w:val="20"/>
              </w:rPr>
              <w:t>5.6</w:t>
            </w:r>
          </w:p>
        </w:tc>
        <w:tc>
          <w:tcPr>
            <w:tcW w:w="854" w:type="dxa"/>
            <w:tcBorders>
              <w:top w:val="nil"/>
              <w:left w:val="nil"/>
              <w:bottom w:val="nil"/>
              <w:right w:val="nil"/>
            </w:tcBorders>
            <w:shd w:val="clear" w:color="auto" w:fill="auto"/>
            <w:vAlign w:val="center"/>
          </w:tcPr>
          <w:p w14:paraId="2544ED9F" w14:textId="34F2B821"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6E230384" w14:textId="67B5082E" w:rsidR="0019647D" w:rsidRPr="004B2051"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5.6</w:t>
            </w:r>
          </w:p>
        </w:tc>
      </w:tr>
      <w:tr w:rsidR="0019647D" w:rsidRPr="00A02C21" w14:paraId="34A3229C" w14:textId="77777777" w:rsidTr="00D00F17">
        <w:trPr>
          <w:trHeight w:val="300"/>
        </w:trPr>
        <w:tc>
          <w:tcPr>
            <w:tcW w:w="2872" w:type="dxa"/>
            <w:noWrap/>
            <w:vAlign w:val="center"/>
          </w:tcPr>
          <w:p w14:paraId="6262DEA8" w14:textId="6579F1BB"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Riddick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0252819c-f110-43ac-99c6-c2fa7279affd"/>
                <w:id w:val="-1055844461"/>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EwNiJ9XX0sIlRhZyI6IkNpdGF2aVBsYWNlaG9sZGVyIzAyNTI4MTljLWYxMTAtNDNhYy05OWM2LWMyZmE3Mjc5YWZmZCIsIlRleHQiOiIxMDYiLCJXQUlWZXJzaW9uIjoiNi4zLjAuMCJ9}</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106</w:t>
                </w:r>
                <w:r>
                  <w:rPr>
                    <w:rFonts w:eastAsia="Times New Roman" w:cs="Times New Roman"/>
                    <w:color w:val="000000"/>
                    <w:sz w:val="20"/>
                    <w:szCs w:val="20"/>
                    <w:lang w:val="en-US" w:eastAsia="de-DE"/>
                  </w:rPr>
                  <w:fldChar w:fldCharType="end"/>
                </w:r>
              </w:sdtContent>
            </w:sdt>
          </w:p>
        </w:tc>
        <w:tc>
          <w:tcPr>
            <w:tcW w:w="800" w:type="dxa"/>
            <w:vAlign w:val="center"/>
          </w:tcPr>
          <w:p w14:paraId="0604C4C7" w14:textId="15CD9368"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1955</w:t>
            </w:r>
          </w:p>
        </w:tc>
        <w:tc>
          <w:tcPr>
            <w:tcW w:w="680" w:type="dxa"/>
            <w:tcBorders>
              <w:top w:val="nil"/>
              <w:left w:val="nil"/>
              <w:bottom w:val="nil"/>
              <w:right w:val="nil"/>
            </w:tcBorders>
            <w:shd w:val="clear" w:color="auto" w:fill="auto"/>
            <w:noWrap/>
            <w:vAlign w:val="center"/>
          </w:tcPr>
          <w:p w14:paraId="7FFDAF6D" w14:textId="22B4CB2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w:t>
            </w:r>
          </w:p>
        </w:tc>
        <w:tc>
          <w:tcPr>
            <w:tcW w:w="1156" w:type="dxa"/>
            <w:tcBorders>
              <w:top w:val="nil"/>
              <w:left w:val="nil"/>
              <w:bottom w:val="nil"/>
              <w:right w:val="nil"/>
            </w:tcBorders>
            <w:shd w:val="clear" w:color="auto" w:fill="auto"/>
            <w:noWrap/>
            <w:vAlign w:val="center"/>
          </w:tcPr>
          <w:p w14:paraId="423FDE16" w14:textId="336880A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298 - 462</w:t>
            </w:r>
          </w:p>
        </w:tc>
        <w:tc>
          <w:tcPr>
            <w:tcW w:w="1002" w:type="dxa"/>
            <w:tcBorders>
              <w:top w:val="nil"/>
              <w:left w:val="nil"/>
              <w:bottom w:val="nil"/>
              <w:right w:val="nil"/>
            </w:tcBorders>
            <w:shd w:val="clear" w:color="auto" w:fill="auto"/>
            <w:noWrap/>
            <w:vAlign w:val="center"/>
          </w:tcPr>
          <w:p w14:paraId="2737C4A4" w14:textId="71781CB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4.8</w:t>
            </w:r>
          </w:p>
        </w:tc>
        <w:tc>
          <w:tcPr>
            <w:tcW w:w="854" w:type="dxa"/>
            <w:tcBorders>
              <w:top w:val="nil"/>
              <w:left w:val="nil"/>
              <w:bottom w:val="nil"/>
              <w:right w:val="nil"/>
            </w:tcBorders>
            <w:shd w:val="clear" w:color="auto" w:fill="auto"/>
            <w:vAlign w:val="center"/>
          </w:tcPr>
          <w:p w14:paraId="55F6E1AE" w14:textId="3FC1BF36" w:rsidR="0019647D" w:rsidRPr="00A02C21" w:rsidRDefault="0019647D" w:rsidP="0019647D">
            <w:pPr>
              <w:spacing w:before="0" w:line="240" w:lineRule="auto"/>
              <w:jc w:val="center"/>
              <w:rPr>
                <w:sz w:val="20"/>
                <w:szCs w:val="20"/>
                <w:lang w:val="en-US"/>
              </w:rPr>
            </w:pPr>
            <w:r>
              <w:rPr>
                <w:color w:val="000000"/>
                <w:sz w:val="20"/>
                <w:szCs w:val="20"/>
              </w:rPr>
              <w:t>0.78</w:t>
            </w:r>
          </w:p>
        </w:tc>
        <w:tc>
          <w:tcPr>
            <w:tcW w:w="854" w:type="dxa"/>
            <w:tcBorders>
              <w:top w:val="nil"/>
              <w:left w:val="nil"/>
              <w:bottom w:val="nil"/>
              <w:right w:val="nil"/>
            </w:tcBorders>
            <w:shd w:val="clear" w:color="auto" w:fill="auto"/>
            <w:vAlign w:val="center"/>
          </w:tcPr>
          <w:p w14:paraId="5E6D5F75" w14:textId="6370E712"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217F8878" w14:textId="291A6D3C" w:rsidR="0019647D" w:rsidRPr="004B2051"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2.5</w:t>
            </w:r>
          </w:p>
        </w:tc>
      </w:tr>
      <w:tr w:rsidR="0019647D" w:rsidRPr="00A02C21" w14:paraId="1BCACD9D" w14:textId="77777777" w:rsidTr="00D00F17">
        <w:trPr>
          <w:trHeight w:val="300"/>
        </w:trPr>
        <w:tc>
          <w:tcPr>
            <w:tcW w:w="2872" w:type="dxa"/>
            <w:noWrap/>
            <w:vAlign w:val="center"/>
          </w:tcPr>
          <w:p w14:paraId="71738B4B" w14:textId="5B1981F1"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Sokolov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545892bb-8dae-47fa-817e-10bbb108421d"/>
                <w:id w:val="-621309186"/>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}</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107</w:t>
                </w:r>
                <w:r>
                  <w:rPr>
                    <w:rFonts w:eastAsia="Times New Roman" w:cs="Times New Roman"/>
                    <w:color w:val="000000"/>
                    <w:sz w:val="20"/>
                    <w:szCs w:val="20"/>
                    <w:lang w:val="en-US" w:eastAsia="de-DE"/>
                  </w:rPr>
                  <w:fldChar w:fldCharType="end"/>
                </w:r>
              </w:sdtContent>
            </w:sdt>
          </w:p>
        </w:tc>
        <w:tc>
          <w:tcPr>
            <w:tcW w:w="800" w:type="dxa"/>
            <w:vAlign w:val="center"/>
          </w:tcPr>
          <w:p w14:paraId="78B3A72A" w14:textId="18336857"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1972</w:t>
            </w:r>
          </w:p>
        </w:tc>
        <w:tc>
          <w:tcPr>
            <w:tcW w:w="680" w:type="dxa"/>
            <w:tcBorders>
              <w:top w:val="nil"/>
              <w:left w:val="nil"/>
              <w:bottom w:val="nil"/>
              <w:right w:val="nil"/>
            </w:tcBorders>
            <w:shd w:val="clear" w:color="auto" w:fill="auto"/>
            <w:noWrap/>
            <w:vAlign w:val="center"/>
          </w:tcPr>
          <w:p w14:paraId="1F20FE41" w14:textId="0CE1C58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156" w:type="dxa"/>
            <w:tcBorders>
              <w:top w:val="nil"/>
              <w:left w:val="nil"/>
              <w:bottom w:val="nil"/>
              <w:right w:val="nil"/>
            </w:tcBorders>
            <w:shd w:val="clear" w:color="auto" w:fill="auto"/>
            <w:noWrap/>
            <w:vAlign w:val="center"/>
          </w:tcPr>
          <w:p w14:paraId="4FC6D12A" w14:textId="4B1B945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356 - 462</w:t>
            </w:r>
          </w:p>
        </w:tc>
        <w:tc>
          <w:tcPr>
            <w:tcW w:w="1002" w:type="dxa"/>
            <w:tcBorders>
              <w:top w:val="nil"/>
              <w:left w:val="nil"/>
              <w:bottom w:val="nil"/>
              <w:right w:val="nil"/>
            </w:tcBorders>
            <w:shd w:val="clear" w:color="auto" w:fill="auto"/>
            <w:noWrap/>
            <w:vAlign w:val="center"/>
          </w:tcPr>
          <w:p w14:paraId="19531206" w14:textId="4ABB547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5.7</w:t>
            </w:r>
          </w:p>
        </w:tc>
        <w:tc>
          <w:tcPr>
            <w:tcW w:w="854" w:type="dxa"/>
            <w:tcBorders>
              <w:top w:val="nil"/>
              <w:left w:val="nil"/>
              <w:bottom w:val="nil"/>
              <w:right w:val="nil"/>
            </w:tcBorders>
            <w:shd w:val="clear" w:color="auto" w:fill="auto"/>
            <w:vAlign w:val="center"/>
          </w:tcPr>
          <w:p w14:paraId="64AA3FFC" w14:textId="100A2DF0" w:rsidR="0019647D" w:rsidRPr="00A02C21" w:rsidRDefault="0019647D" w:rsidP="0019647D">
            <w:pPr>
              <w:spacing w:before="0" w:line="240" w:lineRule="auto"/>
              <w:jc w:val="center"/>
              <w:rPr>
                <w:sz w:val="20"/>
                <w:szCs w:val="20"/>
                <w:lang w:val="en-US"/>
              </w:rPr>
            </w:pPr>
            <w:r>
              <w:rPr>
                <w:color w:val="000000"/>
                <w:sz w:val="20"/>
                <w:szCs w:val="20"/>
              </w:rPr>
              <w:t>0.15</w:t>
            </w:r>
          </w:p>
        </w:tc>
        <w:tc>
          <w:tcPr>
            <w:tcW w:w="854" w:type="dxa"/>
            <w:tcBorders>
              <w:top w:val="nil"/>
              <w:left w:val="nil"/>
              <w:bottom w:val="nil"/>
              <w:right w:val="nil"/>
            </w:tcBorders>
            <w:shd w:val="clear" w:color="auto" w:fill="auto"/>
            <w:vAlign w:val="center"/>
          </w:tcPr>
          <w:p w14:paraId="3E0537DF" w14:textId="0139C697"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22E73AE3" w14:textId="65FE0321" w:rsidR="0019647D" w:rsidRPr="004B2051"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3.5</w:t>
            </w:r>
          </w:p>
        </w:tc>
      </w:tr>
      <w:tr w:rsidR="0019647D" w:rsidRPr="00A02C21" w14:paraId="25671648" w14:textId="77777777" w:rsidTr="00D00F17">
        <w:trPr>
          <w:trHeight w:val="300"/>
        </w:trPr>
        <w:tc>
          <w:tcPr>
            <w:tcW w:w="2872" w:type="dxa"/>
            <w:noWrap/>
            <w:vAlign w:val="center"/>
          </w:tcPr>
          <w:p w14:paraId="4E3ECDE3" w14:textId="2753C771"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Steele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a4cb692c-5198-4adf-8b04-68e860fa089f"/>
                <w:id w:val="-65334782"/>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42ODk8L24+XHJcbiAgPGluPnRydWU8L2luPlxyXG4gIDxvcz42ODk8L29zPlxyXG4gIDxwcz42ODk8L3BzPlxyXG48L3NwPlxyXG48ZXA+XHJcbiAgPG4+Njk5PC9uPlxyXG4gIDxpbj50cnVlPC9pbj5cclxuICA8b3M+Njk5PC9vcz5cclxuICA8cHM+Njk5PC9wcz5cclxuPC9lcD5cclxuPG9zPjY4OS02OTk8L29zPiIsIlBhZ2VSYW5nZU51bWJlciI6Njg5LCJQYWdlUmFuZ2VOdW1iZXJpbmdUeXBlIjoiUGFnZSIsIlBhZ2VSYW5nZU51bWVyYWxTeXN0ZW0iOiJBcmFiaWMiLCJQZXJpb2RpY2FsIjp7IiRpZCI6Ijk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0MSJ9XX0sIlRhZyI6IkNpdGF2aVBsYWNlaG9sZGVyI2E0Y2I2OTJjLTUxOTgtNGFkZi04YjA0LTY4ZTg2MGZhMDg5ZiIsIlRleHQiOiI0MS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41</w:t>
                </w:r>
                <w:r>
                  <w:rPr>
                    <w:rFonts w:eastAsia="Times New Roman" w:cs="Times New Roman"/>
                    <w:color w:val="000000"/>
                    <w:sz w:val="20"/>
                    <w:szCs w:val="20"/>
                    <w:lang w:val="en-US" w:eastAsia="de-DE"/>
                  </w:rPr>
                  <w:fldChar w:fldCharType="end"/>
                </w:r>
              </w:sdtContent>
            </w:sdt>
          </w:p>
        </w:tc>
        <w:tc>
          <w:tcPr>
            <w:tcW w:w="800" w:type="dxa"/>
            <w:vAlign w:val="center"/>
          </w:tcPr>
          <w:p w14:paraId="5A6D4CBD" w14:textId="2E07ABFF"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2002</w:t>
            </w:r>
          </w:p>
        </w:tc>
        <w:tc>
          <w:tcPr>
            <w:tcW w:w="680" w:type="dxa"/>
            <w:tcBorders>
              <w:top w:val="nil"/>
              <w:left w:val="nil"/>
              <w:bottom w:val="nil"/>
              <w:right w:val="nil"/>
            </w:tcBorders>
            <w:shd w:val="clear" w:color="auto" w:fill="auto"/>
            <w:noWrap/>
            <w:vAlign w:val="center"/>
          </w:tcPr>
          <w:p w14:paraId="2E25CF3E" w14:textId="4C62736D"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20</w:t>
            </w:r>
          </w:p>
        </w:tc>
        <w:tc>
          <w:tcPr>
            <w:tcW w:w="1156" w:type="dxa"/>
            <w:tcBorders>
              <w:top w:val="nil"/>
              <w:left w:val="nil"/>
              <w:bottom w:val="nil"/>
              <w:right w:val="nil"/>
            </w:tcBorders>
            <w:shd w:val="clear" w:color="auto" w:fill="auto"/>
            <w:noWrap/>
            <w:vAlign w:val="center"/>
          </w:tcPr>
          <w:p w14:paraId="7B8C5C87" w14:textId="7C162D4F"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365 - 496</w:t>
            </w:r>
          </w:p>
        </w:tc>
        <w:tc>
          <w:tcPr>
            <w:tcW w:w="1002" w:type="dxa"/>
            <w:tcBorders>
              <w:top w:val="nil"/>
              <w:left w:val="nil"/>
              <w:bottom w:val="nil"/>
              <w:right w:val="nil"/>
            </w:tcBorders>
            <w:shd w:val="clear" w:color="auto" w:fill="auto"/>
            <w:noWrap/>
            <w:vAlign w:val="center"/>
          </w:tcPr>
          <w:p w14:paraId="52C6B388" w14:textId="7420EEFD"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3.2</w:t>
            </w:r>
          </w:p>
        </w:tc>
        <w:tc>
          <w:tcPr>
            <w:tcW w:w="854" w:type="dxa"/>
            <w:tcBorders>
              <w:top w:val="nil"/>
              <w:left w:val="nil"/>
              <w:bottom w:val="nil"/>
              <w:right w:val="nil"/>
            </w:tcBorders>
            <w:shd w:val="clear" w:color="auto" w:fill="auto"/>
            <w:vAlign w:val="center"/>
          </w:tcPr>
          <w:p w14:paraId="3B79A1F2" w14:textId="178470D3" w:rsidR="0019647D" w:rsidRPr="00A02C21" w:rsidRDefault="0019647D" w:rsidP="0019647D">
            <w:pPr>
              <w:spacing w:before="0" w:line="240" w:lineRule="auto"/>
              <w:jc w:val="center"/>
              <w:rPr>
                <w:sz w:val="20"/>
                <w:szCs w:val="20"/>
                <w:highlight w:val="yellow"/>
                <w:lang w:val="en-US"/>
              </w:rPr>
            </w:pPr>
            <w:r>
              <w:rPr>
                <w:color w:val="000000"/>
                <w:sz w:val="20"/>
                <w:szCs w:val="20"/>
              </w:rPr>
              <w:t>2.4</w:t>
            </w:r>
          </w:p>
        </w:tc>
        <w:tc>
          <w:tcPr>
            <w:tcW w:w="854" w:type="dxa"/>
            <w:tcBorders>
              <w:top w:val="nil"/>
              <w:left w:val="nil"/>
              <w:bottom w:val="nil"/>
              <w:right w:val="nil"/>
            </w:tcBorders>
            <w:shd w:val="clear" w:color="auto" w:fill="auto"/>
            <w:vAlign w:val="center"/>
          </w:tcPr>
          <w:p w14:paraId="6C5A504A" w14:textId="63788DFA"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2BE2586D" w14:textId="5D0ED1A2"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2.7</w:t>
            </w:r>
          </w:p>
        </w:tc>
      </w:tr>
      <w:tr w:rsidR="0019647D" w:rsidRPr="00A02C21" w14:paraId="20191DFC" w14:textId="77777777" w:rsidTr="00D00F17">
        <w:trPr>
          <w:trHeight w:val="300"/>
        </w:trPr>
        <w:tc>
          <w:tcPr>
            <w:tcW w:w="2872" w:type="dxa"/>
            <w:noWrap/>
            <w:vAlign w:val="center"/>
          </w:tcPr>
          <w:p w14:paraId="7ECE82F9" w14:textId="5BB8D513"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Stull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b5fba4c5-4486-44a9-bd92-bdd8822a7423"/>
                <w:id w:val="842599937"/>
                <w:placeholder>
                  <w:docPart w:val="8602AF23CF284BC6A7A507BADD9CA49F"/>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xMDgifV19LCJUYWciOiJDaXRhdmlQbGFjZWhvbGRlciNiNWZiYTRjNS00NDg2LTQ0YTktYmQ5Mi1iZGQ4ODIyYTc0MjMiLCJUZXh0IjoiMTA4IiwiV0FJVmVyc2lvbiI6IjYuMy4wLjAifQ==}</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108</w:t>
                </w:r>
                <w:r>
                  <w:rPr>
                    <w:rFonts w:eastAsia="Times New Roman" w:cs="Times New Roman"/>
                    <w:color w:val="000000"/>
                    <w:sz w:val="20"/>
                    <w:szCs w:val="20"/>
                    <w:lang w:val="en-US" w:eastAsia="de-DE"/>
                  </w:rPr>
                  <w:fldChar w:fldCharType="end"/>
                </w:r>
              </w:sdtContent>
            </w:sdt>
          </w:p>
        </w:tc>
        <w:tc>
          <w:tcPr>
            <w:tcW w:w="800" w:type="dxa"/>
            <w:vAlign w:val="center"/>
          </w:tcPr>
          <w:p w14:paraId="53837AD9" w14:textId="34AF1276"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1947</w:t>
            </w:r>
          </w:p>
        </w:tc>
        <w:tc>
          <w:tcPr>
            <w:tcW w:w="680" w:type="dxa"/>
            <w:tcBorders>
              <w:top w:val="nil"/>
              <w:left w:val="nil"/>
              <w:bottom w:val="nil"/>
              <w:right w:val="nil"/>
            </w:tcBorders>
            <w:shd w:val="clear" w:color="auto" w:fill="auto"/>
            <w:noWrap/>
            <w:vAlign w:val="center"/>
          </w:tcPr>
          <w:p w14:paraId="760CC25A" w14:textId="77F2F1B7"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10</w:t>
            </w:r>
          </w:p>
        </w:tc>
        <w:tc>
          <w:tcPr>
            <w:tcW w:w="1156" w:type="dxa"/>
            <w:tcBorders>
              <w:top w:val="nil"/>
              <w:left w:val="nil"/>
              <w:bottom w:val="nil"/>
              <w:right w:val="nil"/>
            </w:tcBorders>
            <w:shd w:val="clear" w:color="auto" w:fill="auto"/>
            <w:noWrap/>
            <w:vAlign w:val="center"/>
          </w:tcPr>
          <w:p w14:paraId="6288E9A2" w14:textId="79D524E2"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318 - 462</w:t>
            </w:r>
          </w:p>
        </w:tc>
        <w:tc>
          <w:tcPr>
            <w:tcW w:w="1002" w:type="dxa"/>
            <w:tcBorders>
              <w:top w:val="nil"/>
              <w:left w:val="nil"/>
              <w:bottom w:val="nil"/>
              <w:right w:val="nil"/>
            </w:tcBorders>
            <w:shd w:val="clear" w:color="auto" w:fill="auto"/>
            <w:noWrap/>
            <w:vAlign w:val="center"/>
          </w:tcPr>
          <w:p w14:paraId="3977DE45" w14:textId="08FE0706"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11</w:t>
            </w:r>
          </w:p>
        </w:tc>
        <w:tc>
          <w:tcPr>
            <w:tcW w:w="854" w:type="dxa"/>
            <w:tcBorders>
              <w:top w:val="nil"/>
              <w:left w:val="nil"/>
              <w:bottom w:val="nil"/>
              <w:right w:val="nil"/>
            </w:tcBorders>
            <w:shd w:val="clear" w:color="auto" w:fill="auto"/>
            <w:vAlign w:val="center"/>
          </w:tcPr>
          <w:p w14:paraId="65329E32" w14:textId="6A50311A" w:rsidR="0019647D" w:rsidRPr="00A02C21" w:rsidRDefault="0019647D" w:rsidP="0019647D">
            <w:pPr>
              <w:spacing w:before="0" w:line="240" w:lineRule="auto"/>
              <w:jc w:val="center"/>
              <w:rPr>
                <w:sz w:val="20"/>
                <w:szCs w:val="20"/>
                <w:highlight w:val="yellow"/>
                <w:lang w:val="en-US"/>
              </w:rPr>
            </w:pPr>
            <w:r>
              <w:rPr>
                <w:color w:val="000000"/>
                <w:sz w:val="20"/>
                <w:szCs w:val="20"/>
              </w:rPr>
              <w:t>0.78</w:t>
            </w:r>
          </w:p>
        </w:tc>
        <w:tc>
          <w:tcPr>
            <w:tcW w:w="854" w:type="dxa"/>
            <w:tcBorders>
              <w:top w:val="nil"/>
              <w:left w:val="nil"/>
              <w:bottom w:val="nil"/>
              <w:right w:val="nil"/>
            </w:tcBorders>
            <w:shd w:val="clear" w:color="auto" w:fill="auto"/>
            <w:vAlign w:val="center"/>
          </w:tcPr>
          <w:p w14:paraId="74140141" w14:textId="69DD17EE"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4696BE8E" w14:textId="293777DB"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7.2</w:t>
            </w:r>
          </w:p>
        </w:tc>
      </w:tr>
      <w:tr w:rsidR="0019647D" w:rsidRPr="00A02C21" w14:paraId="31352280" w14:textId="77777777" w:rsidTr="00D00F17">
        <w:trPr>
          <w:trHeight w:val="300"/>
        </w:trPr>
        <w:tc>
          <w:tcPr>
            <w:tcW w:w="2872" w:type="dxa"/>
            <w:noWrap/>
            <w:vAlign w:val="center"/>
          </w:tcPr>
          <w:p w14:paraId="09B2B05C" w14:textId="6BDA9C34"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Verevkin</w:t>
            </w:r>
            <w:sdt>
              <w:sdtPr>
                <w:rPr>
                  <w:rFonts w:eastAsia="Times New Roman" w:cs="Times New Roman"/>
                  <w:color w:val="000000"/>
                  <w:sz w:val="20"/>
                  <w:szCs w:val="20"/>
                  <w:lang w:val="en-US" w:eastAsia="de-DE"/>
                </w:rPr>
                <w:alias w:val="Don't edit this field"/>
                <w:tag w:val="CitaviPlaceholder#3c7212a1-cdfe-40d5-bf22-d3aaebc762af"/>
                <w:id w:val="551966430"/>
                <w:placeholder>
                  <w:docPart w:val="718C2279B34640A4A93488B6126FF66A"/>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}</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109</w:t>
                </w:r>
                <w:r>
                  <w:rPr>
                    <w:rFonts w:eastAsia="Times New Roman" w:cs="Times New Roman"/>
                    <w:color w:val="000000"/>
                    <w:sz w:val="20"/>
                    <w:szCs w:val="20"/>
                    <w:lang w:val="en-US" w:eastAsia="de-DE"/>
                  </w:rPr>
                  <w:fldChar w:fldCharType="end"/>
                </w:r>
              </w:sdtContent>
            </w:sdt>
          </w:p>
        </w:tc>
        <w:tc>
          <w:tcPr>
            <w:tcW w:w="800" w:type="dxa"/>
            <w:vAlign w:val="center"/>
          </w:tcPr>
          <w:p w14:paraId="2724694E" w14:textId="42635E0A"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2004</w:t>
            </w:r>
          </w:p>
        </w:tc>
        <w:tc>
          <w:tcPr>
            <w:tcW w:w="680" w:type="dxa"/>
            <w:tcBorders>
              <w:top w:val="nil"/>
              <w:left w:val="nil"/>
              <w:bottom w:val="nil"/>
              <w:right w:val="nil"/>
            </w:tcBorders>
            <w:shd w:val="clear" w:color="auto" w:fill="auto"/>
            <w:noWrap/>
            <w:vAlign w:val="center"/>
          </w:tcPr>
          <w:p w14:paraId="3AE88B6F" w14:textId="4DC4ABC6"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14</w:t>
            </w:r>
          </w:p>
        </w:tc>
        <w:tc>
          <w:tcPr>
            <w:tcW w:w="1156" w:type="dxa"/>
            <w:tcBorders>
              <w:top w:val="nil"/>
              <w:left w:val="nil"/>
              <w:bottom w:val="nil"/>
              <w:right w:val="nil"/>
            </w:tcBorders>
            <w:shd w:val="clear" w:color="auto" w:fill="auto"/>
            <w:noWrap/>
            <w:vAlign w:val="center"/>
          </w:tcPr>
          <w:p w14:paraId="063A00B6" w14:textId="507EE66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283 - 332</w:t>
            </w:r>
          </w:p>
        </w:tc>
        <w:tc>
          <w:tcPr>
            <w:tcW w:w="1002" w:type="dxa"/>
            <w:tcBorders>
              <w:top w:val="nil"/>
              <w:left w:val="nil"/>
              <w:bottom w:val="nil"/>
              <w:right w:val="nil"/>
            </w:tcBorders>
            <w:shd w:val="clear" w:color="auto" w:fill="auto"/>
            <w:noWrap/>
            <w:vAlign w:val="center"/>
          </w:tcPr>
          <w:p w14:paraId="7A3A025B" w14:textId="7F9E4F9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7.4</w:t>
            </w:r>
          </w:p>
        </w:tc>
        <w:tc>
          <w:tcPr>
            <w:tcW w:w="854" w:type="dxa"/>
            <w:tcBorders>
              <w:top w:val="nil"/>
              <w:left w:val="nil"/>
              <w:bottom w:val="nil"/>
              <w:right w:val="nil"/>
            </w:tcBorders>
            <w:shd w:val="clear" w:color="auto" w:fill="auto"/>
            <w:vAlign w:val="center"/>
          </w:tcPr>
          <w:p w14:paraId="12E080F6" w14:textId="05DE70F8"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vAlign w:val="center"/>
          </w:tcPr>
          <w:p w14:paraId="66B269B9" w14:textId="632E6FA7"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1E795EC3" w14:textId="753E2F8F" w:rsidR="0019647D" w:rsidRPr="004B2051"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7.4</w:t>
            </w:r>
          </w:p>
        </w:tc>
      </w:tr>
      <w:tr w:rsidR="0019647D" w:rsidRPr="00A02C21" w14:paraId="184635E5" w14:textId="77777777" w:rsidTr="00D00F17">
        <w:trPr>
          <w:trHeight w:val="300"/>
        </w:trPr>
        <w:tc>
          <w:tcPr>
            <w:tcW w:w="2872" w:type="dxa"/>
            <w:noWrap/>
            <w:vAlign w:val="center"/>
          </w:tcPr>
          <w:p w14:paraId="4D7F736E" w14:textId="3821BD11" w:rsidR="0019647D"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Verevkin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d2a7dcc2-27ba-4622-a897-a64d0c53222a"/>
                <w:id w:val="750091531"/>
                <w:placeholder>
                  <w:docPart w:val="718C2279B34640A4A93488B6126FF66A"/>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MTEwIn1dfSwiVGFnIjoiQ2l0YXZpUGxhY2Vob2xkZXIjZDJhN2RjYzItMjdiYS00NjIyLWE4OTctYTY0ZDBjNTMyMjJhIiwiVGV4dCI6IjExMC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110</w:t>
                </w:r>
                <w:r>
                  <w:rPr>
                    <w:rFonts w:eastAsia="Times New Roman" w:cs="Times New Roman"/>
                    <w:color w:val="000000"/>
                    <w:sz w:val="20"/>
                    <w:szCs w:val="20"/>
                    <w:lang w:val="en-US" w:eastAsia="de-DE"/>
                  </w:rPr>
                  <w:fldChar w:fldCharType="end"/>
                </w:r>
              </w:sdtContent>
            </w:sdt>
          </w:p>
        </w:tc>
        <w:tc>
          <w:tcPr>
            <w:tcW w:w="800" w:type="dxa"/>
            <w:vAlign w:val="center"/>
          </w:tcPr>
          <w:p w14:paraId="2D7C336E" w14:textId="1BEA282A" w:rsidR="0019647D"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2009</w:t>
            </w:r>
          </w:p>
        </w:tc>
        <w:tc>
          <w:tcPr>
            <w:tcW w:w="680" w:type="dxa"/>
            <w:tcBorders>
              <w:top w:val="nil"/>
              <w:left w:val="nil"/>
              <w:bottom w:val="nil"/>
              <w:right w:val="nil"/>
            </w:tcBorders>
            <w:shd w:val="clear" w:color="auto" w:fill="auto"/>
            <w:noWrap/>
            <w:vAlign w:val="center"/>
          </w:tcPr>
          <w:p w14:paraId="10CDCF17" w14:textId="01139C9E" w:rsidR="0019647D" w:rsidRDefault="0019647D" w:rsidP="0019647D">
            <w:pPr>
              <w:spacing w:before="0" w:line="240" w:lineRule="auto"/>
              <w:jc w:val="center"/>
              <w:rPr>
                <w:color w:val="000000"/>
                <w:sz w:val="20"/>
                <w:szCs w:val="20"/>
              </w:rPr>
            </w:pPr>
            <w:r>
              <w:rPr>
                <w:color w:val="000000"/>
                <w:sz w:val="20"/>
                <w:szCs w:val="20"/>
              </w:rPr>
              <w:t>19</w:t>
            </w:r>
          </w:p>
        </w:tc>
        <w:tc>
          <w:tcPr>
            <w:tcW w:w="1156" w:type="dxa"/>
            <w:tcBorders>
              <w:top w:val="nil"/>
              <w:left w:val="nil"/>
              <w:bottom w:val="nil"/>
              <w:right w:val="nil"/>
            </w:tcBorders>
            <w:shd w:val="clear" w:color="auto" w:fill="auto"/>
            <w:noWrap/>
            <w:vAlign w:val="center"/>
          </w:tcPr>
          <w:p w14:paraId="428E6DD0" w14:textId="686C0634" w:rsidR="0019647D" w:rsidRDefault="0019647D" w:rsidP="0019647D">
            <w:pPr>
              <w:spacing w:before="0" w:line="240" w:lineRule="auto"/>
              <w:jc w:val="center"/>
              <w:rPr>
                <w:color w:val="000000"/>
                <w:sz w:val="20"/>
                <w:szCs w:val="20"/>
              </w:rPr>
            </w:pPr>
            <w:r>
              <w:rPr>
                <w:color w:val="000000"/>
                <w:sz w:val="20"/>
                <w:szCs w:val="20"/>
              </w:rPr>
              <w:t>293 - 330</w:t>
            </w:r>
          </w:p>
        </w:tc>
        <w:tc>
          <w:tcPr>
            <w:tcW w:w="1002" w:type="dxa"/>
            <w:tcBorders>
              <w:top w:val="nil"/>
              <w:left w:val="nil"/>
              <w:bottom w:val="nil"/>
              <w:right w:val="nil"/>
            </w:tcBorders>
            <w:shd w:val="clear" w:color="auto" w:fill="auto"/>
            <w:noWrap/>
            <w:vAlign w:val="center"/>
          </w:tcPr>
          <w:p w14:paraId="6D1790D6" w14:textId="1336EA90" w:rsidR="0019647D" w:rsidRDefault="0019647D" w:rsidP="0019647D">
            <w:pPr>
              <w:spacing w:before="0" w:line="240" w:lineRule="auto"/>
              <w:jc w:val="center"/>
              <w:rPr>
                <w:color w:val="000000"/>
                <w:sz w:val="20"/>
                <w:szCs w:val="20"/>
              </w:rPr>
            </w:pPr>
            <w:r>
              <w:rPr>
                <w:color w:val="000000"/>
                <w:sz w:val="20"/>
                <w:szCs w:val="20"/>
              </w:rPr>
              <w:t>7.5</w:t>
            </w:r>
          </w:p>
        </w:tc>
        <w:tc>
          <w:tcPr>
            <w:tcW w:w="854" w:type="dxa"/>
            <w:tcBorders>
              <w:top w:val="nil"/>
              <w:left w:val="nil"/>
              <w:bottom w:val="nil"/>
              <w:right w:val="nil"/>
            </w:tcBorders>
            <w:shd w:val="clear" w:color="auto" w:fill="auto"/>
            <w:vAlign w:val="center"/>
          </w:tcPr>
          <w:p w14:paraId="3C1C5E80" w14:textId="77777777"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vAlign w:val="center"/>
          </w:tcPr>
          <w:p w14:paraId="2762189D" w14:textId="77777777"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7956F6C7" w14:textId="3CD143F2" w:rsidR="0019647D" w:rsidRDefault="0019647D" w:rsidP="0019647D">
            <w:pPr>
              <w:spacing w:before="0" w:line="240" w:lineRule="auto"/>
              <w:jc w:val="center"/>
              <w:rPr>
                <w:color w:val="000000"/>
                <w:sz w:val="20"/>
                <w:szCs w:val="20"/>
              </w:rPr>
            </w:pPr>
            <w:r>
              <w:rPr>
                <w:color w:val="000000"/>
                <w:sz w:val="20"/>
                <w:szCs w:val="20"/>
              </w:rPr>
              <w:t>7.5</w:t>
            </w:r>
          </w:p>
        </w:tc>
      </w:tr>
      <w:tr w:rsidR="0019647D" w:rsidRPr="00A02C21" w14:paraId="28F1FE7C" w14:textId="77777777" w:rsidTr="00D00F17">
        <w:trPr>
          <w:trHeight w:val="300"/>
        </w:trPr>
        <w:tc>
          <w:tcPr>
            <w:tcW w:w="2872" w:type="dxa"/>
            <w:noWrap/>
            <w:vAlign w:val="center"/>
          </w:tcPr>
          <w:p w14:paraId="5E796329" w14:textId="48272670"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Wilding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0e49f602-600c-4948-89bd-6da0b8198e26"/>
                <w:id w:val="30070998"/>
                <w:placeholder>
                  <w:docPart w:val="29A9DFD5175A41BC91385D353A9BC122"/>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DUifV19LCJUYWciOiJDaXRhdmlQbGFjZWhvbGRlciMwZTQ5ZjYwMi02MDBjLTQ5NDgtODliZC02ZGEwYjgxOThlMjYiLCJUZXh0IjoiNDUiLCJXQUlWZXJzaW9uIjoiNi4zLjAuMCJ9}</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45</w:t>
                </w:r>
                <w:r>
                  <w:rPr>
                    <w:rFonts w:eastAsia="Times New Roman" w:cs="Times New Roman"/>
                    <w:color w:val="000000"/>
                    <w:sz w:val="20"/>
                    <w:szCs w:val="20"/>
                    <w:lang w:val="en-US" w:eastAsia="de-DE"/>
                  </w:rPr>
                  <w:fldChar w:fldCharType="end"/>
                </w:r>
              </w:sdtContent>
            </w:sdt>
          </w:p>
        </w:tc>
        <w:tc>
          <w:tcPr>
            <w:tcW w:w="800" w:type="dxa"/>
            <w:vAlign w:val="center"/>
          </w:tcPr>
          <w:p w14:paraId="71DE13DA" w14:textId="583E5FBF"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1991</w:t>
            </w:r>
          </w:p>
        </w:tc>
        <w:tc>
          <w:tcPr>
            <w:tcW w:w="680" w:type="dxa"/>
            <w:tcBorders>
              <w:top w:val="nil"/>
              <w:left w:val="nil"/>
              <w:bottom w:val="nil"/>
              <w:right w:val="nil"/>
            </w:tcBorders>
            <w:shd w:val="clear" w:color="auto" w:fill="auto"/>
            <w:noWrap/>
            <w:vAlign w:val="center"/>
          </w:tcPr>
          <w:p w14:paraId="6FAC8AFA" w14:textId="6B2DD136"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w:t>
            </w:r>
          </w:p>
        </w:tc>
        <w:tc>
          <w:tcPr>
            <w:tcW w:w="1156" w:type="dxa"/>
            <w:tcBorders>
              <w:top w:val="nil"/>
              <w:left w:val="nil"/>
              <w:bottom w:val="nil"/>
              <w:right w:val="nil"/>
            </w:tcBorders>
            <w:shd w:val="clear" w:color="auto" w:fill="auto"/>
            <w:noWrap/>
            <w:vAlign w:val="center"/>
          </w:tcPr>
          <w:p w14:paraId="495C9188" w14:textId="7B9448E5"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348 - 474</w:t>
            </w:r>
          </w:p>
        </w:tc>
        <w:tc>
          <w:tcPr>
            <w:tcW w:w="1002" w:type="dxa"/>
            <w:tcBorders>
              <w:top w:val="nil"/>
              <w:left w:val="nil"/>
              <w:bottom w:val="nil"/>
              <w:right w:val="nil"/>
            </w:tcBorders>
            <w:shd w:val="clear" w:color="auto" w:fill="auto"/>
            <w:noWrap/>
            <w:vAlign w:val="center"/>
          </w:tcPr>
          <w:p w14:paraId="7F47D9DB" w14:textId="3B037CB6"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6.6</w:t>
            </w:r>
          </w:p>
        </w:tc>
        <w:tc>
          <w:tcPr>
            <w:tcW w:w="854" w:type="dxa"/>
            <w:tcBorders>
              <w:top w:val="nil"/>
              <w:left w:val="nil"/>
              <w:bottom w:val="nil"/>
              <w:right w:val="nil"/>
            </w:tcBorders>
            <w:shd w:val="clear" w:color="auto" w:fill="auto"/>
            <w:vAlign w:val="center"/>
          </w:tcPr>
          <w:p w14:paraId="67504BC7" w14:textId="5806716E" w:rsidR="0019647D" w:rsidRPr="00A02C21" w:rsidRDefault="0019647D" w:rsidP="0019647D">
            <w:pPr>
              <w:spacing w:before="0" w:line="240" w:lineRule="auto"/>
              <w:jc w:val="center"/>
              <w:rPr>
                <w:sz w:val="20"/>
                <w:szCs w:val="20"/>
                <w:highlight w:val="yellow"/>
                <w:lang w:val="en-US"/>
              </w:rPr>
            </w:pPr>
            <w:r>
              <w:rPr>
                <w:color w:val="000000"/>
                <w:sz w:val="20"/>
                <w:szCs w:val="20"/>
              </w:rPr>
              <w:t>2.6</w:t>
            </w:r>
          </w:p>
        </w:tc>
        <w:tc>
          <w:tcPr>
            <w:tcW w:w="854" w:type="dxa"/>
            <w:tcBorders>
              <w:top w:val="nil"/>
              <w:left w:val="nil"/>
              <w:bottom w:val="nil"/>
              <w:right w:val="nil"/>
            </w:tcBorders>
            <w:shd w:val="clear" w:color="auto" w:fill="auto"/>
            <w:vAlign w:val="center"/>
          </w:tcPr>
          <w:p w14:paraId="30BB8493" w14:textId="16F88F3C"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027DA365" w14:textId="5B8CF3BE"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sidRPr="004B2051">
              <w:rPr>
                <w:rFonts w:cs="Times New Roman"/>
                <w:color w:val="000000"/>
                <w:sz w:val="20"/>
                <w:szCs w:val="20"/>
              </w:rPr>
              <w:t>5.3</w:t>
            </w:r>
          </w:p>
        </w:tc>
      </w:tr>
      <w:tr w:rsidR="0019647D" w:rsidRPr="00A02C21" w14:paraId="3E49AE8F" w14:textId="77777777" w:rsidTr="00D00F17">
        <w:trPr>
          <w:trHeight w:val="300"/>
        </w:trPr>
        <w:tc>
          <w:tcPr>
            <w:tcW w:w="2872" w:type="dxa"/>
            <w:noWrap/>
            <w:vAlign w:val="center"/>
          </w:tcPr>
          <w:p w14:paraId="66BC95A4" w14:textId="0DC8FC61"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Wilson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15b2cafe-35fa-4879-8b77-816af0d6ec31"/>
                <w:id w:val="1712147179"/>
                <w:placeholder>
                  <w:docPart w:val="BF39F226A0B146BCB9654FA3A5364F2C"/>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ExMSJ9XX0sIlRhZyI6IkNpdGF2aVBsYWNlaG9sZGVyIzE1YjJjYWZlLTM1ZmEtNDg3OS04Yjc3LTgxNmFmMGQ2ZWMzMSIsIlRleHQiOiIxMTEiLCJXQUlWZXJzaW9uIjoiNi4zLjAuMCJ9}</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111</w:t>
                </w:r>
                <w:r>
                  <w:rPr>
                    <w:rFonts w:eastAsia="Times New Roman" w:cs="Times New Roman"/>
                    <w:color w:val="000000"/>
                    <w:sz w:val="20"/>
                    <w:szCs w:val="20"/>
                    <w:lang w:val="en-US" w:eastAsia="de-DE"/>
                  </w:rPr>
                  <w:fldChar w:fldCharType="end"/>
                </w:r>
              </w:sdtContent>
            </w:sdt>
          </w:p>
        </w:tc>
        <w:tc>
          <w:tcPr>
            <w:tcW w:w="800" w:type="dxa"/>
            <w:tcBorders>
              <w:left w:val="nil"/>
              <w:bottom w:val="nil"/>
              <w:right w:val="nil"/>
            </w:tcBorders>
            <w:vAlign w:val="center"/>
          </w:tcPr>
          <w:p w14:paraId="6BC5A711" w14:textId="20A9EBCC"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1989</w:t>
            </w:r>
          </w:p>
        </w:tc>
        <w:tc>
          <w:tcPr>
            <w:tcW w:w="680" w:type="dxa"/>
            <w:tcBorders>
              <w:top w:val="nil"/>
              <w:left w:val="nil"/>
              <w:bottom w:val="nil"/>
              <w:right w:val="nil"/>
            </w:tcBorders>
            <w:shd w:val="clear" w:color="auto" w:fill="auto"/>
            <w:noWrap/>
            <w:vAlign w:val="center"/>
          </w:tcPr>
          <w:p w14:paraId="18A725FF" w14:textId="2187F9C8"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w:t>
            </w:r>
          </w:p>
        </w:tc>
        <w:tc>
          <w:tcPr>
            <w:tcW w:w="1156" w:type="dxa"/>
            <w:tcBorders>
              <w:top w:val="nil"/>
              <w:left w:val="nil"/>
              <w:bottom w:val="nil"/>
              <w:right w:val="nil"/>
            </w:tcBorders>
            <w:shd w:val="clear" w:color="auto" w:fill="auto"/>
            <w:noWrap/>
            <w:vAlign w:val="center"/>
          </w:tcPr>
          <w:p w14:paraId="5F6973FD" w14:textId="15F12567"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273 - 313</w:t>
            </w:r>
          </w:p>
        </w:tc>
        <w:tc>
          <w:tcPr>
            <w:tcW w:w="1002" w:type="dxa"/>
            <w:tcBorders>
              <w:top w:val="nil"/>
              <w:left w:val="nil"/>
              <w:bottom w:val="nil"/>
              <w:right w:val="nil"/>
            </w:tcBorders>
            <w:shd w:val="clear" w:color="auto" w:fill="auto"/>
            <w:noWrap/>
            <w:vAlign w:val="center"/>
          </w:tcPr>
          <w:p w14:paraId="6B938E45" w14:textId="72EA8253"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45</w:t>
            </w:r>
          </w:p>
        </w:tc>
        <w:tc>
          <w:tcPr>
            <w:tcW w:w="854" w:type="dxa"/>
            <w:tcBorders>
              <w:top w:val="nil"/>
              <w:left w:val="nil"/>
              <w:bottom w:val="nil"/>
              <w:right w:val="nil"/>
            </w:tcBorders>
            <w:shd w:val="clear" w:color="auto" w:fill="auto"/>
            <w:vAlign w:val="center"/>
          </w:tcPr>
          <w:p w14:paraId="2D4A1D92" w14:textId="41A087BA"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vAlign w:val="center"/>
          </w:tcPr>
          <w:p w14:paraId="50E27F35" w14:textId="616134BF"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16C5D359" w14:textId="32E07DB3" w:rsidR="0019647D" w:rsidRPr="004B2051"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45</w:t>
            </w:r>
          </w:p>
        </w:tc>
      </w:tr>
      <w:tr w:rsidR="0019647D" w:rsidRPr="00A02C21" w14:paraId="1F428DBD" w14:textId="77777777" w:rsidTr="00D00F17">
        <w:trPr>
          <w:trHeight w:val="300"/>
        </w:trPr>
        <w:tc>
          <w:tcPr>
            <w:tcW w:w="2872" w:type="dxa"/>
            <w:noWrap/>
            <w:vAlign w:val="center"/>
          </w:tcPr>
          <w:p w14:paraId="0FD1A958" w14:textId="54766DC0" w:rsidR="0019647D" w:rsidRPr="00A02C21" w:rsidRDefault="0019647D" w:rsidP="0019647D">
            <w:pPr>
              <w:spacing w:before="0" w:line="240" w:lineRule="auto"/>
              <w:jc w:val="left"/>
              <w:rPr>
                <w:sz w:val="20"/>
                <w:szCs w:val="20"/>
                <w:lang w:val="en-US"/>
              </w:rPr>
            </w:pPr>
            <w:r w:rsidRPr="00A02C21">
              <w:rPr>
                <w:sz w:val="20"/>
                <w:szCs w:val="20"/>
                <w:lang w:val="en-US"/>
              </w:rPr>
              <w:t>Xie and Chen</w:t>
            </w:r>
            <w:sdt>
              <w:sdtPr>
                <w:rPr>
                  <w:sz w:val="20"/>
                  <w:szCs w:val="20"/>
                  <w:lang w:val="en-US"/>
                </w:rPr>
                <w:alias w:val="Don't edit this field"/>
                <w:tag w:val="CitaviPlaceholder#622c6867-b800-411a-9105-3f20c8648447"/>
                <w:id w:val="-2086596328"/>
                <w:placeholder>
                  <w:docPart w:val="BF39F226A0B146BCB9654FA3A5364F2C"/>
                </w:placeholder>
              </w:sdtPr>
              <w:sdtEndPr/>
              <w:sdtContent>
                <w:r>
                  <w:rPr>
                    <w:sz w:val="20"/>
                    <w:szCs w:val="20"/>
                    <w:lang w:val="en-US"/>
                  </w:rPr>
                  <w:fldChar w:fldCharType="begin"/>
                </w:r>
                <w:r w:rsidR="001B4140">
                  <w:rPr>
                    <w:sz w:val="20"/>
                    <w:szCs w:val="20"/>
                    <w:lang w:val="en-US"/>
                  </w:rPr>
                  <w:instrText>ADDIN CitaviPlaceholder{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ExMiJ9XX0sIlRhZyI6IkNpdGF2aVBsYWNlaG9sZGVyIzYyMmM2ODY3LWI4MDAtNDExYS05MTA1LTNmMjBjODY0ODQ0NyIsIlRleHQiOiIxMTIiLCJXQUlWZXJzaW9uIjoiNi4zLjAuMCJ9}</w:instrText>
                </w:r>
                <w:r>
                  <w:rPr>
                    <w:sz w:val="20"/>
                    <w:szCs w:val="20"/>
                    <w:lang w:val="en-US"/>
                  </w:rPr>
                  <w:fldChar w:fldCharType="separate"/>
                </w:r>
                <w:r w:rsidR="00BE4C52">
                  <w:rPr>
                    <w:sz w:val="20"/>
                    <w:szCs w:val="20"/>
                    <w:vertAlign w:val="superscript"/>
                    <w:lang w:val="en-US"/>
                  </w:rPr>
                  <w:t>112</w:t>
                </w:r>
                <w:r>
                  <w:rPr>
                    <w:sz w:val="20"/>
                    <w:szCs w:val="20"/>
                    <w:lang w:val="en-US"/>
                  </w:rPr>
                  <w:fldChar w:fldCharType="end"/>
                </w:r>
              </w:sdtContent>
            </w:sdt>
          </w:p>
        </w:tc>
        <w:tc>
          <w:tcPr>
            <w:tcW w:w="800" w:type="dxa"/>
            <w:tcBorders>
              <w:left w:val="nil"/>
              <w:bottom w:val="nil"/>
              <w:right w:val="nil"/>
            </w:tcBorders>
            <w:vAlign w:val="center"/>
          </w:tcPr>
          <w:p w14:paraId="795A5405" w14:textId="7DE342EF" w:rsidR="0019647D"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1993</w:t>
            </w:r>
          </w:p>
        </w:tc>
        <w:tc>
          <w:tcPr>
            <w:tcW w:w="680" w:type="dxa"/>
            <w:tcBorders>
              <w:top w:val="nil"/>
              <w:left w:val="nil"/>
              <w:bottom w:val="nil"/>
              <w:right w:val="nil"/>
            </w:tcBorders>
            <w:shd w:val="clear" w:color="auto" w:fill="auto"/>
            <w:noWrap/>
            <w:vAlign w:val="center"/>
          </w:tcPr>
          <w:p w14:paraId="19562B1C" w14:textId="788633C9"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14</w:t>
            </w:r>
          </w:p>
        </w:tc>
        <w:tc>
          <w:tcPr>
            <w:tcW w:w="1156" w:type="dxa"/>
            <w:tcBorders>
              <w:top w:val="nil"/>
              <w:left w:val="nil"/>
              <w:bottom w:val="nil"/>
              <w:right w:val="nil"/>
            </w:tcBorders>
            <w:shd w:val="clear" w:color="auto" w:fill="auto"/>
            <w:noWrap/>
            <w:vAlign w:val="center"/>
          </w:tcPr>
          <w:p w14:paraId="19C0809B" w14:textId="5F34A307" w:rsidR="0019647D" w:rsidRPr="00A02C21" w:rsidRDefault="0019647D" w:rsidP="0019647D">
            <w:pPr>
              <w:spacing w:before="0" w:line="240" w:lineRule="auto"/>
              <w:jc w:val="center"/>
              <w:rPr>
                <w:sz w:val="20"/>
                <w:szCs w:val="20"/>
                <w:highlight w:val="yellow"/>
                <w:lang w:val="en-US"/>
              </w:rPr>
            </w:pPr>
            <w:r>
              <w:rPr>
                <w:color w:val="000000"/>
                <w:sz w:val="20"/>
                <w:szCs w:val="20"/>
              </w:rPr>
              <w:t>358 - 460</w:t>
            </w:r>
          </w:p>
        </w:tc>
        <w:tc>
          <w:tcPr>
            <w:tcW w:w="1002" w:type="dxa"/>
            <w:tcBorders>
              <w:top w:val="nil"/>
              <w:left w:val="nil"/>
              <w:bottom w:val="nil"/>
              <w:right w:val="nil"/>
            </w:tcBorders>
            <w:shd w:val="clear" w:color="auto" w:fill="auto"/>
            <w:noWrap/>
            <w:vAlign w:val="center"/>
          </w:tcPr>
          <w:p w14:paraId="09126CF7" w14:textId="2996B033" w:rsidR="0019647D" w:rsidRPr="00984AA5" w:rsidRDefault="0019647D" w:rsidP="0019647D">
            <w:pPr>
              <w:spacing w:before="0" w:line="240" w:lineRule="auto"/>
              <w:jc w:val="center"/>
              <w:rPr>
                <w:rFonts w:eastAsia="Times New Roman" w:cs="Times New Roman"/>
                <w:color w:val="000000"/>
                <w:sz w:val="20"/>
                <w:szCs w:val="20"/>
                <w:highlight w:val="yellow"/>
                <w:lang w:val="en-US" w:eastAsia="de-DE"/>
              </w:rPr>
            </w:pPr>
            <w:r>
              <w:rPr>
                <w:color w:val="000000"/>
                <w:sz w:val="20"/>
                <w:szCs w:val="20"/>
              </w:rPr>
              <w:t>35</w:t>
            </w:r>
          </w:p>
        </w:tc>
        <w:tc>
          <w:tcPr>
            <w:tcW w:w="854" w:type="dxa"/>
            <w:tcBorders>
              <w:top w:val="nil"/>
              <w:left w:val="nil"/>
              <w:bottom w:val="nil"/>
              <w:right w:val="nil"/>
            </w:tcBorders>
            <w:shd w:val="clear" w:color="auto" w:fill="auto"/>
            <w:vAlign w:val="center"/>
          </w:tcPr>
          <w:p w14:paraId="22EAEB1E" w14:textId="1034A8E5" w:rsidR="0019647D" w:rsidRPr="00A02C21" w:rsidRDefault="0019647D" w:rsidP="0019647D">
            <w:pPr>
              <w:spacing w:before="0" w:line="240" w:lineRule="auto"/>
              <w:jc w:val="center"/>
              <w:rPr>
                <w:sz w:val="20"/>
                <w:szCs w:val="20"/>
                <w:highlight w:val="yellow"/>
                <w:lang w:val="en-US"/>
              </w:rPr>
            </w:pPr>
            <w:r>
              <w:rPr>
                <w:color w:val="000000"/>
                <w:sz w:val="20"/>
                <w:szCs w:val="20"/>
              </w:rPr>
              <w:t>12</w:t>
            </w:r>
          </w:p>
        </w:tc>
        <w:tc>
          <w:tcPr>
            <w:tcW w:w="854" w:type="dxa"/>
            <w:tcBorders>
              <w:top w:val="nil"/>
              <w:left w:val="nil"/>
              <w:bottom w:val="nil"/>
              <w:right w:val="nil"/>
            </w:tcBorders>
            <w:shd w:val="clear" w:color="auto" w:fill="auto"/>
            <w:vAlign w:val="center"/>
          </w:tcPr>
          <w:p w14:paraId="294A97E5" w14:textId="1A83F8FD" w:rsidR="0019647D" w:rsidRPr="00A02C21" w:rsidRDefault="0019647D" w:rsidP="0019647D">
            <w:pPr>
              <w:spacing w:before="0" w:line="240" w:lineRule="auto"/>
              <w:jc w:val="center"/>
              <w:rPr>
                <w:sz w:val="20"/>
                <w:szCs w:val="20"/>
                <w:highlight w:val="yellow"/>
                <w:lang w:val="en-US"/>
              </w:rPr>
            </w:pPr>
          </w:p>
        </w:tc>
        <w:tc>
          <w:tcPr>
            <w:tcW w:w="854" w:type="dxa"/>
            <w:tcBorders>
              <w:top w:val="nil"/>
              <w:left w:val="nil"/>
              <w:bottom w:val="nil"/>
              <w:right w:val="nil"/>
            </w:tcBorders>
            <w:shd w:val="clear" w:color="auto" w:fill="auto"/>
            <w:noWrap/>
            <w:vAlign w:val="center"/>
          </w:tcPr>
          <w:p w14:paraId="2DB1F64C" w14:textId="69431AA9" w:rsidR="0019647D" w:rsidRPr="00A02C21" w:rsidRDefault="0019647D" w:rsidP="0019647D">
            <w:pPr>
              <w:spacing w:before="0" w:line="240" w:lineRule="auto"/>
              <w:jc w:val="center"/>
              <w:rPr>
                <w:rFonts w:cs="Times New Roman"/>
                <w:sz w:val="20"/>
                <w:szCs w:val="20"/>
                <w:highlight w:val="yellow"/>
                <w:lang w:val="en-US"/>
              </w:rPr>
            </w:pPr>
            <w:r>
              <w:rPr>
                <w:color w:val="000000"/>
                <w:sz w:val="20"/>
                <w:szCs w:val="20"/>
              </w:rPr>
              <w:t>20</w:t>
            </w:r>
          </w:p>
        </w:tc>
      </w:tr>
      <w:tr w:rsidR="0019647D" w:rsidRPr="001B4140" w14:paraId="76354BB1" w14:textId="77777777" w:rsidTr="00D00F17">
        <w:trPr>
          <w:trHeight w:val="300"/>
        </w:trPr>
        <w:tc>
          <w:tcPr>
            <w:tcW w:w="2872" w:type="dxa"/>
            <w:noWrap/>
            <w:vAlign w:val="center"/>
          </w:tcPr>
          <w:p w14:paraId="2BBA8AC1" w14:textId="45590F88" w:rsidR="0019647D" w:rsidRPr="002142D5" w:rsidRDefault="0019647D" w:rsidP="0019647D">
            <w:pPr>
              <w:spacing w:before="0" w:line="240" w:lineRule="auto"/>
              <w:jc w:val="left"/>
              <w:rPr>
                <w:rFonts w:eastAsia="Times New Roman" w:cs="Times New Roman"/>
                <w:color w:val="000000"/>
                <w:sz w:val="20"/>
                <w:szCs w:val="20"/>
                <w:lang w:val="en-US" w:eastAsia="de-DE"/>
              </w:rPr>
            </w:pPr>
            <w:r>
              <w:rPr>
                <w:rFonts w:eastAsia="Times New Roman" w:cs="Times New Roman"/>
                <w:color w:val="000000"/>
                <w:sz w:val="20"/>
                <w:szCs w:val="20"/>
                <w:lang w:val="en-US" w:eastAsia="de-DE"/>
              </w:rPr>
              <w:t xml:space="preserve">Zhang </w:t>
            </w:r>
            <w:r w:rsidRPr="00A02C21">
              <w:rPr>
                <w:rFonts w:eastAsia="Times New Roman" w:cs="Times New Roman"/>
                <w:i/>
                <w:color w:val="000000"/>
                <w:sz w:val="20"/>
                <w:szCs w:val="20"/>
                <w:lang w:val="en-US" w:eastAsia="de-DE"/>
              </w:rPr>
              <w:t>et al</w:t>
            </w:r>
            <w:r>
              <w:rPr>
                <w:rFonts w:eastAsia="Times New Roman" w:cs="Times New Roman"/>
                <w:color w:val="000000"/>
                <w:sz w:val="20"/>
                <w:szCs w:val="20"/>
                <w:lang w:val="en-US" w:eastAsia="de-DE"/>
              </w:rPr>
              <w:t>.</w:t>
            </w:r>
            <w:sdt>
              <w:sdtPr>
                <w:rPr>
                  <w:rFonts w:eastAsia="Times New Roman" w:cs="Times New Roman"/>
                  <w:color w:val="000000"/>
                  <w:sz w:val="20"/>
                  <w:szCs w:val="20"/>
                  <w:lang w:val="en-US" w:eastAsia="de-DE"/>
                </w:rPr>
                <w:alias w:val="Don't edit this field"/>
                <w:tag w:val="CitaviPlaceholder#33bbee23-ebda-42eb-8d33-d5259813cbe3"/>
                <w:id w:val="-1077054683"/>
                <w:placeholder>
                  <w:docPart w:val="BF39F226A0B146BCB9654FA3A5364F2C"/>
                </w:placeholder>
              </w:sdtPr>
              <w:sdtEndPr/>
              <w:sdtContent>
                <w:r>
                  <w:rPr>
                    <w:rFonts w:eastAsia="Times New Roman" w:cs="Times New Roman"/>
                    <w:color w:val="000000"/>
                    <w:sz w:val="20"/>
                    <w:szCs w:val="20"/>
                    <w:lang w:val="en-US" w:eastAsia="de-DE"/>
                  </w:rPr>
                  <w:fldChar w:fldCharType="begin"/>
                </w:r>
                <w:r w:rsidR="001B4140">
                  <w:rPr>
                    <w:rFonts w:eastAsia="Times New Roman" w:cs="Times New Roman"/>
                    <w:color w:val="000000"/>
                    <w:sz w:val="20"/>
                    <w:szCs w:val="20"/>
                    <w:lang w:val="en-US" w:eastAsia="de-DE"/>
                  </w:rPr>
                  <w:instrText>ADDIN CitaviPlaceholder{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}</w:instrText>
                </w:r>
                <w:r>
                  <w:rPr>
                    <w:rFonts w:eastAsia="Times New Roman" w:cs="Times New Roman"/>
                    <w:color w:val="000000"/>
                    <w:sz w:val="20"/>
                    <w:szCs w:val="20"/>
                    <w:lang w:val="en-US" w:eastAsia="de-DE"/>
                  </w:rPr>
                  <w:fldChar w:fldCharType="separate"/>
                </w:r>
                <w:r w:rsidR="00BE4C52">
                  <w:rPr>
                    <w:rFonts w:eastAsia="Times New Roman" w:cs="Times New Roman"/>
                    <w:color w:val="000000"/>
                    <w:sz w:val="20"/>
                    <w:szCs w:val="20"/>
                    <w:vertAlign w:val="superscript"/>
                    <w:lang w:val="en-US" w:eastAsia="de-DE"/>
                  </w:rPr>
                  <w:t>113</w:t>
                </w:r>
                <w:r>
                  <w:rPr>
                    <w:rFonts w:eastAsia="Times New Roman" w:cs="Times New Roman"/>
                    <w:color w:val="000000"/>
                    <w:sz w:val="20"/>
                    <w:szCs w:val="20"/>
                    <w:lang w:val="en-US" w:eastAsia="de-DE"/>
                  </w:rPr>
                  <w:fldChar w:fldCharType="end"/>
                </w:r>
              </w:sdtContent>
            </w:sdt>
          </w:p>
        </w:tc>
        <w:tc>
          <w:tcPr>
            <w:tcW w:w="800" w:type="dxa"/>
            <w:tcBorders>
              <w:top w:val="nil"/>
              <w:left w:val="nil"/>
              <w:bottom w:val="nil"/>
              <w:right w:val="nil"/>
            </w:tcBorders>
            <w:vAlign w:val="center"/>
          </w:tcPr>
          <w:p w14:paraId="2E69C9AF" w14:textId="6080BB72"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680" w:type="dxa"/>
            <w:tcBorders>
              <w:top w:val="nil"/>
              <w:left w:val="nil"/>
              <w:bottom w:val="nil"/>
              <w:right w:val="nil"/>
            </w:tcBorders>
            <w:shd w:val="clear" w:color="auto" w:fill="auto"/>
            <w:noWrap/>
            <w:vAlign w:val="center"/>
          </w:tcPr>
          <w:p w14:paraId="2B6B0190" w14:textId="4F7DA6D2"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21</w:t>
            </w:r>
          </w:p>
        </w:tc>
        <w:tc>
          <w:tcPr>
            <w:tcW w:w="1156" w:type="dxa"/>
            <w:tcBorders>
              <w:top w:val="nil"/>
              <w:left w:val="nil"/>
              <w:bottom w:val="nil"/>
              <w:right w:val="nil"/>
            </w:tcBorders>
            <w:shd w:val="clear" w:color="auto" w:fill="auto"/>
            <w:noWrap/>
            <w:vAlign w:val="center"/>
          </w:tcPr>
          <w:p w14:paraId="4327B3A0" w14:textId="015F2FBE"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390 - 461</w:t>
            </w:r>
          </w:p>
        </w:tc>
        <w:tc>
          <w:tcPr>
            <w:tcW w:w="1002" w:type="dxa"/>
            <w:tcBorders>
              <w:top w:val="nil"/>
              <w:left w:val="nil"/>
              <w:bottom w:val="nil"/>
              <w:right w:val="nil"/>
            </w:tcBorders>
            <w:shd w:val="clear" w:color="auto" w:fill="auto"/>
            <w:noWrap/>
            <w:vAlign w:val="center"/>
          </w:tcPr>
          <w:p w14:paraId="6522D172" w14:textId="184C5F7D"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2</w:t>
            </w:r>
            <w:r>
              <w:rPr>
                <w:color w:val="000000"/>
                <w:sz w:val="20"/>
                <w:szCs w:val="20"/>
                <w:lang w:val="en-US"/>
              </w:rPr>
              <w:t>.</w:t>
            </w:r>
            <w:r w:rsidRPr="00943F6B">
              <w:rPr>
                <w:color w:val="000000"/>
                <w:sz w:val="20"/>
                <w:szCs w:val="20"/>
                <w:lang w:val="en-US"/>
              </w:rPr>
              <w:t>2</w:t>
            </w:r>
          </w:p>
        </w:tc>
        <w:tc>
          <w:tcPr>
            <w:tcW w:w="854" w:type="dxa"/>
            <w:tcBorders>
              <w:top w:val="nil"/>
              <w:left w:val="nil"/>
              <w:bottom w:val="nil"/>
              <w:right w:val="nil"/>
            </w:tcBorders>
            <w:shd w:val="clear" w:color="auto" w:fill="auto"/>
            <w:vAlign w:val="center"/>
          </w:tcPr>
          <w:p w14:paraId="0766A766" w14:textId="7A5FFC98" w:rsidR="0019647D" w:rsidRPr="00A02C21" w:rsidRDefault="0019647D" w:rsidP="0019647D">
            <w:pPr>
              <w:spacing w:before="0" w:line="240" w:lineRule="auto"/>
              <w:jc w:val="center"/>
              <w:rPr>
                <w:sz w:val="20"/>
                <w:szCs w:val="20"/>
                <w:lang w:val="en-US"/>
              </w:rPr>
            </w:pPr>
            <w:r w:rsidRPr="00943F6B">
              <w:rPr>
                <w:color w:val="000000"/>
                <w:sz w:val="20"/>
                <w:szCs w:val="20"/>
                <w:lang w:val="en-US"/>
              </w:rPr>
              <w:t>0</w:t>
            </w:r>
            <w:r>
              <w:rPr>
                <w:color w:val="000000"/>
                <w:sz w:val="20"/>
                <w:szCs w:val="20"/>
                <w:lang w:val="en-US"/>
              </w:rPr>
              <w:t>.</w:t>
            </w:r>
            <w:r w:rsidRPr="00943F6B">
              <w:rPr>
                <w:color w:val="000000"/>
                <w:sz w:val="20"/>
                <w:szCs w:val="20"/>
                <w:lang w:val="en-US"/>
              </w:rPr>
              <w:t>68</w:t>
            </w:r>
          </w:p>
        </w:tc>
        <w:tc>
          <w:tcPr>
            <w:tcW w:w="854" w:type="dxa"/>
            <w:tcBorders>
              <w:top w:val="nil"/>
              <w:left w:val="nil"/>
              <w:bottom w:val="nil"/>
              <w:right w:val="nil"/>
            </w:tcBorders>
            <w:shd w:val="clear" w:color="auto" w:fill="auto"/>
            <w:vAlign w:val="center"/>
          </w:tcPr>
          <w:p w14:paraId="03BA707D" w14:textId="13ABCC26"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03C9F7D5" w14:textId="4E62AF0B" w:rsidR="0019647D" w:rsidRPr="004B2051"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1</w:t>
            </w:r>
          </w:p>
        </w:tc>
      </w:tr>
      <w:tr w:rsidR="0019647D" w:rsidRPr="001B4140" w14:paraId="6B4BE161" w14:textId="77777777" w:rsidTr="00D00F17">
        <w:trPr>
          <w:trHeight w:val="300"/>
        </w:trPr>
        <w:tc>
          <w:tcPr>
            <w:tcW w:w="2872" w:type="dxa"/>
            <w:noWrap/>
            <w:vAlign w:val="center"/>
          </w:tcPr>
          <w:p w14:paraId="75A5B0AC" w14:textId="7DC74EEE" w:rsidR="0019647D" w:rsidRPr="002142D5" w:rsidRDefault="0019647D" w:rsidP="0019647D">
            <w:pPr>
              <w:spacing w:before="0" w:line="240" w:lineRule="auto"/>
              <w:jc w:val="left"/>
              <w:rPr>
                <w:rFonts w:eastAsia="Times New Roman" w:cs="Times New Roman"/>
                <w:color w:val="000000"/>
                <w:sz w:val="20"/>
                <w:szCs w:val="20"/>
                <w:lang w:val="en-US" w:eastAsia="de-DE"/>
              </w:rPr>
            </w:pPr>
            <w:r w:rsidRPr="00052477">
              <w:rPr>
                <w:sz w:val="20"/>
                <w:szCs w:val="20"/>
                <w:lang w:val="en-US"/>
              </w:rPr>
              <w:lastRenderedPageBreak/>
              <w:t xml:space="preserve">All authors with </w:t>
            </w:r>
            <w:r>
              <w:rPr>
                <w:sz w:val="20"/>
                <w:szCs w:val="20"/>
                <w:lang w:val="en-US"/>
              </w:rPr>
              <w:t>only one</w:t>
            </w:r>
            <w:r w:rsidRPr="00052477">
              <w:rPr>
                <w:sz w:val="20"/>
                <w:szCs w:val="20"/>
                <w:lang w:val="en-US"/>
              </w:rPr>
              <w:t xml:space="preserve"> data point</w:t>
            </w:r>
          </w:p>
        </w:tc>
        <w:tc>
          <w:tcPr>
            <w:tcW w:w="800" w:type="dxa"/>
            <w:tcBorders>
              <w:top w:val="nil"/>
              <w:left w:val="nil"/>
              <w:bottom w:val="nil"/>
              <w:right w:val="nil"/>
            </w:tcBorders>
            <w:vAlign w:val="center"/>
          </w:tcPr>
          <w:p w14:paraId="70779B8F" w14:textId="176DC403"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680" w:type="dxa"/>
            <w:tcBorders>
              <w:top w:val="nil"/>
              <w:left w:val="nil"/>
              <w:bottom w:val="nil"/>
              <w:right w:val="nil"/>
            </w:tcBorders>
            <w:shd w:val="clear" w:color="auto" w:fill="auto"/>
            <w:noWrap/>
            <w:vAlign w:val="center"/>
          </w:tcPr>
          <w:p w14:paraId="3797BE80" w14:textId="2275A96C"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20</w:t>
            </w:r>
          </w:p>
        </w:tc>
        <w:tc>
          <w:tcPr>
            <w:tcW w:w="1156" w:type="dxa"/>
            <w:tcBorders>
              <w:top w:val="nil"/>
              <w:left w:val="nil"/>
              <w:bottom w:val="nil"/>
              <w:right w:val="nil"/>
            </w:tcBorders>
            <w:shd w:val="clear" w:color="auto" w:fill="auto"/>
            <w:noWrap/>
            <w:vAlign w:val="center"/>
          </w:tcPr>
          <w:p w14:paraId="53741096" w14:textId="3BB74A97" w:rsidR="0019647D" w:rsidRPr="002142D5"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459 - 463</w:t>
            </w:r>
          </w:p>
        </w:tc>
        <w:tc>
          <w:tcPr>
            <w:tcW w:w="1002" w:type="dxa"/>
            <w:tcBorders>
              <w:top w:val="nil"/>
              <w:left w:val="nil"/>
              <w:bottom w:val="nil"/>
              <w:right w:val="nil"/>
            </w:tcBorders>
            <w:shd w:val="clear" w:color="auto" w:fill="auto"/>
            <w:noWrap/>
            <w:vAlign w:val="center"/>
          </w:tcPr>
          <w:p w14:paraId="26AD2D66" w14:textId="5FBA8AE7"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top w:val="nil"/>
              <w:left w:val="nil"/>
              <w:bottom w:val="nil"/>
              <w:right w:val="nil"/>
            </w:tcBorders>
            <w:shd w:val="clear" w:color="auto" w:fill="auto"/>
            <w:vAlign w:val="center"/>
          </w:tcPr>
          <w:p w14:paraId="4C616C0B" w14:textId="3CECA989" w:rsidR="0019647D" w:rsidRPr="00A02C21" w:rsidRDefault="0019647D" w:rsidP="0019647D">
            <w:pPr>
              <w:spacing w:before="0" w:line="240" w:lineRule="auto"/>
              <w:jc w:val="center"/>
              <w:rPr>
                <w:sz w:val="20"/>
                <w:szCs w:val="20"/>
                <w:lang w:val="en-US"/>
              </w:rPr>
            </w:pPr>
            <w:r w:rsidRPr="00943F6B">
              <w:rPr>
                <w:color w:val="000000"/>
                <w:sz w:val="20"/>
                <w:szCs w:val="20"/>
                <w:lang w:val="en-US"/>
              </w:rPr>
              <w:t>1</w:t>
            </w:r>
            <w:r>
              <w:rPr>
                <w:color w:val="000000"/>
                <w:sz w:val="20"/>
                <w:szCs w:val="20"/>
                <w:lang w:val="en-US"/>
              </w:rPr>
              <w:t>.</w:t>
            </w:r>
            <w:r w:rsidRPr="00943F6B">
              <w:rPr>
                <w:color w:val="000000"/>
                <w:sz w:val="20"/>
                <w:szCs w:val="20"/>
                <w:lang w:val="en-US"/>
              </w:rPr>
              <w:t>9</w:t>
            </w:r>
          </w:p>
        </w:tc>
        <w:tc>
          <w:tcPr>
            <w:tcW w:w="854" w:type="dxa"/>
            <w:tcBorders>
              <w:top w:val="nil"/>
              <w:left w:val="nil"/>
              <w:bottom w:val="nil"/>
              <w:right w:val="nil"/>
            </w:tcBorders>
            <w:shd w:val="clear" w:color="auto" w:fill="auto"/>
            <w:vAlign w:val="center"/>
          </w:tcPr>
          <w:p w14:paraId="40B52B02" w14:textId="7A9635DA" w:rsidR="0019647D" w:rsidRPr="00A02C21" w:rsidRDefault="0019647D" w:rsidP="0019647D">
            <w:pPr>
              <w:spacing w:before="0" w:line="240" w:lineRule="auto"/>
              <w:jc w:val="center"/>
              <w:rPr>
                <w:sz w:val="20"/>
                <w:szCs w:val="20"/>
                <w:lang w:val="en-US"/>
              </w:rPr>
            </w:pPr>
          </w:p>
        </w:tc>
        <w:tc>
          <w:tcPr>
            <w:tcW w:w="854" w:type="dxa"/>
            <w:tcBorders>
              <w:top w:val="nil"/>
              <w:left w:val="nil"/>
              <w:bottom w:val="nil"/>
              <w:right w:val="nil"/>
            </w:tcBorders>
            <w:shd w:val="clear" w:color="auto" w:fill="auto"/>
            <w:noWrap/>
            <w:vAlign w:val="center"/>
          </w:tcPr>
          <w:p w14:paraId="5CB372E7" w14:textId="0D23E42C" w:rsidR="0019647D" w:rsidRPr="004B2051" w:rsidRDefault="0019647D" w:rsidP="0019647D">
            <w:pPr>
              <w:spacing w:before="0" w:line="240" w:lineRule="auto"/>
              <w:jc w:val="center"/>
              <w:rPr>
                <w:rFonts w:eastAsia="Times New Roman" w:cs="Times New Roman"/>
                <w:color w:val="000000"/>
                <w:sz w:val="20"/>
                <w:szCs w:val="20"/>
                <w:lang w:val="en-US" w:eastAsia="de-DE"/>
              </w:rPr>
            </w:pPr>
            <w:r w:rsidRPr="00943F6B">
              <w:rPr>
                <w:color w:val="000000"/>
                <w:sz w:val="20"/>
                <w:szCs w:val="20"/>
                <w:lang w:val="en-US"/>
              </w:rPr>
              <w:t>1</w:t>
            </w:r>
            <w:r>
              <w:rPr>
                <w:color w:val="000000"/>
                <w:sz w:val="20"/>
                <w:szCs w:val="20"/>
                <w:lang w:val="en-US"/>
              </w:rPr>
              <w:t>.</w:t>
            </w:r>
            <w:r w:rsidRPr="00943F6B">
              <w:rPr>
                <w:color w:val="000000"/>
                <w:sz w:val="20"/>
                <w:szCs w:val="20"/>
                <w:lang w:val="en-US"/>
              </w:rPr>
              <w:t>9</w:t>
            </w:r>
          </w:p>
        </w:tc>
      </w:tr>
      <w:tr w:rsidR="0019647D" w:rsidRPr="001B4140" w14:paraId="1B84D2A0" w14:textId="77777777" w:rsidTr="00D00F17">
        <w:trPr>
          <w:trHeight w:val="300"/>
        </w:trPr>
        <w:tc>
          <w:tcPr>
            <w:tcW w:w="2872" w:type="dxa"/>
            <w:noWrap/>
            <w:vAlign w:val="center"/>
          </w:tcPr>
          <w:p w14:paraId="443EB0C1" w14:textId="1BF1BFD2" w:rsidR="0019647D" w:rsidRPr="00B4686B" w:rsidRDefault="005B2FB2" w:rsidP="0019647D">
            <w:pPr>
              <w:spacing w:before="0" w:line="240" w:lineRule="auto"/>
              <w:jc w:val="left"/>
              <w:rPr>
                <w:sz w:val="20"/>
                <w:szCs w:val="20"/>
                <w:vertAlign w:val="superscript"/>
                <w:lang w:val="en-GB"/>
              </w:rPr>
            </w:pPr>
            <m:oMathPara>
              <m:oMathParaPr>
                <m:jc m:val="left"/>
              </m:oMathParaPr>
              <m:oMath>
                <m:sSup>
                  <m:sSupPr>
                    <m:ctrlPr>
                      <w:rPr>
                        <w:rFonts w:ascii="Cambria Math" w:hAnsi="Cambria Math"/>
                        <w:b/>
                        <w:i/>
                        <w:sz w:val="20"/>
                        <w:szCs w:val="20"/>
                        <w:lang w:val="en-US"/>
                      </w:rPr>
                    </m:ctrlPr>
                  </m:sSupPr>
                  <m:e>
                    <m:r>
                      <m:rPr>
                        <m:sty m:val="bi"/>
                      </m:rPr>
                      <w:rPr>
                        <w:rFonts w:ascii="Cambria Math" w:hAnsi="Cambria Math"/>
                        <w:sz w:val="20"/>
                        <w:szCs w:val="20"/>
                        <w:lang w:val="en-US"/>
                      </w:rPr>
                      <m:t>ρ</m:t>
                    </m:r>
                  </m:e>
                  <m:sup>
                    <m:r>
                      <m:rPr>
                        <m:sty m:val="b"/>
                      </m:rPr>
                      <w:rPr>
                        <w:rFonts w:ascii="Cambria Math" w:hAnsi="Cambria Math"/>
                        <w:sz w:val="20"/>
                        <w:szCs w:val="20"/>
                        <w:lang w:val="en-US"/>
                      </w:rPr>
                      <m:t>'</m:t>
                    </m:r>
                  </m:sup>
                </m:sSup>
              </m:oMath>
            </m:oMathPara>
          </w:p>
        </w:tc>
        <w:tc>
          <w:tcPr>
            <w:tcW w:w="800" w:type="dxa"/>
            <w:vAlign w:val="center"/>
          </w:tcPr>
          <w:p w14:paraId="340FA2D9"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680" w:type="dxa"/>
            <w:noWrap/>
            <w:vAlign w:val="center"/>
          </w:tcPr>
          <w:p w14:paraId="56E7244A" w14:textId="7B48E108"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1156" w:type="dxa"/>
            <w:noWrap/>
            <w:vAlign w:val="center"/>
          </w:tcPr>
          <w:p w14:paraId="7C681354" w14:textId="462457CB"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1002" w:type="dxa"/>
            <w:noWrap/>
            <w:vAlign w:val="center"/>
          </w:tcPr>
          <w:p w14:paraId="3FBA85A9" w14:textId="1A9FCECA"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vAlign w:val="center"/>
          </w:tcPr>
          <w:p w14:paraId="2A47881D" w14:textId="77777777"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vAlign w:val="center"/>
          </w:tcPr>
          <w:p w14:paraId="531DA42B" w14:textId="3D8ECC7C"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noWrap/>
            <w:vAlign w:val="center"/>
          </w:tcPr>
          <w:p w14:paraId="71A67FE1" w14:textId="6D6EEA41" w:rsidR="0019647D" w:rsidRPr="002142D5" w:rsidRDefault="0019647D" w:rsidP="0019647D">
            <w:pPr>
              <w:spacing w:before="0" w:line="240" w:lineRule="auto"/>
              <w:jc w:val="center"/>
              <w:rPr>
                <w:rFonts w:eastAsia="Times New Roman" w:cs="Times New Roman"/>
                <w:color w:val="000000"/>
                <w:sz w:val="20"/>
                <w:szCs w:val="20"/>
                <w:lang w:val="en-US" w:eastAsia="de-DE"/>
              </w:rPr>
            </w:pPr>
          </w:p>
        </w:tc>
      </w:tr>
      <w:tr w:rsidR="0019647D" w:rsidRPr="00E8062E" w14:paraId="3BEE4FA9" w14:textId="77777777" w:rsidTr="009C2FEA">
        <w:trPr>
          <w:trHeight w:val="300"/>
        </w:trPr>
        <w:tc>
          <w:tcPr>
            <w:tcW w:w="2872" w:type="dxa"/>
            <w:noWrap/>
            <w:vAlign w:val="center"/>
          </w:tcPr>
          <w:p w14:paraId="70BC19B5" w14:textId="7D42A1A1" w:rsidR="0019647D" w:rsidRPr="00BD3630" w:rsidRDefault="0019647D" w:rsidP="0019647D">
            <w:pPr>
              <w:spacing w:before="0" w:line="240" w:lineRule="auto"/>
              <w:jc w:val="left"/>
              <w:rPr>
                <w:rFonts w:eastAsia="Calibri" w:cs="Times New Roman"/>
                <w:sz w:val="20"/>
                <w:szCs w:val="20"/>
                <w:lang w:val="en-US"/>
              </w:rPr>
            </w:pPr>
            <w:r>
              <w:rPr>
                <w:rFonts w:eastAsia="Calibri" w:cs="Times New Roman"/>
                <w:sz w:val="20"/>
                <w:szCs w:val="20"/>
                <w:lang w:val="en-US"/>
              </w:rPr>
              <w:t xml:space="preserve">Horstmann </w:t>
            </w:r>
            <w:r>
              <w:rPr>
                <w:rFonts w:eastAsia="Calibri" w:cs="Times New Roman"/>
                <w:i/>
                <w:sz w:val="20"/>
                <w:szCs w:val="20"/>
                <w:lang w:val="en-US"/>
              </w:rPr>
              <w:t>et al.</w:t>
            </w:r>
            <w:sdt>
              <w:sdtPr>
                <w:rPr>
                  <w:rFonts w:eastAsia="Calibri" w:cs="Times New Roman"/>
                  <w:i/>
                  <w:sz w:val="20"/>
                  <w:szCs w:val="20"/>
                  <w:lang w:val="en-US"/>
                </w:rPr>
                <w:alias w:val="Don't edit this field"/>
                <w:tag w:val="CitaviPlaceholder#871acd5e-9566-4591-a4f7-2941d84c533b"/>
                <w:id w:val="-726986549"/>
                <w:placeholder>
                  <w:docPart w:val="6F5B4740B6354B74953BF1E9D305F38C"/>
                </w:placeholder>
              </w:sdtPr>
              <w:sdtEndPr/>
              <w:sdtContent>
                <w:r w:rsidRPr="00BD3630">
                  <w:rPr>
                    <w:rFonts w:eastAsia="Calibri" w:cs="Times New Roman"/>
                    <w:sz w:val="20"/>
                    <w:szCs w:val="20"/>
                    <w:lang w:val="en-US"/>
                  </w:rPr>
                  <w:fldChar w:fldCharType="begin"/>
                </w:r>
                <w:r w:rsidR="001B4140">
                  <w:rPr>
                    <w:rFonts w:eastAsia="Calibri" w:cs="Times New Roman"/>
                    <w:sz w:val="20"/>
                    <w:szCs w:val="20"/>
                    <w:lang w:val="en-US"/>
                  </w:rPr>
                  <w:instrText>ADDIN CitaviPlaceholder{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zNzwvbj5cclxuICA8aW4+dHJ1ZTwvaW4+XHJcbiAgPG9zPjMzNzwvb3M+XHJcbiAgPHBzPjMzNzwvcHM+XHJcbjwvc3A+XHJcbjxlcD5cclxuICA8bj4zNDU8L24+XHJcbiAgPGluPnRydWU8L2luPlxyXG4gIDxvcz4zNDU8L29zPlxyXG4gIDxwcz4zNDU8L3BzPlxyXG48L2VwPlxyXG48b3M+MzM3LTM0NTwvb3M+IiwiUGFnZVJhbmdlTnVtYmVyIjozMzcsIlBhZ2VSYW5nZU51bWJlcmluZ1R5cGUiOiJQYWdlIiwiUGFnZVJhbmdlTnVtZXJhbFN5c3RlbSI6IkFyYWJpYyIsIlBlcmlvZGljYWwiOnsiJGlkIjoiMTA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}</w:instrText>
                </w:r>
                <w:r w:rsidRPr="00BD3630">
                  <w:rPr>
                    <w:rFonts w:eastAsia="Calibri" w:cs="Times New Roman"/>
                    <w:sz w:val="20"/>
                    <w:szCs w:val="20"/>
                    <w:lang w:val="en-US"/>
                  </w:rPr>
                  <w:fldChar w:fldCharType="separate"/>
                </w:r>
                <w:r w:rsidR="00BE4C52">
                  <w:rPr>
                    <w:rFonts w:eastAsia="Calibri" w:cs="Times New Roman"/>
                    <w:sz w:val="20"/>
                    <w:szCs w:val="20"/>
                    <w:vertAlign w:val="superscript"/>
                    <w:lang w:val="en-US"/>
                  </w:rPr>
                  <w:t>100</w:t>
                </w:r>
                <w:r w:rsidRPr="00BD3630">
                  <w:rPr>
                    <w:rFonts w:eastAsia="Calibri" w:cs="Times New Roman"/>
                    <w:sz w:val="20"/>
                    <w:szCs w:val="20"/>
                    <w:lang w:val="en-US"/>
                  </w:rPr>
                  <w:fldChar w:fldCharType="end"/>
                </w:r>
              </w:sdtContent>
            </w:sdt>
          </w:p>
        </w:tc>
        <w:tc>
          <w:tcPr>
            <w:tcW w:w="800" w:type="dxa"/>
            <w:vAlign w:val="center"/>
          </w:tcPr>
          <w:p w14:paraId="7B33261E" w14:textId="027F5752"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2001</w:t>
            </w:r>
          </w:p>
        </w:tc>
        <w:tc>
          <w:tcPr>
            <w:tcW w:w="680" w:type="dxa"/>
            <w:noWrap/>
            <w:vAlign w:val="center"/>
          </w:tcPr>
          <w:p w14:paraId="744A51E5" w14:textId="38AF0459"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w:t>
            </w:r>
          </w:p>
        </w:tc>
        <w:tc>
          <w:tcPr>
            <w:tcW w:w="1156" w:type="dxa"/>
            <w:tcBorders>
              <w:top w:val="nil"/>
              <w:left w:val="nil"/>
              <w:bottom w:val="nil"/>
              <w:right w:val="nil"/>
            </w:tcBorders>
            <w:shd w:val="clear" w:color="auto" w:fill="auto"/>
            <w:noWrap/>
            <w:vAlign w:val="center"/>
          </w:tcPr>
          <w:p w14:paraId="6234A7EA" w14:textId="7D6AA68B"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298.15</w:t>
            </w:r>
          </w:p>
        </w:tc>
        <w:tc>
          <w:tcPr>
            <w:tcW w:w="1002" w:type="dxa"/>
            <w:tcBorders>
              <w:top w:val="nil"/>
              <w:left w:val="nil"/>
              <w:bottom w:val="nil"/>
              <w:right w:val="nil"/>
            </w:tcBorders>
            <w:shd w:val="clear" w:color="auto" w:fill="auto"/>
            <w:noWrap/>
            <w:vAlign w:val="center"/>
          </w:tcPr>
          <w:p w14:paraId="191AA13D" w14:textId="4C0D57B0"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0.026</w:t>
            </w:r>
          </w:p>
        </w:tc>
        <w:tc>
          <w:tcPr>
            <w:tcW w:w="854" w:type="dxa"/>
            <w:tcBorders>
              <w:top w:val="nil"/>
              <w:left w:val="nil"/>
              <w:bottom w:val="nil"/>
              <w:right w:val="nil"/>
            </w:tcBorders>
            <w:shd w:val="clear" w:color="auto" w:fill="auto"/>
            <w:vAlign w:val="center"/>
          </w:tcPr>
          <w:p w14:paraId="77B9E226" w14:textId="45E23B09"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top w:val="nil"/>
              <w:left w:val="nil"/>
              <w:bottom w:val="nil"/>
              <w:right w:val="nil"/>
            </w:tcBorders>
            <w:shd w:val="clear" w:color="auto" w:fill="auto"/>
            <w:vAlign w:val="center"/>
          </w:tcPr>
          <w:p w14:paraId="2DA863D9" w14:textId="12FF9FA4"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top w:val="nil"/>
              <w:left w:val="nil"/>
              <w:bottom w:val="nil"/>
              <w:right w:val="nil"/>
            </w:tcBorders>
            <w:shd w:val="clear" w:color="auto" w:fill="auto"/>
            <w:noWrap/>
            <w:vAlign w:val="center"/>
          </w:tcPr>
          <w:p w14:paraId="300B48A3" w14:textId="18D08633"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0.026</w:t>
            </w:r>
          </w:p>
        </w:tc>
      </w:tr>
      <w:tr w:rsidR="0019647D" w:rsidRPr="00E8062E" w14:paraId="7B1F3990" w14:textId="77777777" w:rsidTr="009C2FEA">
        <w:trPr>
          <w:trHeight w:val="300"/>
        </w:trPr>
        <w:tc>
          <w:tcPr>
            <w:tcW w:w="2872" w:type="dxa"/>
            <w:noWrap/>
            <w:vAlign w:val="center"/>
          </w:tcPr>
          <w:p w14:paraId="1A4F1DF1" w14:textId="7080DFB0" w:rsidR="0019647D" w:rsidRPr="009C2FEA" w:rsidRDefault="0019647D" w:rsidP="0019647D">
            <w:pPr>
              <w:spacing w:before="0" w:line="240" w:lineRule="auto"/>
              <w:jc w:val="left"/>
              <w:rPr>
                <w:rFonts w:eastAsia="Calibri" w:cs="Times New Roman"/>
                <w:sz w:val="20"/>
                <w:szCs w:val="20"/>
                <w:lang w:val="en-US"/>
              </w:rPr>
            </w:pPr>
            <w:r>
              <w:rPr>
                <w:rFonts w:eastAsia="Calibri" w:cs="Times New Roman"/>
                <w:sz w:val="20"/>
                <w:szCs w:val="20"/>
                <w:lang w:val="en-US"/>
              </w:rPr>
              <w:t xml:space="preserve">Steele </w:t>
            </w:r>
            <w:r w:rsidRPr="009C2FEA">
              <w:rPr>
                <w:rFonts w:eastAsia="Calibri" w:cs="Times New Roman"/>
                <w:i/>
                <w:sz w:val="20"/>
                <w:szCs w:val="20"/>
                <w:lang w:val="en-US"/>
              </w:rPr>
              <w:t>et al.</w:t>
            </w:r>
            <w:sdt>
              <w:sdtPr>
                <w:rPr>
                  <w:rFonts w:eastAsia="Calibri" w:cs="Times New Roman"/>
                  <w:i/>
                  <w:sz w:val="20"/>
                  <w:szCs w:val="20"/>
                  <w:lang w:val="en-US"/>
                </w:rPr>
                <w:alias w:val="Don't edit this field"/>
                <w:tag w:val="CitaviPlaceholder#2d138f1a-9d6e-4075-aa1d-4e0b42c88407"/>
                <w:id w:val="-796058330"/>
                <w:placeholder>
                  <w:docPart w:val="6F5B4740B6354B74953BF1E9D305F38C"/>
                </w:placeholder>
              </w:sdtPr>
              <w:sdtEndPr/>
              <w:sdtContent>
                <w:r w:rsidRPr="009C2FEA">
                  <w:rPr>
                    <w:rFonts w:eastAsia="Calibri" w:cs="Times New Roman"/>
                    <w:sz w:val="20"/>
                    <w:szCs w:val="20"/>
                    <w:lang w:val="en-US"/>
                  </w:rPr>
                  <w:fldChar w:fldCharType="begin"/>
                </w:r>
                <w:r w:rsidR="001B4140">
                  <w:rPr>
                    <w:rFonts w:eastAsia="Calibri" w:cs="Times New Roman"/>
                    <w:sz w:val="20"/>
                    <w:szCs w:val="20"/>
                    <w:lang w:val="en-US"/>
                  </w:rPr>
                  <w:instrText>ADDIN CitaviPlaceholder{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42ODk8L24+XHJcbiAgPGluPnRydWU8L2luPlxyXG4gIDxvcz42ODk8L29zPlxyXG4gIDxwcz42ODk8L3BzPlxyXG48L3NwPlxyXG48ZXA+XHJcbiAgPG4+Njk5PC9uPlxyXG4gIDxpbj50cnVlPC9pbj5cclxuICA8b3M+Njk5PC9vcz5cclxuICA8cHM+Njk5PC9wcz5cclxuPC9lcD5cclxuPG9zPjY4OS02OTk8L29zPiIsIlBhZ2VSYW5nZU51bWJlciI6Njg5LCJQYWdlUmFuZ2VOdW1iZXJpbmdUeXBlIjoiUGFnZSIsIlBhZ2VSYW5nZU51bWVyYWxTeXN0ZW0iOiJBcmFiaWMiLCJQZXJpb2RpY2FsIjp7IiRpZCI6Ijk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0MSJ9XX0sIlRhZyI6IkNpdGF2aVBsYWNlaG9sZGVyIzJkMTM4ZjFhLTlkNmUtNDA3NS1hYTFkLTRlMGI0MmM4ODQwNyIsIlRleHQiOiI0MSIsIldBSVZlcnNpb24iOiI2LjMuMC4wIn0=}</w:instrText>
                </w:r>
                <w:r w:rsidRPr="009C2FEA">
                  <w:rPr>
                    <w:rFonts w:eastAsia="Calibri" w:cs="Times New Roman"/>
                    <w:sz w:val="20"/>
                    <w:szCs w:val="20"/>
                    <w:lang w:val="en-US"/>
                  </w:rPr>
                  <w:fldChar w:fldCharType="separate"/>
                </w:r>
                <w:r w:rsidR="00BE4C52">
                  <w:rPr>
                    <w:rFonts w:eastAsia="Calibri" w:cs="Times New Roman"/>
                    <w:sz w:val="20"/>
                    <w:szCs w:val="20"/>
                    <w:vertAlign w:val="superscript"/>
                    <w:lang w:val="en-US"/>
                  </w:rPr>
                  <w:t>41</w:t>
                </w:r>
                <w:r w:rsidRPr="009C2FEA">
                  <w:rPr>
                    <w:rFonts w:eastAsia="Calibri" w:cs="Times New Roman"/>
                    <w:sz w:val="20"/>
                    <w:szCs w:val="20"/>
                    <w:lang w:val="en-US"/>
                  </w:rPr>
                  <w:fldChar w:fldCharType="end"/>
                </w:r>
              </w:sdtContent>
            </w:sdt>
          </w:p>
        </w:tc>
        <w:tc>
          <w:tcPr>
            <w:tcW w:w="800" w:type="dxa"/>
            <w:vAlign w:val="center"/>
          </w:tcPr>
          <w:p w14:paraId="683C60FE" w14:textId="220B886D"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2002</w:t>
            </w:r>
          </w:p>
        </w:tc>
        <w:tc>
          <w:tcPr>
            <w:tcW w:w="680" w:type="dxa"/>
            <w:noWrap/>
            <w:vAlign w:val="center"/>
          </w:tcPr>
          <w:p w14:paraId="6F61E42F" w14:textId="2D46AE70"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6</w:t>
            </w:r>
          </w:p>
        </w:tc>
        <w:tc>
          <w:tcPr>
            <w:tcW w:w="1156" w:type="dxa"/>
            <w:tcBorders>
              <w:top w:val="nil"/>
              <w:left w:val="nil"/>
              <w:bottom w:val="nil"/>
              <w:right w:val="nil"/>
            </w:tcBorders>
            <w:shd w:val="clear" w:color="auto" w:fill="auto"/>
            <w:noWrap/>
            <w:vAlign w:val="center"/>
          </w:tcPr>
          <w:p w14:paraId="197BDF34" w14:textId="7F841C2D"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323 - 449</w:t>
            </w:r>
          </w:p>
        </w:tc>
        <w:tc>
          <w:tcPr>
            <w:tcW w:w="1002" w:type="dxa"/>
            <w:tcBorders>
              <w:top w:val="nil"/>
              <w:left w:val="nil"/>
              <w:bottom w:val="nil"/>
              <w:right w:val="nil"/>
            </w:tcBorders>
            <w:shd w:val="clear" w:color="auto" w:fill="auto"/>
            <w:noWrap/>
            <w:vAlign w:val="center"/>
          </w:tcPr>
          <w:p w14:paraId="402E98BF" w14:textId="36E9CC4F"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0.068</w:t>
            </w:r>
          </w:p>
        </w:tc>
        <w:tc>
          <w:tcPr>
            <w:tcW w:w="854" w:type="dxa"/>
            <w:tcBorders>
              <w:top w:val="nil"/>
              <w:left w:val="nil"/>
              <w:bottom w:val="nil"/>
              <w:right w:val="nil"/>
            </w:tcBorders>
            <w:shd w:val="clear" w:color="auto" w:fill="auto"/>
            <w:vAlign w:val="center"/>
          </w:tcPr>
          <w:p w14:paraId="56A69C78" w14:textId="5570E9E2"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0.26</w:t>
            </w:r>
          </w:p>
        </w:tc>
        <w:tc>
          <w:tcPr>
            <w:tcW w:w="854" w:type="dxa"/>
            <w:tcBorders>
              <w:top w:val="nil"/>
              <w:left w:val="nil"/>
              <w:bottom w:val="nil"/>
              <w:right w:val="nil"/>
            </w:tcBorders>
            <w:shd w:val="clear" w:color="auto" w:fill="auto"/>
            <w:vAlign w:val="center"/>
          </w:tcPr>
          <w:p w14:paraId="50CD9391" w14:textId="739C021C"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top w:val="nil"/>
              <w:left w:val="nil"/>
              <w:bottom w:val="nil"/>
              <w:right w:val="nil"/>
            </w:tcBorders>
            <w:shd w:val="clear" w:color="auto" w:fill="auto"/>
            <w:noWrap/>
            <w:vAlign w:val="center"/>
          </w:tcPr>
          <w:p w14:paraId="79A2F1B2" w14:textId="12B90987"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0.13</w:t>
            </w:r>
          </w:p>
        </w:tc>
      </w:tr>
      <w:tr w:rsidR="0019647D" w:rsidRPr="00E8062E" w14:paraId="53F0F212" w14:textId="77777777" w:rsidTr="00EB7D51">
        <w:trPr>
          <w:trHeight w:val="300"/>
        </w:trPr>
        <w:tc>
          <w:tcPr>
            <w:tcW w:w="2872" w:type="dxa"/>
            <w:noWrap/>
            <w:vAlign w:val="center"/>
          </w:tcPr>
          <w:p w14:paraId="76D866EA" w14:textId="54E7D7FF" w:rsidR="0019647D" w:rsidRDefault="0019647D" w:rsidP="0019647D">
            <w:pPr>
              <w:spacing w:before="0" w:line="240" w:lineRule="auto"/>
              <w:jc w:val="left"/>
              <w:rPr>
                <w:rFonts w:eastAsia="Calibri" w:cs="Times New Roman"/>
                <w:sz w:val="20"/>
                <w:szCs w:val="20"/>
                <w:lang w:val="en-US"/>
              </w:rPr>
            </w:pPr>
            <w:r w:rsidRPr="006448F7">
              <w:rPr>
                <w:sz w:val="20"/>
                <w:szCs w:val="20"/>
              </w:rPr>
              <w:t>Wilding</w:t>
            </w:r>
            <w:r w:rsidRPr="006448F7">
              <w:rPr>
                <w:i/>
                <w:sz w:val="20"/>
                <w:szCs w:val="20"/>
              </w:rPr>
              <w:t xml:space="preserve"> et al.</w:t>
            </w:r>
            <w:sdt>
              <w:sdtPr>
                <w:rPr>
                  <w:i/>
                  <w:sz w:val="20"/>
                  <w:szCs w:val="20"/>
                </w:rPr>
                <w:alias w:val="Don’t edit this field."/>
                <w:tag w:val="CitaviPlaceholder#46a8ddbe-a200-45aa-9c6f-bca5ab6ad04e"/>
                <w:id w:val="1441953601"/>
                <w:placeholder>
                  <w:docPart w:val="A92A4F947C534B36BAA2A4C08536364D"/>
                </w:placeholder>
              </w:sdtPr>
              <w:sdtEndPr>
                <w:rPr>
                  <w:i w:val="0"/>
                </w:rPr>
              </w:sdtEndPr>
              <w:sdtContent>
                <w:r w:rsidRPr="006448F7">
                  <w:rPr>
                    <w:sz w:val="20"/>
                    <w:szCs w:val="20"/>
                  </w:rPr>
                  <w:fldChar w:fldCharType="begin"/>
                </w:r>
                <w:r w:rsidR="001B4140">
                  <w:rPr>
                    <w:sz w:val="20"/>
                    <w:szCs w:val="20"/>
                  </w:rPr>
                  <w:instrText>ADDIN CitaviPlaceholder{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NDUifV19LCJUYWciOiJDaXRhdmlQbGFjZWhvbGRlciM0NmE4ZGRiZS1hMjAwLTQ1YWEtOWM2Zi1iY2E1YWI2YWQwNGUiLCJUZXh0IjoiNDUiLCJXQUlWZXJzaW9uIjoiNi4zLjAuMCJ9}</w:instrText>
                </w:r>
                <w:r w:rsidRPr="006448F7">
                  <w:rPr>
                    <w:sz w:val="20"/>
                    <w:szCs w:val="20"/>
                  </w:rPr>
                  <w:fldChar w:fldCharType="separate"/>
                </w:r>
                <w:r w:rsidR="00BE4C52">
                  <w:rPr>
                    <w:sz w:val="20"/>
                    <w:szCs w:val="20"/>
                    <w:vertAlign w:val="superscript"/>
                  </w:rPr>
                  <w:t>45</w:t>
                </w:r>
                <w:r w:rsidRPr="006448F7">
                  <w:rPr>
                    <w:sz w:val="20"/>
                    <w:szCs w:val="20"/>
                  </w:rPr>
                  <w:fldChar w:fldCharType="end"/>
                </w:r>
              </w:sdtContent>
            </w:sdt>
          </w:p>
        </w:tc>
        <w:tc>
          <w:tcPr>
            <w:tcW w:w="800" w:type="dxa"/>
            <w:vAlign w:val="center"/>
          </w:tcPr>
          <w:p w14:paraId="66F125F4" w14:textId="75A9353E"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1991</w:t>
            </w:r>
          </w:p>
        </w:tc>
        <w:tc>
          <w:tcPr>
            <w:tcW w:w="680" w:type="dxa"/>
            <w:noWrap/>
            <w:vAlign w:val="center"/>
          </w:tcPr>
          <w:p w14:paraId="4C49E0B9" w14:textId="0B9ECBF1"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w:t>
            </w:r>
          </w:p>
        </w:tc>
        <w:tc>
          <w:tcPr>
            <w:tcW w:w="1156" w:type="dxa"/>
            <w:tcBorders>
              <w:top w:val="nil"/>
              <w:left w:val="nil"/>
              <w:right w:val="nil"/>
            </w:tcBorders>
            <w:shd w:val="clear" w:color="auto" w:fill="auto"/>
            <w:noWrap/>
            <w:vAlign w:val="center"/>
          </w:tcPr>
          <w:p w14:paraId="493F064D" w14:textId="0A39E9F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298.00</w:t>
            </w:r>
          </w:p>
        </w:tc>
        <w:tc>
          <w:tcPr>
            <w:tcW w:w="1002" w:type="dxa"/>
            <w:tcBorders>
              <w:top w:val="nil"/>
              <w:left w:val="nil"/>
              <w:right w:val="nil"/>
            </w:tcBorders>
            <w:shd w:val="clear" w:color="auto" w:fill="auto"/>
            <w:noWrap/>
            <w:vAlign w:val="center"/>
          </w:tcPr>
          <w:p w14:paraId="11E1A3CC" w14:textId="424FD694"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0.32</w:t>
            </w:r>
          </w:p>
        </w:tc>
        <w:tc>
          <w:tcPr>
            <w:tcW w:w="854" w:type="dxa"/>
            <w:tcBorders>
              <w:top w:val="nil"/>
              <w:left w:val="nil"/>
              <w:right w:val="nil"/>
            </w:tcBorders>
            <w:shd w:val="clear" w:color="auto" w:fill="auto"/>
            <w:vAlign w:val="center"/>
          </w:tcPr>
          <w:p w14:paraId="18558B33" w14:textId="4309DA77"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top w:val="nil"/>
              <w:left w:val="nil"/>
              <w:right w:val="nil"/>
            </w:tcBorders>
            <w:shd w:val="clear" w:color="auto" w:fill="auto"/>
            <w:vAlign w:val="center"/>
          </w:tcPr>
          <w:p w14:paraId="24C9DEF3" w14:textId="6C0EEF74"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top w:val="nil"/>
              <w:left w:val="nil"/>
              <w:right w:val="nil"/>
            </w:tcBorders>
            <w:shd w:val="clear" w:color="auto" w:fill="auto"/>
            <w:noWrap/>
            <w:vAlign w:val="center"/>
          </w:tcPr>
          <w:p w14:paraId="6F7AC553" w14:textId="5FAF3FF5" w:rsidR="0019647D" w:rsidRPr="002142D5" w:rsidRDefault="0019647D" w:rsidP="0019647D">
            <w:pPr>
              <w:spacing w:before="0" w:line="240" w:lineRule="auto"/>
              <w:jc w:val="center"/>
              <w:rPr>
                <w:rFonts w:eastAsia="Times New Roman" w:cs="Times New Roman"/>
                <w:color w:val="000000"/>
                <w:sz w:val="20"/>
                <w:szCs w:val="20"/>
                <w:lang w:val="en-US" w:eastAsia="de-DE"/>
              </w:rPr>
            </w:pPr>
            <w:r>
              <w:rPr>
                <w:color w:val="000000"/>
                <w:sz w:val="20"/>
                <w:szCs w:val="20"/>
              </w:rPr>
              <w:t>0.32</w:t>
            </w:r>
          </w:p>
        </w:tc>
      </w:tr>
      <w:tr w:rsidR="0019647D" w:rsidRPr="001B4140" w14:paraId="3486F955" w14:textId="77777777" w:rsidTr="00EB7D51">
        <w:trPr>
          <w:trHeight w:val="300"/>
        </w:trPr>
        <w:tc>
          <w:tcPr>
            <w:tcW w:w="2872" w:type="dxa"/>
            <w:tcBorders>
              <w:bottom w:val="single" w:sz="12" w:space="0" w:color="auto"/>
            </w:tcBorders>
            <w:noWrap/>
            <w:vAlign w:val="center"/>
          </w:tcPr>
          <w:p w14:paraId="7B85CEB4" w14:textId="7C18B402" w:rsidR="0019647D" w:rsidRPr="009C2FEA" w:rsidRDefault="0019647D" w:rsidP="0019647D">
            <w:pPr>
              <w:spacing w:before="0" w:line="240" w:lineRule="auto"/>
              <w:jc w:val="left"/>
              <w:rPr>
                <w:rFonts w:eastAsia="Calibri" w:cs="Times New Roman"/>
                <w:sz w:val="20"/>
                <w:szCs w:val="20"/>
                <w:lang w:val="en-US"/>
              </w:rPr>
            </w:pPr>
            <w:r>
              <w:rPr>
                <w:rFonts w:eastAsia="Calibri" w:cs="Times New Roman"/>
                <w:sz w:val="20"/>
                <w:szCs w:val="20"/>
                <w:lang w:val="en-US"/>
              </w:rPr>
              <w:t xml:space="preserve">Zander </w:t>
            </w:r>
            <w:r w:rsidRPr="009C2FEA">
              <w:rPr>
                <w:rFonts w:eastAsia="Calibri" w:cs="Times New Roman"/>
                <w:i/>
                <w:sz w:val="20"/>
                <w:szCs w:val="20"/>
                <w:lang w:val="en-US"/>
              </w:rPr>
              <w:t>et al.</w:t>
            </w:r>
            <w:sdt>
              <w:sdtPr>
                <w:rPr>
                  <w:rFonts w:eastAsia="Calibri" w:cs="Times New Roman"/>
                  <w:i/>
                  <w:sz w:val="20"/>
                  <w:szCs w:val="20"/>
                  <w:lang w:val="en-US"/>
                </w:rPr>
                <w:alias w:val="Don't edit this field"/>
                <w:tag w:val="CitaviPlaceholder#2d824773-8cbe-453b-b55f-f8304c08f042"/>
                <w:id w:val="1931164637"/>
                <w:placeholder>
                  <w:docPart w:val="6F5B4740B6354B74953BF1E9D305F38C"/>
                </w:placeholder>
              </w:sdtPr>
              <w:sdtEndPr>
                <w:rPr>
                  <w:i w:val="0"/>
                </w:rPr>
              </w:sdtEndPr>
              <w:sdtContent>
                <w:r w:rsidRPr="009C2FEA">
                  <w:rPr>
                    <w:rFonts w:eastAsia="Calibri" w:cs="Times New Roman"/>
                    <w:sz w:val="20"/>
                    <w:szCs w:val="20"/>
                    <w:lang w:val="en-US"/>
                  </w:rPr>
                  <w:fldChar w:fldCharType="begin"/>
                </w:r>
                <w:r w:rsidR="001B4140">
                  <w:rPr>
                    <w:rFonts w:eastAsia="Calibri" w:cs="Times New Roman"/>
                    <w:sz w:val="20"/>
                    <w:szCs w:val="20"/>
                    <w:lang w:val="en-US"/>
                  </w:rPr>
                  <w:instrText>ADDIN CitaviPlaceholder{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}</w:instrText>
                </w:r>
                <w:r w:rsidRPr="009C2FEA">
                  <w:rPr>
                    <w:rFonts w:eastAsia="Calibri" w:cs="Times New Roman"/>
                    <w:sz w:val="20"/>
                    <w:szCs w:val="20"/>
                    <w:lang w:val="en-US"/>
                  </w:rPr>
                  <w:fldChar w:fldCharType="separate"/>
                </w:r>
                <w:r w:rsidR="00BE4C52">
                  <w:rPr>
                    <w:rFonts w:eastAsia="Calibri" w:cs="Times New Roman"/>
                    <w:sz w:val="20"/>
                    <w:szCs w:val="20"/>
                    <w:vertAlign w:val="superscript"/>
                    <w:lang w:val="en-US"/>
                  </w:rPr>
                  <w:t>114</w:t>
                </w:r>
                <w:r w:rsidRPr="009C2FEA">
                  <w:rPr>
                    <w:rFonts w:eastAsia="Calibri" w:cs="Times New Roman"/>
                    <w:sz w:val="20"/>
                    <w:szCs w:val="20"/>
                    <w:lang w:val="en-US"/>
                  </w:rPr>
                  <w:fldChar w:fldCharType="end"/>
                </w:r>
              </w:sdtContent>
            </w:sdt>
          </w:p>
        </w:tc>
        <w:tc>
          <w:tcPr>
            <w:tcW w:w="800" w:type="dxa"/>
            <w:tcBorders>
              <w:bottom w:val="single" w:sz="12" w:space="0" w:color="auto"/>
            </w:tcBorders>
            <w:vAlign w:val="center"/>
          </w:tcPr>
          <w:p w14:paraId="5757B9DD" w14:textId="37A23779"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1882</w:t>
            </w:r>
          </w:p>
        </w:tc>
        <w:tc>
          <w:tcPr>
            <w:tcW w:w="680" w:type="dxa"/>
            <w:tcBorders>
              <w:bottom w:val="single" w:sz="12" w:space="0" w:color="auto"/>
            </w:tcBorders>
            <w:noWrap/>
            <w:vAlign w:val="center"/>
          </w:tcPr>
          <w:p w14:paraId="5B823178" w14:textId="66029A71"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9</w:t>
            </w:r>
          </w:p>
        </w:tc>
        <w:tc>
          <w:tcPr>
            <w:tcW w:w="1156" w:type="dxa"/>
            <w:tcBorders>
              <w:bottom w:val="single" w:sz="12" w:space="0" w:color="auto"/>
            </w:tcBorders>
            <w:noWrap/>
            <w:vAlign w:val="center"/>
          </w:tcPr>
          <w:p w14:paraId="2CB0AECC" w14:textId="6806C66F"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288</w:t>
            </w:r>
            <w:r w:rsidRPr="00867C19">
              <w:rPr>
                <w:color w:val="000000"/>
                <w:sz w:val="20"/>
                <w:szCs w:val="20"/>
                <w:lang w:val="en-US"/>
              </w:rPr>
              <w:t xml:space="preserve"> - 451</w:t>
            </w:r>
          </w:p>
        </w:tc>
        <w:tc>
          <w:tcPr>
            <w:tcW w:w="1002" w:type="dxa"/>
            <w:tcBorders>
              <w:bottom w:val="single" w:sz="12" w:space="0" w:color="auto"/>
            </w:tcBorders>
            <w:noWrap/>
            <w:vAlign w:val="center"/>
          </w:tcPr>
          <w:p w14:paraId="112E98A9" w14:textId="15AAD431"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4.8</w:t>
            </w:r>
          </w:p>
        </w:tc>
        <w:tc>
          <w:tcPr>
            <w:tcW w:w="854" w:type="dxa"/>
            <w:tcBorders>
              <w:bottom w:val="single" w:sz="12" w:space="0" w:color="auto"/>
            </w:tcBorders>
            <w:vAlign w:val="center"/>
          </w:tcPr>
          <w:p w14:paraId="43A348FC" w14:textId="622BF63C"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18</w:t>
            </w:r>
          </w:p>
        </w:tc>
        <w:tc>
          <w:tcPr>
            <w:tcW w:w="854" w:type="dxa"/>
            <w:tcBorders>
              <w:bottom w:val="single" w:sz="12" w:space="0" w:color="auto"/>
            </w:tcBorders>
            <w:vAlign w:val="center"/>
          </w:tcPr>
          <w:p w14:paraId="6A33D139" w14:textId="14052862" w:rsidR="0019647D" w:rsidRPr="002142D5" w:rsidRDefault="0019647D" w:rsidP="0019647D">
            <w:pPr>
              <w:spacing w:before="0" w:line="240" w:lineRule="auto"/>
              <w:jc w:val="center"/>
              <w:rPr>
                <w:rFonts w:eastAsia="Times New Roman" w:cs="Times New Roman"/>
                <w:color w:val="000000"/>
                <w:sz w:val="20"/>
                <w:szCs w:val="20"/>
                <w:lang w:val="en-US" w:eastAsia="de-DE"/>
              </w:rPr>
            </w:pPr>
          </w:p>
        </w:tc>
        <w:tc>
          <w:tcPr>
            <w:tcW w:w="854" w:type="dxa"/>
            <w:tcBorders>
              <w:bottom w:val="single" w:sz="12" w:space="0" w:color="auto"/>
            </w:tcBorders>
            <w:noWrap/>
            <w:vAlign w:val="center"/>
          </w:tcPr>
          <w:p w14:paraId="60EE6434" w14:textId="6A416DAE" w:rsidR="0019647D" w:rsidRPr="002142D5" w:rsidRDefault="0019647D" w:rsidP="0019647D">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11</w:t>
            </w:r>
          </w:p>
        </w:tc>
      </w:tr>
      <w:tr w:rsidR="0019647D" w:rsidRPr="001B4140" w14:paraId="13DBE1B9" w14:textId="77777777" w:rsidTr="009629F1">
        <w:trPr>
          <w:trHeight w:val="300"/>
        </w:trPr>
        <w:tc>
          <w:tcPr>
            <w:tcW w:w="9072" w:type="dxa"/>
            <w:gridSpan w:val="8"/>
            <w:tcBorders>
              <w:top w:val="single" w:sz="12" w:space="0" w:color="auto"/>
            </w:tcBorders>
            <w:noWrap/>
            <w:vAlign w:val="center"/>
          </w:tcPr>
          <w:p w14:paraId="50BA3DA6" w14:textId="6EA17C2B" w:rsidR="0019647D" w:rsidRPr="00EA0E71" w:rsidRDefault="0019647D" w:rsidP="0019647D">
            <w:pPr>
              <w:spacing w:before="0" w:line="240" w:lineRule="auto"/>
              <w:jc w:val="left"/>
              <w:rPr>
                <w:rFonts w:eastAsia="Times New Roman" w:cs="Times New Roman"/>
                <w:color w:val="000000"/>
                <w:sz w:val="20"/>
                <w:szCs w:val="20"/>
                <w:lang w:val="en-US" w:eastAsia="de-DE"/>
              </w:rPr>
            </w:pPr>
            <w:r w:rsidRPr="00EA0E71">
              <w:rPr>
                <w:rFonts w:eastAsia="Calibri" w:cs="Times New Roman"/>
                <w:sz w:val="20"/>
                <w:szCs w:val="20"/>
                <w:vertAlign w:val="superscript"/>
                <w:lang w:val="en-US"/>
              </w:rPr>
              <w:t>a</w:t>
            </w:r>
            <w:r w:rsidR="001342DD" w:rsidRPr="00EA0E71">
              <w:rPr>
                <w:rFonts w:eastAsia="Calibri" w:cs="Times New Roman"/>
                <w:sz w:val="20"/>
                <w:szCs w:val="20"/>
                <w:lang w:val="en-US"/>
              </w:rPr>
              <w:t xml:space="preserve"> </w:t>
            </w:r>
            <w:r w:rsidRPr="00EA0E71">
              <w:rPr>
                <w:rFonts w:eastAsia="Calibri" w:cs="Times New Roman"/>
                <w:sz w:val="20"/>
                <w:szCs w:val="20"/>
                <w:lang w:val="en-US"/>
              </w:rPr>
              <w:t xml:space="preserve">LT: </w:t>
            </w:r>
            <w:r w:rsidRPr="00EA0E71">
              <w:rPr>
                <w:rFonts w:eastAsia="Calibri" w:cs="Times New Roman"/>
                <w:i/>
                <w:sz w:val="20"/>
                <w:szCs w:val="20"/>
                <w:lang w:val="en-US"/>
              </w:rPr>
              <w:t>T</w:t>
            </w:r>
            <w:r w:rsidRPr="00EA0E71">
              <w:rPr>
                <w:rFonts w:eastAsia="Calibri" w:cs="Times New Roman"/>
                <w:sz w:val="20"/>
                <w:szCs w:val="20"/>
                <w:lang w:val="en-US"/>
              </w:rPr>
              <w:t>/</w:t>
            </w:r>
            <w:r w:rsidRPr="00EA0E71">
              <w:rPr>
                <w:rFonts w:eastAsia="Calibri" w:cs="Times New Roman"/>
                <w:i/>
                <w:sz w:val="20"/>
                <w:szCs w:val="20"/>
                <w:lang w:val="en-US"/>
              </w:rPr>
              <w:t>T</w:t>
            </w:r>
            <w:r w:rsidRPr="00EA0E71">
              <w:rPr>
                <w:rFonts w:eastAsia="Calibri" w:cs="Times New Roman"/>
                <w:sz w:val="20"/>
                <w:szCs w:val="20"/>
                <w:vertAlign w:val="subscript"/>
                <w:lang w:val="en-US"/>
              </w:rPr>
              <w:t>c</w:t>
            </w:r>
            <w:r w:rsidRPr="00EA0E71">
              <w:rPr>
                <w:rFonts w:eastAsia="Calibri" w:cs="Times New Roman"/>
                <w:sz w:val="20"/>
                <w:szCs w:val="20"/>
                <w:lang w:val="en-US"/>
              </w:rPr>
              <w:t xml:space="preserve"> </w:t>
            </w:r>
            <m:oMath>
              <m:r>
                <w:rPr>
                  <w:rFonts w:ascii="Cambria Math" w:eastAsia="Calibri" w:hAnsi="Cambria Math" w:cs="Times New Roman"/>
                  <w:sz w:val="20"/>
                  <w:szCs w:val="20"/>
                  <w:lang w:val="en-US"/>
                </w:rPr>
                <m:t>&lt;</m:t>
              </m:r>
            </m:oMath>
            <w:r w:rsidRPr="00EA0E71">
              <w:rPr>
                <w:rFonts w:eastAsia="Calibri" w:cs="Times New Roman"/>
                <w:sz w:val="20"/>
                <w:szCs w:val="20"/>
                <w:lang w:val="en-US"/>
              </w:rPr>
              <w:t xml:space="preserve"> 0.6; MT: 0.6 </w:t>
            </w:r>
            <m:oMath>
              <m:r>
                <w:rPr>
                  <w:rFonts w:ascii="Cambria Math" w:eastAsia="Calibri" w:hAnsi="Cambria Math" w:cs="Times New Roman"/>
                  <w:sz w:val="20"/>
                  <w:szCs w:val="20"/>
                  <w:lang w:val="en-US"/>
                </w:rPr>
                <m:t>≤</m:t>
              </m:r>
            </m:oMath>
            <w:r w:rsidRPr="00EA0E71">
              <w:rPr>
                <w:rFonts w:eastAsia="Calibri" w:cs="Times New Roman"/>
                <w:sz w:val="20"/>
                <w:szCs w:val="20"/>
                <w:lang w:val="en-US"/>
              </w:rPr>
              <w:t xml:space="preserve"> </w:t>
            </w:r>
            <w:r w:rsidRPr="00EA0E71">
              <w:rPr>
                <w:rFonts w:eastAsia="Calibri" w:cs="Times New Roman"/>
                <w:i/>
                <w:sz w:val="20"/>
                <w:szCs w:val="20"/>
                <w:lang w:val="en-US"/>
              </w:rPr>
              <w:t>T</w:t>
            </w:r>
            <w:r w:rsidRPr="00EA0E71">
              <w:rPr>
                <w:rFonts w:eastAsia="Calibri" w:cs="Times New Roman"/>
                <w:sz w:val="20"/>
                <w:szCs w:val="20"/>
                <w:lang w:val="en-US"/>
              </w:rPr>
              <w:t>/</w:t>
            </w:r>
            <w:r w:rsidRPr="00EA0E71">
              <w:rPr>
                <w:rFonts w:eastAsia="Calibri" w:cs="Times New Roman"/>
                <w:i/>
                <w:sz w:val="20"/>
                <w:szCs w:val="20"/>
                <w:lang w:val="en-US"/>
              </w:rPr>
              <w:t>T</w:t>
            </w:r>
            <w:r w:rsidRPr="00EA0E71">
              <w:rPr>
                <w:rFonts w:eastAsia="Calibri" w:cs="Times New Roman"/>
                <w:sz w:val="20"/>
                <w:szCs w:val="20"/>
                <w:vertAlign w:val="subscript"/>
                <w:lang w:val="en-US"/>
              </w:rPr>
              <w:t>c</w:t>
            </w:r>
            <w:r w:rsidRPr="00EA0E71">
              <w:rPr>
                <w:rFonts w:eastAsia="Calibri" w:cs="Times New Roman"/>
                <w:sz w:val="20"/>
                <w:szCs w:val="20"/>
                <w:lang w:val="en-US"/>
              </w:rPr>
              <w:t xml:space="preserve"> </w:t>
            </w:r>
            <m:oMath>
              <m:r>
                <w:rPr>
                  <w:rFonts w:ascii="Cambria Math" w:eastAsia="Calibri" w:hAnsi="Cambria Math" w:cs="Times New Roman"/>
                  <w:sz w:val="20"/>
                  <w:szCs w:val="20"/>
                  <w:lang w:val="en-US"/>
                </w:rPr>
                <m:t>≤</m:t>
              </m:r>
            </m:oMath>
            <w:r w:rsidRPr="00EA0E71">
              <w:rPr>
                <w:rFonts w:eastAsia="Calibri" w:cs="Times New Roman"/>
                <w:sz w:val="20"/>
                <w:szCs w:val="20"/>
                <w:lang w:val="en-US"/>
              </w:rPr>
              <w:t xml:space="preserve"> 0.98; and HT: </w:t>
            </w:r>
            <w:r w:rsidRPr="00EA0E71">
              <w:rPr>
                <w:rFonts w:eastAsia="Calibri" w:cs="Times New Roman"/>
                <w:i/>
                <w:sz w:val="20"/>
                <w:szCs w:val="20"/>
                <w:lang w:val="en-US"/>
              </w:rPr>
              <w:t>T</w:t>
            </w:r>
            <w:r w:rsidRPr="00EA0E71">
              <w:rPr>
                <w:rFonts w:eastAsia="Calibri" w:cs="Times New Roman"/>
                <w:sz w:val="20"/>
                <w:szCs w:val="20"/>
                <w:lang w:val="en-US"/>
              </w:rPr>
              <w:t>/</w:t>
            </w:r>
            <w:r w:rsidRPr="00EA0E71">
              <w:rPr>
                <w:rFonts w:eastAsia="Calibri" w:cs="Times New Roman"/>
                <w:i/>
                <w:sz w:val="20"/>
                <w:szCs w:val="20"/>
                <w:lang w:val="en-US"/>
              </w:rPr>
              <w:t>T</w:t>
            </w:r>
            <w:r w:rsidRPr="00EA0E71">
              <w:rPr>
                <w:rFonts w:eastAsia="Calibri" w:cs="Times New Roman"/>
                <w:sz w:val="20"/>
                <w:szCs w:val="20"/>
                <w:vertAlign w:val="subscript"/>
                <w:lang w:val="en-US"/>
              </w:rPr>
              <w:t>c</w:t>
            </w:r>
            <w:r w:rsidRPr="00EA0E71">
              <w:rPr>
                <w:rFonts w:eastAsia="Calibri" w:cs="Times New Roman"/>
                <w:sz w:val="20"/>
                <w:szCs w:val="20"/>
                <w:lang w:val="en-US"/>
              </w:rPr>
              <w:t xml:space="preserve"> </w:t>
            </w:r>
            <m:oMath>
              <m:r>
                <w:rPr>
                  <w:rFonts w:ascii="Cambria Math" w:eastAsia="Calibri" w:hAnsi="Cambria Math" w:cs="Times New Roman"/>
                  <w:sz w:val="20"/>
                  <w:szCs w:val="20"/>
                  <w:lang w:val="en-US"/>
                </w:rPr>
                <m:t>&gt;</m:t>
              </m:r>
            </m:oMath>
            <w:r w:rsidRPr="00EA0E71">
              <w:rPr>
                <w:rFonts w:eastAsia="Calibri" w:cs="Times New Roman"/>
                <w:sz w:val="20"/>
                <w:szCs w:val="20"/>
                <w:lang w:val="en-US"/>
              </w:rPr>
              <w:t xml:space="preserve"> 0.98</w:t>
            </w:r>
          </w:p>
        </w:tc>
      </w:tr>
    </w:tbl>
    <w:p w14:paraId="1C11D824" w14:textId="326ADE99" w:rsidR="009F0F7D" w:rsidRDefault="004908A4" w:rsidP="00F07BCD">
      <w:pPr>
        <w:ind w:firstLine="709"/>
        <w:rPr>
          <w:lang w:val="en-US"/>
        </w:rPr>
      </w:pPr>
      <w:r>
        <w:rPr>
          <w:lang w:val="en-US"/>
        </w:rPr>
        <w:t xml:space="preserve">The </w:t>
      </w:r>
      <w:r w:rsidR="00637B8A">
        <w:rPr>
          <w:lang w:val="en-US"/>
        </w:rPr>
        <w:t>vapor</w:t>
      </w:r>
      <w:r w:rsidR="009A2B81">
        <w:rPr>
          <w:lang w:val="en-US"/>
        </w:rPr>
        <w:t>-</w:t>
      </w:r>
      <w:r w:rsidR="00637B8A">
        <w:rPr>
          <w:lang w:val="en-US"/>
        </w:rPr>
        <w:t xml:space="preserve">pressure </w:t>
      </w:r>
      <w:r>
        <w:rPr>
          <w:lang w:val="en-US"/>
        </w:rPr>
        <w:t xml:space="preserve">data cover a </w:t>
      </w:r>
      <w:r w:rsidR="00CE799D">
        <w:rPr>
          <w:lang w:val="en-US"/>
        </w:rPr>
        <w:t>temperature</w:t>
      </w:r>
      <w:r>
        <w:rPr>
          <w:lang w:val="en-US"/>
        </w:rPr>
        <w:t xml:space="preserve"> range </w:t>
      </w:r>
      <w:r w:rsidR="00637B8A">
        <w:rPr>
          <w:lang w:val="en-US"/>
        </w:rPr>
        <w:t>of</w:t>
      </w:r>
      <w:r>
        <w:rPr>
          <w:lang w:val="en-US"/>
        </w:rPr>
        <w:t xml:space="preserve"> </w:t>
      </w:r>
      <w:r w:rsidR="00500228">
        <w:rPr>
          <w:lang w:val="en-US"/>
        </w:rPr>
        <w:t>(</w:t>
      </w:r>
      <w:r w:rsidR="00DB58A8" w:rsidRPr="00CE799D">
        <w:rPr>
          <w:lang w:val="en-US"/>
        </w:rPr>
        <w:t>273</w:t>
      </w:r>
      <w:r w:rsidR="00500228">
        <w:rPr>
          <w:lang w:val="en-US"/>
        </w:rPr>
        <w:t xml:space="preserve"> </w:t>
      </w:r>
      <w:r w:rsidR="00DB58A8" w:rsidRPr="00CE799D">
        <w:rPr>
          <w:lang w:val="en-US"/>
        </w:rPr>
        <w:t>to 49</w:t>
      </w:r>
      <w:r w:rsidR="00CE799D" w:rsidRPr="00CE799D">
        <w:rPr>
          <w:lang w:val="en-US"/>
        </w:rPr>
        <w:t>6</w:t>
      </w:r>
      <w:r w:rsidR="00500228">
        <w:rPr>
          <w:lang w:val="en-US"/>
        </w:rPr>
        <w:t>)</w:t>
      </w:r>
      <w:r w:rsidR="00DB58A8" w:rsidRPr="00CE799D">
        <w:rPr>
          <w:lang w:val="en-US"/>
        </w:rPr>
        <w:t> </w:t>
      </w:r>
      <w:r w:rsidR="0018052C" w:rsidRPr="00CE799D">
        <w:rPr>
          <w:lang w:val="en-US"/>
        </w:rPr>
        <w:t>K.</w:t>
      </w:r>
      <w:r w:rsidR="0018052C">
        <w:rPr>
          <w:lang w:val="en-US"/>
        </w:rPr>
        <w:t xml:space="preserve"> </w:t>
      </w:r>
      <w:r w:rsidR="00D00F17">
        <w:rPr>
          <w:lang w:val="en-US"/>
        </w:rPr>
        <w:t>M</w:t>
      </w:r>
      <w:r w:rsidR="00DB58A8">
        <w:rPr>
          <w:lang w:val="en-US"/>
        </w:rPr>
        <w:t>ost of the</w:t>
      </w:r>
      <w:r w:rsidR="0030324C">
        <w:rPr>
          <w:lang w:val="en-US"/>
        </w:rPr>
        <w:t>m</w:t>
      </w:r>
      <w:r w:rsidR="00DB58A8">
        <w:rPr>
          <w:lang w:val="en-US"/>
        </w:rPr>
        <w:t xml:space="preserve"> are limited to fairly small vapor pressures from </w:t>
      </w:r>
      <w:r w:rsidR="00DB58A8" w:rsidRPr="00A63B8B">
        <w:rPr>
          <w:lang w:val="en-US"/>
        </w:rPr>
        <w:t>roug</w:t>
      </w:r>
      <w:r w:rsidR="00DB58A8">
        <w:rPr>
          <w:lang w:val="en-US"/>
        </w:rPr>
        <w:t>h</w:t>
      </w:r>
      <w:r w:rsidR="00DB58A8" w:rsidRPr="00A63B8B">
        <w:rPr>
          <w:lang w:val="en-US"/>
        </w:rPr>
        <w:t xml:space="preserve">ly </w:t>
      </w:r>
      <w:bookmarkStart w:id="288" w:name="_Hlk70427081"/>
      <w:r w:rsidR="00500228">
        <w:rPr>
          <w:lang w:val="en-US"/>
        </w:rPr>
        <w:t>(</w:t>
      </w:r>
      <w:r w:rsidR="002E6D9B">
        <w:rPr>
          <w:lang w:val="en-US"/>
        </w:rPr>
        <w:t>3.4</w:t>
      </w:r>
      <w:r w:rsidR="00407DE5" w:rsidRPr="00407DE5">
        <w:rPr>
          <w:szCs w:val="24"/>
          <w:lang w:val="en-US"/>
        </w:rPr>
        <w:t>×</w:t>
      </w:r>
      <w:r w:rsidR="00DB58A8" w:rsidRPr="00A63B8B">
        <w:rPr>
          <w:lang w:val="en-US"/>
        </w:rPr>
        <w:t>10</w:t>
      </w:r>
      <w:r w:rsidR="00DB58A8" w:rsidRPr="00A63B8B">
        <w:rPr>
          <w:vertAlign w:val="superscript"/>
          <w:lang w:val="en-US"/>
        </w:rPr>
        <w:t>–</w:t>
      </w:r>
      <w:r w:rsidR="002E6D9B">
        <w:rPr>
          <w:vertAlign w:val="superscript"/>
          <w:lang w:val="en-US"/>
        </w:rPr>
        <w:t>6</w:t>
      </w:r>
      <w:r w:rsidR="00500228">
        <w:rPr>
          <w:lang w:val="en-US"/>
        </w:rPr>
        <w:t xml:space="preserve"> </w:t>
      </w:r>
      <w:r w:rsidR="00DB58A8" w:rsidRPr="00A63B8B">
        <w:rPr>
          <w:lang w:val="en-US"/>
        </w:rPr>
        <w:t xml:space="preserve">to </w:t>
      </w:r>
      <w:r w:rsidR="002E6D9B">
        <w:rPr>
          <w:lang w:val="en-US"/>
        </w:rPr>
        <w:t>0.27</w:t>
      </w:r>
      <w:r w:rsidR="00500228">
        <w:rPr>
          <w:lang w:val="en-US"/>
        </w:rPr>
        <w:t>)</w:t>
      </w:r>
      <w:r w:rsidR="002E6D9B">
        <w:rPr>
          <w:lang w:val="en-US"/>
        </w:rPr>
        <w:t> </w:t>
      </w:r>
      <w:r w:rsidR="00DB58A8" w:rsidRPr="00A63B8B">
        <w:rPr>
          <w:lang w:val="en-US"/>
        </w:rPr>
        <w:t>MPa</w:t>
      </w:r>
      <w:r w:rsidR="00DB58A8">
        <w:rPr>
          <w:lang w:val="en-US"/>
        </w:rPr>
        <w:t>.</w:t>
      </w:r>
      <w:bookmarkEnd w:id="288"/>
      <w:r w:rsidR="00DB58A8">
        <w:rPr>
          <w:lang w:val="en-US"/>
        </w:rPr>
        <w:t xml:space="preserve"> This has to be considered </w:t>
      </w:r>
      <w:r w:rsidR="00D00F17">
        <w:rPr>
          <w:lang w:val="en-US"/>
        </w:rPr>
        <w:t>when</w:t>
      </w:r>
      <w:r w:rsidR="00DB58A8">
        <w:rPr>
          <w:lang w:val="en-US"/>
        </w:rPr>
        <w:t xml:space="preserve"> assessing the percentage deviation of the data</w:t>
      </w:r>
      <w:r w:rsidR="00D00F17">
        <w:rPr>
          <w:lang w:val="en-US"/>
        </w:rPr>
        <w:t xml:space="preserve"> as shown in</w:t>
      </w:r>
      <w:r w:rsidR="00637B8A">
        <w:rPr>
          <w:lang w:val="en-US"/>
        </w:rPr>
        <w:t xml:space="preserve"> </w:t>
      </w:r>
      <w:r w:rsidR="00637B8A" w:rsidRPr="00F05D85">
        <w:rPr>
          <w:szCs w:val="24"/>
          <w:lang w:val="en-US"/>
        </w:rPr>
        <w:t>Fig. </w:t>
      </w:r>
      <w:r w:rsidR="00637B8A" w:rsidRPr="00F05D85">
        <w:rPr>
          <w:szCs w:val="24"/>
          <w:lang w:val="en-US"/>
        </w:rPr>
        <w:fldChar w:fldCharType="begin"/>
      </w:r>
      <w:r w:rsidR="00637B8A" w:rsidRPr="00F05D85">
        <w:rPr>
          <w:szCs w:val="24"/>
          <w:lang w:val="en-US"/>
        </w:rPr>
        <w:instrText xml:space="preserve"> REF Fig9 \h </w:instrText>
      </w:r>
      <w:r w:rsidR="00F05D85">
        <w:rPr>
          <w:szCs w:val="24"/>
          <w:lang w:val="en-US"/>
        </w:rPr>
        <w:instrText xml:space="preserve"> \* MERGEFORMAT </w:instrText>
      </w:r>
      <w:r w:rsidR="00637B8A" w:rsidRPr="00F05D85">
        <w:rPr>
          <w:szCs w:val="24"/>
          <w:lang w:val="en-US"/>
        </w:rPr>
      </w:r>
      <w:r w:rsidR="00637B8A" w:rsidRPr="00F05D85">
        <w:rPr>
          <w:szCs w:val="24"/>
          <w:lang w:val="en-US"/>
        </w:rPr>
        <w:fldChar w:fldCharType="separate"/>
      </w:r>
      <w:r w:rsidR="001B4140" w:rsidRPr="001B4140">
        <w:rPr>
          <w:rStyle w:val="FigureZchn"/>
          <w:noProof/>
          <w:sz w:val="24"/>
          <w:szCs w:val="24"/>
        </w:rPr>
        <w:t>9</w:t>
      </w:r>
      <w:r w:rsidR="00637B8A" w:rsidRPr="00F05D85">
        <w:rPr>
          <w:szCs w:val="24"/>
          <w:lang w:val="en-US"/>
        </w:rPr>
        <w:fldChar w:fldCharType="end"/>
      </w:r>
      <w:r w:rsidR="00DB58A8">
        <w:rPr>
          <w:lang w:val="en-US"/>
        </w:rPr>
        <w:t xml:space="preserve">. </w:t>
      </w:r>
      <w:r w:rsidR="001403F2">
        <w:rPr>
          <w:lang w:val="en-US"/>
        </w:rPr>
        <w:t>Similar to the density measurements</w:t>
      </w:r>
      <w:r w:rsidR="00115C93">
        <w:rPr>
          <w:lang w:val="en-US"/>
        </w:rPr>
        <w:t xml:space="preserve">, </w:t>
      </w:r>
      <w:r w:rsidR="00D00F17">
        <w:rPr>
          <w:lang w:val="en-US"/>
        </w:rPr>
        <w:t>there is a lack of</w:t>
      </w:r>
      <w:r w:rsidR="00115C93">
        <w:rPr>
          <w:lang w:val="en-US"/>
        </w:rPr>
        <w:t xml:space="preserve"> data in the range of 200 K below the critical point due</w:t>
      </w:r>
      <w:r w:rsidR="00D00F17">
        <w:rPr>
          <w:lang w:val="en-US"/>
        </w:rPr>
        <w:t xml:space="preserve"> to</w:t>
      </w:r>
      <w:r w:rsidR="00115C93">
        <w:rPr>
          <w:lang w:val="en-US"/>
        </w:rPr>
        <w:t xml:space="preserve"> thermal decomposition</w:t>
      </w:r>
      <w:r w:rsidR="002E567B">
        <w:rPr>
          <w:lang w:val="en-US"/>
        </w:rPr>
        <w:t xml:space="preserve"> of propylene glycol.</w:t>
      </w:r>
    </w:p>
    <w:p w14:paraId="136355AF" w14:textId="24DB75F5" w:rsidR="006B2D44" w:rsidRDefault="006B2D44" w:rsidP="006B2D44">
      <w:pPr>
        <w:ind w:firstLine="426"/>
        <w:rPr>
          <w:lang w:val="en-US"/>
        </w:rPr>
      </w:pPr>
      <w:r>
        <w:rPr>
          <w:lang w:val="en-US"/>
        </w:rPr>
        <w:t>Nicolae and Oprea</w:t>
      </w:r>
      <w:sdt>
        <w:sdtPr>
          <w:rPr>
            <w:lang w:val="en-US"/>
          </w:rPr>
          <w:alias w:val="Don’t edit this field."/>
          <w:tag w:val="CitaviPlaceholder#7fd7949f-9b87-41fd-b8d0-e1cc08ba6e7a"/>
          <w:id w:val="-1043519169"/>
          <w:placeholder>
            <w:docPart w:val="FD0670B1607849B7A7F41C5835A95272"/>
          </w:placeholder>
        </w:sdtPr>
        <w:sdtEndPr/>
        <w:sdtContent>
          <w:r>
            <w:rPr>
              <w:lang w:val="en-US"/>
            </w:rPr>
            <w:fldChar w:fldCharType="begin"/>
          </w:r>
          <w:r w:rsidR="001B4140">
            <w:rPr>
              <w:lang w:val="en-US"/>
            </w:rPr>
            <w:instrText>ADDIN CitaviPlaceholder{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Dwvbj5cclxuICA8aW4+dHJ1ZTwvaW4+XHJcbiAgPG9zPjM0PC9vcz5cclxuICA8cHM+MzQ8L3BzPlxyXG48L3NwPlxyXG48ZXA+XHJcbiAgPG4+NDI8L24+XHJcbiAgPGluPnRydWU8L2luPlxyXG4gIDxvcz40Mjwvb3M+XHJcbiAgPHBzPjQyPC9wcz5cclxuPC9lcD5cclxuPG9zPjM0LTQyPC9vcz4iLCJQYWdlUmFuZ2VOdW1iZXIiOjM0LCJQYWdlUmFuZ2VOdW1iZXJpbmdUeXBlIjoiUGFnZSIsIlBhZ2VSYW5nZU51bWVyYWxTeXN0ZW0iOiJBcmFiaWMiLCJQZXJpb2RpY2FsIjp7IiRpZCI6Ijc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DQifV19LCJUYWciOiJDaXRhdmlQbGFjZWhvbGRlciM3ZmQ3OTQ5Zi05Yjg3LTQxZmQtYjhkMC1lMWNjMDhiYTZlN2EiLCJUZXh0IjoiMTA0IiwiV0FJVmVyc2lvbiI6IjYuMy4wLjAifQ==}</w:instrText>
          </w:r>
          <w:r>
            <w:rPr>
              <w:lang w:val="en-US"/>
            </w:rPr>
            <w:fldChar w:fldCharType="separate"/>
          </w:r>
          <w:r w:rsidR="00BE4C52">
            <w:rPr>
              <w:vertAlign w:val="superscript"/>
              <w:lang w:val="en-US"/>
            </w:rPr>
            <w:t>104</w:t>
          </w:r>
          <w:r>
            <w:rPr>
              <w:lang w:val="en-US"/>
            </w:rPr>
            <w:fldChar w:fldCharType="end"/>
          </w:r>
        </w:sdtContent>
      </w:sdt>
      <w:r>
        <w:rPr>
          <w:lang w:val="en-US"/>
        </w:rPr>
        <w:t xml:space="preserve"> and Fendu and Oprea</w:t>
      </w:r>
      <w:sdt>
        <w:sdtPr>
          <w:rPr>
            <w:lang w:val="en-US"/>
          </w:rPr>
          <w:alias w:val="Don’t edit this field."/>
          <w:tag w:val="CitaviPlaceholder#509b1042-03fb-4df0-9784-ea5e8f137e52"/>
          <w:id w:val="-1817941440"/>
          <w:placeholder>
            <w:docPart w:val="FD0670B1607849B7A7F41C5835A95272"/>
          </w:placeholder>
        </w:sdtPr>
        <w:sdtEndPr/>
        <w:sdtContent>
          <w:r>
            <w:rPr>
              <w:lang w:val="en-US"/>
            </w:rPr>
            <w:fldChar w:fldCharType="begin"/>
          </w:r>
          <w:r w:rsidR="001B4140">
            <w:rPr>
              <w:lang w:val="en-US"/>
            </w:rPr>
            <w:instrText>ADDIN CitaviPlaceholder{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0NDwvbj5cclxuICA8aW4+dHJ1ZTwvaW4+XHJcbiAgPG9zPjI0NDwvb3M+XHJcbiAgPHBzPjI0NDwvcHM+XHJcbjwvc3A+XHJcbjxlcD5cclxuICA8bj4yNTM8L24+XHJcbiAgPGluPnRydWU8L2luPlxyXG4gIDxvcz4yNTM8L29zPlxyXG4gIDxwcz4yNTM8L3BzPlxyXG48L2VwPlxyXG48b3M+MjQ0LTI1Mzwvb3M+IiwiUGFnZVJhbmdlTnVtYmVyIjoyNDQ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OTgifV19LCJUYWciOiJDaXRhdmlQbGFjZWhvbGRlciM1MDliMTA0Mi0wM2ZiLTRkZjAtOTc4NC1lYTVlOGYxMzdlNTIiLCJUZXh0IjoiOTgiLCJXQUlWZXJzaW9uIjoiNi4zLjAuMCJ9}</w:instrText>
          </w:r>
          <w:r>
            <w:rPr>
              <w:lang w:val="en-US"/>
            </w:rPr>
            <w:fldChar w:fldCharType="separate"/>
          </w:r>
          <w:r w:rsidR="00BE4C52">
            <w:rPr>
              <w:vertAlign w:val="superscript"/>
              <w:lang w:val="en-US"/>
            </w:rPr>
            <w:t>98</w:t>
          </w:r>
          <w:r>
            <w:rPr>
              <w:lang w:val="en-US"/>
            </w:rPr>
            <w:fldChar w:fldCharType="end"/>
          </w:r>
        </w:sdtContent>
      </w:sdt>
      <w:r>
        <w:rPr>
          <w:lang w:val="en-US"/>
        </w:rPr>
        <w:t xml:space="preserve"> provide vapor</w:t>
      </w:r>
      <w:r w:rsidR="009A2B81">
        <w:rPr>
          <w:lang w:val="en-US"/>
        </w:rPr>
        <w:t>-</w:t>
      </w:r>
      <w:r>
        <w:rPr>
          <w:lang w:val="en-US"/>
        </w:rPr>
        <w:t xml:space="preserve">pressure measurements between </w:t>
      </w:r>
      <w:r w:rsidR="00500228">
        <w:rPr>
          <w:lang w:val="en-US"/>
        </w:rPr>
        <w:t>(</w:t>
      </w:r>
      <w:r>
        <w:rPr>
          <w:lang w:val="en-US"/>
        </w:rPr>
        <w:t>350</w:t>
      </w:r>
      <w:r w:rsidR="00500228">
        <w:rPr>
          <w:lang w:val="en-US"/>
        </w:rPr>
        <w:t xml:space="preserve"> </w:t>
      </w:r>
      <w:r>
        <w:rPr>
          <w:lang w:val="en-US"/>
        </w:rPr>
        <w:t>and 426</w:t>
      </w:r>
      <w:r w:rsidR="00500228">
        <w:rPr>
          <w:lang w:val="en-US"/>
        </w:rPr>
        <w:t>)</w:t>
      </w:r>
      <w:r>
        <w:rPr>
          <w:lang w:val="en-US"/>
        </w:rPr>
        <w:t> K. Both data sets were measured with the same static apparatus, consisting of an equilibrium cell, which is connected with a U-shaped tube and heated by a thermostatic oil bath.</w:t>
      </w:r>
      <w:r w:rsidRPr="003C1761">
        <w:rPr>
          <w:lang w:val="en-US"/>
        </w:rPr>
        <w:t xml:space="preserve"> </w:t>
      </w:r>
      <w:r>
        <w:rPr>
          <w:lang w:val="en-US"/>
        </w:rPr>
        <w:t>Fendu and Oprea</w:t>
      </w:r>
      <w:sdt>
        <w:sdtPr>
          <w:rPr>
            <w:lang w:val="en-US"/>
          </w:rPr>
          <w:alias w:val="Don’t edit this field."/>
          <w:tag w:val="CitaviPlaceholder#0d9b7620-1048-4be1-b893-f7c14902da3a"/>
          <w:id w:val="1200591075"/>
          <w:placeholder>
            <w:docPart w:val="FD0670B1607849B7A7F41C5835A95272"/>
          </w:placeholder>
        </w:sdtPr>
        <w:sdtEndPr/>
        <w:sdtContent>
          <w:r>
            <w:rPr>
              <w:lang w:val="en-US"/>
            </w:rPr>
            <w:fldChar w:fldCharType="begin"/>
          </w:r>
          <w:r w:rsidR="001B4140">
            <w:rPr>
              <w:lang w:val="en-US"/>
            </w:rPr>
            <w:instrText>ADDIN CitaviPlaceholder{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0NDwvbj5cclxuICA8aW4+dHJ1ZTwvaW4+XHJcbiAgPG9zPjI0NDwvb3M+XHJcbiAgPHBzPjI0NDwvcHM+XHJcbjwvc3A+XHJcbjxlcD5cclxuICA8bj4yNTM8L24+XHJcbiAgPGluPnRydWU8L2luPlxyXG4gIDxvcz4yNTM8L29zPlxyXG4gIDxwcz4yNTM8L3BzPlxyXG48L2VwPlxyXG48b3M+MjQ0LTI1Mzwvb3M+IiwiUGFnZVJhbmdlTnVtYmVyIjoyNDQ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OTgifV19LCJUYWciOiJDaXRhdmlQbGFjZWhvbGRlciMwZDliNzYyMC0xMDQ4LTRiZTEtYjg5My1mN2MxNDkwMmRhM2EiLCJUZXh0IjoiOTgiLCJXQUlWZXJzaW9uIjoiNi4zLjAuMCJ9}</w:instrText>
          </w:r>
          <w:r>
            <w:rPr>
              <w:lang w:val="en-US"/>
            </w:rPr>
            <w:fldChar w:fldCharType="separate"/>
          </w:r>
          <w:r w:rsidR="00BE4C52">
            <w:rPr>
              <w:vertAlign w:val="superscript"/>
              <w:lang w:val="en-US"/>
            </w:rPr>
            <w:t>98</w:t>
          </w:r>
          <w:r>
            <w:rPr>
              <w:lang w:val="en-US"/>
            </w:rPr>
            <w:fldChar w:fldCharType="end"/>
          </w:r>
        </w:sdtContent>
      </w:sdt>
      <w:r>
        <w:rPr>
          <w:lang w:val="en-US"/>
        </w:rPr>
        <w:t xml:space="preserve"> measured vapor-liquid equilibrium data of propylene glycol mixtures and for the pure substances as well. In order to validate their experimental procedure, they refer to the data of Nicolae and Oprea</w:t>
      </w:r>
      <w:sdt>
        <w:sdtPr>
          <w:rPr>
            <w:lang w:val="en-US"/>
          </w:rPr>
          <w:alias w:val="Don’t edit this field."/>
          <w:tag w:val="CitaviPlaceholder#3c1ec3b3-3f0f-46c6-b809-b8c0fc3ee7da"/>
          <w:id w:val="691335271"/>
          <w:placeholder>
            <w:docPart w:val="FD0670B1607849B7A7F41C5835A95272"/>
          </w:placeholder>
        </w:sdtPr>
        <w:sdtEndPr/>
        <w:sdtContent>
          <w:r>
            <w:rPr>
              <w:lang w:val="en-US"/>
            </w:rPr>
            <w:fldChar w:fldCharType="begin"/>
          </w:r>
          <w:r w:rsidR="001B4140">
            <w:rPr>
              <w:lang w:val="en-US"/>
            </w:rPr>
            <w:instrText>ADDIN CitaviPlaceholder{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Dwvbj5cclxuICA8aW4+dHJ1ZTwvaW4+XHJcbiAgPG9zPjM0PC9vcz5cclxuICA8cHM+MzQ8L3BzPlxyXG48L3NwPlxyXG48ZXA+XHJcbiAgPG4+NDI8L24+XHJcbiAgPGluPnRydWU8L2luPlxyXG4gIDxvcz40Mjwvb3M+XHJcbiAgPHBzPjQyPC9wcz5cclxuPC9lcD5cclxuPG9zPjM0LTQyPC9vcz4iLCJQYWdlUmFuZ2VOdW1iZXIiOjM0LCJQYWdlUmFuZ2VOdW1iZXJpbmdUeXBlIjoiUGFnZSIsIlBhZ2VSYW5nZU51bWVyYWxTeXN0ZW0iOiJBcmFiaWMiLCJQZXJpb2RpY2FsIjp7IiRpZCI6Ijc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DQifV19LCJUYWciOiJDaXRhdmlQbGFjZWhvbGRlciMzYzFlYzNiMy0zZjBmLTQ2YzYtYjgwOS1iOGMwZmMzZWU3ZGEiLCJUZXh0IjoiMTA0IiwiV0FJVmVyc2lvbiI6IjYuMy4wLjAifQ==}</w:instrText>
          </w:r>
          <w:r>
            <w:rPr>
              <w:lang w:val="en-US"/>
            </w:rPr>
            <w:fldChar w:fldCharType="separate"/>
          </w:r>
          <w:r w:rsidR="00BE4C52">
            <w:rPr>
              <w:vertAlign w:val="superscript"/>
              <w:lang w:val="en-US"/>
            </w:rPr>
            <w:t>104</w:t>
          </w:r>
          <w:r>
            <w:rPr>
              <w:lang w:val="en-US"/>
            </w:rPr>
            <w:fldChar w:fldCharType="end"/>
          </w:r>
        </w:sdtContent>
      </w:sdt>
      <w:r>
        <w:rPr>
          <w:lang w:val="en-US"/>
        </w:rPr>
        <w:t xml:space="preserve"> obtained for pure propylene glycol, which are in very good agreement with the recent data of Fendu and Oprea.</w:t>
      </w:r>
      <w:sdt>
        <w:sdtPr>
          <w:rPr>
            <w:lang w:val="en-US"/>
          </w:rPr>
          <w:alias w:val="Don’t edit this field."/>
          <w:tag w:val="CitaviPlaceholder#fe32051f-5090-4e45-8741-0e62d117f332"/>
          <w:id w:val="692888797"/>
          <w:placeholder>
            <w:docPart w:val="FD0670B1607849B7A7F41C5835A95272"/>
          </w:placeholder>
        </w:sdtPr>
        <w:sdtEndPr/>
        <w:sdtContent>
          <w:r>
            <w:rPr>
              <w:lang w:val="en-US"/>
            </w:rPr>
            <w:fldChar w:fldCharType="begin"/>
          </w:r>
          <w:r w:rsidR="001B4140">
            <w:rPr>
              <w:lang w:val="en-US"/>
            </w:rPr>
            <w:instrText>ADDIN CitaviPlaceholder{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0NDwvbj5cclxuICA8aW4+dHJ1ZTwvaW4+XHJcbiAgPG9zPjI0NDwvb3M+XHJcbiAgPHBzPjI0NDwvcHM+XHJcbjwvc3A+XHJcbjxlcD5cclxuICA8bj4yNTM8L24+XHJcbiAgPGluPnRydWU8L2luPlxyXG4gIDxvcz4yNTM8L29zPlxyXG4gIDxwcz4yNTM8L3BzPlxyXG48L2VwPlxyXG48b3M+MjQ0LTI1Mzwvb3M+IiwiUGFnZVJhbmdlTnVtYmVyIjoyNDQ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OTgifV19LCJUYWciOiJDaXRhdmlQbGFjZWhvbGRlciNmZTMyMDUxZi01MDkwLTRlNDUtODc0MS0wZTYyZDExN2YzMzIiLCJUZXh0IjoiOTgiLCJXQUlWZXJzaW9uIjoiNi4zLjAuMCJ9}</w:instrText>
          </w:r>
          <w:r>
            <w:rPr>
              <w:lang w:val="en-US"/>
            </w:rPr>
            <w:fldChar w:fldCharType="separate"/>
          </w:r>
          <w:r w:rsidR="00BE4C52">
            <w:rPr>
              <w:vertAlign w:val="superscript"/>
              <w:lang w:val="en-US"/>
            </w:rPr>
            <w:t>98</w:t>
          </w:r>
          <w:r>
            <w:rPr>
              <w:lang w:val="en-US"/>
            </w:rPr>
            <w:fldChar w:fldCharType="end"/>
          </w:r>
        </w:sdtContent>
      </w:sdt>
      <w:r>
        <w:rPr>
          <w:lang w:val="en-US"/>
        </w:rPr>
        <w:t xml:space="preserve"> However, with the exact same apparatus, high consistency is to be expected. For the given temperature range, both data sets contain corresponding vapor</w:t>
      </w:r>
      <w:r w:rsidR="009A2B81">
        <w:rPr>
          <w:lang w:val="en-US"/>
        </w:rPr>
        <w:t>-</w:t>
      </w:r>
      <w:r>
        <w:rPr>
          <w:lang w:val="en-US"/>
        </w:rPr>
        <w:t xml:space="preserve">pressure data between </w:t>
      </w:r>
      <w:r w:rsidR="00500228">
        <w:rPr>
          <w:lang w:val="en-US"/>
        </w:rPr>
        <w:t>(</w:t>
      </w:r>
      <w:r>
        <w:rPr>
          <w:lang w:val="en-US"/>
        </w:rPr>
        <w:t>0.8</w:t>
      </w:r>
      <w:r w:rsidR="00500228">
        <w:rPr>
          <w:lang w:val="en-US"/>
        </w:rPr>
        <w:t xml:space="preserve"> </w:t>
      </w:r>
      <w:r>
        <w:rPr>
          <w:lang w:val="en-US"/>
        </w:rPr>
        <w:t>and 25</w:t>
      </w:r>
      <w:r w:rsidR="00500228">
        <w:rPr>
          <w:lang w:val="en-US"/>
        </w:rPr>
        <w:t>)</w:t>
      </w:r>
      <w:r>
        <w:rPr>
          <w:lang w:val="en-US"/>
        </w:rPr>
        <w:t xml:space="preserve"> kPa. The reported standard uncertainties of </w:t>
      </w:r>
      <w:r w:rsidR="00500228">
        <w:rPr>
          <w:lang w:val="en-US"/>
        </w:rPr>
        <w:t>(</w:t>
      </w:r>
      <w:r>
        <w:rPr>
          <w:lang w:val="en-US"/>
        </w:rPr>
        <w:t>0.012</w:t>
      </w:r>
      <w:r w:rsidR="00500228">
        <w:rPr>
          <w:lang w:val="en-US"/>
        </w:rPr>
        <w:t xml:space="preserve"> </w:t>
      </w:r>
      <w:r>
        <w:rPr>
          <w:lang w:val="en-US"/>
        </w:rPr>
        <w:t>and 0.034</w:t>
      </w:r>
      <w:r w:rsidR="00500228">
        <w:rPr>
          <w:lang w:val="en-US"/>
        </w:rPr>
        <w:t>)</w:t>
      </w:r>
      <w:r>
        <w:rPr>
          <w:lang w:val="en-US"/>
        </w:rPr>
        <w:t> kPa (</w:t>
      </w:r>
      <w:r w:rsidR="00500228">
        <w:rPr>
          <w:lang w:val="en-US"/>
        </w:rPr>
        <w:t>(</w:t>
      </w:r>
      <w:r>
        <w:rPr>
          <w:lang w:val="en-US"/>
        </w:rPr>
        <w:t>0.028</w:t>
      </w:r>
      <w:r w:rsidR="00500228">
        <w:rPr>
          <w:lang w:val="en-US"/>
        </w:rPr>
        <w:t xml:space="preserve"> </w:t>
      </w:r>
      <w:r>
        <w:rPr>
          <w:lang w:val="en-US"/>
        </w:rPr>
        <w:t>to 0.29</w:t>
      </w:r>
      <w:r w:rsidR="00500228">
        <w:rPr>
          <w:lang w:val="en-US"/>
        </w:rPr>
        <w:t>)</w:t>
      </w:r>
      <w:r>
        <w:rPr>
          <w:lang w:val="en-US"/>
        </w:rPr>
        <w:t xml:space="preserve"> % for </w:t>
      </w:r>
      <w:r w:rsidRPr="009912C4">
        <w:rPr>
          <w:i/>
          <w:lang w:val="en-US"/>
        </w:rPr>
        <w:t>k</w:t>
      </w:r>
      <w:r>
        <w:rPr>
          <w:lang w:val="en-US"/>
        </w:rPr>
        <w:t xml:space="preserve"> = 2, respectively) are misleading because they are only related to the reproducibility of three </w:t>
      </w:r>
      <w:r w:rsidRPr="00EA3A55">
        <w:rPr>
          <w:lang w:val="en-US"/>
        </w:rPr>
        <w:t>repetitive measurements</w:t>
      </w:r>
      <w:r>
        <w:rPr>
          <w:lang w:val="en-US"/>
        </w:rPr>
        <w:t xml:space="preserve"> </w:t>
      </w:r>
      <w:r w:rsidRPr="00EA3A55">
        <w:rPr>
          <w:lang w:val="en-US"/>
        </w:rPr>
        <w:t xml:space="preserve">at each state point. Combined uncertainties are expected to be higher. Figure </w:t>
      </w:r>
      <w:r w:rsidRPr="00EA3A55">
        <w:rPr>
          <w:lang w:val="en-US"/>
        </w:rPr>
        <w:fldChar w:fldCharType="begin"/>
      </w:r>
      <w:r w:rsidRPr="00EA3A55">
        <w:rPr>
          <w:lang w:val="en-US"/>
        </w:rPr>
        <w:instrText xml:space="preserve"> REF Fig9 \h </w:instrText>
      </w:r>
      <w:r>
        <w:rPr>
          <w:lang w:val="en-US"/>
        </w:rPr>
        <w:instrText xml:space="preserve"> \* MERGEFORMAT </w:instrText>
      </w:r>
      <w:r w:rsidRPr="00EA3A55">
        <w:rPr>
          <w:lang w:val="en-US"/>
        </w:rPr>
      </w:r>
      <w:r w:rsidRPr="00EA3A55">
        <w:rPr>
          <w:lang w:val="en-US"/>
        </w:rPr>
        <w:fldChar w:fldCharType="separate"/>
      </w:r>
      <w:r w:rsidR="001B4140" w:rsidRPr="001B4140">
        <w:rPr>
          <w:lang w:val="en-US"/>
        </w:rPr>
        <w:t>9</w:t>
      </w:r>
      <w:r w:rsidRPr="00EA3A55">
        <w:rPr>
          <w:lang w:val="en-US"/>
        </w:rPr>
        <w:fldChar w:fldCharType="end"/>
      </w:r>
      <w:r w:rsidRPr="00EA3A55">
        <w:rPr>
          <w:lang w:val="en-US"/>
        </w:rPr>
        <w:t xml:space="preserve"> shows that the data of Nicolae and Oprea</w:t>
      </w:r>
      <w:sdt>
        <w:sdtPr>
          <w:rPr>
            <w:lang w:val="en-US"/>
          </w:rPr>
          <w:alias w:val="Don’t edit this field."/>
          <w:tag w:val="CitaviPlaceholder#7fd7949f-9b87-41fd-b8d0-e1cc08ba6e7a"/>
          <w:id w:val="-298299022"/>
          <w:placeholder>
            <w:docPart w:val="E52A530C2FD24A0086A45A446463C1FA"/>
          </w:placeholder>
        </w:sdtPr>
        <w:sdtEndPr/>
        <w:sdtContent>
          <w:r w:rsidRPr="00EA3A55">
            <w:rPr>
              <w:lang w:val="en-US"/>
            </w:rPr>
            <w:fldChar w:fldCharType="begin"/>
          </w:r>
          <w:r w:rsidR="001B4140">
            <w:rPr>
              <w:lang w:val="en-US"/>
            </w:rPr>
            <w:instrText>ADDIN CitaviPlaceholder{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Dwvbj5cclxuICA8aW4+dHJ1ZTwvaW4+XHJcbiAgPG9zPjM0PC9vcz5cclxuICA8cHM+MzQ8L3BzPlxyXG48L3NwPlxyXG48ZXA+XHJcbiAgPG4+NDI8L24+XHJcbiAgPGluPnRydWU8L2luPlxyXG4gIDxvcz40Mjwvb3M+XHJcbiAgPHBzPjQyPC9wcz5cclxuPC9lcD5cclxuPG9zPjM0LTQyPC9vcz4iLCJQYWdlUmFuZ2VOdW1iZXIiOjM0LCJQYWdlUmFuZ2VOdW1iZXJpbmdUeXBlIjoiUGFnZSIsIlBhZ2VSYW5nZU51bWVyYWxTeXN0ZW0iOiJBcmFiaWMiLCJQZXJpb2RpY2FsIjp7IiRpZCI6Ijc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DQifV19LCJUYWciOiJDaXRhdmlQbGFjZWhvbGRlciM3ZmQ3OTQ5Zi05Yjg3LTQxZmQtYjhkMC1lMWNjMDhiYTZlN2EiLCJUZXh0IjoiMTA0IiwiV0FJVmVyc2lvbiI6IjYuMy4wLjAifQ==}</w:instrText>
          </w:r>
          <w:r w:rsidRPr="00EA3A55">
            <w:rPr>
              <w:lang w:val="en-US"/>
            </w:rPr>
            <w:fldChar w:fldCharType="separate"/>
          </w:r>
          <w:r w:rsidR="00BE4C52">
            <w:rPr>
              <w:vertAlign w:val="superscript"/>
              <w:lang w:val="en-US"/>
            </w:rPr>
            <w:t>104</w:t>
          </w:r>
          <w:r w:rsidRPr="00EA3A55">
            <w:rPr>
              <w:lang w:val="en-US"/>
            </w:rPr>
            <w:fldChar w:fldCharType="end"/>
          </w:r>
        </w:sdtContent>
      </w:sdt>
      <w:r w:rsidRPr="00EA3A55">
        <w:rPr>
          <w:lang w:val="en-US"/>
        </w:rPr>
        <w:t xml:space="preserve"> and Fendu and Oprea</w:t>
      </w:r>
      <w:sdt>
        <w:sdtPr>
          <w:rPr>
            <w:lang w:val="en-US"/>
          </w:rPr>
          <w:alias w:val="Don’t edit this field."/>
          <w:tag w:val="CitaviPlaceholder#509b1042-03fb-4df0-9784-ea5e8f137e52"/>
          <w:id w:val="-467046342"/>
          <w:placeholder>
            <w:docPart w:val="E52A530C2FD24A0086A45A446463C1FA"/>
          </w:placeholder>
        </w:sdtPr>
        <w:sdtEndPr/>
        <w:sdtContent>
          <w:r w:rsidRPr="00EA3A55">
            <w:rPr>
              <w:lang w:val="en-US"/>
            </w:rPr>
            <w:fldChar w:fldCharType="begin"/>
          </w:r>
          <w:r w:rsidR="001B4140">
            <w:rPr>
              <w:lang w:val="en-US"/>
            </w:rPr>
            <w:instrText>ADDIN CitaviPlaceholder{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0NDwvbj5cclxuICA8aW4+dHJ1ZTwvaW4+XHJcbiAgPG9zPjI0NDwvb3M+XHJcbiAgPHBzPjI0NDwvcHM+XHJcbjwvc3A+XHJcbjxlcD5cclxuICA8bj4yNTM8L24+XHJcbiAgPGluPnRydWU8L2luPlxyXG4gIDxvcz4yNTM8L29zPlxyXG4gIDxwcz4yNTM8L3BzPlxyXG48L2VwPlxyXG48b3M+MjQ0LTI1Mzwvb3M+IiwiUGFnZVJhbmdlTnVtYmVyIjoyNDQ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OTgifV19LCJUYWciOiJDaXRhdmlQbGFjZWhvbGRlciM1MDliMTA0Mi0wM2ZiLTRkZjAtOTc4NC1lYTVlOGYxMzdlNTIiLCJUZXh0IjoiOTgiLCJXQUlWZXJzaW9uIjoiNi4zLjAuMCJ9}</w:instrText>
          </w:r>
          <w:r w:rsidRPr="00EA3A55">
            <w:rPr>
              <w:lang w:val="en-US"/>
            </w:rPr>
            <w:fldChar w:fldCharType="separate"/>
          </w:r>
          <w:r w:rsidR="00BE4C52">
            <w:rPr>
              <w:vertAlign w:val="superscript"/>
              <w:lang w:val="en-US"/>
            </w:rPr>
            <w:t>98</w:t>
          </w:r>
          <w:r w:rsidRPr="00EA3A55">
            <w:rPr>
              <w:lang w:val="en-US"/>
            </w:rPr>
            <w:fldChar w:fldCharType="end"/>
          </w:r>
        </w:sdtContent>
      </w:sdt>
      <w:r w:rsidRPr="00EA3A55">
        <w:rPr>
          <w:lang w:val="en-US"/>
        </w:rPr>
        <w:t xml:space="preserve"> deviate from the present equation of state by </w:t>
      </w:r>
      <w:r w:rsidR="00500228">
        <w:rPr>
          <w:lang w:val="en-US"/>
        </w:rPr>
        <w:t>(</w:t>
      </w:r>
      <w:r w:rsidRPr="00EA3A55">
        <w:rPr>
          <w:lang w:val="en-US"/>
        </w:rPr>
        <w:t>2.9</w:t>
      </w:r>
      <w:r w:rsidR="00500228">
        <w:rPr>
          <w:lang w:val="en-US"/>
        </w:rPr>
        <w:t xml:space="preserve"> </w:t>
      </w:r>
      <w:r w:rsidRPr="00EA3A55">
        <w:rPr>
          <w:lang w:val="en-US"/>
        </w:rPr>
        <w:t>and 2.7</w:t>
      </w:r>
      <w:r w:rsidR="00500228">
        <w:rPr>
          <w:lang w:val="en-US"/>
        </w:rPr>
        <w:t>)</w:t>
      </w:r>
      <w:r w:rsidRPr="00EA3A55">
        <w:rPr>
          <w:lang w:val="en-US"/>
        </w:rPr>
        <w:t> %</w:t>
      </w:r>
      <w:r>
        <w:rPr>
          <w:lang w:val="en-US"/>
        </w:rPr>
        <w:t>, respectively</w:t>
      </w:r>
      <w:r w:rsidRPr="00EA3A55">
        <w:rPr>
          <w:lang w:val="en-US"/>
        </w:rPr>
        <w:t>.</w:t>
      </w:r>
      <w:r>
        <w:rPr>
          <w:lang w:val="en-US"/>
        </w:rPr>
        <w:t xml:space="preserve"> </w:t>
      </w:r>
    </w:p>
    <w:p w14:paraId="6EFD6900" w14:textId="1FC6FD30" w:rsidR="006B2D44" w:rsidRDefault="006B2D44" w:rsidP="006B2D44">
      <w:pPr>
        <w:ind w:firstLine="426"/>
        <w:rPr>
          <w:lang w:val="en-US"/>
        </w:rPr>
      </w:pPr>
      <w:r>
        <w:rPr>
          <w:lang w:val="en-US"/>
        </w:rPr>
        <w:t xml:space="preserve">In the vicinity of the normal boiling point, a cluster of single state points from 20 publications is available (cf. </w:t>
      </w:r>
      <w:r>
        <w:rPr>
          <w:lang w:val="en-US"/>
        </w:rPr>
        <w:fldChar w:fldCharType="begin"/>
      </w:r>
      <w:r>
        <w:rPr>
          <w:lang w:val="en-US"/>
        </w:rPr>
        <w:instrText xml:space="preserve"> REF _Ref22818862 \h </w:instrText>
      </w:r>
      <w:r>
        <w:rPr>
          <w:lang w:val="en-US"/>
        </w:rPr>
      </w:r>
      <w:r>
        <w:rPr>
          <w:lang w:val="en-US"/>
        </w:rPr>
        <w:fldChar w:fldCharType="separate"/>
      </w:r>
      <w:r w:rsidR="001B4140" w:rsidRPr="00371247">
        <w:rPr>
          <w:lang w:val="en-GB"/>
        </w:rPr>
        <w:t xml:space="preserve">Table </w:t>
      </w:r>
      <w:r w:rsidR="001B4140">
        <w:rPr>
          <w:noProof/>
          <w:lang w:val="en-GB"/>
        </w:rPr>
        <w:t>12</w:t>
      </w:r>
      <w:r>
        <w:rPr>
          <w:lang w:val="en-US"/>
        </w:rPr>
        <w:fldChar w:fldCharType="end"/>
      </w:r>
      <w:r>
        <w:rPr>
          <w:lang w:val="en-US"/>
        </w:rPr>
        <w:t>). Dean</w:t>
      </w:r>
      <w:sdt>
        <w:sdtPr>
          <w:rPr>
            <w:lang w:val="en-US"/>
          </w:rPr>
          <w:alias w:val="Don't edit this field"/>
          <w:tag w:val="CitaviPlaceholder#a6ff08c1-54e4-4c06-95bf-c00bd368f7fd"/>
          <w:id w:val="376674585"/>
          <w:placeholder>
            <w:docPart w:val="4FF51CFEBE7F4BF2A0A5F3BCD0B8F529"/>
          </w:placeholder>
        </w:sdtPr>
        <w:sdtEndPr/>
        <w:sdtContent>
          <w:r>
            <w:rPr>
              <w:lang w:val="en-US"/>
            </w:rPr>
            <w:fldChar w:fldCharType="begin"/>
          </w:r>
          <w:r w:rsidR="001B4140">
            <w:rPr>
              <w:lang w:val="en-US"/>
            </w:rPr>
            <w:instrText>ADDIN CitaviPlaceholder{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0MiJ9XX0sIlRhZyI6IkNpdGF2aVBsYWNlaG9sZGVyI2E2ZmYwOGMxLTU0ZTQtNGMwNi05NWJmLWMwMGJkMzY4ZjdmZCIsIlRleHQiOiI0MiIsIldBSVZlcnNpb24iOiI2LjMuMC4wIn0=}</w:instrText>
          </w:r>
          <w:r>
            <w:rPr>
              <w:lang w:val="en-US"/>
            </w:rPr>
            <w:fldChar w:fldCharType="separate"/>
          </w:r>
          <w:r w:rsidR="00BE4C52">
            <w:rPr>
              <w:vertAlign w:val="superscript"/>
              <w:lang w:val="en-US"/>
            </w:rPr>
            <w:t>42</w:t>
          </w:r>
          <w:r>
            <w:rPr>
              <w:lang w:val="en-US"/>
            </w:rPr>
            <w:fldChar w:fldCharType="end"/>
          </w:r>
        </w:sdtContent>
      </w:sdt>
      <w:r>
        <w:rPr>
          <w:lang w:val="en-US"/>
        </w:rPr>
        <w:t xml:space="preserve"> reports a </w:t>
      </w:r>
      <w:r w:rsidR="002950D4">
        <w:rPr>
          <w:lang w:val="en-US"/>
        </w:rPr>
        <w:t xml:space="preserve">normal-boiling-point </w:t>
      </w:r>
      <w:r>
        <w:rPr>
          <w:lang w:val="en-US"/>
        </w:rPr>
        <w:t>temperature of 461.15 K, which deviates by</w:t>
      </w:r>
      <w:r w:rsidR="00C02B28">
        <w:rPr>
          <w:lang w:val="en-US"/>
        </w:rPr>
        <w:t xml:space="preserve"> </w:t>
      </w:r>
      <w:r w:rsidR="00C02B28" w:rsidRPr="00C02B28">
        <w:rPr>
          <w:lang w:val="en-US"/>
        </w:rPr>
        <w:t>–</w:t>
      </w:r>
      <w:r w:rsidR="00B264C6" w:rsidRPr="00C02B28">
        <w:rPr>
          <w:lang w:val="en-US"/>
        </w:rPr>
        <w:t>0.074 K</w:t>
      </w:r>
      <w:r w:rsidR="00C02B28" w:rsidRPr="00C02B28">
        <w:rPr>
          <w:lang w:val="en-US"/>
        </w:rPr>
        <w:t xml:space="preserve"> (0.23 %)</w:t>
      </w:r>
      <w:r w:rsidR="00B264C6">
        <w:rPr>
          <w:lang w:val="en-US"/>
        </w:rPr>
        <w:t xml:space="preserve"> </w:t>
      </w:r>
      <w:r>
        <w:rPr>
          <w:lang w:val="en-US"/>
        </w:rPr>
        <w:t xml:space="preserve">from the calculated normal-boiling-point temperature in this work. </w:t>
      </w:r>
      <w:r w:rsidRPr="00717E45">
        <w:rPr>
          <w:szCs w:val="24"/>
          <w:lang w:val="en-US"/>
        </w:rPr>
        <w:t xml:space="preserve">Furthermore, the temperature of </w:t>
      </w:r>
      <w:r w:rsidRPr="00717E45">
        <w:rPr>
          <w:rFonts w:eastAsia="Times New Roman" w:cs="Times New Roman"/>
          <w:color w:val="000000"/>
          <w:szCs w:val="24"/>
          <w:lang w:val="en-US" w:eastAsia="de-DE"/>
        </w:rPr>
        <w:t xml:space="preserve">Marsden </w:t>
      </w:r>
      <w:r w:rsidRPr="00717E45">
        <w:rPr>
          <w:rFonts w:eastAsia="Times New Roman" w:cs="Times New Roman"/>
          <w:i/>
          <w:color w:val="000000"/>
          <w:szCs w:val="24"/>
          <w:lang w:val="en-US" w:eastAsia="de-DE"/>
        </w:rPr>
        <w:t>et al</w:t>
      </w:r>
      <w:r w:rsidRPr="00717E45">
        <w:rPr>
          <w:rFonts w:eastAsia="Times New Roman" w:cs="Times New Roman"/>
          <w:color w:val="000000"/>
          <w:szCs w:val="24"/>
          <w:lang w:val="en-US" w:eastAsia="de-DE"/>
        </w:rPr>
        <w:t>.</w:t>
      </w:r>
      <w:sdt>
        <w:sdtPr>
          <w:rPr>
            <w:rFonts w:eastAsia="Times New Roman" w:cs="Times New Roman"/>
            <w:color w:val="000000"/>
            <w:szCs w:val="24"/>
            <w:lang w:val="en-US" w:eastAsia="de-DE"/>
          </w:rPr>
          <w:alias w:val="Don't edit this field"/>
          <w:tag w:val="CitaviPlaceholder#a1117056-5301-4972-8454-942026051e2a"/>
          <w:id w:val="-1836367801"/>
          <w:placeholder>
            <w:docPart w:val="0D89FF9A1A584046A1735676DB6EDFCF"/>
          </w:placeholder>
        </w:sdtPr>
        <w:sdtEndPr/>
        <w:sdtContent>
          <w:r w:rsidRPr="00717E45">
            <w:rPr>
              <w:rFonts w:eastAsia="Times New Roman" w:cs="Times New Roman"/>
              <w:color w:val="000000"/>
              <w:szCs w:val="24"/>
              <w:lang w:val="en-US" w:eastAsia="de-DE"/>
            </w:rPr>
            <w:fldChar w:fldCharType="begin"/>
          </w:r>
          <w:r w:rsidR="001B4140">
            <w:rPr>
              <w:rFonts w:eastAsia="Times New Roman" w:cs="Times New Roman"/>
              <w:color w:val="000000"/>
              <w:szCs w:val="24"/>
              <w:lang w:val="en-US" w:eastAsia="de-DE"/>
            </w:rPr>
            <w:instrText>ADDIN CitaviPlaceholder{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}</w:instrText>
          </w:r>
          <w:r w:rsidRPr="00717E45">
            <w:rPr>
              <w:rFonts w:eastAsia="Times New Roman" w:cs="Times New Roman"/>
              <w:color w:val="000000"/>
              <w:szCs w:val="24"/>
              <w:lang w:val="en-US" w:eastAsia="de-DE"/>
            </w:rPr>
            <w:fldChar w:fldCharType="separate"/>
          </w:r>
          <w:r w:rsidR="00BE4C52">
            <w:rPr>
              <w:rFonts w:eastAsia="Times New Roman" w:cs="Times New Roman"/>
              <w:color w:val="000000"/>
              <w:szCs w:val="24"/>
              <w:vertAlign w:val="superscript"/>
              <w:lang w:val="en-US" w:eastAsia="de-DE"/>
            </w:rPr>
            <w:t>102</w:t>
          </w:r>
          <w:r w:rsidRPr="00717E45">
            <w:rPr>
              <w:rFonts w:eastAsia="Times New Roman" w:cs="Times New Roman"/>
              <w:color w:val="000000"/>
              <w:szCs w:val="24"/>
              <w:lang w:val="en-US" w:eastAsia="de-DE"/>
            </w:rPr>
            <w:fldChar w:fldCharType="end"/>
          </w:r>
        </w:sdtContent>
      </w:sdt>
      <w:r w:rsidRPr="00717E45">
        <w:rPr>
          <w:szCs w:val="24"/>
          <w:lang w:val="en-US"/>
        </w:rPr>
        <w:t xml:space="preserve"> at 461.35 K, which is </w:t>
      </w:r>
      <w:r>
        <w:rPr>
          <w:szCs w:val="24"/>
          <w:lang w:val="en-US"/>
        </w:rPr>
        <w:t xml:space="preserve">highly </w:t>
      </w:r>
      <w:r w:rsidRPr="00717E45">
        <w:rPr>
          <w:szCs w:val="24"/>
          <w:lang w:val="en-US"/>
        </w:rPr>
        <w:t>refer</w:t>
      </w:r>
      <w:r>
        <w:rPr>
          <w:szCs w:val="24"/>
          <w:lang w:val="en-US"/>
        </w:rPr>
        <w:t>enced</w:t>
      </w:r>
      <w:r w:rsidRPr="00717E45">
        <w:rPr>
          <w:szCs w:val="24"/>
          <w:lang w:val="en-US"/>
        </w:rPr>
        <w:t xml:space="preserve"> in the</w:t>
      </w:r>
      <w:r>
        <w:rPr>
          <w:lang w:val="en-US"/>
        </w:rPr>
        <w:t xml:space="preserve"> literature, agrees within </w:t>
      </w:r>
      <w:r w:rsidR="00C02B28">
        <w:rPr>
          <w:lang w:val="en-US"/>
        </w:rPr>
        <w:t>+0.125 K (</w:t>
      </w:r>
      <w:r>
        <w:rPr>
          <w:lang w:val="en-US"/>
        </w:rPr>
        <w:t>0.38 %</w:t>
      </w:r>
      <w:r w:rsidR="00C02B28">
        <w:rPr>
          <w:lang w:val="en-US"/>
        </w:rPr>
        <w:t>)</w:t>
      </w:r>
      <w:r>
        <w:rPr>
          <w:lang w:val="en-US"/>
        </w:rPr>
        <w:t xml:space="preserve"> with the equation.</w:t>
      </w:r>
    </w:p>
    <w:p w14:paraId="4E027764" w14:textId="1454C3EC" w:rsidR="006B2D44" w:rsidRDefault="006B2D44" w:rsidP="006B2D44">
      <w:pPr>
        <w:ind w:firstLine="426"/>
        <w:rPr>
          <w:lang w:val="en-US"/>
        </w:rPr>
      </w:pPr>
      <w:r>
        <w:rPr>
          <w:lang w:val="en-US"/>
        </w:rPr>
        <w:t>One of the most comprehensive vapor</w:t>
      </w:r>
      <w:r w:rsidR="009A2B81">
        <w:rPr>
          <w:lang w:val="en-US"/>
        </w:rPr>
        <w:t>-</w:t>
      </w:r>
      <w:r>
        <w:rPr>
          <w:lang w:val="en-US"/>
        </w:rPr>
        <w:t xml:space="preserve">pressure data sets was obtained by Steele </w:t>
      </w:r>
      <w:r w:rsidRPr="00AF0B48">
        <w:rPr>
          <w:i/>
          <w:lang w:val="en-US"/>
        </w:rPr>
        <w:t>et al</w:t>
      </w:r>
      <w:r>
        <w:rPr>
          <w:lang w:val="en-US"/>
        </w:rPr>
        <w:t>.</w:t>
      </w:r>
      <w:sdt>
        <w:sdtPr>
          <w:rPr>
            <w:lang w:val="en-US"/>
          </w:rPr>
          <w:alias w:val="Don't edit this field"/>
          <w:tag w:val="CitaviPlaceholder#95716dd5-1118-4e6d-a11c-8d7cc14bddbb"/>
          <w:id w:val="-213125626"/>
          <w:placeholder>
            <w:docPart w:val="71AE44C1EC244E44B5BB891FB357A8FE"/>
          </w:placeholder>
        </w:sdtPr>
        <w:sdtEndPr/>
        <w:sdtContent>
          <w:r>
            <w:rPr>
              <w:lang w:val="en-US"/>
            </w:rPr>
            <w:fldChar w:fldCharType="begin"/>
          </w:r>
          <w:r w:rsidR="001B4140">
            <w:rPr>
              <w:lang w:val="en-US"/>
            </w:rPr>
            <w:instrText>ADDIN CitaviPlaceholder{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42ODk8L24+XHJcbiAgPGluPnRydWU8L2luPlxyXG4gIDxvcz42ODk8L29zPlxyXG4gIDxwcz42ODk8L3BzPlxyXG48L3NwPlxyXG48ZXA+XHJcbiAgPG4+Njk5PC9uPlxyXG4gIDxpbj50cnVlPC9pbj5cclxuICA8b3M+Njk5PC9vcz5cclxuICA8cHM+Njk5PC9wcz5cclxuPC9lcD5cclxuPG9zPjY4OS02OTk8L29zPiIsIlBhZ2VSYW5nZU51bWJlciI6Njg5LCJQYWdlUmFuZ2VOdW1iZXJpbmdUeXBlIjoiUGFnZSIsIlBhZ2VSYW5nZU51bWVyYWxTeXN0ZW0iOiJBcmFiaWMiLCJQZXJpb2RpY2FsIjp7IiRpZCI6Ijk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0MSJ9XX0sIlRhZyI6IkNpdGF2aVBsYWNlaG9sZGVyIzk1NzE2ZGQ1LTExMTgtNGU2ZC1hMTFjLThkN2NjMTRiZGRiYiIsIlRleHQiOiI0MSIsIldBSVZlcnNpb24iOiI2LjMuMC4wIn0=}</w:instrText>
          </w:r>
          <w:r>
            <w:rPr>
              <w:lang w:val="en-US"/>
            </w:rPr>
            <w:fldChar w:fldCharType="separate"/>
          </w:r>
          <w:r w:rsidR="00BE4C52">
            <w:rPr>
              <w:vertAlign w:val="superscript"/>
              <w:lang w:val="en-US"/>
            </w:rPr>
            <w:t>41</w:t>
          </w:r>
          <w:r>
            <w:rPr>
              <w:lang w:val="en-US"/>
            </w:rPr>
            <w:fldChar w:fldCharType="end"/>
          </w:r>
        </w:sdtContent>
      </w:sdt>
      <w:r>
        <w:rPr>
          <w:lang w:val="en-US"/>
        </w:rPr>
        <w:t xml:space="preserve"> The measurements were carried out in a twin ebulliometric apparatus covering a temperature range from </w:t>
      </w:r>
      <w:r w:rsidR="00500228">
        <w:rPr>
          <w:lang w:val="en-US"/>
        </w:rPr>
        <w:t>(</w:t>
      </w:r>
      <w:r>
        <w:rPr>
          <w:lang w:val="en-US"/>
        </w:rPr>
        <w:t>365</w:t>
      </w:r>
      <w:r w:rsidR="00500228">
        <w:rPr>
          <w:lang w:val="en-US"/>
        </w:rPr>
        <w:t xml:space="preserve"> </w:t>
      </w:r>
      <w:r>
        <w:rPr>
          <w:lang w:val="en-US"/>
        </w:rPr>
        <w:t>to 496</w:t>
      </w:r>
      <w:r w:rsidR="00500228">
        <w:rPr>
          <w:lang w:val="en-US"/>
        </w:rPr>
        <w:t>)</w:t>
      </w:r>
      <w:r>
        <w:rPr>
          <w:lang w:val="en-US"/>
        </w:rPr>
        <w:t xml:space="preserve"> K. They claim rather small uncertainties between 0.003 kPa (0.015 %) and 0.02 kPa (0.007 %) at higher temperatures. However, the data significantly deviate from those </w:t>
      </w:r>
      <w:r w:rsidRPr="007E6848">
        <w:rPr>
          <w:szCs w:val="24"/>
          <w:lang w:val="en-US"/>
        </w:rPr>
        <w:t>of Nicolae and Oprea</w:t>
      </w:r>
      <w:sdt>
        <w:sdtPr>
          <w:rPr>
            <w:szCs w:val="24"/>
            <w:lang w:val="en-US"/>
          </w:rPr>
          <w:alias w:val="Don’t edit this field."/>
          <w:tag w:val="CitaviPlaceholder#7fd7949f-9b87-41fd-b8d0-e1cc08ba6e7a"/>
          <w:id w:val="-1797753803"/>
          <w:placeholder>
            <w:docPart w:val="7AB0553AA643408CAD4E1C246FE4D540"/>
          </w:placeholder>
        </w:sdtPr>
        <w:sdtEndPr/>
        <w:sdtContent>
          <w:r w:rsidRPr="007E6848">
            <w:rPr>
              <w:szCs w:val="24"/>
              <w:lang w:val="en-US"/>
            </w:rPr>
            <w:fldChar w:fldCharType="begin"/>
          </w:r>
          <w:r w:rsidR="001B4140">
            <w:rPr>
              <w:szCs w:val="24"/>
              <w:lang w:val="en-US"/>
            </w:rPr>
            <w:instrText>ADDIN CitaviPlaceholder{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Dwvbj5cclxuICA8aW4+dHJ1ZTwvaW4+XHJcbiAgPG9zPjM0PC9vcz5cclxuICA8cHM+MzQ8L3BzPlxyXG48L3NwPlxyXG48ZXA+XHJcbiAgPG4+NDI8L24+XHJcbiAgPGluPnRydWU8L2luPlxyXG4gIDxvcz40Mjwvb3M+XHJcbiAgPHBzPjQyPC9wcz5cclxuPC9lcD5cclxuPG9zPjM0LTQyPC9vcz4iLCJQYWdlUmFuZ2VOdW1iZXIiOjM0LCJQYWdlUmFuZ2VOdW1iZXJpbmdUeXBlIjoiUGFnZSIsIlBhZ2VSYW5nZU51bWVyYWxTeXN0ZW0iOiJBcmFiaWMiLCJQZXJpb2RpY2FsIjp7IiRpZCI6Ijc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DQifV19LCJUYWciOiJDaXRhdmlQbGFjZWhvbGRlciM3ZmQ3OTQ5Zi05Yjg3LTQxZmQtYjhkMC1lMWNjMDhiYTZlN2EiLCJUZXh0IjoiMTA0IiwiV0FJVmVyc2lvbiI6IjYuMy4wLjAifQ==}</w:instrText>
          </w:r>
          <w:r w:rsidRPr="007E6848">
            <w:rPr>
              <w:szCs w:val="24"/>
              <w:lang w:val="en-US"/>
            </w:rPr>
            <w:fldChar w:fldCharType="separate"/>
          </w:r>
          <w:r w:rsidR="00BE4C52">
            <w:rPr>
              <w:szCs w:val="24"/>
              <w:vertAlign w:val="superscript"/>
              <w:lang w:val="en-US"/>
            </w:rPr>
            <w:t>104</w:t>
          </w:r>
          <w:r w:rsidRPr="007E6848">
            <w:rPr>
              <w:szCs w:val="24"/>
              <w:lang w:val="en-US"/>
            </w:rPr>
            <w:fldChar w:fldCharType="end"/>
          </w:r>
        </w:sdtContent>
      </w:sdt>
      <w:r w:rsidRPr="007E6848">
        <w:rPr>
          <w:szCs w:val="24"/>
          <w:lang w:val="en-US"/>
        </w:rPr>
        <w:t xml:space="preserve"> and other researchers, e.g., </w:t>
      </w:r>
      <w:r w:rsidRPr="007E6848">
        <w:rPr>
          <w:rFonts w:eastAsia="Times New Roman" w:cs="Times New Roman"/>
          <w:color w:val="000000"/>
          <w:szCs w:val="24"/>
          <w:lang w:val="en-US" w:eastAsia="de-DE"/>
        </w:rPr>
        <w:t xml:space="preserve">Zhang </w:t>
      </w:r>
      <w:r w:rsidRPr="007E6848">
        <w:rPr>
          <w:rFonts w:eastAsia="Times New Roman" w:cs="Times New Roman"/>
          <w:i/>
          <w:color w:val="000000"/>
          <w:szCs w:val="24"/>
          <w:lang w:val="en-US" w:eastAsia="de-DE"/>
        </w:rPr>
        <w:t>et al</w:t>
      </w:r>
      <w:r w:rsidRPr="007E6848">
        <w:rPr>
          <w:rFonts w:eastAsia="Times New Roman" w:cs="Times New Roman"/>
          <w:color w:val="000000"/>
          <w:szCs w:val="24"/>
          <w:lang w:val="en-US" w:eastAsia="de-DE"/>
        </w:rPr>
        <w:t>.</w:t>
      </w:r>
      <w:sdt>
        <w:sdtPr>
          <w:rPr>
            <w:rFonts w:eastAsia="Times New Roman" w:cs="Times New Roman"/>
            <w:color w:val="000000"/>
            <w:szCs w:val="24"/>
            <w:lang w:val="en-US" w:eastAsia="de-DE"/>
          </w:rPr>
          <w:alias w:val="Don't edit this field"/>
          <w:tag w:val="CitaviPlaceholder#33bbee23-ebda-42eb-8d33-d5259813cbe3"/>
          <w:id w:val="1403491607"/>
          <w:placeholder>
            <w:docPart w:val="6626D65A41654883B34B91B5F6F475FF"/>
          </w:placeholder>
        </w:sdtPr>
        <w:sdtEndPr/>
        <w:sdtContent>
          <w:r w:rsidRPr="007E6848">
            <w:rPr>
              <w:rFonts w:eastAsia="Times New Roman" w:cs="Times New Roman"/>
              <w:color w:val="000000"/>
              <w:szCs w:val="24"/>
              <w:lang w:val="en-US" w:eastAsia="de-DE"/>
            </w:rPr>
            <w:fldChar w:fldCharType="begin"/>
          </w:r>
          <w:r w:rsidR="001B4140">
            <w:rPr>
              <w:rFonts w:eastAsia="Times New Roman" w:cs="Times New Roman"/>
              <w:color w:val="000000"/>
              <w:szCs w:val="24"/>
              <w:lang w:val="en-US" w:eastAsia="de-DE"/>
            </w:rPr>
            <w:instrText>ADDIN CitaviPlaceholder{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}</w:instrText>
          </w:r>
          <w:r w:rsidRPr="007E6848">
            <w:rPr>
              <w:rFonts w:eastAsia="Times New Roman" w:cs="Times New Roman"/>
              <w:color w:val="000000"/>
              <w:szCs w:val="24"/>
              <w:lang w:val="en-US" w:eastAsia="de-DE"/>
            </w:rPr>
            <w:fldChar w:fldCharType="separate"/>
          </w:r>
          <w:r w:rsidR="00BE4C52">
            <w:rPr>
              <w:rFonts w:eastAsia="Times New Roman" w:cs="Times New Roman"/>
              <w:color w:val="000000"/>
              <w:szCs w:val="24"/>
              <w:vertAlign w:val="superscript"/>
              <w:lang w:val="en-US" w:eastAsia="de-DE"/>
            </w:rPr>
            <w:t>113</w:t>
          </w:r>
          <w:r w:rsidRPr="007E6848">
            <w:rPr>
              <w:rFonts w:eastAsia="Times New Roman" w:cs="Times New Roman"/>
              <w:color w:val="000000"/>
              <w:szCs w:val="24"/>
              <w:lang w:val="en-US" w:eastAsia="de-DE"/>
            </w:rPr>
            <w:fldChar w:fldCharType="end"/>
          </w:r>
        </w:sdtContent>
      </w:sdt>
      <w:r w:rsidRPr="007E6848">
        <w:rPr>
          <w:szCs w:val="24"/>
          <w:lang w:val="en-US"/>
        </w:rPr>
        <w:t xml:space="preserve"> and </w:t>
      </w:r>
      <w:r w:rsidRPr="007E6848">
        <w:rPr>
          <w:rFonts w:eastAsia="Times New Roman" w:cs="Times New Roman"/>
          <w:color w:val="000000"/>
          <w:szCs w:val="24"/>
          <w:lang w:val="en-US" w:eastAsia="de-DE"/>
        </w:rPr>
        <w:t xml:space="preserve">Mathuni </w:t>
      </w:r>
      <w:r w:rsidRPr="007E6848">
        <w:rPr>
          <w:rFonts w:eastAsia="Times New Roman" w:cs="Times New Roman"/>
          <w:i/>
          <w:color w:val="000000"/>
          <w:szCs w:val="24"/>
          <w:lang w:val="en-US" w:eastAsia="de-DE"/>
        </w:rPr>
        <w:t>et al</w:t>
      </w:r>
      <w:r w:rsidRPr="007E6848">
        <w:rPr>
          <w:rFonts w:eastAsia="Times New Roman" w:cs="Times New Roman"/>
          <w:color w:val="000000"/>
          <w:szCs w:val="24"/>
          <w:lang w:val="en-US" w:eastAsia="de-DE"/>
        </w:rPr>
        <w:t>.</w:t>
      </w:r>
      <w:sdt>
        <w:sdtPr>
          <w:rPr>
            <w:rFonts w:eastAsia="Times New Roman" w:cs="Times New Roman"/>
            <w:color w:val="000000"/>
            <w:szCs w:val="24"/>
            <w:lang w:val="en-US" w:eastAsia="de-DE"/>
          </w:rPr>
          <w:alias w:val="Don't edit this field"/>
          <w:tag w:val="CitaviPlaceholder#629700b9-db86-4041-9f45-41c7d795911a"/>
          <w:id w:val="1801807177"/>
          <w:placeholder>
            <w:docPart w:val="D07149683BE5407C9D0ADD3E17449CD6"/>
          </w:placeholder>
        </w:sdtPr>
        <w:sdtEndPr/>
        <w:sdtContent>
          <w:r w:rsidRPr="007E6848">
            <w:rPr>
              <w:rFonts w:eastAsia="Times New Roman" w:cs="Times New Roman"/>
              <w:color w:val="000000"/>
              <w:szCs w:val="24"/>
              <w:lang w:val="en-US" w:eastAsia="de-DE"/>
            </w:rPr>
            <w:fldChar w:fldCharType="begin"/>
          </w:r>
          <w:r w:rsidR="001B4140">
            <w:rPr>
              <w:rFonts w:eastAsia="Times New Roman" w:cs="Times New Roman"/>
              <w:color w:val="000000"/>
              <w:szCs w:val="24"/>
              <w:lang w:val="en-US" w:eastAsia="de-DE"/>
            </w:rPr>
            <w:instrText>ADDIN CitaviPlaceholder{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}</w:instrText>
          </w:r>
          <w:r w:rsidRPr="007E6848">
            <w:rPr>
              <w:rFonts w:eastAsia="Times New Roman" w:cs="Times New Roman"/>
              <w:color w:val="000000"/>
              <w:szCs w:val="24"/>
              <w:lang w:val="en-US" w:eastAsia="de-DE"/>
            </w:rPr>
            <w:fldChar w:fldCharType="separate"/>
          </w:r>
          <w:r w:rsidR="00BE4C52">
            <w:rPr>
              <w:rFonts w:eastAsia="Times New Roman" w:cs="Times New Roman"/>
              <w:color w:val="000000"/>
              <w:szCs w:val="24"/>
              <w:vertAlign w:val="superscript"/>
              <w:lang w:val="en-US" w:eastAsia="de-DE"/>
            </w:rPr>
            <w:t>103</w:t>
          </w:r>
          <w:r w:rsidRPr="007E6848">
            <w:rPr>
              <w:rFonts w:eastAsia="Times New Roman" w:cs="Times New Roman"/>
              <w:color w:val="000000"/>
              <w:szCs w:val="24"/>
              <w:lang w:val="en-US" w:eastAsia="de-DE"/>
            </w:rPr>
            <w:fldChar w:fldCharType="end"/>
          </w:r>
        </w:sdtContent>
      </w:sdt>
      <w:r>
        <w:rPr>
          <w:rFonts w:eastAsia="Times New Roman" w:cs="Times New Roman"/>
          <w:color w:val="000000"/>
          <w:szCs w:val="24"/>
          <w:lang w:val="en-US" w:eastAsia="de-DE"/>
        </w:rPr>
        <w:t xml:space="preserve"> </w:t>
      </w:r>
      <w:r>
        <w:rPr>
          <w:rFonts w:eastAsia="Times New Roman" w:cs="Times New Roman"/>
          <w:color w:val="000000"/>
          <w:szCs w:val="24"/>
          <w:lang w:val="en-US" w:eastAsia="de-DE"/>
        </w:rPr>
        <w:lastRenderedPageBreak/>
        <w:t>Therefore, they were not considered in the fitting procedure, but are still reproduced within 3.8 %.</w:t>
      </w:r>
    </w:p>
    <w:p w14:paraId="79B89A2C" w14:textId="77777777" w:rsidR="00115C93" w:rsidRPr="002142D5" w:rsidRDefault="00115C93" w:rsidP="00115C93">
      <w:pPr>
        <w:pStyle w:val="KeinLeerraum"/>
        <w:rPr>
          <w:lang w:val="en-US"/>
        </w:rPr>
      </w:pPr>
      <w:r>
        <w:rPr>
          <w:noProof/>
          <w:lang w:val="en-US"/>
        </w:rPr>
        <w:lastRenderedPageBreak/>
        <w:drawing>
          <wp:inline distT="0" distB="0" distL="0" distR="0" wp14:anchorId="690C46C9" wp14:editId="5678D2B5">
            <wp:extent cx="5742000" cy="779040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GCPV.pdf"/>
                    <pic:cNvPicPr/>
                  </pic:nvPicPr>
                  <pic:blipFill rotWithShape="1">
                    <a:blip r:embed="rId18" cstate="print">
                      <a:extLst>
                        <a:ext uri="{28A0092B-C50C-407E-A947-70E740481C1C}">
                          <a14:useLocalDpi xmlns:a14="http://schemas.microsoft.com/office/drawing/2010/main" val="0"/>
                        </a:ext>
                      </a:extLst>
                    </a:blip>
                    <a:srcRect t="527" b="782"/>
                    <a:stretch/>
                  </pic:blipFill>
                  <pic:spPr bwMode="auto">
                    <a:xfrm>
                      <a:off x="0" y="0"/>
                      <a:ext cx="5742000" cy="7790400"/>
                    </a:xfrm>
                    <a:prstGeom prst="rect">
                      <a:avLst/>
                    </a:prstGeom>
                    <a:ln>
                      <a:noFill/>
                    </a:ln>
                    <a:extLst>
                      <a:ext uri="{53640926-AAD7-44D8-BBD7-CCE9431645EC}">
                        <a14:shadowObscured xmlns:a14="http://schemas.microsoft.com/office/drawing/2010/main"/>
                      </a:ext>
                    </a:extLst>
                  </pic:spPr>
                </pic:pic>
              </a:graphicData>
            </a:graphic>
          </wp:inline>
        </w:drawing>
      </w:r>
    </w:p>
    <w:p w14:paraId="39FF871E" w14:textId="10005392" w:rsidR="00115C93" w:rsidRDefault="0018052C" w:rsidP="00A45EE2">
      <w:pPr>
        <w:pStyle w:val="Figure2"/>
      </w:pPr>
      <w:bookmarkStart w:id="289" w:name="_Ref22819188"/>
      <w:bookmarkStart w:id="290" w:name="_Toc66273879"/>
      <w:bookmarkStart w:id="291" w:name="_Toc66270770"/>
      <w:bookmarkStart w:id="292" w:name="_Toc66270780"/>
      <w:r w:rsidRPr="00A45EE2">
        <w:rPr>
          <w:rStyle w:val="FigureZchn"/>
        </w:rPr>
        <w:t>Fig</w:t>
      </w:r>
      <w:r w:rsidR="002B7192" w:rsidRPr="00A45EE2">
        <w:rPr>
          <w:rStyle w:val="FigureZchn"/>
        </w:rPr>
        <w:t>.</w:t>
      </w:r>
      <w:r w:rsidRPr="00A45EE2">
        <w:rPr>
          <w:rStyle w:val="FigureZchn"/>
        </w:rPr>
        <w:t xml:space="preserve"> </w:t>
      </w:r>
      <w:bookmarkStart w:id="293" w:name="Fig9"/>
      <w:r w:rsidRPr="00A45EE2">
        <w:rPr>
          <w:rStyle w:val="FigureZchn"/>
        </w:rPr>
        <w:fldChar w:fldCharType="begin"/>
      </w:r>
      <w:r w:rsidRPr="00A45EE2">
        <w:rPr>
          <w:rStyle w:val="FigureZchn"/>
        </w:rPr>
        <w:instrText xml:space="preserve"> SEQ Figure \* ARABIC </w:instrText>
      </w:r>
      <w:r w:rsidRPr="00A45EE2">
        <w:rPr>
          <w:rStyle w:val="FigureZchn"/>
        </w:rPr>
        <w:fldChar w:fldCharType="separate"/>
      </w:r>
      <w:r w:rsidR="001B4140">
        <w:rPr>
          <w:rStyle w:val="FigureZchn"/>
          <w:noProof/>
        </w:rPr>
        <w:t>9</w:t>
      </w:r>
      <w:r w:rsidRPr="00A45EE2">
        <w:rPr>
          <w:rStyle w:val="FigureZchn"/>
        </w:rPr>
        <w:fldChar w:fldCharType="end"/>
      </w:r>
      <w:bookmarkEnd w:id="289"/>
      <w:bookmarkEnd w:id="293"/>
      <w:r w:rsidR="00BA3A08" w:rsidRPr="00A45EE2">
        <w:rPr>
          <w:rStyle w:val="FigureZchn"/>
        </w:rPr>
        <w:t>.</w:t>
      </w:r>
      <w:r w:rsidR="00115C93" w:rsidRPr="00A45EE2">
        <w:rPr>
          <w:rStyle w:val="FigureZchn"/>
        </w:rPr>
        <w:t xml:space="preserve"> Deviations of all available vapor</w:t>
      </w:r>
      <w:r w:rsidR="005365A5">
        <w:rPr>
          <w:rStyle w:val="FigureZchn"/>
        </w:rPr>
        <w:t>-</w:t>
      </w:r>
      <w:r w:rsidR="00115C93" w:rsidRPr="00A45EE2">
        <w:rPr>
          <w:rStyle w:val="FigureZchn"/>
        </w:rPr>
        <w:t>pressure data from the equation of state as a function of temperature.</w:t>
      </w:r>
      <w:bookmarkEnd w:id="290"/>
      <w:r w:rsidR="00977843">
        <w:rPr>
          <w:rStyle w:val="FigureZchn"/>
        </w:rPr>
        <w:fldChar w:fldCharType="begin"/>
      </w:r>
      <w:r w:rsidR="00977843">
        <w:instrText xml:space="preserve"> TC "</w:instrText>
      </w:r>
      <w:bookmarkStart w:id="294" w:name="_Toc71575687"/>
      <w:r w:rsidR="00977843" w:rsidRPr="006E4580">
        <w:rPr>
          <w:rStyle w:val="FigureZchn"/>
        </w:rPr>
        <w:instrText>Deviations of all available vapor</w:instrText>
      </w:r>
      <w:r w:rsidR="005365A5">
        <w:rPr>
          <w:rStyle w:val="FigureZchn"/>
        </w:rPr>
        <w:instrText>-</w:instrText>
      </w:r>
      <w:r w:rsidR="00977843" w:rsidRPr="006E4580">
        <w:rPr>
          <w:rStyle w:val="FigureZchn"/>
        </w:rPr>
        <w:instrText>pressure data from the equation of state as a function of temperature.</w:instrText>
      </w:r>
      <w:bookmarkEnd w:id="294"/>
      <w:r w:rsidR="00977843">
        <w:instrText xml:space="preserve">" \f F \l "1" </w:instrText>
      </w:r>
      <w:r w:rsidR="00977843">
        <w:rPr>
          <w:rStyle w:val="FigureZchn"/>
        </w:rPr>
        <w:fldChar w:fldCharType="end"/>
      </w:r>
      <w:r w:rsidR="00E97A78">
        <w:t xml:space="preserve"> </w:t>
      </w:r>
      <w:r w:rsidR="00E97A78" w:rsidRPr="002320EB">
        <w:rPr>
          <w:rStyle w:val="Figure2Zchn"/>
        </w:rPr>
        <w:t>The bottom panel depicts the same data with a higher resolution of the y-axis.</w:t>
      </w:r>
      <w:bookmarkEnd w:id="291"/>
      <w:bookmarkEnd w:id="292"/>
      <w:r w:rsidR="00E97A78">
        <w:t xml:space="preserve"> </w:t>
      </w:r>
    </w:p>
    <w:p w14:paraId="3266A477" w14:textId="7471D21C" w:rsidR="00556FCD" w:rsidRDefault="00556FCD" w:rsidP="00F94767">
      <w:pPr>
        <w:ind w:firstLine="426"/>
        <w:rPr>
          <w:rFonts w:eastAsia="Times New Roman" w:cs="Times New Roman"/>
          <w:color w:val="000000"/>
          <w:szCs w:val="24"/>
          <w:lang w:val="en-US" w:eastAsia="de-DE"/>
        </w:rPr>
      </w:pPr>
      <w:r>
        <w:rPr>
          <w:lang w:val="en-US"/>
        </w:rPr>
        <w:t xml:space="preserve">The data set of Kundu </w:t>
      </w:r>
      <w:r w:rsidRPr="00556FCD">
        <w:rPr>
          <w:i/>
          <w:lang w:val="en-US"/>
        </w:rPr>
        <w:t>et al</w:t>
      </w:r>
      <w:r>
        <w:rPr>
          <w:lang w:val="en-US"/>
        </w:rPr>
        <w:t>.</w:t>
      </w:r>
      <w:sdt>
        <w:sdtPr>
          <w:rPr>
            <w:lang w:val="en-US"/>
          </w:rPr>
          <w:alias w:val="Don't edit this field"/>
          <w:tag w:val="CitaviPlaceholder#c8f14e62-dda3-4003-aa9f-589c4add03ce"/>
          <w:id w:val="-1218980290"/>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IwOTwvbj5cclxuICA8aW4+dHJ1ZTwvaW4+XHJcbiAgPG9zPjIwOTwvb3M+XHJcbiAgPHBzPjIwOTwvcHM+XHJcbjwvc3A+XHJcbjxlcD5cclxuICA8bj4yMTM8L24+XHJcbiAgPGluPnRydWU8L2luPlxyXG4gIDxvcz4yMTM8L29zPlxyXG4gIDxwcz4yMTM8L3BzPlxyXG48L2VwPlxyXG48b3M+MjA5LTIxMzwvb3M+IiwiUGFnZVJhbmdlTnVtYmVyIjoyMDk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}</w:instrText>
          </w:r>
          <w:r>
            <w:rPr>
              <w:lang w:val="en-US"/>
            </w:rPr>
            <w:fldChar w:fldCharType="separate"/>
          </w:r>
          <w:r w:rsidR="00BE4C52">
            <w:rPr>
              <w:vertAlign w:val="superscript"/>
              <w:lang w:val="en-US"/>
            </w:rPr>
            <w:t>101</w:t>
          </w:r>
          <w:r>
            <w:rPr>
              <w:lang w:val="en-US"/>
            </w:rPr>
            <w:fldChar w:fldCharType="end"/>
          </w:r>
        </w:sdtContent>
      </w:sdt>
      <w:r>
        <w:rPr>
          <w:lang w:val="en-US"/>
        </w:rPr>
        <w:t xml:space="preserve"> contains measurements in the low temperature region and yields correspondingly </w:t>
      </w:r>
      <w:bookmarkStart w:id="295" w:name="_Hlk70427334"/>
      <w:r>
        <w:rPr>
          <w:lang w:val="en-US"/>
        </w:rPr>
        <w:t>low vapor pressures</w:t>
      </w:r>
      <w:r w:rsidR="001004CC">
        <w:rPr>
          <w:lang w:val="en-US"/>
        </w:rPr>
        <w:t xml:space="preserve"> from</w:t>
      </w:r>
      <w:r>
        <w:rPr>
          <w:lang w:val="en-US"/>
        </w:rPr>
        <w:t xml:space="preserve"> </w:t>
      </w:r>
      <w:r w:rsidR="00500228">
        <w:rPr>
          <w:lang w:val="en-US"/>
        </w:rPr>
        <w:t>(</w:t>
      </w:r>
      <w:r>
        <w:rPr>
          <w:lang w:val="en-US"/>
        </w:rPr>
        <w:t>2.7</w:t>
      </w:r>
      <w:r w:rsidR="00500228">
        <w:rPr>
          <w:rFonts w:cs="Times New Roman"/>
          <w:lang w:val="en-US"/>
        </w:rPr>
        <w:t xml:space="preserve"> </w:t>
      </w:r>
      <w:r w:rsidR="001004CC">
        <w:rPr>
          <w:rFonts w:cs="Times New Roman"/>
          <w:szCs w:val="24"/>
          <w:lang w:val="en-US"/>
        </w:rPr>
        <w:t xml:space="preserve">to </w:t>
      </w:r>
      <w:r w:rsidR="001004CC">
        <w:rPr>
          <w:lang w:val="en-US"/>
        </w:rPr>
        <w:t>9</w:t>
      </w:r>
      <w:bookmarkEnd w:id="295"/>
      <w:r w:rsidR="00F05D85">
        <w:rPr>
          <w:rFonts w:cs="Times New Roman"/>
          <w:lang w:val="en-US"/>
        </w:rPr>
        <w:t>0</w:t>
      </w:r>
      <w:r w:rsidR="00500228">
        <w:rPr>
          <w:rFonts w:cs="Times New Roman"/>
          <w:lang w:val="en-US"/>
        </w:rPr>
        <w:t>)</w:t>
      </w:r>
      <w:r w:rsidR="00F05D85">
        <w:rPr>
          <w:rFonts w:cs="Times New Roman"/>
          <w:lang w:val="en-US"/>
        </w:rPr>
        <w:t> Pa</w:t>
      </w:r>
      <w:r w:rsidR="001004CC">
        <w:rPr>
          <w:rFonts w:cs="Times New Roman"/>
          <w:szCs w:val="24"/>
          <w:lang w:val="en-US"/>
        </w:rPr>
        <w:t xml:space="preserve">. </w:t>
      </w:r>
      <w:r w:rsidR="007E6848">
        <w:rPr>
          <w:rFonts w:cs="Times New Roman"/>
          <w:szCs w:val="24"/>
          <w:lang w:val="en-US"/>
        </w:rPr>
        <w:t xml:space="preserve">These data agree </w:t>
      </w:r>
      <w:r w:rsidR="007E6848" w:rsidRPr="007E6848">
        <w:rPr>
          <w:rFonts w:cs="Times New Roman"/>
          <w:szCs w:val="24"/>
          <w:lang w:val="en-US"/>
        </w:rPr>
        <w:t xml:space="preserve">with the </w:t>
      </w:r>
      <w:r w:rsidR="007E6848" w:rsidRPr="007E6848">
        <w:rPr>
          <w:rFonts w:cs="Times New Roman"/>
          <w:szCs w:val="24"/>
          <w:lang w:val="en-US"/>
        </w:rPr>
        <w:lastRenderedPageBreak/>
        <w:t xml:space="preserve">measurements of </w:t>
      </w:r>
      <w:r w:rsidR="00783BFD">
        <w:rPr>
          <w:rFonts w:eastAsia="Times New Roman" w:cs="Times New Roman"/>
          <w:color w:val="000000"/>
          <w:szCs w:val="24"/>
          <w:lang w:val="en-US" w:eastAsia="de-DE"/>
        </w:rPr>
        <w:t>Jones and Tamplin</w:t>
      </w:r>
      <w:sdt>
        <w:sdtPr>
          <w:rPr>
            <w:rFonts w:eastAsia="Times New Roman" w:cs="Times New Roman"/>
            <w:color w:val="000000"/>
            <w:szCs w:val="24"/>
            <w:lang w:val="en-US" w:eastAsia="de-DE"/>
          </w:rPr>
          <w:alias w:val="Don't edit this field"/>
          <w:tag w:val="CitaviPlaceholder#ae763328-c091-415c-9b8f-762a0bb1a4bd"/>
          <w:id w:val="-539899124"/>
          <w:placeholder>
            <w:docPart w:val="DefaultPlaceholder_-1854013440"/>
          </w:placeholder>
        </w:sdtPr>
        <w:sdtEndPr/>
        <w:sdtContent>
          <w:r w:rsidR="00783BFD">
            <w:rPr>
              <w:rFonts w:eastAsia="Times New Roman" w:cs="Times New Roman"/>
              <w:color w:val="000000"/>
              <w:szCs w:val="24"/>
              <w:lang w:val="en-US" w:eastAsia="de-DE"/>
            </w:rPr>
            <w:fldChar w:fldCharType="begin"/>
          </w:r>
          <w:r w:rsidR="001B4140">
            <w:rPr>
              <w:rFonts w:eastAsia="Times New Roman" w:cs="Times New Roman"/>
              <w:color w:val="000000"/>
              <w:szCs w:val="24"/>
              <w:lang w:val="en-US" w:eastAsia="de-DE"/>
            </w:rPr>
            <w:instrText>ADDIN CitaviPlaceholder{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YxIn1dfSwiVGFnIjoiQ2l0YXZpUGxhY2Vob2xkZXIjYWU3NjMzMjgtYzA5MS00MTVjLTliOGYtNzYyYTBiYjFhNGJkIiwiVGV4dCI6IjYxIiwiV0FJVmVyc2lvbiI6IjYuMy4wLjAifQ==}</w:instrText>
          </w:r>
          <w:r w:rsidR="00783BFD">
            <w:rPr>
              <w:rFonts w:eastAsia="Times New Roman" w:cs="Times New Roman"/>
              <w:color w:val="000000"/>
              <w:szCs w:val="24"/>
              <w:lang w:val="en-US" w:eastAsia="de-DE"/>
            </w:rPr>
            <w:fldChar w:fldCharType="separate"/>
          </w:r>
          <w:r w:rsidR="00BE4C52">
            <w:rPr>
              <w:rFonts w:eastAsia="Times New Roman" w:cs="Times New Roman"/>
              <w:color w:val="000000"/>
              <w:szCs w:val="24"/>
              <w:vertAlign w:val="superscript"/>
              <w:lang w:val="en-US" w:eastAsia="de-DE"/>
            </w:rPr>
            <w:t>61</w:t>
          </w:r>
          <w:r w:rsidR="00783BFD">
            <w:rPr>
              <w:rFonts w:eastAsia="Times New Roman" w:cs="Times New Roman"/>
              <w:color w:val="000000"/>
              <w:szCs w:val="24"/>
              <w:lang w:val="en-US" w:eastAsia="de-DE"/>
            </w:rPr>
            <w:fldChar w:fldCharType="end"/>
          </w:r>
        </w:sdtContent>
      </w:sdt>
      <w:r w:rsidR="007E6848" w:rsidRPr="007E6848">
        <w:rPr>
          <w:rFonts w:eastAsia="Times New Roman" w:cs="Times New Roman"/>
          <w:color w:val="000000"/>
          <w:szCs w:val="24"/>
          <w:lang w:val="en-US" w:eastAsia="de-DE"/>
        </w:rPr>
        <w:t xml:space="preserve"> and </w:t>
      </w:r>
      <w:r w:rsidR="009912C4" w:rsidRPr="009912C4">
        <w:rPr>
          <w:rFonts w:eastAsia="Times New Roman" w:cs="Times New Roman"/>
          <w:color w:val="000000"/>
          <w:szCs w:val="24"/>
          <w:lang w:val="en-US" w:eastAsia="de-DE"/>
        </w:rPr>
        <w:t>they connect appropriately to the data</w:t>
      </w:r>
      <w:r w:rsidR="007E6848">
        <w:rPr>
          <w:rFonts w:eastAsia="Times New Roman" w:cs="Times New Roman"/>
          <w:color w:val="000000"/>
          <w:szCs w:val="24"/>
          <w:lang w:val="en-US" w:eastAsia="de-DE"/>
        </w:rPr>
        <w:t xml:space="preserve"> of </w:t>
      </w:r>
      <w:r w:rsidR="007E6848" w:rsidRPr="007E6848">
        <w:rPr>
          <w:szCs w:val="24"/>
          <w:lang w:val="en-US"/>
        </w:rPr>
        <w:t>Nicolae and Oprea</w:t>
      </w:r>
      <w:sdt>
        <w:sdtPr>
          <w:rPr>
            <w:szCs w:val="24"/>
            <w:lang w:val="en-US"/>
          </w:rPr>
          <w:alias w:val="Don’t edit this field."/>
          <w:tag w:val="CitaviPlaceholder#7fd7949f-9b87-41fd-b8d0-e1cc08ba6e7a"/>
          <w:id w:val="19219056"/>
          <w:placeholder>
            <w:docPart w:val="E2FC8104C96A45629C94C42F24ACF5FB"/>
          </w:placeholder>
        </w:sdtPr>
        <w:sdtEndPr/>
        <w:sdtContent>
          <w:r w:rsidR="007E6848" w:rsidRPr="007E6848">
            <w:rPr>
              <w:szCs w:val="24"/>
              <w:lang w:val="en-US"/>
            </w:rPr>
            <w:fldChar w:fldCharType="begin"/>
          </w:r>
          <w:r w:rsidR="001B4140">
            <w:rPr>
              <w:szCs w:val="24"/>
              <w:lang w:val="en-US"/>
            </w:rPr>
            <w:instrText>ADDIN CitaviPlaceholder{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Dwvbj5cclxuICA8aW4+dHJ1ZTwvaW4+XHJcbiAgPG9zPjM0PC9vcz5cclxuICA8cHM+MzQ8L3BzPlxyXG48L3NwPlxyXG48ZXA+XHJcbiAgPG4+NDI8L24+XHJcbiAgPGluPnRydWU8L2luPlxyXG4gIDxvcz40Mjwvb3M+XHJcbiAgPHBzPjQyPC9wcz5cclxuPC9lcD5cclxuPG9zPjM0LTQyPC9vcz4iLCJQYWdlUmFuZ2VOdW1iZXIiOjM0LCJQYWdlUmFuZ2VOdW1iZXJpbmdUeXBlIjoiUGFnZSIsIlBhZ2VSYW5nZU51bWVyYWxTeXN0ZW0iOiJBcmFiaWMiLCJQZXJpb2RpY2FsIjp7IiRpZCI6Ijc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DQifV19LCJUYWciOiJDaXRhdmlQbGFjZWhvbGRlciM3ZmQ3OTQ5Zi05Yjg3LTQxZmQtYjhkMC1lMWNjMDhiYTZlN2EiLCJUZXh0IjoiMTA0IiwiV0FJVmVyc2lvbiI6IjYuMy4wLjAifQ==}</w:instrText>
          </w:r>
          <w:r w:rsidR="007E6848" w:rsidRPr="007E6848">
            <w:rPr>
              <w:szCs w:val="24"/>
              <w:lang w:val="en-US"/>
            </w:rPr>
            <w:fldChar w:fldCharType="separate"/>
          </w:r>
          <w:r w:rsidR="00BE4C52">
            <w:rPr>
              <w:szCs w:val="24"/>
              <w:vertAlign w:val="superscript"/>
              <w:lang w:val="en-US"/>
            </w:rPr>
            <w:t>104</w:t>
          </w:r>
          <w:r w:rsidR="007E6848" w:rsidRPr="007E6848">
            <w:rPr>
              <w:szCs w:val="24"/>
              <w:lang w:val="en-US"/>
            </w:rPr>
            <w:fldChar w:fldCharType="end"/>
          </w:r>
        </w:sdtContent>
      </w:sdt>
      <w:r w:rsidR="009912C4">
        <w:rPr>
          <w:szCs w:val="24"/>
          <w:lang w:val="en-US"/>
        </w:rPr>
        <w:t xml:space="preserve"> at higher temperatures.</w:t>
      </w:r>
      <w:r w:rsidR="007E6848">
        <w:rPr>
          <w:szCs w:val="24"/>
          <w:lang w:val="en-US"/>
        </w:rPr>
        <w:t xml:space="preserve"> </w:t>
      </w:r>
      <w:r w:rsidR="008074A1">
        <w:rPr>
          <w:szCs w:val="24"/>
          <w:lang w:val="en-US"/>
        </w:rPr>
        <w:t>Therefore</w:t>
      </w:r>
      <w:r w:rsidR="007E6848" w:rsidRPr="00637B8A">
        <w:rPr>
          <w:szCs w:val="24"/>
          <w:lang w:val="en-US"/>
        </w:rPr>
        <w:t xml:space="preserve">, these data were preferred over those of </w:t>
      </w:r>
      <w:r w:rsidR="00637B8A" w:rsidRPr="00637B8A">
        <w:rPr>
          <w:rFonts w:eastAsia="Times New Roman" w:cs="Times New Roman"/>
          <w:color w:val="000000"/>
          <w:szCs w:val="24"/>
          <w:lang w:val="en-US" w:eastAsia="de-DE"/>
        </w:rPr>
        <w:t>Verevkin,</w:t>
      </w:r>
      <w:sdt>
        <w:sdtPr>
          <w:rPr>
            <w:rFonts w:eastAsia="Times New Roman" w:cs="Times New Roman"/>
            <w:color w:val="000000"/>
            <w:szCs w:val="24"/>
            <w:lang w:val="en-US" w:eastAsia="de-DE"/>
          </w:rPr>
          <w:alias w:val="Don't edit this field"/>
          <w:tag w:val="CitaviPlaceholder#a4ed3a9c-571f-486f-a7c0-09f7a52a9a14"/>
          <w:id w:val="1792394823"/>
          <w:placeholder>
            <w:docPart w:val="619A1F73E8BF42F18235296153EE5407"/>
          </w:placeholder>
        </w:sdtPr>
        <w:sdtEndPr/>
        <w:sdtContent>
          <w:r w:rsidR="00637B8A" w:rsidRPr="00637B8A">
            <w:rPr>
              <w:rFonts w:eastAsia="Times New Roman" w:cs="Times New Roman"/>
              <w:color w:val="000000"/>
              <w:szCs w:val="24"/>
              <w:lang w:val="en-US" w:eastAsia="de-DE"/>
            </w:rPr>
            <w:fldChar w:fldCharType="begin"/>
          </w:r>
          <w:r w:rsidR="001B4140">
            <w:rPr>
              <w:rFonts w:eastAsia="Times New Roman" w:cs="Times New Roman"/>
              <w:color w:val="000000"/>
              <w:szCs w:val="24"/>
              <w:lang w:val="en-US" w:eastAsia="de-DE"/>
            </w:rPr>
            <w:instrText>ADDIN CitaviPlaceholder{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}</w:instrText>
          </w:r>
          <w:r w:rsidR="00637B8A" w:rsidRPr="00637B8A">
            <w:rPr>
              <w:rFonts w:eastAsia="Times New Roman" w:cs="Times New Roman"/>
              <w:color w:val="000000"/>
              <w:szCs w:val="24"/>
              <w:lang w:val="en-US" w:eastAsia="de-DE"/>
            </w:rPr>
            <w:fldChar w:fldCharType="separate"/>
          </w:r>
          <w:r w:rsidR="00BE4C52">
            <w:rPr>
              <w:rFonts w:eastAsia="Times New Roman" w:cs="Times New Roman"/>
              <w:color w:val="000000"/>
              <w:szCs w:val="24"/>
              <w:vertAlign w:val="superscript"/>
              <w:lang w:val="en-US" w:eastAsia="de-DE"/>
            </w:rPr>
            <w:t>109</w:t>
          </w:r>
          <w:r w:rsidR="00637B8A" w:rsidRPr="00637B8A">
            <w:rPr>
              <w:rFonts w:eastAsia="Times New Roman" w:cs="Times New Roman"/>
              <w:color w:val="000000"/>
              <w:szCs w:val="24"/>
              <w:lang w:val="en-US" w:eastAsia="de-DE"/>
            </w:rPr>
            <w:fldChar w:fldCharType="end"/>
          </w:r>
        </w:sdtContent>
      </w:sdt>
      <w:r w:rsidR="00637B8A" w:rsidRPr="00637B8A">
        <w:rPr>
          <w:rFonts w:eastAsia="Times New Roman" w:cs="Times New Roman"/>
          <w:color w:val="000000"/>
          <w:szCs w:val="24"/>
          <w:lang w:val="en-US" w:eastAsia="de-DE"/>
        </w:rPr>
        <w:t xml:space="preserve"> which</w:t>
      </w:r>
      <w:r w:rsidR="00637B8A">
        <w:rPr>
          <w:rFonts w:eastAsia="Times New Roman" w:cs="Times New Roman"/>
          <w:color w:val="000000"/>
          <w:szCs w:val="24"/>
          <w:lang w:val="en-US" w:eastAsia="de-DE"/>
        </w:rPr>
        <w:t xml:space="preserve"> exhibit a contradictory trend.</w:t>
      </w:r>
      <w:r w:rsidR="00AC5AA4">
        <w:rPr>
          <w:rFonts w:eastAsia="Times New Roman" w:cs="Times New Roman"/>
          <w:color w:val="000000"/>
          <w:szCs w:val="24"/>
          <w:lang w:val="en-US" w:eastAsia="de-DE"/>
        </w:rPr>
        <w:t xml:space="preserve"> Percentage deviation of the </w:t>
      </w:r>
      <w:r w:rsidR="00AC5AA4">
        <w:rPr>
          <w:lang w:val="en-US"/>
        </w:rPr>
        <w:t xml:space="preserve">data of Kundu </w:t>
      </w:r>
      <w:r w:rsidR="00AC5AA4" w:rsidRPr="00556FCD">
        <w:rPr>
          <w:i/>
          <w:lang w:val="en-US"/>
        </w:rPr>
        <w:t>et al</w:t>
      </w:r>
      <w:r w:rsidR="00AC5AA4">
        <w:rPr>
          <w:lang w:val="en-US"/>
        </w:rPr>
        <w:t>.</w:t>
      </w:r>
      <w:sdt>
        <w:sdtPr>
          <w:rPr>
            <w:lang w:val="en-US"/>
          </w:rPr>
          <w:alias w:val="Don't edit this field"/>
          <w:tag w:val="CitaviPlaceholder#c8f14e62-dda3-4003-aa9f-589c4add03ce"/>
          <w:id w:val="1802269606"/>
          <w:placeholder>
            <w:docPart w:val="31C9C840573C4820BE3C5477B3FB6829"/>
          </w:placeholder>
        </w:sdtPr>
        <w:sdtEndPr/>
        <w:sdtContent>
          <w:r w:rsidR="00AC5AA4">
            <w:rPr>
              <w:lang w:val="en-US"/>
            </w:rPr>
            <w:fldChar w:fldCharType="begin"/>
          </w:r>
          <w:r w:rsidR="001B4140">
            <w:rPr>
              <w:lang w:val="en-US"/>
            </w:rPr>
            <w:instrText>ADDIN CitaviPlaceholder{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}</w:instrText>
          </w:r>
          <w:r w:rsidR="00AC5AA4">
            <w:rPr>
              <w:lang w:val="en-US"/>
            </w:rPr>
            <w:fldChar w:fldCharType="separate"/>
          </w:r>
          <w:r w:rsidR="00BE4C52">
            <w:rPr>
              <w:vertAlign w:val="superscript"/>
              <w:lang w:val="en-US"/>
            </w:rPr>
            <w:t>101</w:t>
          </w:r>
          <w:r w:rsidR="00AC5AA4">
            <w:rPr>
              <w:lang w:val="en-US"/>
            </w:rPr>
            <w:fldChar w:fldCharType="end"/>
          </w:r>
        </w:sdtContent>
      </w:sdt>
      <w:r w:rsidR="00AC5AA4">
        <w:rPr>
          <w:lang w:val="en-US"/>
        </w:rPr>
        <w:t xml:space="preserve"> amount up to 7 %.</w:t>
      </w:r>
    </w:p>
    <w:p w14:paraId="7C130A03" w14:textId="2BF032AD" w:rsidR="00637B8A" w:rsidRPr="00637B8A" w:rsidRDefault="00637B8A" w:rsidP="00F94767">
      <w:pPr>
        <w:ind w:firstLine="426"/>
        <w:rPr>
          <w:rFonts w:cs="Times New Roman"/>
          <w:szCs w:val="24"/>
          <w:lang w:val="en-US"/>
        </w:rPr>
      </w:pPr>
      <w:r>
        <w:rPr>
          <w:rFonts w:cs="Times New Roman"/>
          <w:szCs w:val="24"/>
          <w:lang w:val="en-US"/>
        </w:rPr>
        <w:t>Due to the numerically small values of vapor pressures calculated with the present equation of state, percentage uncertainties are higher than for other fluids. They are estimated to be 5 % (</w:t>
      </w:r>
      <w:r w:rsidRPr="00637B8A">
        <w:rPr>
          <w:rFonts w:cs="Times New Roman"/>
          <w:i/>
          <w:szCs w:val="24"/>
          <w:lang w:val="en-US"/>
        </w:rPr>
        <w:t>k</w:t>
      </w:r>
      <w:r>
        <w:rPr>
          <w:rFonts w:cs="Times New Roman"/>
          <w:szCs w:val="24"/>
          <w:lang w:val="en-US"/>
        </w:rPr>
        <w:t xml:space="preserve"> = 2) between </w:t>
      </w:r>
      <w:r w:rsidR="00500228">
        <w:rPr>
          <w:rFonts w:cs="Times New Roman"/>
          <w:szCs w:val="24"/>
          <w:lang w:val="en-US"/>
        </w:rPr>
        <w:t>(</w:t>
      </w:r>
      <w:r>
        <w:rPr>
          <w:rFonts w:cs="Times New Roman"/>
          <w:szCs w:val="24"/>
          <w:lang w:val="en-US"/>
        </w:rPr>
        <w:t>2</w:t>
      </w:r>
      <w:r w:rsidR="00AC5AA4">
        <w:rPr>
          <w:rFonts w:cs="Times New Roman"/>
          <w:szCs w:val="24"/>
          <w:lang w:val="en-US"/>
        </w:rPr>
        <w:t>9</w:t>
      </w:r>
      <w:r>
        <w:rPr>
          <w:rFonts w:cs="Times New Roman"/>
          <w:szCs w:val="24"/>
          <w:lang w:val="en-US"/>
        </w:rPr>
        <w:t>0</w:t>
      </w:r>
      <w:r w:rsidR="00500228">
        <w:rPr>
          <w:rFonts w:cs="Times New Roman"/>
          <w:szCs w:val="24"/>
          <w:lang w:val="en-US"/>
        </w:rPr>
        <w:t xml:space="preserve"> </w:t>
      </w:r>
      <w:r>
        <w:rPr>
          <w:rFonts w:cs="Times New Roman"/>
          <w:szCs w:val="24"/>
          <w:lang w:val="en-US"/>
        </w:rPr>
        <w:t>and 500</w:t>
      </w:r>
      <w:r w:rsidR="00500228">
        <w:rPr>
          <w:rFonts w:cs="Times New Roman"/>
          <w:szCs w:val="24"/>
          <w:lang w:val="en-US"/>
        </w:rPr>
        <w:t>)</w:t>
      </w:r>
      <w:r>
        <w:rPr>
          <w:rFonts w:cs="Times New Roman"/>
          <w:szCs w:val="24"/>
          <w:lang w:val="en-US"/>
        </w:rPr>
        <w:t> K</w:t>
      </w:r>
      <w:r w:rsidR="00AC5AA4">
        <w:rPr>
          <w:rFonts w:cs="Times New Roman"/>
          <w:szCs w:val="24"/>
          <w:lang w:val="en-US"/>
        </w:rPr>
        <w:t xml:space="preserve"> and are expected to increase at lower temperatures</w:t>
      </w:r>
      <w:r>
        <w:rPr>
          <w:rFonts w:cs="Times New Roman"/>
          <w:szCs w:val="24"/>
          <w:lang w:val="en-US"/>
        </w:rPr>
        <w:t>.</w:t>
      </w:r>
    </w:p>
    <w:p w14:paraId="2EFE0648" w14:textId="0B320DC0" w:rsidR="008D63F3" w:rsidRDefault="00E544BC" w:rsidP="008D63F3">
      <w:pPr>
        <w:pStyle w:val="berschrift2"/>
        <w:rPr>
          <w:lang w:val="en-US"/>
        </w:rPr>
      </w:pPr>
      <w:bookmarkStart w:id="296" w:name="_Ref493378716"/>
      <w:bookmarkStart w:id="297" w:name="_Toc495911015"/>
      <w:bookmarkStart w:id="298" w:name="_Toc66351464"/>
      <w:r>
        <w:rPr>
          <w:lang w:val="en-US"/>
        </w:rPr>
        <w:t>Comparison</w:t>
      </w:r>
      <w:r w:rsidR="00F53C09">
        <w:rPr>
          <w:lang w:val="en-US"/>
        </w:rPr>
        <w:t>s</w:t>
      </w:r>
      <w:r>
        <w:rPr>
          <w:lang w:val="en-US"/>
        </w:rPr>
        <w:t xml:space="preserve"> of </w:t>
      </w:r>
      <w:r w:rsidR="007525BA">
        <w:rPr>
          <w:lang w:val="en-US"/>
        </w:rPr>
        <w:t>c</w:t>
      </w:r>
      <w:r w:rsidR="002156DF" w:rsidRPr="00851D8E">
        <w:rPr>
          <w:lang w:val="en-US"/>
        </w:rPr>
        <w:t xml:space="preserve">aloric </w:t>
      </w:r>
      <w:r w:rsidR="007525BA">
        <w:rPr>
          <w:lang w:val="en-US"/>
        </w:rPr>
        <w:t>p</w:t>
      </w:r>
      <w:r w:rsidR="002156DF" w:rsidRPr="00851D8E">
        <w:rPr>
          <w:lang w:val="en-US"/>
        </w:rPr>
        <w:t>roperties</w:t>
      </w:r>
      <w:bookmarkEnd w:id="296"/>
      <w:bookmarkEnd w:id="297"/>
      <w:bookmarkEnd w:id="298"/>
    </w:p>
    <w:p w14:paraId="14BB6636" w14:textId="1E994AE9" w:rsidR="00633F72" w:rsidRDefault="00DF2323" w:rsidP="00633F72">
      <w:pPr>
        <w:ind w:firstLine="576"/>
        <w:rPr>
          <w:lang w:val="en-US"/>
        </w:rPr>
      </w:pPr>
      <w:r>
        <w:rPr>
          <w:lang w:val="en-US"/>
        </w:rPr>
        <w:t>In comparison to the thermal properties, the</w:t>
      </w:r>
      <w:r w:rsidR="00A8743C">
        <w:rPr>
          <w:lang w:val="en-US"/>
        </w:rPr>
        <w:t xml:space="preserve"> </w:t>
      </w:r>
      <w:r w:rsidR="00F53C09">
        <w:rPr>
          <w:lang w:val="en-US"/>
        </w:rPr>
        <w:t xml:space="preserve">caloric </w:t>
      </w:r>
      <w:r w:rsidR="00A8743C">
        <w:rPr>
          <w:lang w:val="en-US"/>
        </w:rPr>
        <w:t>data are</w:t>
      </w:r>
      <w:r w:rsidR="00077FEA">
        <w:rPr>
          <w:lang w:val="en-US"/>
        </w:rPr>
        <w:t xml:space="preserve"> </w:t>
      </w:r>
      <w:r>
        <w:rPr>
          <w:lang w:val="en-US"/>
        </w:rPr>
        <w:t>rather</w:t>
      </w:r>
      <w:r w:rsidR="00A8743C">
        <w:rPr>
          <w:lang w:val="en-US"/>
        </w:rPr>
        <w:t xml:space="preserve"> limited, including </w:t>
      </w:r>
      <w:r w:rsidR="00D21753" w:rsidRPr="00DA76C7">
        <w:rPr>
          <w:lang w:val="en-US"/>
        </w:rPr>
        <w:t>172</w:t>
      </w:r>
      <w:r w:rsidR="00A8743C">
        <w:rPr>
          <w:lang w:val="en-US"/>
        </w:rPr>
        <w:t xml:space="preserve"> speed</w:t>
      </w:r>
      <w:r w:rsidR="002005B3">
        <w:rPr>
          <w:lang w:val="en-US"/>
        </w:rPr>
        <w:t>-</w:t>
      </w:r>
      <w:r w:rsidR="00A8743C">
        <w:rPr>
          <w:lang w:val="en-US"/>
        </w:rPr>
        <w:t>of</w:t>
      </w:r>
      <w:r w:rsidR="002005B3">
        <w:rPr>
          <w:lang w:val="en-US"/>
        </w:rPr>
        <w:t>-</w:t>
      </w:r>
      <w:r w:rsidR="00A8743C">
        <w:rPr>
          <w:lang w:val="en-US"/>
        </w:rPr>
        <w:t>sound</w:t>
      </w:r>
      <w:r>
        <w:rPr>
          <w:lang w:val="en-US"/>
        </w:rPr>
        <w:t xml:space="preserve"> (</w:t>
      </w:r>
      <w:r>
        <w:rPr>
          <w:lang w:val="en-US"/>
        </w:rPr>
        <w:fldChar w:fldCharType="begin"/>
      </w:r>
      <w:r>
        <w:rPr>
          <w:lang w:val="en-US"/>
        </w:rPr>
        <w:instrText xml:space="preserve"> REF _Ref22819418 \h </w:instrText>
      </w:r>
      <w:r>
        <w:rPr>
          <w:lang w:val="en-US"/>
        </w:rPr>
      </w:r>
      <w:r>
        <w:rPr>
          <w:lang w:val="en-US"/>
        </w:rPr>
        <w:fldChar w:fldCharType="separate"/>
      </w:r>
      <w:r w:rsidR="001B4140" w:rsidRPr="00371247">
        <w:rPr>
          <w:lang w:val="en-GB"/>
        </w:rPr>
        <w:t xml:space="preserve">Table </w:t>
      </w:r>
      <w:r w:rsidR="001B4140">
        <w:rPr>
          <w:noProof/>
          <w:lang w:val="en-GB"/>
        </w:rPr>
        <w:t>13</w:t>
      </w:r>
      <w:r>
        <w:rPr>
          <w:lang w:val="en-US"/>
        </w:rPr>
        <w:fldChar w:fldCharType="end"/>
      </w:r>
      <w:r>
        <w:rPr>
          <w:lang w:val="en-US"/>
        </w:rPr>
        <w:t>)</w:t>
      </w:r>
      <w:r w:rsidR="00A8743C">
        <w:rPr>
          <w:lang w:val="en-US"/>
        </w:rPr>
        <w:t xml:space="preserve"> and </w:t>
      </w:r>
      <w:r w:rsidR="009F6CA4" w:rsidRPr="009F6CA4">
        <w:rPr>
          <w:lang w:val="en-US"/>
        </w:rPr>
        <w:t>73</w:t>
      </w:r>
      <w:r w:rsidR="002E5D5C">
        <w:rPr>
          <w:lang w:val="en-US"/>
        </w:rPr>
        <w:t xml:space="preserve"> isobaric heat</w:t>
      </w:r>
      <w:r w:rsidR="002005B3">
        <w:rPr>
          <w:lang w:val="en-US"/>
        </w:rPr>
        <w:t>-</w:t>
      </w:r>
      <w:r w:rsidR="002E5D5C">
        <w:rPr>
          <w:lang w:val="en-US"/>
        </w:rPr>
        <w:t>capacity</w:t>
      </w:r>
      <w:r>
        <w:rPr>
          <w:lang w:val="en-US"/>
        </w:rPr>
        <w:t xml:space="preserve"> (</w:t>
      </w:r>
      <w:r>
        <w:rPr>
          <w:lang w:val="en-US"/>
        </w:rPr>
        <w:fldChar w:fldCharType="begin"/>
      </w:r>
      <w:r>
        <w:rPr>
          <w:lang w:val="en-US"/>
        </w:rPr>
        <w:instrText xml:space="preserve"> REF _Ref65913069 \h </w:instrText>
      </w:r>
      <w:r>
        <w:rPr>
          <w:lang w:val="en-US"/>
        </w:rPr>
      </w:r>
      <w:r>
        <w:rPr>
          <w:lang w:val="en-US"/>
        </w:rPr>
        <w:fldChar w:fldCharType="separate"/>
      </w:r>
      <w:r w:rsidR="001B4140" w:rsidRPr="00371247">
        <w:rPr>
          <w:lang w:val="en-GB"/>
        </w:rPr>
        <w:t xml:space="preserve">Table </w:t>
      </w:r>
      <w:r w:rsidR="001B4140">
        <w:rPr>
          <w:noProof/>
          <w:lang w:val="en-GB"/>
        </w:rPr>
        <w:t>14</w:t>
      </w:r>
      <w:r>
        <w:rPr>
          <w:lang w:val="en-US"/>
        </w:rPr>
        <w:fldChar w:fldCharType="end"/>
      </w:r>
      <w:r>
        <w:rPr>
          <w:lang w:val="en-US"/>
        </w:rPr>
        <w:t>)</w:t>
      </w:r>
      <w:r w:rsidR="002E5D5C">
        <w:rPr>
          <w:lang w:val="en-US"/>
        </w:rPr>
        <w:t xml:space="preserve"> data points. </w:t>
      </w:r>
    </w:p>
    <w:p w14:paraId="236CBBA0" w14:textId="77C6A5EB" w:rsidR="008C0039" w:rsidRPr="00CB48B5" w:rsidRDefault="002E5D5C" w:rsidP="00633F72">
      <w:pPr>
        <w:ind w:firstLine="576"/>
        <w:rPr>
          <w:bCs/>
          <w:szCs w:val="24"/>
          <w:lang w:val="en-US"/>
        </w:rPr>
      </w:pPr>
      <w:r>
        <w:rPr>
          <w:lang w:val="en-US"/>
        </w:rPr>
        <w:t>The temperature and pressure range</w:t>
      </w:r>
      <w:r w:rsidR="00633F72">
        <w:rPr>
          <w:lang w:val="en-US"/>
        </w:rPr>
        <w:t>s</w:t>
      </w:r>
      <w:r>
        <w:rPr>
          <w:lang w:val="en-US"/>
        </w:rPr>
        <w:t xml:space="preserve"> of all available speed</w:t>
      </w:r>
      <w:r w:rsidR="002005B3">
        <w:rPr>
          <w:lang w:val="en-US"/>
        </w:rPr>
        <w:t>-</w:t>
      </w:r>
      <w:r>
        <w:rPr>
          <w:lang w:val="en-US"/>
        </w:rPr>
        <w:t>of</w:t>
      </w:r>
      <w:r w:rsidR="002005B3">
        <w:rPr>
          <w:lang w:val="en-US"/>
        </w:rPr>
        <w:t>-</w:t>
      </w:r>
      <w:r>
        <w:rPr>
          <w:lang w:val="en-US"/>
        </w:rPr>
        <w:t>sou</w:t>
      </w:r>
      <w:r w:rsidR="00951827">
        <w:rPr>
          <w:lang w:val="en-US"/>
        </w:rPr>
        <w:t xml:space="preserve">nd data are covered by </w:t>
      </w:r>
      <w:r w:rsidR="004B3C27">
        <w:rPr>
          <w:lang w:val="en-US"/>
        </w:rPr>
        <w:t>the data set</w:t>
      </w:r>
      <w:r w:rsidR="00C02B28">
        <w:rPr>
          <w:lang w:val="en-US"/>
        </w:rPr>
        <w:t xml:space="preserve">s of </w:t>
      </w:r>
      <w:r w:rsidR="00C02B28" w:rsidRPr="00CB48B5">
        <w:rPr>
          <w:szCs w:val="24"/>
          <w:lang w:val="en-US"/>
        </w:rPr>
        <w:t>Dávila</w:t>
      </w:r>
      <w:r w:rsidR="00C02B28" w:rsidRPr="00CB48B5">
        <w:rPr>
          <w:i/>
          <w:szCs w:val="24"/>
          <w:lang w:val="en-US"/>
        </w:rPr>
        <w:t xml:space="preserve"> et al.</w:t>
      </w:r>
      <w:sdt>
        <w:sdtPr>
          <w:rPr>
            <w:i/>
            <w:szCs w:val="24"/>
          </w:rPr>
          <w:alias w:val="Don’t edit this field."/>
          <w:tag w:val="CitaviPlaceholder#24a55a21-5d30-420c-90d7-03f611674808"/>
          <w:id w:val="-1530794517"/>
          <w:placeholder>
            <w:docPart w:val="2869E108D2984F9E83CCD0557A78D949"/>
          </w:placeholder>
        </w:sdtPr>
        <w:sdtEndPr>
          <w:rPr>
            <w:i w:val="0"/>
          </w:rPr>
        </w:sdtEndPr>
        <w:sdtContent>
          <w:r w:rsidR="00C02B28" w:rsidRPr="00CB48B5">
            <w:rPr>
              <w:szCs w:val="24"/>
            </w:rPr>
            <w:fldChar w:fldCharType="begin"/>
          </w:r>
          <w:r w:rsidR="001B4140">
            <w:rPr>
              <w:szCs w:val="24"/>
              <w:lang w:val="en-US"/>
            </w:rPr>
            <w:instrText>ADDIN CitaviPlaceholder{eyIkaWQiOiIxIiwiRW50cmllcyI6W3siJGlkIjoiMiIsIklkIjoiMTE3N2QzNmItNGE3Mi00NzFmLWI0MmItODU3MTFiYjQ0YWU4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I0YTU1YTIxLTVkMzAtNDIwYy05MGQ3LTAzZjYxMTY3NDgwOCIsIlRleHQiOiIxNiIsIldBSVZlcnNpb24iOiI2LjMuMC4wIn0=}</w:instrText>
          </w:r>
          <w:r w:rsidR="00C02B28" w:rsidRPr="00CB48B5">
            <w:rPr>
              <w:szCs w:val="24"/>
            </w:rPr>
            <w:fldChar w:fldCharType="separate"/>
          </w:r>
          <w:r w:rsidR="00BE4C52">
            <w:rPr>
              <w:szCs w:val="24"/>
              <w:vertAlign w:val="superscript"/>
              <w:lang w:val="en-US"/>
            </w:rPr>
            <w:t>16</w:t>
          </w:r>
          <w:r w:rsidR="00C02B28" w:rsidRPr="00CB48B5">
            <w:rPr>
              <w:szCs w:val="24"/>
            </w:rPr>
            <w:fldChar w:fldCharType="end"/>
          </w:r>
        </w:sdtContent>
      </w:sdt>
      <w:r w:rsidR="00C02B28" w:rsidRPr="002005B3">
        <w:rPr>
          <w:szCs w:val="24"/>
          <w:lang w:val="en-US"/>
        </w:rPr>
        <w:t xml:space="preserve"> and </w:t>
      </w:r>
      <w:r w:rsidR="00D81593">
        <w:rPr>
          <w:lang w:val="en-US"/>
        </w:rPr>
        <w:t>Zorębski</w:t>
      </w:r>
      <w:r>
        <w:rPr>
          <w:lang w:val="en-US"/>
        </w:rPr>
        <w:t xml:space="preserve"> </w:t>
      </w:r>
      <w:r>
        <w:rPr>
          <w:i/>
          <w:lang w:val="en-US"/>
        </w:rPr>
        <w:t>et al</w:t>
      </w:r>
      <w:r w:rsidRPr="00A12F48">
        <w:rPr>
          <w:lang w:val="en-US"/>
        </w:rPr>
        <w:t>.</w:t>
      </w:r>
      <w:sdt>
        <w:sdtPr>
          <w:rPr>
            <w:lang w:val="en-US"/>
          </w:rPr>
          <w:alias w:val="Don’t edit this field."/>
          <w:tag w:val="CitaviPlaceholder#90132189-8953-49b0-af56-9e2bb230acfa"/>
          <w:id w:val="1847674080"/>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OTgyMDRmZTEtZmFjOS00ZDkwLWI2MTAtYzNmODVlODBkOTY5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OTAxMzIxODktODk1My00OWIwLWFmNTYtOWUyYmIyMzBhY2ZhIiwiVGV4dCI6IjI3IiwiV0FJVmVyc2lvbiI6IjYuMy4wLjAifQ==}</w:instrText>
          </w:r>
          <w:r>
            <w:rPr>
              <w:lang w:val="en-US"/>
            </w:rPr>
            <w:fldChar w:fldCharType="separate"/>
          </w:r>
          <w:r w:rsidR="00BE4C52">
            <w:rPr>
              <w:vertAlign w:val="superscript"/>
              <w:lang w:val="en-US"/>
            </w:rPr>
            <w:t>27</w:t>
          </w:r>
          <w:r>
            <w:rPr>
              <w:lang w:val="en-US"/>
            </w:rPr>
            <w:fldChar w:fldCharType="end"/>
          </w:r>
        </w:sdtContent>
      </w:sdt>
      <w:r w:rsidR="00951827">
        <w:rPr>
          <w:lang w:val="en-US"/>
        </w:rPr>
        <w:t xml:space="preserve"> </w:t>
      </w:r>
      <w:r w:rsidR="004B3ED7">
        <w:rPr>
          <w:lang w:val="en-US"/>
        </w:rPr>
        <w:t xml:space="preserve">The two </w:t>
      </w:r>
      <w:r w:rsidR="002F119A">
        <w:rPr>
          <w:lang w:val="en-US"/>
        </w:rPr>
        <w:t>sets</w:t>
      </w:r>
      <w:r w:rsidR="004B3ED7">
        <w:rPr>
          <w:lang w:val="en-US"/>
        </w:rPr>
        <w:t xml:space="preserve"> together </w:t>
      </w:r>
      <w:r w:rsidR="00951827">
        <w:rPr>
          <w:lang w:val="en-US"/>
        </w:rPr>
        <w:t xml:space="preserve">include measurements within a temperature range of </w:t>
      </w:r>
      <w:r w:rsidR="006413FC">
        <w:rPr>
          <w:lang w:val="en-US"/>
        </w:rPr>
        <w:t>(</w:t>
      </w:r>
      <w:r w:rsidR="002005B3">
        <w:rPr>
          <w:lang w:val="en-US"/>
        </w:rPr>
        <w:t>292</w:t>
      </w:r>
      <w:r w:rsidR="006413FC">
        <w:rPr>
          <w:lang w:val="en-US"/>
        </w:rPr>
        <w:t xml:space="preserve"> </w:t>
      </w:r>
      <w:r w:rsidR="00BA3A08">
        <w:rPr>
          <w:lang w:val="en-US"/>
        </w:rPr>
        <w:t>to</w:t>
      </w:r>
      <w:r w:rsidR="00951827">
        <w:rPr>
          <w:lang w:val="en-US"/>
        </w:rPr>
        <w:t xml:space="preserve"> 35</w:t>
      </w:r>
      <w:r w:rsidR="009F6CA4">
        <w:rPr>
          <w:lang w:val="en-US"/>
        </w:rPr>
        <w:t>4</w:t>
      </w:r>
      <w:r w:rsidR="006413FC">
        <w:rPr>
          <w:lang w:val="en-US"/>
        </w:rPr>
        <w:t>)</w:t>
      </w:r>
      <w:r w:rsidR="009220A1">
        <w:rPr>
          <w:lang w:val="en-US"/>
        </w:rPr>
        <w:t> </w:t>
      </w:r>
      <w:r w:rsidR="00951827">
        <w:rPr>
          <w:lang w:val="en-US"/>
        </w:rPr>
        <w:t>K</w:t>
      </w:r>
      <w:r w:rsidR="00633F72">
        <w:rPr>
          <w:lang w:val="en-US"/>
        </w:rPr>
        <w:t xml:space="preserve"> with</w:t>
      </w:r>
      <w:r w:rsidR="00951827">
        <w:rPr>
          <w:lang w:val="en-US"/>
        </w:rPr>
        <w:t xml:space="preserve"> pressure</w:t>
      </w:r>
      <w:r w:rsidR="00633F72">
        <w:rPr>
          <w:lang w:val="en-US"/>
        </w:rPr>
        <w:t>s</w:t>
      </w:r>
      <w:r w:rsidR="00951827">
        <w:rPr>
          <w:lang w:val="en-US"/>
        </w:rPr>
        <w:t xml:space="preserve"> up to</w:t>
      </w:r>
      <w:r w:rsidR="004B3ED7">
        <w:rPr>
          <w:lang w:val="en-US"/>
        </w:rPr>
        <w:t xml:space="preserve"> 10</w:t>
      </w:r>
      <w:r w:rsidR="009F6CA4">
        <w:rPr>
          <w:lang w:val="en-US"/>
        </w:rPr>
        <w:t>2</w:t>
      </w:r>
      <w:r w:rsidR="004B3ED7">
        <w:rPr>
          <w:lang w:val="en-US"/>
        </w:rPr>
        <w:t> MPa</w:t>
      </w:r>
      <w:r w:rsidR="00C058C4">
        <w:rPr>
          <w:lang w:val="en-US"/>
        </w:rPr>
        <w:t xml:space="preserve">. </w:t>
      </w:r>
      <w:r w:rsidR="00C02B28">
        <w:rPr>
          <w:lang w:val="en-US"/>
        </w:rPr>
        <w:t xml:space="preserve">The data show excellent agreement at moderate pressures. </w:t>
      </w:r>
      <w:r w:rsidR="008C0039">
        <w:rPr>
          <w:lang w:val="en-US"/>
        </w:rPr>
        <w:t xml:space="preserve">Discrepancies can be observed at higher pressures </w:t>
      </w:r>
      <w:r w:rsidR="00AF0580">
        <w:rPr>
          <w:lang w:val="en-US"/>
        </w:rPr>
        <w:t>(</w:t>
      </w:r>
      <w:r w:rsidR="00AF0580" w:rsidRPr="002005B3">
        <w:rPr>
          <w:i/>
          <w:lang w:val="en-US"/>
        </w:rPr>
        <w:t>p</w:t>
      </w:r>
      <w:r w:rsidR="00AF0580">
        <w:rPr>
          <w:lang w:val="en-US"/>
        </w:rPr>
        <w:t xml:space="preserve"> &gt; 10 MPa, </w:t>
      </w:r>
      <w:r w:rsidR="008C0039">
        <w:rPr>
          <w:lang w:val="en-US"/>
        </w:rPr>
        <w:t xml:space="preserve">cf. </w:t>
      </w:r>
      <w:r w:rsidR="008C0039">
        <w:rPr>
          <w:lang w:val="en-US"/>
        </w:rPr>
        <w:fldChar w:fldCharType="begin"/>
      </w:r>
      <w:r w:rsidR="008C0039">
        <w:rPr>
          <w:lang w:val="en-US"/>
        </w:rPr>
        <w:instrText xml:space="preserve"> REF _Ref65855822 \h </w:instrText>
      </w:r>
      <w:r w:rsidR="008C0039">
        <w:rPr>
          <w:lang w:val="en-US"/>
        </w:rPr>
      </w:r>
      <w:r w:rsidR="008C0039">
        <w:rPr>
          <w:lang w:val="en-US"/>
        </w:rPr>
        <w:fldChar w:fldCharType="separate"/>
      </w:r>
      <w:r w:rsidR="001B4140" w:rsidRPr="001B4140">
        <w:rPr>
          <w:lang w:val="en-US"/>
        </w:rPr>
        <w:t xml:space="preserve">Fig. </w:t>
      </w:r>
      <w:r w:rsidR="001B4140" w:rsidRPr="001B4140">
        <w:rPr>
          <w:noProof/>
          <w:lang w:val="en-US"/>
        </w:rPr>
        <w:t>10</w:t>
      </w:r>
      <w:r w:rsidR="008C0039">
        <w:rPr>
          <w:lang w:val="en-US"/>
        </w:rPr>
        <w:fldChar w:fldCharType="end"/>
      </w:r>
      <w:r w:rsidR="008C0039">
        <w:rPr>
          <w:lang w:val="en-US"/>
        </w:rPr>
        <w:t xml:space="preserve">). </w:t>
      </w:r>
      <w:bookmarkStart w:id="299" w:name="_Hlk70429613"/>
      <w:bookmarkStart w:id="300" w:name="_Hlk70429597"/>
      <w:r w:rsidR="00AF0580">
        <w:rPr>
          <w:lang w:val="en-US"/>
        </w:rPr>
        <w:t xml:space="preserve">To clarify this situation, new </w:t>
      </w:r>
      <w:r w:rsidR="008C0039">
        <w:rPr>
          <w:lang w:val="en-US"/>
        </w:rPr>
        <w:t xml:space="preserve">measurements </w:t>
      </w:r>
      <w:r w:rsidR="00AF0580">
        <w:rPr>
          <w:lang w:val="en-US"/>
        </w:rPr>
        <w:t xml:space="preserve">were </w:t>
      </w:r>
      <w:r w:rsidR="008C0039">
        <w:rPr>
          <w:lang w:val="en-US"/>
        </w:rPr>
        <w:t>performed in this work</w:t>
      </w:r>
      <w:r w:rsidR="00AF0580">
        <w:rPr>
          <w:lang w:val="en-US"/>
        </w:rPr>
        <w:t>,</w:t>
      </w:r>
      <w:r w:rsidR="002005B3">
        <w:rPr>
          <w:lang w:val="en-US"/>
        </w:rPr>
        <w:t xml:space="preserve"> which perfectly agree with the measurements of </w:t>
      </w:r>
      <w:bookmarkStart w:id="301" w:name="_Hlk70429528"/>
      <w:r w:rsidR="002005B3" w:rsidRPr="00CB48B5">
        <w:rPr>
          <w:szCs w:val="24"/>
          <w:lang w:val="en-US"/>
        </w:rPr>
        <w:t>Dávila</w:t>
      </w:r>
      <w:bookmarkEnd w:id="301"/>
      <w:r w:rsidR="002005B3" w:rsidRPr="00CB48B5">
        <w:rPr>
          <w:i/>
          <w:szCs w:val="24"/>
          <w:lang w:val="en-US"/>
        </w:rPr>
        <w:t xml:space="preserve"> et al.</w:t>
      </w:r>
      <w:sdt>
        <w:sdtPr>
          <w:rPr>
            <w:i/>
            <w:szCs w:val="24"/>
          </w:rPr>
          <w:alias w:val="Don’t edit this field."/>
          <w:tag w:val="CitaviPlaceholder#24a55a21-5d30-420c-90d7-03f611674808"/>
          <w:id w:val="1645695903"/>
          <w:placeholder>
            <w:docPart w:val="7DA288784E404E49A8705A16D9913475"/>
          </w:placeholder>
        </w:sdtPr>
        <w:sdtEndPr>
          <w:rPr>
            <w:i w:val="0"/>
          </w:rPr>
        </w:sdtEndPr>
        <w:sdtContent>
          <w:r w:rsidR="002005B3" w:rsidRPr="00CB48B5">
            <w:rPr>
              <w:szCs w:val="24"/>
            </w:rPr>
            <w:fldChar w:fldCharType="begin"/>
          </w:r>
          <w:r w:rsidR="001B4140">
            <w:rPr>
              <w:szCs w:val="24"/>
              <w:lang w:val="en-US"/>
            </w:rPr>
            <w:instrText>ADDIN CitaviPlaceholder{eyIkaWQiOiIxIiwiRW50cmllcyI6W3siJGlkIjoiMiIsIklkIjoiMTE3N2QzNmItNGE3Mi00NzFmLWI0MmItODU3MTFiYjQ0YWU4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I0YTU1YTIxLTVkMzAtNDIwYy05MGQ3LTAzZjYxMTY3NDgwOCIsIlRleHQiOiIxNiIsIldBSVZlcnNpb24iOiI2LjMuMC4wIn0=}</w:instrText>
          </w:r>
          <w:r w:rsidR="002005B3" w:rsidRPr="00CB48B5">
            <w:rPr>
              <w:szCs w:val="24"/>
            </w:rPr>
            <w:fldChar w:fldCharType="separate"/>
          </w:r>
          <w:r w:rsidR="00BE4C52">
            <w:rPr>
              <w:szCs w:val="24"/>
              <w:vertAlign w:val="superscript"/>
              <w:lang w:val="en-US"/>
            </w:rPr>
            <w:t>16</w:t>
          </w:r>
          <w:r w:rsidR="002005B3" w:rsidRPr="00CB48B5">
            <w:rPr>
              <w:szCs w:val="24"/>
            </w:rPr>
            <w:fldChar w:fldCharType="end"/>
          </w:r>
        </w:sdtContent>
      </w:sdt>
      <w:bookmarkEnd w:id="299"/>
    </w:p>
    <w:p w14:paraId="265A07FC" w14:textId="6A2D12EF" w:rsidR="00C058C4" w:rsidRDefault="00791272" w:rsidP="00085A33">
      <w:pPr>
        <w:pStyle w:val="Tabelle"/>
        <w:rPr>
          <w:lang w:val="en-US"/>
        </w:rPr>
      </w:pPr>
      <w:bookmarkStart w:id="302" w:name="_Ref22819418"/>
      <w:bookmarkStart w:id="303" w:name="_Toc66265661"/>
      <w:bookmarkStart w:id="304" w:name="_Toc66267728"/>
      <w:bookmarkStart w:id="305" w:name="_Toc66267893"/>
      <w:bookmarkStart w:id="306" w:name="_Toc66268281"/>
      <w:bookmarkStart w:id="307" w:name="_Toc66269152"/>
      <w:bookmarkStart w:id="308" w:name="_Toc66269191"/>
      <w:bookmarkStart w:id="309" w:name="_Toc66269294"/>
      <w:bookmarkStart w:id="310" w:name="_Toc66274510"/>
      <w:bookmarkEnd w:id="300"/>
      <w:r w:rsidRPr="00371247">
        <w:rPr>
          <w:lang w:val="en-GB"/>
        </w:rPr>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13</w:t>
      </w:r>
      <w:r w:rsidRPr="00371247">
        <w:fldChar w:fldCharType="end"/>
      </w:r>
      <w:bookmarkEnd w:id="302"/>
      <w:r w:rsidR="00C058C4" w:rsidRPr="002142D5">
        <w:rPr>
          <w:lang w:val="en-US"/>
        </w:rPr>
        <w:t xml:space="preserve">. </w:t>
      </w:r>
      <w:r w:rsidR="00513156">
        <w:rPr>
          <w:lang w:val="en-US"/>
        </w:rPr>
        <w:t xml:space="preserve">Summary of all </w:t>
      </w:r>
      <w:r w:rsidR="009629F1">
        <w:rPr>
          <w:lang w:val="en-US"/>
        </w:rPr>
        <w:t xml:space="preserve">liquid-phase </w:t>
      </w:r>
      <w:r w:rsidR="00513156">
        <w:rPr>
          <w:lang w:val="en-US"/>
        </w:rPr>
        <w:t>speed</w:t>
      </w:r>
      <w:r w:rsidR="00B70CAA">
        <w:rPr>
          <w:lang w:val="en-US"/>
        </w:rPr>
        <w:t>-</w:t>
      </w:r>
      <w:r w:rsidR="00513156">
        <w:rPr>
          <w:lang w:val="en-US"/>
        </w:rPr>
        <w:t>of</w:t>
      </w:r>
      <w:r w:rsidR="00B70CAA">
        <w:rPr>
          <w:lang w:val="en-US"/>
        </w:rPr>
        <w:t>-</w:t>
      </w:r>
      <w:r w:rsidR="00513156">
        <w:rPr>
          <w:lang w:val="en-US"/>
        </w:rPr>
        <w:t>sound data along with the temperature and pressure ranges and their average absolute relative deviations (AAD) with respect to the equation of state.</w:t>
      </w:r>
      <w:bookmarkEnd w:id="303"/>
      <w:bookmarkEnd w:id="304"/>
      <w:bookmarkEnd w:id="305"/>
      <w:bookmarkEnd w:id="306"/>
      <w:bookmarkEnd w:id="307"/>
      <w:bookmarkEnd w:id="308"/>
      <w:bookmarkEnd w:id="309"/>
      <w:bookmarkEnd w:id="310"/>
      <w:r w:rsidR="001342DD">
        <w:rPr>
          <w:lang w:val="en-US"/>
        </w:rPr>
        <w:fldChar w:fldCharType="begin"/>
      </w:r>
      <w:r w:rsidR="001342DD" w:rsidRPr="001342DD">
        <w:rPr>
          <w:lang w:val="en-US"/>
        </w:rPr>
        <w:instrText xml:space="preserve"> </w:instrText>
      </w:r>
      <w:r w:rsidR="001342DD" w:rsidRPr="00590D3F">
        <w:rPr>
          <w:lang w:val="en-US"/>
        </w:rPr>
        <w:instrText>TC "</w:instrText>
      </w:r>
      <w:bookmarkStart w:id="311" w:name="_Toc71548864"/>
      <w:r w:rsidR="001342DD" w:rsidRPr="00246B52">
        <w:rPr>
          <w:lang w:val="en-US"/>
        </w:rPr>
        <w:instrText>Summary of all liquid-phase speed</w:instrText>
      </w:r>
      <w:r w:rsidR="00F12421">
        <w:rPr>
          <w:lang w:val="en-US"/>
        </w:rPr>
        <w:instrText>-</w:instrText>
      </w:r>
      <w:r w:rsidR="001342DD" w:rsidRPr="00246B52">
        <w:rPr>
          <w:lang w:val="en-US"/>
        </w:rPr>
        <w:instrText>of</w:instrText>
      </w:r>
      <w:r w:rsidR="00F12421">
        <w:rPr>
          <w:lang w:val="en-US"/>
        </w:rPr>
        <w:instrText>-</w:instrText>
      </w:r>
      <w:r w:rsidR="001342DD" w:rsidRPr="00246B52">
        <w:rPr>
          <w:lang w:val="en-US"/>
        </w:rPr>
        <w:instrText>sound data along with the temperature and pressure ranges and their average absolute relative deviations (AAD) with respect to the equation of state.</w:instrText>
      </w:r>
      <w:bookmarkEnd w:id="311"/>
      <w:r w:rsidR="001342DD" w:rsidRPr="00590D3F">
        <w:rPr>
          <w:lang w:val="en-US"/>
        </w:rPr>
        <w:instrText xml:space="preserve">" \f T \l "1" </w:instrText>
      </w:r>
      <w:r w:rsidR="001342DD">
        <w:rPr>
          <w:lang w:val="en-US"/>
        </w:rPr>
        <w:fldChar w:fldCharType="end"/>
      </w:r>
    </w:p>
    <w:tbl>
      <w:tblPr>
        <w:tblW w:w="9283" w:type="dxa"/>
        <w:tblLayout w:type="fixed"/>
        <w:tblCellMar>
          <w:left w:w="70" w:type="dxa"/>
          <w:right w:w="70" w:type="dxa"/>
        </w:tblCellMar>
        <w:tblLook w:val="04A0" w:firstRow="1" w:lastRow="0" w:firstColumn="1" w:lastColumn="0" w:noHBand="0" w:noVBand="1"/>
      </w:tblPr>
      <w:tblGrid>
        <w:gridCol w:w="3686"/>
        <w:gridCol w:w="992"/>
        <w:gridCol w:w="567"/>
        <w:gridCol w:w="1276"/>
        <w:gridCol w:w="1701"/>
        <w:gridCol w:w="1061"/>
      </w:tblGrid>
      <w:tr w:rsidR="00C058C4" w:rsidRPr="001B4140" w14:paraId="57C9D35D" w14:textId="77777777" w:rsidTr="00675CFB">
        <w:trPr>
          <w:trHeight w:val="300"/>
          <w:tblHeader/>
        </w:trPr>
        <w:tc>
          <w:tcPr>
            <w:tcW w:w="3686" w:type="dxa"/>
            <w:tcBorders>
              <w:top w:val="single" w:sz="12" w:space="0" w:color="auto"/>
              <w:left w:val="nil"/>
              <w:bottom w:val="single" w:sz="4" w:space="0" w:color="auto"/>
              <w:right w:val="nil"/>
            </w:tcBorders>
            <w:shd w:val="clear" w:color="auto" w:fill="auto"/>
            <w:noWrap/>
            <w:vAlign w:val="center"/>
            <w:hideMark/>
          </w:tcPr>
          <w:p w14:paraId="66F11D72" w14:textId="77777777" w:rsidR="00C058C4" w:rsidRPr="002142D5" w:rsidRDefault="00C058C4" w:rsidP="00675CFB">
            <w:pPr>
              <w:spacing w:before="0" w:line="240" w:lineRule="auto"/>
              <w:jc w:val="left"/>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Author</w:t>
            </w:r>
          </w:p>
        </w:tc>
        <w:tc>
          <w:tcPr>
            <w:tcW w:w="992" w:type="dxa"/>
            <w:tcBorders>
              <w:top w:val="single" w:sz="12" w:space="0" w:color="auto"/>
              <w:left w:val="nil"/>
              <w:bottom w:val="single" w:sz="4" w:space="0" w:color="auto"/>
              <w:right w:val="nil"/>
            </w:tcBorders>
            <w:vAlign w:val="center"/>
          </w:tcPr>
          <w:p w14:paraId="4B038285" w14:textId="77777777" w:rsidR="00C058C4" w:rsidRPr="002142D5" w:rsidRDefault="00C058C4" w:rsidP="00675CFB">
            <w:pPr>
              <w:spacing w:before="0" w:line="240" w:lineRule="auto"/>
              <w:jc w:val="center"/>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Year</w:t>
            </w:r>
          </w:p>
        </w:tc>
        <w:tc>
          <w:tcPr>
            <w:tcW w:w="567" w:type="dxa"/>
            <w:tcBorders>
              <w:top w:val="single" w:sz="12" w:space="0" w:color="auto"/>
              <w:left w:val="nil"/>
              <w:bottom w:val="single" w:sz="4" w:space="0" w:color="auto"/>
              <w:right w:val="nil"/>
            </w:tcBorders>
            <w:shd w:val="clear" w:color="auto" w:fill="auto"/>
            <w:noWrap/>
            <w:vAlign w:val="center"/>
            <w:hideMark/>
          </w:tcPr>
          <w:p w14:paraId="60B2F591" w14:textId="77777777" w:rsidR="00C058C4" w:rsidRPr="002142D5" w:rsidRDefault="00C058C4" w:rsidP="00675CFB">
            <w:pPr>
              <w:spacing w:before="0" w:line="240" w:lineRule="auto"/>
              <w:jc w:val="center"/>
              <w:rPr>
                <w:rFonts w:eastAsia="Times New Roman" w:cs="Times New Roman"/>
                <w:i/>
                <w:color w:val="000000"/>
                <w:sz w:val="20"/>
                <w:szCs w:val="20"/>
                <w:lang w:val="en-US" w:eastAsia="de-DE"/>
              </w:rPr>
            </w:pPr>
            <w:r w:rsidRPr="002142D5">
              <w:rPr>
                <w:rFonts w:eastAsia="Times New Roman" w:cs="Times New Roman"/>
                <w:i/>
                <w:color w:val="000000"/>
                <w:sz w:val="20"/>
                <w:szCs w:val="20"/>
                <w:lang w:val="en-US" w:eastAsia="de-DE"/>
              </w:rPr>
              <w:t>N</w:t>
            </w:r>
          </w:p>
        </w:tc>
        <w:tc>
          <w:tcPr>
            <w:tcW w:w="1276" w:type="dxa"/>
            <w:tcBorders>
              <w:top w:val="single" w:sz="12" w:space="0" w:color="auto"/>
              <w:left w:val="nil"/>
              <w:bottom w:val="single" w:sz="4" w:space="0" w:color="auto"/>
              <w:right w:val="nil"/>
            </w:tcBorders>
            <w:shd w:val="clear" w:color="auto" w:fill="auto"/>
            <w:noWrap/>
            <w:vAlign w:val="center"/>
            <w:hideMark/>
          </w:tcPr>
          <w:p w14:paraId="4C839FEE" w14:textId="115DE357" w:rsidR="00C058C4" w:rsidRPr="002142D5" w:rsidRDefault="00C058C4" w:rsidP="00675CFB">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T</w:t>
            </w:r>
            <w:r w:rsidR="00F90945">
              <w:rPr>
                <w:rFonts w:eastAsia="Times New Roman" w:cs="Times New Roman"/>
                <w:i/>
                <w:sz w:val="20"/>
                <w:szCs w:val="20"/>
                <w:lang w:val="en-US" w:eastAsia="de-DE"/>
              </w:rPr>
              <w:t xml:space="preserve"> </w:t>
            </w:r>
            <w:r>
              <w:rPr>
                <w:rFonts w:eastAsia="Times New Roman" w:cs="Times New Roman"/>
                <w:sz w:val="20"/>
                <w:szCs w:val="20"/>
                <w:lang w:val="en-US" w:eastAsia="de-DE"/>
              </w:rPr>
              <w:t>/ K</w:t>
            </w:r>
          </w:p>
        </w:tc>
        <w:tc>
          <w:tcPr>
            <w:tcW w:w="1701" w:type="dxa"/>
            <w:tcBorders>
              <w:top w:val="single" w:sz="12" w:space="0" w:color="auto"/>
              <w:left w:val="nil"/>
              <w:bottom w:val="single" w:sz="4" w:space="0" w:color="auto"/>
              <w:right w:val="nil"/>
            </w:tcBorders>
            <w:shd w:val="clear" w:color="auto" w:fill="auto"/>
            <w:noWrap/>
            <w:vAlign w:val="center"/>
            <w:hideMark/>
          </w:tcPr>
          <w:p w14:paraId="709B48A5" w14:textId="372DFBAD" w:rsidR="00C058C4" w:rsidRPr="002142D5" w:rsidRDefault="00C058C4" w:rsidP="00675CFB">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p</w:t>
            </w:r>
            <w:r w:rsidR="00F90945">
              <w:rPr>
                <w:rFonts w:eastAsia="Times New Roman" w:cs="Times New Roman"/>
                <w:i/>
                <w:sz w:val="20"/>
                <w:szCs w:val="20"/>
                <w:lang w:val="en-US" w:eastAsia="de-DE"/>
              </w:rPr>
              <w:t xml:space="preserve"> </w:t>
            </w:r>
            <w:r>
              <w:rPr>
                <w:rFonts w:eastAsia="Times New Roman" w:cs="Times New Roman"/>
                <w:sz w:val="20"/>
                <w:szCs w:val="20"/>
                <w:lang w:val="en-US" w:eastAsia="de-DE"/>
              </w:rPr>
              <w:t>/ MPa</w:t>
            </w:r>
          </w:p>
        </w:tc>
        <w:tc>
          <w:tcPr>
            <w:tcW w:w="1061" w:type="dxa"/>
            <w:tcBorders>
              <w:top w:val="single" w:sz="12" w:space="0" w:color="auto"/>
              <w:left w:val="nil"/>
              <w:bottom w:val="single" w:sz="4" w:space="0" w:color="auto"/>
              <w:right w:val="nil"/>
            </w:tcBorders>
            <w:shd w:val="clear" w:color="auto" w:fill="auto"/>
            <w:noWrap/>
            <w:vAlign w:val="center"/>
            <w:hideMark/>
          </w:tcPr>
          <w:p w14:paraId="103EE452" w14:textId="28048480" w:rsidR="00C058C4" w:rsidRPr="002142D5" w:rsidRDefault="00C058C4" w:rsidP="00675CFB">
            <w:pPr>
              <w:spacing w:before="0" w:line="240" w:lineRule="auto"/>
              <w:jc w:val="center"/>
              <w:rPr>
                <w:rFonts w:eastAsia="Times New Roman" w:cs="Times New Roman"/>
                <w:sz w:val="20"/>
                <w:szCs w:val="20"/>
                <w:lang w:val="en-US" w:eastAsia="de-DE"/>
              </w:rPr>
            </w:pPr>
            <w:r w:rsidRPr="002142D5">
              <w:rPr>
                <w:rFonts w:eastAsia="Times New Roman" w:cs="Times New Roman"/>
                <w:sz w:val="20"/>
                <w:szCs w:val="20"/>
                <w:lang w:val="en-US" w:eastAsia="de-DE"/>
              </w:rPr>
              <w:t xml:space="preserve">AAD </w:t>
            </w:r>
            <w:r>
              <w:rPr>
                <w:rFonts w:eastAsia="Times New Roman" w:cs="Times New Roman"/>
                <w:sz w:val="20"/>
                <w:szCs w:val="20"/>
                <w:lang w:val="en-US" w:eastAsia="de-DE"/>
              </w:rPr>
              <w:t>/ %</w:t>
            </w:r>
          </w:p>
        </w:tc>
      </w:tr>
      <w:tr w:rsidR="00D21753" w:rsidRPr="00675CFB" w14:paraId="42DE8FAE" w14:textId="77777777" w:rsidTr="00D21753">
        <w:trPr>
          <w:trHeight w:val="300"/>
        </w:trPr>
        <w:tc>
          <w:tcPr>
            <w:tcW w:w="3686" w:type="dxa"/>
            <w:noWrap/>
            <w:vAlign w:val="center"/>
          </w:tcPr>
          <w:p w14:paraId="727A7A6C" w14:textId="4C7681FA"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6836CB">
              <w:rPr>
                <w:sz w:val="20"/>
                <w:szCs w:val="20"/>
                <w:lang w:val="en-US"/>
              </w:rPr>
              <w:t>Dávila</w:t>
            </w:r>
            <w:r w:rsidRPr="006836CB">
              <w:rPr>
                <w:i/>
                <w:sz w:val="20"/>
                <w:szCs w:val="20"/>
                <w:lang w:val="en-US"/>
              </w:rPr>
              <w:t xml:space="preserve"> et al.</w:t>
            </w:r>
            <w:sdt>
              <w:sdtPr>
                <w:rPr>
                  <w:i/>
                  <w:sz w:val="20"/>
                  <w:szCs w:val="20"/>
                </w:rPr>
                <w:alias w:val="Don’t edit this field."/>
                <w:tag w:val="CitaviPlaceholder#24a55a21-5d30-420c-90d7-03f611674808"/>
                <w:id w:val="-170342859"/>
                <w:placeholder>
                  <w:docPart w:val="294917853FAC43ABA63B3B1D7D6444B9"/>
                </w:placeholder>
              </w:sdtPr>
              <w:sdtEndPr>
                <w:rPr>
                  <w:i w:val="0"/>
                </w:rPr>
              </w:sdtEndPr>
              <w:sdtContent>
                <w:r w:rsidRPr="003D6B92">
                  <w:rPr>
                    <w:sz w:val="20"/>
                    <w:szCs w:val="20"/>
                  </w:rPr>
                  <w:fldChar w:fldCharType="begin"/>
                </w:r>
                <w:r w:rsidR="001B4140">
                  <w:rPr>
                    <w:sz w:val="20"/>
                    <w:szCs w:val="20"/>
                    <w:lang w:val="en-US"/>
                  </w:rPr>
                  <w:instrText>ADDIN CitaviPlaceholder{eyIkaWQiOiIxIiwiRW50cmllcyI6W3siJGlkIjoiMiIsIklkIjoiMTE3N2QzNmItNGE3Mi00NzFmLWI0MmItODU3MTFiYjQ0YWU4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I0YTU1YTIxLTVkMzAtNDIwYy05MGQ3LTAzZjYxMTY3NDgwOCIsIlRleHQiOiIxNiIsIldBSVZlcnNpb24iOiI2LjMuMC4wIn0=}</w:instrText>
                </w:r>
                <w:r w:rsidRPr="003D6B92">
                  <w:rPr>
                    <w:sz w:val="20"/>
                    <w:szCs w:val="20"/>
                  </w:rPr>
                  <w:fldChar w:fldCharType="separate"/>
                </w:r>
                <w:r w:rsidR="00BE4C52">
                  <w:rPr>
                    <w:sz w:val="20"/>
                    <w:szCs w:val="20"/>
                    <w:vertAlign w:val="superscript"/>
                    <w:lang w:val="en-US"/>
                  </w:rPr>
                  <w:t>16</w:t>
                </w:r>
                <w:r w:rsidRPr="003D6B92">
                  <w:rPr>
                    <w:sz w:val="20"/>
                    <w:szCs w:val="20"/>
                  </w:rPr>
                  <w:fldChar w:fldCharType="end"/>
                </w:r>
              </w:sdtContent>
            </w:sdt>
          </w:p>
        </w:tc>
        <w:tc>
          <w:tcPr>
            <w:tcW w:w="992" w:type="dxa"/>
            <w:vAlign w:val="center"/>
          </w:tcPr>
          <w:p w14:paraId="5FB77F56"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67" w:type="dxa"/>
            <w:tcBorders>
              <w:top w:val="nil"/>
              <w:left w:val="nil"/>
              <w:bottom w:val="nil"/>
              <w:right w:val="nil"/>
            </w:tcBorders>
            <w:shd w:val="clear" w:color="auto" w:fill="auto"/>
            <w:noWrap/>
            <w:vAlign w:val="center"/>
          </w:tcPr>
          <w:p w14:paraId="1D9CFB0F" w14:textId="72F25DC4"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28</w:t>
            </w:r>
          </w:p>
        </w:tc>
        <w:tc>
          <w:tcPr>
            <w:tcW w:w="1276" w:type="dxa"/>
            <w:tcBorders>
              <w:top w:val="nil"/>
              <w:left w:val="nil"/>
              <w:bottom w:val="nil"/>
              <w:right w:val="nil"/>
            </w:tcBorders>
            <w:shd w:val="clear" w:color="auto" w:fill="auto"/>
            <w:noWrap/>
            <w:vAlign w:val="center"/>
          </w:tcPr>
          <w:p w14:paraId="2A5828BF" w14:textId="3EB9F0E5"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303 - 354</w:t>
            </w:r>
          </w:p>
        </w:tc>
        <w:tc>
          <w:tcPr>
            <w:tcW w:w="1701" w:type="dxa"/>
            <w:tcBorders>
              <w:top w:val="nil"/>
              <w:left w:val="nil"/>
              <w:bottom w:val="nil"/>
              <w:right w:val="nil"/>
            </w:tcBorders>
            <w:shd w:val="clear" w:color="auto" w:fill="auto"/>
            <w:noWrap/>
            <w:vAlign w:val="center"/>
          </w:tcPr>
          <w:p w14:paraId="131FE701" w14:textId="33914EB4"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&lt;0.1 - 30.2</w:t>
            </w:r>
          </w:p>
        </w:tc>
        <w:tc>
          <w:tcPr>
            <w:tcW w:w="1061" w:type="dxa"/>
            <w:tcBorders>
              <w:top w:val="nil"/>
              <w:left w:val="nil"/>
              <w:bottom w:val="nil"/>
              <w:right w:val="nil"/>
            </w:tcBorders>
            <w:shd w:val="clear" w:color="auto" w:fill="auto"/>
            <w:noWrap/>
            <w:vAlign w:val="center"/>
          </w:tcPr>
          <w:p w14:paraId="49EDCD02" w14:textId="7A2B5955"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0.007</w:t>
            </w:r>
          </w:p>
        </w:tc>
      </w:tr>
      <w:tr w:rsidR="00D21753" w:rsidRPr="002142D5" w14:paraId="6896A6F9" w14:textId="77777777" w:rsidTr="00D21753">
        <w:trPr>
          <w:trHeight w:val="300"/>
        </w:trPr>
        <w:tc>
          <w:tcPr>
            <w:tcW w:w="3686" w:type="dxa"/>
            <w:noWrap/>
            <w:vAlign w:val="center"/>
          </w:tcPr>
          <w:p w14:paraId="6F3AEAC3" w14:textId="07D05A91"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George and Sastry</w:t>
            </w:r>
            <w:sdt>
              <w:sdtPr>
                <w:rPr>
                  <w:sz w:val="20"/>
                  <w:szCs w:val="20"/>
                </w:rPr>
                <w:alias w:val="Don’t edit this field."/>
                <w:tag w:val="CitaviPlaceholder#be3e6db3-47b7-44f4-ae8b-19d350f4e43f"/>
                <w:id w:val="-1632246378"/>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UyOTwvbj5cclxuICA8aW4+dHJ1ZTwvaW4+XHJcbiAgPG9zPjE1Mjk8L29zPlxyXG4gIDxwcz4xNTI5PC9wcz5cclxuPC9zcD5cclxuPGVwPlxyXG4gIDxuPjE1Mzk8L24+XHJcbiAgPGluPnRydWU8L2luPlxyXG4gIDxvcz4xNTM5PC9vcz5cclxuICA8cHM+MTUzOTwvcHM+XHJcbjwvZXA+XHJcbjxvcz4xNTI5LTE1Mzk8L29zPiIsIlBhZ2VSYW5nZU51bWJlciI6MTUyOSwiUGFnZVJhbmdlTnVtYmVyaW5nVHlwZSI6IlBhZ2UiLCJQYWdlUmFuZ2VOdW1lcmFsU3lzdGVtIjoiQXJhYmljIiwiUGVyaW9kaWNhbCI6eyIkaWQiOiI3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U3In1dfSwiVGFnIjoiQ2l0YXZpUGxhY2Vob2xkZXIjYmUzZTZkYjMtNDdiNy00NGY0LWFlOGItMTlkMzUwZjRlNDNmIiwiVGV4dCI6IjU3IiwiV0FJVmVyc2lvbiI6IjYuMy4wLjAifQ==}</w:instrText>
                </w:r>
                <w:r w:rsidRPr="003D6B92">
                  <w:rPr>
                    <w:sz w:val="20"/>
                    <w:szCs w:val="20"/>
                  </w:rPr>
                  <w:fldChar w:fldCharType="separate"/>
                </w:r>
                <w:r w:rsidR="00BE4C52">
                  <w:rPr>
                    <w:sz w:val="20"/>
                    <w:szCs w:val="20"/>
                    <w:vertAlign w:val="superscript"/>
                  </w:rPr>
                  <w:t>57</w:t>
                </w:r>
                <w:r w:rsidRPr="003D6B92">
                  <w:rPr>
                    <w:sz w:val="20"/>
                    <w:szCs w:val="20"/>
                  </w:rPr>
                  <w:fldChar w:fldCharType="end"/>
                </w:r>
              </w:sdtContent>
            </w:sdt>
          </w:p>
        </w:tc>
        <w:tc>
          <w:tcPr>
            <w:tcW w:w="992" w:type="dxa"/>
            <w:vAlign w:val="center"/>
          </w:tcPr>
          <w:p w14:paraId="424D31E7"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2003</w:t>
            </w:r>
          </w:p>
        </w:tc>
        <w:tc>
          <w:tcPr>
            <w:tcW w:w="567" w:type="dxa"/>
            <w:tcBorders>
              <w:top w:val="nil"/>
              <w:left w:val="nil"/>
              <w:bottom w:val="nil"/>
              <w:right w:val="nil"/>
            </w:tcBorders>
            <w:shd w:val="clear" w:color="auto" w:fill="auto"/>
            <w:noWrap/>
            <w:vAlign w:val="center"/>
          </w:tcPr>
          <w:p w14:paraId="26803686" w14:textId="57041A9E"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5</w:t>
            </w:r>
          </w:p>
        </w:tc>
        <w:tc>
          <w:tcPr>
            <w:tcW w:w="1276" w:type="dxa"/>
            <w:tcBorders>
              <w:top w:val="nil"/>
              <w:left w:val="nil"/>
              <w:bottom w:val="nil"/>
              <w:right w:val="nil"/>
            </w:tcBorders>
            <w:shd w:val="clear" w:color="auto" w:fill="auto"/>
            <w:noWrap/>
            <w:vAlign w:val="center"/>
          </w:tcPr>
          <w:p w14:paraId="1FB870B9" w14:textId="7E5B648B"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298 - 339</w:t>
            </w:r>
          </w:p>
        </w:tc>
        <w:tc>
          <w:tcPr>
            <w:tcW w:w="1701" w:type="dxa"/>
            <w:tcBorders>
              <w:top w:val="nil"/>
              <w:left w:val="nil"/>
              <w:bottom w:val="nil"/>
              <w:right w:val="nil"/>
            </w:tcBorders>
            <w:shd w:val="clear" w:color="auto" w:fill="auto"/>
            <w:noWrap/>
            <w:vAlign w:val="center"/>
          </w:tcPr>
          <w:p w14:paraId="01C92BF9" w14:textId="68852329"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1DA89CDE" w14:textId="6C0F099D"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0.91</w:t>
            </w:r>
          </w:p>
        </w:tc>
      </w:tr>
      <w:tr w:rsidR="00D21753" w:rsidRPr="002142D5" w14:paraId="66694D43" w14:textId="77777777" w:rsidTr="00D21753">
        <w:trPr>
          <w:trHeight w:val="300"/>
        </w:trPr>
        <w:tc>
          <w:tcPr>
            <w:tcW w:w="3686" w:type="dxa"/>
            <w:noWrap/>
            <w:vAlign w:val="center"/>
          </w:tcPr>
          <w:p w14:paraId="76908362" w14:textId="44028DFC"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Grzybkowski and Warmińska</w:t>
            </w:r>
            <w:sdt>
              <w:sdtPr>
                <w:rPr>
                  <w:sz w:val="20"/>
                  <w:szCs w:val="20"/>
                </w:rPr>
                <w:alias w:val="Don’t edit this field."/>
                <w:tag w:val="CitaviPlaceholder#2450bcfc-a5c9-4ef0-bb40-f65b45ddf2de"/>
                <w:id w:val="-1855255858"/>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MjkzMzwvbj5cclxuICA8aW4+dHJ1ZTwvaW4+XHJcbiAgPG9zPjI5MzM8L29zPlxyXG4gIDxwcz4yOTMzPC9wcz5cclxuPC9zcD5cclxuPGVwPlxyXG4gIDxuPjI5NDU8L24+XHJcbiAgPGluPnRydWU8L2luPlxyXG4gIDxvcz4yOTQ1PC9vcz5cclxuICA8cHM+Mjk0NTwvcHM+XHJcbjwvZXA+XHJcbjxvcz4yOTMzLTI5NDU8L29zPiIsIlBhZ2VSYW5nZU51bWJlciI6MjkzMywiUGFnZVJhbmdlTnVtYmVyaW5nVHlwZSI6IlBhZ2UiLCJQYWdlUmFuZ2VOdW1lcmFsU3lzdGVtIjoiQXJhYmljIiwiUGVyaW9kaWNhbCI6eyIkaWQiOiI3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TUifV19LCJUYWciOiJDaXRhdmlQbGFjZWhvbGRlciMyNDUwYmNmYy1hNWM5LTRlZjAtYmI0MC1mNjViNDVkZGYyZGUiLCJUZXh0IjoiMTE1IiwiV0FJVmVyc2lvbiI6IjYuMy4wLjAifQ==}</w:instrText>
                </w:r>
                <w:r w:rsidRPr="003D6B92">
                  <w:rPr>
                    <w:sz w:val="20"/>
                    <w:szCs w:val="20"/>
                  </w:rPr>
                  <w:fldChar w:fldCharType="separate"/>
                </w:r>
                <w:r w:rsidR="00BE4C52">
                  <w:rPr>
                    <w:sz w:val="20"/>
                    <w:szCs w:val="20"/>
                    <w:vertAlign w:val="superscript"/>
                  </w:rPr>
                  <w:t>115</w:t>
                </w:r>
                <w:r w:rsidRPr="003D6B92">
                  <w:rPr>
                    <w:sz w:val="20"/>
                    <w:szCs w:val="20"/>
                  </w:rPr>
                  <w:fldChar w:fldCharType="end"/>
                </w:r>
              </w:sdtContent>
            </w:sdt>
          </w:p>
        </w:tc>
        <w:tc>
          <w:tcPr>
            <w:tcW w:w="992" w:type="dxa"/>
            <w:vAlign w:val="center"/>
          </w:tcPr>
          <w:p w14:paraId="210D3A25"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67" w:type="dxa"/>
            <w:tcBorders>
              <w:top w:val="nil"/>
              <w:left w:val="nil"/>
              <w:bottom w:val="nil"/>
              <w:right w:val="nil"/>
            </w:tcBorders>
            <w:shd w:val="clear" w:color="auto" w:fill="auto"/>
            <w:noWrap/>
            <w:vAlign w:val="center"/>
          </w:tcPr>
          <w:p w14:paraId="137C5484" w14:textId="537E0753"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1</w:t>
            </w:r>
          </w:p>
        </w:tc>
        <w:tc>
          <w:tcPr>
            <w:tcW w:w="1276" w:type="dxa"/>
            <w:tcBorders>
              <w:top w:val="nil"/>
              <w:left w:val="nil"/>
              <w:bottom w:val="nil"/>
              <w:right w:val="nil"/>
            </w:tcBorders>
            <w:shd w:val="clear" w:color="auto" w:fill="auto"/>
            <w:noWrap/>
            <w:vAlign w:val="center"/>
          </w:tcPr>
          <w:p w14:paraId="23C312D6" w14:textId="132D2328"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298.15</w:t>
            </w:r>
          </w:p>
        </w:tc>
        <w:tc>
          <w:tcPr>
            <w:tcW w:w="1701" w:type="dxa"/>
            <w:tcBorders>
              <w:top w:val="nil"/>
              <w:left w:val="nil"/>
              <w:bottom w:val="nil"/>
              <w:right w:val="nil"/>
            </w:tcBorders>
            <w:shd w:val="clear" w:color="auto" w:fill="auto"/>
            <w:noWrap/>
            <w:vAlign w:val="center"/>
          </w:tcPr>
          <w:p w14:paraId="0DB66F24" w14:textId="56A2B894"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61" w:type="dxa"/>
            <w:tcBorders>
              <w:top w:val="nil"/>
              <w:left w:val="nil"/>
              <w:bottom w:val="nil"/>
              <w:right w:val="nil"/>
            </w:tcBorders>
            <w:shd w:val="clear" w:color="auto" w:fill="auto"/>
            <w:noWrap/>
            <w:vAlign w:val="center"/>
          </w:tcPr>
          <w:p w14:paraId="2AD271ED" w14:textId="17F0B011"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0.032</w:t>
            </w:r>
          </w:p>
        </w:tc>
      </w:tr>
      <w:tr w:rsidR="00D21753" w:rsidRPr="002142D5" w14:paraId="0C8A1703" w14:textId="77777777" w:rsidTr="00D21753">
        <w:trPr>
          <w:trHeight w:val="300"/>
        </w:trPr>
        <w:tc>
          <w:tcPr>
            <w:tcW w:w="3686" w:type="dxa"/>
            <w:noWrap/>
            <w:vAlign w:val="center"/>
          </w:tcPr>
          <w:p w14:paraId="70C5FE12" w14:textId="692F455D" w:rsidR="00D21753" w:rsidRPr="002142D5" w:rsidRDefault="00D21753" w:rsidP="00D21753">
            <w:pPr>
              <w:spacing w:before="0" w:line="240" w:lineRule="auto"/>
              <w:jc w:val="left"/>
              <w:rPr>
                <w:rFonts w:eastAsia="Times New Roman" w:cs="Times New Roman"/>
                <w:color w:val="000000"/>
                <w:sz w:val="20"/>
                <w:szCs w:val="20"/>
                <w:lang w:val="en-US" w:eastAsia="de-DE"/>
              </w:rPr>
            </w:pPr>
            <w:r>
              <w:rPr>
                <w:sz w:val="20"/>
                <w:szCs w:val="20"/>
              </w:rPr>
              <w:t>Kishimoto and Nomoto</w:t>
            </w:r>
            <w:sdt>
              <w:sdtPr>
                <w:rPr>
                  <w:sz w:val="20"/>
                  <w:szCs w:val="20"/>
                </w:rPr>
                <w:alias w:val="Don’t edit this field."/>
                <w:tag w:val="CitaviPlaceholder#771b437b-aa46-42b6-b97e-f83d1230be71"/>
                <w:id w:val="-1649741619"/>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xNiJ9XX0sIlRhZyI6IkNpdGF2aVBsYWNlaG9sZGVyIzc3MWI0MzdiLWFhNDYtNDJiNi1iOTdlLWY4M2QxMjMwYmU3MSIsIlRleHQiOiIxMTYiLCJXQUlWZXJzaW9uIjoiNi4zLjAuMCJ9}</w:instrText>
                </w:r>
                <w:r w:rsidRPr="003D6B92">
                  <w:rPr>
                    <w:sz w:val="20"/>
                    <w:szCs w:val="20"/>
                  </w:rPr>
                  <w:fldChar w:fldCharType="separate"/>
                </w:r>
                <w:r w:rsidR="00BE4C52">
                  <w:rPr>
                    <w:sz w:val="20"/>
                    <w:szCs w:val="20"/>
                    <w:vertAlign w:val="superscript"/>
                  </w:rPr>
                  <w:t>116</w:t>
                </w:r>
                <w:r w:rsidRPr="003D6B92">
                  <w:rPr>
                    <w:sz w:val="20"/>
                    <w:szCs w:val="20"/>
                  </w:rPr>
                  <w:fldChar w:fldCharType="end"/>
                </w:r>
              </w:sdtContent>
            </w:sdt>
          </w:p>
        </w:tc>
        <w:tc>
          <w:tcPr>
            <w:tcW w:w="992" w:type="dxa"/>
            <w:vAlign w:val="center"/>
          </w:tcPr>
          <w:p w14:paraId="76B0E69B"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1954</w:t>
            </w:r>
          </w:p>
        </w:tc>
        <w:tc>
          <w:tcPr>
            <w:tcW w:w="567" w:type="dxa"/>
            <w:tcBorders>
              <w:top w:val="nil"/>
              <w:left w:val="nil"/>
              <w:bottom w:val="nil"/>
              <w:right w:val="nil"/>
            </w:tcBorders>
            <w:shd w:val="clear" w:color="auto" w:fill="auto"/>
            <w:noWrap/>
            <w:vAlign w:val="center"/>
          </w:tcPr>
          <w:p w14:paraId="7B8BC210" w14:textId="24EBD285"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76" w:type="dxa"/>
            <w:tcBorders>
              <w:top w:val="nil"/>
              <w:left w:val="nil"/>
              <w:bottom w:val="nil"/>
              <w:right w:val="nil"/>
            </w:tcBorders>
            <w:shd w:val="clear" w:color="auto" w:fill="auto"/>
            <w:noWrap/>
            <w:vAlign w:val="center"/>
          </w:tcPr>
          <w:p w14:paraId="3BA0E676" w14:textId="45AA7658"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288 - 314</w:t>
            </w:r>
          </w:p>
        </w:tc>
        <w:tc>
          <w:tcPr>
            <w:tcW w:w="1701" w:type="dxa"/>
            <w:tcBorders>
              <w:top w:val="nil"/>
              <w:left w:val="nil"/>
              <w:bottom w:val="nil"/>
              <w:right w:val="nil"/>
            </w:tcBorders>
            <w:shd w:val="clear" w:color="auto" w:fill="auto"/>
            <w:noWrap/>
            <w:vAlign w:val="center"/>
          </w:tcPr>
          <w:p w14:paraId="26B60014" w14:textId="3B8FFA0E"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2F2DD67C" w14:textId="079F428A"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0.12</w:t>
            </w:r>
          </w:p>
        </w:tc>
      </w:tr>
      <w:tr w:rsidR="00D21753" w:rsidRPr="002142D5" w14:paraId="33BEAB7C" w14:textId="77777777" w:rsidTr="00D21753">
        <w:trPr>
          <w:trHeight w:val="300"/>
        </w:trPr>
        <w:tc>
          <w:tcPr>
            <w:tcW w:w="3686" w:type="dxa"/>
            <w:noWrap/>
            <w:vAlign w:val="center"/>
          </w:tcPr>
          <w:p w14:paraId="28A177E7" w14:textId="658690CC"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Krishna</w:t>
            </w:r>
            <w:r w:rsidRPr="003D6B92">
              <w:rPr>
                <w:i/>
                <w:sz w:val="20"/>
                <w:szCs w:val="20"/>
              </w:rPr>
              <w:t xml:space="preserve"> et al.</w:t>
            </w:r>
            <w:sdt>
              <w:sdtPr>
                <w:rPr>
                  <w:i/>
                  <w:sz w:val="20"/>
                  <w:szCs w:val="20"/>
                </w:rPr>
                <w:alias w:val="Don’t edit this field."/>
                <w:tag w:val="CitaviPlaceholder#bea2aeb6-4560-4f34-b57e-36f07216ee53"/>
                <w:id w:val="-656916582"/>
                <w:placeholder>
                  <w:docPart w:val="294917853FAC43ABA63B3B1D7D6444B9"/>
                </w:placeholder>
              </w:sdtPr>
              <w:sdtEndPr>
                <w:rPr>
                  <w:i w:val="0"/>
                </w:rPr>
              </w:sdtEndPr>
              <w:sdtContent>
                <w:r w:rsidRPr="003D6B92">
                  <w:rPr>
                    <w:sz w:val="20"/>
                    <w:szCs w:val="20"/>
                  </w:rPr>
                  <w:fldChar w:fldCharType="begin"/>
                </w:r>
                <w:r w:rsidR="001B4140">
                  <w:rPr>
                    <w:sz w:val="20"/>
                    <w:szCs w:val="20"/>
                  </w:rPr>
                  <w:instrText>ADDIN CitaviPlaceholder{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}</w:instrText>
                </w:r>
                <w:r w:rsidRPr="003D6B92">
                  <w:rPr>
                    <w:sz w:val="20"/>
                    <w:szCs w:val="20"/>
                  </w:rPr>
                  <w:fldChar w:fldCharType="separate"/>
                </w:r>
                <w:r w:rsidR="00BE4C52">
                  <w:rPr>
                    <w:sz w:val="20"/>
                    <w:szCs w:val="20"/>
                    <w:vertAlign w:val="superscript"/>
                  </w:rPr>
                  <w:t>63</w:t>
                </w:r>
                <w:r w:rsidRPr="003D6B92">
                  <w:rPr>
                    <w:sz w:val="20"/>
                    <w:szCs w:val="20"/>
                  </w:rPr>
                  <w:fldChar w:fldCharType="end"/>
                </w:r>
              </w:sdtContent>
            </w:sdt>
          </w:p>
        </w:tc>
        <w:tc>
          <w:tcPr>
            <w:tcW w:w="992" w:type="dxa"/>
            <w:vAlign w:val="center"/>
          </w:tcPr>
          <w:p w14:paraId="55819A08"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2015</w:t>
            </w:r>
          </w:p>
        </w:tc>
        <w:tc>
          <w:tcPr>
            <w:tcW w:w="567" w:type="dxa"/>
            <w:tcBorders>
              <w:top w:val="nil"/>
              <w:left w:val="nil"/>
              <w:bottom w:val="nil"/>
              <w:right w:val="nil"/>
            </w:tcBorders>
            <w:shd w:val="clear" w:color="auto" w:fill="auto"/>
            <w:noWrap/>
            <w:vAlign w:val="center"/>
          </w:tcPr>
          <w:p w14:paraId="67FEF8D3" w14:textId="05F80A38"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76" w:type="dxa"/>
            <w:tcBorders>
              <w:top w:val="nil"/>
              <w:left w:val="nil"/>
              <w:bottom w:val="nil"/>
              <w:right w:val="nil"/>
            </w:tcBorders>
            <w:shd w:val="clear" w:color="auto" w:fill="auto"/>
            <w:noWrap/>
            <w:vAlign w:val="center"/>
          </w:tcPr>
          <w:p w14:paraId="3B9CA147" w14:textId="378AEC61"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298 - 324</w:t>
            </w:r>
          </w:p>
        </w:tc>
        <w:tc>
          <w:tcPr>
            <w:tcW w:w="1701" w:type="dxa"/>
            <w:tcBorders>
              <w:top w:val="nil"/>
              <w:left w:val="nil"/>
              <w:bottom w:val="nil"/>
              <w:right w:val="nil"/>
            </w:tcBorders>
            <w:shd w:val="clear" w:color="auto" w:fill="auto"/>
            <w:noWrap/>
            <w:vAlign w:val="center"/>
          </w:tcPr>
          <w:p w14:paraId="02E3E67B" w14:textId="1D78C155"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7C0DAD4F" w14:textId="03C84AC1"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0.15</w:t>
            </w:r>
          </w:p>
        </w:tc>
      </w:tr>
      <w:tr w:rsidR="00D21753" w:rsidRPr="002142D5" w14:paraId="3360C9BE" w14:textId="77777777" w:rsidTr="00D21753">
        <w:trPr>
          <w:trHeight w:val="300"/>
        </w:trPr>
        <w:tc>
          <w:tcPr>
            <w:tcW w:w="3686" w:type="dxa"/>
            <w:noWrap/>
            <w:vAlign w:val="center"/>
          </w:tcPr>
          <w:p w14:paraId="6764C5AE" w14:textId="004BC696" w:rsidR="00D21753" w:rsidRPr="00D21753" w:rsidRDefault="00D21753" w:rsidP="00D21753">
            <w:pPr>
              <w:spacing w:before="0" w:line="240" w:lineRule="auto"/>
              <w:jc w:val="left"/>
              <w:rPr>
                <w:sz w:val="20"/>
                <w:szCs w:val="20"/>
              </w:rPr>
            </w:pPr>
            <w:r w:rsidRPr="009F444F">
              <w:rPr>
                <w:sz w:val="20"/>
                <w:szCs w:val="20"/>
                <w:lang w:val="en-US"/>
              </w:rPr>
              <w:t>Krivokhizha and Fabelinskiǐ</w:t>
            </w:r>
            <w:sdt>
              <w:sdtPr>
                <w:rPr>
                  <w:i/>
                  <w:sz w:val="20"/>
                  <w:szCs w:val="20"/>
                </w:rPr>
                <w:alias w:val="Don't edit this field"/>
                <w:tag w:val="CitaviPlaceholder#35f4cc20-791c-4ccd-9064-6ea16cf6d44e"/>
                <w:id w:val="-502661084"/>
                <w:placeholder>
                  <w:docPart w:val="294917853FAC43ABA63B3B1D7D6444B9"/>
                </w:placeholder>
              </w:sdtPr>
              <w:sdtEndPr/>
              <w:sdtContent>
                <w:r w:rsidRPr="007514DA">
                  <w:rPr>
                    <w:sz w:val="20"/>
                    <w:szCs w:val="20"/>
                  </w:rPr>
                  <w:fldChar w:fldCharType="begin"/>
                </w:r>
                <w:r w:rsidR="001B4140">
                  <w:rPr>
                    <w:sz w:val="20"/>
                    <w:szCs w:val="20"/>
                    <w:lang w:val="en-US"/>
                  </w:rPr>
                  <w:instrText>ADDIN CitaviPlaceholder{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xNyJ9XX0sIlRhZyI6IkNpdGF2aVBsYWNlaG9sZGVyIzM1ZjRjYzIwLTc5MWMtNGNjZC05MDY0LTZlYTE2Y2Y2ZDQ0ZSIsIlRleHQiOiIxMTciLCJXQUlWZXJzaW9uIjoiNi4zLjAuMCJ9}</w:instrText>
                </w:r>
                <w:r w:rsidRPr="007514DA">
                  <w:rPr>
                    <w:sz w:val="20"/>
                    <w:szCs w:val="20"/>
                  </w:rPr>
                  <w:fldChar w:fldCharType="separate"/>
                </w:r>
                <w:r w:rsidR="00BE4C52">
                  <w:rPr>
                    <w:sz w:val="20"/>
                    <w:szCs w:val="20"/>
                    <w:vertAlign w:val="superscript"/>
                    <w:lang w:val="en-US"/>
                  </w:rPr>
                  <w:t>117</w:t>
                </w:r>
                <w:r w:rsidRPr="007514DA">
                  <w:rPr>
                    <w:sz w:val="20"/>
                    <w:szCs w:val="20"/>
                  </w:rPr>
                  <w:fldChar w:fldCharType="end"/>
                </w:r>
              </w:sdtContent>
            </w:sdt>
          </w:p>
        </w:tc>
        <w:tc>
          <w:tcPr>
            <w:tcW w:w="992" w:type="dxa"/>
            <w:vAlign w:val="center"/>
          </w:tcPr>
          <w:p w14:paraId="200086E5" w14:textId="33A37940" w:rsidR="00D21753"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1966</w:t>
            </w:r>
          </w:p>
        </w:tc>
        <w:tc>
          <w:tcPr>
            <w:tcW w:w="567" w:type="dxa"/>
            <w:tcBorders>
              <w:top w:val="nil"/>
              <w:left w:val="nil"/>
              <w:bottom w:val="nil"/>
              <w:right w:val="nil"/>
            </w:tcBorders>
            <w:shd w:val="clear" w:color="auto" w:fill="auto"/>
            <w:noWrap/>
            <w:vAlign w:val="center"/>
          </w:tcPr>
          <w:p w14:paraId="4F43BB22" w14:textId="66CDE27B" w:rsidR="00D21753" w:rsidRPr="003D6B92" w:rsidRDefault="00AA458E" w:rsidP="00D21753">
            <w:pPr>
              <w:spacing w:before="0" w:line="240" w:lineRule="auto"/>
              <w:jc w:val="center"/>
              <w:rPr>
                <w:sz w:val="20"/>
                <w:szCs w:val="20"/>
              </w:rPr>
            </w:pPr>
            <w:r>
              <w:rPr>
                <w:color w:val="000000"/>
                <w:sz w:val="20"/>
                <w:szCs w:val="20"/>
              </w:rPr>
              <w:t>10</w:t>
            </w:r>
          </w:p>
        </w:tc>
        <w:tc>
          <w:tcPr>
            <w:tcW w:w="1276" w:type="dxa"/>
            <w:tcBorders>
              <w:top w:val="nil"/>
              <w:left w:val="nil"/>
              <w:bottom w:val="nil"/>
              <w:right w:val="nil"/>
            </w:tcBorders>
            <w:shd w:val="clear" w:color="auto" w:fill="auto"/>
            <w:noWrap/>
            <w:vAlign w:val="center"/>
          </w:tcPr>
          <w:p w14:paraId="746EED2D" w14:textId="4588D30F" w:rsidR="00D21753" w:rsidRPr="003D6B92" w:rsidRDefault="008858EC" w:rsidP="00D21753">
            <w:pPr>
              <w:spacing w:before="0" w:line="240" w:lineRule="auto"/>
              <w:jc w:val="center"/>
              <w:rPr>
                <w:sz w:val="20"/>
                <w:szCs w:val="20"/>
              </w:rPr>
            </w:pPr>
            <w:r>
              <w:rPr>
                <w:color w:val="000000"/>
                <w:sz w:val="20"/>
                <w:szCs w:val="20"/>
              </w:rPr>
              <w:t>246</w:t>
            </w:r>
            <w:r w:rsidR="00D21753">
              <w:rPr>
                <w:color w:val="000000"/>
                <w:sz w:val="20"/>
                <w:szCs w:val="20"/>
              </w:rPr>
              <w:t xml:space="preserve"> - 294</w:t>
            </w:r>
          </w:p>
        </w:tc>
        <w:tc>
          <w:tcPr>
            <w:tcW w:w="1701" w:type="dxa"/>
            <w:tcBorders>
              <w:top w:val="nil"/>
              <w:left w:val="nil"/>
              <w:bottom w:val="nil"/>
              <w:right w:val="nil"/>
            </w:tcBorders>
            <w:shd w:val="clear" w:color="auto" w:fill="auto"/>
            <w:noWrap/>
            <w:vAlign w:val="center"/>
          </w:tcPr>
          <w:p w14:paraId="5E8DD1C7" w14:textId="3C9D8FFA" w:rsidR="00D21753" w:rsidRPr="003D6B92" w:rsidRDefault="00D21753" w:rsidP="00D21753">
            <w:pPr>
              <w:spacing w:before="0" w:line="240" w:lineRule="auto"/>
              <w:jc w:val="center"/>
              <w:rPr>
                <w:sz w:val="20"/>
                <w:szCs w:val="20"/>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01B5B802" w14:textId="6D15186C" w:rsidR="00D21753" w:rsidRPr="003D6B92" w:rsidRDefault="008858EC" w:rsidP="00D21753">
            <w:pPr>
              <w:spacing w:before="0" w:line="240" w:lineRule="auto"/>
              <w:jc w:val="center"/>
              <w:rPr>
                <w:sz w:val="20"/>
                <w:szCs w:val="20"/>
              </w:rPr>
            </w:pPr>
            <w:r>
              <w:rPr>
                <w:color w:val="000000"/>
                <w:sz w:val="20"/>
                <w:szCs w:val="20"/>
              </w:rPr>
              <w:t>4.9</w:t>
            </w:r>
          </w:p>
        </w:tc>
      </w:tr>
      <w:tr w:rsidR="00D21753" w:rsidRPr="002142D5" w14:paraId="2BB73977" w14:textId="77777777" w:rsidTr="00D21753">
        <w:trPr>
          <w:trHeight w:val="300"/>
        </w:trPr>
        <w:tc>
          <w:tcPr>
            <w:tcW w:w="3686" w:type="dxa"/>
            <w:noWrap/>
            <w:vAlign w:val="center"/>
          </w:tcPr>
          <w:p w14:paraId="34C5814D" w14:textId="4FD07A0F"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Kushare</w:t>
            </w:r>
            <w:r w:rsidRPr="003D6B92">
              <w:rPr>
                <w:i/>
                <w:sz w:val="20"/>
                <w:szCs w:val="20"/>
              </w:rPr>
              <w:t xml:space="preserve"> et al.</w:t>
            </w:r>
            <w:sdt>
              <w:sdtPr>
                <w:rPr>
                  <w:i/>
                  <w:sz w:val="20"/>
                  <w:szCs w:val="20"/>
                </w:rPr>
                <w:alias w:val="Don’t edit this field."/>
                <w:tag w:val="CitaviPlaceholder#634389fb-8161-4517-af54-b05e8d927eb8"/>
                <w:id w:val="1904028768"/>
                <w:placeholder>
                  <w:docPart w:val="294917853FAC43ABA63B3B1D7D6444B9"/>
                </w:placeholder>
              </w:sdtPr>
              <w:sdtEndPr>
                <w:rPr>
                  <w:i w:val="0"/>
                </w:rPr>
              </w:sdtEndPr>
              <w:sdtContent>
                <w:r w:rsidRPr="003D6B92">
                  <w:rPr>
                    <w:sz w:val="20"/>
                    <w:szCs w:val="20"/>
                  </w:rPr>
                  <w:fldChar w:fldCharType="begin"/>
                </w:r>
                <w:r w:rsidR="001B4140">
                  <w:rPr>
                    <w:sz w:val="20"/>
                    <w:szCs w:val="20"/>
                  </w:rPr>
                  <w:instrText>ADDIN CitaviPlaceholder{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MTgifV19LCJUYWciOiJDaXRhdmlQbGFjZWhvbGRlciM2MzQzODlmYi04MTYxLTQ1MTctYWY1NC1iMDVlOGQ5MjdlYjgiLCJUZXh0IjoiMTE4IiwiV0FJVmVyc2lvbiI6IjYuMy4wLjAifQ==}</w:instrText>
                </w:r>
                <w:r w:rsidRPr="003D6B92">
                  <w:rPr>
                    <w:sz w:val="20"/>
                    <w:szCs w:val="20"/>
                  </w:rPr>
                  <w:fldChar w:fldCharType="separate"/>
                </w:r>
                <w:r w:rsidR="00BE4C52">
                  <w:rPr>
                    <w:sz w:val="20"/>
                    <w:szCs w:val="20"/>
                    <w:vertAlign w:val="superscript"/>
                  </w:rPr>
                  <w:t>118</w:t>
                </w:r>
                <w:r w:rsidRPr="003D6B92">
                  <w:rPr>
                    <w:sz w:val="20"/>
                    <w:szCs w:val="20"/>
                  </w:rPr>
                  <w:fldChar w:fldCharType="end"/>
                </w:r>
              </w:sdtContent>
            </w:sdt>
          </w:p>
        </w:tc>
        <w:tc>
          <w:tcPr>
            <w:tcW w:w="992" w:type="dxa"/>
            <w:vAlign w:val="center"/>
          </w:tcPr>
          <w:p w14:paraId="17FE24DE"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67" w:type="dxa"/>
            <w:tcBorders>
              <w:top w:val="nil"/>
              <w:left w:val="nil"/>
              <w:bottom w:val="nil"/>
              <w:right w:val="nil"/>
            </w:tcBorders>
            <w:shd w:val="clear" w:color="auto" w:fill="auto"/>
            <w:noWrap/>
            <w:vAlign w:val="center"/>
          </w:tcPr>
          <w:p w14:paraId="0BD90D7A" w14:textId="55B27DDE"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1</w:t>
            </w:r>
          </w:p>
        </w:tc>
        <w:tc>
          <w:tcPr>
            <w:tcW w:w="1276" w:type="dxa"/>
            <w:tcBorders>
              <w:top w:val="nil"/>
              <w:left w:val="nil"/>
              <w:bottom w:val="nil"/>
              <w:right w:val="nil"/>
            </w:tcBorders>
            <w:shd w:val="clear" w:color="auto" w:fill="auto"/>
            <w:noWrap/>
            <w:vAlign w:val="center"/>
          </w:tcPr>
          <w:p w14:paraId="20E6B6F9" w14:textId="44409CBB"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298.15</w:t>
            </w:r>
          </w:p>
        </w:tc>
        <w:tc>
          <w:tcPr>
            <w:tcW w:w="1701" w:type="dxa"/>
            <w:tcBorders>
              <w:top w:val="nil"/>
              <w:left w:val="nil"/>
              <w:bottom w:val="nil"/>
              <w:right w:val="nil"/>
            </w:tcBorders>
            <w:shd w:val="clear" w:color="auto" w:fill="auto"/>
            <w:noWrap/>
            <w:vAlign w:val="center"/>
          </w:tcPr>
          <w:p w14:paraId="4E062408" w14:textId="03A94935"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5CA11BE0" w14:textId="334794F6"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0.15</w:t>
            </w:r>
          </w:p>
        </w:tc>
      </w:tr>
      <w:tr w:rsidR="00D21753" w:rsidRPr="002142D5" w14:paraId="76D22BAF" w14:textId="77777777" w:rsidTr="00D21753">
        <w:trPr>
          <w:trHeight w:val="300"/>
        </w:trPr>
        <w:tc>
          <w:tcPr>
            <w:tcW w:w="3686" w:type="dxa"/>
            <w:noWrap/>
            <w:vAlign w:val="center"/>
          </w:tcPr>
          <w:p w14:paraId="2F2462F2" w14:textId="121D8648"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Latha</w:t>
            </w:r>
            <w:r w:rsidRPr="003D6B92">
              <w:rPr>
                <w:i/>
                <w:sz w:val="20"/>
                <w:szCs w:val="20"/>
              </w:rPr>
              <w:t xml:space="preserve"> et al.</w:t>
            </w:r>
            <w:sdt>
              <w:sdtPr>
                <w:rPr>
                  <w:i/>
                  <w:sz w:val="20"/>
                  <w:szCs w:val="20"/>
                </w:rPr>
                <w:alias w:val="Don’t edit this field."/>
                <w:tag w:val="CitaviPlaceholder#03854a99-5bc5-4ad4-aa8e-081fd3628cc5"/>
                <w:id w:val="1245147973"/>
                <w:placeholder>
                  <w:docPart w:val="294917853FAC43ABA63B3B1D7D6444B9"/>
                </w:placeholder>
              </w:sdtPr>
              <w:sdtEndPr>
                <w:rPr>
                  <w:i w:val="0"/>
                </w:rPr>
              </w:sdtEndPr>
              <w:sdtContent>
                <w:r w:rsidRPr="003D6B92">
                  <w:rPr>
                    <w:sz w:val="20"/>
                    <w:szCs w:val="20"/>
                  </w:rPr>
                  <w:fldChar w:fldCharType="begin"/>
                </w:r>
                <w:r w:rsidR="001B4140">
                  <w:rPr>
                    <w:sz w:val="20"/>
                    <w:szCs w:val="20"/>
                  </w:rPr>
                  <w:instrText>ADDIN CitaviPlaceholder{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}</w:instrText>
                </w:r>
                <w:r w:rsidRPr="003D6B92">
                  <w:rPr>
                    <w:sz w:val="20"/>
                    <w:szCs w:val="20"/>
                  </w:rPr>
                  <w:fldChar w:fldCharType="separate"/>
                </w:r>
                <w:r w:rsidR="00BE4C52">
                  <w:rPr>
                    <w:sz w:val="20"/>
                    <w:szCs w:val="20"/>
                    <w:vertAlign w:val="superscript"/>
                  </w:rPr>
                  <w:t>119</w:t>
                </w:r>
                <w:r w:rsidRPr="003D6B92">
                  <w:rPr>
                    <w:sz w:val="20"/>
                    <w:szCs w:val="20"/>
                  </w:rPr>
                  <w:fldChar w:fldCharType="end"/>
                </w:r>
              </w:sdtContent>
            </w:sdt>
          </w:p>
        </w:tc>
        <w:tc>
          <w:tcPr>
            <w:tcW w:w="992" w:type="dxa"/>
            <w:vAlign w:val="center"/>
          </w:tcPr>
          <w:p w14:paraId="21F4BA27"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2015</w:t>
            </w:r>
          </w:p>
        </w:tc>
        <w:tc>
          <w:tcPr>
            <w:tcW w:w="567" w:type="dxa"/>
            <w:tcBorders>
              <w:top w:val="nil"/>
              <w:left w:val="nil"/>
              <w:bottom w:val="nil"/>
              <w:right w:val="nil"/>
            </w:tcBorders>
            <w:shd w:val="clear" w:color="auto" w:fill="auto"/>
            <w:noWrap/>
            <w:vAlign w:val="center"/>
          </w:tcPr>
          <w:p w14:paraId="449634A6" w14:textId="3B93A0E4"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4</w:t>
            </w:r>
          </w:p>
        </w:tc>
        <w:tc>
          <w:tcPr>
            <w:tcW w:w="1276" w:type="dxa"/>
            <w:tcBorders>
              <w:top w:val="nil"/>
              <w:left w:val="nil"/>
              <w:bottom w:val="nil"/>
              <w:right w:val="nil"/>
            </w:tcBorders>
            <w:shd w:val="clear" w:color="auto" w:fill="auto"/>
            <w:noWrap/>
            <w:vAlign w:val="center"/>
          </w:tcPr>
          <w:p w14:paraId="516E8CE9" w14:textId="7DC99702"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303 - 319</w:t>
            </w:r>
          </w:p>
        </w:tc>
        <w:tc>
          <w:tcPr>
            <w:tcW w:w="1701" w:type="dxa"/>
            <w:tcBorders>
              <w:top w:val="nil"/>
              <w:left w:val="nil"/>
              <w:bottom w:val="nil"/>
              <w:right w:val="nil"/>
            </w:tcBorders>
            <w:shd w:val="clear" w:color="auto" w:fill="auto"/>
            <w:noWrap/>
            <w:vAlign w:val="center"/>
          </w:tcPr>
          <w:p w14:paraId="1920A0DC" w14:textId="106A3280"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13C7E613" w14:textId="5C2A6806"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0.12</w:t>
            </w:r>
          </w:p>
        </w:tc>
      </w:tr>
      <w:tr w:rsidR="00D21753" w:rsidRPr="002142D5" w14:paraId="32FC6A07" w14:textId="77777777" w:rsidTr="00D21753">
        <w:trPr>
          <w:trHeight w:val="300"/>
        </w:trPr>
        <w:tc>
          <w:tcPr>
            <w:tcW w:w="3686" w:type="dxa"/>
            <w:noWrap/>
            <w:vAlign w:val="center"/>
          </w:tcPr>
          <w:p w14:paraId="77E2CF08" w14:textId="17C19A18" w:rsidR="00D21753" w:rsidRPr="002142D5" w:rsidRDefault="00D21753" w:rsidP="00D21753">
            <w:pPr>
              <w:spacing w:before="0" w:line="240" w:lineRule="auto"/>
              <w:jc w:val="left"/>
              <w:rPr>
                <w:rFonts w:eastAsia="Times New Roman" w:cs="Times New Roman"/>
                <w:color w:val="000000"/>
                <w:sz w:val="20"/>
                <w:szCs w:val="20"/>
                <w:lang w:val="en-US" w:eastAsia="de-DE"/>
              </w:rPr>
            </w:pPr>
            <w:r>
              <w:rPr>
                <w:sz w:val="20"/>
                <w:szCs w:val="20"/>
              </w:rPr>
              <w:t>Marks</w:t>
            </w:r>
            <w:sdt>
              <w:sdtPr>
                <w:rPr>
                  <w:sz w:val="20"/>
                  <w:szCs w:val="20"/>
                </w:rPr>
                <w:alias w:val="Don’t edit this field."/>
                <w:tag w:val="CitaviPlaceholder#d8b24d1f-3eef-4a14-90fc-1ca336486168"/>
                <w:id w:val="-1527402886"/>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}</w:instrText>
                </w:r>
                <w:r w:rsidRPr="003D6B92">
                  <w:rPr>
                    <w:sz w:val="20"/>
                    <w:szCs w:val="20"/>
                  </w:rPr>
                  <w:fldChar w:fldCharType="separate"/>
                </w:r>
                <w:r w:rsidR="00BE4C52">
                  <w:rPr>
                    <w:sz w:val="20"/>
                    <w:szCs w:val="20"/>
                    <w:vertAlign w:val="superscript"/>
                  </w:rPr>
                  <w:t>120</w:t>
                </w:r>
                <w:r w:rsidRPr="003D6B92">
                  <w:rPr>
                    <w:sz w:val="20"/>
                    <w:szCs w:val="20"/>
                  </w:rPr>
                  <w:fldChar w:fldCharType="end"/>
                </w:r>
              </w:sdtContent>
            </w:sdt>
          </w:p>
        </w:tc>
        <w:tc>
          <w:tcPr>
            <w:tcW w:w="992" w:type="dxa"/>
            <w:tcBorders>
              <w:top w:val="nil"/>
              <w:left w:val="nil"/>
              <w:bottom w:val="nil"/>
              <w:right w:val="nil"/>
            </w:tcBorders>
            <w:vAlign w:val="center"/>
          </w:tcPr>
          <w:p w14:paraId="532D6CDA"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1967</w:t>
            </w:r>
          </w:p>
        </w:tc>
        <w:tc>
          <w:tcPr>
            <w:tcW w:w="567" w:type="dxa"/>
            <w:tcBorders>
              <w:top w:val="nil"/>
              <w:left w:val="nil"/>
              <w:bottom w:val="nil"/>
              <w:right w:val="nil"/>
            </w:tcBorders>
            <w:shd w:val="clear" w:color="auto" w:fill="auto"/>
            <w:noWrap/>
            <w:vAlign w:val="center"/>
          </w:tcPr>
          <w:p w14:paraId="10B5C648" w14:textId="29900C3E"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3</w:t>
            </w:r>
          </w:p>
        </w:tc>
        <w:tc>
          <w:tcPr>
            <w:tcW w:w="1276" w:type="dxa"/>
            <w:tcBorders>
              <w:top w:val="nil"/>
              <w:left w:val="nil"/>
              <w:bottom w:val="nil"/>
              <w:right w:val="nil"/>
            </w:tcBorders>
            <w:shd w:val="clear" w:color="auto" w:fill="auto"/>
            <w:noWrap/>
            <w:vAlign w:val="center"/>
          </w:tcPr>
          <w:p w14:paraId="28847EE4" w14:textId="39B32934"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273 - 354</w:t>
            </w:r>
          </w:p>
        </w:tc>
        <w:tc>
          <w:tcPr>
            <w:tcW w:w="1701" w:type="dxa"/>
            <w:tcBorders>
              <w:top w:val="nil"/>
              <w:left w:val="nil"/>
              <w:bottom w:val="nil"/>
              <w:right w:val="nil"/>
            </w:tcBorders>
            <w:shd w:val="clear" w:color="auto" w:fill="auto"/>
            <w:noWrap/>
            <w:vAlign w:val="center"/>
          </w:tcPr>
          <w:p w14:paraId="7E04B648" w14:textId="55200D79"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15D1F6F9" w14:textId="61E59308"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0.14</w:t>
            </w:r>
          </w:p>
        </w:tc>
      </w:tr>
      <w:tr w:rsidR="00D21753" w:rsidRPr="002142D5" w14:paraId="53F9EAB5" w14:textId="77777777" w:rsidTr="00D21753">
        <w:trPr>
          <w:trHeight w:val="300"/>
        </w:trPr>
        <w:tc>
          <w:tcPr>
            <w:tcW w:w="3686" w:type="dxa"/>
            <w:noWrap/>
            <w:vAlign w:val="center"/>
          </w:tcPr>
          <w:p w14:paraId="187C5188" w14:textId="73B511C3"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Nain</w:t>
            </w:r>
            <w:sdt>
              <w:sdtPr>
                <w:rPr>
                  <w:sz w:val="20"/>
                  <w:szCs w:val="20"/>
                </w:rPr>
                <w:alias w:val="Don’t edit this field."/>
                <w:tag w:val="CitaviPlaceholder#9b0c2b10-33b1-457a-a0f0-cc40b8a8c82a"/>
                <w:id w:val="-1928495969"/>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}</w:instrText>
                </w:r>
                <w:r w:rsidRPr="003D6B92">
                  <w:rPr>
                    <w:sz w:val="20"/>
                    <w:szCs w:val="20"/>
                  </w:rPr>
                  <w:fldChar w:fldCharType="separate"/>
                </w:r>
                <w:r w:rsidR="00BE4C52">
                  <w:rPr>
                    <w:sz w:val="20"/>
                    <w:szCs w:val="20"/>
                    <w:vertAlign w:val="superscript"/>
                  </w:rPr>
                  <w:t>121</w:t>
                </w:r>
                <w:r w:rsidRPr="003D6B92">
                  <w:rPr>
                    <w:sz w:val="20"/>
                    <w:szCs w:val="20"/>
                  </w:rPr>
                  <w:fldChar w:fldCharType="end"/>
                </w:r>
              </w:sdtContent>
            </w:sdt>
          </w:p>
        </w:tc>
        <w:tc>
          <w:tcPr>
            <w:tcW w:w="992" w:type="dxa"/>
            <w:vAlign w:val="center"/>
          </w:tcPr>
          <w:p w14:paraId="745090B7"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67" w:type="dxa"/>
            <w:tcBorders>
              <w:top w:val="nil"/>
              <w:left w:val="nil"/>
              <w:bottom w:val="nil"/>
              <w:right w:val="nil"/>
            </w:tcBorders>
            <w:shd w:val="clear" w:color="auto" w:fill="auto"/>
            <w:noWrap/>
            <w:vAlign w:val="center"/>
          </w:tcPr>
          <w:p w14:paraId="51CCB32B" w14:textId="16326FF5"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76" w:type="dxa"/>
            <w:tcBorders>
              <w:top w:val="nil"/>
              <w:left w:val="nil"/>
              <w:bottom w:val="nil"/>
              <w:right w:val="nil"/>
            </w:tcBorders>
            <w:shd w:val="clear" w:color="auto" w:fill="auto"/>
            <w:noWrap/>
            <w:vAlign w:val="center"/>
          </w:tcPr>
          <w:p w14:paraId="350247AC" w14:textId="294084F0"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293 - 319</w:t>
            </w:r>
          </w:p>
        </w:tc>
        <w:tc>
          <w:tcPr>
            <w:tcW w:w="1701" w:type="dxa"/>
            <w:tcBorders>
              <w:top w:val="nil"/>
              <w:left w:val="nil"/>
              <w:bottom w:val="nil"/>
              <w:right w:val="nil"/>
            </w:tcBorders>
            <w:shd w:val="clear" w:color="auto" w:fill="auto"/>
            <w:noWrap/>
            <w:vAlign w:val="center"/>
          </w:tcPr>
          <w:p w14:paraId="33845D2A" w14:textId="49B1C4E8"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77F6D944" w14:textId="3F46867A"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0.52</w:t>
            </w:r>
          </w:p>
        </w:tc>
      </w:tr>
      <w:tr w:rsidR="00D21753" w:rsidRPr="002142D5" w14:paraId="15575EA2" w14:textId="77777777" w:rsidTr="00D21753">
        <w:trPr>
          <w:trHeight w:val="300"/>
        </w:trPr>
        <w:tc>
          <w:tcPr>
            <w:tcW w:w="3686" w:type="dxa"/>
            <w:noWrap/>
            <w:vAlign w:val="center"/>
          </w:tcPr>
          <w:p w14:paraId="35ADF5E6" w14:textId="32AF8DE7"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Pal</w:t>
            </w:r>
            <w:r w:rsidRPr="003D6B92">
              <w:rPr>
                <w:i/>
                <w:sz w:val="20"/>
                <w:szCs w:val="20"/>
              </w:rPr>
              <w:t xml:space="preserve"> et al</w:t>
            </w:r>
            <w:r>
              <w:rPr>
                <w:sz w:val="20"/>
                <w:szCs w:val="20"/>
              </w:rPr>
              <w:t>.</w:t>
            </w:r>
            <w:sdt>
              <w:sdtPr>
                <w:rPr>
                  <w:sz w:val="20"/>
                  <w:szCs w:val="20"/>
                </w:rPr>
                <w:alias w:val="Don’t edit this field."/>
                <w:tag w:val="CitaviPlaceholder#82b52a6f-d6b8-4369-aa34-552afb939e86"/>
                <w:id w:val="-265162588"/>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3MiJ9XX0sIlRhZyI6IkNpdGF2aVBsYWNlaG9sZGVyIzgyYjUyYTZmLWQ2YjgtNDM2OS1hYTM0LTU1MmFmYjkzOWU4NiIsIlRleHQiOiI3MiIsIldBSVZlcnNpb24iOiI2LjMuMC4wIn0=}</w:instrText>
                </w:r>
                <w:r w:rsidRPr="003D6B92">
                  <w:rPr>
                    <w:sz w:val="20"/>
                    <w:szCs w:val="20"/>
                  </w:rPr>
                  <w:fldChar w:fldCharType="separate"/>
                </w:r>
                <w:r w:rsidR="00BE4C52">
                  <w:rPr>
                    <w:sz w:val="20"/>
                    <w:szCs w:val="20"/>
                    <w:vertAlign w:val="superscript"/>
                  </w:rPr>
                  <w:t>72</w:t>
                </w:r>
                <w:r w:rsidRPr="003D6B92">
                  <w:rPr>
                    <w:sz w:val="20"/>
                    <w:szCs w:val="20"/>
                  </w:rPr>
                  <w:fldChar w:fldCharType="end"/>
                </w:r>
              </w:sdtContent>
            </w:sdt>
          </w:p>
        </w:tc>
        <w:tc>
          <w:tcPr>
            <w:tcW w:w="992" w:type="dxa"/>
            <w:vAlign w:val="center"/>
          </w:tcPr>
          <w:p w14:paraId="6DBF51B8"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2016</w:t>
            </w:r>
          </w:p>
        </w:tc>
        <w:tc>
          <w:tcPr>
            <w:tcW w:w="567" w:type="dxa"/>
            <w:tcBorders>
              <w:top w:val="nil"/>
              <w:left w:val="nil"/>
              <w:bottom w:val="nil"/>
              <w:right w:val="nil"/>
            </w:tcBorders>
            <w:shd w:val="clear" w:color="auto" w:fill="auto"/>
            <w:noWrap/>
            <w:vAlign w:val="center"/>
          </w:tcPr>
          <w:p w14:paraId="5FAEDF87" w14:textId="27FDBDC8"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6</w:t>
            </w:r>
          </w:p>
        </w:tc>
        <w:tc>
          <w:tcPr>
            <w:tcW w:w="1276" w:type="dxa"/>
            <w:tcBorders>
              <w:top w:val="nil"/>
              <w:left w:val="nil"/>
              <w:bottom w:val="nil"/>
              <w:right w:val="nil"/>
            </w:tcBorders>
            <w:shd w:val="clear" w:color="auto" w:fill="auto"/>
            <w:noWrap/>
            <w:vAlign w:val="center"/>
          </w:tcPr>
          <w:p w14:paraId="52C2163C" w14:textId="2B38A4E2"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293 - 319</w:t>
            </w:r>
          </w:p>
        </w:tc>
        <w:tc>
          <w:tcPr>
            <w:tcW w:w="1701" w:type="dxa"/>
            <w:tcBorders>
              <w:top w:val="nil"/>
              <w:left w:val="nil"/>
              <w:bottom w:val="nil"/>
              <w:right w:val="nil"/>
            </w:tcBorders>
            <w:shd w:val="clear" w:color="auto" w:fill="auto"/>
            <w:noWrap/>
            <w:vAlign w:val="center"/>
          </w:tcPr>
          <w:p w14:paraId="7ADBCD9E" w14:textId="43DBCBFA"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w:t>
            </w:r>
          </w:p>
        </w:tc>
        <w:tc>
          <w:tcPr>
            <w:tcW w:w="1061" w:type="dxa"/>
            <w:tcBorders>
              <w:top w:val="nil"/>
              <w:left w:val="nil"/>
              <w:bottom w:val="nil"/>
              <w:right w:val="nil"/>
            </w:tcBorders>
            <w:shd w:val="clear" w:color="auto" w:fill="auto"/>
            <w:noWrap/>
            <w:vAlign w:val="center"/>
          </w:tcPr>
          <w:p w14:paraId="5D6C0DB9" w14:textId="0FA1D7BB"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0.11</w:t>
            </w:r>
          </w:p>
        </w:tc>
      </w:tr>
      <w:tr w:rsidR="00D21753" w:rsidRPr="002142D5" w14:paraId="33C0A352" w14:textId="77777777" w:rsidTr="00D21753">
        <w:trPr>
          <w:trHeight w:val="300"/>
        </w:trPr>
        <w:tc>
          <w:tcPr>
            <w:tcW w:w="3686" w:type="dxa"/>
            <w:noWrap/>
            <w:vAlign w:val="center"/>
          </w:tcPr>
          <w:p w14:paraId="53D619F5" w14:textId="45327105"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Palani and Geetha</w:t>
            </w:r>
            <w:sdt>
              <w:sdtPr>
                <w:rPr>
                  <w:sz w:val="20"/>
                  <w:szCs w:val="20"/>
                </w:rPr>
                <w:alias w:val="Don’t edit this field."/>
                <w:tag w:val="CitaviPlaceholder#2035df24-b4af-4664-bf34-64a9f118b4bf"/>
                <w:id w:val="-2105249427"/>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MTIyIn1dfSwiVGFnIjoiQ2l0YXZpUGxhY2Vob2xkZXIjMjAzNWRmMjQtYjRhZi00NjY0LWJmMzQtNjRhOWYxMThiNGJmIiwiVGV4dCI6IjEyMiIsIldBSVZlcnNpb24iOiI2LjMuMC4wIn0=}</w:instrText>
                </w:r>
                <w:r w:rsidRPr="003D6B92">
                  <w:rPr>
                    <w:sz w:val="20"/>
                    <w:szCs w:val="20"/>
                  </w:rPr>
                  <w:fldChar w:fldCharType="separate"/>
                </w:r>
                <w:r w:rsidR="00BE4C52">
                  <w:rPr>
                    <w:sz w:val="20"/>
                    <w:szCs w:val="20"/>
                    <w:vertAlign w:val="superscript"/>
                  </w:rPr>
                  <w:t>122</w:t>
                </w:r>
                <w:r w:rsidRPr="003D6B92">
                  <w:rPr>
                    <w:sz w:val="20"/>
                    <w:szCs w:val="20"/>
                  </w:rPr>
                  <w:fldChar w:fldCharType="end"/>
                </w:r>
              </w:sdtContent>
            </w:sdt>
          </w:p>
        </w:tc>
        <w:tc>
          <w:tcPr>
            <w:tcW w:w="992" w:type="dxa"/>
            <w:vAlign w:val="center"/>
          </w:tcPr>
          <w:p w14:paraId="57AEB32E"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2009</w:t>
            </w:r>
          </w:p>
        </w:tc>
        <w:tc>
          <w:tcPr>
            <w:tcW w:w="567" w:type="dxa"/>
            <w:tcBorders>
              <w:top w:val="nil"/>
              <w:left w:val="nil"/>
              <w:bottom w:val="nil"/>
              <w:right w:val="nil"/>
            </w:tcBorders>
            <w:shd w:val="clear" w:color="auto" w:fill="auto"/>
            <w:noWrap/>
            <w:vAlign w:val="center"/>
          </w:tcPr>
          <w:p w14:paraId="641CCA1E" w14:textId="4C6668D6"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3</w:t>
            </w:r>
          </w:p>
        </w:tc>
        <w:tc>
          <w:tcPr>
            <w:tcW w:w="1276" w:type="dxa"/>
            <w:tcBorders>
              <w:top w:val="nil"/>
              <w:left w:val="nil"/>
              <w:bottom w:val="nil"/>
              <w:right w:val="nil"/>
            </w:tcBorders>
            <w:shd w:val="clear" w:color="auto" w:fill="auto"/>
            <w:noWrap/>
            <w:vAlign w:val="center"/>
          </w:tcPr>
          <w:p w14:paraId="3F82DC02" w14:textId="371A46B2"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303 - 313</w:t>
            </w:r>
          </w:p>
        </w:tc>
        <w:tc>
          <w:tcPr>
            <w:tcW w:w="1701" w:type="dxa"/>
            <w:tcBorders>
              <w:top w:val="nil"/>
              <w:left w:val="nil"/>
              <w:bottom w:val="nil"/>
              <w:right w:val="nil"/>
            </w:tcBorders>
            <w:shd w:val="clear" w:color="auto" w:fill="auto"/>
            <w:noWrap/>
            <w:vAlign w:val="center"/>
          </w:tcPr>
          <w:p w14:paraId="1A3EFCEA" w14:textId="622D0B89"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7D795BB8" w14:textId="4EDDD981"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0.24</w:t>
            </w:r>
          </w:p>
        </w:tc>
      </w:tr>
      <w:tr w:rsidR="00D21753" w:rsidRPr="002142D5" w14:paraId="7205CF03" w14:textId="77777777" w:rsidTr="00D21753">
        <w:trPr>
          <w:trHeight w:val="300"/>
        </w:trPr>
        <w:tc>
          <w:tcPr>
            <w:tcW w:w="3686" w:type="dxa"/>
            <w:noWrap/>
            <w:vAlign w:val="center"/>
          </w:tcPr>
          <w:p w14:paraId="004655D6" w14:textId="437BF2A8"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Ponedelnikova and Tarasova</w:t>
            </w:r>
            <w:sdt>
              <w:sdtPr>
                <w:rPr>
                  <w:sz w:val="20"/>
                  <w:szCs w:val="20"/>
                </w:rPr>
                <w:alias w:val="Don't edit this field"/>
                <w:tag w:val="CitaviPlaceholder#68eb92c0-9cea-471b-a6bc-80ed55e404fb"/>
                <w:id w:val="-431593600"/>
                <w:placeholder>
                  <w:docPart w:val="DefaultPlaceholder_-1854013440"/>
                </w:placeholder>
              </w:sdtPr>
              <w:sdtEndPr/>
              <w:sdtContent>
                <w:r w:rsidR="00A62024">
                  <w:rPr>
                    <w:sz w:val="20"/>
                    <w:szCs w:val="20"/>
                  </w:rPr>
                  <w:fldChar w:fldCharType="begin"/>
                </w:r>
                <w:r w:rsidR="001B4140">
                  <w:rPr>
                    <w:sz w:val="20"/>
                    <w:szCs w:val="20"/>
                  </w:rPr>
                  <w:instrText>ADDIN CitaviPlaceholder{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3MyJ9XX0sIlRhZyI6IkNpdGF2aVBsYWNlaG9sZGVyIzY4ZWI5MmMwLTljZWEtNDcxYi1hNmJjLTgwZWQ1NWU0MDRmYiIsIlRleHQiOiI3MyIsIldBSVZlcnNpb24iOiI2LjMuMC4wIn0=}</w:instrText>
                </w:r>
                <w:r w:rsidR="00A62024">
                  <w:rPr>
                    <w:sz w:val="20"/>
                    <w:szCs w:val="20"/>
                  </w:rPr>
                  <w:fldChar w:fldCharType="separate"/>
                </w:r>
                <w:r w:rsidR="00BE4C52">
                  <w:rPr>
                    <w:sz w:val="20"/>
                    <w:szCs w:val="20"/>
                    <w:vertAlign w:val="superscript"/>
                  </w:rPr>
                  <w:t>73</w:t>
                </w:r>
                <w:r w:rsidR="00A62024">
                  <w:rPr>
                    <w:sz w:val="20"/>
                    <w:szCs w:val="20"/>
                  </w:rPr>
                  <w:fldChar w:fldCharType="end"/>
                </w:r>
              </w:sdtContent>
            </w:sdt>
          </w:p>
        </w:tc>
        <w:tc>
          <w:tcPr>
            <w:tcW w:w="992" w:type="dxa"/>
            <w:vAlign w:val="center"/>
          </w:tcPr>
          <w:p w14:paraId="2557AC70"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1954</w:t>
            </w:r>
          </w:p>
        </w:tc>
        <w:tc>
          <w:tcPr>
            <w:tcW w:w="567" w:type="dxa"/>
            <w:tcBorders>
              <w:top w:val="nil"/>
              <w:left w:val="nil"/>
              <w:bottom w:val="nil"/>
              <w:right w:val="nil"/>
            </w:tcBorders>
            <w:shd w:val="clear" w:color="auto" w:fill="auto"/>
            <w:noWrap/>
            <w:vAlign w:val="center"/>
          </w:tcPr>
          <w:p w14:paraId="2F7F1949" w14:textId="0FD0C904"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12</w:t>
            </w:r>
          </w:p>
        </w:tc>
        <w:tc>
          <w:tcPr>
            <w:tcW w:w="1276" w:type="dxa"/>
            <w:tcBorders>
              <w:top w:val="nil"/>
              <w:left w:val="nil"/>
              <w:bottom w:val="nil"/>
              <w:right w:val="nil"/>
            </w:tcBorders>
            <w:shd w:val="clear" w:color="auto" w:fill="auto"/>
            <w:noWrap/>
            <w:vAlign w:val="center"/>
          </w:tcPr>
          <w:p w14:paraId="39F9CA28" w14:textId="0616F747"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258 - 364</w:t>
            </w:r>
          </w:p>
        </w:tc>
        <w:tc>
          <w:tcPr>
            <w:tcW w:w="1701" w:type="dxa"/>
            <w:tcBorders>
              <w:top w:val="nil"/>
              <w:left w:val="nil"/>
              <w:bottom w:val="nil"/>
              <w:right w:val="nil"/>
            </w:tcBorders>
            <w:shd w:val="clear" w:color="auto" w:fill="auto"/>
            <w:noWrap/>
            <w:vAlign w:val="center"/>
          </w:tcPr>
          <w:p w14:paraId="3ECD22B1" w14:textId="75207F2D"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5EB8C90D" w14:textId="2FEE0906"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0.33</w:t>
            </w:r>
          </w:p>
        </w:tc>
      </w:tr>
      <w:tr w:rsidR="00D21753" w:rsidRPr="002142D5" w14:paraId="6000D6D5" w14:textId="77777777" w:rsidTr="00D21753">
        <w:trPr>
          <w:trHeight w:val="300"/>
        </w:trPr>
        <w:tc>
          <w:tcPr>
            <w:tcW w:w="3686" w:type="dxa"/>
            <w:noWrap/>
            <w:vAlign w:val="center"/>
          </w:tcPr>
          <w:p w14:paraId="63E39761" w14:textId="4EDE9DAB"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Sastry and Patel</w:t>
            </w:r>
            <w:sdt>
              <w:sdtPr>
                <w:rPr>
                  <w:sz w:val="20"/>
                  <w:szCs w:val="20"/>
                </w:rPr>
                <w:alias w:val="Don’t edit this field."/>
                <w:tag w:val="CitaviPlaceholder#5741ceb7-2d2b-4d92-b4b7-cabc56718e9f"/>
                <w:id w:val="1192577330"/>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}</w:instrText>
                </w:r>
                <w:r w:rsidRPr="003D6B92">
                  <w:rPr>
                    <w:sz w:val="20"/>
                    <w:szCs w:val="20"/>
                  </w:rPr>
                  <w:fldChar w:fldCharType="separate"/>
                </w:r>
                <w:r w:rsidR="00BE4C52">
                  <w:rPr>
                    <w:sz w:val="20"/>
                    <w:szCs w:val="20"/>
                    <w:vertAlign w:val="superscript"/>
                  </w:rPr>
                  <w:t>123</w:t>
                </w:r>
                <w:r w:rsidRPr="003D6B92">
                  <w:rPr>
                    <w:sz w:val="20"/>
                    <w:szCs w:val="20"/>
                  </w:rPr>
                  <w:fldChar w:fldCharType="end"/>
                </w:r>
              </w:sdtContent>
            </w:sdt>
          </w:p>
        </w:tc>
        <w:tc>
          <w:tcPr>
            <w:tcW w:w="992" w:type="dxa"/>
            <w:vAlign w:val="center"/>
          </w:tcPr>
          <w:p w14:paraId="2D3356A8"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2003</w:t>
            </w:r>
          </w:p>
        </w:tc>
        <w:tc>
          <w:tcPr>
            <w:tcW w:w="567" w:type="dxa"/>
            <w:tcBorders>
              <w:top w:val="nil"/>
              <w:left w:val="nil"/>
              <w:bottom w:val="nil"/>
              <w:right w:val="nil"/>
            </w:tcBorders>
            <w:shd w:val="clear" w:color="auto" w:fill="auto"/>
            <w:noWrap/>
            <w:vAlign w:val="center"/>
          </w:tcPr>
          <w:p w14:paraId="25902C85" w14:textId="57BC47D0"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w:t>
            </w:r>
          </w:p>
        </w:tc>
        <w:tc>
          <w:tcPr>
            <w:tcW w:w="1276" w:type="dxa"/>
            <w:tcBorders>
              <w:top w:val="nil"/>
              <w:left w:val="nil"/>
              <w:bottom w:val="nil"/>
              <w:right w:val="nil"/>
            </w:tcBorders>
            <w:shd w:val="clear" w:color="auto" w:fill="auto"/>
            <w:noWrap/>
            <w:vAlign w:val="center"/>
          </w:tcPr>
          <w:p w14:paraId="2708BAB7" w14:textId="3A1925C0"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298 - 309</w:t>
            </w:r>
          </w:p>
        </w:tc>
        <w:tc>
          <w:tcPr>
            <w:tcW w:w="1701" w:type="dxa"/>
            <w:tcBorders>
              <w:top w:val="nil"/>
              <w:left w:val="nil"/>
              <w:bottom w:val="nil"/>
              <w:right w:val="nil"/>
            </w:tcBorders>
            <w:shd w:val="clear" w:color="auto" w:fill="auto"/>
            <w:noWrap/>
            <w:vAlign w:val="center"/>
          </w:tcPr>
          <w:p w14:paraId="14EFD480" w14:textId="7ABBDD93"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0.101325</w:t>
            </w:r>
          </w:p>
        </w:tc>
        <w:tc>
          <w:tcPr>
            <w:tcW w:w="1061" w:type="dxa"/>
            <w:tcBorders>
              <w:top w:val="nil"/>
              <w:left w:val="nil"/>
              <w:bottom w:val="nil"/>
              <w:right w:val="nil"/>
            </w:tcBorders>
            <w:shd w:val="clear" w:color="auto" w:fill="auto"/>
            <w:noWrap/>
            <w:vAlign w:val="center"/>
          </w:tcPr>
          <w:p w14:paraId="4FB7FA0E" w14:textId="5A487DBD" w:rsidR="00D21753" w:rsidRPr="002142D5" w:rsidRDefault="00D21753" w:rsidP="00D21753">
            <w:pPr>
              <w:spacing w:before="0" w:line="240" w:lineRule="auto"/>
              <w:jc w:val="center"/>
              <w:rPr>
                <w:rFonts w:eastAsia="Times New Roman" w:cs="Times New Roman"/>
                <w:color w:val="000000"/>
                <w:sz w:val="20"/>
                <w:szCs w:val="20"/>
                <w:lang w:val="en-US" w:eastAsia="de-DE"/>
              </w:rPr>
            </w:pPr>
            <w:r>
              <w:rPr>
                <w:color w:val="000000"/>
                <w:sz w:val="20"/>
                <w:szCs w:val="20"/>
              </w:rPr>
              <w:t>1.5</w:t>
            </w:r>
          </w:p>
        </w:tc>
      </w:tr>
      <w:tr w:rsidR="00D21753" w:rsidRPr="009912C4" w14:paraId="75E7E877" w14:textId="77777777" w:rsidTr="00D21753">
        <w:trPr>
          <w:trHeight w:val="300"/>
        </w:trPr>
        <w:tc>
          <w:tcPr>
            <w:tcW w:w="3686" w:type="dxa"/>
            <w:noWrap/>
            <w:vAlign w:val="center"/>
          </w:tcPr>
          <w:p w14:paraId="1B3E8ADD" w14:textId="098F4B1C" w:rsidR="00D21753" w:rsidRPr="009912C4" w:rsidRDefault="00D21753" w:rsidP="00D21753">
            <w:pPr>
              <w:spacing w:before="0" w:line="240" w:lineRule="auto"/>
              <w:jc w:val="left"/>
              <w:rPr>
                <w:rFonts w:eastAsia="Times New Roman" w:cs="Times New Roman"/>
                <w:b/>
                <w:i/>
                <w:color w:val="000000"/>
                <w:sz w:val="20"/>
                <w:szCs w:val="20"/>
                <w:lang w:val="en-US" w:eastAsia="de-DE"/>
              </w:rPr>
            </w:pPr>
            <w:r w:rsidRPr="009912C4">
              <w:rPr>
                <w:rFonts w:eastAsia="Times New Roman" w:cs="Times New Roman"/>
                <w:b/>
                <w:i/>
                <w:color w:val="000000"/>
                <w:sz w:val="20"/>
                <w:szCs w:val="20"/>
                <w:lang w:val="en-US" w:eastAsia="de-DE"/>
              </w:rPr>
              <w:t>This work</w:t>
            </w:r>
          </w:p>
        </w:tc>
        <w:tc>
          <w:tcPr>
            <w:tcW w:w="992" w:type="dxa"/>
            <w:vAlign w:val="center"/>
          </w:tcPr>
          <w:p w14:paraId="4961FFD3" w14:textId="38E49EC3" w:rsidR="00D21753" w:rsidRPr="009912C4" w:rsidRDefault="00D21753" w:rsidP="00D21753">
            <w:pPr>
              <w:spacing w:before="0" w:line="240" w:lineRule="auto"/>
              <w:jc w:val="center"/>
              <w:rPr>
                <w:rFonts w:eastAsia="Times New Roman" w:cs="Times New Roman"/>
                <w:b/>
                <w:i/>
                <w:color w:val="000000"/>
                <w:sz w:val="20"/>
                <w:szCs w:val="20"/>
                <w:lang w:val="en-US" w:eastAsia="de-DE"/>
              </w:rPr>
            </w:pPr>
            <w:r w:rsidRPr="009912C4">
              <w:rPr>
                <w:rFonts w:eastAsia="Times New Roman" w:cs="Times New Roman"/>
                <w:b/>
                <w:i/>
                <w:color w:val="000000"/>
                <w:sz w:val="20"/>
                <w:szCs w:val="20"/>
                <w:lang w:val="en-US" w:eastAsia="de-DE"/>
              </w:rPr>
              <w:t>2021</w:t>
            </w:r>
          </w:p>
        </w:tc>
        <w:tc>
          <w:tcPr>
            <w:tcW w:w="567" w:type="dxa"/>
            <w:tcBorders>
              <w:top w:val="nil"/>
              <w:left w:val="nil"/>
              <w:bottom w:val="nil"/>
              <w:right w:val="nil"/>
            </w:tcBorders>
            <w:shd w:val="clear" w:color="auto" w:fill="auto"/>
            <w:noWrap/>
            <w:vAlign w:val="center"/>
          </w:tcPr>
          <w:p w14:paraId="4FA01CB1" w14:textId="6D1BDA97" w:rsidR="00D21753" w:rsidRPr="009912C4" w:rsidRDefault="00D21753" w:rsidP="00D21753">
            <w:pPr>
              <w:spacing w:before="0" w:line="240" w:lineRule="auto"/>
              <w:jc w:val="center"/>
              <w:rPr>
                <w:rFonts w:eastAsia="Times New Roman" w:cs="Times New Roman"/>
                <w:b/>
                <w:i/>
                <w:color w:val="000000"/>
                <w:sz w:val="20"/>
                <w:szCs w:val="20"/>
                <w:highlight w:val="yellow"/>
                <w:lang w:val="en-US" w:eastAsia="de-DE"/>
              </w:rPr>
            </w:pPr>
            <w:r w:rsidRPr="009912C4">
              <w:rPr>
                <w:b/>
                <w:i/>
                <w:color w:val="000000"/>
                <w:sz w:val="20"/>
                <w:szCs w:val="20"/>
              </w:rPr>
              <w:t>24</w:t>
            </w:r>
          </w:p>
        </w:tc>
        <w:tc>
          <w:tcPr>
            <w:tcW w:w="1276" w:type="dxa"/>
            <w:tcBorders>
              <w:top w:val="nil"/>
              <w:left w:val="nil"/>
              <w:bottom w:val="nil"/>
              <w:right w:val="nil"/>
            </w:tcBorders>
            <w:shd w:val="clear" w:color="auto" w:fill="auto"/>
            <w:noWrap/>
            <w:vAlign w:val="center"/>
          </w:tcPr>
          <w:p w14:paraId="4C798060" w14:textId="71CA111C" w:rsidR="00D21753" w:rsidRPr="009912C4" w:rsidRDefault="00D21753" w:rsidP="00D21753">
            <w:pPr>
              <w:spacing w:before="0" w:line="240" w:lineRule="auto"/>
              <w:jc w:val="center"/>
              <w:rPr>
                <w:rFonts w:eastAsia="Times New Roman" w:cs="Times New Roman"/>
                <w:b/>
                <w:i/>
                <w:color w:val="000000"/>
                <w:sz w:val="20"/>
                <w:szCs w:val="20"/>
                <w:highlight w:val="yellow"/>
                <w:lang w:val="en-US" w:eastAsia="de-DE"/>
              </w:rPr>
            </w:pPr>
            <w:r w:rsidRPr="009912C4">
              <w:rPr>
                <w:b/>
                <w:i/>
                <w:color w:val="000000"/>
                <w:sz w:val="20"/>
                <w:szCs w:val="20"/>
              </w:rPr>
              <w:t>293 - 354</w:t>
            </w:r>
          </w:p>
        </w:tc>
        <w:tc>
          <w:tcPr>
            <w:tcW w:w="1701" w:type="dxa"/>
            <w:tcBorders>
              <w:top w:val="nil"/>
              <w:left w:val="nil"/>
              <w:bottom w:val="nil"/>
              <w:right w:val="nil"/>
            </w:tcBorders>
            <w:shd w:val="clear" w:color="auto" w:fill="auto"/>
            <w:noWrap/>
            <w:vAlign w:val="center"/>
          </w:tcPr>
          <w:p w14:paraId="6C3EC70D" w14:textId="143056E7" w:rsidR="00D21753" w:rsidRPr="009912C4" w:rsidRDefault="00D21753" w:rsidP="00D21753">
            <w:pPr>
              <w:spacing w:before="0" w:line="240" w:lineRule="auto"/>
              <w:jc w:val="center"/>
              <w:rPr>
                <w:rFonts w:eastAsia="Times New Roman" w:cs="Times New Roman"/>
                <w:b/>
                <w:i/>
                <w:color w:val="000000"/>
                <w:sz w:val="20"/>
                <w:szCs w:val="20"/>
                <w:highlight w:val="yellow"/>
                <w:lang w:val="en-US" w:eastAsia="de-DE"/>
              </w:rPr>
            </w:pPr>
            <w:r w:rsidRPr="009912C4">
              <w:rPr>
                <w:b/>
                <w:i/>
                <w:color w:val="000000"/>
                <w:sz w:val="20"/>
                <w:szCs w:val="20"/>
              </w:rPr>
              <w:t>0.5 - 20.0</w:t>
            </w:r>
          </w:p>
        </w:tc>
        <w:tc>
          <w:tcPr>
            <w:tcW w:w="1061" w:type="dxa"/>
            <w:tcBorders>
              <w:top w:val="nil"/>
              <w:left w:val="nil"/>
              <w:bottom w:val="nil"/>
              <w:right w:val="nil"/>
            </w:tcBorders>
            <w:shd w:val="clear" w:color="auto" w:fill="auto"/>
            <w:noWrap/>
            <w:vAlign w:val="center"/>
          </w:tcPr>
          <w:p w14:paraId="3F67384E" w14:textId="0D44B771" w:rsidR="00D21753" w:rsidRPr="009912C4" w:rsidRDefault="00D21753" w:rsidP="00D21753">
            <w:pPr>
              <w:spacing w:before="0" w:line="240" w:lineRule="auto"/>
              <w:jc w:val="center"/>
              <w:rPr>
                <w:rFonts w:eastAsia="Times New Roman" w:cs="Times New Roman"/>
                <w:b/>
                <w:i/>
                <w:color w:val="000000"/>
                <w:sz w:val="20"/>
                <w:szCs w:val="20"/>
                <w:highlight w:val="yellow"/>
                <w:lang w:val="en-US" w:eastAsia="de-DE"/>
              </w:rPr>
            </w:pPr>
            <w:r w:rsidRPr="009912C4">
              <w:rPr>
                <w:b/>
                <w:i/>
                <w:color w:val="000000"/>
                <w:sz w:val="20"/>
                <w:szCs w:val="20"/>
              </w:rPr>
              <w:t>0.009</w:t>
            </w:r>
          </w:p>
        </w:tc>
      </w:tr>
      <w:tr w:rsidR="00D21753" w:rsidRPr="00CB48B5" w14:paraId="1232E174" w14:textId="77777777" w:rsidTr="00D21753">
        <w:trPr>
          <w:trHeight w:val="300"/>
        </w:trPr>
        <w:tc>
          <w:tcPr>
            <w:tcW w:w="3686" w:type="dxa"/>
            <w:noWrap/>
            <w:vAlign w:val="center"/>
          </w:tcPr>
          <w:p w14:paraId="5CCE1F28" w14:textId="6A354AF8"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3D6B92">
              <w:rPr>
                <w:sz w:val="20"/>
                <w:szCs w:val="20"/>
              </w:rPr>
              <w:t>Tsierkezos and Palaiologou</w:t>
            </w:r>
            <w:sdt>
              <w:sdtPr>
                <w:rPr>
                  <w:sz w:val="20"/>
                  <w:szCs w:val="20"/>
                </w:rPr>
                <w:alias w:val="Don’t edit this field."/>
                <w:tag w:val="CitaviPlaceholder#6f500279-7879-4e12-a30a-c226cd4a5646"/>
                <w:id w:val="939882821"/>
                <w:placeholder>
                  <w:docPart w:val="294917853FAC43ABA63B3B1D7D6444B9"/>
                </w:placeholder>
              </w:sdtPr>
              <w:sdtEndPr/>
              <w:sdtContent>
                <w:r w:rsidRPr="003D6B92">
                  <w:rPr>
                    <w:sz w:val="20"/>
                    <w:szCs w:val="20"/>
                  </w:rPr>
                  <w:fldChar w:fldCharType="begin"/>
                </w:r>
                <w:r w:rsidR="001B4140">
                  <w:rPr>
                    <w:sz w:val="20"/>
                    <w:szCs w:val="20"/>
                  </w:rPr>
                  <w:instrText>ADDIN CitaviPlaceholder{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yNCJ9XX0sIlRhZyI6IkNpdGF2aVBsYWNlaG9sZGVyIzZmNTAwMjc5LTc4NzktNGUxMi1hMzBhLWMyMjZjZDRhNTY0NiIsIlRleHQiOiIxMjQiLCJXQUlWZXJzaW9uIjoiNi4zLjAuMCJ9}</w:instrText>
                </w:r>
                <w:r w:rsidRPr="003D6B92">
                  <w:rPr>
                    <w:sz w:val="20"/>
                    <w:szCs w:val="20"/>
                  </w:rPr>
                  <w:fldChar w:fldCharType="separate"/>
                </w:r>
                <w:r w:rsidR="00BE4C52">
                  <w:rPr>
                    <w:sz w:val="20"/>
                    <w:szCs w:val="20"/>
                    <w:vertAlign w:val="superscript"/>
                  </w:rPr>
                  <w:t>124</w:t>
                </w:r>
                <w:r w:rsidRPr="003D6B92">
                  <w:rPr>
                    <w:sz w:val="20"/>
                    <w:szCs w:val="20"/>
                  </w:rPr>
                  <w:fldChar w:fldCharType="end"/>
                </w:r>
              </w:sdtContent>
            </w:sdt>
          </w:p>
        </w:tc>
        <w:tc>
          <w:tcPr>
            <w:tcW w:w="992" w:type="dxa"/>
            <w:vAlign w:val="center"/>
          </w:tcPr>
          <w:p w14:paraId="6A8E1A2B"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2009</w:t>
            </w:r>
          </w:p>
        </w:tc>
        <w:tc>
          <w:tcPr>
            <w:tcW w:w="567" w:type="dxa"/>
            <w:tcBorders>
              <w:top w:val="nil"/>
              <w:left w:val="nil"/>
              <w:bottom w:val="nil"/>
              <w:right w:val="nil"/>
            </w:tcBorders>
            <w:shd w:val="clear" w:color="auto" w:fill="auto"/>
            <w:noWrap/>
            <w:vAlign w:val="center"/>
          </w:tcPr>
          <w:p w14:paraId="688EDF40" w14:textId="609DBF80" w:rsidR="00D21753" w:rsidRPr="002142D5" w:rsidRDefault="00D21753" w:rsidP="00D21753">
            <w:pPr>
              <w:spacing w:before="0" w:line="240" w:lineRule="auto"/>
              <w:jc w:val="center"/>
              <w:rPr>
                <w:rFonts w:eastAsia="Times New Roman" w:cs="Times New Roman"/>
                <w:color w:val="000000"/>
                <w:sz w:val="20"/>
                <w:szCs w:val="20"/>
                <w:lang w:val="en-US" w:eastAsia="de-DE"/>
              </w:rPr>
            </w:pPr>
            <w:r w:rsidRPr="00CB48B5">
              <w:rPr>
                <w:color w:val="000000"/>
                <w:sz w:val="20"/>
                <w:szCs w:val="20"/>
                <w:lang w:val="en-US"/>
              </w:rPr>
              <w:t>1</w:t>
            </w:r>
          </w:p>
        </w:tc>
        <w:tc>
          <w:tcPr>
            <w:tcW w:w="1276" w:type="dxa"/>
            <w:tcBorders>
              <w:top w:val="nil"/>
              <w:left w:val="nil"/>
              <w:bottom w:val="nil"/>
              <w:right w:val="nil"/>
            </w:tcBorders>
            <w:shd w:val="clear" w:color="auto" w:fill="auto"/>
            <w:noWrap/>
            <w:vAlign w:val="center"/>
          </w:tcPr>
          <w:p w14:paraId="4C178F36" w14:textId="6FFF619F" w:rsidR="00D21753" w:rsidRPr="002142D5" w:rsidRDefault="00D21753" w:rsidP="00D21753">
            <w:pPr>
              <w:spacing w:before="0" w:line="240" w:lineRule="auto"/>
              <w:jc w:val="center"/>
              <w:rPr>
                <w:rFonts w:eastAsia="Times New Roman" w:cs="Times New Roman"/>
                <w:color w:val="000000"/>
                <w:sz w:val="20"/>
                <w:szCs w:val="20"/>
                <w:lang w:val="en-US" w:eastAsia="de-DE"/>
              </w:rPr>
            </w:pPr>
            <w:r w:rsidRPr="00CB48B5">
              <w:rPr>
                <w:color w:val="000000"/>
                <w:sz w:val="20"/>
                <w:szCs w:val="20"/>
                <w:lang w:val="en-US"/>
              </w:rPr>
              <w:t>298.15</w:t>
            </w:r>
          </w:p>
        </w:tc>
        <w:tc>
          <w:tcPr>
            <w:tcW w:w="1701" w:type="dxa"/>
            <w:tcBorders>
              <w:top w:val="nil"/>
              <w:left w:val="nil"/>
              <w:bottom w:val="nil"/>
              <w:right w:val="nil"/>
            </w:tcBorders>
            <w:shd w:val="clear" w:color="auto" w:fill="auto"/>
            <w:noWrap/>
            <w:vAlign w:val="center"/>
          </w:tcPr>
          <w:p w14:paraId="3EDDF936" w14:textId="1D829132" w:rsidR="00D21753" w:rsidRPr="002142D5" w:rsidRDefault="00D21753" w:rsidP="00D21753">
            <w:pPr>
              <w:spacing w:before="0" w:line="240" w:lineRule="auto"/>
              <w:jc w:val="center"/>
              <w:rPr>
                <w:rFonts w:eastAsia="Times New Roman" w:cs="Times New Roman"/>
                <w:color w:val="000000"/>
                <w:sz w:val="20"/>
                <w:szCs w:val="20"/>
                <w:lang w:val="en-US" w:eastAsia="de-DE"/>
              </w:rPr>
            </w:pPr>
            <w:r w:rsidRPr="00CB48B5">
              <w:rPr>
                <w:color w:val="000000"/>
                <w:sz w:val="20"/>
                <w:szCs w:val="20"/>
                <w:lang w:val="en-US"/>
              </w:rPr>
              <w:t>0.101325</w:t>
            </w:r>
          </w:p>
        </w:tc>
        <w:tc>
          <w:tcPr>
            <w:tcW w:w="1061" w:type="dxa"/>
            <w:tcBorders>
              <w:top w:val="nil"/>
              <w:left w:val="nil"/>
              <w:bottom w:val="nil"/>
              <w:right w:val="nil"/>
            </w:tcBorders>
            <w:shd w:val="clear" w:color="auto" w:fill="auto"/>
            <w:noWrap/>
            <w:vAlign w:val="center"/>
          </w:tcPr>
          <w:p w14:paraId="64AE6A5A" w14:textId="203E2C84" w:rsidR="00D21753" w:rsidRPr="002142D5" w:rsidRDefault="00D21753" w:rsidP="00D21753">
            <w:pPr>
              <w:spacing w:before="0" w:line="240" w:lineRule="auto"/>
              <w:jc w:val="center"/>
              <w:rPr>
                <w:rFonts w:eastAsia="Times New Roman" w:cs="Times New Roman"/>
                <w:color w:val="000000"/>
                <w:sz w:val="20"/>
                <w:szCs w:val="20"/>
                <w:lang w:val="en-US" w:eastAsia="de-DE"/>
              </w:rPr>
            </w:pPr>
            <w:r w:rsidRPr="00CB48B5">
              <w:rPr>
                <w:color w:val="000000"/>
                <w:sz w:val="20"/>
                <w:szCs w:val="20"/>
                <w:lang w:val="en-US"/>
              </w:rPr>
              <w:t>0.018</w:t>
            </w:r>
          </w:p>
        </w:tc>
      </w:tr>
      <w:tr w:rsidR="00D21753" w:rsidRPr="00637D47" w14:paraId="22B7997F" w14:textId="77777777" w:rsidTr="00D21753">
        <w:trPr>
          <w:trHeight w:val="300"/>
        </w:trPr>
        <w:tc>
          <w:tcPr>
            <w:tcW w:w="3686" w:type="dxa"/>
            <w:tcBorders>
              <w:bottom w:val="single" w:sz="12" w:space="0" w:color="auto"/>
            </w:tcBorders>
            <w:noWrap/>
            <w:vAlign w:val="center"/>
          </w:tcPr>
          <w:p w14:paraId="44FFE20D" w14:textId="1365ADAA" w:rsidR="00D21753" w:rsidRPr="002142D5" w:rsidRDefault="00D21753" w:rsidP="00D21753">
            <w:pPr>
              <w:spacing w:before="0" w:line="240" w:lineRule="auto"/>
              <w:jc w:val="left"/>
              <w:rPr>
                <w:rFonts w:eastAsia="Times New Roman" w:cs="Times New Roman"/>
                <w:color w:val="000000"/>
                <w:sz w:val="20"/>
                <w:szCs w:val="20"/>
                <w:lang w:val="en-US" w:eastAsia="de-DE"/>
              </w:rPr>
            </w:pPr>
            <w:r w:rsidRPr="00CB48B5">
              <w:rPr>
                <w:sz w:val="20"/>
                <w:szCs w:val="20"/>
                <w:lang w:val="en-US"/>
              </w:rPr>
              <w:t>Zorę</w:t>
            </w:r>
            <w:r w:rsidR="00CB48B5">
              <w:rPr>
                <w:sz w:val="20"/>
                <w:szCs w:val="20"/>
                <w:lang w:val="en-US"/>
              </w:rPr>
              <w:t>bski</w:t>
            </w:r>
            <w:r w:rsidRPr="00CB48B5">
              <w:rPr>
                <w:i/>
                <w:sz w:val="20"/>
                <w:szCs w:val="20"/>
                <w:lang w:val="en-US"/>
              </w:rPr>
              <w:t xml:space="preserve"> et al.</w:t>
            </w:r>
            <w:sdt>
              <w:sdtPr>
                <w:rPr>
                  <w:i/>
                  <w:sz w:val="20"/>
                  <w:szCs w:val="20"/>
                </w:rPr>
                <w:alias w:val="Don’t edit this field."/>
                <w:tag w:val="CitaviPlaceholder#dc619c1c-0fd6-4eb5-adf3-eb29dd72a7bf"/>
                <w:id w:val="-819574829"/>
                <w:placeholder>
                  <w:docPart w:val="294917853FAC43ABA63B3B1D7D6444B9"/>
                </w:placeholder>
              </w:sdtPr>
              <w:sdtEndPr>
                <w:rPr>
                  <w:i w:val="0"/>
                </w:rPr>
              </w:sdtEndPr>
              <w:sdtContent>
                <w:r w:rsidRPr="003D6B92">
                  <w:rPr>
                    <w:sz w:val="20"/>
                    <w:szCs w:val="20"/>
                  </w:rPr>
                  <w:fldChar w:fldCharType="begin"/>
                </w:r>
                <w:r w:rsidR="001B4140">
                  <w:rPr>
                    <w:sz w:val="20"/>
                    <w:szCs w:val="20"/>
                    <w:lang w:val="en-US"/>
                  </w:rPr>
                  <w:instrText>ADDIN CitaviPlaceholder{eyIkaWQiOiIxIiwiRW50cmllcyI6W3siJGlkIjoiMiIsIklkIjoiZTM3ZmE5MjYtY2JhMS00ZWQyLWIyNzktYjBlMjE1YWVlYTE2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ZGM2MTljMWMtMGZkNi00ZWI1LWFkZjMtZWIyOWRkNzJhN2JmIiwiVGV4dCI6IjI3IiwiV0FJVmVyc2lvbiI6IjYuMy4wLjAifQ==}</w:instrText>
                </w:r>
                <w:r w:rsidRPr="003D6B92">
                  <w:rPr>
                    <w:sz w:val="20"/>
                    <w:szCs w:val="20"/>
                  </w:rPr>
                  <w:fldChar w:fldCharType="separate"/>
                </w:r>
                <w:r w:rsidR="00BE4C52">
                  <w:rPr>
                    <w:sz w:val="20"/>
                    <w:szCs w:val="20"/>
                    <w:vertAlign w:val="superscript"/>
                    <w:lang w:val="en-US"/>
                  </w:rPr>
                  <w:t>27</w:t>
                </w:r>
                <w:r w:rsidRPr="003D6B92">
                  <w:rPr>
                    <w:sz w:val="20"/>
                    <w:szCs w:val="20"/>
                  </w:rPr>
                  <w:fldChar w:fldCharType="end"/>
                </w:r>
              </w:sdtContent>
            </w:sdt>
          </w:p>
        </w:tc>
        <w:tc>
          <w:tcPr>
            <w:tcW w:w="992" w:type="dxa"/>
            <w:tcBorders>
              <w:bottom w:val="single" w:sz="12" w:space="0" w:color="auto"/>
            </w:tcBorders>
            <w:vAlign w:val="center"/>
          </w:tcPr>
          <w:p w14:paraId="278FEE6E" w14:textId="7777777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67" w:type="dxa"/>
            <w:tcBorders>
              <w:bottom w:val="single" w:sz="12" w:space="0" w:color="auto"/>
            </w:tcBorders>
            <w:noWrap/>
            <w:vAlign w:val="center"/>
          </w:tcPr>
          <w:p w14:paraId="57BAC667" w14:textId="48C31CD7"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45</w:t>
            </w:r>
          </w:p>
        </w:tc>
        <w:tc>
          <w:tcPr>
            <w:tcW w:w="1276" w:type="dxa"/>
            <w:tcBorders>
              <w:bottom w:val="single" w:sz="12" w:space="0" w:color="auto"/>
            </w:tcBorders>
            <w:noWrap/>
            <w:vAlign w:val="center"/>
          </w:tcPr>
          <w:p w14:paraId="335A5275" w14:textId="052D7882"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292</w:t>
            </w:r>
            <w:r w:rsidRPr="00867C19">
              <w:rPr>
                <w:color w:val="000000"/>
                <w:sz w:val="20"/>
                <w:szCs w:val="20"/>
                <w:lang w:val="en-US"/>
              </w:rPr>
              <w:t xml:space="preserve"> - 314</w:t>
            </w:r>
          </w:p>
        </w:tc>
        <w:tc>
          <w:tcPr>
            <w:tcW w:w="1701" w:type="dxa"/>
            <w:tcBorders>
              <w:bottom w:val="single" w:sz="12" w:space="0" w:color="auto"/>
            </w:tcBorders>
            <w:noWrap/>
            <w:vAlign w:val="center"/>
          </w:tcPr>
          <w:p w14:paraId="2B1A21B4" w14:textId="64A1AA48"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0.1</w:t>
            </w:r>
            <w:r w:rsidRPr="00867C19">
              <w:rPr>
                <w:color w:val="000000"/>
                <w:sz w:val="20"/>
                <w:szCs w:val="20"/>
                <w:lang w:val="en-US"/>
              </w:rPr>
              <w:t xml:space="preserve"> - 102</w:t>
            </w:r>
          </w:p>
        </w:tc>
        <w:tc>
          <w:tcPr>
            <w:tcW w:w="1061" w:type="dxa"/>
            <w:tcBorders>
              <w:bottom w:val="single" w:sz="12" w:space="0" w:color="auto"/>
            </w:tcBorders>
            <w:noWrap/>
            <w:vAlign w:val="center"/>
          </w:tcPr>
          <w:p w14:paraId="248BD002" w14:textId="07DDDC4E" w:rsidR="00D21753" w:rsidRPr="002142D5" w:rsidRDefault="00D21753" w:rsidP="00D21753">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0.022</w:t>
            </w:r>
          </w:p>
        </w:tc>
      </w:tr>
    </w:tbl>
    <w:p w14:paraId="69E860E6" w14:textId="3C75726C" w:rsidR="00156437" w:rsidRDefault="008C0039" w:rsidP="00156437">
      <w:pPr>
        <w:ind w:firstLine="709"/>
        <w:rPr>
          <w:lang w:val="en-US"/>
        </w:rPr>
      </w:pPr>
      <w:r>
        <w:rPr>
          <w:lang w:val="en-US"/>
        </w:rPr>
        <w:t>The data of Zorębski</w:t>
      </w:r>
      <w:r w:rsidRPr="002968F5">
        <w:rPr>
          <w:i/>
          <w:lang w:val="en-US"/>
        </w:rPr>
        <w:t xml:space="preserve"> et al</w:t>
      </w:r>
      <w:r w:rsidRPr="00A12F48">
        <w:rPr>
          <w:lang w:val="en-US"/>
        </w:rPr>
        <w:t>.</w:t>
      </w:r>
      <w:sdt>
        <w:sdtPr>
          <w:rPr>
            <w:lang w:val="en-US"/>
          </w:rPr>
          <w:alias w:val="Don’t edit this field."/>
          <w:tag w:val="CitaviPlaceholder#09c94f01-60ba-4201-9c79-44053cd9d365"/>
          <w:id w:val="-1865049492"/>
          <w:placeholder>
            <w:docPart w:val="D1659E40CC5245E6B4C977B159652ECC"/>
          </w:placeholder>
        </w:sdtPr>
        <w:sdtEndPr/>
        <w:sdtContent>
          <w:r>
            <w:rPr>
              <w:lang w:val="en-US"/>
            </w:rPr>
            <w:fldChar w:fldCharType="begin"/>
          </w:r>
          <w:r w:rsidR="001B4140">
            <w:rPr>
              <w:lang w:val="en-US"/>
            </w:rPr>
            <w:instrText>ADDIN CitaviPlaceholder{eyIkaWQiOiIxIiwiRW50cmllcyI6W3siJGlkIjoiMiIsIklkIjoiNjhhZGFhNDYtYmRhOS00ZGVmLThjZTEtNmExMWY5MGNmMjA1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DljOTRmMDEtNjBiYS00MjAxLTljNzktNDQwNTNjZDlkMzY1IiwiVGV4dCI6IjI3IiwiV0FJVmVyc2lvbiI6IjYuMy4wLjAifQ==}</w:instrText>
          </w:r>
          <w:r>
            <w:rPr>
              <w:lang w:val="en-US"/>
            </w:rPr>
            <w:fldChar w:fldCharType="separate"/>
          </w:r>
          <w:r w:rsidR="00BE4C52">
            <w:rPr>
              <w:vertAlign w:val="superscript"/>
              <w:lang w:val="en-US"/>
            </w:rPr>
            <w:t>27</w:t>
          </w:r>
          <w:r>
            <w:rPr>
              <w:lang w:val="en-US"/>
            </w:rPr>
            <w:fldChar w:fldCharType="end"/>
          </w:r>
        </w:sdtContent>
      </w:sdt>
      <w:r>
        <w:rPr>
          <w:lang w:val="en-US"/>
        </w:rPr>
        <w:t xml:space="preserve"> contain 45 state points in a very narrow temperature range of </w:t>
      </w:r>
      <w:r w:rsidR="006413FC">
        <w:rPr>
          <w:lang w:val="en-US"/>
        </w:rPr>
        <w:t>(</w:t>
      </w:r>
      <w:r>
        <w:rPr>
          <w:lang w:val="en-US"/>
        </w:rPr>
        <w:t>292</w:t>
      </w:r>
      <w:r w:rsidR="006413FC">
        <w:rPr>
          <w:lang w:val="en-US"/>
        </w:rPr>
        <w:t xml:space="preserve"> </w:t>
      </w:r>
      <w:r>
        <w:rPr>
          <w:lang w:val="en-US"/>
        </w:rPr>
        <w:t>to 31</w:t>
      </w:r>
      <w:r w:rsidR="00273C56">
        <w:rPr>
          <w:lang w:val="en-US"/>
        </w:rPr>
        <w:t>4</w:t>
      </w:r>
      <w:r w:rsidR="006413FC">
        <w:rPr>
          <w:lang w:val="en-US"/>
        </w:rPr>
        <w:t>)</w:t>
      </w:r>
      <w:r>
        <w:rPr>
          <w:lang w:val="en-US"/>
        </w:rPr>
        <w:t> K from ambient pressure up to 102 MPa. They claim an uncertainty of 1 m s</w:t>
      </w:r>
      <w:r w:rsidRPr="002B0314">
        <w:rPr>
          <w:rFonts w:ascii="Arial" w:hAnsi="Arial" w:cs="Arial"/>
          <w:vertAlign w:val="superscript"/>
          <w:lang w:val="en-US"/>
        </w:rPr>
        <w:t>−</w:t>
      </w:r>
      <w:r w:rsidRPr="002B0314">
        <w:rPr>
          <w:vertAlign w:val="superscript"/>
          <w:lang w:val="en-US"/>
        </w:rPr>
        <w:t>1</w:t>
      </w:r>
      <w:r>
        <w:rPr>
          <w:lang w:val="en-US"/>
        </w:rPr>
        <w:t xml:space="preserve">, </w:t>
      </w:r>
      <w:r>
        <w:rPr>
          <w:lang w:val="en-US"/>
        </w:rPr>
        <w:lastRenderedPageBreak/>
        <w:t xml:space="preserve">which corresponds to a percentage deviation of </w:t>
      </w:r>
      <w:r w:rsidRPr="007A33D0">
        <w:rPr>
          <w:lang w:val="en-US"/>
        </w:rPr>
        <w:t>0.067 %</w:t>
      </w:r>
      <w:r>
        <w:rPr>
          <w:lang w:val="en-US"/>
        </w:rPr>
        <w:t xml:space="preserve"> over the entire temperature range. Excluding the outlier at 15.2 MPa and 293 K</w:t>
      </w:r>
      <w:r w:rsidR="00FF5037">
        <w:rPr>
          <w:lang w:val="en-US"/>
        </w:rPr>
        <w:t>,</w:t>
      </w:r>
      <w:r>
        <w:rPr>
          <w:lang w:val="en-US"/>
        </w:rPr>
        <w:t xml:space="preserve"> the data set of Zorębski </w:t>
      </w:r>
      <w:r>
        <w:rPr>
          <w:i/>
          <w:lang w:val="en-US"/>
        </w:rPr>
        <w:t>et al.</w:t>
      </w:r>
      <w:sdt>
        <w:sdtPr>
          <w:rPr>
            <w:i/>
            <w:lang w:val="en-US"/>
          </w:rPr>
          <w:alias w:val="To edit, see citavi.com/edit"/>
          <w:tag w:val="CitaviPlaceholder#47c2f276-fdfa-499c-a713-bf5033efbbd2"/>
          <w:id w:val="-2119743838"/>
          <w:placeholder>
            <w:docPart w:val="202398D0BC0243CA9F7FD6B77FD9A491"/>
          </w:placeholder>
        </w:sdtPr>
        <w:sdtEndPr>
          <w:rPr>
            <w:i w:val="0"/>
          </w:rPr>
        </w:sdtEndPr>
        <w:sdtContent>
          <w:r w:rsidRPr="004A1CE7">
            <w:rPr>
              <w:noProof/>
              <w:lang w:val="en-US"/>
            </w:rPr>
            <w:fldChar w:fldCharType="begin"/>
          </w:r>
          <w:r w:rsidR="001B4140">
            <w:rPr>
              <w:noProof/>
              <w:lang w:val="en-US"/>
            </w:rPr>
            <w:instrText>ADDIN CitaviPlaceholder{eyIkaWQiOiIxIiwiRW50cmllcyI6W3siJGlkIjoiMiIsIklkIjoiNTBhNGFlY2YtZTM4OC00NjgyLTlkNWYtZGJiNGNiYzQ0YWJh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DdjMmYyNzYtZmRmYS00OTljLWE3MTMtYmY1MDMzZWZiYmQyIiwiVGV4dCI6IjI3IiwiV0FJVmVyc2lvbiI6IjYuMy4wLjAifQ==}</w:instrText>
          </w:r>
          <w:r w:rsidRPr="004A1CE7">
            <w:rPr>
              <w:noProof/>
              <w:lang w:val="en-US"/>
            </w:rPr>
            <w:fldChar w:fldCharType="separate"/>
          </w:r>
          <w:r w:rsidR="00BE4C52">
            <w:rPr>
              <w:noProof/>
              <w:vertAlign w:val="superscript"/>
              <w:lang w:val="en-US"/>
            </w:rPr>
            <w:t>27</w:t>
          </w:r>
          <w:r w:rsidRPr="004A1CE7">
            <w:rPr>
              <w:noProof/>
              <w:lang w:val="en-US"/>
            </w:rPr>
            <w:fldChar w:fldCharType="end"/>
          </w:r>
        </w:sdtContent>
      </w:sdt>
      <w:r>
        <w:rPr>
          <w:lang w:val="en-US"/>
        </w:rPr>
        <w:t xml:space="preserve"> is well represented by the equation of state with deviations of less than </w:t>
      </w:r>
      <w:r w:rsidRPr="00A3788D">
        <w:rPr>
          <w:lang w:val="en-US"/>
        </w:rPr>
        <w:t>0.0</w:t>
      </w:r>
      <w:r>
        <w:rPr>
          <w:lang w:val="en-US"/>
        </w:rPr>
        <w:t>51</w:t>
      </w:r>
      <w:r w:rsidRPr="00A3788D">
        <w:rPr>
          <w:lang w:val="en-US"/>
        </w:rPr>
        <w:t> %.</w:t>
      </w:r>
      <w:r>
        <w:rPr>
          <w:lang w:val="en-US"/>
        </w:rPr>
        <w:t xml:space="preserve"> </w:t>
      </w:r>
    </w:p>
    <w:p w14:paraId="36A3AECD" w14:textId="23B23ACB" w:rsidR="00CB48B5" w:rsidRPr="002142D5" w:rsidRDefault="00CB48B5" w:rsidP="00CB48B5">
      <w:pPr>
        <w:pStyle w:val="KeinLeerraum"/>
        <w:rPr>
          <w:lang w:val="en-US"/>
        </w:rPr>
      </w:pPr>
      <w:r>
        <w:rPr>
          <w:noProof/>
          <w:lang w:val="en-US"/>
        </w:rPr>
        <w:drawing>
          <wp:inline distT="0" distB="0" distL="0" distR="0" wp14:anchorId="008FC261" wp14:editId="3A26E3F6">
            <wp:extent cx="5763600" cy="4791600"/>
            <wp:effectExtent l="0" t="0" r="889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GCSND.pdf"/>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63600" cy="4791600"/>
                    </a:xfrm>
                    <a:prstGeom prst="rect">
                      <a:avLst/>
                    </a:prstGeom>
                    <a:ln>
                      <a:noFill/>
                    </a:ln>
                    <a:extLst>
                      <a:ext uri="{53640926-AAD7-44D8-BBD7-CCE9431645EC}">
                        <a14:shadowObscured xmlns:a14="http://schemas.microsoft.com/office/drawing/2010/main"/>
                      </a:ext>
                    </a:extLst>
                  </pic:spPr>
                </pic:pic>
              </a:graphicData>
            </a:graphic>
          </wp:inline>
        </w:drawing>
      </w:r>
    </w:p>
    <w:p w14:paraId="4075C192" w14:textId="685F0520" w:rsidR="00CB48B5" w:rsidRPr="00F21D93" w:rsidRDefault="00CB48B5" w:rsidP="00CB48B5">
      <w:pPr>
        <w:pStyle w:val="Figure"/>
      </w:pPr>
      <w:bookmarkStart w:id="312" w:name="_Ref65855822"/>
      <w:bookmarkStart w:id="313" w:name="Fig10"/>
      <w:bookmarkStart w:id="314" w:name="_Toc66270771"/>
      <w:bookmarkStart w:id="315" w:name="_Toc66270781"/>
      <w:bookmarkStart w:id="316" w:name="_Toc66273880"/>
      <w:r w:rsidRPr="00371247">
        <w:t>Fig</w:t>
      </w:r>
      <w:r>
        <w:t>.</w:t>
      </w:r>
      <w:r w:rsidRPr="00371247">
        <w:t xml:space="preserve"> </w:t>
      </w:r>
      <w:r w:rsidRPr="00371247">
        <w:fldChar w:fldCharType="begin"/>
      </w:r>
      <w:r w:rsidRPr="00371247">
        <w:instrText xml:space="preserve"> SEQ Figure \* ARABIC </w:instrText>
      </w:r>
      <w:r w:rsidRPr="00371247">
        <w:fldChar w:fldCharType="separate"/>
      </w:r>
      <w:r w:rsidR="001B4140">
        <w:rPr>
          <w:noProof/>
        </w:rPr>
        <w:t>10</w:t>
      </w:r>
      <w:r w:rsidRPr="00371247">
        <w:fldChar w:fldCharType="end"/>
      </w:r>
      <w:bookmarkEnd w:id="312"/>
      <w:bookmarkEnd w:id="313"/>
      <w:r>
        <w:t>.</w:t>
      </w:r>
      <w:r w:rsidRPr="002142D5">
        <w:t xml:space="preserve"> </w:t>
      </w:r>
      <w:r>
        <w:t xml:space="preserve">Deviations of </w:t>
      </w:r>
      <w:r w:rsidR="001469D7">
        <w:t>the</w:t>
      </w:r>
      <w:r>
        <w:t xml:space="preserve"> available speed</w:t>
      </w:r>
      <w:r w:rsidR="00EC5BDF">
        <w:t>-</w:t>
      </w:r>
      <w:r>
        <w:t>of</w:t>
      </w:r>
      <w:r w:rsidR="00EC5BDF">
        <w:t>-</w:t>
      </w:r>
      <w:r>
        <w:t xml:space="preserve">sound data in the liquid phase from the equation of state in </w:t>
      </w:r>
      <w:r w:rsidR="00DF2323">
        <w:t>selected</w:t>
      </w:r>
      <w:r>
        <w:t xml:space="preserve"> temperature ranges as a function of the logarithmic pressure along with the speed</w:t>
      </w:r>
      <w:r w:rsidR="007E40BC">
        <w:t>-</w:t>
      </w:r>
      <w:r>
        <w:t>of</w:t>
      </w:r>
      <w:r w:rsidR="007E40BC">
        <w:t>-</w:t>
      </w:r>
      <w:r>
        <w:t>sound data measured in this work.</w:t>
      </w:r>
      <w:bookmarkEnd w:id="314"/>
      <w:bookmarkEnd w:id="315"/>
      <w:bookmarkEnd w:id="316"/>
      <w:r w:rsidR="00977843">
        <w:fldChar w:fldCharType="begin"/>
      </w:r>
      <w:r w:rsidR="00977843">
        <w:instrText xml:space="preserve"> TC "</w:instrText>
      </w:r>
      <w:bookmarkStart w:id="317" w:name="_Toc71575688"/>
      <w:r w:rsidR="00977843" w:rsidRPr="001E1FBE">
        <w:instrText>Deviations of the available speed</w:instrText>
      </w:r>
      <w:r w:rsidR="00EC5BDF">
        <w:instrText>-</w:instrText>
      </w:r>
      <w:r w:rsidR="00977843" w:rsidRPr="001E1FBE">
        <w:instrText>of</w:instrText>
      </w:r>
      <w:r w:rsidR="00EC5BDF">
        <w:instrText>-</w:instrText>
      </w:r>
      <w:r w:rsidR="00977843" w:rsidRPr="001E1FBE">
        <w:instrText>sound data in the liquid phase from the equation of state in selected temperature ranges as a function of the logarithmic pressure along with the speed</w:instrText>
      </w:r>
      <w:r w:rsidR="007E40BC">
        <w:instrText>-</w:instrText>
      </w:r>
      <w:r w:rsidR="00977843" w:rsidRPr="001E1FBE">
        <w:instrText>of</w:instrText>
      </w:r>
      <w:r w:rsidR="007E40BC">
        <w:instrText>-</w:instrText>
      </w:r>
      <w:r w:rsidR="00977843" w:rsidRPr="001E1FBE">
        <w:instrText>sound data measured in this work.</w:instrText>
      </w:r>
      <w:bookmarkEnd w:id="317"/>
      <w:r w:rsidR="00977843">
        <w:instrText xml:space="preserve">" \f F \l "1" </w:instrText>
      </w:r>
      <w:r w:rsidR="00977843">
        <w:fldChar w:fldCharType="end"/>
      </w:r>
    </w:p>
    <w:p w14:paraId="0BF5C5D8" w14:textId="4488A354" w:rsidR="006D450C" w:rsidRDefault="006D450C" w:rsidP="006D450C">
      <w:pPr>
        <w:ind w:firstLine="709"/>
        <w:rPr>
          <w:lang w:val="en-US"/>
        </w:rPr>
      </w:pPr>
      <w:r>
        <w:rPr>
          <w:lang w:val="en-US"/>
        </w:rPr>
        <w:t>The measurements of Dávila</w:t>
      </w:r>
      <w:r w:rsidRPr="002968F5">
        <w:rPr>
          <w:i/>
          <w:lang w:val="en-US"/>
        </w:rPr>
        <w:t xml:space="preserve"> et al</w:t>
      </w:r>
      <w:r w:rsidRPr="00A12F48">
        <w:rPr>
          <w:lang w:val="en-US"/>
        </w:rPr>
        <w:t>.</w:t>
      </w:r>
      <w:sdt>
        <w:sdtPr>
          <w:rPr>
            <w:lang w:val="en-US"/>
          </w:rPr>
          <w:alias w:val="Don’t edit this field."/>
          <w:tag w:val="CitaviPlaceholder#e4da2554-be6e-4d98-a657-7c19c215ad1a"/>
          <w:id w:val="-2066860714"/>
          <w:placeholder>
            <w:docPart w:val="261B31FC7C9344C785C0624F81982771"/>
          </w:placeholder>
        </w:sdtPr>
        <w:sdtEndPr/>
        <w:sdtContent>
          <w:r>
            <w:rPr>
              <w:lang w:val="en-US"/>
            </w:rPr>
            <w:fldChar w:fldCharType="begin"/>
          </w:r>
          <w:r w:rsidR="001B4140">
            <w:rPr>
              <w:lang w:val="en-US"/>
            </w:rPr>
            <w:instrText>ADDIN CitaviPlaceholder{eyIkaWQiOiIxIiwiRW50cmllcyI6W3siJGlkIjoiMiIsIklkIjoiOGEzN2VhNTEtZGQ2ZC00YzdkLTkwYTktNzEzODE0MzZiZDFm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2U0ZGEyNTU0LWJlNmUtNGQ5OC1hNjU3LTdjMTljMjE1YWQxYSIsIlRleHQiOiIxNiIsIldBSVZlcnNpb24iOiI2LjMuMC4wIn0=}</w:instrText>
          </w:r>
          <w:r>
            <w:rPr>
              <w:lang w:val="en-US"/>
            </w:rPr>
            <w:fldChar w:fldCharType="separate"/>
          </w:r>
          <w:r w:rsidR="00BE4C52">
            <w:rPr>
              <w:vertAlign w:val="superscript"/>
              <w:lang w:val="en-US"/>
            </w:rPr>
            <w:t>16</w:t>
          </w:r>
          <w:r>
            <w:rPr>
              <w:lang w:val="en-US"/>
            </w:rPr>
            <w:fldChar w:fldCharType="end"/>
          </w:r>
        </w:sdtContent>
      </w:sdt>
      <w:r>
        <w:rPr>
          <w:lang w:val="en-US"/>
        </w:rPr>
        <w:t xml:space="preserve"> comprise 28 data points, from ambient pressure to 30.2 MPa in a temperature range of </w:t>
      </w:r>
      <w:r w:rsidR="006413FC">
        <w:rPr>
          <w:lang w:val="en-US"/>
        </w:rPr>
        <w:t>(</w:t>
      </w:r>
      <w:r>
        <w:rPr>
          <w:lang w:val="en-US"/>
        </w:rPr>
        <w:t>303</w:t>
      </w:r>
      <w:r w:rsidR="006413FC">
        <w:rPr>
          <w:lang w:val="en-US"/>
        </w:rPr>
        <w:t xml:space="preserve"> </w:t>
      </w:r>
      <w:r>
        <w:rPr>
          <w:lang w:val="en-US"/>
        </w:rPr>
        <w:t>to 354</w:t>
      </w:r>
      <w:r w:rsidR="006413FC">
        <w:rPr>
          <w:lang w:val="en-US"/>
        </w:rPr>
        <w:t>)</w:t>
      </w:r>
      <w:r>
        <w:rPr>
          <w:lang w:val="en-US"/>
        </w:rPr>
        <w:t xml:space="preserve"> K. The experimental uncertainty is stated to be </w:t>
      </w:r>
      <w:r w:rsidRPr="00CA0E03">
        <w:rPr>
          <w:lang w:val="en-US"/>
        </w:rPr>
        <w:t>0.02 %</w:t>
      </w:r>
      <w:r>
        <w:rPr>
          <w:lang w:val="en-US"/>
        </w:rPr>
        <w:t>.</w:t>
      </w:r>
      <w:r w:rsidRPr="00CA0E03">
        <w:rPr>
          <w:lang w:val="en-US"/>
        </w:rPr>
        <w:t xml:space="preserve"> </w:t>
      </w:r>
      <w:r>
        <w:rPr>
          <w:lang w:val="en-US"/>
        </w:rPr>
        <w:t xml:space="preserve">Both measurements were conducted with the ultrasonic pulse-echo-overlap method as already explained in detail in </w:t>
      </w:r>
      <w:r w:rsidR="00D07DE0">
        <w:rPr>
          <w:lang w:val="en-US"/>
        </w:rPr>
        <w:t>Sec. </w:t>
      </w:r>
      <w:r>
        <w:rPr>
          <w:lang w:val="en-US"/>
        </w:rPr>
        <w:fldChar w:fldCharType="begin"/>
      </w:r>
      <w:r>
        <w:rPr>
          <w:lang w:val="en-US"/>
        </w:rPr>
        <w:instrText xml:space="preserve"> REF _Ref65944204 \r \h </w:instrText>
      </w:r>
      <w:r>
        <w:rPr>
          <w:lang w:val="en-US"/>
        </w:rPr>
      </w:r>
      <w:r>
        <w:rPr>
          <w:lang w:val="en-US"/>
        </w:rPr>
        <w:fldChar w:fldCharType="separate"/>
      </w:r>
      <w:r w:rsidR="001B4140">
        <w:rPr>
          <w:lang w:val="en-US"/>
        </w:rPr>
        <w:t>3.1</w:t>
      </w:r>
      <w:r>
        <w:rPr>
          <w:lang w:val="en-US"/>
        </w:rPr>
        <w:fldChar w:fldCharType="end"/>
      </w:r>
      <w:r>
        <w:rPr>
          <w:lang w:val="en-US"/>
        </w:rPr>
        <w:t xml:space="preserve">. However, </w:t>
      </w:r>
      <w:r w:rsidRPr="00540D57">
        <w:rPr>
          <w:lang w:val="en-US"/>
        </w:rPr>
        <w:t>Dávila</w:t>
      </w:r>
      <w:r w:rsidRPr="00540D57">
        <w:rPr>
          <w:i/>
          <w:lang w:val="en-US"/>
        </w:rPr>
        <w:t xml:space="preserve"> et al</w:t>
      </w:r>
      <w:r w:rsidRPr="00540D57">
        <w:rPr>
          <w:lang w:val="en-US"/>
        </w:rPr>
        <w:t>.</w:t>
      </w:r>
      <w:sdt>
        <w:sdtPr>
          <w:rPr>
            <w:lang w:val="en-US"/>
          </w:rPr>
          <w:alias w:val="Don’t edit this field."/>
          <w:tag w:val="CitaviPlaceholder#97e3124f-4748-4a1f-a8d7-155aa839c5af"/>
          <w:id w:val="1691024857"/>
          <w:placeholder>
            <w:docPart w:val="7E03CB22A25348ED86AA593C4DF10EB4"/>
          </w:placeholder>
        </w:sdtPr>
        <w:sdtEndPr/>
        <w:sdtContent>
          <w:r>
            <w:rPr>
              <w:lang w:val="en-US"/>
            </w:rPr>
            <w:fldChar w:fldCharType="begin"/>
          </w:r>
          <w:r w:rsidR="001B4140">
            <w:rPr>
              <w:lang w:val="en-US"/>
            </w:rPr>
            <w:instrText>ADDIN CitaviPlaceholder{eyIkaWQiOiIxIiwiRW50cmllcyI6W3siJGlkIjoiMiIsIklkIjoiYzNlNzcyNDktYjMyMy00MzZiLTllNDYtZWEwNWIwYzVhYzEy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k3ZTMxMjRmLTQ3NDgtNGExZi1hOGQ3LTE1NWFhODM5YzVhZiIsIlRleHQiOiIxNiIsIldBSVZlcnNpb24iOiI2LjMuMC4wIn0=}</w:instrText>
          </w:r>
          <w:r>
            <w:rPr>
              <w:lang w:val="en-US"/>
            </w:rPr>
            <w:fldChar w:fldCharType="separate"/>
          </w:r>
          <w:r w:rsidR="00BE4C52">
            <w:rPr>
              <w:vertAlign w:val="superscript"/>
              <w:lang w:val="en-US"/>
            </w:rPr>
            <w:t>16</w:t>
          </w:r>
          <w:r>
            <w:rPr>
              <w:lang w:val="en-US"/>
            </w:rPr>
            <w:fldChar w:fldCharType="end"/>
          </w:r>
        </w:sdtContent>
      </w:sdt>
      <w:r w:rsidRPr="00540D57">
        <w:rPr>
          <w:lang w:val="en-US"/>
        </w:rPr>
        <w:t xml:space="preserve"> use</w:t>
      </w:r>
      <w:r>
        <w:rPr>
          <w:lang w:val="en-US"/>
        </w:rPr>
        <w:t>d a sample with higher purity (99.87 </w:t>
      </w:r>
      <w:r w:rsidR="004A57DD">
        <w:rPr>
          <w:lang w:val="en-US"/>
        </w:rPr>
        <w:t>mol. %</w:t>
      </w:r>
      <w:r>
        <w:rPr>
          <w:lang w:val="en-US"/>
        </w:rPr>
        <w:t>) than Zorębski</w:t>
      </w:r>
      <w:r w:rsidRPr="002968F5">
        <w:rPr>
          <w:i/>
          <w:lang w:val="en-US"/>
        </w:rPr>
        <w:t xml:space="preserve"> et al</w:t>
      </w:r>
      <w:r w:rsidRPr="00A12F48">
        <w:rPr>
          <w:lang w:val="en-US"/>
        </w:rPr>
        <w:t>.</w:t>
      </w:r>
      <w:sdt>
        <w:sdtPr>
          <w:rPr>
            <w:lang w:val="en-US"/>
          </w:rPr>
          <w:alias w:val="Don’t edit this field."/>
          <w:tag w:val="CitaviPlaceholder#09c94f01-60ba-4201-9c79-44053cd9d365"/>
          <w:id w:val="546954475"/>
          <w:placeholder>
            <w:docPart w:val="B68E2871CA9A4C0F9755B0A102C39EFE"/>
          </w:placeholder>
        </w:sdtPr>
        <w:sdtEndPr/>
        <w:sdtContent>
          <w:r>
            <w:rPr>
              <w:lang w:val="en-US"/>
            </w:rPr>
            <w:fldChar w:fldCharType="begin"/>
          </w:r>
          <w:r w:rsidR="001B4140">
            <w:rPr>
              <w:lang w:val="en-US"/>
            </w:rPr>
            <w:instrText>ADDIN CitaviPlaceholder{eyIkaWQiOiIxIiwiRW50cmllcyI6W3siJGlkIjoiMiIsIklkIjoiNjhhZGFhNDYtYmRhOS00ZGVmLThjZTEtNmExMWY5MGNmMjA1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DljOTRmMDEtNjBiYS00MjAxLTljNzktNDQwNTNjZDlkMzY1IiwiVGV4dCI6IjI3IiwiV0FJVmVyc2lvbiI6IjYuMy4wLjAifQ==}</w:instrText>
          </w:r>
          <w:r>
            <w:rPr>
              <w:lang w:val="en-US"/>
            </w:rPr>
            <w:fldChar w:fldCharType="separate"/>
          </w:r>
          <w:r w:rsidR="00BE4C52">
            <w:rPr>
              <w:vertAlign w:val="superscript"/>
              <w:lang w:val="en-US"/>
            </w:rPr>
            <w:t>27</w:t>
          </w:r>
          <w:r>
            <w:rPr>
              <w:lang w:val="en-US"/>
            </w:rPr>
            <w:fldChar w:fldCharType="end"/>
          </w:r>
        </w:sdtContent>
      </w:sdt>
      <w:r>
        <w:rPr>
          <w:lang w:val="en-US"/>
        </w:rPr>
        <w:t xml:space="preserve"> (99 </w:t>
      </w:r>
      <w:r w:rsidR="004A57DD">
        <w:rPr>
          <w:lang w:val="en-US"/>
        </w:rPr>
        <w:t>mol. %</w:t>
      </w:r>
      <w:r>
        <w:rPr>
          <w:lang w:val="en-US"/>
        </w:rPr>
        <w:t>) and, therefore, report a smaller experimental uncertainty. Except for one state point at atmospheric pressure, all data are represented within the experimental uncertainty.</w:t>
      </w:r>
      <w:r w:rsidRPr="00156437">
        <w:rPr>
          <w:lang w:val="en-US"/>
        </w:rPr>
        <w:t xml:space="preserve"> </w:t>
      </w:r>
      <w:r>
        <w:rPr>
          <w:lang w:val="en-US"/>
        </w:rPr>
        <w:t xml:space="preserve">At ambient temperatures of </w:t>
      </w:r>
      <w:r w:rsidR="006413FC">
        <w:rPr>
          <w:lang w:val="en-US"/>
        </w:rPr>
        <w:t>(</w:t>
      </w:r>
      <w:r>
        <w:rPr>
          <w:lang w:val="en-US"/>
        </w:rPr>
        <w:t>303</w:t>
      </w:r>
      <w:r w:rsidR="006413FC">
        <w:rPr>
          <w:lang w:val="en-US"/>
        </w:rPr>
        <w:t xml:space="preserve"> </w:t>
      </w:r>
      <w:r>
        <w:rPr>
          <w:lang w:val="en-US"/>
        </w:rPr>
        <w:t>and 313</w:t>
      </w:r>
      <w:r w:rsidR="006413FC">
        <w:rPr>
          <w:lang w:val="en-US"/>
        </w:rPr>
        <w:t>)</w:t>
      </w:r>
      <w:r>
        <w:rPr>
          <w:lang w:val="en-US"/>
        </w:rPr>
        <w:t> K, the data points of Dávila</w:t>
      </w:r>
      <w:r w:rsidRPr="002968F5">
        <w:rPr>
          <w:i/>
          <w:lang w:val="en-US"/>
        </w:rPr>
        <w:t xml:space="preserve"> et al</w:t>
      </w:r>
      <w:r w:rsidRPr="00A12F48">
        <w:rPr>
          <w:lang w:val="en-US"/>
        </w:rPr>
        <w:t>.</w:t>
      </w:r>
      <w:sdt>
        <w:sdtPr>
          <w:rPr>
            <w:lang w:val="en-US"/>
          </w:rPr>
          <w:alias w:val="Don’t edit this field."/>
          <w:tag w:val="CitaviPlaceholder#0454cff2-8d04-4f12-b289-f9bc9914ec7e"/>
          <w:id w:val="-460733997"/>
          <w:placeholder>
            <w:docPart w:val="C54714B9A0B4443DBC7EA30424F8486C"/>
          </w:placeholder>
        </w:sdtPr>
        <w:sdtEndPr/>
        <w:sdtContent>
          <w:r>
            <w:rPr>
              <w:lang w:val="en-US"/>
            </w:rPr>
            <w:fldChar w:fldCharType="begin"/>
          </w:r>
          <w:r w:rsidR="001B4140">
            <w:rPr>
              <w:lang w:val="en-US"/>
            </w:rPr>
            <w:instrText>ADDIN CitaviPlaceholder{eyIkaWQiOiIxIiwiRW50cmllcyI6W3siJGlkIjoiMiIsIklkIjoiZmJkNTVkN2UtOGRjNC00ZDJlLWE5NTUtZGQ3MTBjNWI1YWNk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A0NTRjZmYyLThkMDQtNGYxMi1iMjg5LWY5YmM5OTE0ZWM3ZSIsIlRleHQiOiIxNiIsIldBSVZlcnNpb24iOiI2LjMuMC4wIn0=}</w:instrText>
          </w:r>
          <w:r>
            <w:rPr>
              <w:lang w:val="en-US"/>
            </w:rPr>
            <w:fldChar w:fldCharType="separate"/>
          </w:r>
          <w:r w:rsidR="00BE4C52">
            <w:rPr>
              <w:vertAlign w:val="superscript"/>
              <w:lang w:val="en-US"/>
            </w:rPr>
            <w:t>16</w:t>
          </w:r>
          <w:r>
            <w:rPr>
              <w:lang w:val="en-US"/>
            </w:rPr>
            <w:fldChar w:fldCharType="end"/>
          </w:r>
        </w:sdtContent>
      </w:sdt>
      <w:r>
        <w:rPr>
          <w:lang w:val="en-US"/>
        </w:rPr>
        <w:t xml:space="preserve"> and Zorębski</w:t>
      </w:r>
      <w:r w:rsidRPr="002968F5">
        <w:rPr>
          <w:i/>
          <w:lang w:val="en-US"/>
        </w:rPr>
        <w:t xml:space="preserve"> et al</w:t>
      </w:r>
      <w:r w:rsidRPr="00A12F48">
        <w:rPr>
          <w:lang w:val="en-US"/>
        </w:rPr>
        <w:t>.</w:t>
      </w:r>
      <w:sdt>
        <w:sdtPr>
          <w:rPr>
            <w:lang w:val="en-US"/>
          </w:rPr>
          <w:alias w:val="Don’t edit this field."/>
          <w:tag w:val="CitaviPlaceholder#09c94f01-60ba-4201-9c79-44053cd9d365"/>
          <w:id w:val="-1403973326"/>
          <w:placeholder>
            <w:docPart w:val="D890ABF3ABA24607864A2234B4AABB5D"/>
          </w:placeholder>
        </w:sdtPr>
        <w:sdtEndPr/>
        <w:sdtContent>
          <w:r>
            <w:rPr>
              <w:lang w:val="en-US"/>
            </w:rPr>
            <w:fldChar w:fldCharType="begin"/>
          </w:r>
          <w:r w:rsidR="001B4140">
            <w:rPr>
              <w:lang w:val="en-US"/>
            </w:rPr>
            <w:instrText>ADDIN CitaviPlaceholder{eyIkaWQiOiIxIiwiRW50cmllcyI6W3siJGlkIjoiMiIsIklkIjoiNjhhZGFhNDYtYmRhOS00ZGVmLThjZTEtNmExMWY5MGNmMjA1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DljOTRmMDEtNjBiYS00MjAxLTljNzktNDQwNTNjZDlkMzY1IiwiVGV4dCI6IjI3IiwiV0FJVmVyc2lvbiI6IjYuMy4wLjAifQ==}</w:instrText>
          </w:r>
          <w:r>
            <w:rPr>
              <w:lang w:val="en-US"/>
            </w:rPr>
            <w:fldChar w:fldCharType="separate"/>
          </w:r>
          <w:r w:rsidR="00BE4C52">
            <w:rPr>
              <w:vertAlign w:val="superscript"/>
              <w:lang w:val="en-US"/>
            </w:rPr>
            <w:t>27</w:t>
          </w:r>
          <w:r>
            <w:rPr>
              <w:lang w:val="en-US"/>
            </w:rPr>
            <w:fldChar w:fldCharType="end"/>
          </w:r>
        </w:sdtContent>
      </w:sdt>
      <w:r>
        <w:rPr>
          <w:lang w:val="en-US"/>
        </w:rPr>
        <w:t xml:space="preserve"> match within 0.009 percentage points (cf. </w:t>
      </w:r>
      <w:r>
        <w:rPr>
          <w:lang w:val="en-US"/>
        </w:rPr>
        <w:fldChar w:fldCharType="begin"/>
      </w:r>
      <w:r>
        <w:rPr>
          <w:lang w:val="en-US"/>
        </w:rPr>
        <w:instrText xml:space="preserve"> REF _Ref65860151 \h </w:instrText>
      </w:r>
      <w:r>
        <w:rPr>
          <w:lang w:val="en-US"/>
        </w:rPr>
      </w:r>
      <w:r>
        <w:rPr>
          <w:lang w:val="en-US"/>
        </w:rPr>
        <w:fldChar w:fldCharType="separate"/>
      </w:r>
      <w:r w:rsidR="001B4140" w:rsidRPr="001B4140">
        <w:rPr>
          <w:lang w:val="en-US"/>
        </w:rPr>
        <w:t xml:space="preserve">Fig. </w:t>
      </w:r>
      <w:r w:rsidR="001B4140" w:rsidRPr="001B4140">
        <w:rPr>
          <w:noProof/>
          <w:lang w:val="en-US"/>
        </w:rPr>
        <w:t>11</w:t>
      </w:r>
      <w:r>
        <w:rPr>
          <w:lang w:val="en-US"/>
        </w:rPr>
        <w:fldChar w:fldCharType="end"/>
      </w:r>
      <w:r>
        <w:rPr>
          <w:lang w:val="en-US"/>
        </w:rPr>
        <w:t xml:space="preserve">), which shows the consistency of the data sets in that specific region. However, </w:t>
      </w:r>
      <w:r>
        <w:rPr>
          <w:lang w:val="en-US"/>
        </w:rPr>
        <w:fldChar w:fldCharType="begin"/>
      </w:r>
      <w:r>
        <w:rPr>
          <w:lang w:val="en-US"/>
        </w:rPr>
        <w:instrText xml:space="preserve"> REF _Ref65855822 \h </w:instrText>
      </w:r>
      <w:r>
        <w:rPr>
          <w:lang w:val="en-US"/>
        </w:rPr>
      </w:r>
      <w:r>
        <w:rPr>
          <w:lang w:val="en-US"/>
        </w:rPr>
        <w:fldChar w:fldCharType="separate"/>
      </w:r>
      <w:r w:rsidR="001B4140" w:rsidRPr="001B4140">
        <w:rPr>
          <w:lang w:val="en-US"/>
        </w:rPr>
        <w:t xml:space="preserve">Fig. </w:t>
      </w:r>
      <w:r w:rsidR="001B4140" w:rsidRPr="001B4140">
        <w:rPr>
          <w:noProof/>
          <w:lang w:val="en-US"/>
        </w:rPr>
        <w:t>10</w:t>
      </w:r>
      <w:r>
        <w:rPr>
          <w:lang w:val="en-US"/>
        </w:rPr>
        <w:fldChar w:fldCharType="end"/>
      </w:r>
      <w:r>
        <w:rPr>
          <w:lang w:val="en-US"/>
        </w:rPr>
        <w:t xml:space="preserve"> </w:t>
      </w:r>
      <w:r>
        <w:rPr>
          <w:lang w:val="en-US"/>
        </w:rPr>
        <w:lastRenderedPageBreak/>
        <w:t xml:space="preserve">shows that at pressures </w:t>
      </w:r>
      <w:r w:rsidR="00C41D66">
        <w:rPr>
          <w:lang w:val="en-US"/>
        </w:rPr>
        <w:t>above</w:t>
      </w:r>
      <w:r>
        <w:rPr>
          <w:lang w:val="en-US"/>
        </w:rPr>
        <w:t xml:space="preserve"> approximately 10 MPa, the two data sets differ from each other and the data of Zorębski</w:t>
      </w:r>
      <w:r w:rsidRPr="002968F5">
        <w:rPr>
          <w:i/>
          <w:lang w:val="en-US"/>
        </w:rPr>
        <w:t xml:space="preserve"> et al</w:t>
      </w:r>
      <w:r w:rsidRPr="00A12F48">
        <w:rPr>
          <w:lang w:val="en-US"/>
        </w:rPr>
        <w:t>.</w:t>
      </w:r>
      <w:sdt>
        <w:sdtPr>
          <w:rPr>
            <w:lang w:val="en-US"/>
          </w:rPr>
          <w:alias w:val="Don’t edit this field."/>
          <w:tag w:val="CitaviPlaceholder#09c94f01-60ba-4201-9c79-44053cd9d365"/>
          <w:id w:val="979123410"/>
          <w:placeholder>
            <w:docPart w:val="3CD9641EAEF1446CA1624A19C92393D5"/>
          </w:placeholder>
        </w:sdtPr>
        <w:sdtEndPr/>
        <w:sdtContent>
          <w:r>
            <w:rPr>
              <w:lang w:val="en-US"/>
            </w:rPr>
            <w:fldChar w:fldCharType="begin"/>
          </w:r>
          <w:r w:rsidR="001B4140">
            <w:rPr>
              <w:lang w:val="en-US"/>
            </w:rPr>
            <w:instrText>ADDIN CitaviPlaceholder{eyIkaWQiOiIxIiwiRW50cmllcyI6W3siJGlkIjoiMiIsIklkIjoiNjhhZGFhNDYtYmRhOS00ZGVmLThjZTEtNmExMWY5MGNmMjA1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DljOTRmMDEtNjBiYS00MjAxLTljNzktNDQwNTNjZDlkMzY1IiwiVGV4dCI6IjI3IiwiV0FJVmVyc2lvbiI6IjYuMy4wLjAifQ==}</w:instrText>
          </w:r>
          <w:r>
            <w:rPr>
              <w:lang w:val="en-US"/>
            </w:rPr>
            <w:fldChar w:fldCharType="separate"/>
          </w:r>
          <w:r w:rsidR="00BE4C52">
            <w:rPr>
              <w:vertAlign w:val="superscript"/>
              <w:lang w:val="en-US"/>
            </w:rPr>
            <w:t>27</w:t>
          </w:r>
          <w:r>
            <w:rPr>
              <w:lang w:val="en-US"/>
            </w:rPr>
            <w:fldChar w:fldCharType="end"/>
          </w:r>
        </w:sdtContent>
      </w:sdt>
      <w:r>
        <w:rPr>
          <w:lang w:val="en-US"/>
        </w:rPr>
        <w:t xml:space="preserve"> slightly scatter. Therefore, measurements were carried out in this work to clarify this situation. For details see </w:t>
      </w:r>
      <w:r w:rsidR="00D07DE0">
        <w:rPr>
          <w:lang w:val="en-US"/>
        </w:rPr>
        <w:t>Sec. </w:t>
      </w:r>
      <w:r>
        <w:rPr>
          <w:lang w:val="en-US"/>
        </w:rPr>
        <w:fldChar w:fldCharType="begin"/>
      </w:r>
      <w:r>
        <w:rPr>
          <w:lang w:val="en-US"/>
        </w:rPr>
        <w:instrText xml:space="preserve"> REF _Ref65944259 \r \h </w:instrText>
      </w:r>
      <w:r>
        <w:rPr>
          <w:lang w:val="en-US"/>
        </w:rPr>
      </w:r>
      <w:r>
        <w:rPr>
          <w:lang w:val="en-US"/>
        </w:rPr>
        <w:fldChar w:fldCharType="separate"/>
      </w:r>
      <w:r w:rsidR="001B4140">
        <w:rPr>
          <w:lang w:val="en-US"/>
        </w:rPr>
        <w:t>3</w:t>
      </w:r>
      <w:r>
        <w:rPr>
          <w:lang w:val="en-US"/>
        </w:rPr>
        <w:fldChar w:fldCharType="end"/>
      </w:r>
      <w:r>
        <w:rPr>
          <w:lang w:val="en-US"/>
        </w:rPr>
        <w:t>. These measurements prove the data of Dávila</w:t>
      </w:r>
      <w:r w:rsidRPr="002968F5">
        <w:rPr>
          <w:i/>
          <w:lang w:val="en-US"/>
        </w:rPr>
        <w:t xml:space="preserve"> et al</w:t>
      </w:r>
      <w:r w:rsidRPr="00A12F48">
        <w:rPr>
          <w:lang w:val="en-US"/>
        </w:rPr>
        <w:t>.</w:t>
      </w:r>
      <w:sdt>
        <w:sdtPr>
          <w:rPr>
            <w:lang w:val="en-US"/>
          </w:rPr>
          <w:alias w:val="Don’t edit this field."/>
          <w:tag w:val="CitaviPlaceholder#0454cff2-8d04-4f12-b289-f9bc9914ec7e"/>
          <w:id w:val="-1861265028"/>
          <w:placeholder>
            <w:docPart w:val="554949A804004E3885A48D7E2A5BD8D0"/>
          </w:placeholder>
        </w:sdtPr>
        <w:sdtEndPr/>
        <w:sdtContent>
          <w:r>
            <w:rPr>
              <w:lang w:val="en-US"/>
            </w:rPr>
            <w:fldChar w:fldCharType="begin"/>
          </w:r>
          <w:r w:rsidR="001B4140">
            <w:rPr>
              <w:lang w:val="en-US"/>
            </w:rPr>
            <w:instrText>ADDIN CitaviPlaceholder{eyIkaWQiOiIxIiwiRW50cmllcyI6W3siJGlkIjoiMiIsIklkIjoiZmJkNTVkN2UtOGRjNC00ZDJlLWE5NTUtZGQ3MTBjNWI1YWNk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A0NTRjZmYyLThkMDQtNGYxMi1iMjg5LWY5YmM5OTE0ZWM3ZSIsIlRleHQiOiIxNiIsIldBSVZlcnNpb24iOiI2LjMuMC4wIn0=}</w:instrText>
          </w:r>
          <w:r>
            <w:rPr>
              <w:lang w:val="en-US"/>
            </w:rPr>
            <w:fldChar w:fldCharType="separate"/>
          </w:r>
          <w:r w:rsidR="00BE4C52">
            <w:rPr>
              <w:vertAlign w:val="superscript"/>
              <w:lang w:val="en-US"/>
            </w:rPr>
            <w:t>16</w:t>
          </w:r>
          <w:r>
            <w:rPr>
              <w:lang w:val="en-US"/>
            </w:rPr>
            <w:fldChar w:fldCharType="end"/>
          </w:r>
        </w:sdtContent>
      </w:sdt>
      <w:r>
        <w:rPr>
          <w:lang w:val="en-US"/>
        </w:rPr>
        <w:t xml:space="preserve"> to be more accurate. Therefore, our measurements were prioritized during the fit</w:t>
      </w:r>
      <w:r w:rsidR="007D1BEE">
        <w:rPr>
          <w:lang w:val="en-US"/>
        </w:rPr>
        <w:t>ting procedure</w:t>
      </w:r>
      <w:r>
        <w:rPr>
          <w:lang w:val="en-US"/>
        </w:rPr>
        <w:t xml:space="preserve"> and are reproduced within 0.021 %, which is well within the experimental uncertainty.</w:t>
      </w:r>
    </w:p>
    <w:p w14:paraId="5420BA6A" w14:textId="77777777" w:rsidR="003E5A4D" w:rsidRPr="002142D5" w:rsidRDefault="003E5A4D" w:rsidP="003E5A4D">
      <w:pPr>
        <w:pStyle w:val="KeinLeerraum"/>
        <w:rPr>
          <w:lang w:val="en-US"/>
        </w:rPr>
      </w:pPr>
      <w:r>
        <w:rPr>
          <w:noProof/>
          <w:lang w:val="en-US"/>
        </w:rPr>
        <w:drawing>
          <wp:inline distT="0" distB="0" distL="0" distR="0" wp14:anchorId="36F7ACAD" wp14:editId="32B7D03B">
            <wp:extent cx="2883600" cy="51912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GCSND.pdf"/>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3600" cy="5191200"/>
                    </a:xfrm>
                    <a:prstGeom prst="rect">
                      <a:avLst/>
                    </a:prstGeom>
                    <a:ln>
                      <a:noFill/>
                    </a:ln>
                    <a:extLst>
                      <a:ext uri="{53640926-AAD7-44D8-BBD7-CCE9431645EC}">
                        <a14:shadowObscured xmlns:a14="http://schemas.microsoft.com/office/drawing/2010/main"/>
                      </a:ext>
                    </a:extLst>
                  </pic:spPr>
                </pic:pic>
              </a:graphicData>
            </a:graphic>
          </wp:inline>
        </w:drawing>
      </w:r>
    </w:p>
    <w:p w14:paraId="069C5864" w14:textId="0251D9F3" w:rsidR="003E5A4D" w:rsidRPr="00F21D93" w:rsidRDefault="003E5A4D" w:rsidP="003E5A4D">
      <w:pPr>
        <w:pStyle w:val="Figure"/>
      </w:pPr>
      <w:bookmarkStart w:id="318" w:name="_Ref65860151"/>
      <w:bookmarkStart w:id="319" w:name="_Toc66270772"/>
      <w:bookmarkStart w:id="320" w:name="_Toc66270782"/>
      <w:bookmarkStart w:id="321" w:name="_Toc66273881"/>
      <w:r w:rsidRPr="00371247">
        <w:t>Fig</w:t>
      </w:r>
      <w:r>
        <w:t>.</w:t>
      </w:r>
      <w:r w:rsidRPr="00371247">
        <w:t xml:space="preserve"> </w:t>
      </w:r>
      <w:bookmarkStart w:id="322" w:name="Fig11"/>
      <w:r w:rsidRPr="00371247">
        <w:fldChar w:fldCharType="begin"/>
      </w:r>
      <w:r w:rsidRPr="00371247">
        <w:instrText xml:space="preserve"> SEQ Figure \* ARABIC </w:instrText>
      </w:r>
      <w:r w:rsidRPr="00371247">
        <w:fldChar w:fldCharType="separate"/>
      </w:r>
      <w:r w:rsidR="001B4140">
        <w:rPr>
          <w:noProof/>
        </w:rPr>
        <w:t>11</w:t>
      </w:r>
      <w:r w:rsidRPr="00371247">
        <w:fldChar w:fldCharType="end"/>
      </w:r>
      <w:bookmarkEnd w:id="318"/>
      <w:bookmarkEnd w:id="322"/>
      <w:r>
        <w:t>.</w:t>
      </w:r>
      <w:r w:rsidRPr="002142D5">
        <w:t xml:space="preserve"> </w:t>
      </w:r>
      <w:r>
        <w:t>Deviations of the available speed</w:t>
      </w:r>
      <w:r w:rsidR="001713E7">
        <w:t>-</w:t>
      </w:r>
      <w:r>
        <w:t>of</w:t>
      </w:r>
      <w:r w:rsidR="001713E7">
        <w:t>-</w:t>
      </w:r>
      <w:r>
        <w:t>sound data in the liquid phase from the equation of state at atmospheric pressure as a function of temperature.</w:t>
      </w:r>
      <w:bookmarkEnd w:id="319"/>
      <w:bookmarkEnd w:id="320"/>
      <w:bookmarkEnd w:id="321"/>
      <w:r w:rsidR="00977843">
        <w:fldChar w:fldCharType="begin"/>
      </w:r>
      <w:r w:rsidR="00977843">
        <w:instrText xml:space="preserve"> TC "</w:instrText>
      </w:r>
      <w:bookmarkStart w:id="323" w:name="_Toc71575689"/>
      <w:r w:rsidR="00977843" w:rsidRPr="008F272E">
        <w:instrText>Deviations of the available speed</w:instrText>
      </w:r>
      <w:r w:rsidR="001713E7">
        <w:instrText>-</w:instrText>
      </w:r>
      <w:r w:rsidR="00977843" w:rsidRPr="008F272E">
        <w:instrText>of</w:instrText>
      </w:r>
      <w:r w:rsidR="001713E7">
        <w:instrText>-</w:instrText>
      </w:r>
      <w:r w:rsidR="00977843" w:rsidRPr="008F272E">
        <w:instrText>sound data in the liquid phase from the equation of state at atmospheric pressure as a function of temperature.</w:instrText>
      </w:r>
      <w:bookmarkEnd w:id="323"/>
      <w:r w:rsidR="00977843">
        <w:instrText xml:space="preserve">" \f F \l "1" </w:instrText>
      </w:r>
      <w:r w:rsidR="00977843">
        <w:fldChar w:fldCharType="end"/>
      </w:r>
    </w:p>
    <w:p w14:paraId="5D0BB8B0" w14:textId="00A64C5B" w:rsidR="00112B88" w:rsidRDefault="00112B88" w:rsidP="00112B88">
      <w:pPr>
        <w:ind w:firstLine="709"/>
        <w:rPr>
          <w:lang w:val="en-US"/>
        </w:rPr>
      </w:pPr>
      <w:r>
        <w:rPr>
          <w:lang w:val="en-US"/>
        </w:rPr>
        <w:t xml:space="preserve">Figure </w:t>
      </w:r>
      <w:r>
        <w:rPr>
          <w:lang w:val="en-US"/>
        </w:rPr>
        <w:fldChar w:fldCharType="begin"/>
      </w:r>
      <w:r>
        <w:rPr>
          <w:lang w:val="en-US"/>
        </w:rPr>
        <w:instrText xml:space="preserve"> REF Fig11 \h </w:instrText>
      </w:r>
      <w:r>
        <w:rPr>
          <w:lang w:val="en-US"/>
        </w:rPr>
      </w:r>
      <w:r>
        <w:rPr>
          <w:lang w:val="en-US"/>
        </w:rPr>
        <w:fldChar w:fldCharType="separate"/>
      </w:r>
      <w:r w:rsidR="001B4140" w:rsidRPr="001B4140">
        <w:rPr>
          <w:noProof/>
          <w:lang w:val="en-US"/>
        </w:rPr>
        <w:t>11</w:t>
      </w:r>
      <w:r>
        <w:rPr>
          <w:lang w:val="en-US"/>
        </w:rPr>
        <w:fldChar w:fldCharType="end"/>
      </w:r>
      <w:r>
        <w:rPr>
          <w:lang w:val="en-US"/>
        </w:rPr>
        <w:t xml:space="preserve"> illustrate</w:t>
      </w:r>
      <w:r w:rsidR="00633F72">
        <w:rPr>
          <w:lang w:val="en-US"/>
        </w:rPr>
        <w:t>s</w:t>
      </w:r>
      <w:r>
        <w:rPr>
          <w:lang w:val="en-US"/>
        </w:rPr>
        <w:t xml:space="preserve"> percentage deviations of experimental atmospheric speed</w:t>
      </w:r>
      <w:r w:rsidR="00E10FC3">
        <w:rPr>
          <w:lang w:val="en-US"/>
        </w:rPr>
        <w:t>-</w:t>
      </w:r>
      <w:r>
        <w:rPr>
          <w:lang w:val="en-US"/>
        </w:rPr>
        <w:t>of</w:t>
      </w:r>
      <w:r w:rsidR="00E10FC3">
        <w:rPr>
          <w:lang w:val="en-US"/>
        </w:rPr>
        <w:t>-</w:t>
      </w:r>
      <w:r>
        <w:rPr>
          <w:lang w:val="en-US"/>
        </w:rPr>
        <w:t xml:space="preserve">sound data from the present equation of state. </w:t>
      </w:r>
      <w:r w:rsidR="00AF4009">
        <w:rPr>
          <w:lang w:val="en-US"/>
        </w:rPr>
        <w:t>The</w:t>
      </w:r>
      <w:r w:rsidR="00783CAB">
        <w:rPr>
          <w:lang w:val="en-US"/>
        </w:rPr>
        <w:t xml:space="preserve"> data set of </w:t>
      </w:r>
      <w:r w:rsidR="00D81593">
        <w:rPr>
          <w:lang w:val="en-US"/>
        </w:rPr>
        <w:t>Zorębski</w:t>
      </w:r>
      <w:r w:rsidR="007A4168" w:rsidRPr="002968F5">
        <w:rPr>
          <w:i/>
          <w:lang w:val="en-US"/>
        </w:rPr>
        <w:t xml:space="preserve"> et al</w:t>
      </w:r>
      <w:r w:rsidR="007A4168" w:rsidRPr="00A12F48">
        <w:rPr>
          <w:lang w:val="en-US"/>
        </w:rPr>
        <w:t>.</w:t>
      </w:r>
      <w:sdt>
        <w:sdtPr>
          <w:rPr>
            <w:lang w:val="en-US"/>
          </w:rPr>
          <w:alias w:val="Don’t edit this field."/>
          <w:tag w:val="CitaviPlaceholder#ba080efa-5082-4bda-9de3-bfa92ac9069b"/>
          <w:id w:val="717244423"/>
          <w:placeholder>
            <w:docPart w:val="DefaultPlaceholder_-1854013440"/>
          </w:placeholder>
        </w:sdtPr>
        <w:sdtEndPr/>
        <w:sdtContent>
          <w:r w:rsidR="00783CAB">
            <w:rPr>
              <w:lang w:val="en-US"/>
            </w:rPr>
            <w:fldChar w:fldCharType="begin"/>
          </w:r>
          <w:r w:rsidR="001B4140">
            <w:rPr>
              <w:lang w:val="en-US"/>
            </w:rPr>
            <w:instrText>ADDIN CitaviPlaceholder{eyIkaWQiOiIxIiwiRW50cmllcyI6W3siJGlkIjoiMiIsIklkIjoiNTU3MDY3OWYtYjU0Mi00M2U5LWIxMWEtMmU3YzNjYzc4ZjM3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YmEwODBlZmEtNTA4Mi00YmRhLTlkZTMtYmZhOTJhYzkwNjliIiwiVGV4dCI6IjI3IiwiV0FJVmVyc2lvbiI6IjYuMy4wLjAifQ==}</w:instrText>
          </w:r>
          <w:r w:rsidR="00783CAB">
            <w:rPr>
              <w:lang w:val="en-US"/>
            </w:rPr>
            <w:fldChar w:fldCharType="separate"/>
          </w:r>
          <w:r w:rsidR="00BE4C52">
            <w:rPr>
              <w:vertAlign w:val="superscript"/>
              <w:lang w:val="en-US"/>
            </w:rPr>
            <w:t>27</w:t>
          </w:r>
          <w:r w:rsidR="00783CAB">
            <w:rPr>
              <w:lang w:val="en-US"/>
            </w:rPr>
            <w:fldChar w:fldCharType="end"/>
          </w:r>
        </w:sdtContent>
      </w:sdt>
      <w:r w:rsidR="00783CAB">
        <w:rPr>
          <w:lang w:val="en-US"/>
        </w:rPr>
        <w:t xml:space="preserve"> is in very good agreement with two independent, single</w:t>
      </w:r>
      <w:r>
        <w:rPr>
          <w:lang w:val="en-US"/>
        </w:rPr>
        <w:t>-</w:t>
      </w:r>
      <w:r w:rsidR="00783CAB">
        <w:rPr>
          <w:lang w:val="en-US"/>
        </w:rPr>
        <w:t xml:space="preserve">point measurements of </w:t>
      </w:r>
      <w:r w:rsidR="009C0313">
        <w:rPr>
          <w:lang w:val="en-US"/>
        </w:rPr>
        <w:t>Grzybkowski and Warmińska</w:t>
      </w:r>
      <w:sdt>
        <w:sdtPr>
          <w:rPr>
            <w:lang w:val="en-US"/>
          </w:rPr>
          <w:alias w:val="Don’t edit this field."/>
          <w:tag w:val="CitaviPlaceholder#746334c7-720e-4cbf-baf6-1cf22fabb1ae"/>
          <w:id w:val="-672715462"/>
          <w:placeholder>
            <w:docPart w:val="DefaultPlaceholder_-1854013440"/>
          </w:placeholder>
        </w:sdtPr>
        <w:sdtEndPr/>
        <w:sdtContent>
          <w:r w:rsidR="00783CAB">
            <w:rPr>
              <w:lang w:val="en-US"/>
            </w:rPr>
            <w:fldChar w:fldCharType="begin"/>
          </w:r>
          <w:r w:rsidR="001B4140">
            <w:rPr>
              <w:lang w:val="en-US"/>
            </w:rPr>
            <w:instrText>ADDIN CitaviPlaceholder{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MjkzMzwvbj5cclxuICA8aW4+dHJ1ZTwvaW4+XHJcbiAgPG9zPjI5MzM8L29zPlxyXG4gIDxwcz4yOTMzPC9wcz5cclxuPC9zcD5cclxuPGVwPlxyXG4gIDxuPjI5NDU8L24+XHJcbiAgPGluPnRydWU8L2luPlxyXG4gIDxvcz4yOTQ1PC9vcz5cclxuICA8cHM+Mjk0NTwvcHM+XHJcbjwvZXA+XHJcbjxvcz4yOTMzLTI5NDU8L29zPiIsIlBhZ2VSYW5nZU51bWJlciI6MjkzMywiUGFnZVJhbmdlTnVtYmVyaW5nVHlwZSI6IlBhZ2UiLCJQYWdlUmFuZ2VOdW1lcmFsU3lzdGVtIjoiQXJhYmljIiwiUGVyaW9kaWNhbCI6eyIkaWQiOiI3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TUifV19LCJUYWciOiJDaXRhdmlQbGFjZWhvbGRlciM3NDYzMzRjNy03MjBlLTRjYmYtYmFmNi0xY2YyMmZhYmIxYWUiLCJUZXh0IjoiMTE1IiwiV0FJVmVyc2lvbiI6IjYuMy4wLjAifQ==}</w:instrText>
          </w:r>
          <w:r w:rsidR="00783CAB">
            <w:rPr>
              <w:lang w:val="en-US"/>
            </w:rPr>
            <w:fldChar w:fldCharType="separate"/>
          </w:r>
          <w:r w:rsidR="00BE4C52">
            <w:rPr>
              <w:vertAlign w:val="superscript"/>
              <w:lang w:val="en-US"/>
            </w:rPr>
            <w:t>115</w:t>
          </w:r>
          <w:r w:rsidR="00783CAB">
            <w:rPr>
              <w:lang w:val="en-US"/>
            </w:rPr>
            <w:fldChar w:fldCharType="end"/>
          </w:r>
        </w:sdtContent>
      </w:sdt>
      <w:r w:rsidR="00783CAB">
        <w:rPr>
          <w:lang w:val="en-US"/>
        </w:rPr>
        <w:t xml:space="preserve"> and </w:t>
      </w:r>
      <w:r w:rsidR="009C0313">
        <w:rPr>
          <w:lang w:val="en-US"/>
        </w:rPr>
        <w:t>Tsierkezos and Palaiologou</w:t>
      </w:r>
      <w:sdt>
        <w:sdtPr>
          <w:rPr>
            <w:lang w:val="en-US"/>
          </w:rPr>
          <w:alias w:val="Don’t edit this field."/>
          <w:tag w:val="CitaviPlaceholder#8190a624-eadd-4661-aeb4-d156a3e25c80"/>
          <w:id w:val="-2000413278"/>
          <w:placeholder>
            <w:docPart w:val="DefaultPlaceholder_-1854013440"/>
          </w:placeholder>
        </w:sdtPr>
        <w:sdtEndPr/>
        <w:sdtContent>
          <w:r w:rsidR="00783CAB">
            <w:rPr>
              <w:lang w:val="en-US"/>
            </w:rPr>
            <w:fldChar w:fldCharType="begin"/>
          </w:r>
          <w:r w:rsidR="001B4140">
            <w:rPr>
              <w:lang w:val="en-US"/>
            </w:rPr>
            <w:instrText>ADDIN CitaviPlaceholder{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yNCJ9XX0sIlRhZyI6IkNpdGF2aVBsYWNlaG9sZGVyIzgxOTBhNjI0LWVhZGQtNDY2MS1hZWI0LWQxNTZhM2UyNWM4MCIsIlRleHQiOiIxMjQiLCJXQUlWZXJzaW9uIjoiNi4zLjAuMCJ9}</w:instrText>
          </w:r>
          <w:r w:rsidR="00783CAB">
            <w:rPr>
              <w:lang w:val="en-US"/>
            </w:rPr>
            <w:fldChar w:fldCharType="separate"/>
          </w:r>
          <w:r w:rsidR="00BE4C52">
            <w:rPr>
              <w:vertAlign w:val="superscript"/>
              <w:lang w:val="en-US"/>
            </w:rPr>
            <w:t>124</w:t>
          </w:r>
          <w:r w:rsidR="00783CAB">
            <w:rPr>
              <w:lang w:val="en-US"/>
            </w:rPr>
            <w:fldChar w:fldCharType="end"/>
          </w:r>
        </w:sdtContent>
      </w:sdt>
      <w:r w:rsidR="007A4168">
        <w:rPr>
          <w:lang w:val="en-US"/>
        </w:rPr>
        <w:t xml:space="preserve"> at 298.15 </w:t>
      </w:r>
      <w:r w:rsidR="00783CAB">
        <w:rPr>
          <w:lang w:val="en-US"/>
        </w:rPr>
        <w:t xml:space="preserve">K. </w:t>
      </w:r>
      <w:r w:rsidR="009C0313">
        <w:rPr>
          <w:lang w:val="en-US"/>
        </w:rPr>
        <w:t>Grzybkowski and Warmińska</w:t>
      </w:r>
      <w:sdt>
        <w:sdtPr>
          <w:rPr>
            <w:lang w:val="en-US"/>
          </w:rPr>
          <w:alias w:val="Don’t edit this field."/>
          <w:tag w:val="CitaviPlaceholder#e386c242-00eb-40be-9e6b-bc0aa9301e12"/>
          <w:id w:val="-1770536602"/>
          <w:placeholder>
            <w:docPart w:val="DefaultPlaceholder_-1854013440"/>
          </w:placeholder>
        </w:sdtPr>
        <w:sdtEndPr/>
        <w:sdtContent>
          <w:r w:rsidR="00783CAB">
            <w:rPr>
              <w:lang w:val="en-US"/>
            </w:rPr>
            <w:fldChar w:fldCharType="begin"/>
          </w:r>
          <w:r w:rsidR="001B4140">
            <w:rPr>
              <w:lang w:val="en-US"/>
            </w:rPr>
            <w:instrText>ADDIN CitaviPlaceholder{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TUifV19LCJUYWciOiJDaXRhdmlQbGFjZWhvbGRlciNlMzg2YzI0Mi0wMGViLTQwYmUtOWU2Yi1iYzBhYTkzMDFlMTIiLCJUZXh0IjoiMTE1IiwiV0FJVmVyc2lvbiI6IjYuMy4wLjAifQ==}</w:instrText>
          </w:r>
          <w:r w:rsidR="00783CAB">
            <w:rPr>
              <w:lang w:val="en-US"/>
            </w:rPr>
            <w:fldChar w:fldCharType="separate"/>
          </w:r>
          <w:r w:rsidR="00BE4C52">
            <w:rPr>
              <w:vertAlign w:val="superscript"/>
              <w:lang w:val="en-US"/>
            </w:rPr>
            <w:t>115</w:t>
          </w:r>
          <w:r w:rsidR="00783CAB">
            <w:rPr>
              <w:lang w:val="en-US"/>
            </w:rPr>
            <w:fldChar w:fldCharType="end"/>
          </w:r>
        </w:sdtContent>
      </w:sdt>
      <w:r w:rsidR="007A4168">
        <w:rPr>
          <w:lang w:val="en-US"/>
        </w:rPr>
        <w:t xml:space="preserve"> claim an uncertainty of 0.15 </w:t>
      </w:r>
      <w:r w:rsidR="00783CAB">
        <w:rPr>
          <w:lang w:val="en-US"/>
        </w:rPr>
        <w:t>m</w:t>
      </w:r>
      <w:r w:rsidR="00AF4009">
        <w:rPr>
          <w:lang w:val="en-US"/>
        </w:rPr>
        <w:t xml:space="preserve"> </w:t>
      </w:r>
      <w:r w:rsidR="00783CAB">
        <w:rPr>
          <w:lang w:val="en-US"/>
        </w:rPr>
        <w:t>s</w:t>
      </w:r>
      <w:r w:rsidR="00AF4009" w:rsidRPr="00F07A59">
        <w:rPr>
          <w:rFonts w:cs="Times New Roman"/>
          <w:szCs w:val="24"/>
          <w:vertAlign w:val="superscript"/>
          <w:lang w:val="en-US"/>
        </w:rPr>
        <w:t>−</w:t>
      </w:r>
      <w:r w:rsidR="00AF4009">
        <w:rPr>
          <w:rFonts w:cs="Times New Roman"/>
          <w:szCs w:val="24"/>
          <w:vertAlign w:val="superscript"/>
          <w:lang w:val="en-US"/>
        </w:rPr>
        <w:t>1</w:t>
      </w:r>
      <w:r w:rsidR="00783CAB">
        <w:rPr>
          <w:lang w:val="en-US"/>
        </w:rPr>
        <w:t>, which correspond</w:t>
      </w:r>
      <w:r w:rsidR="007A4168">
        <w:rPr>
          <w:lang w:val="en-US"/>
        </w:rPr>
        <w:t>s to a percentage deviation of 0.01 </w:t>
      </w:r>
      <w:r w:rsidR="00783CAB">
        <w:rPr>
          <w:lang w:val="en-US"/>
        </w:rPr>
        <w:t xml:space="preserve">%. </w:t>
      </w:r>
      <w:r w:rsidR="00AF4009">
        <w:rPr>
          <w:lang w:val="en-US"/>
        </w:rPr>
        <w:t>It</w:t>
      </w:r>
      <w:r w:rsidR="00783CAB">
        <w:rPr>
          <w:lang w:val="en-US"/>
        </w:rPr>
        <w:t xml:space="preserve"> was measured with the pulse-ech</w:t>
      </w:r>
      <w:r w:rsidR="007A4168">
        <w:rPr>
          <w:lang w:val="en-US"/>
        </w:rPr>
        <w:t>o method, with a sample of 99.5 </w:t>
      </w:r>
      <w:r w:rsidR="004A57DD">
        <w:rPr>
          <w:lang w:val="en-US"/>
        </w:rPr>
        <w:t>mol. %</w:t>
      </w:r>
      <w:r w:rsidR="00783CAB">
        <w:rPr>
          <w:lang w:val="en-US"/>
        </w:rPr>
        <w:t xml:space="preserve"> purity. The </w:t>
      </w:r>
      <w:r w:rsidR="00783CAB">
        <w:rPr>
          <w:lang w:val="en-US"/>
        </w:rPr>
        <w:lastRenderedPageBreak/>
        <w:t xml:space="preserve">measurement of </w:t>
      </w:r>
      <w:r w:rsidR="003B6D2F">
        <w:rPr>
          <w:lang w:val="en-US"/>
        </w:rPr>
        <w:t>Tsierkezos and Palaiologou</w:t>
      </w:r>
      <w:sdt>
        <w:sdtPr>
          <w:rPr>
            <w:lang w:val="en-US"/>
          </w:rPr>
          <w:alias w:val="Don’t edit this field."/>
          <w:tag w:val="CitaviPlaceholder#280af7c7-1e66-4067-8502-81828f0d6a82"/>
          <w:id w:val="285008571"/>
          <w:placeholder>
            <w:docPart w:val="DefaultPlaceholder_-1854013440"/>
          </w:placeholder>
        </w:sdtPr>
        <w:sdtEndPr/>
        <w:sdtContent>
          <w:r w:rsidR="00783CAB">
            <w:rPr>
              <w:lang w:val="en-US"/>
            </w:rPr>
            <w:fldChar w:fldCharType="begin"/>
          </w:r>
          <w:r w:rsidR="001B4140">
            <w:rPr>
              <w:lang w:val="en-US"/>
            </w:rPr>
            <w:instrText>ADDIN CitaviPlaceholder{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yNCJ9XX0sIlRhZyI6IkNpdGF2aVBsYWNlaG9sZGVyIzI4MGFmN2M3LTFlNjYtNDA2Ny04NTAyLTgxODI4ZjBkNmE4MiIsIlRleHQiOiIxMjQiLCJXQUlWZXJzaW9uIjoiNi4zLjAuMCJ9}</w:instrText>
          </w:r>
          <w:r w:rsidR="00783CAB">
            <w:rPr>
              <w:lang w:val="en-US"/>
            </w:rPr>
            <w:fldChar w:fldCharType="separate"/>
          </w:r>
          <w:r w:rsidR="00BE4C52">
            <w:rPr>
              <w:vertAlign w:val="superscript"/>
              <w:lang w:val="en-US"/>
            </w:rPr>
            <w:t>124</w:t>
          </w:r>
          <w:r w:rsidR="00783CAB">
            <w:rPr>
              <w:lang w:val="en-US"/>
            </w:rPr>
            <w:fldChar w:fldCharType="end"/>
          </w:r>
        </w:sdtContent>
      </w:sdt>
      <w:r w:rsidR="00783CAB">
        <w:rPr>
          <w:lang w:val="en-US"/>
        </w:rPr>
        <w:t xml:space="preserve"> </w:t>
      </w:r>
      <w:r w:rsidR="00AF4009">
        <w:rPr>
          <w:lang w:val="en-US"/>
        </w:rPr>
        <w:t>was carried out with</w:t>
      </w:r>
      <w:r w:rsidR="00783CAB">
        <w:rPr>
          <w:lang w:val="en-US"/>
        </w:rPr>
        <w:t xml:space="preserve"> a similar purity, </w:t>
      </w:r>
      <w:r w:rsidR="007A4168">
        <w:rPr>
          <w:lang w:val="en-US"/>
        </w:rPr>
        <w:t xml:space="preserve">but </w:t>
      </w:r>
      <w:r>
        <w:rPr>
          <w:lang w:val="en-US"/>
        </w:rPr>
        <w:t xml:space="preserve">is associated with </w:t>
      </w:r>
      <w:r w:rsidR="007A4168">
        <w:rPr>
          <w:lang w:val="en-US"/>
        </w:rPr>
        <w:t>a higher uncertainty (1 </w:t>
      </w:r>
      <w:r w:rsidR="00783CAB">
        <w:rPr>
          <w:lang w:val="en-US"/>
        </w:rPr>
        <w:t>m</w:t>
      </w:r>
      <w:r w:rsidR="00AF4009">
        <w:rPr>
          <w:lang w:val="en-US"/>
        </w:rPr>
        <w:t xml:space="preserve"> </w:t>
      </w:r>
      <w:r w:rsidR="00783CAB">
        <w:rPr>
          <w:lang w:val="en-US"/>
        </w:rPr>
        <w:t>s</w:t>
      </w:r>
      <w:r w:rsidR="00AF4009" w:rsidRPr="00F07A59">
        <w:rPr>
          <w:rFonts w:cs="Times New Roman"/>
          <w:szCs w:val="24"/>
          <w:vertAlign w:val="superscript"/>
          <w:lang w:val="en-US"/>
        </w:rPr>
        <w:t>−</w:t>
      </w:r>
      <w:r w:rsidR="00AF4009">
        <w:rPr>
          <w:rFonts w:cs="Times New Roman"/>
          <w:szCs w:val="24"/>
          <w:vertAlign w:val="superscript"/>
          <w:lang w:val="en-US"/>
        </w:rPr>
        <w:t>1</w:t>
      </w:r>
      <w:r w:rsidR="00783CAB">
        <w:rPr>
          <w:lang w:val="en-US"/>
        </w:rPr>
        <w:t xml:space="preserve">) </w:t>
      </w:r>
      <w:r w:rsidR="00AF4009">
        <w:rPr>
          <w:lang w:val="en-US"/>
        </w:rPr>
        <w:t>due to</w:t>
      </w:r>
      <w:r w:rsidR="00783CAB">
        <w:rPr>
          <w:lang w:val="en-US"/>
        </w:rPr>
        <w:t xml:space="preserve"> a different measurement technique. </w:t>
      </w:r>
      <w:r w:rsidR="00AF4009">
        <w:rPr>
          <w:lang w:val="en-US"/>
        </w:rPr>
        <w:t>They</w:t>
      </w:r>
      <w:r w:rsidR="00783CAB">
        <w:rPr>
          <w:i/>
          <w:lang w:val="en-US"/>
        </w:rPr>
        <w:t xml:space="preserve"> </w:t>
      </w:r>
      <w:r w:rsidR="00783CAB">
        <w:rPr>
          <w:lang w:val="en-US"/>
        </w:rPr>
        <w:t xml:space="preserve">obtained the speed of sound </w:t>
      </w:r>
      <w:r w:rsidR="00AF4009">
        <w:rPr>
          <w:lang w:val="en-US"/>
        </w:rPr>
        <w:t>with</w:t>
      </w:r>
      <w:r w:rsidR="00783CAB">
        <w:rPr>
          <w:lang w:val="en-US"/>
        </w:rPr>
        <w:t xml:space="preserve"> an Anton Paar (</w:t>
      </w:r>
      <w:r w:rsidR="00C63316">
        <w:rPr>
          <w:lang w:val="en-US"/>
        </w:rPr>
        <w:t xml:space="preserve">type: </w:t>
      </w:r>
      <w:r w:rsidR="00783CAB">
        <w:rPr>
          <w:lang w:val="en-US"/>
        </w:rPr>
        <w:t xml:space="preserve">DSA 48) sound </w:t>
      </w:r>
      <w:r>
        <w:rPr>
          <w:lang w:val="en-US"/>
        </w:rPr>
        <w:t>analyzer</w:t>
      </w:r>
      <w:r w:rsidR="00783CAB">
        <w:rPr>
          <w:lang w:val="en-US"/>
        </w:rPr>
        <w:t>. Usually, this technique has high precision, but also requires complicated calibration procedures, which can cause considerable uncertainties</w:t>
      </w:r>
      <w:r w:rsidR="0025650E">
        <w:rPr>
          <w:lang w:val="en-US"/>
        </w:rPr>
        <w:t xml:space="preserve"> according to</w:t>
      </w:r>
      <w:r w:rsidR="00783CAB">
        <w:rPr>
          <w:lang w:val="en-US"/>
        </w:rPr>
        <w:t xml:space="preserve"> </w:t>
      </w:r>
      <w:r w:rsidR="009C0313">
        <w:rPr>
          <w:lang w:val="en-US"/>
        </w:rPr>
        <w:t>Dzida</w:t>
      </w:r>
      <w:r w:rsidR="009C0313" w:rsidRPr="002968F5">
        <w:rPr>
          <w:i/>
          <w:lang w:val="en-US"/>
        </w:rPr>
        <w:t xml:space="preserve"> et al</w:t>
      </w:r>
      <w:r w:rsidR="009C0313" w:rsidRPr="003B6630">
        <w:rPr>
          <w:lang w:val="en-US"/>
        </w:rPr>
        <w:t>.</w:t>
      </w:r>
      <w:sdt>
        <w:sdtPr>
          <w:rPr>
            <w:lang w:val="en-US"/>
          </w:rPr>
          <w:alias w:val="Don’t edit this field."/>
          <w:tag w:val="CitaviPlaceholder#632bf1b3-dd0c-411f-b63e-57b6d03ff2fa"/>
          <w:id w:val="1935095034"/>
          <w:placeholder>
            <w:docPart w:val="DefaultPlaceholder_-1854013440"/>
          </w:placeholder>
        </w:sdtPr>
        <w:sdtEndPr/>
        <w:sdtContent>
          <w:r w:rsidR="00783CAB">
            <w:rPr>
              <w:lang w:val="en-US"/>
            </w:rPr>
            <w:fldChar w:fldCharType="begin"/>
          </w:r>
          <w:r w:rsidR="001B4140">
            <w:rPr>
              <w:lang w:val="en-US"/>
            </w:rPr>
            <w:instrText>ADDIN CitaviPlaceholder{eyIkaWQiOiIxIiwiRW50cmllcyI6W3siJGlkIjoiMiIsIklkIjoiNzkwMGJiZDgtMTNmOS00ZDJmLWFiOGYtZjFjZjQ2Y2YzZjZmIiwiUmFuZ2VMZW5ndGgiOjMsIlJlZmVyZW5jZUlkIjoiMTc1NGI4M2UtNmU2Ny00NTcxLWJkZWMtMzRlODA0NzI4ZThkIiwiUmVmZXJlbmNlIjp7IiRpZCI6IjMiLCJBYnN0cmFjdENvbXBsZXhpdHkiOjAsIkFic3RyYWN0U291cmNlVGV4dEZvcm1hdCI6MCwiQXV0aG9ycyI6W3siJGlkIjoiNC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aWQiOiI1In19LHsiJGlkIjoiNi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}</w:instrText>
          </w:r>
          <w:r w:rsidR="00783CAB">
            <w:rPr>
              <w:lang w:val="en-US"/>
            </w:rPr>
            <w:fldChar w:fldCharType="separate"/>
          </w:r>
          <w:r w:rsidR="00BE4C52">
            <w:rPr>
              <w:vertAlign w:val="superscript"/>
              <w:lang w:val="en-US"/>
            </w:rPr>
            <w:t>125</w:t>
          </w:r>
          <w:r w:rsidR="00783CAB">
            <w:rPr>
              <w:lang w:val="en-US"/>
            </w:rPr>
            <w:fldChar w:fldCharType="end"/>
          </w:r>
        </w:sdtContent>
      </w:sdt>
      <w:r>
        <w:rPr>
          <w:lang w:val="en-US"/>
        </w:rPr>
        <w:t xml:space="preserve"> </w:t>
      </w:r>
    </w:p>
    <w:p w14:paraId="4CD3C555" w14:textId="42E2E78D" w:rsidR="00112B88" w:rsidRDefault="00112B88" w:rsidP="008C0039">
      <w:pPr>
        <w:ind w:firstLine="709"/>
        <w:rPr>
          <w:lang w:val="en-US"/>
        </w:rPr>
      </w:pPr>
      <w:r>
        <w:rPr>
          <w:lang w:val="en-US"/>
        </w:rPr>
        <w:t>Based on the data measured in this work and of Dávila</w:t>
      </w:r>
      <w:r w:rsidRPr="002968F5">
        <w:rPr>
          <w:i/>
          <w:lang w:val="en-US"/>
        </w:rPr>
        <w:t xml:space="preserve"> et al</w:t>
      </w:r>
      <w:r w:rsidRPr="00A12F48">
        <w:rPr>
          <w:lang w:val="en-US"/>
        </w:rPr>
        <w:t>.</w:t>
      </w:r>
      <w:r>
        <w:rPr>
          <w:lang w:val="en-US"/>
        </w:rPr>
        <w:t>,</w:t>
      </w:r>
      <w:sdt>
        <w:sdtPr>
          <w:rPr>
            <w:lang w:val="en-US"/>
          </w:rPr>
          <w:alias w:val="Don’t edit this field."/>
          <w:tag w:val="CitaviPlaceholder#0454cff2-8d04-4f12-b289-f9bc9914ec7e"/>
          <w:id w:val="-542360814"/>
          <w:placeholder>
            <w:docPart w:val="995949F3409A4BD0A25F59403A31F9F4"/>
          </w:placeholder>
        </w:sdtPr>
        <w:sdtEndPr/>
        <w:sdtContent>
          <w:r>
            <w:rPr>
              <w:lang w:val="en-US"/>
            </w:rPr>
            <w:fldChar w:fldCharType="begin"/>
          </w:r>
          <w:r w:rsidR="001B4140">
            <w:rPr>
              <w:lang w:val="en-US"/>
            </w:rPr>
            <w:instrText>ADDIN CitaviPlaceholder{eyIkaWQiOiIxIiwiRW50cmllcyI6W3siJGlkIjoiMiIsIklkIjoiZmJkNTVkN2UtOGRjNC00ZDJlLWE5NTUtZGQ3MTBjNWI1YWNk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A0NTRjZmYyLThkMDQtNGYxMi1iMjg5LWY5YmM5OTE0ZWM3ZSIsIlRleHQiOiIxNiIsIldBSVZlcnNpb24iOiI2LjMuMC4wIn0=}</w:instrText>
          </w:r>
          <w:r>
            <w:rPr>
              <w:lang w:val="en-US"/>
            </w:rPr>
            <w:fldChar w:fldCharType="separate"/>
          </w:r>
          <w:r w:rsidR="00BE4C52">
            <w:rPr>
              <w:vertAlign w:val="superscript"/>
              <w:lang w:val="en-US"/>
            </w:rPr>
            <w:t>16</w:t>
          </w:r>
          <w:r>
            <w:rPr>
              <w:lang w:val="en-US"/>
            </w:rPr>
            <w:fldChar w:fldCharType="end"/>
          </w:r>
        </w:sdtContent>
      </w:sdt>
      <w:r>
        <w:rPr>
          <w:lang w:val="en-US"/>
        </w:rPr>
        <w:t xml:space="preserve"> uncertainties of speed</w:t>
      </w:r>
      <w:r w:rsidR="00E10FC3">
        <w:rPr>
          <w:lang w:val="en-US"/>
        </w:rPr>
        <w:t>-</w:t>
      </w:r>
      <w:r>
        <w:rPr>
          <w:lang w:val="en-US"/>
        </w:rPr>
        <w:t>of</w:t>
      </w:r>
      <w:r w:rsidR="00E10FC3">
        <w:rPr>
          <w:lang w:val="en-US"/>
        </w:rPr>
        <w:t>-</w:t>
      </w:r>
      <w:r>
        <w:rPr>
          <w:lang w:val="en-US"/>
        </w:rPr>
        <w:t xml:space="preserve">sound </w:t>
      </w:r>
      <w:r w:rsidR="00AA2FFE">
        <w:rPr>
          <w:lang w:val="en-US"/>
        </w:rPr>
        <w:t>values</w:t>
      </w:r>
      <w:r>
        <w:rPr>
          <w:lang w:val="en-US"/>
        </w:rPr>
        <w:t xml:space="preserve"> calculated with the present equation of state are 0.03 % (</w:t>
      </w:r>
      <w:r w:rsidRPr="00112B88">
        <w:rPr>
          <w:i/>
          <w:lang w:val="en-US"/>
        </w:rPr>
        <w:t>k</w:t>
      </w:r>
      <w:r>
        <w:rPr>
          <w:lang w:val="en-US"/>
        </w:rPr>
        <w:t xml:space="preserve"> = 2) between </w:t>
      </w:r>
      <w:r w:rsidR="001914C6">
        <w:rPr>
          <w:lang w:val="en-US"/>
        </w:rPr>
        <w:t>(</w:t>
      </w:r>
      <w:r>
        <w:rPr>
          <w:lang w:val="en-US"/>
        </w:rPr>
        <w:t>290 and 360</w:t>
      </w:r>
      <w:r w:rsidR="001914C6">
        <w:rPr>
          <w:lang w:val="en-US"/>
        </w:rPr>
        <w:t>)</w:t>
      </w:r>
      <w:r>
        <w:rPr>
          <w:lang w:val="en-US"/>
        </w:rPr>
        <w:t> K and a maximum pressure of 30 MPa. At higher pressures</w:t>
      </w:r>
      <w:r w:rsidR="008C0039">
        <w:rPr>
          <w:lang w:val="en-US"/>
        </w:rPr>
        <w:t xml:space="preserve"> up to 100 MPa, uncertainties are estimated to be 0.07 % in the same temperature range based on the data of Zorębski</w:t>
      </w:r>
      <w:r w:rsidR="008C0039" w:rsidRPr="002968F5">
        <w:rPr>
          <w:i/>
          <w:lang w:val="en-US"/>
        </w:rPr>
        <w:t xml:space="preserve"> et al</w:t>
      </w:r>
      <w:r w:rsidR="008C0039" w:rsidRPr="00A12F48">
        <w:rPr>
          <w:lang w:val="en-US"/>
        </w:rPr>
        <w:t>.</w:t>
      </w:r>
      <w:sdt>
        <w:sdtPr>
          <w:rPr>
            <w:lang w:val="en-US"/>
          </w:rPr>
          <w:alias w:val="Don’t edit this field."/>
          <w:tag w:val="CitaviPlaceholder#ba080efa-5082-4bda-9de3-bfa92ac9069b"/>
          <w:id w:val="257570768"/>
          <w:placeholder>
            <w:docPart w:val="C74B3F42D724447AAEE6D5CFDE2EFCF5"/>
          </w:placeholder>
        </w:sdtPr>
        <w:sdtEndPr/>
        <w:sdtContent>
          <w:r w:rsidR="008C0039">
            <w:rPr>
              <w:lang w:val="en-US"/>
            </w:rPr>
            <w:fldChar w:fldCharType="begin"/>
          </w:r>
          <w:r w:rsidR="001B4140">
            <w:rPr>
              <w:lang w:val="en-US"/>
            </w:rPr>
            <w:instrText>ADDIN CitaviPlaceholder{eyIkaWQiOiIxIiwiRW50cmllcyI6W3siJGlkIjoiMiIsIklkIjoiNTU3MDY3OWYtYjU0Mi00M2U5LWIxMWEtMmU3YzNjYzc4ZjM3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YmEwODBlZmEtNTA4Mi00YmRhLTlkZTMtYmZhOTJhYzkwNjliIiwiVGV4dCI6IjI3IiwiV0FJVmVyc2lvbiI6IjYuMy4wLjAifQ==}</w:instrText>
          </w:r>
          <w:r w:rsidR="008C0039">
            <w:rPr>
              <w:lang w:val="en-US"/>
            </w:rPr>
            <w:fldChar w:fldCharType="separate"/>
          </w:r>
          <w:r w:rsidR="00BE4C52">
            <w:rPr>
              <w:vertAlign w:val="superscript"/>
              <w:lang w:val="en-US"/>
            </w:rPr>
            <w:t>27</w:t>
          </w:r>
          <w:r w:rsidR="008C0039">
            <w:rPr>
              <w:lang w:val="en-US"/>
            </w:rPr>
            <w:fldChar w:fldCharType="end"/>
          </w:r>
        </w:sdtContent>
      </w:sdt>
    </w:p>
    <w:p w14:paraId="29654169" w14:textId="00655D59" w:rsidR="009220A1" w:rsidRDefault="006D0355" w:rsidP="00112B88">
      <w:pPr>
        <w:ind w:firstLine="709"/>
        <w:rPr>
          <w:lang w:val="en-US"/>
        </w:rPr>
      </w:pPr>
      <w:r>
        <w:rPr>
          <w:lang w:val="en-US"/>
        </w:rPr>
        <w:t xml:space="preserve">The </w:t>
      </w:r>
      <w:r w:rsidR="003E5A4D">
        <w:rPr>
          <w:lang w:val="en-US"/>
        </w:rPr>
        <w:t xml:space="preserve">available </w:t>
      </w:r>
      <w:r>
        <w:rPr>
          <w:lang w:val="en-US"/>
        </w:rPr>
        <w:t>isobaric heat</w:t>
      </w:r>
      <w:r w:rsidR="007039CC">
        <w:rPr>
          <w:lang w:val="en-US"/>
        </w:rPr>
        <w:t>-</w:t>
      </w:r>
      <w:r>
        <w:rPr>
          <w:lang w:val="en-US"/>
        </w:rPr>
        <w:t xml:space="preserve">capacity data are </w:t>
      </w:r>
      <w:r w:rsidR="003E5A4D">
        <w:rPr>
          <w:lang w:val="en-US"/>
        </w:rPr>
        <w:t>listed</w:t>
      </w:r>
      <w:r>
        <w:rPr>
          <w:lang w:val="en-US"/>
        </w:rPr>
        <w:t xml:space="preserve"> in</w:t>
      </w:r>
      <w:r w:rsidR="00791272">
        <w:rPr>
          <w:lang w:val="en-US"/>
        </w:rPr>
        <w:t xml:space="preserve"> </w:t>
      </w:r>
      <w:r w:rsidR="005022FB">
        <w:rPr>
          <w:lang w:val="en-US"/>
        </w:rPr>
        <w:fldChar w:fldCharType="begin"/>
      </w:r>
      <w:r w:rsidR="005022FB">
        <w:rPr>
          <w:lang w:val="en-US"/>
        </w:rPr>
        <w:instrText xml:space="preserve"> REF _Ref65913069 \h </w:instrText>
      </w:r>
      <w:r w:rsidR="005022FB">
        <w:rPr>
          <w:lang w:val="en-US"/>
        </w:rPr>
      </w:r>
      <w:r w:rsidR="005022FB">
        <w:rPr>
          <w:lang w:val="en-US"/>
        </w:rPr>
        <w:fldChar w:fldCharType="separate"/>
      </w:r>
      <w:r w:rsidR="001B4140" w:rsidRPr="00371247">
        <w:rPr>
          <w:lang w:val="en-GB"/>
        </w:rPr>
        <w:t xml:space="preserve">Table </w:t>
      </w:r>
      <w:r w:rsidR="001B4140">
        <w:rPr>
          <w:noProof/>
          <w:lang w:val="en-GB"/>
        </w:rPr>
        <w:t>14</w:t>
      </w:r>
      <w:r w:rsidR="005022FB">
        <w:rPr>
          <w:lang w:val="en-US"/>
        </w:rPr>
        <w:fldChar w:fldCharType="end"/>
      </w:r>
      <w:r w:rsidR="005022FB">
        <w:rPr>
          <w:lang w:val="en-US"/>
        </w:rPr>
        <w:t xml:space="preserve"> </w:t>
      </w:r>
      <w:r w:rsidR="002B3652" w:rsidRPr="005022FB">
        <w:rPr>
          <w:lang w:val="en-US"/>
        </w:rPr>
        <w:t xml:space="preserve">and their deviations are shown in </w:t>
      </w:r>
      <w:r w:rsidR="002B3652">
        <w:rPr>
          <w:lang w:val="en-US"/>
        </w:rPr>
        <w:fldChar w:fldCharType="begin"/>
      </w:r>
      <w:r w:rsidR="002B3652" w:rsidRPr="005022FB">
        <w:rPr>
          <w:lang w:val="en-US"/>
        </w:rPr>
        <w:instrText xml:space="preserve"> REF _Ref22819665 \h </w:instrText>
      </w:r>
      <w:r w:rsidR="002B3652">
        <w:rPr>
          <w:lang w:val="en-US"/>
        </w:rPr>
      </w:r>
      <w:r w:rsidR="002B3652">
        <w:rPr>
          <w:lang w:val="en-US"/>
        </w:rPr>
        <w:fldChar w:fldCharType="separate"/>
      </w:r>
      <w:r w:rsidR="001B4140" w:rsidRPr="00371247">
        <w:t>Fig</w:t>
      </w:r>
      <w:r w:rsidR="001B4140">
        <w:t>.</w:t>
      </w:r>
      <w:r w:rsidR="001B4140" w:rsidRPr="00371247">
        <w:t xml:space="preserve"> </w:t>
      </w:r>
      <w:r w:rsidR="001B4140">
        <w:rPr>
          <w:noProof/>
        </w:rPr>
        <w:t>12</w:t>
      </w:r>
      <w:r w:rsidR="002B3652">
        <w:rPr>
          <w:lang w:val="en-US"/>
        </w:rPr>
        <w:fldChar w:fldCharType="end"/>
      </w:r>
      <w:r w:rsidR="002B3652" w:rsidRPr="005022FB">
        <w:rPr>
          <w:lang w:val="en-US"/>
        </w:rPr>
        <w:t>.</w:t>
      </w:r>
      <w:r w:rsidRPr="005022FB">
        <w:rPr>
          <w:lang w:val="en-US"/>
        </w:rPr>
        <w:t xml:space="preserve"> </w:t>
      </w:r>
      <w:r>
        <w:rPr>
          <w:lang w:val="en-US"/>
        </w:rPr>
        <w:t>All data were measured at atmospheric pressure and tem</w:t>
      </w:r>
      <w:r w:rsidR="002B4856">
        <w:rPr>
          <w:lang w:val="en-US"/>
        </w:rPr>
        <w:t xml:space="preserve">peratures </w:t>
      </w:r>
      <w:r w:rsidR="00AA40CD">
        <w:rPr>
          <w:lang w:val="en-US"/>
        </w:rPr>
        <w:t xml:space="preserve">between </w:t>
      </w:r>
      <w:r w:rsidR="001914C6">
        <w:rPr>
          <w:lang w:val="en-US"/>
        </w:rPr>
        <w:t>(</w:t>
      </w:r>
      <w:r w:rsidR="00AA40CD">
        <w:rPr>
          <w:lang w:val="en-US"/>
        </w:rPr>
        <w:t>2</w:t>
      </w:r>
      <w:r w:rsidR="00317BF8">
        <w:rPr>
          <w:lang w:val="en-US"/>
        </w:rPr>
        <w:t>74</w:t>
      </w:r>
      <w:r w:rsidR="001914C6">
        <w:rPr>
          <w:lang w:val="en-US"/>
        </w:rPr>
        <w:t xml:space="preserve"> </w:t>
      </w:r>
      <w:r w:rsidR="00AA40CD">
        <w:rPr>
          <w:lang w:val="en-US"/>
        </w:rPr>
        <w:t>and 35</w:t>
      </w:r>
      <w:r w:rsidR="00317BF8">
        <w:rPr>
          <w:lang w:val="en-US"/>
        </w:rPr>
        <w:t>4</w:t>
      </w:r>
      <w:r w:rsidR="001914C6">
        <w:rPr>
          <w:lang w:val="en-US"/>
        </w:rPr>
        <w:t>)</w:t>
      </w:r>
      <w:r w:rsidR="003E5A4D">
        <w:rPr>
          <w:lang w:val="en-US"/>
        </w:rPr>
        <w:t> </w:t>
      </w:r>
      <w:r w:rsidR="00AA40CD">
        <w:rPr>
          <w:lang w:val="en-US"/>
        </w:rPr>
        <w:t xml:space="preserve">K, </w:t>
      </w:r>
      <w:r w:rsidR="003E5A4D">
        <w:rPr>
          <w:lang w:val="en-US"/>
        </w:rPr>
        <w:t>except</w:t>
      </w:r>
      <w:r w:rsidR="002B4856">
        <w:rPr>
          <w:lang w:val="en-US"/>
        </w:rPr>
        <w:t xml:space="preserve"> </w:t>
      </w:r>
      <w:r w:rsidR="003E5A4D">
        <w:rPr>
          <w:lang w:val="en-US"/>
        </w:rPr>
        <w:t xml:space="preserve">for </w:t>
      </w:r>
      <w:r w:rsidR="002B4856">
        <w:rPr>
          <w:lang w:val="en-US"/>
        </w:rPr>
        <w:t xml:space="preserve">the data set </w:t>
      </w:r>
      <w:r w:rsidR="00AA40CD">
        <w:rPr>
          <w:lang w:val="en-US"/>
        </w:rPr>
        <w:t>of</w:t>
      </w:r>
      <w:r w:rsidR="002B4856">
        <w:rPr>
          <w:lang w:val="en-US"/>
        </w:rPr>
        <w:t xml:space="preserve"> </w:t>
      </w:r>
      <w:r w:rsidR="00D81593">
        <w:rPr>
          <w:lang w:val="en-US"/>
        </w:rPr>
        <w:t>Zorębski</w:t>
      </w:r>
      <w:r w:rsidR="002B4856">
        <w:rPr>
          <w:lang w:val="en-US"/>
        </w:rPr>
        <w:t xml:space="preserve"> </w:t>
      </w:r>
      <w:r w:rsidR="002B4856">
        <w:rPr>
          <w:i/>
          <w:lang w:val="en-US"/>
        </w:rPr>
        <w:t>et al</w:t>
      </w:r>
      <w:r w:rsidR="002B4856">
        <w:rPr>
          <w:lang w:val="en-US"/>
        </w:rPr>
        <w:t>.</w:t>
      </w:r>
      <w:r w:rsidR="00056809">
        <w:rPr>
          <w:lang w:val="en-US"/>
        </w:rPr>
        <w:t>,</w:t>
      </w:r>
      <w:sdt>
        <w:sdtPr>
          <w:rPr>
            <w:lang w:val="en-US"/>
          </w:rPr>
          <w:alias w:val="Don’t edit this field."/>
          <w:tag w:val="CitaviPlaceholder#93241837-4c9d-431a-84b6-0f8f4f177594"/>
          <w:id w:val="-2054534134"/>
          <w:placeholder>
            <w:docPart w:val="DefaultPlaceholder_-1854013440"/>
          </w:placeholder>
        </w:sdtPr>
        <w:sdtEndPr/>
        <w:sdtContent>
          <w:r w:rsidR="002B4856">
            <w:rPr>
              <w:lang w:val="en-US"/>
            </w:rPr>
            <w:fldChar w:fldCharType="begin"/>
          </w:r>
          <w:r w:rsidR="001B4140">
            <w:rPr>
              <w:lang w:val="en-US"/>
            </w:rPr>
            <w:instrText>ADDIN CitaviPlaceholder{eyIkaWQiOiIxIiwiRW50cmllcyI6W3siJGlkIjoiMiIsIklkIjoiMWVmZDBhNWItMmUzYy00MTU5LWI4YjgtNWU1YzNjMjAyOGJm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OTMyNDE4MzctNGM5ZC00MzFhLTg0YjYtMGY4ZjRmMTc3NTk0IiwiVGV4dCI6IjI3IiwiV0FJVmVyc2lvbiI6IjYuMy4wLjAifQ==}</w:instrText>
          </w:r>
          <w:r w:rsidR="002B4856">
            <w:rPr>
              <w:lang w:val="en-US"/>
            </w:rPr>
            <w:fldChar w:fldCharType="separate"/>
          </w:r>
          <w:r w:rsidR="00BE4C52">
            <w:rPr>
              <w:vertAlign w:val="superscript"/>
              <w:lang w:val="en-US"/>
            </w:rPr>
            <w:t>27</w:t>
          </w:r>
          <w:r w:rsidR="002B4856">
            <w:rPr>
              <w:lang w:val="en-US"/>
            </w:rPr>
            <w:fldChar w:fldCharType="end"/>
          </w:r>
        </w:sdtContent>
      </w:sdt>
      <w:r w:rsidR="002B4856">
        <w:rPr>
          <w:lang w:val="en-US"/>
        </w:rPr>
        <w:t xml:space="preserve"> which provides data for</w:t>
      </w:r>
      <w:r w:rsidR="00CB1893">
        <w:rPr>
          <w:lang w:val="en-US"/>
        </w:rPr>
        <w:t xml:space="preserve"> the isobaric heat capacity </w:t>
      </w:r>
      <w:r w:rsidR="00AA40CD">
        <w:rPr>
          <w:lang w:val="en-US"/>
        </w:rPr>
        <w:t xml:space="preserve">at </w:t>
      </w:r>
      <w:r w:rsidR="002B4856">
        <w:rPr>
          <w:lang w:val="en-US"/>
        </w:rPr>
        <w:t xml:space="preserve">pressures </w:t>
      </w:r>
      <w:r w:rsidR="003E5A4D">
        <w:rPr>
          <w:lang w:val="en-US"/>
        </w:rPr>
        <w:t xml:space="preserve">up to </w:t>
      </w:r>
      <w:r w:rsidR="002B4856">
        <w:rPr>
          <w:lang w:val="en-US"/>
        </w:rPr>
        <w:t xml:space="preserve">100 MPa. </w:t>
      </w:r>
    </w:p>
    <w:p w14:paraId="09427196" w14:textId="42B7A52C" w:rsidR="009220A1" w:rsidRDefault="009220A1" w:rsidP="009220A1">
      <w:pPr>
        <w:pStyle w:val="Tabelle"/>
        <w:rPr>
          <w:lang w:val="en-US"/>
        </w:rPr>
      </w:pPr>
      <w:bookmarkStart w:id="324" w:name="_Ref65913069"/>
      <w:bookmarkStart w:id="325" w:name="_Toc66265662"/>
      <w:bookmarkStart w:id="326" w:name="_Toc66267729"/>
      <w:bookmarkStart w:id="327" w:name="_Toc66267894"/>
      <w:bookmarkStart w:id="328" w:name="_Toc66268282"/>
      <w:bookmarkStart w:id="329" w:name="_Toc66269153"/>
      <w:bookmarkStart w:id="330" w:name="_Toc66269192"/>
      <w:bookmarkStart w:id="331" w:name="_Toc66269295"/>
      <w:bookmarkStart w:id="332" w:name="_Toc66274511"/>
      <w:r w:rsidRPr="00371247">
        <w:rPr>
          <w:lang w:val="en-GB"/>
        </w:rPr>
        <w:t xml:space="preserve">Table </w:t>
      </w:r>
      <w:r w:rsidRPr="00371247">
        <w:fldChar w:fldCharType="begin"/>
      </w:r>
      <w:r w:rsidRPr="00371247">
        <w:rPr>
          <w:lang w:val="en-GB"/>
        </w:rPr>
        <w:instrText xml:space="preserve"> SEQ Table \* ARABIC </w:instrText>
      </w:r>
      <w:r w:rsidRPr="00371247">
        <w:fldChar w:fldCharType="separate"/>
      </w:r>
      <w:r w:rsidR="001B4140">
        <w:rPr>
          <w:noProof/>
          <w:lang w:val="en-GB"/>
        </w:rPr>
        <w:t>14</w:t>
      </w:r>
      <w:r w:rsidRPr="00371247">
        <w:fldChar w:fldCharType="end"/>
      </w:r>
      <w:bookmarkEnd w:id="324"/>
      <w:r w:rsidRPr="002142D5">
        <w:rPr>
          <w:lang w:val="en-US"/>
        </w:rPr>
        <w:t xml:space="preserve">. </w:t>
      </w:r>
      <w:r>
        <w:rPr>
          <w:lang w:val="en-US"/>
        </w:rPr>
        <w:t>Summary of all isobaric heat</w:t>
      </w:r>
      <w:r w:rsidR="00B13245">
        <w:rPr>
          <w:lang w:val="en-US"/>
        </w:rPr>
        <w:t>-</w:t>
      </w:r>
      <w:r>
        <w:rPr>
          <w:lang w:val="en-US"/>
        </w:rPr>
        <w:t>capacity data along with the temperature range and their overall average absolute relative deviations (AAD) with respect to the equation of state.</w:t>
      </w:r>
      <w:bookmarkEnd w:id="325"/>
      <w:bookmarkEnd w:id="326"/>
      <w:bookmarkEnd w:id="327"/>
      <w:bookmarkEnd w:id="328"/>
      <w:bookmarkEnd w:id="329"/>
      <w:bookmarkEnd w:id="330"/>
      <w:bookmarkEnd w:id="331"/>
      <w:bookmarkEnd w:id="332"/>
      <w:r w:rsidR="001342DD">
        <w:rPr>
          <w:lang w:val="en-US"/>
        </w:rPr>
        <w:fldChar w:fldCharType="begin"/>
      </w:r>
      <w:r w:rsidR="001342DD" w:rsidRPr="001342DD">
        <w:rPr>
          <w:lang w:val="en-US"/>
        </w:rPr>
        <w:instrText xml:space="preserve"> </w:instrText>
      </w:r>
      <w:r w:rsidR="001342DD" w:rsidRPr="00590D3F">
        <w:rPr>
          <w:lang w:val="en-US"/>
        </w:rPr>
        <w:instrText>TC "</w:instrText>
      </w:r>
      <w:bookmarkStart w:id="333" w:name="_Toc71548865"/>
      <w:r w:rsidR="001342DD" w:rsidRPr="00D315B3">
        <w:rPr>
          <w:lang w:val="en-US"/>
        </w:rPr>
        <w:instrText>Summary of all isobaric heat</w:instrText>
      </w:r>
      <w:r w:rsidR="00014A91">
        <w:rPr>
          <w:lang w:val="en-US"/>
        </w:rPr>
        <w:instrText>-</w:instrText>
      </w:r>
      <w:r w:rsidR="001342DD" w:rsidRPr="00D315B3">
        <w:rPr>
          <w:lang w:val="en-US"/>
        </w:rPr>
        <w:instrText>capacity data along with the temperature range and their overall average absolute relative deviations (AAD) with respect to the equation of state.</w:instrText>
      </w:r>
      <w:bookmarkEnd w:id="333"/>
      <w:r w:rsidR="001342DD" w:rsidRPr="00590D3F">
        <w:rPr>
          <w:lang w:val="en-US"/>
        </w:rPr>
        <w:instrText xml:space="preserve">" \f T \l "1" </w:instrText>
      </w:r>
      <w:r w:rsidR="001342DD">
        <w:rPr>
          <w:lang w:val="en-US"/>
        </w:rPr>
        <w:fldChar w:fldCharType="end"/>
      </w:r>
    </w:p>
    <w:tbl>
      <w:tblPr>
        <w:tblW w:w="9214" w:type="dxa"/>
        <w:tblLayout w:type="fixed"/>
        <w:tblCellMar>
          <w:left w:w="70" w:type="dxa"/>
          <w:right w:w="70" w:type="dxa"/>
        </w:tblCellMar>
        <w:tblLook w:val="04A0" w:firstRow="1" w:lastRow="0" w:firstColumn="1" w:lastColumn="0" w:noHBand="0" w:noVBand="1"/>
      </w:tblPr>
      <w:tblGrid>
        <w:gridCol w:w="3686"/>
        <w:gridCol w:w="992"/>
        <w:gridCol w:w="567"/>
        <w:gridCol w:w="1276"/>
        <w:gridCol w:w="1559"/>
        <w:gridCol w:w="1134"/>
      </w:tblGrid>
      <w:tr w:rsidR="009220A1" w:rsidRPr="00637D47" w14:paraId="1480974A" w14:textId="77777777" w:rsidTr="009220A1">
        <w:trPr>
          <w:trHeight w:val="300"/>
          <w:tblHeader/>
        </w:trPr>
        <w:tc>
          <w:tcPr>
            <w:tcW w:w="3686" w:type="dxa"/>
            <w:tcBorders>
              <w:top w:val="single" w:sz="12" w:space="0" w:color="auto"/>
              <w:left w:val="nil"/>
              <w:bottom w:val="single" w:sz="4" w:space="0" w:color="auto"/>
              <w:right w:val="nil"/>
            </w:tcBorders>
            <w:shd w:val="clear" w:color="auto" w:fill="auto"/>
            <w:noWrap/>
            <w:vAlign w:val="center"/>
            <w:hideMark/>
          </w:tcPr>
          <w:p w14:paraId="550C4130" w14:textId="77777777" w:rsidR="009220A1" w:rsidRPr="002142D5" w:rsidRDefault="009220A1" w:rsidP="009220A1">
            <w:pPr>
              <w:spacing w:before="0" w:line="240" w:lineRule="auto"/>
              <w:jc w:val="left"/>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Author</w:t>
            </w:r>
          </w:p>
        </w:tc>
        <w:tc>
          <w:tcPr>
            <w:tcW w:w="992" w:type="dxa"/>
            <w:tcBorders>
              <w:top w:val="single" w:sz="12" w:space="0" w:color="auto"/>
              <w:left w:val="nil"/>
              <w:bottom w:val="single" w:sz="4" w:space="0" w:color="auto"/>
              <w:right w:val="nil"/>
            </w:tcBorders>
            <w:vAlign w:val="center"/>
          </w:tcPr>
          <w:p w14:paraId="522DA308"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sidRPr="002142D5">
              <w:rPr>
                <w:rFonts w:eastAsia="Times New Roman" w:cs="Times New Roman"/>
                <w:color w:val="000000"/>
                <w:sz w:val="20"/>
                <w:szCs w:val="20"/>
                <w:lang w:val="en-US" w:eastAsia="de-DE"/>
              </w:rPr>
              <w:t>Year</w:t>
            </w:r>
          </w:p>
        </w:tc>
        <w:tc>
          <w:tcPr>
            <w:tcW w:w="567" w:type="dxa"/>
            <w:tcBorders>
              <w:top w:val="single" w:sz="12" w:space="0" w:color="auto"/>
              <w:left w:val="nil"/>
              <w:bottom w:val="single" w:sz="4" w:space="0" w:color="auto"/>
              <w:right w:val="nil"/>
            </w:tcBorders>
            <w:shd w:val="clear" w:color="auto" w:fill="auto"/>
            <w:noWrap/>
            <w:vAlign w:val="center"/>
            <w:hideMark/>
          </w:tcPr>
          <w:p w14:paraId="3BD44685" w14:textId="77777777" w:rsidR="009220A1" w:rsidRPr="002142D5" w:rsidRDefault="009220A1" w:rsidP="009220A1">
            <w:pPr>
              <w:spacing w:before="0" w:line="240" w:lineRule="auto"/>
              <w:jc w:val="center"/>
              <w:rPr>
                <w:rFonts w:eastAsia="Times New Roman" w:cs="Times New Roman"/>
                <w:i/>
                <w:color w:val="000000"/>
                <w:sz w:val="20"/>
                <w:szCs w:val="20"/>
                <w:lang w:val="en-US" w:eastAsia="de-DE"/>
              </w:rPr>
            </w:pPr>
            <w:r w:rsidRPr="002142D5">
              <w:rPr>
                <w:rFonts w:eastAsia="Times New Roman" w:cs="Times New Roman"/>
                <w:i/>
                <w:color w:val="000000"/>
                <w:sz w:val="20"/>
                <w:szCs w:val="20"/>
                <w:lang w:val="en-US" w:eastAsia="de-DE"/>
              </w:rPr>
              <w:t>N</w:t>
            </w:r>
          </w:p>
        </w:tc>
        <w:tc>
          <w:tcPr>
            <w:tcW w:w="1276" w:type="dxa"/>
            <w:tcBorders>
              <w:top w:val="single" w:sz="12" w:space="0" w:color="auto"/>
              <w:left w:val="nil"/>
              <w:bottom w:val="single" w:sz="4" w:space="0" w:color="auto"/>
              <w:right w:val="nil"/>
            </w:tcBorders>
            <w:shd w:val="clear" w:color="auto" w:fill="auto"/>
            <w:noWrap/>
            <w:vAlign w:val="center"/>
            <w:hideMark/>
          </w:tcPr>
          <w:p w14:paraId="59A22346" w14:textId="7BB2ABFC" w:rsidR="009220A1" w:rsidRPr="002142D5" w:rsidRDefault="009220A1" w:rsidP="009220A1">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T</w:t>
            </w:r>
            <w:r w:rsidR="00E97A78">
              <w:rPr>
                <w:rFonts w:eastAsia="Times New Roman" w:cs="Times New Roman"/>
                <w:i/>
                <w:sz w:val="20"/>
                <w:szCs w:val="20"/>
                <w:lang w:val="en-US" w:eastAsia="de-DE"/>
              </w:rPr>
              <w:t xml:space="preserve"> </w:t>
            </w:r>
            <w:r>
              <w:rPr>
                <w:rFonts w:eastAsia="Times New Roman" w:cs="Times New Roman"/>
                <w:sz w:val="20"/>
                <w:szCs w:val="20"/>
                <w:lang w:val="en-US" w:eastAsia="de-DE"/>
              </w:rPr>
              <w:t>/ K</w:t>
            </w:r>
          </w:p>
        </w:tc>
        <w:tc>
          <w:tcPr>
            <w:tcW w:w="1559" w:type="dxa"/>
            <w:tcBorders>
              <w:top w:val="single" w:sz="12" w:space="0" w:color="auto"/>
              <w:left w:val="nil"/>
              <w:bottom w:val="single" w:sz="4" w:space="0" w:color="auto"/>
              <w:right w:val="nil"/>
            </w:tcBorders>
            <w:vAlign w:val="center"/>
          </w:tcPr>
          <w:p w14:paraId="3C300ECB" w14:textId="1EF44332" w:rsidR="009220A1" w:rsidRPr="002142D5" w:rsidRDefault="00E97A78" w:rsidP="009220A1">
            <w:pPr>
              <w:spacing w:before="0" w:line="240" w:lineRule="auto"/>
              <w:jc w:val="center"/>
              <w:rPr>
                <w:rFonts w:eastAsia="Times New Roman" w:cs="Times New Roman"/>
                <w:sz w:val="20"/>
                <w:szCs w:val="20"/>
                <w:lang w:val="en-US" w:eastAsia="de-DE"/>
              </w:rPr>
            </w:pPr>
            <w:r>
              <w:rPr>
                <w:rFonts w:eastAsia="Times New Roman" w:cs="Times New Roman"/>
                <w:i/>
                <w:sz w:val="20"/>
                <w:szCs w:val="20"/>
                <w:lang w:val="en-US" w:eastAsia="de-DE"/>
              </w:rPr>
              <w:t xml:space="preserve">p </w:t>
            </w:r>
            <w:r w:rsidR="009220A1">
              <w:rPr>
                <w:rFonts w:eastAsia="Times New Roman" w:cs="Times New Roman"/>
                <w:sz w:val="20"/>
                <w:szCs w:val="20"/>
                <w:lang w:val="en-US" w:eastAsia="de-DE"/>
              </w:rPr>
              <w:t>/ MPa</w:t>
            </w:r>
          </w:p>
        </w:tc>
        <w:tc>
          <w:tcPr>
            <w:tcW w:w="1134" w:type="dxa"/>
            <w:tcBorders>
              <w:top w:val="single" w:sz="12" w:space="0" w:color="auto"/>
              <w:left w:val="nil"/>
              <w:bottom w:val="single" w:sz="4" w:space="0" w:color="auto"/>
              <w:right w:val="nil"/>
            </w:tcBorders>
            <w:shd w:val="clear" w:color="auto" w:fill="auto"/>
            <w:noWrap/>
            <w:vAlign w:val="center"/>
            <w:hideMark/>
          </w:tcPr>
          <w:p w14:paraId="1AB45DD6" w14:textId="5F069981" w:rsidR="009220A1" w:rsidRPr="002142D5" w:rsidRDefault="009220A1" w:rsidP="009220A1">
            <w:pPr>
              <w:spacing w:before="0" w:line="240" w:lineRule="auto"/>
              <w:jc w:val="center"/>
              <w:rPr>
                <w:rFonts w:eastAsia="Times New Roman" w:cs="Times New Roman"/>
                <w:sz w:val="20"/>
                <w:szCs w:val="20"/>
                <w:lang w:val="en-US" w:eastAsia="de-DE"/>
              </w:rPr>
            </w:pPr>
            <w:r w:rsidRPr="002142D5">
              <w:rPr>
                <w:rFonts w:eastAsia="Times New Roman" w:cs="Times New Roman"/>
                <w:sz w:val="20"/>
                <w:szCs w:val="20"/>
                <w:lang w:val="en-US" w:eastAsia="de-DE"/>
              </w:rPr>
              <w:t xml:space="preserve">AAD </w:t>
            </w:r>
            <w:r>
              <w:rPr>
                <w:rFonts w:eastAsia="Times New Roman" w:cs="Times New Roman"/>
                <w:sz w:val="20"/>
                <w:szCs w:val="20"/>
                <w:lang w:val="en-US" w:eastAsia="de-DE"/>
              </w:rPr>
              <w:t>/ %</w:t>
            </w:r>
          </w:p>
        </w:tc>
      </w:tr>
      <w:tr w:rsidR="009220A1" w:rsidRPr="002142D5" w14:paraId="42C7DBB2" w14:textId="77777777" w:rsidTr="009220A1">
        <w:trPr>
          <w:trHeight w:val="300"/>
        </w:trPr>
        <w:tc>
          <w:tcPr>
            <w:tcW w:w="3686" w:type="dxa"/>
            <w:noWrap/>
            <w:vAlign w:val="center"/>
          </w:tcPr>
          <w:p w14:paraId="24389C5F" w14:textId="3D62D220" w:rsidR="009220A1" w:rsidRPr="002142D5" w:rsidRDefault="009220A1" w:rsidP="009220A1">
            <w:pPr>
              <w:spacing w:before="0" w:line="240" w:lineRule="auto"/>
              <w:jc w:val="left"/>
              <w:rPr>
                <w:rFonts w:eastAsia="Times New Roman" w:cs="Times New Roman"/>
                <w:color w:val="000000"/>
                <w:sz w:val="20"/>
                <w:szCs w:val="20"/>
                <w:lang w:val="en-US" w:eastAsia="de-DE"/>
              </w:rPr>
            </w:pPr>
            <w:r w:rsidRPr="000F5DAD">
              <w:rPr>
                <w:sz w:val="20"/>
                <w:szCs w:val="20"/>
                <w:lang w:val="en-US"/>
              </w:rPr>
              <w:t>Dean</w:t>
            </w:r>
            <w:sdt>
              <w:sdtPr>
                <w:rPr>
                  <w:sz w:val="20"/>
                  <w:szCs w:val="20"/>
                  <w:lang w:val="en-US"/>
                </w:rPr>
                <w:alias w:val="Don’t edit this field."/>
                <w:tag w:val="CitaviPlaceholder#47823d1a-bfd7-4064-91c2-c14108b3c1c3"/>
                <w:id w:val="871340682"/>
                <w:placeholder>
                  <w:docPart w:val="1B05A5712287424CA4480AD59528E386"/>
                </w:placeholder>
              </w:sdtPr>
              <w:sdtEndPr>
                <w:rPr>
                  <w:lang w:val="de-DE"/>
                </w:rPr>
              </w:sdtEndPr>
              <w:sdtContent>
                <w:r w:rsidRPr="006C3658">
                  <w:rPr>
                    <w:sz w:val="20"/>
                    <w:szCs w:val="20"/>
                  </w:rPr>
                  <w:fldChar w:fldCharType="begin"/>
                </w:r>
                <w:r w:rsidR="001B4140">
                  <w:rPr>
                    <w:sz w:val="20"/>
                    <w:szCs w:val="20"/>
                    <w:lang w:val="en-US"/>
                  </w:rPr>
                  <w:instrText>ADDIN CitaviPlaceholder{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0MiJ9XX0sIlRhZyI6IkNpdGF2aVBsYWNlaG9sZGVyIzQ3ODIzZDFhLWJmZDctNDA2NC05MWMyLWMxNDEwOGIzYzFjMyIsIlRleHQiOiI0MiIsIldBSVZlcnNpb24iOiI2LjMuMC4wIn0=}</w:instrText>
                </w:r>
                <w:r w:rsidRPr="006C3658">
                  <w:rPr>
                    <w:sz w:val="20"/>
                    <w:szCs w:val="20"/>
                  </w:rPr>
                  <w:fldChar w:fldCharType="separate"/>
                </w:r>
                <w:r w:rsidR="00BE4C52">
                  <w:rPr>
                    <w:sz w:val="20"/>
                    <w:szCs w:val="20"/>
                    <w:vertAlign w:val="superscript"/>
                    <w:lang w:val="en-US"/>
                  </w:rPr>
                  <w:t>42</w:t>
                </w:r>
                <w:r w:rsidRPr="006C3658">
                  <w:rPr>
                    <w:sz w:val="20"/>
                    <w:szCs w:val="20"/>
                  </w:rPr>
                  <w:fldChar w:fldCharType="end"/>
                </w:r>
              </w:sdtContent>
            </w:sdt>
          </w:p>
        </w:tc>
        <w:tc>
          <w:tcPr>
            <w:tcW w:w="992" w:type="dxa"/>
            <w:vAlign w:val="center"/>
          </w:tcPr>
          <w:p w14:paraId="2AD39B9D"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1999</w:t>
            </w:r>
          </w:p>
        </w:tc>
        <w:tc>
          <w:tcPr>
            <w:tcW w:w="567" w:type="dxa"/>
            <w:noWrap/>
            <w:vAlign w:val="center"/>
          </w:tcPr>
          <w:p w14:paraId="1305AB3B"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sidRPr="006C3658">
              <w:rPr>
                <w:sz w:val="20"/>
                <w:szCs w:val="20"/>
              </w:rPr>
              <w:t>1</w:t>
            </w:r>
          </w:p>
        </w:tc>
        <w:tc>
          <w:tcPr>
            <w:tcW w:w="1276" w:type="dxa"/>
            <w:tcBorders>
              <w:top w:val="nil"/>
              <w:left w:val="nil"/>
              <w:bottom w:val="nil"/>
              <w:right w:val="nil"/>
            </w:tcBorders>
            <w:shd w:val="clear" w:color="auto" w:fill="auto"/>
            <w:noWrap/>
            <w:vAlign w:val="center"/>
          </w:tcPr>
          <w:p w14:paraId="5B86BE10"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298.15</w:t>
            </w:r>
          </w:p>
        </w:tc>
        <w:tc>
          <w:tcPr>
            <w:tcW w:w="1559" w:type="dxa"/>
            <w:tcBorders>
              <w:top w:val="nil"/>
              <w:left w:val="nil"/>
              <w:bottom w:val="nil"/>
              <w:right w:val="nil"/>
            </w:tcBorders>
            <w:shd w:val="clear" w:color="auto" w:fill="auto"/>
            <w:vAlign w:val="center"/>
          </w:tcPr>
          <w:p w14:paraId="5B365E87" w14:textId="77777777" w:rsidR="009220A1" w:rsidRPr="006C3658" w:rsidRDefault="009220A1" w:rsidP="009220A1">
            <w:pPr>
              <w:spacing w:before="0" w:line="240" w:lineRule="auto"/>
              <w:jc w:val="center"/>
              <w:rPr>
                <w:sz w:val="20"/>
                <w:szCs w:val="20"/>
              </w:rPr>
            </w:pPr>
            <w:r>
              <w:rPr>
                <w:color w:val="000000"/>
                <w:sz w:val="20"/>
                <w:szCs w:val="20"/>
              </w:rPr>
              <w:t>0.101325</w:t>
            </w:r>
          </w:p>
        </w:tc>
        <w:tc>
          <w:tcPr>
            <w:tcW w:w="1134" w:type="dxa"/>
            <w:tcBorders>
              <w:top w:val="nil"/>
              <w:left w:val="nil"/>
              <w:bottom w:val="nil"/>
              <w:right w:val="nil"/>
            </w:tcBorders>
            <w:shd w:val="clear" w:color="auto" w:fill="auto"/>
            <w:noWrap/>
            <w:vAlign w:val="center"/>
          </w:tcPr>
          <w:p w14:paraId="4FD53E67"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0.66</w:t>
            </w:r>
          </w:p>
        </w:tc>
      </w:tr>
      <w:tr w:rsidR="009220A1" w:rsidRPr="002142D5" w14:paraId="5C73AD21" w14:textId="77777777" w:rsidTr="009220A1">
        <w:trPr>
          <w:trHeight w:val="300"/>
        </w:trPr>
        <w:tc>
          <w:tcPr>
            <w:tcW w:w="3686" w:type="dxa"/>
            <w:noWrap/>
            <w:vAlign w:val="center"/>
          </w:tcPr>
          <w:p w14:paraId="0844132F" w14:textId="2DA81EE5" w:rsidR="009220A1" w:rsidRPr="002142D5" w:rsidRDefault="009220A1" w:rsidP="009220A1">
            <w:pPr>
              <w:spacing w:before="0" w:line="240" w:lineRule="auto"/>
              <w:jc w:val="left"/>
              <w:rPr>
                <w:rFonts w:eastAsia="Times New Roman" w:cs="Times New Roman"/>
                <w:color w:val="000000"/>
                <w:sz w:val="20"/>
                <w:szCs w:val="20"/>
                <w:lang w:val="en-US" w:eastAsia="de-DE"/>
              </w:rPr>
            </w:pPr>
            <w:r>
              <w:rPr>
                <w:sz w:val="20"/>
                <w:szCs w:val="20"/>
              </w:rPr>
              <w:t xml:space="preserve">Li </w:t>
            </w:r>
            <w:r>
              <w:rPr>
                <w:i/>
                <w:sz w:val="20"/>
                <w:szCs w:val="20"/>
              </w:rPr>
              <w:t>et al.</w:t>
            </w:r>
            <w:sdt>
              <w:sdtPr>
                <w:rPr>
                  <w:i/>
                  <w:sz w:val="20"/>
                  <w:szCs w:val="20"/>
                </w:rPr>
                <w:alias w:val="Don’t edit this field."/>
                <w:tag w:val="CitaviPlaceholder#f12c53d9-61b4-4b1f-9259-aeb9379aee49"/>
                <w:id w:val="-159936231"/>
                <w:placeholder>
                  <w:docPart w:val="1B05A5712287424CA4480AD59528E386"/>
                </w:placeholder>
              </w:sdtPr>
              <w:sdtEndPr>
                <w:rPr>
                  <w:i w:val="0"/>
                </w:rPr>
              </w:sdtEndPr>
              <w:sdtContent>
                <w:r w:rsidRPr="006C3658">
                  <w:rPr>
                    <w:sz w:val="20"/>
                    <w:szCs w:val="20"/>
                  </w:rPr>
                  <w:fldChar w:fldCharType="begin"/>
                </w:r>
                <w:r w:rsidR="001B4140">
                  <w:rPr>
                    <w:sz w:val="20"/>
                    <w:szCs w:val="20"/>
                  </w:rPr>
                  <w:instrText>ADDIN CitaviPlaceholder{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EyNiJ9XX0sIlRhZyI6IkNpdGF2aVBsYWNlaG9sZGVyI2YxMmM1M2Q5LTYxYjQtNGIxZi05MjU5LWFlYjkzNzlhZWU0OSIsIlRleHQiOiIxMjYiLCJXQUlWZXJzaW9uIjoiNi4zLjAuMCJ9}</w:instrText>
                </w:r>
                <w:r w:rsidRPr="006C3658">
                  <w:rPr>
                    <w:sz w:val="20"/>
                    <w:szCs w:val="20"/>
                  </w:rPr>
                  <w:fldChar w:fldCharType="separate"/>
                </w:r>
                <w:r w:rsidR="00BE4C52">
                  <w:rPr>
                    <w:sz w:val="20"/>
                    <w:szCs w:val="20"/>
                    <w:vertAlign w:val="superscript"/>
                  </w:rPr>
                  <w:t>126</w:t>
                </w:r>
                <w:r w:rsidRPr="006C3658">
                  <w:rPr>
                    <w:sz w:val="20"/>
                    <w:szCs w:val="20"/>
                  </w:rPr>
                  <w:fldChar w:fldCharType="end"/>
                </w:r>
              </w:sdtContent>
            </w:sdt>
          </w:p>
        </w:tc>
        <w:tc>
          <w:tcPr>
            <w:tcW w:w="992" w:type="dxa"/>
            <w:vAlign w:val="center"/>
          </w:tcPr>
          <w:p w14:paraId="36A0AB8C"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2009</w:t>
            </w:r>
          </w:p>
        </w:tc>
        <w:tc>
          <w:tcPr>
            <w:tcW w:w="567" w:type="dxa"/>
            <w:noWrap/>
            <w:vAlign w:val="center"/>
          </w:tcPr>
          <w:p w14:paraId="4CE1D98C"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sidRPr="006C3658">
              <w:rPr>
                <w:sz w:val="20"/>
                <w:szCs w:val="20"/>
              </w:rPr>
              <w:t>6</w:t>
            </w:r>
          </w:p>
        </w:tc>
        <w:tc>
          <w:tcPr>
            <w:tcW w:w="1276" w:type="dxa"/>
            <w:tcBorders>
              <w:top w:val="nil"/>
              <w:left w:val="nil"/>
              <w:bottom w:val="nil"/>
              <w:right w:val="nil"/>
            </w:tcBorders>
            <w:shd w:val="clear" w:color="auto" w:fill="auto"/>
            <w:noWrap/>
            <w:vAlign w:val="center"/>
          </w:tcPr>
          <w:p w14:paraId="0F63B8D6"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303 - 354</w:t>
            </w:r>
          </w:p>
        </w:tc>
        <w:tc>
          <w:tcPr>
            <w:tcW w:w="1559" w:type="dxa"/>
            <w:tcBorders>
              <w:top w:val="nil"/>
              <w:left w:val="nil"/>
              <w:bottom w:val="nil"/>
              <w:right w:val="nil"/>
            </w:tcBorders>
            <w:shd w:val="clear" w:color="auto" w:fill="auto"/>
            <w:vAlign w:val="center"/>
          </w:tcPr>
          <w:p w14:paraId="7FB6AF92" w14:textId="77777777" w:rsidR="009220A1" w:rsidRPr="006C3658" w:rsidRDefault="009220A1" w:rsidP="009220A1">
            <w:pPr>
              <w:spacing w:before="0" w:line="240" w:lineRule="auto"/>
              <w:jc w:val="center"/>
              <w:rPr>
                <w:sz w:val="20"/>
                <w:szCs w:val="20"/>
              </w:rPr>
            </w:pPr>
            <w:r>
              <w:rPr>
                <w:color w:val="000000"/>
                <w:sz w:val="20"/>
                <w:szCs w:val="20"/>
              </w:rPr>
              <w:t>0.101325</w:t>
            </w:r>
          </w:p>
        </w:tc>
        <w:tc>
          <w:tcPr>
            <w:tcW w:w="1134" w:type="dxa"/>
            <w:tcBorders>
              <w:top w:val="nil"/>
              <w:left w:val="nil"/>
              <w:bottom w:val="nil"/>
              <w:right w:val="nil"/>
            </w:tcBorders>
            <w:shd w:val="clear" w:color="auto" w:fill="auto"/>
            <w:noWrap/>
            <w:vAlign w:val="center"/>
          </w:tcPr>
          <w:p w14:paraId="1E7A7F55"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0.66</w:t>
            </w:r>
          </w:p>
        </w:tc>
      </w:tr>
      <w:tr w:rsidR="009220A1" w:rsidRPr="002142D5" w14:paraId="3774B66B" w14:textId="77777777" w:rsidTr="009220A1">
        <w:trPr>
          <w:trHeight w:val="300"/>
        </w:trPr>
        <w:tc>
          <w:tcPr>
            <w:tcW w:w="3686" w:type="dxa"/>
            <w:noWrap/>
            <w:vAlign w:val="center"/>
          </w:tcPr>
          <w:p w14:paraId="5CC5AF3E" w14:textId="73922FAA" w:rsidR="009220A1" w:rsidRPr="002142D5" w:rsidRDefault="009220A1" w:rsidP="009220A1">
            <w:pPr>
              <w:spacing w:before="0" w:line="240" w:lineRule="auto"/>
              <w:jc w:val="left"/>
              <w:rPr>
                <w:rFonts w:eastAsia="Times New Roman" w:cs="Times New Roman"/>
                <w:color w:val="000000"/>
                <w:sz w:val="20"/>
                <w:szCs w:val="20"/>
                <w:lang w:val="en-US" w:eastAsia="de-DE"/>
              </w:rPr>
            </w:pPr>
            <w:r w:rsidRPr="00783CAB">
              <w:rPr>
                <w:sz w:val="20"/>
                <w:szCs w:val="20"/>
                <w:lang w:val="en-GB"/>
              </w:rPr>
              <w:t>Parks and Huffman</w:t>
            </w:r>
            <w:sdt>
              <w:sdtPr>
                <w:rPr>
                  <w:sz w:val="20"/>
                  <w:szCs w:val="20"/>
                  <w:lang w:val="en-GB"/>
                </w:rPr>
                <w:alias w:val="Don’t edit this field."/>
                <w:tag w:val="CitaviPlaceholder#d5e8fa17-39fd-4567-b343-05e400ec7b64"/>
                <w:id w:val="-930897653"/>
                <w:placeholder>
                  <w:docPart w:val="1B05A5712287424CA4480AD59528E386"/>
                </w:placeholder>
              </w:sdtPr>
              <w:sdtEndPr>
                <w:rPr>
                  <w:lang w:val="de-DE"/>
                </w:rPr>
              </w:sdtEndPr>
              <w:sdtContent>
                <w:r w:rsidRPr="006C3658">
                  <w:rPr>
                    <w:sz w:val="20"/>
                    <w:szCs w:val="20"/>
                  </w:rPr>
                  <w:fldChar w:fldCharType="begin"/>
                </w:r>
                <w:r w:rsidR="001B4140">
                  <w:rPr>
                    <w:sz w:val="20"/>
                    <w:szCs w:val="20"/>
                    <w:lang w:val="en-GB"/>
                  </w:rPr>
                  <w:instrText>ADDIN CitaviPlaceholder{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jcifV19LCJUYWciOiJDaXRhdmlQbGFjZWhvbGRlciNkNWU4ZmExNy0zOWZkLTQ1NjctYjM0My0wNWU0MDBlYzdiNjQiLCJUZXh0IjoiMTI3IiwiV0FJVmVyc2lvbiI6IjYuMy4wLjAifQ==}</w:instrText>
                </w:r>
                <w:r w:rsidRPr="006C3658">
                  <w:rPr>
                    <w:sz w:val="20"/>
                    <w:szCs w:val="20"/>
                  </w:rPr>
                  <w:fldChar w:fldCharType="separate"/>
                </w:r>
                <w:r w:rsidR="00BE4C52">
                  <w:rPr>
                    <w:sz w:val="20"/>
                    <w:szCs w:val="20"/>
                    <w:vertAlign w:val="superscript"/>
                    <w:lang w:val="en-GB"/>
                  </w:rPr>
                  <w:t>127</w:t>
                </w:r>
                <w:r w:rsidRPr="006C3658">
                  <w:rPr>
                    <w:sz w:val="20"/>
                    <w:szCs w:val="20"/>
                  </w:rPr>
                  <w:fldChar w:fldCharType="end"/>
                </w:r>
              </w:sdtContent>
            </w:sdt>
          </w:p>
        </w:tc>
        <w:tc>
          <w:tcPr>
            <w:tcW w:w="992" w:type="dxa"/>
            <w:tcBorders>
              <w:top w:val="nil"/>
              <w:left w:val="nil"/>
              <w:bottom w:val="nil"/>
              <w:right w:val="nil"/>
            </w:tcBorders>
            <w:vAlign w:val="center"/>
          </w:tcPr>
          <w:p w14:paraId="26E0B8B7"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1927</w:t>
            </w:r>
          </w:p>
        </w:tc>
        <w:tc>
          <w:tcPr>
            <w:tcW w:w="567" w:type="dxa"/>
            <w:noWrap/>
            <w:vAlign w:val="center"/>
          </w:tcPr>
          <w:p w14:paraId="161AFA22"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sz w:val="20"/>
                <w:szCs w:val="20"/>
              </w:rPr>
              <w:t>4</w:t>
            </w:r>
          </w:p>
        </w:tc>
        <w:tc>
          <w:tcPr>
            <w:tcW w:w="1276" w:type="dxa"/>
            <w:tcBorders>
              <w:top w:val="nil"/>
              <w:left w:val="nil"/>
              <w:bottom w:val="nil"/>
              <w:right w:val="nil"/>
            </w:tcBorders>
            <w:shd w:val="clear" w:color="auto" w:fill="auto"/>
            <w:noWrap/>
            <w:vAlign w:val="center"/>
          </w:tcPr>
          <w:p w14:paraId="23FA9FED"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274 - 277</w:t>
            </w:r>
          </w:p>
        </w:tc>
        <w:tc>
          <w:tcPr>
            <w:tcW w:w="1559" w:type="dxa"/>
            <w:tcBorders>
              <w:top w:val="nil"/>
              <w:left w:val="nil"/>
              <w:bottom w:val="nil"/>
              <w:right w:val="nil"/>
            </w:tcBorders>
            <w:shd w:val="clear" w:color="auto" w:fill="auto"/>
            <w:vAlign w:val="center"/>
          </w:tcPr>
          <w:p w14:paraId="60D61C11" w14:textId="77777777" w:rsidR="009220A1" w:rsidRPr="006C3658" w:rsidRDefault="009220A1" w:rsidP="009220A1">
            <w:pPr>
              <w:spacing w:before="0" w:line="240" w:lineRule="auto"/>
              <w:jc w:val="center"/>
              <w:rPr>
                <w:sz w:val="20"/>
                <w:szCs w:val="20"/>
              </w:rPr>
            </w:pPr>
            <w:r>
              <w:rPr>
                <w:color w:val="000000"/>
                <w:sz w:val="20"/>
                <w:szCs w:val="20"/>
              </w:rPr>
              <w:t>0.101325</w:t>
            </w:r>
          </w:p>
        </w:tc>
        <w:tc>
          <w:tcPr>
            <w:tcW w:w="1134" w:type="dxa"/>
            <w:tcBorders>
              <w:top w:val="nil"/>
              <w:left w:val="nil"/>
              <w:bottom w:val="nil"/>
              <w:right w:val="nil"/>
            </w:tcBorders>
            <w:shd w:val="clear" w:color="auto" w:fill="auto"/>
            <w:noWrap/>
            <w:vAlign w:val="center"/>
          </w:tcPr>
          <w:p w14:paraId="10FF9145"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0.61</w:t>
            </w:r>
          </w:p>
        </w:tc>
      </w:tr>
      <w:tr w:rsidR="009220A1" w:rsidRPr="002142D5" w14:paraId="0DBBFEF7" w14:textId="77777777" w:rsidTr="009220A1">
        <w:trPr>
          <w:trHeight w:val="300"/>
        </w:trPr>
        <w:tc>
          <w:tcPr>
            <w:tcW w:w="3686" w:type="dxa"/>
            <w:noWrap/>
            <w:vAlign w:val="center"/>
          </w:tcPr>
          <w:p w14:paraId="1387031C" w14:textId="3130E756" w:rsidR="009220A1" w:rsidRPr="002142D5" w:rsidRDefault="009220A1" w:rsidP="009220A1">
            <w:pPr>
              <w:spacing w:before="0" w:line="240" w:lineRule="auto"/>
              <w:jc w:val="left"/>
              <w:rPr>
                <w:rFonts w:eastAsia="Times New Roman" w:cs="Times New Roman"/>
                <w:color w:val="000000"/>
                <w:sz w:val="20"/>
                <w:szCs w:val="20"/>
                <w:lang w:val="en-US" w:eastAsia="de-DE"/>
              </w:rPr>
            </w:pPr>
            <w:r w:rsidRPr="006C3658">
              <w:rPr>
                <w:sz w:val="20"/>
                <w:szCs w:val="20"/>
              </w:rPr>
              <w:t>Pietrzak and Łudzik</w:t>
            </w:r>
            <w:sdt>
              <w:sdtPr>
                <w:rPr>
                  <w:sz w:val="20"/>
                  <w:szCs w:val="20"/>
                </w:rPr>
                <w:alias w:val="Don’t edit this field."/>
                <w:tag w:val="CitaviPlaceholder#5ed03209-673b-49e5-b4d9-bb476665806b"/>
                <w:id w:val="-1989854530"/>
                <w:placeholder>
                  <w:docPart w:val="1B05A5712287424CA4480AD59528E386"/>
                </w:placeholder>
              </w:sdtPr>
              <w:sdtEndPr/>
              <w:sdtContent>
                <w:r w:rsidRPr="006C3658">
                  <w:rPr>
                    <w:sz w:val="20"/>
                    <w:szCs w:val="20"/>
                  </w:rPr>
                  <w:fldChar w:fldCharType="begin"/>
                </w:r>
                <w:r w:rsidR="001B4140">
                  <w:rPr>
                    <w:sz w:val="20"/>
                    <w:szCs w:val="20"/>
                  </w:rPr>
                  <w:instrText>ADDIN CitaviPlaceholder{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}</w:instrText>
                </w:r>
                <w:r w:rsidRPr="006C3658">
                  <w:rPr>
                    <w:sz w:val="20"/>
                    <w:szCs w:val="20"/>
                  </w:rPr>
                  <w:fldChar w:fldCharType="separate"/>
                </w:r>
                <w:r w:rsidR="00BE4C52">
                  <w:rPr>
                    <w:sz w:val="20"/>
                    <w:szCs w:val="20"/>
                    <w:vertAlign w:val="superscript"/>
                  </w:rPr>
                  <w:t>128</w:t>
                </w:r>
                <w:r w:rsidRPr="006C3658">
                  <w:rPr>
                    <w:sz w:val="20"/>
                    <w:szCs w:val="20"/>
                  </w:rPr>
                  <w:fldChar w:fldCharType="end"/>
                </w:r>
              </w:sdtContent>
            </w:sdt>
          </w:p>
        </w:tc>
        <w:tc>
          <w:tcPr>
            <w:tcW w:w="992" w:type="dxa"/>
            <w:vAlign w:val="center"/>
          </w:tcPr>
          <w:p w14:paraId="3D8F13A7"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2015</w:t>
            </w:r>
          </w:p>
        </w:tc>
        <w:tc>
          <w:tcPr>
            <w:tcW w:w="567" w:type="dxa"/>
            <w:noWrap/>
            <w:vAlign w:val="center"/>
          </w:tcPr>
          <w:p w14:paraId="34F1B646"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sidRPr="006C3658">
              <w:rPr>
                <w:sz w:val="20"/>
                <w:szCs w:val="20"/>
              </w:rPr>
              <w:t>1</w:t>
            </w:r>
          </w:p>
        </w:tc>
        <w:tc>
          <w:tcPr>
            <w:tcW w:w="1276" w:type="dxa"/>
            <w:tcBorders>
              <w:top w:val="nil"/>
              <w:left w:val="nil"/>
              <w:bottom w:val="nil"/>
              <w:right w:val="nil"/>
            </w:tcBorders>
            <w:shd w:val="clear" w:color="auto" w:fill="auto"/>
            <w:noWrap/>
            <w:vAlign w:val="center"/>
          </w:tcPr>
          <w:p w14:paraId="37EA75A5"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298.15</w:t>
            </w:r>
          </w:p>
        </w:tc>
        <w:tc>
          <w:tcPr>
            <w:tcW w:w="1559" w:type="dxa"/>
            <w:tcBorders>
              <w:top w:val="nil"/>
              <w:left w:val="nil"/>
              <w:bottom w:val="nil"/>
              <w:right w:val="nil"/>
            </w:tcBorders>
            <w:shd w:val="clear" w:color="auto" w:fill="auto"/>
            <w:vAlign w:val="center"/>
          </w:tcPr>
          <w:p w14:paraId="38B00918" w14:textId="77777777" w:rsidR="009220A1" w:rsidRPr="006C3658" w:rsidRDefault="009220A1" w:rsidP="009220A1">
            <w:pPr>
              <w:spacing w:before="0" w:line="240" w:lineRule="auto"/>
              <w:jc w:val="center"/>
              <w:rPr>
                <w:sz w:val="20"/>
                <w:szCs w:val="20"/>
              </w:rPr>
            </w:pPr>
            <w:r>
              <w:rPr>
                <w:color w:val="000000"/>
                <w:sz w:val="20"/>
                <w:szCs w:val="20"/>
              </w:rPr>
              <w:t>0.1</w:t>
            </w:r>
          </w:p>
        </w:tc>
        <w:tc>
          <w:tcPr>
            <w:tcW w:w="1134" w:type="dxa"/>
            <w:tcBorders>
              <w:top w:val="nil"/>
              <w:left w:val="nil"/>
              <w:bottom w:val="nil"/>
              <w:right w:val="nil"/>
            </w:tcBorders>
            <w:shd w:val="clear" w:color="auto" w:fill="auto"/>
            <w:noWrap/>
            <w:vAlign w:val="center"/>
          </w:tcPr>
          <w:p w14:paraId="5459A281"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1.1</w:t>
            </w:r>
          </w:p>
        </w:tc>
      </w:tr>
      <w:tr w:rsidR="009220A1" w:rsidRPr="002142D5" w14:paraId="789C10DB" w14:textId="77777777" w:rsidTr="009220A1">
        <w:trPr>
          <w:trHeight w:val="300"/>
        </w:trPr>
        <w:tc>
          <w:tcPr>
            <w:tcW w:w="3686" w:type="dxa"/>
            <w:noWrap/>
            <w:vAlign w:val="center"/>
          </w:tcPr>
          <w:p w14:paraId="003103E1" w14:textId="36918947" w:rsidR="009220A1" w:rsidRPr="002142D5" w:rsidRDefault="009220A1" w:rsidP="009220A1">
            <w:pPr>
              <w:spacing w:before="0" w:line="240" w:lineRule="auto"/>
              <w:jc w:val="left"/>
              <w:rPr>
                <w:rFonts w:eastAsia="Times New Roman" w:cs="Times New Roman"/>
                <w:color w:val="000000"/>
                <w:sz w:val="20"/>
                <w:szCs w:val="20"/>
                <w:lang w:val="en-US" w:eastAsia="de-DE"/>
              </w:rPr>
            </w:pPr>
            <w:r>
              <w:rPr>
                <w:sz w:val="20"/>
                <w:szCs w:val="20"/>
              </w:rPr>
              <w:t xml:space="preserve">Riddick </w:t>
            </w:r>
            <w:r>
              <w:rPr>
                <w:i/>
                <w:sz w:val="20"/>
                <w:szCs w:val="20"/>
              </w:rPr>
              <w:t>et al.</w:t>
            </w:r>
            <w:sdt>
              <w:sdtPr>
                <w:rPr>
                  <w:i/>
                  <w:sz w:val="20"/>
                  <w:szCs w:val="20"/>
                </w:rPr>
                <w:alias w:val="Don’t edit this field."/>
                <w:tag w:val="CitaviPlaceholder#7b8b353e-f452-4bcd-a25f-445b11066e04"/>
                <w:id w:val="-271628094"/>
                <w:placeholder>
                  <w:docPart w:val="1B05A5712287424CA4480AD59528E386"/>
                </w:placeholder>
              </w:sdtPr>
              <w:sdtEndPr>
                <w:rPr>
                  <w:i w:val="0"/>
                </w:rPr>
              </w:sdtEndPr>
              <w:sdtContent>
                <w:r w:rsidRPr="006C3658">
                  <w:rPr>
                    <w:sz w:val="20"/>
                    <w:szCs w:val="20"/>
                  </w:rPr>
                  <w:fldChar w:fldCharType="begin"/>
                </w:r>
                <w:r w:rsidR="001B4140">
                  <w:rPr>
                    <w:sz w:val="20"/>
                    <w:szCs w:val="20"/>
                  </w:rPr>
                  <w:instrText>ADDIN CitaviPlaceholder{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EyOSJ9XX0sIlRhZyI6IkNpdGF2aVBsYWNlaG9sZGVyIzdiOGIzNTNlLWY0NTItNGJjZC1hMjVmLTQ0NWIxMTA2NmUwNCIsIlRleHQiOiIxMjkiLCJXQUlWZXJzaW9uIjoiNi4zLjAuMCJ9}</w:instrText>
                </w:r>
                <w:r w:rsidRPr="006C3658">
                  <w:rPr>
                    <w:sz w:val="20"/>
                    <w:szCs w:val="20"/>
                  </w:rPr>
                  <w:fldChar w:fldCharType="separate"/>
                </w:r>
                <w:r w:rsidR="00BE4C52">
                  <w:rPr>
                    <w:sz w:val="20"/>
                    <w:szCs w:val="20"/>
                    <w:vertAlign w:val="superscript"/>
                  </w:rPr>
                  <w:t>129</w:t>
                </w:r>
                <w:r w:rsidRPr="006C3658">
                  <w:rPr>
                    <w:sz w:val="20"/>
                    <w:szCs w:val="20"/>
                  </w:rPr>
                  <w:fldChar w:fldCharType="end"/>
                </w:r>
              </w:sdtContent>
            </w:sdt>
          </w:p>
        </w:tc>
        <w:tc>
          <w:tcPr>
            <w:tcW w:w="992" w:type="dxa"/>
            <w:vAlign w:val="center"/>
          </w:tcPr>
          <w:p w14:paraId="736E806A"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1986</w:t>
            </w:r>
          </w:p>
        </w:tc>
        <w:tc>
          <w:tcPr>
            <w:tcW w:w="567" w:type="dxa"/>
            <w:noWrap/>
            <w:vAlign w:val="center"/>
          </w:tcPr>
          <w:p w14:paraId="71414CC1"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sidRPr="006C3658">
              <w:rPr>
                <w:sz w:val="20"/>
                <w:szCs w:val="20"/>
              </w:rPr>
              <w:t>1</w:t>
            </w:r>
          </w:p>
        </w:tc>
        <w:tc>
          <w:tcPr>
            <w:tcW w:w="1276" w:type="dxa"/>
            <w:tcBorders>
              <w:top w:val="nil"/>
              <w:left w:val="nil"/>
              <w:bottom w:val="nil"/>
              <w:right w:val="nil"/>
            </w:tcBorders>
            <w:shd w:val="clear" w:color="auto" w:fill="auto"/>
            <w:noWrap/>
            <w:vAlign w:val="center"/>
          </w:tcPr>
          <w:p w14:paraId="712A8611"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293.14</w:t>
            </w:r>
          </w:p>
        </w:tc>
        <w:tc>
          <w:tcPr>
            <w:tcW w:w="1559" w:type="dxa"/>
            <w:tcBorders>
              <w:top w:val="nil"/>
              <w:left w:val="nil"/>
              <w:bottom w:val="nil"/>
              <w:right w:val="nil"/>
            </w:tcBorders>
            <w:shd w:val="clear" w:color="auto" w:fill="auto"/>
            <w:vAlign w:val="center"/>
          </w:tcPr>
          <w:p w14:paraId="0766210E" w14:textId="77777777" w:rsidR="009220A1" w:rsidRPr="006C3658" w:rsidRDefault="009220A1" w:rsidP="009220A1">
            <w:pPr>
              <w:spacing w:before="0" w:line="240" w:lineRule="auto"/>
              <w:jc w:val="center"/>
              <w:rPr>
                <w:sz w:val="20"/>
                <w:szCs w:val="20"/>
              </w:rPr>
            </w:pPr>
            <w:r>
              <w:rPr>
                <w:color w:val="000000"/>
                <w:sz w:val="20"/>
                <w:szCs w:val="20"/>
              </w:rPr>
              <w:t>0.101325</w:t>
            </w:r>
          </w:p>
        </w:tc>
        <w:tc>
          <w:tcPr>
            <w:tcW w:w="1134" w:type="dxa"/>
            <w:tcBorders>
              <w:top w:val="nil"/>
              <w:left w:val="nil"/>
              <w:bottom w:val="nil"/>
              <w:right w:val="nil"/>
            </w:tcBorders>
            <w:shd w:val="clear" w:color="auto" w:fill="auto"/>
            <w:noWrap/>
            <w:vAlign w:val="center"/>
          </w:tcPr>
          <w:p w14:paraId="740ED8B2"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0.75</w:t>
            </w:r>
          </w:p>
        </w:tc>
      </w:tr>
      <w:tr w:rsidR="009220A1" w:rsidRPr="009A55C9" w14:paraId="6A2C9E0D" w14:textId="77777777" w:rsidTr="009220A1">
        <w:trPr>
          <w:trHeight w:val="300"/>
        </w:trPr>
        <w:tc>
          <w:tcPr>
            <w:tcW w:w="3686" w:type="dxa"/>
            <w:noWrap/>
            <w:vAlign w:val="center"/>
          </w:tcPr>
          <w:p w14:paraId="163FACDA" w14:textId="0CB920B3" w:rsidR="009220A1" w:rsidRPr="002142D5" w:rsidRDefault="009220A1" w:rsidP="009220A1">
            <w:pPr>
              <w:spacing w:before="0" w:line="240" w:lineRule="auto"/>
              <w:jc w:val="left"/>
              <w:rPr>
                <w:rFonts w:eastAsia="Times New Roman" w:cs="Times New Roman"/>
                <w:color w:val="000000"/>
                <w:sz w:val="20"/>
                <w:szCs w:val="20"/>
                <w:lang w:val="en-US" w:eastAsia="de-DE"/>
              </w:rPr>
            </w:pPr>
            <w:r w:rsidRPr="006C3658">
              <w:rPr>
                <w:sz w:val="20"/>
                <w:szCs w:val="20"/>
              </w:rPr>
              <w:t>Zemánková</w:t>
            </w:r>
            <w:r w:rsidRPr="006C3658">
              <w:rPr>
                <w:i/>
                <w:sz w:val="20"/>
                <w:szCs w:val="20"/>
              </w:rPr>
              <w:t xml:space="preserve"> et al</w:t>
            </w:r>
            <w:r>
              <w:rPr>
                <w:sz w:val="20"/>
                <w:szCs w:val="20"/>
              </w:rPr>
              <w:t>.</w:t>
            </w:r>
            <w:sdt>
              <w:sdtPr>
                <w:rPr>
                  <w:sz w:val="20"/>
                  <w:szCs w:val="20"/>
                </w:rPr>
                <w:alias w:val="Don’t edit this field."/>
                <w:tag w:val="CitaviPlaceholder#b123b0cf-1388-4d10-8735-7dcf6a1dd8e8"/>
                <w:id w:val="-1617446337"/>
                <w:placeholder>
                  <w:docPart w:val="1B05A5712287424CA4480AD59528E386"/>
                </w:placeholder>
              </w:sdtPr>
              <w:sdtEndPr/>
              <w:sdtContent>
                <w:r w:rsidRPr="006C3658">
                  <w:rPr>
                    <w:sz w:val="20"/>
                    <w:szCs w:val="20"/>
                  </w:rPr>
                  <w:fldChar w:fldCharType="begin"/>
                </w:r>
                <w:r w:rsidR="001B4140">
                  <w:rPr>
                    <w:sz w:val="20"/>
                    <w:szCs w:val="20"/>
                  </w:rPr>
                  <w:instrText>ADDIN CitaviPlaceholder{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MDwvbj5cclxuICA8aW4+dHJ1ZTwvaW4+XHJcbiAgPG9zPjEwPC9vcz5cclxuICA8cHM+MTA8L3BzPlxyXG48L2VwPlxyXG48b3M+MS0xMDwvb3M+IiwiUGFnZVJhbmdlTnVtYmVyIjoxLCJQYWdlUmFuZ2VOdW1iZXJpbmdUeXBlIjoiUGFnZSIsIlBhZ2VSYW5nZU51bWVyYWxTeXN0ZW0iOiJBcmFiaWMiLCJQZXJpb2RpY2FsIjp7IiRpZCI6Ijg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iJ9XX0sIlRhZyI6IkNpdGF2aVBsYWNlaG9sZGVyI2IxMjNiMGNmLTEzODgtNGQxMC04NzM1LTdkY2Y2YTFkZDhlOCIsIlRleHQiOiI4NiIsIldBSVZlcnNpb24iOiI2LjMuMC4wIn0=}</w:instrText>
                </w:r>
                <w:r w:rsidRPr="006C3658">
                  <w:rPr>
                    <w:sz w:val="20"/>
                    <w:szCs w:val="20"/>
                  </w:rPr>
                  <w:fldChar w:fldCharType="separate"/>
                </w:r>
                <w:r w:rsidR="00BE4C52">
                  <w:rPr>
                    <w:sz w:val="20"/>
                    <w:szCs w:val="20"/>
                    <w:vertAlign w:val="superscript"/>
                  </w:rPr>
                  <w:t>86</w:t>
                </w:r>
                <w:r w:rsidRPr="006C3658">
                  <w:rPr>
                    <w:sz w:val="20"/>
                    <w:szCs w:val="20"/>
                  </w:rPr>
                  <w:fldChar w:fldCharType="end"/>
                </w:r>
              </w:sdtContent>
            </w:sdt>
          </w:p>
        </w:tc>
        <w:tc>
          <w:tcPr>
            <w:tcW w:w="992" w:type="dxa"/>
            <w:vAlign w:val="center"/>
          </w:tcPr>
          <w:p w14:paraId="23D6F473"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2013</w:t>
            </w:r>
          </w:p>
        </w:tc>
        <w:tc>
          <w:tcPr>
            <w:tcW w:w="567" w:type="dxa"/>
            <w:noWrap/>
            <w:vAlign w:val="center"/>
          </w:tcPr>
          <w:p w14:paraId="086C9DAC"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sidRPr="00783CAB">
              <w:rPr>
                <w:sz w:val="20"/>
                <w:szCs w:val="20"/>
                <w:lang w:val="en-GB"/>
              </w:rPr>
              <w:t>5</w:t>
            </w:r>
          </w:p>
        </w:tc>
        <w:tc>
          <w:tcPr>
            <w:tcW w:w="1276" w:type="dxa"/>
            <w:tcBorders>
              <w:top w:val="nil"/>
              <w:left w:val="nil"/>
              <w:right w:val="nil"/>
            </w:tcBorders>
            <w:shd w:val="clear" w:color="auto" w:fill="auto"/>
            <w:noWrap/>
            <w:vAlign w:val="center"/>
          </w:tcPr>
          <w:p w14:paraId="49E9844F"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283 - 314</w:t>
            </w:r>
          </w:p>
        </w:tc>
        <w:tc>
          <w:tcPr>
            <w:tcW w:w="1559" w:type="dxa"/>
            <w:tcBorders>
              <w:top w:val="nil"/>
              <w:left w:val="nil"/>
              <w:right w:val="nil"/>
            </w:tcBorders>
            <w:shd w:val="clear" w:color="auto" w:fill="auto"/>
            <w:vAlign w:val="center"/>
          </w:tcPr>
          <w:p w14:paraId="1E85A6B7" w14:textId="77777777" w:rsidR="009220A1" w:rsidRPr="00783CAB" w:rsidRDefault="009220A1" w:rsidP="009220A1">
            <w:pPr>
              <w:spacing w:before="0" w:line="240" w:lineRule="auto"/>
              <w:jc w:val="center"/>
              <w:rPr>
                <w:sz w:val="20"/>
                <w:szCs w:val="20"/>
                <w:lang w:val="en-GB"/>
              </w:rPr>
            </w:pPr>
            <w:r>
              <w:rPr>
                <w:color w:val="000000"/>
                <w:sz w:val="20"/>
                <w:szCs w:val="20"/>
              </w:rPr>
              <w:t>0.101325</w:t>
            </w:r>
          </w:p>
        </w:tc>
        <w:tc>
          <w:tcPr>
            <w:tcW w:w="1134" w:type="dxa"/>
            <w:tcBorders>
              <w:top w:val="nil"/>
              <w:left w:val="nil"/>
              <w:right w:val="nil"/>
            </w:tcBorders>
            <w:shd w:val="clear" w:color="auto" w:fill="auto"/>
            <w:noWrap/>
            <w:vAlign w:val="center"/>
          </w:tcPr>
          <w:p w14:paraId="0859700F" w14:textId="77777777" w:rsidR="009220A1" w:rsidRPr="002142D5" w:rsidRDefault="009220A1" w:rsidP="009220A1">
            <w:pPr>
              <w:spacing w:before="0" w:line="240" w:lineRule="auto"/>
              <w:jc w:val="center"/>
              <w:rPr>
                <w:rFonts w:eastAsia="Times New Roman" w:cs="Times New Roman"/>
                <w:color w:val="000000"/>
                <w:sz w:val="20"/>
                <w:szCs w:val="20"/>
                <w:lang w:val="en-US" w:eastAsia="de-DE"/>
              </w:rPr>
            </w:pPr>
            <w:r>
              <w:rPr>
                <w:color w:val="000000"/>
                <w:sz w:val="20"/>
                <w:szCs w:val="20"/>
              </w:rPr>
              <w:t>0.93</w:t>
            </w:r>
          </w:p>
        </w:tc>
      </w:tr>
      <w:tr w:rsidR="009220A1" w:rsidRPr="00092DA4" w14:paraId="3265C5D9" w14:textId="77777777" w:rsidTr="009220A1">
        <w:trPr>
          <w:trHeight w:val="300"/>
        </w:trPr>
        <w:tc>
          <w:tcPr>
            <w:tcW w:w="3686" w:type="dxa"/>
            <w:tcBorders>
              <w:bottom w:val="single" w:sz="12" w:space="0" w:color="auto"/>
            </w:tcBorders>
            <w:noWrap/>
            <w:vAlign w:val="center"/>
          </w:tcPr>
          <w:p w14:paraId="4CB8582D" w14:textId="448A9D2C" w:rsidR="009220A1" w:rsidRPr="000F5DAD" w:rsidRDefault="009220A1" w:rsidP="009220A1">
            <w:pPr>
              <w:spacing w:before="0" w:line="240" w:lineRule="auto"/>
              <w:jc w:val="left"/>
              <w:rPr>
                <w:sz w:val="20"/>
                <w:szCs w:val="20"/>
                <w:lang w:val="en-US"/>
              </w:rPr>
            </w:pPr>
            <w:r>
              <w:rPr>
                <w:sz w:val="20"/>
                <w:szCs w:val="20"/>
              </w:rPr>
              <w:t xml:space="preserve">Zorębski </w:t>
            </w:r>
            <w:r>
              <w:rPr>
                <w:i/>
                <w:sz w:val="20"/>
                <w:szCs w:val="20"/>
              </w:rPr>
              <w:t>et al</w:t>
            </w:r>
            <w:r>
              <w:rPr>
                <w:sz w:val="20"/>
                <w:szCs w:val="20"/>
              </w:rPr>
              <w:t>.</w:t>
            </w:r>
            <w:sdt>
              <w:sdtPr>
                <w:rPr>
                  <w:sz w:val="20"/>
                  <w:szCs w:val="20"/>
                </w:rPr>
                <w:alias w:val="Don’t edit this field."/>
                <w:tag w:val="CitaviPlaceholder#5026e4d7-e677-4d9e-94d1-8014e9e418aa"/>
                <w:id w:val="1869490551"/>
                <w:placeholder>
                  <w:docPart w:val="1B05A5712287424CA4480AD59528E386"/>
                </w:placeholder>
              </w:sdtPr>
              <w:sdtEndPr/>
              <w:sdtContent>
                <w:r>
                  <w:rPr>
                    <w:sz w:val="20"/>
                    <w:szCs w:val="20"/>
                  </w:rPr>
                  <w:fldChar w:fldCharType="begin"/>
                </w:r>
                <w:r w:rsidR="001B4140">
                  <w:rPr>
                    <w:sz w:val="20"/>
                    <w:szCs w:val="20"/>
                  </w:rPr>
                  <w:instrText>ADDIN CitaviPlaceholder{eyIkaWQiOiIxIiwiRW50cmllcyI6W3siJGlkIjoiMiIsIklkIjoiMzAwMzFjMDctOWViNy00ZTM5LTgyMTMtYjAwNmJlYjZlYmIy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TAyNmU0ZDctZTY3Ny00ZDllLTk0ZDEtODAxNGU5ZTQxOGFhIiwiVGV4dCI6IjI3IiwiV0FJVmVyc2lvbiI6IjYuMy4wLjAifQ==}</w:instrText>
                </w:r>
                <w:r>
                  <w:rPr>
                    <w:sz w:val="20"/>
                    <w:szCs w:val="20"/>
                  </w:rPr>
                  <w:fldChar w:fldCharType="separate"/>
                </w:r>
                <w:r w:rsidR="00BE4C52">
                  <w:rPr>
                    <w:sz w:val="20"/>
                    <w:szCs w:val="20"/>
                    <w:vertAlign w:val="superscript"/>
                  </w:rPr>
                  <w:t>27</w:t>
                </w:r>
                <w:r>
                  <w:rPr>
                    <w:sz w:val="20"/>
                    <w:szCs w:val="20"/>
                  </w:rPr>
                  <w:fldChar w:fldCharType="end"/>
                </w:r>
              </w:sdtContent>
            </w:sdt>
          </w:p>
        </w:tc>
        <w:tc>
          <w:tcPr>
            <w:tcW w:w="992" w:type="dxa"/>
            <w:tcBorders>
              <w:bottom w:val="single" w:sz="12" w:space="0" w:color="auto"/>
            </w:tcBorders>
            <w:vAlign w:val="center"/>
          </w:tcPr>
          <w:p w14:paraId="571B8F10" w14:textId="77777777" w:rsidR="009220A1" w:rsidRDefault="009220A1" w:rsidP="009220A1">
            <w:pPr>
              <w:spacing w:before="0" w:line="240" w:lineRule="auto"/>
              <w:jc w:val="center"/>
              <w:rPr>
                <w:rFonts w:eastAsia="Times New Roman" w:cs="Times New Roman"/>
                <w:color w:val="000000"/>
                <w:sz w:val="20"/>
                <w:szCs w:val="20"/>
                <w:lang w:val="en-US" w:eastAsia="de-DE"/>
              </w:rPr>
            </w:pPr>
            <w:r>
              <w:rPr>
                <w:rFonts w:eastAsia="Times New Roman" w:cs="Times New Roman"/>
                <w:color w:val="000000"/>
                <w:sz w:val="20"/>
                <w:szCs w:val="20"/>
                <w:lang w:val="en-US" w:eastAsia="de-DE"/>
              </w:rPr>
              <w:t>2008</w:t>
            </w:r>
          </w:p>
        </w:tc>
        <w:tc>
          <w:tcPr>
            <w:tcW w:w="567" w:type="dxa"/>
            <w:tcBorders>
              <w:bottom w:val="single" w:sz="12" w:space="0" w:color="auto"/>
            </w:tcBorders>
            <w:noWrap/>
            <w:vAlign w:val="center"/>
          </w:tcPr>
          <w:p w14:paraId="574C350C" w14:textId="77777777" w:rsidR="009220A1" w:rsidRPr="00783CAB" w:rsidRDefault="009220A1" w:rsidP="009220A1">
            <w:pPr>
              <w:spacing w:before="0" w:line="240" w:lineRule="auto"/>
              <w:jc w:val="center"/>
              <w:rPr>
                <w:sz w:val="20"/>
                <w:szCs w:val="20"/>
                <w:lang w:val="en-GB"/>
              </w:rPr>
            </w:pPr>
            <w:r>
              <w:rPr>
                <w:sz w:val="20"/>
                <w:szCs w:val="20"/>
                <w:lang w:val="en-GB"/>
              </w:rPr>
              <w:t>55</w:t>
            </w:r>
          </w:p>
        </w:tc>
        <w:tc>
          <w:tcPr>
            <w:tcW w:w="1276" w:type="dxa"/>
            <w:tcBorders>
              <w:bottom w:val="single" w:sz="12" w:space="0" w:color="auto"/>
            </w:tcBorders>
            <w:noWrap/>
            <w:vAlign w:val="center"/>
          </w:tcPr>
          <w:p w14:paraId="219BFE34" w14:textId="77777777" w:rsidR="009220A1" w:rsidRPr="00783CAB" w:rsidRDefault="009220A1" w:rsidP="009220A1">
            <w:pPr>
              <w:spacing w:before="0" w:line="240" w:lineRule="auto"/>
              <w:jc w:val="center"/>
              <w:rPr>
                <w:sz w:val="20"/>
                <w:szCs w:val="20"/>
                <w:lang w:val="en-GB"/>
              </w:rPr>
            </w:pPr>
            <w:r>
              <w:rPr>
                <w:sz w:val="20"/>
                <w:szCs w:val="20"/>
                <w:lang w:val="en-GB"/>
              </w:rPr>
              <w:t>293</w:t>
            </w:r>
            <w:r w:rsidRPr="00867C19">
              <w:rPr>
                <w:color w:val="000000"/>
                <w:sz w:val="20"/>
                <w:szCs w:val="20"/>
                <w:lang w:val="en-US"/>
              </w:rPr>
              <w:t xml:space="preserve"> - </w:t>
            </w:r>
            <w:r>
              <w:rPr>
                <w:sz w:val="20"/>
                <w:szCs w:val="20"/>
                <w:lang w:val="en-GB"/>
              </w:rPr>
              <w:t>314</w:t>
            </w:r>
          </w:p>
        </w:tc>
        <w:tc>
          <w:tcPr>
            <w:tcW w:w="1559" w:type="dxa"/>
            <w:tcBorders>
              <w:bottom w:val="single" w:sz="12" w:space="0" w:color="auto"/>
            </w:tcBorders>
            <w:vAlign w:val="center"/>
          </w:tcPr>
          <w:p w14:paraId="7873D97E" w14:textId="77777777" w:rsidR="009220A1" w:rsidRPr="00783CAB" w:rsidRDefault="009220A1" w:rsidP="009220A1">
            <w:pPr>
              <w:spacing w:before="0" w:line="240" w:lineRule="auto"/>
              <w:jc w:val="center"/>
              <w:rPr>
                <w:sz w:val="20"/>
                <w:szCs w:val="20"/>
                <w:lang w:val="en-GB"/>
              </w:rPr>
            </w:pPr>
            <w:r>
              <w:rPr>
                <w:sz w:val="20"/>
                <w:szCs w:val="20"/>
                <w:lang w:val="en-GB"/>
              </w:rPr>
              <w:t>0.1</w:t>
            </w:r>
            <w:r w:rsidRPr="00867C19">
              <w:rPr>
                <w:color w:val="000000"/>
                <w:sz w:val="20"/>
                <w:szCs w:val="20"/>
                <w:lang w:val="en-US"/>
              </w:rPr>
              <w:t xml:space="preserve"> - </w:t>
            </w:r>
            <w:r>
              <w:rPr>
                <w:sz w:val="20"/>
                <w:szCs w:val="20"/>
                <w:lang w:val="en-GB"/>
              </w:rPr>
              <w:t>100</w:t>
            </w:r>
          </w:p>
        </w:tc>
        <w:tc>
          <w:tcPr>
            <w:tcW w:w="1134" w:type="dxa"/>
            <w:tcBorders>
              <w:bottom w:val="single" w:sz="12" w:space="0" w:color="auto"/>
            </w:tcBorders>
            <w:noWrap/>
            <w:vAlign w:val="center"/>
          </w:tcPr>
          <w:p w14:paraId="0F6BB75B" w14:textId="77777777" w:rsidR="009220A1" w:rsidRPr="00783CAB" w:rsidRDefault="009220A1" w:rsidP="009220A1">
            <w:pPr>
              <w:spacing w:before="0" w:line="240" w:lineRule="auto"/>
              <w:jc w:val="center"/>
              <w:rPr>
                <w:sz w:val="20"/>
                <w:szCs w:val="20"/>
                <w:lang w:val="en-GB"/>
              </w:rPr>
            </w:pPr>
            <w:r>
              <w:rPr>
                <w:sz w:val="20"/>
                <w:szCs w:val="20"/>
                <w:lang w:val="en-GB"/>
              </w:rPr>
              <w:t>0.29</w:t>
            </w:r>
          </w:p>
        </w:tc>
      </w:tr>
    </w:tbl>
    <w:p w14:paraId="04AE351E" w14:textId="6D7B483A" w:rsidR="00AA2FFE" w:rsidRDefault="003E5A4D" w:rsidP="00AA2FFE">
      <w:pPr>
        <w:ind w:firstLine="709"/>
        <w:rPr>
          <w:lang w:val="en-US"/>
        </w:rPr>
      </w:pPr>
      <w:r w:rsidRPr="00AA2FFE">
        <w:rPr>
          <w:szCs w:val="24"/>
          <w:lang w:val="en-US"/>
        </w:rPr>
        <w:t>The</w:t>
      </w:r>
      <w:r w:rsidR="002B4856" w:rsidRPr="00AA2FFE">
        <w:rPr>
          <w:szCs w:val="24"/>
          <w:lang w:val="en-US"/>
        </w:rPr>
        <w:t xml:space="preserve"> 55 data points</w:t>
      </w:r>
      <w:r w:rsidR="00AA2FFE" w:rsidRPr="00AA2FFE">
        <w:rPr>
          <w:szCs w:val="24"/>
          <w:lang w:val="en-US"/>
        </w:rPr>
        <w:t xml:space="preserve"> of Zorębski </w:t>
      </w:r>
      <w:r w:rsidR="00AA2FFE" w:rsidRPr="00AA2FFE">
        <w:rPr>
          <w:i/>
          <w:szCs w:val="24"/>
          <w:lang w:val="en-US"/>
        </w:rPr>
        <w:t>et al</w:t>
      </w:r>
      <w:r w:rsidR="00AA2FFE" w:rsidRPr="00AA2FFE">
        <w:rPr>
          <w:szCs w:val="24"/>
          <w:lang w:val="en-US"/>
        </w:rPr>
        <w:t>.</w:t>
      </w:r>
      <w:sdt>
        <w:sdtPr>
          <w:rPr>
            <w:szCs w:val="24"/>
          </w:rPr>
          <w:alias w:val="Don’t edit this field."/>
          <w:tag w:val="CitaviPlaceholder#5026e4d7-e677-4d9e-94d1-8014e9e418aa"/>
          <w:id w:val="-1974660883"/>
          <w:placeholder>
            <w:docPart w:val="58C2A798F9294F9E8026B19707B43572"/>
          </w:placeholder>
        </w:sdtPr>
        <w:sdtEndPr/>
        <w:sdtContent>
          <w:r w:rsidR="00AA2FFE" w:rsidRPr="00AA2FFE">
            <w:rPr>
              <w:szCs w:val="24"/>
            </w:rPr>
            <w:fldChar w:fldCharType="begin"/>
          </w:r>
          <w:r w:rsidR="001B4140">
            <w:rPr>
              <w:szCs w:val="24"/>
              <w:lang w:val="en-US"/>
            </w:rPr>
            <w:instrText>ADDIN CitaviPlaceholder{eyIkaWQiOiIxIiwiRW50cmllcyI6W3siJGlkIjoiMiIsIklkIjoiMzAwMzFjMDctOWViNy00ZTM5LTgyMTMtYjAwNmJlYjZlYmIy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TAyNmU0ZDctZTY3Ny00ZDllLTk0ZDEtODAxNGU5ZTQxOGFhIiwiVGV4dCI6IjI3IiwiV0FJVmVyc2lvbiI6IjYuMy4wLjAifQ==}</w:instrText>
          </w:r>
          <w:r w:rsidR="00AA2FFE" w:rsidRPr="00AA2FFE">
            <w:rPr>
              <w:szCs w:val="24"/>
            </w:rPr>
            <w:fldChar w:fldCharType="separate"/>
          </w:r>
          <w:r w:rsidR="00BE4C52">
            <w:rPr>
              <w:szCs w:val="24"/>
              <w:vertAlign w:val="superscript"/>
              <w:lang w:val="en-US"/>
            </w:rPr>
            <w:t>27</w:t>
          </w:r>
          <w:r w:rsidR="00AA2FFE" w:rsidRPr="00AA2FFE">
            <w:rPr>
              <w:szCs w:val="24"/>
            </w:rPr>
            <w:fldChar w:fldCharType="end"/>
          </w:r>
        </w:sdtContent>
      </w:sdt>
      <w:r w:rsidR="002B4856" w:rsidRPr="00AA2FFE">
        <w:rPr>
          <w:szCs w:val="24"/>
          <w:lang w:val="en-US"/>
        </w:rPr>
        <w:t xml:space="preserve"> </w:t>
      </w:r>
      <w:r w:rsidRPr="00AA2FFE">
        <w:rPr>
          <w:szCs w:val="24"/>
          <w:lang w:val="en-US"/>
        </w:rPr>
        <w:t>were derived from speed</w:t>
      </w:r>
      <w:r w:rsidR="00E10FC3">
        <w:rPr>
          <w:szCs w:val="24"/>
          <w:lang w:val="en-US"/>
        </w:rPr>
        <w:t>-</w:t>
      </w:r>
      <w:r w:rsidRPr="00AA2FFE">
        <w:rPr>
          <w:szCs w:val="24"/>
          <w:lang w:val="en-US"/>
        </w:rPr>
        <w:t>of</w:t>
      </w:r>
      <w:r w:rsidR="00E10FC3">
        <w:rPr>
          <w:szCs w:val="24"/>
          <w:lang w:val="en-US"/>
        </w:rPr>
        <w:t>-</w:t>
      </w:r>
      <w:r w:rsidRPr="00AA2FFE">
        <w:rPr>
          <w:szCs w:val="24"/>
          <w:lang w:val="en-US"/>
        </w:rPr>
        <w:t xml:space="preserve">sound measurements at </w:t>
      </w:r>
      <w:r w:rsidR="004708F4" w:rsidRPr="00AA2FFE">
        <w:rPr>
          <w:szCs w:val="24"/>
          <w:lang w:val="en-US"/>
        </w:rPr>
        <w:t>five</w:t>
      </w:r>
      <w:r w:rsidR="004708F4">
        <w:rPr>
          <w:lang w:val="en-US"/>
        </w:rPr>
        <w:t xml:space="preserve"> isotherms covering a temperature range from </w:t>
      </w:r>
      <w:r w:rsidR="001914C6">
        <w:rPr>
          <w:lang w:val="en-US"/>
        </w:rPr>
        <w:t>(</w:t>
      </w:r>
      <w:r w:rsidR="004708F4">
        <w:rPr>
          <w:lang w:val="en-US"/>
        </w:rPr>
        <w:t>293</w:t>
      </w:r>
      <w:r w:rsidR="001914C6">
        <w:rPr>
          <w:lang w:val="en-US"/>
        </w:rPr>
        <w:t xml:space="preserve"> </w:t>
      </w:r>
      <w:r w:rsidR="004708F4">
        <w:rPr>
          <w:lang w:val="en-US"/>
        </w:rPr>
        <w:t>to 313</w:t>
      </w:r>
      <w:r w:rsidR="001914C6">
        <w:rPr>
          <w:lang w:val="en-US"/>
        </w:rPr>
        <w:t>)</w:t>
      </w:r>
      <w:r>
        <w:rPr>
          <w:lang w:val="en-US"/>
        </w:rPr>
        <w:t> </w:t>
      </w:r>
      <w:r w:rsidR="004708F4">
        <w:rPr>
          <w:lang w:val="en-US"/>
        </w:rPr>
        <w:t xml:space="preserve">K. </w:t>
      </w:r>
      <w:r>
        <w:rPr>
          <w:lang w:val="en-US"/>
        </w:rPr>
        <w:t>The</w:t>
      </w:r>
      <w:r w:rsidR="00F349C9">
        <w:rPr>
          <w:lang w:val="en-US"/>
        </w:rPr>
        <w:t>y used their</w:t>
      </w:r>
      <w:r w:rsidR="00E72FF4">
        <w:rPr>
          <w:lang w:val="en-US"/>
        </w:rPr>
        <w:t xml:space="preserve"> </w:t>
      </w:r>
      <w:r w:rsidR="00BD3C7A">
        <w:rPr>
          <w:lang w:val="en-US"/>
        </w:rPr>
        <w:t>speed</w:t>
      </w:r>
      <w:r w:rsidR="00E10FC3">
        <w:rPr>
          <w:lang w:val="en-US"/>
        </w:rPr>
        <w:t>-</w:t>
      </w:r>
      <w:r w:rsidR="00BD3C7A">
        <w:rPr>
          <w:lang w:val="en-US"/>
        </w:rPr>
        <w:t>of</w:t>
      </w:r>
      <w:r w:rsidR="00E10FC3">
        <w:rPr>
          <w:lang w:val="en-US"/>
        </w:rPr>
        <w:t>-</w:t>
      </w:r>
      <w:r w:rsidR="00BD3C7A">
        <w:rPr>
          <w:lang w:val="en-US"/>
        </w:rPr>
        <w:t xml:space="preserve">sound measurements to calculate the changes in isobaric heat capacity with varying pressure at constant temperature. </w:t>
      </w:r>
      <w:r w:rsidR="005E5A05" w:rsidRPr="00986C27">
        <w:rPr>
          <w:lang w:val="en-US"/>
        </w:rPr>
        <w:t xml:space="preserve">As introduced by Sun </w:t>
      </w:r>
      <w:r w:rsidR="005E5A05" w:rsidRPr="00986C27">
        <w:rPr>
          <w:i/>
          <w:lang w:val="en-US"/>
        </w:rPr>
        <w:t>et al</w:t>
      </w:r>
      <w:r w:rsidR="005E5A05" w:rsidRPr="00986C27">
        <w:rPr>
          <w:lang w:val="en-US"/>
        </w:rPr>
        <w:t>.</w:t>
      </w:r>
      <w:sdt>
        <w:sdtPr>
          <w:rPr>
            <w:lang w:val="en-US"/>
          </w:rPr>
          <w:alias w:val="Don’t edit this field."/>
          <w:tag w:val="CitaviPlaceholder#bbbe1289-d7a3-44e3-9eea-9bf7bfab8918"/>
          <w:id w:val="1516344827"/>
          <w:placeholder>
            <w:docPart w:val="5997F28DA4CB44F68ED35BE8E775577D"/>
          </w:placeholder>
        </w:sdtPr>
        <w:sdtEndPr/>
        <w:sdtContent>
          <w:r w:rsidR="005E5A05">
            <w:rPr>
              <w:lang w:val="en-US"/>
            </w:rPr>
            <w:fldChar w:fldCharType="begin"/>
          </w:r>
          <w:r w:rsidR="001B4140">
            <w:rPr>
              <w:lang w:val="en-US"/>
            </w:rPr>
            <w:instrText>ADDIN CitaviPlaceholder{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}</w:instrText>
          </w:r>
          <w:r w:rsidR="005E5A05">
            <w:rPr>
              <w:lang w:val="en-US"/>
            </w:rPr>
            <w:fldChar w:fldCharType="separate"/>
          </w:r>
          <w:r w:rsidR="00BE4C52">
            <w:rPr>
              <w:vertAlign w:val="superscript"/>
              <w:lang w:val="en-US"/>
            </w:rPr>
            <w:t>93</w:t>
          </w:r>
          <w:r w:rsidR="005E5A05">
            <w:rPr>
              <w:lang w:val="en-US"/>
            </w:rPr>
            <w:fldChar w:fldCharType="end"/>
          </w:r>
        </w:sdtContent>
      </w:sdt>
      <w:r w:rsidR="005E5A05">
        <w:rPr>
          <w:lang w:val="en-US"/>
        </w:rPr>
        <w:t xml:space="preserve"> t</w:t>
      </w:r>
      <w:r w:rsidR="00D6583D">
        <w:rPr>
          <w:lang w:val="en-US"/>
        </w:rPr>
        <w:t>he actual calculations of the isobaric heat</w:t>
      </w:r>
      <w:r w:rsidR="007039CC">
        <w:rPr>
          <w:lang w:val="en-US"/>
        </w:rPr>
        <w:t>-</w:t>
      </w:r>
      <w:r w:rsidR="00D6583D">
        <w:rPr>
          <w:lang w:val="en-US"/>
        </w:rPr>
        <w:t xml:space="preserve">capacity data </w:t>
      </w:r>
      <w:r w:rsidR="005E5A05">
        <w:rPr>
          <w:lang w:val="en-US"/>
        </w:rPr>
        <w:t>we</w:t>
      </w:r>
      <w:r w:rsidR="00D6583D">
        <w:rPr>
          <w:lang w:val="en-US"/>
        </w:rPr>
        <w:t>re performed with a polynomial, temperature</w:t>
      </w:r>
      <w:r w:rsidR="00217743">
        <w:rPr>
          <w:lang w:val="en-US"/>
        </w:rPr>
        <w:t>-</w:t>
      </w:r>
      <w:r w:rsidR="00D6583D">
        <w:rPr>
          <w:lang w:val="en-US"/>
        </w:rPr>
        <w:t xml:space="preserve">dependent fit </w:t>
      </w:r>
      <w:r w:rsidR="006C5039">
        <w:rPr>
          <w:lang w:val="en-US"/>
        </w:rPr>
        <w:t>based on</w:t>
      </w:r>
      <w:r w:rsidR="00D6583D">
        <w:rPr>
          <w:lang w:val="en-US"/>
        </w:rPr>
        <w:t xml:space="preserve"> </w:t>
      </w:r>
      <w:r w:rsidR="00ED019A">
        <w:rPr>
          <w:lang w:val="en-US"/>
        </w:rPr>
        <w:t xml:space="preserve">smoothed out values for the measured speed of sound, temperature and pressure, as well as on </w:t>
      </w:r>
      <w:r w:rsidR="00D25C6E">
        <w:rPr>
          <w:lang w:val="en-US"/>
        </w:rPr>
        <w:t>reference values for the isobaric heat capacity at atmospheric pressure</w:t>
      </w:r>
      <w:r w:rsidR="0045599E">
        <w:rPr>
          <w:lang w:val="en-US"/>
        </w:rPr>
        <w:t xml:space="preserve">. </w:t>
      </w:r>
      <w:r w:rsidR="005E5A05">
        <w:rPr>
          <w:lang w:val="en-US"/>
        </w:rPr>
        <w:t xml:space="preserve">Zorębski </w:t>
      </w:r>
      <w:r w:rsidR="005E5A05">
        <w:rPr>
          <w:i/>
          <w:lang w:val="en-US"/>
        </w:rPr>
        <w:t>et al</w:t>
      </w:r>
      <w:r w:rsidR="005E5A05">
        <w:rPr>
          <w:lang w:val="en-US"/>
        </w:rPr>
        <w:t>.</w:t>
      </w:r>
      <w:sdt>
        <w:sdtPr>
          <w:rPr>
            <w:lang w:val="en-US"/>
          </w:rPr>
          <w:alias w:val="Don’t edit this field."/>
          <w:tag w:val="CitaviPlaceholder#28d8bb88-fc78-4ff9-bc2f-2edecfca3c03"/>
          <w:id w:val="-356814030"/>
          <w:placeholder>
            <w:docPart w:val="2A85D3B4B6E3414AB36842B4126089CB"/>
          </w:placeholder>
        </w:sdtPr>
        <w:sdtEndPr/>
        <w:sdtContent>
          <w:r w:rsidR="005E5A05">
            <w:rPr>
              <w:lang w:val="en-US"/>
            </w:rPr>
            <w:fldChar w:fldCharType="begin"/>
          </w:r>
          <w:r w:rsidR="001B4140">
            <w:rPr>
              <w:lang w:val="en-US"/>
            </w:rPr>
            <w:instrText>ADDIN CitaviPlaceholder{eyIkaWQiOiIxIiwiRW50cmllcyI6W3siJGlkIjoiMiIsIklkIjoiOGIwNDMxMzEtMDk5Yi00ZTBlLThiZTQtMWIyMTI1NTdlMmU3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jhkOGJiODgtZmM3OC00ZmY5LWJjMmYtMmVkZWNmY2EzYzAzIiwiVGV4dCI6IjI3IiwiV0FJVmVyc2lvbiI6IjYuMy4wLjAifQ==}</w:instrText>
          </w:r>
          <w:r w:rsidR="005E5A05">
            <w:rPr>
              <w:lang w:val="en-US"/>
            </w:rPr>
            <w:fldChar w:fldCharType="separate"/>
          </w:r>
          <w:r w:rsidR="00BE4C52">
            <w:rPr>
              <w:vertAlign w:val="superscript"/>
              <w:lang w:val="en-US"/>
            </w:rPr>
            <w:t>27</w:t>
          </w:r>
          <w:r w:rsidR="005E5A05">
            <w:rPr>
              <w:lang w:val="en-US"/>
            </w:rPr>
            <w:fldChar w:fldCharType="end"/>
          </w:r>
        </w:sdtContent>
      </w:sdt>
      <w:r w:rsidR="005E5A05">
        <w:rPr>
          <w:lang w:val="en-US"/>
        </w:rPr>
        <w:t xml:space="preserve"> state</w:t>
      </w:r>
      <w:r w:rsidR="0045599E">
        <w:rPr>
          <w:lang w:val="en-US"/>
        </w:rPr>
        <w:t xml:space="preserve"> </w:t>
      </w:r>
      <w:r w:rsidR="0045599E" w:rsidRPr="00317BF8">
        <w:rPr>
          <w:lang w:val="en-US"/>
        </w:rPr>
        <w:t>an uncertainty of 0.3 %</w:t>
      </w:r>
      <w:r w:rsidR="0045599E">
        <w:rPr>
          <w:lang w:val="en-US"/>
        </w:rPr>
        <w:t xml:space="preserve"> for </w:t>
      </w:r>
      <w:r w:rsidR="005E5A05">
        <w:rPr>
          <w:lang w:val="en-US"/>
        </w:rPr>
        <w:t xml:space="preserve">the </w:t>
      </w:r>
      <w:r w:rsidR="00AA2FFE">
        <w:rPr>
          <w:lang w:val="en-US"/>
        </w:rPr>
        <w:t xml:space="preserve">derived </w:t>
      </w:r>
      <w:r w:rsidR="005E5A05">
        <w:rPr>
          <w:lang w:val="en-US"/>
        </w:rPr>
        <w:t>heat capacit</w:t>
      </w:r>
      <w:r w:rsidR="00AA2FFE">
        <w:rPr>
          <w:lang w:val="en-US"/>
        </w:rPr>
        <w:t>ies</w:t>
      </w:r>
      <w:r w:rsidR="005E5A05">
        <w:rPr>
          <w:lang w:val="en-US"/>
        </w:rPr>
        <w:t xml:space="preserve"> </w:t>
      </w:r>
      <w:r w:rsidR="00AA2FFE">
        <w:rPr>
          <w:lang w:val="en-US"/>
        </w:rPr>
        <w:t>of</w:t>
      </w:r>
      <w:r w:rsidR="005E5A05">
        <w:rPr>
          <w:lang w:val="en-US"/>
        </w:rPr>
        <w:t xml:space="preserve"> </w:t>
      </w:r>
      <w:r w:rsidR="0045599E">
        <w:rPr>
          <w:lang w:val="en-US"/>
        </w:rPr>
        <w:t>propylene glycol</w:t>
      </w:r>
      <w:r w:rsidR="005E5A05">
        <w:rPr>
          <w:lang w:val="en-US"/>
        </w:rPr>
        <w:t>.</w:t>
      </w:r>
      <w:r w:rsidR="0045599E">
        <w:rPr>
          <w:lang w:val="en-US"/>
        </w:rPr>
        <w:t xml:space="preserve"> </w:t>
      </w:r>
      <w:r w:rsidR="005E5A05">
        <w:rPr>
          <w:lang w:val="en-US"/>
        </w:rPr>
        <w:t>At</w:t>
      </w:r>
      <w:r w:rsidR="00F12BB6">
        <w:rPr>
          <w:lang w:val="en-US"/>
        </w:rPr>
        <w:t xml:space="preserve"> </w:t>
      </w:r>
      <w:r w:rsidR="0089380F">
        <w:rPr>
          <w:lang w:val="en-US"/>
        </w:rPr>
        <w:t>(</w:t>
      </w:r>
      <w:r w:rsidR="00F12BB6">
        <w:rPr>
          <w:lang w:val="en-US"/>
        </w:rPr>
        <w:t>303</w:t>
      </w:r>
      <w:r w:rsidR="005E5A05">
        <w:rPr>
          <w:lang w:val="en-US"/>
        </w:rPr>
        <w:t xml:space="preserve">, </w:t>
      </w:r>
      <w:r w:rsidR="00F12BB6">
        <w:rPr>
          <w:lang w:val="en-US"/>
        </w:rPr>
        <w:t>313</w:t>
      </w:r>
      <w:r w:rsidR="0089380F">
        <w:rPr>
          <w:lang w:val="en-US"/>
        </w:rPr>
        <w:t>)</w:t>
      </w:r>
      <w:r w:rsidR="00F12BB6">
        <w:rPr>
          <w:lang w:val="en-US"/>
        </w:rPr>
        <w:t> K</w:t>
      </w:r>
      <w:r w:rsidR="00A15B3B">
        <w:rPr>
          <w:lang w:val="en-US"/>
        </w:rPr>
        <w:t>,</w:t>
      </w:r>
      <w:r w:rsidR="00F12BB6">
        <w:rPr>
          <w:lang w:val="en-US"/>
        </w:rPr>
        <w:t xml:space="preserve"> and atmospheric pressure the corresponding data points of </w:t>
      </w:r>
      <w:r w:rsidR="00D81593">
        <w:rPr>
          <w:lang w:val="en-US"/>
        </w:rPr>
        <w:t>Zor</w:t>
      </w:r>
      <w:bookmarkStart w:id="334" w:name="_Hlk65506438"/>
      <w:r w:rsidR="00D81593">
        <w:rPr>
          <w:lang w:val="en-US"/>
        </w:rPr>
        <w:t>ę</w:t>
      </w:r>
      <w:bookmarkEnd w:id="334"/>
      <w:r w:rsidR="00D81593">
        <w:rPr>
          <w:lang w:val="en-US"/>
        </w:rPr>
        <w:t>bski</w:t>
      </w:r>
      <w:r w:rsidR="00F12BB6">
        <w:rPr>
          <w:lang w:val="en-US"/>
        </w:rPr>
        <w:t xml:space="preserve"> </w:t>
      </w:r>
      <w:r w:rsidR="00F12BB6">
        <w:rPr>
          <w:i/>
          <w:lang w:val="en-US"/>
        </w:rPr>
        <w:t>et al</w:t>
      </w:r>
      <w:r w:rsidR="00F12BB6">
        <w:rPr>
          <w:lang w:val="en-US"/>
        </w:rPr>
        <w:t>.</w:t>
      </w:r>
      <w:sdt>
        <w:sdtPr>
          <w:rPr>
            <w:lang w:val="en-US"/>
          </w:rPr>
          <w:alias w:val="Don’t edit this field."/>
          <w:tag w:val="CitaviPlaceholder#28d8bb88-fc78-4ff9-bc2f-2edecfca3c03"/>
          <w:id w:val="1481569670"/>
          <w:placeholder>
            <w:docPart w:val="DefaultPlaceholder_-1854013440"/>
          </w:placeholder>
        </w:sdtPr>
        <w:sdtEndPr/>
        <w:sdtContent>
          <w:r w:rsidR="00F12BB6">
            <w:rPr>
              <w:lang w:val="en-US"/>
            </w:rPr>
            <w:fldChar w:fldCharType="begin"/>
          </w:r>
          <w:r w:rsidR="001B4140">
            <w:rPr>
              <w:lang w:val="en-US"/>
            </w:rPr>
            <w:instrText>ADDIN CitaviPlaceholder{eyIkaWQiOiIxIiwiRW50cmllcyI6W3siJGlkIjoiMiIsIklkIjoiOGIwNDMxMzEtMDk5Yi00ZTBlLThiZTQtMWIyMTI1NTdlMmU3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jhkOGJiODgtZmM3OC00ZmY5LWJjMmYtMmVkZWNmY2EzYzAzIiwiVGV4dCI6IjI3IiwiV0FJVmVyc2lvbiI6IjYuMy4wLjAifQ==}</w:instrText>
          </w:r>
          <w:r w:rsidR="00F12BB6">
            <w:rPr>
              <w:lang w:val="en-US"/>
            </w:rPr>
            <w:fldChar w:fldCharType="separate"/>
          </w:r>
          <w:r w:rsidR="00BE4C52">
            <w:rPr>
              <w:vertAlign w:val="superscript"/>
              <w:lang w:val="en-US"/>
            </w:rPr>
            <w:t>27</w:t>
          </w:r>
          <w:r w:rsidR="00F12BB6">
            <w:rPr>
              <w:lang w:val="en-US"/>
            </w:rPr>
            <w:fldChar w:fldCharType="end"/>
          </w:r>
        </w:sdtContent>
      </w:sdt>
      <w:r w:rsidR="00F12BB6">
        <w:rPr>
          <w:lang w:val="en-US"/>
        </w:rPr>
        <w:t xml:space="preserve"> and Li </w:t>
      </w:r>
      <w:r w:rsidR="00F12BB6">
        <w:rPr>
          <w:i/>
          <w:lang w:val="en-US"/>
        </w:rPr>
        <w:t>et al</w:t>
      </w:r>
      <w:r w:rsidR="00F12BB6">
        <w:rPr>
          <w:lang w:val="en-US"/>
        </w:rPr>
        <w:t>.</w:t>
      </w:r>
      <w:sdt>
        <w:sdtPr>
          <w:rPr>
            <w:lang w:val="en-US"/>
          </w:rPr>
          <w:alias w:val="Don’t edit this field."/>
          <w:tag w:val="CitaviPlaceholder#b097d477-64ba-4c9e-83b8-404acdfad1c3"/>
          <w:id w:val="1997599990"/>
          <w:placeholder>
            <w:docPart w:val="DefaultPlaceholder_-1854013440"/>
          </w:placeholder>
        </w:sdtPr>
        <w:sdtEndPr/>
        <w:sdtContent>
          <w:r w:rsidR="00F12BB6">
            <w:rPr>
              <w:lang w:val="en-US"/>
            </w:rPr>
            <w:fldChar w:fldCharType="begin"/>
          </w:r>
          <w:r w:rsidR="001B4140">
            <w:rPr>
              <w:lang w:val="en-US"/>
            </w:rPr>
            <w:instrText>ADDIN CitaviPlaceholder{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EyNiJ9XX0sIlRhZyI6IkNpdGF2aVBsYWNlaG9sZGVyI2IwOTdkNDc3LTY0YmEtNGM5ZS04M2I4LTQwNGFjZGZhZDFjMyIsIlRleHQiOiIxMjYiLCJXQUlWZXJzaW9uIjoiNi4zLjAuMCJ9}</w:instrText>
          </w:r>
          <w:r w:rsidR="00F12BB6">
            <w:rPr>
              <w:lang w:val="en-US"/>
            </w:rPr>
            <w:fldChar w:fldCharType="separate"/>
          </w:r>
          <w:r w:rsidR="00BE4C52">
            <w:rPr>
              <w:vertAlign w:val="superscript"/>
              <w:lang w:val="en-US"/>
            </w:rPr>
            <w:t>126</w:t>
          </w:r>
          <w:r w:rsidR="00F12BB6">
            <w:rPr>
              <w:lang w:val="en-US"/>
            </w:rPr>
            <w:fldChar w:fldCharType="end"/>
          </w:r>
        </w:sdtContent>
      </w:sdt>
      <w:r w:rsidR="00F12BB6">
        <w:rPr>
          <w:lang w:val="en-US"/>
        </w:rPr>
        <w:t xml:space="preserve"> are in good agreement.</w:t>
      </w:r>
      <w:r w:rsidR="005E5A05">
        <w:rPr>
          <w:lang w:val="en-US"/>
        </w:rPr>
        <w:t xml:space="preserve"> The data of Zorębski </w:t>
      </w:r>
      <w:r w:rsidR="005E5A05">
        <w:rPr>
          <w:i/>
          <w:lang w:val="en-US"/>
        </w:rPr>
        <w:t>et al</w:t>
      </w:r>
      <w:r w:rsidR="005E5A05">
        <w:rPr>
          <w:lang w:val="en-US"/>
        </w:rPr>
        <w:t>.</w:t>
      </w:r>
      <w:sdt>
        <w:sdtPr>
          <w:rPr>
            <w:lang w:val="en-US"/>
          </w:rPr>
          <w:alias w:val="Don’t edit this field."/>
          <w:tag w:val="CitaviPlaceholder#28d8bb88-fc78-4ff9-bc2f-2edecfca3c03"/>
          <w:id w:val="-1443995481"/>
          <w:placeholder>
            <w:docPart w:val="B90121271A6348699E1F122460B40C90"/>
          </w:placeholder>
        </w:sdtPr>
        <w:sdtEndPr/>
        <w:sdtContent>
          <w:r w:rsidR="005E5A05">
            <w:rPr>
              <w:lang w:val="en-US"/>
            </w:rPr>
            <w:fldChar w:fldCharType="begin"/>
          </w:r>
          <w:r w:rsidR="001B4140">
            <w:rPr>
              <w:lang w:val="en-US"/>
            </w:rPr>
            <w:instrText>ADDIN CitaviPlaceholder{eyIkaWQiOiIxIiwiRW50cmllcyI6W3siJGlkIjoiMiIsIklkIjoiOGIwNDMxMzEtMDk5Yi00ZTBlLThiZTQtMWIyMTI1NTdlMmU3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jhkOGJiODgtZmM3OC00ZmY5LWJjMmYtMmVkZWNmY2EzYzAzIiwiVGV4dCI6IjI3IiwiV0FJVmVyc2lvbiI6IjYuMy4wLjAifQ==}</w:instrText>
          </w:r>
          <w:r w:rsidR="005E5A05">
            <w:rPr>
              <w:lang w:val="en-US"/>
            </w:rPr>
            <w:fldChar w:fldCharType="separate"/>
          </w:r>
          <w:r w:rsidR="00BE4C52">
            <w:rPr>
              <w:vertAlign w:val="superscript"/>
              <w:lang w:val="en-US"/>
            </w:rPr>
            <w:t>27</w:t>
          </w:r>
          <w:r w:rsidR="005E5A05">
            <w:rPr>
              <w:lang w:val="en-US"/>
            </w:rPr>
            <w:fldChar w:fldCharType="end"/>
          </w:r>
        </w:sdtContent>
      </w:sdt>
      <w:r w:rsidR="005E5A05">
        <w:rPr>
          <w:lang w:val="en-US"/>
        </w:rPr>
        <w:t xml:space="preserve"> deviate by less than 0.</w:t>
      </w:r>
      <w:r w:rsidR="00AA2FFE">
        <w:rPr>
          <w:lang w:val="en-US"/>
        </w:rPr>
        <w:t>4</w:t>
      </w:r>
      <w:r w:rsidR="005E5A05">
        <w:rPr>
          <w:lang w:val="en-US"/>
        </w:rPr>
        <w:t> % from the equation of state</w:t>
      </w:r>
      <w:r w:rsidR="00AA2FFE">
        <w:rPr>
          <w:lang w:val="en-US"/>
        </w:rPr>
        <w:t xml:space="preserve"> at atmospheric pressure, which increases up to 0.75 % at the </w:t>
      </w:r>
      <w:r w:rsidR="00F76262">
        <w:rPr>
          <w:lang w:val="en-US"/>
        </w:rPr>
        <w:t xml:space="preserve">maximum </w:t>
      </w:r>
      <w:r w:rsidR="00AA2FFE">
        <w:rPr>
          <w:lang w:val="en-US"/>
        </w:rPr>
        <w:t>pressure</w:t>
      </w:r>
      <w:r w:rsidR="00A15B3B">
        <w:rPr>
          <w:lang w:val="en-US"/>
        </w:rPr>
        <w:t xml:space="preserve"> of</w:t>
      </w:r>
      <w:r w:rsidR="00AA2FFE">
        <w:rPr>
          <w:lang w:val="en-US"/>
        </w:rPr>
        <w:t xml:space="preserve"> </w:t>
      </w:r>
      <w:r w:rsidR="00F76262">
        <w:rPr>
          <w:lang w:val="en-US"/>
        </w:rPr>
        <w:t>100 MPa</w:t>
      </w:r>
      <w:r w:rsidR="00AA2FFE">
        <w:rPr>
          <w:lang w:val="en-US"/>
        </w:rPr>
        <w:t xml:space="preserve">. A more accurate representation of the data was not possible without </w:t>
      </w:r>
      <w:r w:rsidR="00AA2FFE" w:rsidRPr="00AA2FFE">
        <w:rPr>
          <w:lang w:val="en-US"/>
        </w:rPr>
        <w:t>deteriorat</w:t>
      </w:r>
      <w:r w:rsidR="00AA2FFE">
        <w:rPr>
          <w:lang w:val="en-US"/>
        </w:rPr>
        <w:t>ing the speed</w:t>
      </w:r>
      <w:r w:rsidR="00E10FC3">
        <w:rPr>
          <w:lang w:val="en-US"/>
        </w:rPr>
        <w:t>-</w:t>
      </w:r>
      <w:r w:rsidR="00AA2FFE">
        <w:rPr>
          <w:lang w:val="en-US"/>
        </w:rPr>
        <w:t>of</w:t>
      </w:r>
      <w:r w:rsidR="00E10FC3">
        <w:rPr>
          <w:lang w:val="en-US"/>
        </w:rPr>
        <w:t>-</w:t>
      </w:r>
      <w:r w:rsidR="00AA2FFE">
        <w:rPr>
          <w:lang w:val="en-US"/>
        </w:rPr>
        <w:t xml:space="preserve">sound data of Zorębski </w:t>
      </w:r>
      <w:r w:rsidR="00AA2FFE">
        <w:rPr>
          <w:i/>
          <w:lang w:val="en-US"/>
        </w:rPr>
        <w:t>et al</w:t>
      </w:r>
      <w:r w:rsidR="00AA2FFE">
        <w:rPr>
          <w:lang w:val="en-US"/>
        </w:rPr>
        <w:t>.</w:t>
      </w:r>
      <w:sdt>
        <w:sdtPr>
          <w:rPr>
            <w:lang w:val="en-US"/>
          </w:rPr>
          <w:alias w:val="Don’t edit this field."/>
          <w:tag w:val="CitaviPlaceholder#28d8bb88-fc78-4ff9-bc2f-2edecfca3c03"/>
          <w:id w:val="-867604279"/>
          <w:placeholder>
            <w:docPart w:val="3A3E642084224702A4CF1D766832D54B"/>
          </w:placeholder>
        </w:sdtPr>
        <w:sdtEndPr/>
        <w:sdtContent>
          <w:r w:rsidR="00AA2FFE">
            <w:rPr>
              <w:lang w:val="en-US"/>
            </w:rPr>
            <w:fldChar w:fldCharType="begin"/>
          </w:r>
          <w:r w:rsidR="001B4140">
            <w:rPr>
              <w:lang w:val="en-US"/>
            </w:rPr>
            <w:instrText>ADDIN CitaviPlaceholder{eyIkaWQiOiIxIiwiRW50cmllcyI6W3siJGlkIjoiMiIsIklkIjoiOGIwNDMxMzEtMDk5Yi00ZTBlLThiZTQtMWIyMTI1NTdlMmU3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MjhkOGJiODgtZmM3OC00ZmY5LWJjMmYtMmVkZWNmY2EzYzAzIiwiVGV4dCI6IjI3IiwiV0FJVmVyc2lvbiI6IjYuMy4wLjAifQ==}</w:instrText>
          </w:r>
          <w:r w:rsidR="00AA2FFE">
            <w:rPr>
              <w:lang w:val="en-US"/>
            </w:rPr>
            <w:fldChar w:fldCharType="separate"/>
          </w:r>
          <w:r w:rsidR="00BE4C52">
            <w:rPr>
              <w:vertAlign w:val="superscript"/>
              <w:lang w:val="en-US"/>
            </w:rPr>
            <w:t>27</w:t>
          </w:r>
          <w:r w:rsidR="00AA2FFE">
            <w:rPr>
              <w:lang w:val="en-US"/>
            </w:rPr>
            <w:fldChar w:fldCharType="end"/>
          </w:r>
        </w:sdtContent>
      </w:sdt>
      <w:r w:rsidR="00AA2FFE">
        <w:rPr>
          <w:lang w:val="en-US"/>
        </w:rPr>
        <w:t xml:space="preserve"> </w:t>
      </w:r>
    </w:p>
    <w:p w14:paraId="664FB97E" w14:textId="5F31EA78" w:rsidR="00453422" w:rsidRDefault="006D0355" w:rsidP="00AA2FFE">
      <w:pPr>
        <w:ind w:firstLine="709"/>
        <w:rPr>
          <w:lang w:val="en-US"/>
        </w:rPr>
      </w:pPr>
      <w:r>
        <w:rPr>
          <w:lang w:val="en-US"/>
        </w:rPr>
        <w:lastRenderedPageBreak/>
        <w:t xml:space="preserve">The data set of </w:t>
      </w:r>
      <w:r w:rsidR="00CB088C">
        <w:rPr>
          <w:lang w:val="en-US"/>
        </w:rPr>
        <w:t>Li</w:t>
      </w:r>
      <w:r w:rsidR="00CB088C" w:rsidRPr="002968F5">
        <w:rPr>
          <w:i/>
          <w:lang w:val="en-US"/>
        </w:rPr>
        <w:t xml:space="preserve"> et al</w:t>
      </w:r>
      <w:r w:rsidR="00CB088C" w:rsidRPr="003B6630">
        <w:rPr>
          <w:lang w:val="en-US"/>
        </w:rPr>
        <w:t>.</w:t>
      </w:r>
      <w:sdt>
        <w:sdtPr>
          <w:rPr>
            <w:lang w:val="en-US"/>
          </w:rPr>
          <w:alias w:val="Don’t edit this field."/>
          <w:tag w:val="CitaviPlaceholder#c9b20428-7733-4427-ae30-539db7517024"/>
          <w:id w:val="-1564326063"/>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EyNiJ9XX0sIlRhZyI6IkNpdGF2aVBsYWNlaG9sZGVyI2M5YjIwNDI4LTc3MzMtNDQyNy1hZTMwLTUzOWRiNzUxNzAyNCIsIlRleHQiOiIxMjYiLCJXQUlWZXJzaW9uIjoiNi4zLjAuMCJ9}</w:instrText>
          </w:r>
          <w:r>
            <w:rPr>
              <w:lang w:val="en-US"/>
            </w:rPr>
            <w:fldChar w:fldCharType="separate"/>
          </w:r>
          <w:r w:rsidR="00BE4C52">
            <w:rPr>
              <w:vertAlign w:val="superscript"/>
              <w:lang w:val="en-US"/>
            </w:rPr>
            <w:t>126</w:t>
          </w:r>
          <w:r>
            <w:rPr>
              <w:lang w:val="en-US"/>
            </w:rPr>
            <w:fldChar w:fldCharType="end"/>
          </w:r>
        </w:sdtContent>
      </w:sdt>
      <w:r>
        <w:rPr>
          <w:lang w:val="en-US"/>
        </w:rPr>
        <w:t xml:space="preserve"> </w:t>
      </w:r>
      <w:r w:rsidR="006C5039">
        <w:rPr>
          <w:lang w:val="en-US"/>
        </w:rPr>
        <w:t>contains</w:t>
      </w:r>
      <w:r>
        <w:rPr>
          <w:lang w:val="en-US"/>
        </w:rPr>
        <w:t xml:space="preserve"> isobaric heat</w:t>
      </w:r>
      <w:r w:rsidR="007039CC">
        <w:rPr>
          <w:lang w:val="en-US"/>
        </w:rPr>
        <w:t>-</w:t>
      </w:r>
      <w:r>
        <w:rPr>
          <w:lang w:val="en-US"/>
        </w:rPr>
        <w:t xml:space="preserve">capacity data in a temperature range </w:t>
      </w:r>
      <w:r w:rsidR="00BA3A08">
        <w:rPr>
          <w:lang w:val="en-US"/>
        </w:rPr>
        <w:t>from</w:t>
      </w:r>
      <w:r>
        <w:rPr>
          <w:lang w:val="en-US"/>
        </w:rPr>
        <w:t xml:space="preserve"> </w:t>
      </w:r>
      <w:r w:rsidR="0089380F">
        <w:rPr>
          <w:lang w:val="en-US"/>
        </w:rPr>
        <w:t>(</w:t>
      </w:r>
      <w:r>
        <w:rPr>
          <w:lang w:val="en-US"/>
        </w:rPr>
        <w:t>303</w:t>
      </w:r>
      <w:r w:rsidR="0089380F">
        <w:rPr>
          <w:lang w:val="en-US"/>
        </w:rPr>
        <w:t xml:space="preserve"> </w:t>
      </w:r>
      <w:r w:rsidR="00F76262">
        <w:rPr>
          <w:lang w:val="en-US"/>
        </w:rPr>
        <w:t>to</w:t>
      </w:r>
      <w:r>
        <w:rPr>
          <w:lang w:val="en-US"/>
        </w:rPr>
        <w:t xml:space="preserve"> 35</w:t>
      </w:r>
      <w:r w:rsidR="00317BF8">
        <w:rPr>
          <w:lang w:val="en-US"/>
        </w:rPr>
        <w:t>4</w:t>
      </w:r>
      <w:r w:rsidR="0089380F">
        <w:rPr>
          <w:lang w:val="en-US"/>
        </w:rPr>
        <w:t>)</w:t>
      </w:r>
      <w:r w:rsidR="00F76262">
        <w:rPr>
          <w:lang w:val="en-US"/>
        </w:rPr>
        <w:t> </w:t>
      </w:r>
      <w:r>
        <w:rPr>
          <w:lang w:val="en-US"/>
        </w:rPr>
        <w:t xml:space="preserve">K. </w:t>
      </w:r>
      <w:r w:rsidR="00F76262">
        <w:rPr>
          <w:lang w:val="en-US"/>
        </w:rPr>
        <w:t>They</w:t>
      </w:r>
      <w:r>
        <w:rPr>
          <w:lang w:val="en-US"/>
        </w:rPr>
        <w:t xml:space="preserve"> used </w:t>
      </w:r>
      <w:r w:rsidR="00F76262">
        <w:rPr>
          <w:lang w:val="en-US"/>
        </w:rPr>
        <w:t>a</w:t>
      </w:r>
      <w:r>
        <w:rPr>
          <w:lang w:val="en-US"/>
        </w:rPr>
        <w:t xml:space="preserve"> differential scanning calorimeter (DSC) to measure the isobaric heat capacity of propylene glycol as well as several mixtures of glycols, water, and salts. </w:t>
      </w:r>
      <w:r w:rsidR="00F76262">
        <w:rPr>
          <w:lang w:val="en-US"/>
        </w:rPr>
        <w:t xml:space="preserve">They </w:t>
      </w:r>
      <w:r>
        <w:rPr>
          <w:lang w:val="en-US"/>
        </w:rPr>
        <w:t xml:space="preserve">claim </w:t>
      </w:r>
      <w:r w:rsidR="00F349C9">
        <w:rPr>
          <w:lang w:val="en-US"/>
        </w:rPr>
        <w:t xml:space="preserve">an </w:t>
      </w:r>
      <w:r>
        <w:rPr>
          <w:lang w:val="en-US"/>
        </w:rPr>
        <w:t>uncertaint</w:t>
      </w:r>
      <w:r w:rsidR="00F349C9">
        <w:rPr>
          <w:lang w:val="en-US"/>
        </w:rPr>
        <w:t>y</w:t>
      </w:r>
      <w:r>
        <w:rPr>
          <w:lang w:val="en-US"/>
        </w:rPr>
        <w:t xml:space="preserve"> </w:t>
      </w:r>
      <w:r w:rsidR="00F76262">
        <w:rPr>
          <w:lang w:val="en-US"/>
        </w:rPr>
        <w:t>of 0.015 kJ</w:t>
      </w:r>
      <w:r w:rsidR="002B3652">
        <w:rPr>
          <w:lang w:val="en-US"/>
        </w:rPr>
        <w:t xml:space="preserve"> </w:t>
      </w:r>
      <w:r w:rsidR="00F76262">
        <w:rPr>
          <w:lang w:val="en-US"/>
        </w:rPr>
        <w:t>kg</w:t>
      </w:r>
      <w:r w:rsidR="002B3652" w:rsidRPr="00F07A59">
        <w:rPr>
          <w:rFonts w:cs="Times New Roman"/>
          <w:szCs w:val="24"/>
          <w:vertAlign w:val="superscript"/>
          <w:lang w:val="en-US"/>
        </w:rPr>
        <w:t>−</w:t>
      </w:r>
      <w:r w:rsidR="002B3652">
        <w:rPr>
          <w:rFonts w:cs="Times New Roman"/>
          <w:szCs w:val="24"/>
          <w:vertAlign w:val="superscript"/>
          <w:lang w:val="en-US"/>
        </w:rPr>
        <w:t>1</w:t>
      </w:r>
      <w:r w:rsidR="002B3652" w:rsidRPr="002B3652">
        <w:rPr>
          <w:rFonts w:cs="Times New Roman"/>
          <w:szCs w:val="24"/>
          <w:lang w:val="en-US"/>
        </w:rPr>
        <w:t xml:space="preserve"> </w:t>
      </w:r>
      <w:r w:rsidR="00F76262">
        <w:rPr>
          <w:lang w:val="en-US"/>
        </w:rPr>
        <w:t>K</w:t>
      </w:r>
      <w:r w:rsidR="002B3652" w:rsidRPr="00F07A59">
        <w:rPr>
          <w:rFonts w:cs="Times New Roman"/>
          <w:szCs w:val="24"/>
          <w:vertAlign w:val="superscript"/>
          <w:lang w:val="en-US"/>
        </w:rPr>
        <w:t>−</w:t>
      </w:r>
      <w:r w:rsidR="002B3652">
        <w:rPr>
          <w:rFonts w:cs="Times New Roman"/>
          <w:szCs w:val="24"/>
          <w:vertAlign w:val="superscript"/>
          <w:lang w:val="en-US"/>
        </w:rPr>
        <w:t>1</w:t>
      </w:r>
      <w:r w:rsidR="00F76262">
        <w:rPr>
          <w:lang w:val="en-US"/>
        </w:rPr>
        <w:t xml:space="preserve">, which </w:t>
      </w:r>
      <w:r w:rsidR="00F349C9">
        <w:rPr>
          <w:lang w:val="en-US"/>
        </w:rPr>
        <w:t xml:space="preserve">corresponds to an uncertainty of </w:t>
      </w:r>
      <w:r w:rsidR="0089380F">
        <w:rPr>
          <w:lang w:val="en-US"/>
        </w:rPr>
        <w:t>(</w:t>
      </w:r>
      <w:r>
        <w:rPr>
          <w:lang w:val="en-US"/>
        </w:rPr>
        <w:t>0.5</w:t>
      </w:r>
      <w:r w:rsidR="0089380F">
        <w:rPr>
          <w:lang w:val="en-US"/>
        </w:rPr>
        <w:t xml:space="preserve"> </w:t>
      </w:r>
      <w:r w:rsidR="00CB088C">
        <w:rPr>
          <w:lang w:val="en-US"/>
        </w:rPr>
        <w:t>to 0.6</w:t>
      </w:r>
      <w:r w:rsidR="0089380F">
        <w:rPr>
          <w:lang w:val="en-US"/>
        </w:rPr>
        <w:t>)</w:t>
      </w:r>
      <w:r w:rsidR="00CB088C">
        <w:rPr>
          <w:lang w:val="en-US"/>
        </w:rPr>
        <w:t> </w:t>
      </w:r>
      <w:r>
        <w:rPr>
          <w:lang w:val="en-US"/>
        </w:rPr>
        <w:t>%</w:t>
      </w:r>
      <w:r w:rsidR="00F76262">
        <w:rPr>
          <w:lang w:val="en-US"/>
        </w:rPr>
        <w:t xml:space="preserve">. </w:t>
      </w:r>
      <w:r>
        <w:rPr>
          <w:lang w:val="en-US"/>
        </w:rPr>
        <w:t xml:space="preserve">All data obtained by </w:t>
      </w:r>
      <w:r w:rsidR="00CB088C">
        <w:rPr>
          <w:lang w:val="en-US"/>
        </w:rPr>
        <w:t>Li</w:t>
      </w:r>
      <w:r w:rsidR="00CB088C" w:rsidRPr="002968F5">
        <w:rPr>
          <w:i/>
          <w:lang w:val="en-US"/>
        </w:rPr>
        <w:t xml:space="preserve"> et al</w:t>
      </w:r>
      <w:r w:rsidR="00CB088C" w:rsidRPr="003B6630">
        <w:rPr>
          <w:lang w:val="en-US"/>
        </w:rPr>
        <w:t>.</w:t>
      </w:r>
      <w:sdt>
        <w:sdtPr>
          <w:rPr>
            <w:lang w:val="en-US"/>
          </w:rPr>
          <w:alias w:val="Don’t edit this field."/>
          <w:tag w:val="CitaviPlaceholder#425bd81a-3f89-4370-b1fc-d77ed84caccb"/>
          <w:id w:val="-421567204"/>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EyNiJ9XX0sIlRhZyI6IkNpdGF2aVBsYWNlaG9sZGVyIzQyNWJkODFhLTNmODktNDM3MC1iMWZjLWQ3N2VkODRjYWNjYiIsIlRleHQiOiIxMjYiLCJXQUlWZXJzaW9uIjoiNi4zLjAuMCJ9}</w:instrText>
          </w:r>
          <w:r>
            <w:rPr>
              <w:lang w:val="en-US"/>
            </w:rPr>
            <w:fldChar w:fldCharType="separate"/>
          </w:r>
          <w:r w:rsidR="00BE4C52">
            <w:rPr>
              <w:vertAlign w:val="superscript"/>
              <w:lang w:val="en-US"/>
            </w:rPr>
            <w:t>126</w:t>
          </w:r>
          <w:r>
            <w:rPr>
              <w:lang w:val="en-US"/>
            </w:rPr>
            <w:fldChar w:fldCharType="end"/>
          </w:r>
        </w:sdtContent>
      </w:sdt>
      <w:r w:rsidR="00CB088C">
        <w:rPr>
          <w:lang w:val="en-US"/>
        </w:rPr>
        <w:t xml:space="preserve"> are </w:t>
      </w:r>
      <w:r w:rsidR="00AA2FFE">
        <w:rPr>
          <w:lang w:val="en-US"/>
        </w:rPr>
        <w:t xml:space="preserve">represented </w:t>
      </w:r>
      <w:r w:rsidR="00CB088C">
        <w:rPr>
          <w:lang w:val="en-US"/>
        </w:rPr>
        <w:t xml:space="preserve">within </w:t>
      </w:r>
      <w:r w:rsidR="00317BF8" w:rsidRPr="00317BF8">
        <w:rPr>
          <w:lang w:val="en-US"/>
        </w:rPr>
        <w:t>1</w:t>
      </w:r>
      <w:r w:rsidR="00CB088C" w:rsidRPr="00317BF8">
        <w:rPr>
          <w:lang w:val="en-US"/>
        </w:rPr>
        <w:t>.</w:t>
      </w:r>
      <w:r w:rsidR="00317BF8" w:rsidRPr="00317BF8">
        <w:rPr>
          <w:lang w:val="en-US"/>
        </w:rPr>
        <w:t>0</w:t>
      </w:r>
      <w:r w:rsidR="00CB088C" w:rsidRPr="00317BF8">
        <w:rPr>
          <w:lang w:val="en-US"/>
        </w:rPr>
        <w:t> </w:t>
      </w:r>
      <w:r w:rsidRPr="00317BF8">
        <w:rPr>
          <w:lang w:val="en-US"/>
        </w:rPr>
        <w:t xml:space="preserve">% </w:t>
      </w:r>
      <w:r w:rsidR="00AA2FFE">
        <w:rPr>
          <w:lang w:val="en-US"/>
        </w:rPr>
        <w:t>with</w:t>
      </w:r>
      <w:r>
        <w:rPr>
          <w:lang w:val="en-US"/>
        </w:rPr>
        <w:t xml:space="preserve"> the equation of state.</w:t>
      </w:r>
      <w:r w:rsidR="00F76262">
        <w:rPr>
          <w:lang w:val="en-US"/>
        </w:rPr>
        <w:t xml:space="preserve"> </w:t>
      </w:r>
      <w:r w:rsidR="00F349C9">
        <w:rPr>
          <w:lang w:val="en-US"/>
        </w:rPr>
        <w:t xml:space="preserve">Again, a better representation of the data was not possible </w:t>
      </w:r>
      <w:r w:rsidR="00F76262">
        <w:rPr>
          <w:lang w:val="en-US"/>
        </w:rPr>
        <w:t>without degrading the speed</w:t>
      </w:r>
      <w:r w:rsidR="00E10FC3">
        <w:rPr>
          <w:lang w:val="en-US"/>
        </w:rPr>
        <w:t>-</w:t>
      </w:r>
      <w:r w:rsidR="00F76262">
        <w:rPr>
          <w:lang w:val="en-US"/>
        </w:rPr>
        <w:t>of</w:t>
      </w:r>
      <w:r w:rsidR="00E10FC3">
        <w:rPr>
          <w:lang w:val="en-US"/>
        </w:rPr>
        <w:t>-</w:t>
      </w:r>
      <w:r w:rsidR="00F76262">
        <w:rPr>
          <w:lang w:val="en-US"/>
        </w:rPr>
        <w:t>sound data.</w:t>
      </w:r>
    </w:p>
    <w:p w14:paraId="61263E40" w14:textId="089B0549" w:rsidR="00453422" w:rsidRDefault="003B6D2F" w:rsidP="00F349C9">
      <w:pPr>
        <w:ind w:firstLine="709"/>
        <w:rPr>
          <w:lang w:val="en-US"/>
        </w:rPr>
      </w:pPr>
      <w:bookmarkStart w:id="335" w:name="_Hlk65506427"/>
      <w:r w:rsidRPr="0007675E">
        <w:rPr>
          <w:rFonts w:cs="Times New Roman"/>
          <w:szCs w:val="24"/>
        </w:rPr>
        <w:t>Zemánková</w:t>
      </w:r>
      <w:bookmarkEnd w:id="335"/>
      <w:r w:rsidRPr="0007675E">
        <w:rPr>
          <w:rFonts w:cs="Times New Roman"/>
          <w:szCs w:val="24"/>
        </w:rPr>
        <w:t xml:space="preserve"> </w:t>
      </w:r>
      <w:r w:rsidRPr="0007675E">
        <w:rPr>
          <w:rFonts w:cs="Times New Roman"/>
          <w:i/>
          <w:szCs w:val="24"/>
        </w:rPr>
        <w:t>et al</w:t>
      </w:r>
      <w:r w:rsidRPr="0007675E">
        <w:rPr>
          <w:rFonts w:cs="Times New Roman"/>
          <w:szCs w:val="24"/>
        </w:rPr>
        <w:t>.</w:t>
      </w:r>
      <w:sdt>
        <w:sdtPr>
          <w:rPr>
            <w:rFonts w:cs="Times New Roman"/>
            <w:szCs w:val="24"/>
            <w:lang w:val="en-US"/>
          </w:rPr>
          <w:alias w:val="Don’t edit this field."/>
          <w:tag w:val="CitaviPlaceholder#d90b7478-8049-46d4-bac2-78e229033df6"/>
          <w:id w:val="-592547882"/>
          <w:placeholder>
            <w:docPart w:val="DefaultPlaceholder_-1854013440"/>
          </w:placeholder>
        </w:sdtPr>
        <w:sdtEndPr/>
        <w:sdtContent>
          <w:r w:rsidRPr="00DC3E6A">
            <w:rPr>
              <w:rFonts w:cs="Times New Roman"/>
              <w:szCs w:val="24"/>
              <w:lang w:val="en-US"/>
            </w:rPr>
            <w:fldChar w:fldCharType="begin"/>
          </w:r>
          <w:r w:rsidR="001B4140">
            <w:rPr>
              <w:rFonts w:cs="Times New Roman"/>
              <w:szCs w:val="24"/>
            </w:rPr>
            <w:instrText>ADDIN CitaviPlaceholder{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4NiJ9XX0sIlRhZyI6IkNpdGF2aVBsYWNlaG9sZGVyI2Q5MGI3NDc4LTgwNDktNDZkNC1iYWMyLTc4ZTIyOTAzM2RmNiIsIlRleHQiOiI4NiIsIldBSVZlcnNpb24iOiI2LjMuMC4wIn0=}</w:instrText>
          </w:r>
          <w:r w:rsidRPr="00DC3E6A">
            <w:rPr>
              <w:rFonts w:cs="Times New Roman"/>
              <w:szCs w:val="24"/>
              <w:lang w:val="en-US"/>
            </w:rPr>
            <w:fldChar w:fldCharType="separate"/>
          </w:r>
          <w:r w:rsidR="00BE4C52" w:rsidRPr="0007675E">
            <w:rPr>
              <w:rFonts w:cs="Times New Roman"/>
              <w:szCs w:val="24"/>
              <w:vertAlign w:val="superscript"/>
            </w:rPr>
            <w:t>86</w:t>
          </w:r>
          <w:r w:rsidRPr="00DC3E6A">
            <w:rPr>
              <w:rFonts w:cs="Times New Roman"/>
              <w:szCs w:val="24"/>
              <w:lang w:val="en-US"/>
            </w:rPr>
            <w:fldChar w:fldCharType="end"/>
          </w:r>
        </w:sdtContent>
      </w:sdt>
      <w:r w:rsidR="006C5039" w:rsidRPr="0007675E">
        <w:t xml:space="preserve"> provide</w:t>
      </w:r>
      <w:r w:rsidRPr="0007675E">
        <w:t xml:space="preserve"> the </w:t>
      </w:r>
      <w:r w:rsidR="00F12BB6" w:rsidRPr="0007675E">
        <w:t>third</w:t>
      </w:r>
      <w:r w:rsidRPr="0007675E">
        <w:t xml:space="preserve"> comprehensive data set of isobaric heat capacity for propylene glycol.</w:t>
      </w:r>
      <w:r w:rsidRPr="006E7979">
        <w:t xml:space="preserve"> </w:t>
      </w:r>
      <w:r>
        <w:rPr>
          <w:lang w:val="en-US"/>
        </w:rPr>
        <w:t xml:space="preserve">It covers a temperature range from </w:t>
      </w:r>
      <w:r w:rsidR="0089380F">
        <w:rPr>
          <w:lang w:val="en-US"/>
        </w:rPr>
        <w:t>(</w:t>
      </w:r>
      <w:r>
        <w:rPr>
          <w:lang w:val="en-US"/>
        </w:rPr>
        <w:t>283</w:t>
      </w:r>
      <w:r w:rsidR="0089380F">
        <w:rPr>
          <w:lang w:val="en-US"/>
        </w:rPr>
        <w:t xml:space="preserve"> </w:t>
      </w:r>
      <w:r>
        <w:rPr>
          <w:lang w:val="en-US"/>
        </w:rPr>
        <w:t>to 313</w:t>
      </w:r>
      <w:r w:rsidR="0089380F">
        <w:rPr>
          <w:lang w:val="en-US"/>
        </w:rPr>
        <w:t>)</w:t>
      </w:r>
      <w:r w:rsidR="00042205">
        <w:rPr>
          <w:lang w:val="en-US"/>
        </w:rPr>
        <w:t xml:space="preserve"> K </w:t>
      </w:r>
      <w:r w:rsidR="00F349C9">
        <w:rPr>
          <w:lang w:val="en-US"/>
        </w:rPr>
        <w:t xml:space="preserve">at atmospheric pressure </w:t>
      </w:r>
      <w:r w:rsidR="00042205">
        <w:rPr>
          <w:lang w:val="en-US"/>
        </w:rPr>
        <w:t xml:space="preserve">and was </w:t>
      </w:r>
      <w:r w:rsidR="00F349C9">
        <w:rPr>
          <w:lang w:val="en-US"/>
        </w:rPr>
        <w:t>carried out</w:t>
      </w:r>
      <w:r w:rsidR="00042205">
        <w:rPr>
          <w:lang w:val="en-US"/>
        </w:rPr>
        <w:t xml:space="preserve"> </w:t>
      </w:r>
      <w:r w:rsidR="00F349C9">
        <w:rPr>
          <w:lang w:val="en-US"/>
        </w:rPr>
        <w:t>with</w:t>
      </w:r>
      <w:r w:rsidR="00042205">
        <w:rPr>
          <w:lang w:val="en-US"/>
        </w:rPr>
        <w:t xml:space="preserve"> a Micro DSC III (Setaram) differential scanning calorimeter and a 99.5</w:t>
      </w:r>
      <w:r w:rsidR="00083680">
        <w:rPr>
          <w:lang w:val="en-US"/>
        </w:rPr>
        <w:t> </w:t>
      </w:r>
      <w:r w:rsidR="00042205">
        <w:rPr>
          <w:lang w:val="en-US"/>
        </w:rPr>
        <w:t>mass</w:t>
      </w:r>
      <w:r w:rsidR="00DC3E6A">
        <w:rPr>
          <w:lang w:val="en-US"/>
        </w:rPr>
        <w:t> </w:t>
      </w:r>
      <w:r w:rsidR="00042205">
        <w:rPr>
          <w:lang w:val="en-US"/>
        </w:rPr>
        <w:t xml:space="preserve">% pure probe. </w:t>
      </w:r>
      <w:bookmarkStart w:id="336" w:name="_Hlk70432304"/>
      <w:r w:rsidR="00042205">
        <w:rPr>
          <w:lang w:val="en-US"/>
        </w:rPr>
        <w:t xml:space="preserve">All data are represented within their estimated relative uncertainty of 0.5 % and are in good agreement with </w:t>
      </w:r>
      <w:r w:rsidR="00AD645A">
        <w:rPr>
          <w:lang w:val="en-US"/>
        </w:rPr>
        <w:t>data reported by</w:t>
      </w:r>
      <w:r w:rsidR="00042205">
        <w:rPr>
          <w:lang w:val="en-US"/>
        </w:rPr>
        <w:t xml:space="preserve"> Dean</w:t>
      </w:r>
      <w:sdt>
        <w:sdtPr>
          <w:rPr>
            <w:lang w:val="en-US"/>
          </w:rPr>
          <w:alias w:val="Don’t edit this field."/>
          <w:tag w:val="CitaviPlaceholder#e1d0cb02-cb4c-4f0a-a7ac-40f14d4c7f81"/>
          <w:id w:val="-1805388620"/>
          <w:placeholder>
            <w:docPart w:val="DefaultPlaceholder_-1854013440"/>
          </w:placeholder>
        </w:sdtPr>
        <w:sdtEndPr/>
        <w:sdtContent>
          <w:r w:rsidR="00042205">
            <w:rPr>
              <w:lang w:val="en-US"/>
            </w:rPr>
            <w:fldChar w:fldCharType="begin"/>
          </w:r>
          <w:r w:rsidR="001B4140">
            <w:rPr>
              <w:lang w:val="en-US"/>
            </w:rPr>
            <w:instrText>ADDIN CitaviPlaceholder{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}</w:instrText>
          </w:r>
          <w:r w:rsidR="00042205">
            <w:rPr>
              <w:lang w:val="en-US"/>
            </w:rPr>
            <w:fldChar w:fldCharType="separate"/>
          </w:r>
          <w:r w:rsidR="00BE4C52">
            <w:rPr>
              <w:vertAlign w:val="superscript"/>
              <w:lang w:val="en-US"/>
            </w:rPr>
            <w:t>42</w:t>
          </w:r>
          <w:r w:rsidR="00042205">
            <w:rPr>
              <w:lang w:val="en-US"/>
            </w:rPr>
            <w:fldChar w:fldCharType="end"/>
          </w:r>
        </w:sdtContent>
      </w:sdt>
      <w:r w:rsidR="00042205">
        <w:rPr>
          <w:lang w:val="en-US"/>
        </w:rPr>
        <w:t xml:space="preserve"> and Riddick</w:t>
      </w:r>
      <w:sdt>
        <w:sdtPr>
          <w:rPr>
            <w:lang w:val="en-US"/>
          </w:rPr>
          <w:alias w:val="Don’t edit this field."/>
          <w:tag w:val="CitaviPlaceholder#37fbcec2-ff2c-46f5-b199-fcdfd344f987"/>
          <w:id w:val="1502773992"/>
          <w:placeholder>
            <w:docPart w:val="DefaultPlaceholder_-1854013440"/>
          </w:placeholder>
        </w:sdtPr>
        <w:sdtEndPr/>
        <w:sdtContent>
          <w:r w:rsidR="00042205">
            <w:rPr>
              <w:lang w:val="en-US"/>
            </w:rPr>
            <w:fldChar w:fldCharType="begin"/>
          </w:r>
          <w:r w:rsidR="001B4140">
            <w:rPr>
              <w:lang w:val="en-US"/>
            </w:rPr>
            <w:instrText>ADDIN CitaviPlaceholder{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}</w:instrText>
          </w:r>
          <w:r w:rsidR="00042205">
            <w:rPr>
              <w:lang w:val="en-US"/>
            </w:rPr>
            <w:fldChar w:fldCharType="separate"/>
          </w:r>
          <w:r w:rsidR="00BE4C52">
            <w:rPr>
              <w:vertAlign w:val="superscript"/>
              <w:lang w:val="en-US"/>
            </w:rPr>
            <w:t>129</w:t>
          </w:r>
          <w:r w:rsidR="00042205">
            <w:rPr>
              <w:lang w:val="en-US"/>
            </w:rPr>
            <w:fldChar w:fldCharType="end"/>
          </w:r>
        </w:sdtContent>
      </w:sdt>
      <w:r w:rsidR="003B6630">
        <w:rPr>
          <w:lang w:val="en-US"/>
        </w:rPr>
        <w:t xml:space="preserve"> </w:t>
      </w:r>
      <w:r w:rsidR="00042205">
        <w:rPr>
          <w:lang w:val="en-US"/>
        </w:rPr>
        <w:t xml:space="preserve">at </w:t>
      </w:r>
      <w:r w:rsidR="0089380F">
        <w:rPr>
          <w:lang w:val="en-US"/>
        </w:rPr>
        <w:t>(</w:t>
      </w:r>
      <w:r w:rsidR="00042205">
        <w:rPr>
          <w:lang w:val="en-US"/>
        </w:rPr>
        <w:t>298</w:t>
      </w:r>
      <w:r w:rsidR="0089380F">
        <w:rPr>
          <w:lang w:val="en-US"/>
        </w:rPr>
        <w:t xml:space="preserve"> </w:t>
      </w:r>
      <w:r w:rsidR="00042205">
        <w:rPr>
          <w:lang w:val="en-US"/>
        </w:rPr>
        <w:t>and 293</w:t>
      </w:r>
      <w:r w:rsidR="0089380F">
        <w:rPr>
          <w:lang w:val="en-US"/>
        </w:rPr>
        <w:t>)</w:t>
      </w:r>
      <w:r w:rsidR="00042205">
        <w:rPr>
          <w:lang w:val="en-US"/>
        </w:rPr>
        <w:t> K, respectively.</w:t>
      </w:r>
      <w:bookmarkEnd w:id="336"/>
    </w:p>
    <w:p w14:paraId="79B87899" w14:textId="316B13EC" w:rsidR="00CB088C" w:rsidRPr="002142D5" w:rsidRDefault="00CB088C" w:rsidP="00CB088C">
      <w:pPr>
        <w:pStyle w:val="KeinLeerraum"/>
        <w:rPr>
          <w:lang w:val="en-US"/>
        </w:rPr>
      </w:pPr>
      <w:r>
        <w:rPr>
          <w:noProof/>
          <w:lang w:val="en-US"/>
        </w:rPr>
        <w:drawing>
          <wp:inline distT="0" distB="0" distL="0" distR="0" wp14:anchorId="69E99D2E" wp14:editId="5D97A68F">
            <wp:extent cx="2880000" cy="3636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GCCP.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636000"/>
                    </a:xfrm>
                    <a:prstGeom prst="rect">
                      <a:avLst/>
                    </a:prstGeom>
                  </pic:spPr>
                </pic:pic>
              </a:graphicData>
            </a:graphic>
          </wp:inline>
        </w:drawing>
      </w:r>
    </w:p>
    <w:p w14:paraId="34F77E11" w14:textId="7FAE9959" w:rsidR="00CB088C" w:rsidRDefault="00791272" w:rsidP="00085A33">
      <w:pPr>
        <w:pStyle w:val="Figure"/>
      </w:pPr>
      <w:bookmarkStart w:id="337" w:name="_Ref22819665"/>
      <w:bookmarkStart w:id="338" w:name="_Toc66270773"/>
      <w:bookmarkStart w:id="339" w:name="_Toc66270783"/>
      <w:bookmarkStart w:id="340" w:name="_Toc66273882"/>
      <w:r w:rsidRPr="00371247">
        <w:t>Fig</w:t>
      </w:r>
      <w:r w:rsidR="00317BF8">
        <w:t>.</w:t>
      </w:r>
      <w:r w:rsidRPr="00371247">
        <w:t xml:space="preserve"> </w:t>
      </w:r>
      <w:bookmarkStart w:id="341" w:name="Fig12"/>
      <w:r w:rsidRPr="00371247">
        <w:fldChar w:fldCharType="begin"/>
      </w:r>
      <w:r w:rsidRPr="00371247">
        <w:instrText xml:space="preserve"> SEQ Figure \* ARABIC </w:instrText>
      </w:r>
      <w:r w:rsidRPr="00371247">
        <w:fldChar w:fldCharType="separate"/>
      </w:r>
      <w:r w:rsidR="001B4140">
        <w:rPr>
          <w:noProof/>
        </w:rPr>
        <w:t>12</w:t>
      </w:r>
      <w:r w:rsidRPr="00371247">
        <w:fldChar w:fldCharType="end"/>
      </w:r>
      <w:bookmarkEnd w:id="337"/>
      <w:bookmarkEnd w:id="341"/>
      <w:r w:rsidR="00F33F51">
        <w:t>.</w:t>
      </w:r>
      <w:r w:rsidR="00CB088C" w:rsidRPr="002142D5">
        <w:t xml:space="preserve"> </w:t>
      </w:r>
      <w:r w:rsidR="00CB088C" w:rsidRPr="0062470A">
        <w:rPr>
          <w:szCs w:val="20"/>
        </w:rPr>
        <w:t xml:space="preserve">Deviations of </w:t>
      </w:r>
      <w:r w:rsidR="00CB088C">
        <w:rPr>
          <w:szCs w:val="20"/>
        </w:rPr>
        <w:t>all available</w:t>
      </w:r>
      <w:r w:rsidR="009629F1">
        <w:rPr>
          <w:szCs w:val="20"/>
        </w:rPr>
        <w:t xml:space="preserve"> liquid-phase</w:t>
      </w:r>
      <w:r w:rsidR="00CB088C">
        <w:rPr>
          <w:szCs w:val="20"/>
        </w:rPr>
        <w:t xml:space="preserve"> isobaric heat</w:t>
      </w:r>
      <w:r w:rsidR="001D33D0">
        <w:rPr>
          <w:szCs w:val="20"/>
        </w:rPr>
        <w:t>-</w:t>
      </w:r>
      <w:r w:rsidR="00CB088C">
        <w:rPr>
          <w:szCs w:val="20"/>
        </w:rPr>
        <w:t>capacity data</w:t>
      </w:r>
      <w:r w:rsidR="00CB088C" w:rsidRPr="0062470A">
        <w:rPr>
          <w:szCs w:val="20"/>
        </w:rPr>
        <w:t xml:space="preserve"> </w:t>
      </w:r>
      <w:r w:rsidR="00CB088C">
        <w:rPr>
          <w:szCs w:val="20"/>
        </w:rPr>
        <w:t>from the equation of state as a function of temperature.</w:t>
      </w:r>
      <w:bookmarkEnd w:id="338"/>
      <w:bookmarkEnd w:id="339"/>
      <w:bookmarkEnd w:id="340"/>
      <w:r w:rsidR="00977843">
        <w:rPr>
          <w:szCs w:val="20"/>
        </w:rPr>
        <w:fldChar w:fldCharType="begin"/>
      </w:r>
      <w:r w:rsidR="00977843">
        <w:instrText xml:space="preserve"> TC "</w:instrText>
      </w:r>
      <w:bookmarkStart w:id="342" w:name="_Toc71575690"/>
      <w:r w:rsidR="00977843" w:rsidRPr="003C2173">
        <w:rPr>
          <w:szCs w:val="20"/>
        </w:rPr>
        <w:instrText>Deviations of all available liquid-phase isobaric heat</w:instrText>
      </w:r>
      <w:r w:rsidR="001D33D0">
        <w:rPr>
          <w:szCs w:val="20"/>
        </w:rPr>
        <w:instrText>-</w:instrText>
      </w:r>
      <w:r w:rsidR="00977843" w:rsidRPr="003C2173">
        <w:rPr>
          <w:szCs w:val="20"/>
        </w:rPr>
        <w:instrText>capacity data from the equation of state as a function of temperature.</w:instrText>
      </w:r>
      <w:bookmarkEnd w:id="342"/>
      <w:r w:rsidR="00977843">
        <w:instrText xml:space="preserve">" \f F \l "1" </w:instrText>
      </w:r>
      <w:r w:rsidR="00977843">
        <w:rPr>
          <w:szCs w:val="20"/>
        </w:rPr>
        <w:fldChar w:fldCharType="end"/>
      </w:r>
    </w:p>
    <w:p w14:paraId="56E40192" w14:textId="5F47D091" w:rsidR="00ED17A0" w:rsidRDefault="00CB088C" w:rsidP="00AA2FFE">
      <w:pPr>
        <w:ind w:firstLine="432"/>
        <w:rPr>
          <w:lang w:val="en-US"/>
        </w:rPr>
      </w:pPr>
      <w:r>
        <w:rPr>
          <w:lang w:val="en-US"/>
        </w:rPr>
        <w:t>The data set obtained by Parks and Huffman</w:t>
      </w:r>
      <w:sdt>
        <w:sdtPr>
          <w:rPr>
            <w:lang w:val="en-US"/>
          </w:rPr>
          <w:alias w:val="Don’t edit this field."/>
          <w:tag w:val="CitaviPlaceholder#1ce02086-4a3a-48ec-97ff-ee8ac63a5f6c"/>
          <w:id w:val="1106081268"/>
          <w:placeholder>
            <w:docPart w:val="DefaultPlaceholder_-1854013440"/>
          </w:placeholder>
        </w:sdtPr>
        <w:sdtEndPr/>
        <w:sdtContent>
          <w:r>
            <w:rPr>
              <w:lang w:val="en-US"/>
            </w:rPr>
            <w:fldChar w:fldCharType="begin"/>
          </w:r>
          <w:r w:rsidR="001B4140">
            <w:rPr>
              <w:lang w:val="en-US"/>
            </w:rPr>
            <w:instrText>ADDIN CitaviPlaceholder{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}</w:instrText>
          </w:r>
          <w:r>
            <w:rPr>
              <w:lang w:val="en-US"/>
            </w:rPr>
            <w:fldChar w:fldCharType="separate"/>
          </w:r>
          <w:r w:rsidR="00BE4C52">
            <w:rPr>
              <w:vertAlign w:val="superscript"/>
              <w:lang w:val="en-US"/>
            </w:rPr>
            <w:t>127</w:t>
          </w:r>
          <w:r>
            <w:rPr>
              <w:lang w:val="en-US"/>
            </w:rPr>
            <w:fldChar w:fldCharType="end"/>
          </w:r>
        </w:sdtContent>
      </w:sdt>
      <w:r>
        <w:rPr>
          <w:lang w:val="en-US"/>
        </w:rPr>
        <w:t xml:space="preserve"> contains 39 da</w:t>
      </w:r>
      <w:r w:rsidR="00A414C5">
        <w:rPr>
          <w:lang w:val="en-US"/>
        </w:rPr>
        <w:t>ta points that are not entirely included in the analysis</w:t>
      </w:r>
      <w:r w:rsidR="006C5039">
        <w:rPr>
          <w:lang w:val="en-US"/>
        </w:rPr>
        <w:t xml:space="preserve"> here</w:t>
      </w:r>
      <w:r w:rsidR="00A414C5">
        <w:rPr>
          <w:lang w:val="en-US"/>
        </w:rPr>
        <w:t>, since data are predominantly measured within the glassy state.</w:t>
      </w:r>
      <w:r w:rsidR="00946506">
        <w:rPr>
          <w:lang w:val="en-US"/>
        </w:rPr>
        <w:t xml:space="preserve"> The four </w:t>
      </w:r>
      <w:r w:rsidR="003C3B37">
        <w:rPr>
          <w:lang w:val="en-US"/>
        </w:rPr>
        <w:t xml:space="preserve">liquid </w:t>
      </w:r>
      <w:r w:rsidR="00946506">
        <w:rPr>
          <w:lang w:val="en-US"/>
        </w:rPr>
        <w:t>data points</w:t>
      </w:r>
      <w:r w:rsidR="003C3B37">
        <w:rPr>
          <w:lang w:val="en-US"/>
        </w:rPr>
        <w:t xml:space="preserve"> at </w:t>
      </w:r>
      <w:r w:rsidR="0089380F">
        <w:rPr>
          <w:lang w:val="en-US"/>
        </w:rPr>
        <w:t>(</w:t>
      </w:r>
      <w:r w:rsidR="00946506">
        <w:rPr>
          <w:lang w:val="en-US"/>
        </w:rPr>
        <w:t>275</w:t>
      </w:r>
      <w:r w:rsidR="0089380F">
        <w:rPr>
          <w:lang w:val="en-US"/>
        </w:rPr>
        <w:t xml:space="preserve"> </w:t>
      </w:r>
      <w:r w:rsidR="00946506">
        <w:rPr>
          <w:lang w:val="en-US"/>
        </w:rPr>
        <w:t>to 277</w:t>
      </w:r>
      <w:r w:rsidR="0089380F">
        <w:rPr>
          <w:lang w:val="en-US"/>
        </w:rPr>
        <w:t>)</w:t>
      </w:r>
      <w:r w:rsidR="00946506">
        <w:rPr>
          <w:lang w:val="en-US"/>
        </w:rPr>
        <w:t> K are represented within</w:t>
      </w:r>
      <w:r w:rsidR="00AA2FFE">
        <w:rPr>
          <w:lang w:val="en-US"/>
        </w:rPr>
        <w:t xml:space="preserve"> less than</w:t>
      </w:r>
      <w:r w:rsidR="00946506">
        <w:rPr>
          <w:lang w:val="en-US"/>
        </w:rPr>
        <w:t xml:space="preserve"> 0.8 % </w:t>
      </w:r>
      <w:r w:rsidR="00AA2FFE">
        <w:rPr>
          <w:lang w:val="en-US"/>
        </w:rPr>
        <w:t>with</w:t>
      </w:r>
      <w:r w:rsidR="00946506">
        <w:rPr>
          <w:lang w:val="en-US"/>
        </w:rPr>
        <w:t xml:space="preserve"> the equation of state.</w:t>
      </w:r>
    </w:p>
    <w:p w14:paraId="5692EC15" w14:textId="5189C396" w:rsidR="00AA2FFE" w:rsidRPr="00783CAB" w:rsidRDefault="00AA2FFE" w:rsidP="00F349C9">
      <w:pPr>
        <w:ind w:firstLine="432"/>
        <w:rPr>
          <w:lang w:val="en-US"/>
        </w:rPr>
      </w:pPr>
      <w:r>
        <w:rPr>
          <w:lang w:val="en-US"/>
        </w:rPr>
        <w:t>Since the heat</w:t>
      </w:r>
      <w:r w:rsidR="007039CC">
        <w:rPr>
          <w:lang w:val="en-US"/>
        </w:rPr>
        <w:t>-</w:t>
      </w:r>
      <w:r>
        <w:rPr>
          <w:lang w:val="en-US"/>
        </w:rPr>
        <w:t>capacity data at atmospheric pressure scatter and even exhibit different trends (cf. Fig. </w:t>
      </w:r>
      <w:r>
        <w:rPr>
          <w:lang w:val="en-US"/>
        </w:rPr>
        <w:fldChar w:fldCharType="begin"/>
      </w:r>
      <w:r>
        <w:rPr>
          <w:lang w:val="en-US"/>
        </w:rPr>
        <w:instrText xml:space="preserve"> REF Fig12 \h </w:instrText>
      </w:r>
      <w:r>
        <w:rPr>
          <w:lang w:val="en-US"/>
        </w:rPr>
      </w:r>
      <w:r>
        <w:rPr>
          <w:lang w:val="en-US"/>
        </w:rPr>
        <w:fldChar w:fldCharType="separate"/>
      </w:r>
      <w:r w:rsidR="001B4140">
        <w:rPr>
          <w:noProof/>
        </w:rPr>
        <w:t>12</w:t>
      </w:r>
      <w:r>
        <w:rPr>
          <w:lang w:val="en-US"/>
        </w:rPr>
        <w:fldChar w:fldCharType="end"/>
      </w:r>
      <w:r>
        <w:rPr>
          <w:lang w:val="en-US"/>
        </w:rPr>
        <w:t xml:space="preserve">), it is difficult to reliably state an uncertainty of values calculated with the </w:t>
      </w:r>
      <w:r>
        <w:rPr>
          <w:lang w:val="en-US"/>
        </w:rPr>
        <w:lastRenderedPageBreak/>
        <w:t xml:space="preserve">present equation of state. </w:t>
      </w:r>
      <w:r w:rsidR="008074A1">
        <w:rPr>
          <w:lang w:val="en-US"/>
        </w:rPr>
        <w:t>Therefore</w:t>
      </w:r>
      <w:r>
        <w:rPr>
          <w:lang w:val="en-US"/>
        </w:rPr>
        <w:t xml:space="preserve">, it is conservatively </w:t>
      </w:r>
      <w:r w:rsidR="004E461F">
        <w:rPr>
          <w:lang w:val="en-US"/>
        </w:rPr>
        <w:t>assessed</w:t>
      </w:r>
      <w:r>
        <w:rPr>
          <w:lang w:val="en-US"/>
        </w:rPr>
        <w:t xml:space="preserve"> to be 1.5 %</w:t>
      </w:r>
      <w:r w:rsidR="00F349C9">
        <w:rPr>
          <w:lang w:val="en-US"/>
        </w:rPr>
        <w:t xml:space="preserve"> (</w:t>
      </w:r>
      <w:r w:rsidR="00F349C9" w:rsidRPr="00F349C9">
        <w:rPr>
          <w:i/>
          <w:lang w:val="en-US"/>
        </w:rPr>
        <w:t>k</w:t>
      </w:r>
      <w:r w:rsidR="00F349C9">
        <w:rPr>
          <w:lang w:val="en-US"/>
        </w:rPr>
        <w:t> = 2)</w:t>
      </w:r>
      <w:r>
        <w:rPr>
          <w:lang w:val="en-US"/>
        </w:rPr>
        <w:t xml:space="preserve"> within a temperature range of </w:t>
      </w:r>
      <w:r w:rsidR="0089380F">
        <w:rPr>
          <w:lang w:val="en-US"/>
        </w:rPr>
        <w:t>(</w:t>
      </w:r>
      <w:r w:rsidR="00F349C9">
        <w:rPr>
          <w:lang w:val="en-US"/>
        </w:rPr>
        <w:t>270</w:t>
      </w:r>
      <w:r w:rsidR="0089380F">
        <w:rPr>
          <w:lang w:val="en-US"/>
        </w:rPr>
        <w:t xml:space="preserve"> </w:t>
      </w:r>
      <w:r w:rsidR="00F349C9">
        <w:rPr>
          <w:lang w:val="en-US"/>
        </w:rPr>
        <w:t>to 360</w:t>
      </w:r>
      <w:r w:rsidR="0089380F">
        <w:rPr>
          <w:lang w:val="en-US"/>
        </w:rPr>
        <w:t>)</w:t>
      </w:r>
      <w:r w:rsidR="00F349C9">
        <w:rPr>
          <w:lang w:val="en-US"/>
        </w:rPr>
        <w:t xml:space="preserve"> K. Uncertainties at elevated pressures might be 1 % based on the data of </w:t>
      </w:r>
      <w:r w:rsidR="00F349C9" w:rsidRPr="00AA2FFE">
        <w:rPr>
          <w:szCs w:val="24"/>
          <w:lang w:val="en-US"/>
        </w:rPr>
        <w:t xml:space="preserve">Zorębski </w:t>
      </w:r>
      <w:r w:rsidR="00F349C9" w:rsidRPr="00AA2FFE">
        <w:rPr>
          <w:i/>
          <w:szCs w:val="24"/>
          <w:lang w:val="en-US"/>
        </w:rPr>
        <w:t>et al</w:t>
      </w:r>
      <w:r w:rsidR="00F349C9" w:rsidRPr="00AA2FFE">
        <w:rPr>
          <w:szCs w:val="24"/>
          <w:lang w:val="en-US"/>
        </w:rPr>
        <w:t>.</w:t>
      </w:r>
      <w:sdt>
        <w:sdtPr>
          <w:rPr>
            <w:szCs w:val="24"/>
          </w:rPr>
          <w:alias w:val="Don’t edit this field."/>
          <w:tag w:val="CitaviPlaceholder#5026e4d7-e677-4d9e-94d1-8014e9e418aa"/>
          <w:id w:val="1864248015"/>
          <w:placeholder>
            <w:docPart w:val="1FD44A6CB715472F8FCE20B32AFEB20F"/>
          </w:placeholder>
        </w:sdtPr>
        <w:sdtEndPr/>
        <w:sdtContent>
          <w:r w:rsidR="00F349C9" w:rsidRPr="00AA2FFE">
            <w:rPr>
              <w:szCs w:val="24"/>
            </w:rPr>
            <w:fldChar w:fldCharType="begin"/>
          </w:r>
          <w:r w:rsidR="001B4140">
            <w:rPr>
              <w:szCs w:val="24"/>
              <w:lang w:val="en-US"/>
            </w:rPr>
            <w:instrText>ADDIN CitaviPlaceholder{eyIkaWQiOiIxIiwiRW50cmllcyI6W3siJGlkIjoiMiIsIklkIjoiMzAwMzFjMDctOWViNy00ZTM5LTgyMTMtYjAwNmJlYjZlYmIy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TAyNmU0ZDctZTY3Ny00ZDllLTk0ZDEtODAxNGU5ZTQxOGFhIiwiVGV4dCI6IjI3IiwiV0FJVmVyc2lvbiI6IjYuMy4wLjAifQ==}</w:instrText>
          </w:r>
          <w:r w:rsidR="00F349C9" w:rsidRPr="00AA2FFE">
            <w:rPr>
              <w:szCs w:val="24"/>
            </w:rPr>
            <w:fldChar w:fldCharType="separate"/>
          </w:r>
          <w:r w:rsidR="00BE4C52">
            <w:rPr>
              <w:szCs w:val="24"/>
              <w:vertAlign w:val="superscript"/>
              <w:lang w:val="en-US"/>
            </w:rPr>
            <w:t>27</w:t>
          </w:r>
          <w:r w:rsidR="00F349C9" w:rsidRPr="00AA2FFE">
            <w:rPr>
              <w:szCs w:val="24"/>
            </w:rPr>
            <w:fldChar w:fldCharType="end"/>
          </w:r>
        </w:sdtContent>
      </w:sdt>
      <w:r w:rsidR="00F349C9" w:rsidRPr="00F349C9">
        <w:rPr>
          <w:szCs w:val="24"/>
          <w:lang w:val="en-US"/>
        </w:rPr>
        <w:t xml:space="preserve"> </w:t>
      </w:r>
      <w:r w:rsidR="00F349C9">
        <w:rPr>
          <w:szCs w:val="24"/>
          <w:lang w:val="en-US"/>
        </w:rPr>
        <w:t xml:space="preserve">However, additional measurements are required to prove this </w:t>
      </w:r>
      <w:r w:rsidR="004E461F">
        <w:rPr>
          <w:szCs w:val="24"/>
          <w:lang w:val="en-US"/>
        </w:rPr>
        <w:t>statement</w:t>
      </w:r>
      <w:r w:rsidR="00F349C9">
        <w:rPr>
          <w:szCs w:val="24"/>
          <w:lang w:val="en-US"/>
        </w:rPr>
        <w:t>.</w:t>
      </w:r>
    </w:p>
    <w:p w14:paraId="72B0790D" w14:textId="1A063B0F" w:rsidR="008D63F3" w:rsidRDefault="008C4193" w:rsidP="008D63F3">
      <w:pPr>
        <w:pStyle w:val="berschrift1"/>
        <w:rPr>
          <w:lang w:val="en-US"/>
        </w:rPr>
      </w:pPr>
      <w:bookmarkStart w:id="343" w:name="_Ref65944173"/>
      <w:bookmarkStart w:id="344" w:name="_Toc66351465"/>
      <w:r>
        <w:rPr>
          <w:lang w:val="en-US"/>
        </w:rPr>
        <w:lastRenderedPageBreak/>
        <w:t>Extrapolation and Physical Behavior</w:t>
      </w:r>
      <w:bookmarkEnd w:id="343"/>
      <w:bookmarkEnd w:id="344"/>
      <w:r>
        <w:rPr>
          <w:lang w:val="en-US"/>
        </w:rPr>
        <w:t xml:space="preserve"> </w:t>
      </w:r>
    </w:p>
    <w:p w14:paraId="6EDAEA33" w14:textId="01615D0B" w:rsidR="0063215C" w:rsidRDefault="00D77A9A" w:rsidP="000F6841">
      <w:pPr>
        <w:ind w:firstLine="432"/>
        <w:rPr>
          <w:lang w:val="en-US"/>
        </w:rPr>
      </w:pPr>
      <w:r>
        <w:rPr>
          <w:lang w:val="en-US"/>
        </w:rPr>
        <w:t xml:space="preserve">In addition to the precise representation of the experimental data, the extrapolation behavior </w:t>
      </w:r>
      <w:r w:rsidR="00902CB0">
        <w:rPr>
          <w:lang w:val="en-US"/>
        </w:rPr>
        <w:t>must</w:t>
      </w:r>
      <w:r>
        <w:rPr>
          <w:lang w:val="en-US"/>
        </w:rPr>
        <w:t xml:space="preserve"> also </w:t>
      </w:r>
      <w:r w:rsidR="00902CB0">
        <w:rPr>
          <w:lang w:val="en-US"/>
        </w:rPr>
        <w:t>be considered when assessing</w:t>
      </w:r>
      <w:r>
        <w:rPr>
          <w:lang w:val="en-US"/>
        </w:rPr>
        <w:t xml:space="preserve"> the quality of the equation of state. To ensure the physically correct behavior of the equation in fluid state regions at either very high or low temperature </w:t>
      </w:r>
      <w:r w:rsidR="00902CB0">
        <w:rPr>
          <w:lang w:val="en-US"/>
        </w:rPr>
        <w:t xml:space="preserve">and pressure </w:t>
      </w:r>
      <w:r>
        <w:rPr>
          <w:lang w:val="en-US"/>
        </w:rPr>
        <w:t>and close to the critical point, a smooth and steady course of constant properties in those regions is very important. In the following analysis</w:t>
      </w:r>
      <w:r w:rsidR="00902CB0">
        <w:rPr>
          <w:lang w:val="en-US"/>
        </w:rPr>
        <w:t>,</w:t>
      </w:r>
      <w:r>
        <w:rPr>
          <w:lang w:val="en-US"/>
        </w:rPr>
        <w:t xml:space="preserve"> the behavior of various thermal and caloric properties of propylene glycol </w:t>
      </w:r>
      <w:r w:rsidR="002950D4">
        <w:rPr>
          <w:lang w:val="en-US"/>
        </w:rPr>
        <w:t>is</w:t>
      </w:r>
      <w:r>
        <w:rPr>
          <w:lang w:val="en-US"/>
        </w:rPr>
        <w:t xml:space="preserve"> investigated. </w:t>
      </w:r>
      <w:r w:rsidR="008A11A0">
        <w:rPr>
          <w:lang w:val="en-US"/>
        </w:rPr>
        <w:t xml:space="preserve">The fluid regions with strong associative behavior </w:t>
      </w:r>
      <w:r w:rsidR="00AD2D4E">
        <w:rPr>
          <w:lang w:val="en-US"/>
        </w:rPr>
        <w:t>are expected to</w:t>
      </w:r>
      <w:r w:rsidR="008A11A0">
        <w:rPr>
          <w:lang w:val="en-US"/>
        </w:rPr>
        <w:t xml:space="preserve"> show </w:t>
      </w:r>
      <w:r w:rsidR="00AD2D4E">
        <w:rPr>
          <w:lang w:val="en-US"/>
        </w:rPr>
        <w:t>deviating</w:t>
      </w:r>
      <w:r w:rsidR="008A11A0">
        <w:rPr>
          <w:lang w:val="en-US"/>
        </w:rPr>
        <w:t xml:space="preserve"> shapes of constant property lines, comparable to those of </w:t>
      </w:r>
      <w:r w:rsidR="00AD2D4E">
        <w:rPr>
          <w:lang w:val="en-US"/>
        </w:rPr>
        <w:t>other strongly associating fluids</w:t>
      </w:r>
      <w:r w:rsidR="00902CB0">
        <w:rPr>
          <w:lang w:val="en-US"/>
        </w:rPr>
        <w:t>, e.g.</w:t>
      </w:r>
      <w:r w:rsidR="00232F42">
        <w:rPr>
          <w:lang w:val="en-US"/>
        </w:rPr>
        <w:t>,</w:t>
      </w:r>
      <w:r w:rsidR="00902CB0">
        <w:rPr>
          <w:lang w:val="en-US"/>
        </w:rPr>
        <w:t xml:space="preserve"> heavy water.</w:t>
      </w:r>
      <w:sdt>
        <w:sdtPr>
          <w:rPr>
            <w:lang w:val="en-US"/>
          </w:rPr>
          <w:alias w:val="Don't edit this field"/>
          <w:tag w:val="CitaviPlaceholder#c13609d2-b702-48ac-ad6c-7fd420052198"/>
          <w:id w:val="460085552"/>
          <w:placeholder>
            <w:docPart w:val="DefaultPlaceholder_-1854013440"/>
          </w:placeholder>
        </w:sdtPr>
        <w:sdtEndPr/>
        <w:sdtContent>
          <w:r w:rsidR="00902CB0">
            <w:rPr>
              <w:lang w:val="en-US"/>
            </w:rPr>
            <w:fldChar w:fldCharType="begin"/>
          </w:r>
          <w:r w:rsidR="001B4140">
            <w:rPr>
              <w:lang w:val="en-US"/>
            </w:rPr>
            <w:instrText>ADDIN CitaviPlaceholder{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EzMCJ9XX0sIlRhZyI6IkNpdGF2aVBsYWNlaG9sZGVyI2MxMzYwOWQyLWI3MDItNDhhYy1hZDZjLTdmZDQyMDA1MjE5OCIsIlRleHQiOiIxMzAiLCJXQUlWZXJzaW9uIjoiNi4zLjAuMCJ9}</w:instrText>
          </w:r>
          <w:r w:rsidR="00902CB0">
            <w:rPr>
              <w:lang w:val="en-US"/>
            </w:rPr>
            <w:fldChar w:fldCharType="separate"/>
          </w:r>
          <w:r w:rsidR="00BE4C52">
            <w:rPr>
              <w:vertAlign w:val="superscript"/>
              <w:lang w:val="en-US"/>
            </w:rPr>
            <w:t>130</w:t>
          </w:r>
          <w:r w:rsidR="00902CB0">
            <w:rPr>
              <w:lang w:val="en-US"/>
            </w:rPr>
            <w:fldChar w:fldCharType="end"/>
          </w:r>
        </w:sdtContent>
      </w:sdt>
      <w:r w:rsidR="00AD2D4E">
        <w:rPr>
          <w:lang w:val="en-US"/>
        </w:rPr>
        <w:t xml:space="preserve"> These peculiarities are predominantly observed </w:t>
      </w:r>
      <w:r w:rsidR="00DE178B">
        <w:rPr>
          <w:lang w:val="en-US"/>
        </w:rPr>
        <w:t>in the consideration of caloric properties</w:t>
      </w:r>
      <w:r w:rsidR="00BC3E21">
        <w:rPr>
          <w:lang w:val="en-US"/>
        </w:rPr>
        <w:t xml:space="preserve"> at low temperatures</w:t>
      </w:r>
      <w:r w:rsidR="00DE178B">
        <w:rPr>
          <w:lang w:val="en-US"/>
        </w:rPr>
        <w:t xml:space="preserve">. </w:t>
      </w:r>
      <w:r w:rsidR="006C5039">
        <w:rPr>
          <w:lang w:val="en-US"/>
        </w:rPr>
        <w:t>R</w:t>
      </w:r>
      <w:r w:rsidR="00DE178B">
        <w:rPr>
          <w:lang w:val="en-US"/>
        </w:rPr>
        <w:t xml:space="preserve">easonable extrapolation behavior </w:t>
      </w:r>
      <w:r w:rsidR="00902CB0">
        <w:rPr>
          <w:lang w:val="en-US"/>
        </w:rPr>
        <w:t>over a wide fluid range is of particular importance for propylene glycol</w:t>
      </w:r>
      <w:r w:rsidR="00DE178B">
        <w:rPr>
          <w:lang w:val="en-US"/>
        </w:rPr>
        <w:t xml:space="preserve">. </w:t>
      </w:r>
      <w:r w:rsidR="00902CB0">
        <w:rPr>
          <w:lang w:val="en-US"/>
        </w:rPr>
        <w:t>The</w:t>
      </w:r>
      <w:r w:rsidR="00DE178B">
        <w:rPr>
          <w:lang w:val="en-US"/>
        </w:rPr>
        <w:t xml:space="preserve"> relatively narrow region</w:t>
      </w:r>
      <w:r w:rsidR="00902CB0">
        <w:rPr>
          <w:lang w:val="en-US"/>
        </w:rPr>
        <w:t xml:space="preserve"> covered by experimental data</w:t>
      </w:r>
      <w:r w:rsidR="00DE178B">
        <w:rPr>
          <w:lang w:val="en-US"/>
        </w:rPr>
        <w:t xml:space="preserve"> </w:t>
      </w:r>
      <w:r w:rsidR="00902CB0">
        <w:rPr>
          <w:lang w:val="en-US"/>
        </w:rPr>
        <w:t>can be</w:t>
      </w:r>
      <w:r w:rsidR="00336216">
        <w:rPr>
          <w:lang w:val="en-US"/>
        </w:rPr>
        <w:t xml:space="preserve"> extended in order to maintain a wider range of accessible fluid states. </w:t>
      </w:r>
      <w:r w:rsidR="00902CB0">
        <w:rPr>
          <w:lang w:val="en-US"/>
        </w:rPr>
        <w:t>This is important</w:t>
      </w:r>
      <w:r w:rsidR="00336216">
        <w:rPr>
          <w:lang w:val="en-US"/>
        </w:rPr>
        <w:t xml:space="preserve"> </w:t>
      </w:r>
      <w:r w:rsidR="008C67D5">
        <w:rPr>
          <w:lang w:val="en-US"/>
        </w:rPr>
        <w:t>when considering propylene glycol</w:t>
      </w:r>
      <w:r w:rsidR="00AF0580">
        <w:rPr>
          <w:lang w:val="en-US"/>
        </w:rPr>
        <w:t xml:space="preserve">, e.g., as a hydrate inhibitor in </w:t>
      </w:r>
      <w:r w:rsidR="00175ECC">
        <w:rPr>
          <w:lang w:val="en-US"/>
        </w:rPr>
        <w:t>mixture models</w:t>
      </w:r>
      <w:bookmarkStart w:id="345" w:name="_Ref30075324"/>
      <w:r w:rsidR="00337875">
        <w:rPr>
          <w:lang w:val="en-US"/>
        </w:rPr>
        <w:t>.</w:t>
      </w:r>
      <w:r w:rsidR="00902CB0">
        <w:rPr>
          <w:lang w:val="en-US"/>
        </w:rPr>
        <w:t xml:space="preserve"> Mixture models are often evaluated in regions outside of the range of validity of the pure compounds. </w:t>
      </w:r>
      <w:r w:rsidR="00232F42">
        <w:rPr>
          <w:lang w:val="en-US"/>
        </w:rPr>
        <w:t>F</w:t>
      </w:r>
      <w:r w:rsidR="00902CB0">
        <w:rPr>
          <w:lang w:val="en-US"/>
        </w:rPr>
        <w:t xml:space="preserve">or asymmetric mixtures such as propylene glycol and </w:t>
      </w:r>
      <w:r w:rsidR="00664575">
        <w:rPr>
          <w:lang w:val="en-US"/>
        </w:rPr>
        <w:t>carbon dioxide</w:t>
      </w:r>
      <w:r w:rsidR="00232F42">
        <w:rPr>
          <w:lang w:val="en-US"/>
        </w:rPr>
        <w:t>,</w:t>
      </w:r>
      <w:r w:rsidR="00664575">
        <w:rPr>
          <w:lang w:val="en-US"/>
        </w:rPr>
        <w:t xml:space="preserve"> correct extrapolation behavior of the pure-fluid </w:t>
      </w:r>
      <w:r w:rsidR="00E45916">
        <w:rPr>
          <w:lang w:val="en-US"/>
        </w:rPr>
        <w:t>EOS</w:t>
      </w:r>
      <w:r w:rsidR="00664575">
        <w:rPr>
          <w:lang w:val="en-US"/>
        </w:rPr>
        <w:t xml:space="preserve"> is mandatory.</w:t>
      </w:r>
    </w:p>
    <w:p w14:paraId="6CD09F6B" w14:textId="0703936F" w:rsidR="001975A3" w:rsidRDefault="00232F42" w:rsidP="00232F42">
      <w:pPr>
        <w:ind w:firstLine="432"/>
        <w:rPr>
          <w:szCs w:val="24"/>
          <w:lang w:val="en-US"/>
        </w:rPr>
      </w:pPr>
      <w:r>
        <w:rPr>
          <w:lang w:val="en-US"/>
        </w:rPr>
        <w:t>T</w:t>
      </w:r>
      <w:r w:rsidR="0063215C">
        <w:rPr>
          <w:lang w:val="en-US"/>
        </w:rPr>
        <w:t>he shape of the “ideal curves”</w:t>
      </w:r>
      <w:r w:rsidR="00664575">
        <w:rPr>
          <w:lang w:val="en-US"/>
        </w:rPr>
        <w:t xml:space="preserve"> (cf. Span and Wagner</w:t>
      </w:r>
      <w:sdt>
        <w:sdtPr>
          <w:rPr>
            <w:lang w:val="en-US"/>
          </w:rPr>
          <w:alias w:val="Don't edit this field"/>
          <w:tag w:val="CitaviPlaceholder#d4666b10-08ba-458d-a64b-b687d2278afc"/>
          <w:id w:val="-1725524362"/>
          <w:placeholder>
            <w:docPart w:val="DefaultPlaceholder_-1854013440"/>
          </w:placeholder>
        </w:sdtPr>
        <w:sdtEndPr/>
        <w:sdtContent>
          <w:r w:rsidR="009B4EC6">
            <w:rPr>
              <w:lang w:val="en-US"/>
            </w:rPr>
            <w:fldChar w:fldCharType="begin"/>
          </w:r>
          <w:r w:rsidR="001B4140">
            <w:rPr>
              <w:lang w:val="en-US"/>
            </w:rPr>
            <w:instrText>ADDIN CitaviPlaceholder{eyIkaWQiOiIxIiwiRW50cmllcyI6W3siJGlkIjoiMiIsIklkIjoiODliNDNiNDMtODYyNi00N2IyLTk5YjAtNWU4OTQxNWIyMzYxIiwiUmFuZ2VMZW5ndGgiOjMsIlJlZmVyZW5jZUlkIjoiZWJmMWE0NWUtMzAyZC00OWViLWFmOGMtYzBjMjI2MjliMjFmIiwiUmVmZXJlbmNlIjp7IiRpZCI6IjMiLCJBYnN0cmFjdENvbXBsZXhpdHkiOjAsIkFic3RyYWN0U291cmNlVGV4dEZvcm1hdCI6MCwiQXV0aG9ycyI6W3siJGlkIjoiNC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pZCI6IjUifX0seyIkaWQiOiI2IiwiRmlyc3ROYW1lIjoiVy4iLCJMYXN0TmFtZSI6IldhZ25lciIsIlByb3RlY3RlZCI6dHJ1ZSwiU2V4IjowLCJDcmVhdGVkQnkiOiJfZSIsIkNyZWF0ZWRPbiI6IjIwMTgtMDgtMDlUMTM6MjU6MjYiLCJNb2RpZmllZEJ5IjoiX2UiLCJJZCI6IjljNjQ2M2RmLWZiZTgtNDA0ZS04MDBjLWQzODE2OGQzOGM5ZCIsIk1vZGlmaWVkT24iOiIyMDE4LTA4LTA5VDEzOjI1OjI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}</w:instrText>
          </w:r>
          <w:r w:rsidR="009B4EC6">
            <w:rPr>
              <w:lang w:val="en-US"/>
            </w:rPr>
            <w:fldChar w:fldCharType="separate"/>
          </w:r>
          <w:r w:rsidR="00BE4C52">
            <w:rPr>
              <w:vertAlign w:val="superscript"/>
              <w:lang w:val="en-US"/>
            </w:rPr>
            <w:t>131</w:t>
          </w:r>
          <w:r w:rsidR="009B4EC6">
            <w:rPr>
              <w:lang w:val="en-US"/>
            </w:rPr>
            <w:fldChar w:fldCharType="end"/>
          </w:r>
        </w:sdtContent>
      </w:sdt>
      <w:r w:rsidR="00664575">
        <w:rPr>
          <w:lang w:val="en-US"/>
        </w:rPr>
        <w:t>)</w:t>
      </w:r>
      <w:r>
        <w:rPr>
          <w:lang w:val="en-US"/>
        </w:rPr>
        <w:t xml:space="preserve"> are fundamental to evaluate the extrapolation behavior of an </w:t>
      </w:r>
      <w:r w:rsidR="00E45916">
        <w:rPr>
          <w:lang w:val="en-US"/>
        </w:rPr>
        <w:t>EOS</w:t>
      </w:r>
      <w:r w:rsidR="00010231">
        <w:rPr>
          <w:lang w:val="en-US"/>
        </w:rPr>
        <w:t>. Each ideal curve is usually defined in terms of deriva</w:t>
      </w:r>
      <w:r w:rsidR="00664575">
        <w:rPr>
          <w:lang w:val="en-US"/>
        </w:rPr>
        <w:t>tives</w:t>
      </w:r>
      <w:r w:rsidR="00010231">
        <w:rPr>
          <w:lang w:val="en-US"/>
        </w:rPr>
        <w:t xml:space="preserve"> of the compressibility factor with respect to temperature and density</w:t>
      </w:r>
      <w:r w:rsidR="00664575">
        <w:rPr>
          <w:lang w:val="en-US"/>
        </w:rPr>
        <w:t xml:space="preserve">. </w:t>
      </w:r>
      <w:r w:rsidR="00C84A52">
        <w:rPr>
          <w:lang w:val="en-US"/>
        </w:rPr>
        <w:t>The shape</w:t>
      </w:r>
      <w:r>
        <w:rPr>
          <w:lang w:val="en-US"/>
        </w:rPr>
        <w:t>s</w:t>
      </w:r>
      <w:r w:rsidR="00C84A52">
        <w:rPr>
          <w:lang w:val="en-US"/>
        </w:rPr>
        <w:t xml:space="preserve"> of th</w:t>
      </w:r>
      <w:r>
        <w:rPr>
          <w:lang w:val="en-US"/>
        </w:rPr>
        <w:t>e</w:t>
      </w:r>
      <w:r w:rsidR="00C84A52">
        <w:rPr>
          <w:lang w:val="en-US"/>
        </w:rPr>
        <w:t xml:space="preserve">se ideal curves </w:t>
      </w:r>
      <w:r w:rsidR="00664575">
        <w:rPr>
          <w:lang w:val="en-US"/>
        </w:rPr>
        <w:t xml:space="preserve">should </w:t>
      </w:r>
      <w:r>
        <w:rPr>
          <w:lang w:val="en-US"/>
        </w:rPr>
        <w:t xml:space="preserve">be </w:t>
      </w:r>
      <w:r w:rsidR="00C84A52">
        <w:rPr>
          <w:lang w:val="en-US"/>
        </w:rPr>
        <w:t xml:space="preserve">devoid </w:t>
      </w:r>
      <w:r>
        <w:rPr>
          <w:lang w:val="en-US"/>
        </w:rPr>
        <w:t xml:space="preserve">of </w:t>
      </w:r>
      <w:r w:rsidR="00C84A52">
        <w:rPr>
          <w:lang w:val="en-US"/>
        </w:rPr>
        <w:t xml:space="preserve">any bumps or discontinuities. </w:t>
      </w:r>
      <w:r w:rsidR="008E4015">
        <w:rPr>
          <w:lang w:val="en-US"/>
        </w:rPr>
        <w:t xml:space="preserve">The ideal curves calculated from the </w:t>
      </w:r>
      <w:r w:rsidR="00E45916">
        <w:rPr>
          <w:lang w:val="en-US"/>
        </w:rPr>
        <w:t>EOS</w:t>
      </w:r>
      <w:r w:rsidR="008E4015">
        <w:rPr>
          <w:lang w:val="en-US"/>
        </w:rPr>
        <w:t xml:space="preserve"> </w:t>
      </w:r>
      <w:r>
        <w:rPr>
          <w:lang w:val="en-US"/>
        </w:rPr>
        <w:t xml:space="preserve">of this work </w:t>
      </w:r>
      <w:r w:rsidR="008E4015">
        <w:rPr>
          <w:lang w:val="en-US"/>
        </w:rPr>
        <w:t xml:space="preserve">show </w:t>
      </w:r>
      <w:r w:rsidR="00BA2DDB">
        <w:rPr>
          <w:lang w:val="en-US"/>
        </w:rPr>
        <w:t xml:space="preserve">reasonable </w:t>
      </w:r>
      <w:r>
        <w:rPr>
          <w:lang w:val="en-US"/>
        </w:rPr>
        <w:t xml:space="preserve">behavior </w:t>
      </w:r>
      <w:r w:rsidR="008E4015">
        <w:rPr>
          <w:lang w:val="en-US"/>
        </w:rPr>
        <w:t>over the entire tempe</w:t>
      </w:r>
      <w:r w:rsidR="00C84A52">
        <w:rPr>
          <w:lang w:val="en-US"/>
        </w:rPr>
        <w:t>rature and pressure range</w:t>
      </w:r>
      <w:r w:rsidR="00472E2E">
        <w:rPr>
          <w:szCs w:val="24"/>
          <w:lang w:val="en-US"/>
        </w:rPr>
        <w:t xml:space="preserve">. </w:t>
      </w:r>
      <w:r w:rsidR="001975A3">
        <w:rPr>
          <w:szCs w:val="24"/>
          <w:lang w:val="en-US"/>
        </w:rPr>
        <w:t xml:space="preserve">As illustrated in </w:t>
      </w:r>
      <w:r w:rsidR="001975A3" w:rsidRPr="00EB3776">
        <w:rPr>
          <w:szCs w:val="24"/>
          <w:lang w:val="en-US"/>
        </w:rPr>
        <w:fldChar w:fldCharType="begin"/>
      </w:r>
      <w:r w:rsidR="001975A3" w:rsidRPr="00EB3776">
        <w:rPr>
          <w:szCs w:val="24"/>
          <w:lang w:val="en-US"/>
        </w:rPr>
        <w:instrText xml:space="preserve"> REF _Ref39143158 \h  \* MERGEFORMAT </w:instrText>
      </w:r>
      <w:r w:rsidR="001975A3" w:rsidRPr="00EB3776">
        <w:rPr>
          <w:szCs w:val="24"/>
          <w:lang w:val="en-US"/>
        </w:rPr>
      </w:r>
      <w:r w:rsidR="001975A3" w:rsidRPr="00EB3776">
        <w:rPr>
          <w:szCs w:val="24"/>
          <w:lang w:val="en-US"/>
        </w:rPr>
        <w:fldChar w:fldCharType="separate"/>
      </w:r>
      <w:r w:rsidR="001B4140" w:rsidRPr="001B4140">
        <w:rPr>
          <w:szCs w:val="24"/>
        </w:rPr>
        <w:t>Fig. 13</w:t>
      </w:r>
      <w:r w:rsidR="001975A3" w:rsidRPr="00EB3776">
        <w:rPr>
          <w:szCs w:val="24"/>
          <w:lang w:val="en-US"/>
        </w:rPr>
        <w:fldChar w:fldCharType="end"/>
      </w:r>
      <w:r w:rsidR="001975A3">
        <w:rPr>
          <w:szCs w:val="24"/>
          <w:lang w:val="en-US"/>
        </w:rPr>
        <w:t xml:space="preserve">, the coverage </w:t>
      </w:r>
      <w:r>
        <w:rPr>
          <w:szCs w:val="24"/>
          <w:lang w:val="en-US"/>
        </w:rPr>
        <w:t>of</w:t>
      </w:r>
      <w:r w:rsidR="001975A3">
        <w:rPr>
          <w:szCs w:val="24"/>
          <w:lang w:val="en-US"/>
        </w:rPr>
        <w:t xml:space="preserve"> underlying measurements compared to other fluids (e.g. CO</w:t>
      </w:r>
      <w:r w:rsidR="001975A3" w:rsidRPr="00F7507C">
        <w:rPr>
          <w:szCs w:val="24"/>
          <w:vertAlign w:val="subscript"/>
          <w:lang w:val="en-US"/>
        </w:rPr>
        <w:t>2</w:t>
      </w:r>
      <w:r w:rsidR="001975A3">
        <w:rPr>
          <w:szCs w:val="24"/>
          <w:lang w:val="en-US"/>
        </w:rPr>
        <w:t xml:space="preserve">) is </w:t>
      </w:r>
      <w:r>
        <w:rPr>
          <w:szCs w:val="24"/>
          <w:lang w:val="en-US"/>
        </w:rPr>
        <w:t>quite</w:t>
      </w:r>
      <w:r w:rsidR="001975A3">
        <w:rPr>
          <w:szCs w:val="24"/>
          <w:lang w:val="en-US"/>
        </w:rPr>
        <w:t xml:space="preserve"> narrow for propylene glycol</w:t>
      </w:r>
      <w:r>
        <w:rPr>
          <w:szCs w:val="24"/>
          <w:lang w:val="en-US"/>
        </w:rPr>
        <w:t>, and extrapolating outside this region requires that the ideal curves meet all criteria</w:t>
      </w:r>
      <w:r w:rsidR="001975A3">
        <w:rPr>
          <w:szCs w:val="24"/>
          <w:lang w:val="en-US"/>
        </w:rPr>
        <w:t xml:space="preserve">. </w:t>
      </w:r>
    </w:p>
    <w:p w14:paraId="2E6F00D5" w14:textId="030D46CB" w:rsidR="001975A3" w:rsidRDefault="001975A3" w:rsidP="001975A3">
      <w:pPr>
        <w:ind w:firstLine="709"/>
        <w:rPr>
          <w:lang w:val="en-US"/>
        </w:rPr>
      </w:pPr>
      <w:r>
        <w:rPr>
          <w:lang w:val="en-US"/>
        </w:rPr>
        <w:t xml:space="preserve">Figure </w:t>
      </w:r>
      <w:r w:rsidRPr="00AF0580">
        <w:rPr>
          <w:rFonts w:cs="Times New Roman"/>
          <w:szCs w:val="24"/>
          <w:lang w:val="en-US"/>
        </w:rPr>
        <w:fldChar w:fldCharType="begin"/>
      </w:r>
      <w:r w:rsidRPr="00AF0580">
        <w:rPr>
          <w:rFonts w:cs="Times New Roman"/>
          <w:szCs w:val="24"/>
          <w:lang w:val="en-US"/>
        </w:rPr>
        <w:instrText xml:space="preserve"> REF Fig14 \h </w:instrText>
      </w:r>
      <w:r w:rsidR="00AF0580" w:rsidRPr="00AF0580">
        <w:rPr>
          <w:rFonts w:cs="Times New Roman"/>
          <w:szCs w:val="24"/>
          <w:lang w:val="en-US"/>
        </w:rPr>
        <w:instrText xml:space="preserve"> \* MERGEFORMAT </w:instrText>
      </w:r>
      <w:r w:rsidRPr="00AF0580">
        <w:rPr>
          <w:rFonts w:cs="Times New Roman"/>
          <w:szCs w:val="24"/>
          <w:lang w:val="en-US"/>
        </w:rPr>
      </w:r>
      <w:r w:rsidRPr="00AF0580">
        <w:rPr>
          <w:rFonts w:cs="Times New Roman"/>
          <w:szCs w:val="24"/>
          <w:lang w:val="en-US"/>
        </w:rPr>
        <w:fldChar w:fldCharType="separate"/>
      </w:r>
      <w:r w:rsidR="001B4140" w:rsidRPr="001B4140">
        <w:rPr>
          <w:rFonts w:cs="Times New Roman"/>
          <w:noProof/>
          <w:szCs w:val="24"/>
          <w:lang w:val="en-US"/>
        </w:rPr>
        <w:t>14</w:t>
      </w:r>
      <w:r w:rsidRPr="00AF0580">
        <w:rPr>
          <w:rFonts w:cs="Times New Roman"/>
          <w:szCs w:val="24"/>
          <w:lang w:val="en-US"/>
        </w:rPr>
        <w:fldChar w:fldCharType="end"/>
      </w:r>
      <w:r>
        <w:rPr>
          <w:lang w:val="en-US"/>
        </w:rPr>
        <w:t xml:space="preserve"> depicts two other important criteria for the thermal properties. In the top panel, a double-logarithmic pressure-density diagram with selected isotherms up to 10</w:t>
      </w:r>
      <w:r w:rsidRPr="00EC7636">
        <w:rPr>
          <w:vertAlign w:val="superscript"/>
          <w:lang w:val="en-US"/>
        </w:rPr>
        <w:t>6</w:t>
      </w:r>
      <w:r>
        <w:rPr>
          <w:lang w:val="en-US"/>
        </w:rPr>
        <w:t xml:space="preserve"> K is shown. At high pressures, isotherms should merge with increasing temperature without crossing each other. In the bottom panel, a temperature-density plot with selected isobars is presented. It shows a straight rectilinear diameter </w:t>
      </w:r>
      <m:oMath>
        <m:sSub>
          <m:sSubPr>
            <m:ctrlPr>
              <w:rPr>
                <w:rFonts w:ascii="Cambria Math" w:hAnsi="Cambria Math"/>
                <w:i/>
                <w:lang w:val="en-US"/>
              </w:rPr>
            </m:ctrlPr>
          </m:sSubPr>
          <m:e>
            <m:r>
              <w:rPr>
                <w:rFonts w:ascii="Cambria Math" w:hAnsi="Cambria Math"/>
                <w:lang w:val="en-US"/>
              </w:rPr>
              <m:t>ρ</m:t>
            </m:r>
          </m:e>
          <m:sub>
            <m:r>
              <m:rPr>
                <m:sty m:val="p"/>
              </m:rPr>
              <w:rPr>
                <w:rFonts w:ascii="Cambria Math" w:hAnsi="Cambria Math"/>
                <w:lang w:val="en-US"/>
              </w:rPr>
              <m:t>RD</m:t>
            </m:r>
          </m:sub>
        </m:sSub>
        <m:r>
          <w:rPr>
            <w:rFonts w:ascii="Cambria Math" w:eastAsiaTheme="minorEastAsia" w:hAnsi="Cambria Math"/>
            <w:lang w:val="en-US"/>
          </w:rPr>
          <m:t>=</m:t>
        </m:r>
        <m:f>
          <m:fPr>
            <m:type m:val="lin"/>
            <m:ctrlPr>
              <w:rPr>
                <w:rFonts w:ascii="Cambria Math" w:eastAsiaTheme="minorEastAsia" w:hAnsi="Cambria Math"/>
                <w:i/>
                <w:lang w:val="en-US"/>
              </w:rPr>
            </m:ctrlPr>
          </m:fPr>
          <m:num>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m:t>
                    </m:r>
                  </m:sup>
                </m:sSup>
                <m:r>
                  <w:rPr>
                    <w:rFonts w:ascii="Cambria Math" w:eastAsiaTheme="minorEastAsia" w:hAnsi="Cambria Math"/>
                    <w:lang w:val="en-US"/>
                  </w:rPr>
                  <m:t>+ρ''</m:t>
                </m:r>
              </m:e>
            </m:d>
          </m:num>
          <m:den>
            <m:r>
              <w:rPr>
                <w:rFonts w:ascii="Cambria Math" w:eastAsiaTheme="minorEastAsia" w:hAnsi="Cambria Math"/>
                <w:lang w:val="en-US"/>
              </w:rPr>
              <m:t>2</m:t>
            </m:r>
          </m:den>
        </m:f>
      </m:oMath>
      <w:r>
        <w:rPr>
          <w:lang w:val="en-US"/>
        </w:rPr>
        <w:t xml:space="preserve"> up to the critical point and a distinct saddle point of the critical isobar at this point.</w:t>
      </w:r>
    </w:p>
    <w:p w14:paraId="020047EE" w14:textId="4550449D" w:rsidR="00AF0580" w:rsidRPr="00AF0580" w:rsidRDefault="00AF0580" w:rsidP="00AF0580">
      <w:pPr>
        <w:ind w:firstLine="709"/>
        <w:rPr>
          <w:szCs w:val="24"/>
          <w:lang w:val="en-US"/>
        </w:rPr>
      </w:pPr>
      <w:r>
        <w:rPr>
          <w:szCs w:val="24"/>
          <w:lang w:val="en-US"/>
        </w:rPr>
        <w:t>Another criterion for assessing the extrapolation behavior of the equation of state can be derived from the shape of the second (</w:t>
      </w:r>
      <w:r w:rsidRPr="009C5CA6">
        <w:rPr>
          <w:i/>
          <w:szCs w:val="24"/>
          <w:lang w:val="en-US"/>
        </w:rPr>
        <w:t>B</w:t>
      </w:r>
      <w:r>
        <w:rPr>
          <w:szCs w:val="24"/>
          <w:lang w:val="en-US"/>
        </w:rPr>
        <w:t>), third (</w:t>
      </w:r>
      <w:r w:rsidRPr="009C5CA6">
        <w:rPr>
          <w:i/>
          <w:szCs w:val="24"/>
          <w:lang w:val="en-US"/>
        </w:rPr>
        <w:t>C</w:t>
      </w:r>
      <w:r>
        <w:rPr>
          <w:szCs w:val="24"/>
          <w:lang w:val="en-US"/>
        </w:rPr>
        <w:t xml:space="preserve">), and fourth </w:t>
      </w:r>
      <w:r w:rsidRPr="009C5CA6">
        <w:rPr>
          <w:szCs w:val="24"/>
          <w:lang w:val="en-US"/>
        </w:rPr>
        <w:t>(</w:t>
      </w:r>
      <w:r w:rsidRPr="009C5CA6">
        <w:rPr>
          <w:i/>
          <w:szCs w:val="24"/>
          <w:lang w:val="en-US"/>
        </w:rPr>
        <w:t>D</w:t>
      </w:r>
      <w:r w:rsidRPr="009C5CA6">
        <w:rPr>
          <w:szCs w:val="24"/>
          <w:lang w:val="en-US"/>
        </w:rPr>
        <w:t>)</w:t>
      </w:r>
      <w:r>
        <w:rPr>
          <w:szCs w:val="24"/>
          <w:lang w:val="en-US"/>
        </w:rPr>
        <w:t xml:space="preserve"> virial coefficients. </w:t>
      </w:r>
      <w:r>
        <w:rPr>
          <w:lang w:val="en-US"/>
        </w:rPr>
        <w:t xml:space="preserve">Starting at low temperatures and negative infinity, all three virial coefficients have a positive slope and negative curvature until they cross the zero line. They exhibit a maximum and approach zero without becoming negative again. The maximum of the third and fourth virial coefficients are expected to be around the critical temperature for simple fluids such as noble gases, cf., Thol </w:t>
      </w:r>
      <w:r w:rsidRPr="000F6841">
        <w:rPr>
          <w:i/>
          <w:lang w:val="en-US"/>
        </w:rPr>
        <w:t>et al</w:t>
      </w:r>
      <w:r w:rsidRPr="006A2FD7">
        <w:rPr>
          <w:lang w:val="en-US"/>
        </w:rPr>
        <w:t>.</w:t>
      </w:r>
      <w:sdt>
        <w:sdtPr>
          <w:rPr>
            <w:lang w:val="en-US"/>
          </w:rPr>
          <w:alias w:val="Don't edit this field"/>
          <w:tag w:val="CitaviPlaceholder#1c0b7f66-8362-4dc1-b957-fd470001a04a"/>
          <w:id w:val="-1079521230"/>
          <w:placeholder>
            <w:docPart w:val="1389F8A3845A47BBA7798DDCFF5E1CE6"/>
          </w:placeholder>
        </w:sdtPr>
        <w:sdtEndPr/>
        <w:sdtContent>
          <w:r>
            <w:rPr>
              <w:lang w:val="en-US"/>
            </w:rPr>
            <w:fldChar w:fldCharType="begin"/>
          </w:r>
          <w:r w:rsidR="001B4140">
            <w:rPr>
              <w:lang w:val="en-US"/>
            </w:rPr>
            <w:instrText>ADDIN CitaviPlaceholder{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Sx7IiRpZCI6IjEwIiwiRmlyc3ROYW1lIjoiSi4iLCJMYXN0TmFtZSI6IlZyYWJlYyIsIlByb3RlY3RlZCI6dHJ1ZSwiU2V4IjowLCJDcmVhdGVkQnkiOiJfZSIsIkNyZWF0ZWRPbiI6IjIwMTgtMDgtMjBUMTY6Mzc6MTQiLCJNb2RpZmllZEJ5IjoiX2UiLCJJZCI6IjA3NzM3Zjc0LTQ0M2MtNDY4NS1hMzM4LWVkNzg4ZWNlMWFjNyIsIk1vZGlmaWVkT24iOiIyMDE4LTA4LTIwVDE2OjM3OjE0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cz5PbWl0PC9ucz5cclxuICA8b3M+MDIzMTAxPC9vcz5cclxuICA8cHM+MDIzMTAxPC9wcz5cclxuPC9zcD5cclxuPGVwPlxyXG4gIDxucz5PbWl0PC9ucz5cclxuPC9lcD5cclxuPG9zPjAyMzEwMTwvb3M+IiwiUGFnZVJhbmdlTnVtYmVyIjoyMTQ3NDgzNjQ3LCJQYWdlUmFuZ2VOdW1iZXJpbmdUeXBlIjoiUGFnZSIsIlBhZ2VSYW5nZU51bWVyYWxTeXN0ZW0iOiJPbWl0IiwiUGVyaW9kaWNhbCI6eyIkaWQiOiIxMS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}</w:instrText>
          </w:r>
          <w:r>
            <w:rPr>
              <w:lang w:val="en-US"/>
            </w:rPr>
            <w:fldChar w:fldCharType="separate"/>
          </w:r>
          <w:r w:rsidR="00BE4C52">
            <w:rPr>
              <w:vertAlign w:val="superscript"/>
              <w:lang w:val="en-US"/>
            </w:rPr>
            <w:t>132</w:t>
          </w:r>
          <w:r>
            <w:rPr>
              <w:lang w:val="en-US"/>
            </w:rPr>
            <w:fldChar w:fldCharType="end"/>
          </w:r>
        </w:sdtContent>
      </w:sdt>
      <w:r>
        <w:rPr>
          <w:lang w:val="en-US"/>
        </w:rPr>
        <w:t xml:space="preserve"> However, </w:t>
      </w:r>
      <w:r w:rsidRPr="006A2FD7">
        <w:rPr>
          <w:lang w:val="en-US"/>
        </w:rPr>
        <w:t>this might not be true for associating fluids such as propylene glycol, water,</w:t>
      </w:r>
      <w:sdt>
        <w:sdtPr>
          <w:rPr>
            <w:lang w:val="en-US"/>
          </w:rPr>
          <w:alias w:val="Don't edit this field"/>
          <w:tag w:val="CitaviPlaceholder#6d65abf6-9818-4014-8aed-ec37e13fc5ea"/>
          <w:id w:val="1937401522"/>
          <w:placeholder>
            <w:docPart w:val="1389F8A3845A47BBA7798DDCFF5E1CE6"/>
          </w:placeholder>
        </w:sdtPr>
        <w:sdtEndPr/>
        <w:sdtContent>
          <w:r w:rsidRPr="006A2FD7">
            <w:rPr>
              <w:lang w:val="en-US"/>
            </w:rPr>
            <w:fldChar w:fldCharType="begin"/>
          </w:r>
          <w:r w:rsidR="001B4140">
            <w:rPr>
              <w:lang w:val="en-US"/>
            </w:rPr>
            <w:instrText>ADDIN CitaviPlaceholder{eyIkaWQiOiIxIiwiRW50cmllcyI6W3siJGlkIjoiMiIsIklkIjoiOTJkZTY2MmQtNWVmOS00MTdmLTgxMWEtZDQ0MDhkYWRjNjIx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zZkNjVhYmY2LTk4MTgtNDAxNC04YWVkLWVjMzdlMTNmYzVlYSIsIlRleHQiOiIyNiIsIldBSVZlcnNpb24iOiI2LjMuMC4wIn0=}</w:instrText>
          </w:r>
          <w:r w:rsidRPr="006A2FD7">
            <w:rPr>
              <w:lang w:val="en-US"/>
            </w:rPr>
            <w:fldChar w:fldCharType="separate"/>
          </w:r>
          <w:r w:rsidR="00BE4C52">
            <w:rPr>
              <w:vertAlign w:val="superscript"/>
              <w:lang w:val="en-US"/>
            </w:rPr>
            <w:t>26</w:t>
          </w:r>
          <w:r w:rsidRPr="006A2FD7">
            <w:rPr>
              <w:lang w:val="en-US"/>
            </w:rPr>
            <w:fldChar w:fldCharType="end"/>
          </w:r>
        </w:sdtContent>
      </w:sdt>
      <w:r w:rsidRPr="006A2FD7">
        <w:rPr>
          <w:lang w:val="en-US"/>
        </w:rPr>
        <w:t xml:space="preserve"> </w:t>
      </w:r>
      <w:r w:rsidRPr="006A2FD7">
        <w:rPr>
          <w:lang w:val="en-US"/>
        </w:rPr>
        <w:lastRenderedPageBreak/>
        <w:t>or heavy water.</w:t>
      </w:r>
      <w:sdt>
        <w:sdtPr>
          <w:rPr>
            <w:lang w:val="en-US"/>
          </w:rPr>
          <w:alias w:val="Don't edit this field"/>
          <w:tag w:val="CitaviPlaceholder#624cc739-fbb5-4606-9197-5055ae99996a"/>
          <w:id w:val="130139816"/>
          <w:placeholder>
            <w:docPart w:val="1389F8A3845A47BBA7798DDCFF5E1CE6"/>
          </w:placeholder>
        </w:sdtPr>
        <w:sdtEndPr/>
        <w:sdtContent>
          <w:r w:rsidRPr="006A2FD7">
            <w:rPr>
              <w:lang w:val="en-US"/>
            </w:rPr>
            <w:fldChar w:fldCharType="begin"/>
          </w:r>
          <w:r w:rsidR="001B4140">
            <w:rPr>
              <w:lang w:val="en-US"/>
            </w:rPr>
            <w:instrText>ADDIN CitaviPlaceholder{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}</w:instrText>
          </w:r>
          <w:r w:rsidRPr="006A2FD7">
            <w:rPr>
              <w:lang w:val="en-US"/>
            </w:rPr>
            <w:fldChar w:fldCharType="separate"/>
          </w:r>
          <w:r w:rsidR="00BE4C52">
            <w:rPr>
              <w:vertAlign w:val="superscript"/>
              <w:lang w:val="en-US"/>
            </w:rPr>
            <w:t>130</w:t>
          </w:r>
          <w:r w:rsidRPr="006A2FD7">
            <w:rPr>
              <w:lang w:val="en-US"/>
            </w:rPr>
            <w:fldChar w:fldCharType="end"/>
          </w:r>
        </w:sdtContent>
      </w:sdt>
      <w:r w:rsidRPr="006A2FD7">
        <w:rPr>
          <w:lang w:val="en-US"/>
        </w:rPr>
        <w:t xml:space="preserve"> </w:t>
      </w:r>
      <w:r>
        <w:rPr>
          <w:lang w:val="en-US"/>
        </w:rPr>
        <w:t>T</w:t>
      </w:r>
      <w:r w:rsidRPr="006A2FD7">
        <w:rPr>
          <w:lang w:val="en-US"/>
        </w:rPr>
        <w:t xml:space="preserve">he maxima </w:t>
      </w:r>
      <w:r>
        <w:rPr>
          <w:lang w:val="en-US"/>
        </w:rPr>
        <w:t xml:space="preserve">values </w:t>
      </w:r>
      <w:r w:rsidRPr="006A2FD7">
        <w:rPr>
          <w:lang w:val="en-US"/>
        </w:rPr>
        <w:t xml:space="preserve">are slightly shifted here. The theoretical behavior of the fourth virial coefficient is defined by a second, smaller maximum at higher temperatures as shown by Thol </w:t>
      </w:r>
      <w:r w:rsidRPr="006A2FD7">
        <w:rPr>
          <w:i/>
          <w:lang w:val="en-US"/>
        </w:rPr>
        <w:t>et al</w:t>
      </w:r>
      <w:r w:rsidRPr="006A2FD7">
        <w:rPr>
          <w:lang w:val="en-US"/>
        </w:rPr>
        <w:t>.,</w:t>
      </w:r>
      <w:sdt>
        <w:sdtPr>
          <w:rPr>
            <w:lang w:val="en-US"/>
          </w:rPr>
          <w:alias w:val="Don't edit this field"/>
          <w:tag w:val="CitaviPlaceholder#fce688b9-cf29-412a-bdd6-6a170497893f"/>
          <w:id w:val="-2065933514"/>
          <w:placeholder>
            <w:docPart w:val="1389F8A3845A47BBA7798DDCFF5E1CE6"/>
          </w:placeholder>
        </w:sdtPr>
        <w:sdtEndPr/>
        <w:sdtContent>
          <w:r>
            <w:rPr>
              <w:lang w:val="en-US"/>
            </w:rPr>
            <w:fldChar w:fldCharType="begin"/>
          </w:r>
          <w:r w:rsidR="001B4140">
            <w:rPr>
              <w:lang w:val="en-US"/>
            </w:rPr>
            <w:instrText>ADDIN CitaviPlaceholder{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cz5PbWl0PC9ucz5cclxuICA8b3M+MDIzMTAxPC9vcz5cclxuICA8cHM+MDIzMTAxPC9wcz5cclxuPC9zcD5cclxuPGVwPlxyXG4gIDxucz5PbWl0PC9ucz5cclxuPC9lcD5cclxuPG9zPjAyMzEwMTwvb3M+IiwiUGFnZVJhbmdlTnVtYmVyIjoyMTQ3NDgzNjQ3LCJQYWdlUmFuZ2VOdW1iZXJpbmdUeXBlIjoiUGFnZSIsIlBhZ2VSYW5nZU51bWVyYWxTeXN0ZW0iOiJPbWl0IiwiUGVyaW9kaWNhbCI6eyIkaWQiOiIxMS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}</w:instrText>
          </w:r>
          <w:r>
            <w:rPr>
              <w:lang w:val="en-US"/>
            </w:rPr>
            <w:fldChar w:fldCharType="separate"/>
          </w:r>
          <w:r w:rsidR="00BE4C52">
            <w:rPr>
              <w:vertAlign w:val="superscript"/>
              <w:lang w:val="en-US"/>
            </w:rPr>
            <w:t>132</w:t>
          </w:r>
          <w:r>
            <w:rPr>
              <w:lang w:val="en-US"/>
            </w:rPr>
            <w:fldChar w:fldCharType="end"/>
          </w:r>
        </w:sdtContent>
      </w:sdt>
      <w:r w:rsidRPr="006A2FD7">
        <w:rPr>
          <w:lang w:val="en-US"/>
        </w:rPr>
        <w:t xml:space="preserve"> which</w:t>
      </w:r>
      <w:r>
        <w:rPr>
          <w:lang w:val="en-US"/>
        </w:rPr>
        <w:t xml:space="preserve"> is fulfilled by the equation of state </w:t>
      </w:r>
      <w:r w:rsidRPr="00262840">
        <w:rPr>
          <w:szCs w:val="24"/>
          <w:lang w:val="en-US"/>
        </w:rPr>
        <w:t xml:space="preserve">(cf. </w:t>
      </w:r>
      <w:r w:rsidRPr="00262840">
        <w:rPr>
          <w:szCs w:val="24"/>
          <w:lang w:val="en-US"/>
        </w:rPr>
        <w:fldChar w:fldCharType="begin"/>
      </w:r>
      <w:r w:rsidRPr="00262840">
        <w:rPr>
          <w:szCs w:val="24"/>
          <w:lang w:val="en-US"/>
        </w:rPr>
        <w:instrText xml:space="preserve"> REF _Ref66028351 \h </w:instrText>
      </w:r>
      <w:r>
        <w:rPr>
          <w:szCs w:val="24"/>
          <w:lang w:val="en-US"/>
        </w:rPr>
        <w:instrText xml:space="preserve"> \* MERGEFORMAT </w:instrText>
      </w:r>
      <w:r w:rsidRPr="00262840">
        <w:rPr>
          <w:szCs w:val="24"/>
          <w:lang w:val="en-US"/>
        </w:rPr>
      </w:r>
      <w:r w:rsidRPr="00262840">
        <w:rPr>
          <w:szCs w:val="24"/>
          <w:lang w:val="en-US"/>
        </w:rPr>
        <w:fldChar w:fldCharType="separate"/>
      </w:r>
      <w:r w:rsidR="001B4140" w:rsidRPr="001B4140">
        <w:rPr>
          <w:szCs w:val="24"/>
        </w:rPr>
        <w:t>Fig. 15</w:t>
      </w:r>
      <w:r w:rsidRPr="00262840">
        <w:rPr>
          <w:szCs w:val="24"/>
          <w:lang w:val="en-US"/>
        </w:rPr>
        <w:fldChar w:fldCharType="end"/>
      </w:r>
      <w:r w:rsidRPr="00262840">
        <w:rPr>
          <w:szCs w:val="24"/>
          <w:lang w:val="en-US"/>
        </w:rPr>
        <w:t>)</w:t>
      </w:r>
      <w:r>
        <w:rPr>
          <w:szCs w:val="24"/>
          <w:lang w:val="en-US"/>
        </w:rPr>
        <w:t>.</w:t>
      </w:r>
    </w:p>
    <w:p w14:paraId="4FB3959A" w14:textId="2716EAC3" w:rsidR="001975A3" w:rsidRDefault="001975A3" w:rsidP="00AF0580">
      <w:pPr>
        <w:ind w:firstLine="709"/>
        <w:rPr>
          <w:rFonts w:eastAsiaTheme="minorEastAsia"/>
          <w:lang w:val="en-US"/>
        </w:rPr>
      </w:pPr>
      <w:r>
        <w:rPr>
          <w:lang w:val="en-US"/>
        </w:rPr>
        <w:t>In the vicinity of the critical region, analytical equations show limitations for the calculation of thermal and caloric properties due to the mathematical structure. Moreover, measurements in this region are associated with high uncertainties, if available at all. According to Span</w:t>
      </w:r>
      <w:r w:rsidR="00A528E5">
        <w:rPr>
          <w:lang w:val="en-US"/>
        </w:rPr>
        <w:t>,</w:t>
      </w:r>
      <w:sdt>
        <w:sdtPr>
          <w:rPr>
            <w:lang w:val="en-US"/>
          </w:rPr>
          <w:alias w:val="Don't edit this field"/>
          <w:tag w:val="CitaviPlaceholder#7143ae29-6791-41c6-8fda-1ab7763b7ecf"/>
          <w:id w:val="-861432072"/>
          <w:placeholder>
            <w:docPart w:val="1B51BF085402404D8D4D5993ADB81537"/>
          </w:placeholder>
        </w:sdtPr>
        <w:sdtEndPr/>
        <w:sdtContent>
          <w:r>
            <w:rPr>
              <w:lang w:val="en-US"/>
            </w:rPr>
            <w:fldChar w:fldCharType="begin"/>
          </w:r>
          <w:r w:rsidR="001B4140">
            <w:rPr>
              <w:lang w:val="en-US"/>
            </w:rPr>
            <w:instrText>ADDIN CitaviPlaceholder{eyIkaWQiOiIxIiwiRW50cmllcyI6W3siJGlkIjoiMiIsIklkIjoiMzU5OTRjMmUtMTI5NC00ODc3LTk2OGMtZmUxNDIzZDQ5NjQ1IiwiUmFuZ2VMZW5ndGgiOjIsIlJlZmVyZW5jZUlkIjoiNzZmZTRmMDItOGE0NS00NjJhLWE2YTUtZGQ0OTg4ZmVlMWI4IiwiUmVmZXJlbmNlIjp7IiRpZCI6IjMiLCJBYnN0cmFjdENvbXBsZXhpdHkiOjAsIkFic3RyYWN0U291cmNlVGV4dEZvcm1hdCI6MCwiQXV0aG9ycyI6W3siJGlkIjoiNC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pZCI6IjUifX1dLCJDaXRhdGlvbktleSI6IlNwYSAwMC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}</w:instrText>
          </w:r>
          <w:r>
            <w:rPr>
              <w:lang w:val="en-US"/>
            </w:rPr>
            <w:fldChar w:fldCharType="separate"/>
          </w:r>
          <w:r w:rsidR="00BE4C52">
            <w:rPr>
              <w:vertAlign w:val="superscript"/>
              <w:lang w:val="en-US"/>
            </w:rPr>
            <w:t>29</w:t>
          </w:r>
          <w:r>
            <w:rPr>
              <w:lang w:val="en-US"/>
            </w:rPr>
            <w:fldChar w:fldCharType="end"/>
          </w:r>
        </w:sdtContent>
      </w:sdt>
      <w:r>
        <w:rPr>
          <w:lang w:val="en-US"/>
        </w:rPr>
        <w:t xml:space="preserve"> the theoretical behavior of caloric properties close </w:t>
      </w:r>
      <w:r w:rsidR="00245E13">
        <w:rPr>
          <w:lang w:val="en-US"/>
        </w:rPr>
        <w:t xml:space="preserve">to </w:t>
      </w:r>
      <w:r>
        <w:rPr>
          <w:lang w:val="en-US"/>
        </w:rPr>
        <w:t>and at the critical point are related to the pressure derivatives.</w:t>
      </w:r>
      <w:r w:rsidR="00245E13">
        <w:rPr>
          <w:lang w:val="en-US"/>
        </w:rPr>
        <w:t xml:space="preserve"> </w:t>
      </w:r>
      <w:bookmarkStart w:id="346" w:name="_Hlk70435330"/>
      <w:r w:rsidR="00245E13">
        <w:rPr>
          <w:lang w:val="en-US"/>
        </w:rPr>
        <w:t>The derivative</w:t>
      </w:r>
      <w:r>
        <w:rPr>
          <w:lang w:val="en-US"/>
        </w:rPr>
        <w:t xml:space="preserve"> </w:t>
      </w:r>
      <m:oMath>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∂p</m:t>
                    </m:r>
                  </m:num>
                  <m:den>
                    <m:r>
                      <w:rPr>
                        <w:rFonts w:ascii="Cambria Math" w:hAnsi="Cambria Math"/>
                        <w:lang w:val="en-US"/>
                      </w:rPr>
                      <m:t>∂ρ</m:t>
                    </m:r>
                  </m:den>
                </m:f>
              </m:e>
            </m:d>
          </m:e>
          <m:sub>
            <m:r>
              <w:rPr>
                <w:rFonts w:ascii="Cambria Math" w:hAnsi="Cambria Math"/>
                <w:lang w:val="en-US"/>
              </w:rPr>
              <m:t>T</m:t>
            </m:r>
          </m:sub>
        </m:sSub>
      </m:oMath>
      <w:r>
        <w:rPr>
          <w:rFonts w:eastAsiaTheme="minorEastAsia"/>
          <w:lang w:val="en-US"/>
        </w:rPr>
        <w:t xml:space="preserve"> becomes zero and </w:t>
      </w:r>
      <m:oMath>
        <m:sSub>
          <m:sSubPr>
            <m:ctrlPr>
              <w:rPr>
                <w:rFonts w:ascii="Cambria Math" w:hAnsi="Cambria Math"/>
                <w:i/>
                <w:lang w:val="en-US"/>
              </w:rPr>
            </m:ctrlPr>
          </m:sSubPr>
          <m:e>
            <m:d>
              <m:dPr>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∂p</m:t>
                    </m:r>
                  </m:num>
                  <m:den>
                    <m:r>
                      <w:rPr>
                        <w:rFonts w:ascii="Cambria Math" w:hAnsi="Cambria Math"/>
                        <w:lang w:val="en-US"/>
                      </w:rPr>
                      <m:t>∂T</m:t>
                    </m:r>
                  </m:den>
                </m:f>
              </m:e>
            </m:d>
          </m:e>
          <m:sub>
            <m:r>
              <w:rPr>
                <w:rFonts w:ascii="Cambria Math" w:hAnsi="Cambria Math"/>
                <w:lang w:val="en-US"/>
              </w:rPr>
              <m:t>ρ</m:t>
            </m:r>
          </m:sub>
        </m:sSub>
      </m:oMath>
      <w:r>
        <w:rPr>
          <w:rFonts w:eastAsiaTheme="minorEastAsia"/>
          <w:lang w:val="en-US"/>
        </w:rPr>
        <w:t xml:space="preserve"> reaches a finite value at the critical point</w:t>
      </w:r>
      <w:r w:rsidR="00737AAF">
        <w:rPr>
          <w:rFonts w:eastAsiaTheme="minorEastAsia"/>
          <w:lang w:val="en-US"/>
        </w:rPr>
        <w:t>, which yields for example a diverging isobaric heat capacity. However,</w:t>
      </w:r>
      <w:r>
        <w:rPr>
          <w:rFonts w:eastAsiaTheme="minorEastAsia"/>
          <w:lang w:val="en-US"/>
        </w:rPr>
        <w:t xml:space="preserve"> zero sound speed and infinite isochoric heat at the critical point</w:t>
      </w:r>
      <w:r w:rsidR="00737AAF">
        <w:rPr>
          <w:rFonts w:eastAsiaTheme="minorEastAsia"/>
          <w:lang w:val="en-US"/>
        </w:rPr>
        <w:t xml:space="preserve"> cannot be obtained </w:t>
      </w:r>
      <w:bookmarkEnd w:id="346"/>
      <w:r w:rsidR="00737AAF">
        <w:rPr>
          <w:rFonts w:eastAsiaTheme="minorEastAsia"/>
          <w:lang w:val="en-US"/>
        </w:rPr>
        <w:t>w</w:t>
      </w:r>
      <w:r w:rsidR="00AF0580">
        <w:rPr>
          <w:rFonts w:eastAsiaTheme="minorEastAsia"/>
          <w:lang w:val="en-US"/>
        </w:rPr>
        <w:t xml:space="preserve">ith the analytical equations, as currently used in all </w:t>
      </w:r>
      <w:r w:rsidR="00E45916">
        <w:rPr>
          <w:rFonts w:eastAsiaTheme="minorEastAsia"/>
          <w:lang w:val="en-US"/>
        </w:rPr>
        <w:t>EOS</w:t>
      </w:r>
      <w:r w:rsidR="00AF0580">
        <w:rPr>
          <w:rFonts w:eastAsiaTheme="minorEastAsia"/>
          <w:lang w:val="en-US"/>
        </w:rPr>
        <w:t xml:space="preserve"> developments due to</w:t>
      </w:r>
      <w:r w:rsidR="00737AAF">
        <w:rPr>
          <w:rFonts w:eastAsiaTheme="minorEastAsia"/>
          <w:lang w:val="en-US"/>
        </w:rPr>
        <w:t xml:space="preserve"> the</w:t>
      </w:r>
      <w:r w:rsidR="00AF0580">
        <w:rPr>
          <w:rFonts w:eastAsiaTheme="minorEastAsia"/>
          <w:lang w:val="en-US"/>
        </w:rPr>
        <w:t xml:space="preserve"> </w:t>
      </w:r>
      <w:r w:rsidR="00AF0580" w:rsidRPr="00D435A4">
        <w:rPr>
          <w:rFonts w:eastAsiaTheme="minorEastAsia"/>
          <w:lang w:val="en-US"/>
        </w:rPr>
        <w:t>mathematical structure.</w:t>
      </w:r>
      <w:r w:rsidR="00D435A4" w:rsidRPr="00D435A4">
        <w:rPr>
          <w:rFonts w:eastAsiaTheme="minorEastAsia"/>
          <w:lang w:val="en-US"/>
        </w:rPr>
        <w:t xml:space="preserve"> This would require the use of non-analytical terms such as applied to the EOS of </w:t>
      </w:r>
      <w:r w:rsidR="00D435A4" w:rsidRPr="005D7811">
        <w:rPr>
          <w:rFonts w:eastAsiaTheme="minorEastAsia"/>
          <w:lang w:val="en-US"/>
        </w:rPr>
        <w:t>carbon dioxide</w:t>
      </w:r>
      <w:sdt>
        <w:sdtPr>
          <w:rPr>
            <w:rFonts w:eastAsiaTheme="minorEastAsia"/>
            <w:lang w:val="en-US"/>
          </w:rPr>
          <w:alias w:val="Don't edit this field"/>
          <w:tag w:val="CitaviPlaceholder#579b62e1-7342-4603-902d-a0fa2fffa80c"/>
          <w:id w:val="556755308"/>
          <w:placeholder>
            <w:docPart w:val="DefaultPlaceholder_-1854013440"/>
          </w:placeholder>
        </w:sdtPr>
        <w:sdtEndPr/>
        <w:sdtContent>
          <w:r w:rsidR="005D7811" w:rsidRPr="005D7811">
            <w:rPr>
              <w:rFonts w:eastAsiaTheme="minorEastAsia"/>
              <w:lang w:val="en-US"/>
            </w:rPr>
            <w:fldChar w:fldCharType="begin"/>
          </w:r>
          <w:r w:rsidR="001B4140">
            <w:rPr>
              <w:rFonts w:eastAsiaTheme="minorEastAsia"/>
              <w:lang w:val="en-US"/>
            </w:rPr>
            <w:instrText>ADDIN CitaviPlaceholder{eyIkaWQiOiIxIiwiRW50cmllcyI6W3siJGlkIjoiMiIsIklkIjoiZDlmMGFlMzYtNTM4ZC00N2MzLWFlMzMtNWYwNDMxNjRmYjZhIiwiUmFuZ2VMZW5ndGgiOjMsIlJlZmVyZW5jZUlkIjoiZjZiYjZmNzItOTQ0My00ODVhLWE0YWQtMTIwMjdlNGFlY2Y1IiwiUmVmZXJlbmNlIjp7IiRpZCI6IjMiLCJBYnN0cmFjdENvbXBsZXhpdHkiOjAsIkFic3RyYWN0U291cmNlVGV4dEZvcm1hdCI6MCwiQXV0aG9ycyI6W3siJGlkIjoiNC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pZCI6IjUifX0seyIkaWQiOiI2IiwiRmlyc3ROYW1lIjoiVy4iLCJMYXN0TmFtZSI6IldhZ25lciIsIlByb3RlY3RlZCI6dHJ1ZSwiU2V4IjowLCJDcmVhdGVkQnkiOiJfZSIsIkNyZWF0ZWRPbiI6IjIwMTgtMDgtMDlUMTM6MjU6MjYiLCJNb2RpZmllZEJ5IjoiX2UiLCJJZCI6IjljNjQ2M2RmLWZiZTgtNDA0ZS04MDBjLWQzODE2OGQzOGM5ZCIsIk1vZGlmaWVkT24iOiIyMDE4LTA4LTA5VDEzOjI1OjI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xMzMifV19LCJUYWciOiJDaXRhdmlQbGFjZWhvbGRlciM1NzliNjJlMS03MzQyLTQ2MDMtOTAyZC1hMGZhMmZmZmE4MGMiLCJUZXh0IjoiMTMzIiwiV0FJVmVyc2lvbiI6IjYuMy4wLjAifQ==}</w:instrText>
          </w:r>
          <w:r w:rsidR="005D7811" w:rsidRPr="005D7811">
            <w:rPr>
              <w:rFonts w:eastAsiaTheme="minorEastAsia"/>
              <w:lang w:val="en-US"/>
            </w:rPr>
            <w:fldChar w:fldCharType="separate"/>
          </w:r>
          <w:r w:rsidR="005D7811" w:rsidRPr="005D7811">
            <w:rPr>
              <w:rFonts w:eastAsiaTheme="minorEastAsia"/>
              <w:vertAlign w:val="superscript"/>
              <w:lang w:val="en-US"/>
            </w:rPr>
            <w:t>133</w:t>
          </w:r>
          <w:r w:rsidR="005D7811" w:rsidRPr="005D7811">
            <w:rPr>
              <w:rFonts w:eastAsiaTheme="minorEastAsia"/>
              <w:lang w:val="en-US"/>
            </w:rPr>
            <w:fldChar w:fldCharType="end"/>
          </w:r>
        </w:sdtContent>
      </w:sdt>
      <w:r w:rsidR="00D435A4" w:rsidRPr="005D7811">
        <w:rPr>
          <w:rFonts w:eastAsiaTheme="minorEastAsia"/>
          <w:lang w:val="en-US"/>
        </w:rPr>
        <w:t xml:space="preserve"> and water</w:t>
      </w:r>
      <w:r w:rsidR="0039207A">
        <w:rPr>
          <w:rFonts w:eastAsiaTheme="minorEastAsia"/>
          <w:lang w:val="en-US"/>
        </w:rPr>
        <w:t>,</w:t>
      </w:r>
      <w:sdt>
        <w:sdtPr>
          <w:rPr>
            <w:rFonts w:eastAsiaTheme="minorEastAsia"/>
            <w:lang w:val="en-US"/>
          </w:rPr>
          <w:alias w:val="Don't edit this field"/>
          <w:tag w:val="CitaviPlaceholder#e3b3c790-0b95-4754-ae49-a0844810145f"/>
          <w:id w:val="292496058"/>
          <w:placeholder>
            <w:docPart w:val="DefaultPlaceholder_-1854013440"/>
          </w:placeholder>
        </w:sdtPr>
        <w:sdtEndPr/>
        <w:sdtContent>
          <w:r w:rsidR="0089380F" w:rsidRPr="005D7811">
            <w:rPr>
              <w:rFonts w:eastAsiaTheme="minorEastAsia"/>
              <w:lang w:val="en-US"/>
            </w:rPr>
            <w:fldChar w:fldCharType="begin"/>
          </w:r>
          <w:r w:rsidR="001B4140">
            <w:rPr>
              <w:rFonts w:eastAsiaTheme="minorEastAsia"/>
              <w:lang w:val="en-US"/>
            </w:rPr>
            <w:instrText>ADDIN CitaviPlaceholder{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yNiJ9XX0sIlRhZyI6IkNpdGF2aVBsYWNlaG9sZGVyI2UzYjNjNzkwLTBiOTUtNDc1NC1hZTQ5LWEwODQ0ODEwMTQ1ZiIsIlRleHQiOiIyNiIsIldBSVZlcnNpb24iOiI2LjMuMC4wIn0=}</w:instrText>
          </w:r>
          <w:r w:rsidR="0089380F" w:rsidRPr="005D7811">
            <w:rPr>
              <w:rFonts w:eastAsiaTheme="minorEastAsia"/>
              <w:lang w:val="en-US"/>
            </w:rPr>
            <w:fldChar w:fldCharType="separate"/>
          </w:r>
          <w:r w:rsidR="0089380F" w:rsidRPr="005D7811">
            <w:rPr>
              <w:rFonts w:eastAsiaTheme="minorEastAsia"/>
              <w:vertAlign w:val="superscript"/>
              <w:lang w:val="en-US"/>
            </w:rPr>
            <w:t>26</w:t>
          </w:r>
          <w:r w:rsidR="0089380F" w:rsidRPr="005D7811">
            <w:rPr>
              <w:rFonts w:eastAsiaTheme="minorEastAsia"/>
              <w:lang w:val="en-US"/>
            </w:rPr>
            <w:fldChar w:fldCharType="end"/>
          </w:r>
        </w:sdtContent>
      </w:sdt>
      <w:r w:rsidR="00D435A4" w:rsidRPr="00D435A4">
        <w:rPr>
          <w:rFonts w:eastAsiaTheme="minorEastAsia"/>
          <w:lang w:val="en-US"/>
        </w:rPr>
        <w:t xml:space="preserve"> which is not possible here due to the restricted data base. </w:t>
      </w:r>
      <w:r w:rsidRPr="00D435A4">
        <w:rPr>
          <w:rFonts w:eastAsiaTheme="minorEastAsia"/>
          <w:lang w:val="en-US"/>
        </w:rPr>
        <w:t xml:space="preserve">Nonetheless, the equation should exhibit distinct minima/maxima at the critical point. The </w:t>
      </w:r>
      <w:r>
        <w:rPr>
          <w:rFonts w:eastAsiaTheme="minorEastAsia"/>
          <w:lang w:val="en-US"/>
        </w:rPr>
        <w:t xml:space="preserve">present </w:t>
      </w:r>
      <w:r w:rsidR="00E45916">
        <w:rPr>
          <w:rFonts w:eastAsiaTheme="minorEastAsia"/>
          <w:lang w:val="en-US"/>
        </w:rPr>
        <w:t>EOS</w:t>
      </w:r>
      <w:r>
        <w:rPr>
          <w:rFonts w:eastAsiaTheme="minorEastAsia"/>
          <w:lang w:val="en-US"/>
        </w:rPr>
        <w:t xml:space="preserve"> includes two Gaussian bell-shaped terms to </w:t>
      </w:r>
      <w:r w:rsidR="00232F42">
        <w:rPr>
          <w:rFonts w:eastAsiaTheme="minorEastAsia"/>
          <w:lang w:val="en-US"/>
        </w:rPr>
        <w:t>approach</w:t>
      </w:r>
      <w:r>
        <w:rPr>
          <w:rFonts w:eastAsiaTheme="minorEastAsia"/>
          <w:lang w:val="en-US"/>
        </w:rPr>
        <w:t xml:space="preserve"> the desired behavior of the speed of sound and the residual isochoric heat capacity </w:t>
      </w:r>
      <w:r w:rsidRPr="00DD09D4">
        <w:rPr>
          <w:rFonts w:eastAsiaTheme="minorEastAsia"/>
          <w:szCs w:val="24"/>
          <w:lang w:val="en-US"/>
        </w:rPr>
        <w:t xml:space="preserve">(see </w:t>
      </w:r>
      <w:r w:rsidRPr="00DD09D4">
        <w:rPr>
          <w:rFonts w:eastAsiaTheme="minorEastAsia"/>
          <w:szCs w:val="24"/>
          <w:lang w:val="en-US"/>
        </w:rPr>
        <w:fldChar w:fldCharType="begin"/>
      </w:r>
      <w:r w:rsidRPr="00DD09D4">
        <w:rPr>
          <w:rFonts w:eastAsiaTheme="minorEastAsia"/>
          <w:szCs w:val="24"/>
          <w:lang w:val="en-US"/>
        </w:rPr>
        <w:instrText xml:space="preserve"> REF _Ref39249550 \h </w:instrText>
      </w:r>
      <w:r>
        <w:rPr>
          <w:rFonts w:eastAsiaTheme="minorEastAsia"/>
          <w:szCs w:val="24"/>
          <w:lang w:val="en-US"/>
        </w:rPr>
        <w:instrText xml:space="preserve"> \* MERGEFORMAT </w:instrText>
      </w:r>
      <w:r w:rsidRPr="00DD09D4">
        <w:rPr>
          <w:rFonts w:eastAsiaTheme="minorEastAsia"/>
          <w:szCs w:val="24"/>
          <w:lang w:val="en-US"/>
        </w:rPr>
      </w:r>
      <w:r w:rsidRPr="00DD09D4">
        <w:rPr>
          <w:rFonts w:eastAsiaTheme="minorEastAsia"/>
          <w:szCs w:val="24"/>
          <w:lang w:val="en-US"/>
        </w:rPr>
        <w:fldChar w:fldCharType="separate"/>
      </w:r>
      <w:r w:rsidR="001B4140" w:rsidRPr="001B4140">
        <w:rPr>
          <w:szCs w:val="24"/>
        </w:rPr>
        <w:t>Fig. 16</w:t>
      </w:r>
      <w:r w:rsidRPr="00DD09D4">
        <w:rPr>
          <w:rFonts w:eastAsiaTheme="minorEastAsia"/>
          <w:szCs w:val="24"/>
          <w:lang w:val="en-US"/>
        </w:rPr>
        <w:fldChar w:fldCharType="end"/>
      </w:r>
      <w:r w:rsidRPr="00DD09D4">
        <w:rPr>
          <w:rFonts w:eastAsiaTheme="minorEastAsia"/>
          <w:szCs w:val="24"/>
          <w:lang w:val="en-US"/>
        </w:rPr>
        <w:t xml:space="preserve"> and</w:t>
      </w:r>
      <w:r w:rsidR="000A7044">
        <w:rPr>
          <w:rFonts w:eastAsiaTheme="minorEastAsia"/>
          <w:szCs w:val="24"/>
          <w:lang w:val="en-US"/>
        </w:rPr>
        <w:t xml:space="preserve"> </w:t>
      </w:r>
      <w:r w:rsidR="000A7044" w:rsidRPr="000A7044">
        <w:rPr>
          <w:rFonts w:eastAsiaTheme="minorEastAsia"/>
          <w:szCs w:val="24"/>
          <w:lang w:val="en-US"/>
        </w:rPr>
        <w:fldChar w:fldCharType="begin"/>
      </w:r>
      <w:r w:rsidR="000A7044" w:rsidRPr="000A7044">
        <w:rPr>
          <w:rFonts w:eastAsiaTheme="minorEastAsia"/>
          <w:szCs w:val="24"/>
          <w:lang w:val="en-US"/>
        </w:rPr>
        <w:instrText xml:space="preserve"> REF Fig17kurz \h </w:instrText>
      </w:r>
      <w:r w:rsidR="000A7044">
        <w:rPr>
          <w:rFonts w:eastAsiaTheme="minorEastAsia"/>
          <w:szCs w:val="24"/>
          <w:lang w:val="en-US"/>
        </w:rPr>
        <w:instrText xml:space="preserve"> \* MERGEFORMAT </w:instrText>
      </w:r>
      <w:r w:rsidR="000A7044" w:rsidRPr="000A7044">
        <w:rPr>
          <w:rFonts w:eastAsiaTheme="minorEastAsia"/>
          <w:szCs w:val="24"/>
          <w:lang w:val="en-US"/>
        </w:rPr>
      </w:r>
      <w:r w:rsidR="000A7044" w:rsidRPr="000A7044">
        <w:rPr>
          <w:rFonts w:eastAsiaTheme="minorEastAsia"/>
          <w:szCs w:val="24"/>
          <w:lang w:val="en-US"/>
        </w:rPr>
        <w:fldChar w:fldCharType="separate"/>
      </w:r>
      <w:r w:rsidR="001B4140" w:rsidRPr="001B4140">
        <w:rPr>
          <w:rStyle w:val="FigureZchn"/>
          <w:noProof/>
          <w:sz w:val="24"/>
          <w:szCs w:val="24"/>
        </w:rPr>
        <w:t>17</w:t>
      </w:r>
      <w:r w:rsidR="000A7044" w:rsidRPr="000A7044">
        <w:rPr>
          <w:rFonts w:eastAsiaTheme="minorEastAsia"/>
          <w:szCs w:val="24"/>
          <w:lang w:val="en-US"/>
        </w:rPr>
        <w:fldChar w:fldCharType="end"/>
      </w:r>
      <w:r w:rsidRPr="00DD09D4">
        <w:rPr>
          <w:rFonts w:eastAsiaTheme="minorEastAsia"/>
          <w:szCs w:val="24"/>
          <w:lang w:val="en-US"/>
        </w:rPr>
        <w:t>)</w:t>
      </w:r>
      <w:r w:rsidR="00E33EAB">
        <w:rPr>
          <w:rFonts w:eastAsiaTheme="minorEastAsia"/>
          <w:szCs w:val="24"/>
          <w:lang w:val="en-US"/>
        </w:rPr>
        <w:t xml:space="preserve"> in the critical region.</w:t>
      </w:r>
    </w:p>
    <w:p w14:paraId="6D821044" w14:textId="77777777" w:rsidR="00337875" w:rsidRDefault="00337875" w:rsidP="004917CC">
      <w:pPr>
        <w:tabs>
          <w:tab w:val="left" w:pos="4536"/>
        </w:tabs>
        <w:snapToGrid w:val="0"/>
        <w:spacing w:line="240" w:lineRule="auto"/>
        <w:jc w:val="center"/>
        <w:rPr>
          <w:rFonts w:cs="Times New Roman"/>
          <w:lang w:val="en-GB"/>
        </w:rPr>
      </w:pPr>
      <w:r>
        <w:rPr>
          <w:rFonts w:cs="Times New Roman"/>
          <w:noProof/>
          <w:lang w:val="en-US"/>
        </w:rPr>
        <w:drawing>
          <wp:inline distT="0" distB="0" distL="0" distR="0" wp14:anchorId="53F85E0C" wp14:editId="0649255B">
            <wp:extent cx="2876400" cy="2768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6400" cy="2768400"/>
                    </a:xfrm>
                    <a:prstGeom prst="rect">
                      <a:avLst/>
                    </a:prstGeom>
                    <a:noFill/>
                    <a:ln>
                      <a:noFill/>
                    </a:ln>
                    <a:extLst>
                      <a:ext uri="{53640926-AAD7-44D8-BBD7-CCE9431645EC}">
                        <a14:shadowObscured xmlns:a14="http://schemas.microsoft.com/office/drawing/2010/main"/>
                      </a:ext>
                    </a:extLst>
                  </pic:spPr>
                </pic:pic>
              </a:graphicData>
            </a:graphic>
          </wp:inline>
        </w:drawing>
      </w:r>
    </w:p>
    <w:p w14:paraId="31B6FC43" w14:textId="38BCDF6F" w:rsidR="00337875" w:rsidRPr="00965F09" w:rsidRDefault="00337875" w:rsidP="00A04A37">
      <w:pPr>
        <w:pStyle w:val="Figure2"/>
        <w:rPr>
          <w:rStyle w:val="Figure2Zchn"/>
        </w:rPr>
      </w:pPr>
      <w:bookmarkStart w:id="347" w:name="_Ref39143158"/>
      <w:bookmarkStart w:id="348" w:name="_Toc66273883"/>
      <w:r w:rsidRPr="00CB7628">
        <w:rPr>
          <w:rStyle w:val="FigureZchn"/>
        </w:rPr>
        <w:t xml:space="preserve">Fig. </w:t>
      </w:r>
      <w:r w:rsidRPr="00CB7628">
        <w:rPr>
          <w:rStyle w:val="FigureZchn"/>
        </w:rPr>
        <w:fldChar w:fldCharType="begin"/>
      </w:r>
      <w:r w:rsidRPr="00CB7628">
        <w:rPr>
          <w:rStyle w:val="FigureZchn"/>
        </w:rPr>
        <w:instrText xml:space="preserve"> SEQ Figure \* ARABIC </w:instrText>
      </w:r>
      <w:r w:rsidRPr="00CB7628">
        <w:rPr>
          <w:rStyle w:val="FigureZchn"/>
        </w:rPr>
        <w:fldChar w:fldCharType="separate"/>
      </w:r>
      <w:r w:rsidR="001B4140">
        <w:rPr>
          <w:rStyle w:val="FigureZchn"/>
          <w:noProof/>
        </w:rPr>
        <w:t>13</w:t>
      </w:r>
      <w:r w:rsidRPr="00CB7628">
        <w:rPr>
          <w:rStyle w:val="FigureZchn"/>
        </w:rPr>
        <w:fldChar w:fldCharType="end"/>
      </w:r>
      <w:bookmarkEnd w:id="347"/>
      <w:r w:rsidR="000261E0" w:rsidRPr="00CB7628">
        <w:rPr>
          <w:rStyle w:val="FigureZchn"/>
        </w:rPr>
        <w:t>.</w:t>
      </w:r>
      <w:r w:rsidRPr="00CB7628">
        <w:rPr>
          <w:rStyle w:val="FigureZchn"/>
        </w:rPr>
        <w:t xml:space="preserve"> Ideal curves for the equation of state for propylene glycol</w:t>
      </w:r>
      <w:r w:rsidR="00EB3776" w:rsidRPr="00CB7628">
        <w:rPr>
          <w:rStyle w:val="FigureZchn"/>
        </w:rPr>
        <w:t xml:space="preserve"> (PGC)</w:t>
      </w:r>
      <w:r w:rsidRPr="00CB7628">
        <w:rPr>
          <w:rStyle w:val="FigureZchn"/>
        </w:rPr>
        <w:t xml:space="preserve"> in terms of the </w:t>
      </w:r>
      <w:r w:rsidR="001E7A7C" w:rsidRPr="00CB7628">
        <w:rPr>
          <w:rStyle w:val="FigureZchn"/>
        </w:rPr>
        <w:t>reduced temperature</w:t>
      </w:r>
      <w:r w:rsidR="005C1252" w:rsidRPr="00CB7628">
        <w:rPr>
          <w:rStyle w:val="FigureZchn"/>
        </w:rPr>
        <w:t xml:space="preserve"> </w:t>
      </w:r>
      <w:r w:rsidR="005C1252" w:rsidRPr="00CB7628">
        <w:rPr>
          <w:rStyle w:val="FigureZchn"/>
          <w:i/>
        </w:rPr>
        <w:t>T</w:t>
      </w:r>
      <w:r w:rsidR="005C1252" w:rsidRPr="00CB7628">
        <w:rPr>
          <w:rStyle w:val="FigureZchn"/>
        </w:rPr>
        <w:t>/</w:t>
      </w:r>
      <w:r w:rsidR="005C1252" w:rsidRPr="00CB7628">
        <w:rPr>
          <w:rStyle w:val="FigureZchn"/>
          <w:i/>
        </w:rPr>
        <w:t>T</w:t>
      </w:r>
      <w:r w:rsidR="005C1252" w:rsidRPr="00CB7628">
        <w:rPr>
          <w:rStyle w:val="FigureZchn"/>
          <w:vertAlign w:val="subscript"/>
        </w:rPr>
        <w:t>c</w:t>
      </w:r>
      <w:r w:rsidR="001E7A7C" w:rsidRPr="00CB7628">
        <w:rPr>
          <w:rStyle w:val="FigureZchn"/>
        </w:rPr>
        <w:t xml:space="preserve"> and pressure</w:t>
      </w:r>
      <w:r w:rsidR="005C1252" w:rsidRPr="00CB7628">
        <w:rPr>
          <w:rStyle w:val="FigureZchn"/>
        </w:rPr>
        <w:t xml:space="preserve"> </w:t>
      </w:r>
      <w:r w:rsidR="005C1252" w:rsidRPr="00CB7628">
        <w:rPr>
          <w:rStyle w:val="FigureZchn"/>
          <w:i/>
        </w:rPr>
        <w:t>p</w:t>
      </w:r>
      <w:r w:rsidR="005C1252" w:rsidRPr="00CB7628">
        <w:rPr>
          <w:rStyle w:val="FigureZchn"/>
        </w:rPr>
        <w:t>/</w:t>
      </w:r>
      <w:r w:rsidR="005C1252" w:rsidRPr="00CB7628">
        <w:rPr>
          <w:rStyle w:val="FigureZchn"/>
          <w:i/>
        </w:rPr>
        <w:t>p</w:t>
      </w:r>
      <w:r w:rsidR="005C1252" w:rsidRPr="00CB7628">
        <w:rPr>
          <w:rStyle w:val="FigureZchn"/>
          <w:vertAlign w:val="subscript"/>
        </w:rPr>
        <w:t>c</w:t>
      </w:r>
      <w:r w:rsidR="00BC3E21" w:rsidRPr="00CB7628">
        <w:rPr>
          <w:rStyle w:val="FigureZchn"/>
        </w:rPr>
        <w:t>:</w:t>
      </w:r>
      <w:r w:rsidR="00472E2E" w:rsidRPr="00CB7628">
        <w:rPr>
          <w:rStyle w:val="FigureZchn"/>
        </w:rPr>
        <w:t xml:space="preserve"> </w:t>
      </w:r>
      <w:r w:rsidR="001E7A7C" w:rsidRPr="00CB7628">
        <w:rPr>
          <w:rStyle w:val="FigureZchn"/>
        </w:rPr>
        <w:t>Vapor</w:t>
      </w:r>
      <w:r w:rsidR="000B0A55">
        <w:rPr>
          <w:rStyle w:val="FigureZchn"/>
        </w:rPr>
        <w:t>-</w:t>
      </w:r>
      <w:r w:rsidR="001E7A7C" w:rsidRPr="00CB7628">
        <w:rPr>
          <w:rStyle w:val="FigureZchn"/>
        </w:rPr>
        <w:t>pressure curve (</w:t>
      </w:r>
      <w:r w:rsidR="005C1252" w:rsidRPr="00CB7628">
        <w:rPr>
          <w:rStyle w:val="FigureZchn"/>
          <w:i/>
        </w:rPr>
        <w:t>p</w:t>
      </w:r>
      <w:r w:rsidR="005C1252" w:rsidRPr="00CB7628">
        <w:rPr>
          <w:rStyle w:val="FigureZchn"/>
          <w:vertAlign w:val="subscript"/>
        </w:rPr>
        <w:t>v</w:t>
      </w:r>
      <w:r w:rsidR="001E7A7C" w:rsidRPr="00CB7628">
        <w:rPr>
          <w:rStyle w:val="FigureZchn"/>
        </w:rPr>
        <w:t>), Boyle curve (BL), Joule-Thomson inversion curve (JT), Joule inversion curve (JI), and the ideal curve (ID</w:t>
      </w:r>
      <w:r w:rsidR="006A67FE" w:rsidRPr="00CB7628">
        <w:rPr>
          <w:rStyle w:val="FigureZchn"/>
        </w:rPr>
        <w:t>)</w:t>
      </w:r>
      <w:r w:rsidR="00664575" w:rsidRPr="00CB7628">
        <w:rPr>
          <w:rStyle w:val="FigureZchn"/>
        </w:rPr>
        <w:t>.</w:t>
      </w:r>
      <w:bookmarkEnd w:id="348"/>
      <w:r w:rsidR="00977843">
        <w:rPr>
          <w:rStyle w:val="FigureZchn"/>
        </w:rPr>
        <w:fldChar w:fldCharType="begin"/>
      </w:r>
      <w:r w:rsidR="00977843">
        <w:instrText xml:space="preserve"> TC "</w:instrText>
      </w:r>
      <w:bookmarkStart w:id="349" w:name="_Toc71575691"/>
      <w:r w:rsidR="00977843" w:rsidRPr="00D648EB">
        <w:rPr>
          <w:rStyle w:val="FigureZchn"/>
        </w:rPr>
        <w:instrText xml:space="preserve">Ideal curves for the equation of state for propylene glycol (PGC) in terms of the reduced temperature </w:instrText>
      </w:r>
      <w:r w:rsidR="00977843" w:rsidRPr="00D648EB">
        <w:rPr>
          <w:rStyle w:val="FigureZchn"/>
          <w:i/>
        </w:rPr>
        <w:instrText>T</w:instrText>
      </w:r>
      <w:r w:rsidR="00977843" w:rsidRPr="00D648EB">
        <w:rPr>
          <w:rStyle w:val="FigureZchn"/>
        </w:rPr>
        <w:instrText>/</w:instrText>
      </w:r>
      <w:r w:rsidR="00977843" w:rsidRPr="00D648EB">
        <w:rPr>
          <w:rStyle w:val="FigureZchn"/>
          <w:i/>
        </w:rPr>
        <w:instrText>T</w:instrText>
      </w:r>
      <w:r w:rsidR="00977843" w:rsidRPr="00D648EB">
        <w:rPr>
          <w:rStyle w:val="FigureZchn"/>
          <w:vertAlign w:val="subscript"/>
        </w:rPr>
        <w:instrText>c</w:instrText>
      </w:r>
      <w:r w:rsidR="00977843" w:rsidRPr="00D648EB">
        <w:rPr>
          <w:rStyle w:val="FigureZchn"/>
        </w:rPr>
        <w:instrText xml:space="preserve"> and pressure </w:instrText>
      </w:r>
      <w:r w:rsidR="00977843" w:rsidRPr="00D648EB">
        <w:rPr>
          <w:rStyle w:val="FigureZchn"/>
          <w:i/>
        </w:rPr>
        <w:instrText>p</w:instrText>
      </w:r>
      <w:r w:rsidR="00977843" w:rsidRPr="00D648EB">
        <w:rPr>
          <w:rStyle w:val="FigureZchn"/>
        </w:rPr>
        <w:instrText>/</w:instrText>
      </w:r>
      <w:r w:rsidR="00977843" w:rsidRPr="00D648EB">
        <w:rPr>
          <w:rStyle w:val="FigureZchn"/>
          <w:i/>
        </w:rPr>
        <w:instrText>p</w:instrText>
      </w:r>
      <w:r w:rsidR="00977843" w:rsidRPr="00D648EB">
        <w:rPr>
          <w:rStyle w:val="FigureZchn"/>
          <w:vertAlign w:val="subscript"/>
        </w:rPr>
        <w:instrText>c</w:instrText>
      </w:r>
      <w:r w:rsidR="00977843" w:rsidRPr="00D648EB">
        <w:rPr>
          <w:rStyle w:val="FigureZchn"/>
        </w:rPr>
        <w:instrText>: Vapor</w:instrText>
      </w:r>
      <w:r w:rsidR="00FD3456">
        <w:rPr>
          <w:rStyle w:val="FigureZchn"/>
        </w:rPr>
        <w:instrText>-</w:instrText>
      </w:r>
      <w:r w:rsidR="00977843" w:rsidRPr="00D648EB">
        <w:rPr>
          <w:rStyle w:val="FigureZchn"/>
        </w:rPr>
        <w:instrText>pressure curve (</w:instrText>
      </w:r>
      <w:r w:rsidR="00977843" w:rsidRPr="00D648EB">
        <w:rPr>
          <w:rStyle w:val="FigureZchn"/>
          <w:i/>
        </w:rPr>
        <w:instrText>p</w:instrText>
      </w:r>
      <w:r w:rsidR="00977843" w:rsidRPr="00D648EB">
        <w:rPr>
          <w:rStyle w:val="FigureZchn"/>
          <w:vertAlign w:val="subscript"/>
        </w:rPr>
        <w:instrText>v</w:instrText>
      </w:r>
      <w:r w:rsidR="00977843" w:rsidRPr="00D648EB">
        <w:rPr>
          <w:rStyle w:val="FigureZchn"/>
        </w:rPr>
        <w:instrText>), Boyle curve (BL), Joule-Thomson inversion curve (JT), Joule inversion curve (JI), and the ideal curve (ID).</w:instrText>
      </w:r>
      <w:bookmarkEnd w:id="349"/>
      <w:r w:rsidR="00977843">
        <w:instrText xml:space="preserve">" \f F \l "1" </w:instrText>
      </w:r>
      <w:r w:rsidR="00977843">
        <w:rPr>
          <w:rStyle w:val="FigureZchn"/>
        </w:rPr>
        <w:fldChar w:fldCharType="end"/>
      </w:r>
      <w:r w:rsidR="00664575" w:rsidRPr="00965F09">
        <w:t xml:space="preserve"> </w:t>
      </w:r>
      <w:r w:rsidR="00664575" w:rsidRPr="00965F09">
        <w:rPr>
          <w:rStyle w:val="Figure2Zchn"/>
        </w:rPr>
        <w:t xml:space="preserve">The dashed lines </w:t>
      </w:r>
      <w:r w:rsidR="00BC3E21" w:rsidRPr="00965F09">
        <w:rPr>
          <w:rStyle w:val="Figure2Zchn"/>
        </w:rPr>
        <w:t>mark</w:t>
      </w:r>
      <w:r w:rsidR="00664575" w:rsidRPr="00965F09">
        <w:rPr>
          <w:rStyle w:val="Figure2Zchn"/>
        </w:rPr>
        <w:t xml:space="preserve"> the regions covered by experimental data for PGC </w:t>
      </w:r>
      <w:r w:rsidR="00EB3776" w:rsidRPr="00965F09">
        <w:rPr>
          <w:rStyle w:val="Figure2Zchn"/>
        </w:rPr>
        <w:t xml:space="preserve">and </w:t>
      </w:r>
      <w:r w:rsidR="00664575" w:rsidRPr="00965F09">
        <w:rPr>
          <w:rStyle w:val="Figure2Zchn"/>
        </w:rPr>
        <w:t>CO</w:t>
      </w:r>
      <w:r w:rsidR="00664575" w:rsidRPr="00965F09">
        <w:rPr>
          <w:rStyle w:val="Figure2Zchn"/>
          <w:vertAlign w:val="subscript"/>
        </w:rPr>
        <w:t>2</w:t>
      </w:r>
      <w:r w:rsidR="00EB3776" w:rsidRPr="00965F09">
        <w:rPr>
          <w:rStyle w:val="Figure2Zchn"/>
        </w:rPr>
        <w:t>.</w:t>
      </w:r>
    </w:p>
    <w:p w14:paraId="4704D648" w14:textId="77777777" w:rsidR="00F7507C" w:rsidRDefault="00F7507C" w:rsidP="00F7507C">
      <w:pPr>
        <w:tabs>
          <w:tab w:val="left" w:pos="4536"/>
        </w:tabs>
        <w:snapToGrid w:val="0"/>
        <w:spacing w:line="240" w:lineRule="auto"/>
        <w:jc w:val="center"/>
        <w:rPr>
          <w:rFonts w:cs="Times New Roman"/>
          <w:lang w:val="en-GB"/>
        </w:rPr>
      </w:pPr>
      <w:r>
        <w:rPr>
          <w:rFonts w:cs="Times New Roman"/>
          <w:noProof/>
          <w:lang w:val="en-US"/>
        </w:rPr>
        <w:lastRenderedPageBreak/>
        <w:drawing>
          <wp:inline distT="0" distB="0" distL="0" distR="0" wp14:anchorId="7346CAFF" wp14:editId="5D74404E">
            <wp:extent cx="2912400" cy="393840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12400" cy="3938400"/>
                    </a:xfrm>
                    <a:prstGeom prst="rect">
                      <a:avLst/>
                    </a:prstGeom>
                    <a:noFill/>
                    <a:ln>
                      <a:noFill/>
                    </a:ln>
                  </pic:spPr>
                </pic:pic>
              </a:graphicData>
            </a:graphic>
          </wp:inline>
        </w:drawing>
      </w:r>
    </w:p>
    <w:p w14:paraId="1F9D5EB3" w14:textId="07900596" w:rsidR="00F7507C" w:rsidRPr="00B141E2" w:rsidRDefault="00F7507C" w:rsidP="00965F09">
      <w:pPr>
        <w:pStyle w:val="Figure"/>
        <w:rPr>
          <w:szCs w:val="24"/>
        </w:rPr>
      </w:pPr>
      <w:bookmarkStart w:id="350" w:name="_Ref66024644"/>
      <w:bookmarkStart w:id="351" w:name="_Toc66273884"/>
      <w:r w:rsidRPr="00EC7636">
        <w:t xml:space="preserve">Fig. </w:t>
      </w:r>
      <w:bookmarkStart w:id="352" w:name="Fig14"/>
      <w:r w:rsidRPr="00EC7636">
        <w:fldChar w:fldCharType="begin"/>
      </w:r>
      <w:r w:rsidRPr="00EC7636">
        <w:instrText xml:space="preserve"> SEQ Figure \* ARABIC </w:instrText>
      </w:r>
      <w:r w:rsidRPr="00EC7636">
        <w:fldChar w:fldCharType="separate"/>
      </w:r>
      <w:r w:rsidR="001B4140">
        <w:rPr>
          <w:noProof/>
        </w:rPr>
        <w:t>14</w:t>
      </w:r>
      <w:r w:rsidRPr="00EC7636">
        <w:fldChar w:fldCharType="end"/>
      </w:r>
      <w:bookmarkEnd w:id="350"/>
      <w:bookmarkEnd w:id="352"/>
      <w:r w:rsidRPr="00EC7636">
        <w:t xml:space="preserve"> </w:t>
      </w:r>
      <w:r w:rsidR="00DD09D4" w:rsidRPr="00EC7636">
        <w:rPr>
          <w:i/>
        </w:rPr>
        <w:t>p</w:t>
      </w:r>
      <w:r w:rsidR="00DD09D4" w:rsidRPr="00EC7636">
        <w:t>,</w:t>
      </w:r>
      <m:oMath>
        <m:r>
          <w:rPr>
            <w:rFonts w:ascii="Cambria Math" w:hAnsi="Cambria Math"/>
          </w:rPr>
          <m:t>ρ</m:t>
        </m:r>
      </m:oMath>
      <w:r w:rsidR="0060008C">
        <w:t>-</w:t>
      </w:r>
      <w:r w:rsidR="00DD09D4" w:rsidRPr="00EC7636">
        <w:t xml:space="preserve">diagram along isotherms up to </w:t>
      </w:r>
      <w:r w:rsidR="00EC7636" w:rsidRPr="00EC7636">
        <w:t>10</w:t>
      </w:r>
      <w:r w:rsidR="00EC7636" w:rsidRPr="00EC7636">
        <w:rPr>
          <w:vertAlign w:val="superscript"/>
        </w:rPr>
        <w:t>6</w:t>
      </w:r>
      <w:r w:rsidR="00DD09D4" w:rsidRPr="00EC7636">
        <w:t> K (top).</w:t>
      </w:r>
      <w:r w:rsidR="00977843">
        <w:fldChar w:fldCharType="begin"/>
      </w:r>
      <w:r w:rsidR="00977843">
        <w:instrText xml:space="preserve"> TC "</w:instrText>
      </w:r>
      <w:bookmarkStart w:id="353" w:name="_Toc71575692"/>
      <w:r w:rsidR="00977843" w:rsidRPr="009B5FCD">
        <w:rPr>
          <w:i/>
        </w:rPr>
        <w:instrText>p</w:instrText>
      </w:r>
      <w:r w:rsidR="00977843" w:rsidRPr="009B5FCD">
        <w:instrText>,</w:instrText>
      </w:r>
      <m:oMath>
        <m:r>
          <m:rPr>
            <m:sty m:val="p"/>
          </m:rPr>
          <w:rPr>
            <w:rFonts w:ascii="Cambria Math" w:hAnsi="Cambria Math"/>
          </w:rPr>
          <m:t>ρ</m:t>
        </m:r>
      </m:oMath>
      <w:r w:rsidR="002B01C1">
        <w:instrText>-</w:instrText>
      </w:r>
      <w:r w:rsidR="00977843" w:rsidRPr="009B5FCD">
        <w:instrText>diagram along isotherms up to 10</w:instrText>
      </w:r>
      <w:r w:rsidR="00977843" w:rsidRPr="009B5FCD">
        <w:rPr>
          <w:vertAlign w:val="superscript"/>
        </w:rPr>
        <w:instrText>6</w:instrText>
      </w:r>
      <w:r w:rsidR="00977843" w:rsidRPr="009B5FCD">
        <w:instrText> K (top).</w:instrText>
      </w:r>
      <w:r w:rsidR="00FC3F0C" w:rsidRPr="00EC7636">
        <w:instrText xml:space="preserve"> </w:instrText>
      </w:r>
      <w:r w:rsidR="00FC3F0C" w:rsidRPr="00CB7628">
        <w:rPr>
          <w:rStyle w:val="Figure2Zchn"/>
          <w:i/>
        </w:rPr>
        <w:instrText>T</w:instrText>
      </w:r>
      <w:r w:rsidR="00FC3F0C" w:rsidRPr="00CB7628">
        <w:rPr>
          <w:rStyle w:val="Figure2Zchn"/>
        </w:rPr>
        <w:instrText>,</w:instrText>
      </w:r>
      <m:oMath>
        <m:r>
          <m:rPr>
            <m:sty m:val="p"/>
          </m:rPr>
          <w:rPr>
            <w:rStyle w:val="Figure2Zchn"/>
            <w:rFonts w:ascii="Cambria Math" w:hAnsi="Cambria Math"/>
          </w:rPr>
          <m:t>ρ</m:t>
        </m:r>
      </m:oMath>
      <w:r w:rsidR="002B01C1">
        <w:rPr>
          <w:rStyle w:val="Figure2Zchn"/>
        </w:rPr>
        <w:instrText>-</w:instrText>
      </w:r>
      <w:r w:rsidR="00FC3F0C" w:rsidRPr="00CB7628">
        <w:rPr>
          <w:rStyle w:val="Figure2Zchn"/>
        </w:rPr>
        <w:instrText>diagram showing the phase boundaries, the rectilinear diameter, and the critical isobar (bottom).</w:instrText>
      </w:r>
      <w:bookmarkEnd w:id="353"/>
      <w:r w:rsidR="00977843">
        <w:instrText xml:space="preserve">" \f F \l "1" </w:instrText>
      </w:r>
      <w:r w:rsidR="00977843">
        <w:fldChar w:fldCharType="end"/>
      </w:r>
      <w:r w:rsidR="00DD09D4" w:rsidRPr="00EC7636">
        <w:t xml:space="preserve"> </w:t>
      </w:r>
      <w:r w:rsidR="00DD09D4" w:rsidRPr="00CB7628">
        <w:rPr>
          <w:rStyle w:val="Figure2Zchn"/>
          <w:i/>
        </w:rPr>
        <w:t>T</w:t>
      </w:r>
      <w:r w:rsidR="00DD09D4" w:rsidRPr="00CB7628">
        <w:rPr>
          <w:rStyle w:val="Figure2Zchn"/>
        </w:rPr>
        <w:t>,</w:t>
      </w:r>
      <m:oMath>
        <m:r>
          <w:rPr>
            <w:rStyle w:val="Figure2Zchn"/>
            <w:rFonts w:ascii="Cambria Math" w:hAnsi="Cambria Math"/>
          </w:rPr>
          <m:t>ρ</m:t>
        </m:r>
      </m:oMath>
      <w:r w:rsidR="002B01C1">
        <w:rPr>
          <w:rStyle w:val="Figure2Zchn"/>
        </w:rPr>
        <w:t>-</w:t>
      </w:r>
      <w:r w:rsidR="00DD09D4" w:rsidRPr="00CB7628">
        <w:rPr>
          <w:rStyle w:val="Figure2Zchn"/>
        </w:rPr>
        <w:t>diagram showing the phase boundaries, the rectilinear diameter, and the critical isobar (bottom)</w:t>
      </w:r>
      <w:r w:rsidRPr="00CB7628">
        <w:rPr>
          <w:rStyle w:val="Figure2Zchn"/>
        </w:rPr>
        <w:t>.</w:t>
      </w:r>
      <w:bookmarkEnd w:id="351"/>
    </w:p>
    <w:p w14:paraId="70774F9B" w14:textId="77777777" w:rsidR="00F7507C" w:rsidRDefault="00F7507C" w:rsidP="00F7507C">
      <w:pPr>
        <w:tabs>
          <w:tab w:val="left" w:pos="4536"/>
        </w:tabs>
        <w:snapToGrid w:val="0"/>
        <w:spacing w:line="240" w:lineRule="auto"/>
        <w:jc w:val="center"/>
        <w:rPr>
          <w:rFonts w:cs="Times New Roman"/>
          <w:lang w:val="en-GB"/>
        </w:rPr>
      </w:pPr>
      <w:r>
        <w:rPr>
          <w:rFonts w:cs="Times New Roman"/>
          <w:noProof/>
          <w:lang w:val="en-US"/>
        </w:rPr>
        <w:drawing>
          <wp:inline distT="0" distB="0" distL="0" distR="0" wp14:anchorId="27A13D7B" wp14:editId="0B030019">
            <wp:extent cx="2883600" cy="4179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3600" cy="4179600"/>
                    </a:xfrm>
                    <a:prstGeom prst="rect">
                      <a:avLst/>
                    </a:prstGeom>
                    <a:noFill/>
                    <a:ln>
                      <a:noFill/>
                    </a:ln>
                  </pic:spPr>
                </pic:pic>
              </a:graphicData>
            </a:graphic>
          </wp:inline>
        </w:drawing>
      </w:r>
    </w:p>
    <w:p w14:paraId="2C35D10A" w14:textId="0ABF3D3D" w:rsidR="00F7507C" w:rsidRPr="00B141E2" w:rsidRDefault="00F7507C" w:rsidP="00474419">
      <w:pPr>
        <w:pStyle w:val="Figure2"/>
        <w:rPr>
          <w:szCs w:val="24"/>
        </w:rPr>
      </w:pPr>
      <w:bookmarkStart w:id="354" w:name="_Ref66028351"/>
      <w:bookmarkStart w:id="355" w:name="_Toc66273885"/>
      <w:r w:rsidRPr="00474419">
        <w:rPr>
          <w:rStyle w:val="FigureZchn"/>
        </w:rPr>
        <w:lastRenderedPageBreak/>
        <w:t xml:space="preserve">Fig. </w:t>
      </w:r>
      <w:r w:rsidRPr="00474419">
        <w:rPr>
          <w:rStyle w:val="FigureZchn"/>
        </w:rPr>
        <w:fldChar w:fldCharType="begin"/>
      </w:r>
      <w:r w:rsidRPr="00474419">
        <w:rPr>
          <w:rStyle w:val="FigureZchn"/>
        </w:rPr>
        <w:instrText xml:space="preserve"> SEQ Figure \* ARABIC </w:instrText>
      </w:r>
      <w:r w:rsidRPr="00474419">
        <w:rPr>
          <w:rStyle w:val="FigureZchn"/>
        </w:rPr>
        <w:fldChar w:fldCharType="separate"/>
      </w:r>
      <w:r w:rsidR="001B4140">
        <w:rPr>
          <w:rStyle w:val="FigureZchn"/>
          <w:noProof/>
        </w:rPr>
        <w:t>15</w:t>
      </w:r>
      <w:r w:rsidRPr="00474419">
        <w:rPr>
          <w:rStyle w:val="FigureZchn"/>
        </w:rPr>
        <w:fldChar w:fldCharType="end"/>
      </w:r>
      <w:bookmarkEnd w:id="354"/>
      <w:r w:rsidRPr="00474419">
        <w:rPr>
          <w:rStyle w:val="FigureZchn"/>
        </w:rPr>
        <w:t xml:space="preserve"> S</w:t>
      </w:r>
      <w:r w:rsidR="00DC458D" w:rsidRPr="00474419">
        <w:rPr>
          <w:rStyle w:val="FigureZchn"/>
        </w:rPr>
        <w:t>econd</w:t>
      </w:r>
      <w:r w:rsidR="00262840" w:rsidRPr="00474419">
        <w:rPr>
          <w:rStyle w:val="FigureZchn"/>
        </w:rPr>
        <w:t xml:space="preserve"> (</w:t>
      </w:r>
      <w:r w:rsidR="00262840" w:rsidRPr="00474419">
        <w:rPr>
          <w:rStyle w:val="FigureZchn"/>
          <w:i/>
        </w:rPr>
        <w:t>B</w:t>
      </w:r>
      <w:r w:rsidR="00262840" w:rsidRPr="00474419">
        <w:rPr>
          <w:rStyle w:val="FigureZchn"/>
        </w:rPr>
        <w:t>)</w:t>
      </w:r>
      <w:r w:rsidR="00DC458D" w:rsidRPr="00474419">
        <w:rPr>
          <w:rStyle w:val="FigureZchn"/>
        </w:rPr>
        <w:t>, third</w:t>
      </w:r>
      <w:r w:rsidR="00262840" w:rsidRPr="00474419">
        <w:rPr>
          <w:rStyle w:val="FigureZchn"/>
        </w:rPr>
        <w:t xml:space="preserve"> (</w:t>
      </w:r>
      <w:r w:rsidR="00262840" w:rsidRPr="00474419">
        <w:rPr>
          <w:rStyle w:val="FigureZchn"/>
          <w:i/>
        </w:rPr>
        <w:t>C</w:t>
      </w:r>
      <w:r w:rsidR="00262840" w:rsidRPr="00474419">
        <w:rPr>
          <w:rStyle w:val="FigureZchn"/>
        </w:rPr>
        <w:t>)</w:t>
      </w:r>
      <w:r w:rsidR="00DC458D" w:rsidRPr="00474419">
        <w:rPr>
          <w:rStyle w:val="FigureZchn"/>
        </w:rPr>
        <w:t>, and fourth</w:t>
      </w:r>
      <w:r w:rsidR="00262840" w:rsidRPr="00474419">
        <w:rPr>
          <w:rStyle w:val="FigureZchn"/>
        </w:rPr>
        <w:t xml:space="preserve"> (</w:t>
      </w:r>
      <w:r w:rsidR="00262840" w:rsidRPr="00474419">
        <w:rPr>
          <w:rStyle w:val="FigureZchn"/>
          <w:i/>
        </w:rPr>
        <w:t>D</w:t>
      </w:r>
      <w:r w:rsidR="00262840" w:rsidRPr="00474419">
        <w:rPr>
          <w:rStyle w:val="FigureZchn"/>
        </w:rPr>
        <w:t>)</w:t>
      </w:r>
      <w:r w:rsidR="00DC458D" w:rsidRPr="00474419">
        <w:rPr>
          <w:rStyle w:val="FigureZchn"/>
        </w:rPr>
        <w:t xml:space="preserve"> viral coefficients</w:t>
      </w:r>
      <w:r w:rsidRPr="00474419">
        <w:rPr>
          <w:rStyle w:val="FigureZchn"/>
        </w:rPr>
        <w:t>.</w:t>
      </w:r>
      <w:bookmarkEnd w:id="355"/>
      <w:r w:rsidR="00977843">
        <w:rPr>
          <w:rStyle w:val="FigureZchn"/>
        </w:rPr>
        <w:fldChar w:fldCharType="begin"/>
      </w:r>
      <w:r w:rsidR="00977843">
        <w:instrText xml:space="preserve"> TC "</w:instrText>
      </w:r>
      <w:bookmarkStart w:id="356" w:name="_Toc71575693"/>
      <w:r w:rsidR="00977843" w:rsidRPr="00EC18A3">
        <w:rPr>
          <w:rStyle w:val="FigureZchn"/>
        </w:rPr>
        <w:instrText>Second (</w:instrText>
      </w:r>
      <w:r w:rsidR="00977843" w:rsidRPr="00EC18A3">
        <w:rPr>
          <w:rStyle w:val="FigureZchn"/>
          <w:i/>
        </w:rPr>
        <w:instrText>B</w:instrText>
      </w:r>
      <w:r w:rsidR="00977843" w:rsidRPr="00EC18A3">
        <w:rPr>
          <w:rStyle w:val="FigureZchn"/>
        </w:rPr>
        <w:instrText>), third (</w:instrText>
      </w:r>
      <w:r w:rsidR="00977843" w:rsidRPr="00EC18A3">
        <w:rPr>
          <w:rStyle w:val="FigureZchn"/>
          <w:i/>
        </w:rPr>
        <w:instrText>C</w:instrText>
      </w:r>
      <w:r w:rsidR="00977843" w:rsidRPr="00EC18A3">
        <w:rPr>
          <w:rStyle w:val="FigureZchn"/>
        </w:rPr>
        <w:instrText>), and fourth (</w:instrText>
      </w:r>
      <w:r w:rsidR="00977843" w:rsidRPr="00EC18A3">
        <w:rPr>
          <w:rStyle w:val="FigureZchn"/>
          <w:i/>
        </w:rPr>
        <w:instrText>D</w:instrText>
      </w:r>
      <w:r w:rsidR="00977843" w:rsidRPr="00EC18A3">
        <w:rPr>
          <w:rStyle w:val="FigureZchn"/>
        </w:rPr>
        <w:instrText>) viral coefficients.</w:instrText>
      </w:r>
      <w:bookmarkEnd w:id="356"/>
      <w:r w:rsidR="00977843">
        <w:instrText xml:space="preserve">" \f F \l "1" </w:instrText>
      </w:r>
      <w:r w:rsidR="00977843">
        <w:rPr>
          <w:rStyle w:val="FigureZchn"/>
        </w:rPr>
        <w:fldChar w:fldCharType="end"/>
      </w:r>
      <w:r w:rsidR="00DC458D">
        <w:t xml:space="preserve"> </w:t>
      </w:r>
      <w:r w:rsidR="00DC458D" w:rsidRPr="00D43AB6">
        <w:rPr>
          <w:rStyle w:val="Figure2Zchn"/>
        </w:rPr>
        <w:t>The dashed lines indicate the critical temperature.</w:t>
      </w:r>
    </w:p>
    <w:p w14:paraId="270C81AD" w14:textId="27108AE7" w:rsidR="00F7507C" w:rsidRPr="00B1045E" w:rsidRDefault="005B2FB2" w:rsidP="00B1045E">
      <w:pPr>
        <w:ind w:firstLine="709"/>
        <w:rPr>
          <w:szCs w:val="24"/>
          <w:lang w:val="en-US"/>
        </w:rPr>
      </w:pPr>
      <w:hyperlink w:anchor="Fig16" w:history="1">
        <w:r w:rsidR="001975A3" w:rsidRPr="00564C84">
          <w:rPr>
            <w:lang w:val="en-US"/>
          </w:rPr>
          <w:t>Figure 16</w:t>
        </w:r>
      </w:hyperlink>
      <w:r w:rsidR="001975A3">
        <w:rPr>
          <w:szCs w:val="24"/>
          <w:lang w:val="en-US"/>
        </w:rPr>
        <w:t xml:space="preserve"> shows the speed of sound as a function of temperature along selected isobars. As expected, the liquid and vapor saturation line merge in a distinct minimum. The three most comprehensive data sets for this property of Zorębski </w:t>
      </w:r>
      <w:r w:rsidR="001975A3">
        <w:rPr>
          <w:i/>
          <w:szCs w:val="24"/>
          <w:lang w:val="en-US"/>
        </w:rPr>
        <w:t xml:space="preserve">et </w:t>
      </w:r>
      <w:r w:rsidR="001975A3" w:rsidRPr="00C83BEF">
        <w:rPr>
          <w:i/>
          <w:szCs w:val="24"/>
          <w:lang w:val="en-US"/>
        </w:rPr>
        <w:t>al</w:t>
      </w:r>
      <w:r w:rsidR="001975A3">
        <w:rPr>
          <w:szCs w:val="24"/>
          <w:lang w:val="en-US"/>
        </w:rPr>
        <w:t>.,</w:t>
      </w:r>
      <w:sdt>
        <w:sdtPr>
          <w:rPr>
            <w:szCs w:val="24"/>
            <w:lang w:val="en-US"/>
          </w:rPr>
          <w:alias w:val="To edit, see citavi.com/edit"/>
          <w:tag w:val="CitaviPlaceholder#77902a8f-82ee-4c97-967a-1abe0af727b5"/>
          <w:id w:val="-390263485"/>
          <w:placeholder>
            <w:docPart w:val="52DC47B8F5CF4B3DBD8EE391B5801DFE"/>
          </w:placeholder>
        </w:sdtPr>
        <w:sdtEndPr/>
        <w:sdtContent>
          <w:r w:rsidR="001975A3">
            <w:rPr>
              <w:noProof/>
              <w:szCs w:val="24"/>
              <w:lang w:val="en-US"/>
            </w:rPr>
            <w:fldChar w:fldCharType="begin"/>
          </w:r>
          <w:r w:rsidR="001B4140">
            <w:rPr>
              <w:noProof/>
              <w:szCs w:val="24"/>
              <w:lang w:val="en-US"/>
            </w:rPr>
            <w:instrText>ADDIN CitaviPlaceholder{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}</w:instrText>
          </w:r>
          <w:r w:rsidR="001975A3">
            <w:rPr>
              <w:noProof/>
              <w:szCs w:val="24"/>
              <w:lang w:val="en-US"/>
            </w:rPr>
            <w:fldChar w:fldCharType="separate"/>
          </w:r>
          <w:r w:rsidR="00BE4C52">
            <w:rPr>
              <w:noProof/>
              <w:szCs w:val="24"/>
              <w:vertAlign w:val="superscript"/>
              <w:lang w:val="en-US"/>
            </w:rPr>
            <w:t>27</w:t>
          </w:r>
          <w:r w:rsidR="001975A3">
            <w:rPr>
              <w:noProof/>
              <w:szCs w:val="24"/>
              <w:lang w:val="en-US"/>
            </w:rPr>
            <w:fldChar w:fldCharType="end"/>
          </w:r>
        </w:sdtContent>
      </w:sdt>
      <w:r w:rsidR="001975A3">
        <w:rPr>
          <w:szCs w:val="24"/>
          <w:lang w:val="en-US"/>
        </w:rPr>
        <w:t xml:space="preserve"> </w:t>
      </w:r>
      <w:r w:rsidR="001975A3">
        <w:rPr>
          <w:lang w:val="en-US"/>
        </w:rPr>
        <w:t>Dávila</w:t>
      </w:r>
      <w:r w:rsidR="001975A3" w:rsidRPr="002968F5">
        <w:rPr>
          <w:i/>
          <w:lang w:val="en-US"/>
        </w:rPr>
        <w:t xml:space="preserve"> et al</w:t>
      </w:r>
      <w:r w:rsidR="001975A3" w:rsidRPr="00A12F48">
        <w:rPr>
          <w:lang w:val="en-US"/>
        </w:rPr>
        <w:t>.</w:t>
      </w:r>
      <w:r w:rsidR="001975A3">
        <w:rPr>
          <w:lang w:val="en-US"/>
        </w:rPr>
        <w:t>,</w:t>
      </w:r>
      <w:sdt>
        <w:sdtPr>
          <w:rPr>
            <w:lang w:val="en-US"/>
          </w:rPr>
          <w:alias w:val="To edit, see citavi.com/edit"/>
          <w:tag w:val="CitaviPlaceholder#77d47933-8d27-4bb2-aea8-fde2f6500ca5"/>
          <w:id w:val="-142049997"/>
          <w:placeholder>
            <w:docPart w:val="52DC47B8F5CF4B3DBD8EE391B5801DFE"/>
          </w:placeholder>
        </w:sdtPr>
        <w:sdtEndPr/>
        <w:sdtContent>
          <w:r w:rsidR="001975A3">
            <w:rPr>
              <w:noProof/>
              <w:lang w:val="en-US"/>
            </w:rPr>
            <w:fldChar w:fldCharType="begin"/>
          </w:r>
          <w:r w:rsidR="001B4140">
            <w:rPr>
              <w:noProof/>
              <w:lang w:val="en-US"/>
            </w:rPr>
            <w:instrText>ADDIN CitaviPlaceholder{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yZWYiOiI1In19XSwiQ2l0YXRpb25LZXkiOiJEw6F2IDE2IiwiQ2l0YXRpb25LZXlVcGRhdGVUeXBlIjowLCJDb2xsYWJvcmF0b3JzIjpbXSwiQ3VzdG9tRmllbGQxIjoiMTcxNDE4IiwiQ3VzdG9tRmllbGQyIjoiMC4wOCBLIiwiQ3VzdG9tRmllbGQzIjoiMC4wMDAyMSBNUGEiLCJDdXN0b21GaWVsZDYiOiIwLjAxICUi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}</w:instrText>
          </w:r>
          <w:r w:rsidR="001975A3">
            <w:rPr>
              <w:noProof/>
              <w:lang w:val="en-US"/>
            </w:rPr>
            <w:fldChar w:fldCharType="separate"/>
          </w:r>
          <w:r w:rsidR="00BE4C52">
            <w:rPr>
              <w:noProof/>
              <w:vertAlign w:val="superscript"/>
              <w:lang w:val="en-US"/>
            </w:rPr>
            <w:t>16</w:t>
          </w:r>
          <w:r w:rsidR="001975A3">
            <w:rPr>
              <w:noProof/>
              <w:lang w:val="en-US"/>
            </w:rPr>
            <w:fldChar w:fldCharType="end"/>
          </w:r>
        </w:sdtContent>
      </w:sdt>
      <w:r w:rsidR="001975A3">
        <w:rPr>
          <w:lang w:val="en-US"/>
        </w:rPr>
        <w:t xml:space="preserve"> and our results, </w:t>
      </w:r>
      <w:r w:rsidR="001975A3" w:rsidRPr="00C83BEF">
        <w:rPr>
          <w:szCs w:val="24"/>
          <w:lang w:val="en-US"/>
        </w:rPr>
        <w:t>covering</w:t>
      </w:r>
      <w:r w:rsidR="001975A3">
        <w:rPr>
          <w:szCs w:val="24"/>
          <w:lang w:val="en-US"/>
        </w:rPr>
        <w:t xml:space="preserve"> isobars up to 100 MPa in the liquid phase, are included in the figure. Although these data cover only a small temperature and pressure range in the liquid phase, the equation shows a satisfactory course of the sound speed in the entire fluid region.</w:t>
      </w:r>
    </w:p>
    <w:bookmarkEnd w:id="345"/>
    <w:p w14:paraId="171F7440" w14:textId="5669C66A" w:rsidR="00B141E2" w:rsidRDefault="00B141E2" w:rsidP="00446460">
      <w:pPr>
        <w:tabs>
          <w:tab w:val="left" w:pos="4536"/>
        </w:tabs>
        <w:snapToGrid w:val="0"/>
        <w:spacing w:line="240" w:lineRule="auto"/>
        <w:jc w:val="center"/>
        <w:rPr>
          <w:rFonts w:cs="Times New Roman"/>
          <w:lang w:val="en-GB"/>
        </w:rPr>
      </w:pPr>
      <w:r>
        <w:rPr>
          <w:rFonts w:cs="Times New Roman"/>
          <w:noProof/>
          <w:lang w:val="en-US"/>
        </w:rPr>
        <w:drawing>
          <wp:inline distT="0" distB="0" distL="0" distR="0" wp14:anchorId="2CB93113" wp14:editId="0919F8D7">
            <wp:extent cx="2876400" cy="354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80"/>
                    <a:stretch/>
                  </pic:blipFill>
                  <pic:spPr bwMode="auto">
                    <a:xfrm>
                      <a:off x="0" y="0"/>
                      <a:ext cx="2876400" cy="3546000"/>
                    </a:xfrm>
                    <a:prstGeom prst="rect">
                      <a:avLst/>
                    </a:prstGeom>
                    <a:noFill/>
                    <a:ln>
                      <a:noFill/>
                    </a:ln>
                    <a:extLst>
                      <a:ext uri="{53640926-AAD7-44D8-BBD7-CCE9431645EC}">
                        <a14:shadowObscured xmlns:a14="http://schemas.microsoft.com/office/drawing/2010/main"/>
                      </a:ext>
                    </a:extLst>
                  </pic:spPr>
                </pic:pic>
              </a:graphicData>
            </a:graphic>
          </wp:inline>
        </w:drawing>
      </w:r>
    </w:p>
    <w:p w14:paraId="17DF46D1" w14:textId="164A0FF3" w:rsidR="001C573E" w:rsidRPr="00367219" w:rsidRDefault="00B141E2" w:rsidP="00367219">
      <w:pPr>
        <w:pStyle w:val="Figure2"/>
      </w:pPr>
      <w:bookmarkStart w:id="357" w:name="_Ref39249550"/>
      <w:bookmarkStart w:id="358" w:name="Fig16"/>
      <w:bookmarkStart w:id="359" w:name="_Toc66273886"/>
      <w:r w:rsidRPr="009747A4">
        <w:rPr>
          <w:rStyle w:val="FigureZchn"/>
        </w:rPr>
        <w:t xml:space="preserve">Fig. </w:t>
      </w:r>
      <w:r w:rsidRPr="009747A4">
        <w:rPr>
          <w:rStyle w:val="FigureZchn"/>
        </w:rPr>
        <w:fldChar w:fldCharType="begin"/>
      </w:r>
      <w:r w:rsidRPr="009747A4">
        <w:rPr>
          <w:rStyle w:val="FigureZchn"/>
        </w:rPr>
        <w:instrText xml:space="preserve"> SEQ Figure \* ARABIC </w:instrText>
      </w:r>
      <w:r w:rsidRPr="009747A4">
        <w:rPr>
          <w:rStyle w:val="FigureZchn"/>
        </w:rPr>
        <w:fldChar w:fldCharType="separate"/>
      </w:r>
      <w:r w:rsidR="001B4140">
        <w:rPr>
          <w:rStyle w:val="FigureZchn"/>
          <w:noProof/>
        </w:rPr>
        <w:t>16</w:t>
      </w:r>
      <w:r w:rsidRPr="009747A4">
        <w:rPr>
          <w:rStyle w:val="FigureZchn"/>
        </w:rPr>
        <w:fldChar w:fldCharType="end"/>
      </w:r>
      <w:bookmarkEnd w:id="357"/>
      <w:bookmarkEnd w:id="358"/>
      <w:r w:rsidRPr="009747A4">
        <w:rPr>
          <w:rStyle w:val="FigureZchn"/>
        </w:rPr>
        <w:t xml:space="preserve"> Speed of sound </w:t>
      </w:r>
      <w:r w:rsidR="007B67E4" w:rsidRPr="009747A4">
        <w:rPr>
          <w:rStyle w:val="FigureZchn"/>
        </w:rPr>
        <w:t xml:space="preserve">along isobars up to 120 MPa (in steps of </w:t>
      </w:r>
      <w:r w:rsidR="00FC63B1">
        <w:rPr>
          <w:rStyle w:val="FigureZchn"/>
        </w:rPr>
        <w:t>8</w:t>
      </w:r>
      <w:r w:rsidR="007B67E4" w:rsidRPr="009747A4">
        <w:rPr>
          <w:rStyle w:val="FigureZchn"/>
        </w:rPr>
        <w:t xml:space="preserve"> MPa) </w:t>
      </w:r>
      <w:r w:rsidRPr="009747A4">
        <w:rPr>
          <w:rStyle w:val="FigureZchn"/>
        </w:rPr>
        <w:t>as a function of temperature</w:t>
      </w:r>
      <w:r w:rsidR="007B67E4" w:rsidRPr="009747A4">
        <w:rPr>
          <w:rStyle w:val="FigureZchn"/>
        </w:rPr>
        <w:t>.</w:t>
      </w:r>
      <w:bookmarkEnd w:id="359"/>
      <w:r w:rsidR="00977843">
        <w:rPr>
          <w:rStyle w:val="FigureZchn"/>
        </w:rPr>
        <w:fldChar w:fldCharType="begin"/>
      </w:r>
      <w:r w:rsidR="00977843">
        <w:instrText xml:space="preserve"> TC "</w:instrText>
      </w:r>
      <w:bookmarkStart w:id="360" w:name="_Toc71575694"/>
      <w:r w:rsidR="00977843" w:rsidRPr="002243ED">
        <w:rPr>
          <w:rStyle w:val="FigureZchn"/>
        </w:rPr>
        <w:instrText xml:space="preserve">Speed of sound along isobars up to 120 MPa (in steps of </w:instrText>
      </w:r>
      <w:r w:rsidR="00FC63B1">
        <w:rPr>
          <w:rStyle w:val="FigureZchn"/>
        </w:rPr>
        <w:instrText>8</w:instrText>
      </w:r>
      <w:r w:rsidR="00977843" w:rsidRPr="002243ED">
        <w:rPr>
          <w:rStyle w:val="FigureZchn"/>
        </w:rPr>
        <w:instrText> MPa) as a function of temperature.</w:instrText>
      </w:r>
      <w:bookmarkEnd w:id="360"/>
      <w:r w:rsidR="00977843">
        <w:instrText xml:space="preserve">" \f F \l "1" </w:instrText>
      </w:r>
      <w:r w:rsidR="00977843">
        <w:rPr>
          <w:rStyle w:val="FigureZchn"/>
        </w:rPr>
        <w:fldChar w:fldCharType="end"/>
      </w:r>
      <w:r w:rsidR="007B67E4" w:rsidRPr="00965F09">
        <w:t xml:space="preserve"> The </w:t>
      </w:r>
      <w:r w:rsidR="00C55738" w:rsidRPr="00965F09">
        <w:t>three most comprehensive data sets are plotted for a better assessment of the data situation</w:t>
      </w:r>
      <w:r w:rsidRPr="00965F09">
        <w:t>.</w:t>
      </w:r>
      <w:r w:rsidR="00030AB7" w:rsidRPr="00965F09">
        <w:t xml:space="preserve"> </w:t>
      </w:r>
      <w:r w:rsidR="00030AB7" w:rsidRPr="00965F09">
        <w:rPr>
          <w:rStyle w:val="Figure2Zchn"/>
        </w:rPr>
        <w:t>The dashed line shows the lower temperature limit of the equation of state at the triple-point temperature.</w:t>
      </w:r>
    </w:p>
    <w:p w14:paraId="417A1079" w14:textId="77777777" w:rsidR="00CB18A4" w:rsidRDefault="00CB18A4" w:rsidP="00446460">
      <w:pPr>
        <w:tabs>
          <w:tab w:val="left" w:pos="4536"/>
        </w:tabs>
        <w:snapToGrid w:val="0"/>
        <w:spacing w:line="240" w:lineRule="auto"/>
        <w:jc w:val="center"/>
        <w:rPr>
          <w:rFonts w:cs="Times New Roman"/>
          <w:lang w:val="en-GB"/>
        </w:rPr>
      </w:pPr>
      <w:r>
        <w:rPr>
          <w:rFonts w:cs="Times New Roman"/>
          <w:noProof/>
          <w:lang w:val="en-US"/>
        </w:rPr>
        <w:drawing>
          <wp:inline distT="0" distB="0" distL="0" distR="0" wp14:anchorId="06ED506C" wp14:editId="52E7C99A">
            <wp:extent cx="2872800" cy="1929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rotWithShape="1">
                    <a:blip r:embed="rId26">
                      <a:extLst>
                        <a:ext uri="{28A0092B-C50C-407E-A947-70E740481C1C}">
                          <a14:useLocalDpi xmlns:a14="http://schemas.microsoft.com/office/drawing/2010/main" val="0"/>
                        </a:ext>
                      </a:extLst>
                    </a:blip>
                    <a:srcRect r="1907"/>
                    <a:stretch/>
                  </pic:blipFill>
                  <pic:spPr bwMode="auto">
                    <a:xfrm>
                      <a:off x="0" y="0"/>
                      <a:ext cx="2872800" cy="1929600"/>
                    </a:xfrm>
                    <a:prstGeom prst="rect">
                      <a:avLst/>
                    </a:prstGeom>
                    <a:noFill/>
                    <a:ln>
                      <a:noFill/>
                    </a:ln>
                    <a:extLst>
                      <a:ext uri="{53640926-AAD7-44D8-BBD7-CCE9431645EC}">
                        <a14:shadowObscured xmlns:a14="http://schemas.microsoft.com/office/drawing/2010/main"/>
                      </a:ext>
                    </a:extLst>
                  </pic:spPr>
                </pic:pic>
              </a:graphicData>
            </a:graphic>
          </wp:inline>
        </w:drawing>
      </w:r>
    </w:p>
    <w:p w14:paraId="02D6D671" w14:textId="2455F5BA" w:rsidR="00CB18A4" w:rsidRPr="00B141E2" w:rsidRDefault="00CB18A4" w:rsidP="005429F6">
      <w:pPr>
        <w:pStyle w:val="Figure2"/>
        <w:rPr>
          <w:szCs w:val="24"/>
        </w:rPr>
      </w:pPr>
      <w:bookmarkStart w:id="361" w:name="_Ref57559649"/>
      <w:bookmarkStart w:id="362" w:name="_Toc66273887"/>
      <w:r w:rsidRPr="005429F6">
        <w:rPr>
          <w:rStyle w:val="FigureZchn"/>
        </w:rPr>
        <w:t xml:space="preserve">Fig. </w:t>
      </w:r>
      <w:bookmarkStart w:id="363" w:name="Fig17kurz"/>
      <w:r w:rsidRPr="005429F6">
        <w:rPr>
          <w:rStyle w:val="FigureZchn"/>
        </w:rPr>
        <w:fldChar w:fldCharType="begin"/>
      </w:r>
      <w:r w:rsidRPr="005429F6">
        <w:rPr>
          <w:rStyle w:val="FigureZchn"/>
        </w:rPr>
        <w:instrText xml:space="preserve"> SEQ Figure \* ARABIC </w:instrText>
      </w:r>
      <w:r w:rsidRPr="005429F6">
        <w:rPr>
          <w:rStyle w:val="FigureZchn"/>
        </w:rPr>
        <w:fldChar w:fldCharType="separate"/>
      </w:r>
      <w:r w:rsidR="001B4140">
        <w:rPr>
          <w:rStyle w:val="FigureZchn"/>
          <w:noProof/>
        </w:rPr>
        <w:t>17</w:t>
      </w:r>
      <w:r w:rsidRPr="005429F6">
        <w:rPr>
          <w:rStyle w:val="FigureZchn"/>
        </w:rPr>
        <w:fldChar w:fldCharType="end"/>
      </w:r>
      <w:bookmarkEnd w:id="361"/>
      <w:bookmarkEnd w:id="363"/>
      <w:r w:rsidRPr="005429F6">
        <w:rPr>
          <w:rStyle w:val="FigureZchn"/>
        </w:rPr>
        <w:t xml:space="preserve"> </w:t>
      </w:r>
      <w:r w:rsidR="00F767B7" w:rsidRPr="005429F6">
        <w:rPr>
          <w:rStyle w:val="FigureZchn"/>
        </w:rPr>
        <w:t>Residual isochoric heat capacity along isobars up to 50 MPa (in steps of 5 MPa) as a function of temperature</w:t>
      </w:r>
      <w:r w:rsidRPr="005429F6">
        <w:rPr>
          <w:rStyle w:val="FigureZchn"/>
        </w:rPr>
        <w:t>.</w:t>
      </w:r>
      <w:bookmarkEnd w:id="362"/>
      <w:r w:rsidR="00977843">
        <w:rPr>
          <w:rStyle w:val="FigureZchn"/>
        </w:rPr>
        <w:fldChar w:fldCharType="begin"/>
      </w:r>
      <w:r w:rsidR="00977843">
        <w:instrText xml:space="preserve"> TC "</w:instrText>
      </w:r>
      <w:bookmarkStart w:id="364" w:name="_Toc71575695"/>
      <w:r w:rsidR="00977843" w:rsidRPr="0023643F">
        <w:rPr>
          <w:rStyle w:val="FigureZchn"/>
        </w:rPr>
        <w:instrText>Residual isochoric heat capacity along isobars up to 50 MPa (in steps of 5 MPa) as a function of temperature.</w:instrText>
      </w:r>
      <w:bookmarkEnd w:id="364"/>
      <w:r w:rsidR="00977843">
        <w:instrText xml:space="preserve">" \f F \l "1" </w:instrText>
      </w:r>
      <w:r w:rsidR="00977843">
        <w:rPr>
          <w:rStyle w:val="FigureZchn"/>
        </w:rPr>
        <w:fldChar w:fldCharType="end"/>
      </w:r>
      <w:r w:rsidR="00E61BA0">
        <w:t xml:space="preserve"> </w:t>
      </w:r>
      <w:r w:rsidR="00E61BA0" w:rsidRPr="00965F09">
        <w:rPr>
          <w:rStyle w:val="Figure2Zchn"/>
        </w:rPr>
        <w:t>The dashed line shows the lower temperature limit of the equation of state at the triple-point temperature</w:t>
      </w:r>
      <w:r w:rsidR="00F767B7" w:rsidRPr="00965F09">
        <w:rPr>
          <w:rStyle w:val="Figure2Zchn"/>
        </w:rPr>
        <w:t>.</w:t>
      </w:r>
    </w:p>
    <w:p w14:paraId="465B2D2B" w14:textId="75DFDAFF" w:rsidR="00C24208" w:rsidRDefault="001975A3" w:rsidP="006D450C">
      <w:pPr>
        <w:ind w:firstLine="709"/>
        <w:rPr>
          <w:lang w:val="en-US"/>
        </w:rPr>
      </w:pPr>
      <w:r>
        <w:rPr>
          <w:lang w:val="en-US"/>
        </w:rPr>
        <w:lastRenderedPageBreak/>
        <w:t>The residual isochoric heat capacity is closely related to the speed of sound. Accompanied by the distinct minimum of sound speed, the saturated liquid and vapor curves of the residual isochoric heat capacity merge in a distinct maximum at the critical point. In the vicinity of the critical point</w:t>
      </w:r>
      <w:r w:rsidR="004B7E81">
        <w:rPr>
          <w:lang w:val="en-US"/>
        </w:rPr>
        <w:t>,</w:t>
      </w:r>
      <w:r>
        <w:rPr>
          <w:lang w:val="en-US"/>
        </w:rPr>
        <w:t xml:space="preserve"> the steep increasing saturation lines should cross each other and meet at the critical point, which is fulfilled by the equation of </w:t>
      </w:r>
      <w:r w:rsidRPr="00E61BA0">
        <w:rPr>
          <w:lang w:val="en-US"/>
        </w:rPr>
        <w:t xml:space="preserve">state (cf. </w:t>
      </w:r>
      <w:r w:rsidRPr="00E61BA0">
        <w:rPr>
          <w:lang w:val="en-US"/>
        </w:rPr>
        <w:fldChar w:fldCharType="begin"/>
      </w:r>
      <w:r w:rsidRPr="00E61BA0">
        <w:rPr>
          <w:lang w:val="en-US"/>
        </w:rPr>
        <w:instrText xml:space="preserve"> REF _Ref57559649 \h </w:instrText>
      </w:r>
      <w:r>
        <w:rPr>
          <w:lang w:val="en-US"/>
        </w:rPr>
        <w:instrText xml:space="preserve"> \* MERGEFORMAT </w:instrText>
      </w:r>
      <w:r w:rsidRPr="00E61BA0">
        <w:rPr>
          <w:lang w:val="en-US"/>
        </w:rPr>
      </w:r>
      <w:r w:rsidRPr="00E61BA0">
        <w:rPr>
          <w:lang w:val="en-US"/>
        </w:rPr>
        <w:fldChar w:fldCharType="separate"/>
      </w:r>
      <w:r w:rsidR="001B4140" w:rsidRPr="001B4140">
        <w:t>Fig. 17</w:t>
      </w:r>
      <w:r w:rsidRPr="00E61BA0">
        <w:rPr>
          <w:lang w:val="en-US"/>
        </w:rPr>
        <w:fldChar w:fldCharType="end"/>
      </w:r>
      <w:r w:rsidRPr="00E61BA0">
        <w:rPr>
          <w:lang w:val="en-US"/>
        </w:rPr>
        <w:t>).</w:t>
      </w:r>
      <w:r w:rsidR="00C24208">
        <w:rPr>
          <w:lang w:val="en-US"/>
        </w:rPr>
        <w:t xml:space="preserve">The conspicuous behavior </w:t>
      </w:r>
      <w:r w:rsidR="00E61BA0">
        <w:rPr>
          <w:lang w:val="en-US"/>
        </w:rPr>
        <w:t xml:space="preserve">between </w:t>
      </w:r>
      <w:r w:rsidR="00BD4D8C">
        <w:rPr>
          <w:lang w:val="en-US"/>
        </w:rPr>
        <w:t>the glass-transi</w:t>
      </w:r>
      <w:r w:rsidR="000C73BE">
        <w:rPr>
          <w:lang w:val="en-US"/>
        </w:rPr>
        <w:t>t</w:t>
      </w:r>
      <w:r w:rsidR="00BD4D8C">
        <w:rPr>
          <w:lang w:val="en-US"/>
        </w:rPr>
        <w:t>ion</w:t>
      </w:r>
      <w:r w:rsidR="000C73BE">
        <w:rPr>
          <w:lang w:val="en-US"/>
        </w:rPr>
        <w:t xml:space="preserve"> temperature of</w:t>
      </w:r>
      <w:r w:rsidR="00BD4D8C">
        <w:rPr>
          <w:lang w:val="en-US"/>
        </w:rPr>
        <w:t xml:space="preserve"> </w:t>
      </w:r>
      <w:r w:rsidR="00BD4D8C" w:rsidRPr="005557E7">
        <w:rPr>
          <w:lang w:val="en-US"/>
        </w:rPr>
        <w:t>1</w:t>
      </w:r>
      <w:r w:rsidR="00487B81">
        <w:rPr>
          <w:lang w:val="en-US"/>
        </w:rPr>
        <w:t>69</w:t>
      </w:r>
      <w:r w:rsidR="00BD4D8C" w:rsidRPr="005557E7">
        <w:rPr>
          <w:lang w:val="en-US"/>
        </w:rPr>
        <w:t>.</w:t>
      </w:r>
      <w:r w:rsidR="00487B81">
        <w:rPr>
          <w:lang w:val="en-US"/>
        </w:rPr>
        <w:t>15</w:t>
      </w:r>
      <w:r w:rsidR="00BD4D8C" w:rsidRPr="005557E7">
        <w:rPr>
          <w:lang w:val="en-US"/>
        </w:rPr>
        <w:t> K</w:t>
      </w:r>
      <w:r w:rsidR="00E61BA0">
        <w:rPr>
          <w:lang w:val="en-US"/>
        </w:rPr>
        <w:t xml:space="preserve"> and the triple-point temperature at 2</w:t>
      </w:r>
      <w:r w:rsidR="00561C32">
        <w:rPr>
          <w:lang w:val="en-US"/>
        </w:rPr>
        <w:t>42</w:t>
      </w:r>
      <w:r w:rsidR="00E61BA0">
        <w:rPr>
          <w:lang w:val="en-US"/>
        </w:rPr>
        <w:t>.</w:t>
      </w:r>
      <w:r w:rsidR="00561C32">
        <w:rPr>
          <w:lang w:val="en-US"/>
        </w:rPr>
        <w:t>8</w:t>
      </w:r>
      <w:r w:rsidR="00E61BA0">
        <w:rPr>
          <w:lang w:val="en-US"/>
        </w:rPr>
        <w:t> K</w:t>
      </w:r>
      <w:r w:rsidR="00BD4D8C">
        <w:rPr>
          <w:lang w:val="en-US"/>
        </w:rPr>
        <w:t xml:space="preserve"> </w:t>
      </w:r>
      <w:r w:rsidR="000C73BE">
        <w:rPr>
          <w:lang w:val="en-US"/>
        </w:rPr>
        <w:t>is due to a distinct change</w:t>
      </w:r>
      <w:r w:rsidR="00E61BA0">
        <w:rPr>
          <w:lang w:val="en-US"/>
        </w:rPr>
        <w:t xml:space="preserve"> in the internal energy/enthalpy and, thus,</w:t>
      </w:r>
      <w:r w:rsidR="000C73BE">
        <w:rPr>
          <w:lang w:val="en-US"/>
        </w:rPr>
        <w:t xml:space="preserve"> in heat capacity in the transitional region between the glassy and the liquid </w:t>
      </w:r>
      <w:r w:rsidR="00E61BA0">
        <w:rPr>
          <w:lang w:val="en-US"/>
        </w:rPr>
        <w:t xml:space="preserve">state. </w:t>
      </w:r>
      <w:r w:rsidR="00030AB7">
        <w:rPr>
          <w:lang w:val="en-US"/>
        </w:rPr>
        <w:t>This</w:t>
      </w:r>
      <w:r w:rsidR="00E61BA0">
        <w:rPr>
          <w:lang w:val="en-US"/>
        </w:rPr>
        <w:t xml:space="preserve"> c</w:t>
      </w:r>
      <w:r w:rsidR="00C24208">
        <w:rPr>
          <w:lang w:val="en-US"/>
        </w:rPr>
        <w:t xml:space="preserve">an </w:t>
      </w:r>
      <w:r w:rsidR="00E61BA0">
        <w:rPr>
          <w:lang w:val="en-US"/>
        </w:rPr>
        <w:t xml:space="preserve">also </w:t>
      </w:r>
      <w:r w:rsidR="00C24208">
        <w:rPr>
          <w:lang w:val="en-US"/>
        </w:rPr>
        <w:t xml:space="preserve">be observed for related properties </w:t>
      </w:r>
      <w:r w:rsidR="00030AB7">
        <w:rPr>
          <w:lang w:val="en-US"/>
        </w:rPr>
        <w:t>such as</w:t>
      </w:r>
      <w:r w:rsidR="000F6841">
        <w:rPr>
          <w:lang w:val="en-US"/>
        </w:rPr>
        <w:t xml:space="preserve"> the speed of sound</w:t>
      </w:r>
      <w:r w:rsidR="00C24208">
        <w:rPr>
          <w:lang w:val="en-US"/>
        </w:rPr>
        <w:t xml:space="preserve"> </w:t>
      </w:r>
      <w:r w:rsidR="00C24208" w:rsidRPr="00E61BA0">
        <w:rPr>
          <w:lang w:val="en-US"/>
        </w:rPr>
        <w:t>(cf.</w:t>
      </w:r>
      <w:r w:rsidR="00E61BA0" w:rsidRPr="00E61BA0">
        <w:rPr>
          <w:lang w:val="en-US"/>
        </w:rPr>
        <w:t xml:space="preserve"> </w:t>
      </w:r>
      <w:r w:rsidR="00E61BA0" w:rsidRPr="00E61BA0">
        <w:rPr>
          <w:lang w:val="en-US"/>
        </w:rPr>
        <w:fldChar w:fldCharType="begin"/>
      </w:r>
      <w:r w:rsidR="00E61BA0" w:rsidRPr="00E61BA0">
        <w:rPr>
          <w:lang w:val="en-US"/>
        </w:rPr>
        <w:instrText xml:space="preserve"> REF _Ref39249550 \h </w:instrText>
      </w:r>
      <w:r w:rsidR="00E61BA0">
        <w:rPr>
          <w:lang w:val="en-US"/>
        </w:rPr>
        <w:instrText xml:space="preserve"> \* MERGEFORMAT </w:instrText>
      </w:r>
      <w:r w:rsidR="00E61BA0" w:rsidRPr="00E61BA0">
        <w:rPr>
          <w:lang w:val="en-US"/>
        </w:rPr>
      </w:r>
      <w:r w:rsidR="00E61BA0" w:rsidRPr="00E61BA0">
        <w:rPr>
          <w:lang w:val="en-US"/>
        </w:rPr>
        <w:fldChar w:fldCharType="separate"/>
      </w:r>
      <w:r w:rsidR="001B4140" w:rsidRPr="001B4140">
        <w:t>Fig. 16</w:t>
      </w:r>
      <w:r w:rsidR="00E61BA0" w:rsidRPr="00E61BA0">
        <w:rPr>
          <w:lang w:val="en-US"/>
        </w:rPr>
        <w:fldChar w:fldCharType="end"/>
      </w:r>
      <w:r w:rsidR="00C24208" w:rsidRPr="00E61BA0">
        <w:rPr>
          <w:lang w:val="en-US"/>
        </w:rPr>
        <w:t>).</w:t>
      </w:r>
      <w:r w:rsidR="00262840">
        <w:rPr>
          <w:lang w:val="en-US"/>
        </w:rPr>
        <w:t xml:space="preserve"> </w:t>
      </w:r>
    </w:p>
    <w:p w14:paraId="52277FD9" w14:textId="37F4D402" w:rsidR="00262840" w:rsidRDefault="005B2FB2" w:rsidP="006D450C">
      <w:pPr>
        <w:ind w:firstLine="709"/>
        <w:rPr>
          <w:szCs w:val="24"/>
          <w:lang w:val="en-US"/>
        </w:rPr>
      </w:pPr>
      <w:hyperlink w:anchor="Fig18" w:history="1">
        <w:r w:rsidR="001975A3" w:rsidRPr="009A70B5">
          <w:rPr>
            <w:lang w:val="en-US"/>
          </w:rPr>
          <w:t>Figure 18</w:t>
        </w:r>
      </w:hyperlink>
      <w:r w:rsidR="001975A3">
        <w:rPr>
          <w:szCs w:val="24"/>
          <w:lang w:val="en-US"/>
        </w:rPr>
        <w:t xml:space="preserve"> shows the phase identification parameter</w:t>
      </w:r>
      <w:sdt>
        <w:sdtPr>
          <w:rPr>
            <w:szCs w:val="24"/>
            <w:lang w:val="en-US"/>
          </w:rPr>
          <w:alias w:val="Don't edit this field"/>
          <w:tag w:val="CitaviPlaceholder#12716e81-85d0-4b17-add6-fc7aafe323f3"/>
          <w:id w:val="-737168212"/>
          <w:placeholder>
            <w:docPart w:val="DefaultPlaceholder_-1854013440"/>
          </w:placeholder>
        </w:sdtPr>
        <w:sdtEndPr/>
        <w:sdtContent>
          <w:r w:rsidR="00715C5A">
            <w:rPr>
              <w:szCs w:val="24"/>
              <w:lang w:val="en-US"/>
            </w:rPr>
            <w:fldChar w:fldCharType="begin"/>
          </w:r>
          <w:r w:rsidR="001B4140">
            <w:rPr>
              <w:szCs w:val="24"/>
              <w:lang w:val="en-US"/>
            </w:rPr>
            <w:instrText>ADDIN CitaviPlaceholder{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}</w:instrText>
          </w:r>
          <w:r w:rsidR="00715C5A">
            <w:rPr>
              <w:szCs w:val="24"/>
              <w:lang w:val="en-US"/>
            </w:rPr>
            <w:fldChar w:fldCharType="separate"/>
          </w:r>
          <w:r w:rsidR="005D7811">
            <w:rPr>
              <w:szCs w:val="24"/>
              <w:vertAlign w:val="superscript"/>
              <w:lang w:val="en-US"/>
            </w:rPr>
            <w:t>134</w:t>
          </w:r>
          <w:r w:rsidR="00715C5A">
            <w:rPr>
              <w:szCs w:val="24"/>
              <w:lang w:val="en-US"/>
            </w:rPr>
            <w:fldChar w:fldCharType="end"/>
          </w:r>
        </w:sdtContent>
      </w:sdt>
      <w:r w:rsidR="001975A3">
        <w:rPr>
          <w:szCs w:val="24"/>
          <w:lang w:val="en-US"/>
        </w:rPr>
        <w:t xml:space="preserve"> over a broad temperature range along various isobars for the present equation of state. </w:t>
      </w:r>
      <w:r w:rsidR="0029595A">
        <w:rPr>
          <w:szCs w:val="24"/>
          <w:lang w:val="en-US"/>
        </w:rPr>
        <w:t>Due to its high dependency on partial derivatives of pressure, volume, and temperature, t</w:t>
      </w:r>
      <w:r w:rsidR="00262840">
        <w:rPr>
          <w:szCs w:val="24"/>
          <w:lang w:val="en-US"/>
        </w:rPr>
        <w:t>he phase identification parameter is a</w:t>
      </w:r>
      <w:r w:rsidR="001975A3">
        <w:rPr>
          <w:szCs w:val="24"/>
          <w:lang w:val="en-US"/>
        </w:rPr>
        <w:t>n</w:t>
      </w:r>
      <w:r w:rsidR="00262840">
        <w:rPr>
          <w:szCs w:val="24"/>
          <w:lang w:val="en-US"/>
        </w:rPr>
        <w:t xml:space="preserve"> important property </w:t>
      </w:r>
      <w:r w:rsidR="001975A3">
        <w:rPr>
          <w:szCs w:val="24"/>
          <w:lang w:val="en-US"/>
        </w:rPr>
        <w:t xml:space="preserve">when assessing </w:t>
      </w:r>
      <w:r w:rsidR="00262840">
        <w:rPr>
          <w:szCs w:val="24"/>
          <w:lang w:val="en-US"/>
        </w:rPr>
        <w:t>the quality of the equation of state</w:t>
      </w:r>
      <w:r w:rsidR="0029595A">
        <w:rPr>
          <w:szCs w:val="24"/>
          <w:lang w:val="en-US"/>
        </w:rPr>
        <w:t xml:space="preserve">. </w:t>
      </w:r>
      <w:r w:rsidR="001975A3">
        <w:rPr>
          <w:szCs w:val="24"/>
          <w:lang w:val="en-US"/>
        </w:rPr>
        <w:t>Except for the association effect</w:t>
      </w:r>
      <w:r w:rsidR="00030AB7">
        <w:rPr>
          <w:szCs w:val="24"/>
          <w:lang w:val="en-US"/>
        </w:rPr>
        <w:t>s</w:t>
      </w:r>
      <w:r w:rsidR="001975A3">
        <w:rPr>
          <w:szCs w:val="24"/>
          <w:lang w:val="en-US"/>
        </w:rPr>
        <w:t xml:space="preserve"> in the same temperature range as for the isochoric heat capacity, t</w:t>
      </w:r>
      <w:r w:rsidR="0029595A">
        <w:rPr>
          <w:szCs w:val="24"/>
          <w:lang w:val="en-US"/>
        </w:rPr>
        <w:t xml:space="preserve">he saturated liquid line should show all positive derivatives and a distinct maximum at the critical point, while the saturated vapor line should </w:t>
      </w:r>
      <w:r w:rsidR="001975A3">
        <w:rPr>
          <w:szCs w:val="24"/>
          <w:lang w:val="en-US"/>
        </w:rPr>
        <w:t>exhibit</w:t>
      </w:r>
      <w:r w:rsidR="0029595A">
        <w:rPr>
          <w:szCs w:val="24"/>
          <w:lang w:val="en-US"/>
        </w:rPr>
        <w:t xml:space="preserve"> an opposing behavior and reach a minimum. </w:t>
      </w:r>
    </w:p>
    <w:p w14:paraId="5459D21A" w14:textId="77777777" w:rsidR="00262840" w:rsidRDefault="00262840" w:rsidP="00C24208">
      <w:pPr>
        <w:rPr>
          <w:szCs w:val="24"/>
          <w:lang w:val="en-US"/>
        </w:rPr>
      </w:pPr>
    </w:p>
    <w:p w14:paraId="7D1C3C89" w14:textId="77777777" w:rsidR="002614EA" w:rsidRDefault="001D48D9" w:rsidP="002614EA">
      <w:pPr>
        <w:keepNext/>
        <w:tabs>
          <w:tab w:val="left" w:pos="4536"/>
        </w:tabs>
        <w:snapToGrid w:val="0"/>
        <w:spacing w:line="240" w:lineRule="auto"/>
        <w:jc w:val="center"/>
      </w:pPr>
      <w:r>
        <w:rPr>
          <w:rFonts w:cs="Times New Roman"/>
          <w:noProof/>
          <w:lang w:val="en-US"/>
        </w:rPr>
        <w:drawing>
          <wp:inline distT="0" distB="0" distL="0" distR="0" wp14:anchorId="2DD55C3D" wp14:editId="6BEECAD5">
            <wp:extent cx="2818800" cy="19368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18800" cy="1936800"/>
                    </a:xfrm>
                    <a:prstGeom prst="rect">
                      <a:avLst/>
                    </a:prstGeom>
                    <a:noFill/>
                    <a:ln>
                      <a:noFill/>
                    </a:ln>
                  </pic:spPr>
                </pic:pic>
              </a:graphicData>
            </a:graphic>
          </wp:inline>
        </w:drawing>
      </w:r>
    </w:p>
    <w:p w14:paraId="199D88FD" w14:textId="0CDC8C3B" w:rsidR="001D48D9" w:rsidRPr="002614EA" w:rsidRDefault="002614EA" w:rsidP="00085A33">
      <w:pPr>
        <w:spacing w:line="280" w:lineRule="exact"/>
        <w:rPr>
          <w:sz w:val="20"/>
          <w:szCs w:val="20"/>
          <w:lang w:val="en-US"/>
        </w:rPr>
      </w:pPr>
      <w:bookmarkStart w:id="365" w:name="_Ref57744666"/>
      <w:bookmarkStart w:id="366" w:name="Fig18"/>
      <w:bookmarkStart w:id="367" w:name="_Toc66273888"/>
      <w:r w:rsidRPr="00965F09">
        <w:rPr>
          <w:rStyle w:val="FigureZchn"/>
        </w:rPr>
        <w:t xml:space="preserve">Fig. </w:t>
      </w:r>
      <w:r w:rsidRPr="00965F09">
        <w:rPr>
          <w:rStyle w:val="FigureZchn"/>
        </w:rPr>
        <w:fldChar w:fldCharType="begin"/>
      </w:r>
      <w:r w:rsidRPr="00965F09">
        <w:rPr>
          <w:rStyle w:val="FigureZchn"/>
        </w:rPr>
        <w:instrText xml:space="preserve"> SEQ Figure \* ARABIC </w:instrText>
      </w:r>
      <w:r w:rsidRPr="00965F09">
        <w:rPr>
          <w:rStyle w:val="FigureZchn"/>
        </w:rPr>
        <w:fldChar w:fldCharType="separate"/>
      </w:r>
      <w:r w:rsidR="001B4140">
        <w:rPr>
          <w:rStyle w:val="FigureZchn"/>
          <w:noProof/>
        </w:rPr>
        <w:t>18</w:t>
      </w:r>
      <w:r w:rsidRPr="00965F09">
        <w:rPr>
          <w:rStyle w:val="FigureZchn"/>
        </w:rPr>
        <w:fldChar w:fldCharType="end"/>
      </w:r>
      <w:bookmarkEnd w:id="365"/>
      <w:bookmarkEnd w:id="366"/>
      <w:r w:rsidR="00DC458D" w:rsidRPr="00965F09">
        <w:rPr>
          <w:rStyle w:val="FigureZchn"/>
        </w:rPr>
        <w:t xml:space="preserve"> Phase identification parameter as a function of temperature along selected isobars</w:t>
      </w:r>
      <w:bookmarkEnd w:id="367"/>
      <w:r>
        <w:rPr>
          <w:sz w:val="20"/>
          <w:szCs w:val="20"/>
          <w:lang w:val="en-US"/>
        </w:rPr>
        <w:t>.</w:t>
      </w:r>
      <w:r w:rsidR="00977843">
        <w:rPr>
          <w:sz w:val="20"/>
          <w:szCs w:val="20"/>
          <w:lang w:val="en-US"/>
        </w:rPr>
        <w:fldChar w:fldCharType="begin"/>
      </w:r>
      <w:r w:rsidR="00977843" w:rsidRPr="00977843">
        <w:rPr>
          <w:lang w:val="en-US"/>
        </w:rPr>
        <w:instrText xml:space="preserve"> </w:instrText>
      </w:r>
      <w:r w:rsidR="00977843" w:rsidRPr="00590D3F">
        <w:rPr>
          <w:lang w:val="en-US"/>
        </w:rPr>
        <w:instrText>TC "</w:instrText>
      </w:r>
      <w:bookmarkStart w:id="368" w:name="_Toc71575696"/>
      <w:r w:rsidR="00977843" w:rsidRPr="00E7166D">
        <w:rPr>
          <w:rStyle w:val="FigureZchn"/>
        </w:rPr>
        <w:instrText>Phase identification parameter as a function of temperature along selected isobars</w:instrText>
      </w:r>
      <w:r w:rsidR="00977843" w:rsidRPr="00E7166D">
        <w:rPr>
          <w:sz w:val="20"/>
          <w:szCs w:val="20"/>
          <w:lang w:val="en-US"/>
        </w:rPr>
        <w:instrText>.</w:instrText>
      </w:r>
      <w:bookmarkEnd w:id="368"/>
      <w:r w:rsidR="00977843" w:rsidRPr="00590D3F">
        <w:rPr>
          <w:lang w:val="en-US"/>
        </w:rPr>
        <w:instrText xml:space="preserve">" \f F \l "1" </w:instrText>
      </w:r>
      <w:r w:rsidR="00977843">
        <w:rPr>
          <w:sz w:val="20"/>
          <w:szCs w:val="20"/>
          <w:lang w:val="en-US"/>
        </w:rPr>
        <w:fldChar w:fldCharType="end"/>
      </w:r>
    </w:p>
    <w:p w14:paraId="53AB6EC7" w14:textId="6043D8FC" w:rsidR="001D48D9" w:rsidRDefault="0029595A" w:rsidP="006D450C">
      <w:pPr>
        <w:ind w:firstLine="709"/>
        <w:rPr>
          <w:szCs w:val="24"/>
          <w:lang w:val="en-US"/>
        </w:rPr>
      </w:pPr>
      <w:r>
        <w:rPr>
          <w:szCs w:val="24"/>
          <w:lang w:val="en-US"/>
        </w:rPr>
        <w:t xml:space="preserve">The Grüneisen </w:t>
      </w:r>
      <w:r w:rsidR="009A70B5">
        <w:rPr>
          <w:szCs w:val="24"/>
          <w:lang w:val="en-US"/>
        </w:rPr>
        <w:t>parameter establishes the connection between thermal and caloric properties and is, thus, an</w:t>
      </w:r>
      <w:r w:rsidR="001975A3">
        <w:rPr>
          <w:szCs w:val="24"/>
          <w:lang w:val="en-US"/>
        </w:rPr>
        <w:t>other</w:t>
      </w:r>
      <w:r w:rsidR="009A70B5">
        <w:rPr>
          <w:szCs w:val="24"/>
          <w:lang w:val="en-US"/>
        </w:rPr>
        <w:t xml:space="preserve"> important criterion in assessing the extrapolation behavior of the equation. </w:t>
      </w:r>
      <w:r w:rsidR="00030AB7">
        <w:rPr>
          <w:szCs w:val="24"/>
          <w:lang w:val="en-US"/>
        </w:rPr>
        <w:t>Similar to</w:t>
      </w:r>
      <w:r w:rsidR="009A70B5">
        <w:rPr>
          <w:szCs w:val="24"/>
          <w:lang w:val="en-US"/>
        </w:rPr>
        <w:t xml:space="preserve"> the speed of sound, it should exhibit merging saturation lines </w:t>
      </w:r>
      <w:r w:rsidR="00030AB7">
        <w:rPr>
          <w:szCs w:val="24"/>
          <w:lang w:val="en-US"/>
        </w:rPr>
        <w:t>with</w:t>
      </w:r>
      <w:r w:rsidR="009A70B5">
        <w:rPr>
          <w:szCs w:val="24"/>
          <w:lang w:val="en-US"/>
        </w:rPr>
        <w:t xml:space="preserve"> a distinct minimum </w:t>
      </w:r>
      <w:r w:rsidR="00030AB7">
        <w:rPr>
          <w:szCs w:val="24"/>
          <w:lang w:val="en-US"/>
        </w:rPr>
        <w:t>at the critical point</w:t>
      </w:r>
      <w:r w:rsidR="00030AB7" w:rsidRPr="009A70B5">
        <w:rPr>
          <w:szCs w:val="24"/>
          <w:lang w:val="en-US"/>
        </w:rPr>
        <w:t xml:space="preserve"> </w:t>
      </w:r>
      <w:r w:rsidR="009A70B5" w:rsidRPr="009A70B5">
        <w:rPr>
          <w:szCs w:val="24"/>
          <w:lang w:val="en-US"/>
        </w:rPr>
        <w:t xml:space="preserve">(cf. </w:t>
      </w:r>
      <w:r w:rsidR="009A70B5" w:rsidRPr="009A70B5">
        <w:rPr>
          <w:szCs w:val="24"/>
          <w:lang w:val="en-US"/>
        </w:rPr>
        <w:fldChar w:fldCharType="begin"/>
      </w:r>
      <w:r w:rsidR="009A70B5" w:rsidRPr="009A70B5">
        <w:rPr>
          <w:szCs w:val="24"/>
          <w:lang w:val="en-US"/>
        </w:rPr>
        <w:instrText xml:space="preserve"> REF _Ref66029724 \h </w:instrText>
      </w:r>
      <w:r w:rsidR="009A70B5">
        <w:rPr>
          <w:szCs w:val="24"/>
          <w:lang w:val="en-US"/>
        </w:rPr>
        <w:instrText xml:space="preserve"> \* MERGEFORMAT </w:instrText>
      </w:r>
      <w:r w:rsidR="009A70B5" w:rsidRPr="009A70B5">
        <w:rPr>
          <w:szCs w:val="24"/>
          <w:lang w:val="en-US"/>
        </w:rPr>
      </w:r>
      <w:r w:rsidR="009A70B5" w:rsidRPr="009A70B5">
        <w:rPr>
          <w:szCs w:val="24"/>
          <w:lang w:val="en-US"/>
        </w:rPr>
        <w:fldChar w:fldCharType="separate"/>
      </w:r>
      <w:r w:rsidR="001B4140" w:rsidRPr="001B4140">
        <w:rPr>
          <w:color w:val="000000" w:themeColor="text1"/>
          <w:szCs w:val="24"/>
          <w:lang w:val="en-US"/>
        </w:rPr>
        <w:t xml:space="preserve">Fig. </w:t>
      </w:r>
      <w:r w:rsidR="001B4140" w:rsidRPr="001B4140">
        <w:rPr>
          <w:noProof/>
          <w:color w:val="000000" w:themeColor="text1"/>
          <w:szCs w:val="24"/>
          <w:lang w:val="en-US"/>
        </w:rPr>
        <w:t>19</w:t>
      </w:r>
      <w:r w:rsidR="009A70B5" w:rsidRPr="009A70B5">
        <w:rPr>
          <w:szCs w:val="24"/>
          <w:lang w:val="en-US"/>
        </w:rPr>
        <w:fldChar w:fldCharType="end"/>
      </w:r>
      <w:r w:rsidR="009A70B5" w:rsidRPr="009A70B5">
        <w:rPr>
          <w:szCs w:val="24"/>
          <w:lang w:val="en-US"/>
        </w:rPr>
        <w:t>).</w:t>
      </w:r>
      <w:r w:rsidR="001975A3">
        <w:rPr>
          <w:szCs w:val="24"/>
          <w:lang w:val="en-US"/>
        </w:rPr>
        <w:t xml:space="preserve"> At low temperatures, the association effect becomes obvious.</w:t>
      </w:r>
    </w:p>
    <w:p w14:paraId="291CD0B5" w14:textId="77777777" w:rsidR="00671181" w:rsidRDefault="00671181" w:rsidP="00671181">
      <w:pPr>
        <w:keepNext/>
        <w:tabs>
          <w:tab w:val="left" w:pos="4536"/>
        </w:tabs>
        <w:snapToGrid w:val="0"/>
        <w:spacing w:line="240" w:lineRule="auto"/>
        <w:jc w:val="center"/>
      </w:pPr>
      <w:r>
        <w:rPr>
          <w:rFonts w:cs="Times New Roman"/>
          <w:noProof/>
          <w:lang w:val="en-US"/>
        </w:rPr>
        <w:lastRenderedPageBreak/>
        <w:drawing>
          <wp:inline distT="0" distB="0" distL="0" distR="0" wp14:anchorId="2019F415" wp14:editId="0D36D241">
            <wp:extent cx="2840400" cy="19440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senbach\AppData\Local\Microsoft\Windows\INetCache\Content.Word\Kalibrierung_H2O_Plot.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840400" cy="1944000"/>
                    </a:xfrm>
                    <a:prstGeom prst="rect">
                      <a:avLst/>
                    </a:prstGeom>
                    <a:noFill/>
                    <a:ln>
                      <a:noFill/>
                    </a:ln>
                  </pic:spPr>
                </pic:pic>
              </a:graphicData>
            </a:graphic>
          </wp:inline>
        </w:drawing>
      </w:r>
    </w:p>
    <w:p w14:paraId="20B34BA2" w14:textId="3E905657" w:rsidR="00671181" w:rsidRDefault="00671181" w:rsidP="00965F09">
      <w:pPr>
        <w:pStyle w:val="Figure"/>
      </w:pPr>
      <w:bookmarkStart w:id="369" w:name="_Ref66029724"/>
      <w:bookmarkStart w:id="370" w:name="_Toc66273889"/>
      <w:r w:rsidRPr="00867C19">
        <w:rPr>
          <w:color w:val="000000" w:themeColor="text1"/>
        </w:rPr>
        <w:t xml:space="preserve">Fig. </w:t>
      </w:r>
      <w:r w:rsidRPr="002614EA">
        <w:rPr>
          <w:color w:val="000000" w:themeColor="text1"/>
        </w:rPr>
        <w:fldChar w:fldCharType="begin"/>
      </w:r>
      <w:r w:rsidRPr="00867C19">
        <w:rPr>
          <w:color w:val="000000" w:themeColor="text1"/>
        </w:rPr>
        <w:instrText xml:space="preserve"> SEQ Figure \* ARABIC </w:instrText>
      </w:r>
      <w:r w:rsidRPr="002614EA">
        <w:rPr>
          <w:color w:val="000000" w:themeColor="text1"/>
        </w:rPr>
        <w:fldChar w:fldCharType="separate"/>
      </w:r>
      <w:r w:rsidR="001B4140">
        <w:rPr>
          <w:noProof/>
          <w:color w:val="000000" w:themeColor="text1"/>
        </w:rPr>
        <w:t>19</w:t>
      </w:r>
      <w:r w:rsidRPr="002614EA">
        <w:rPr>
          <w:color w:val="000000" w:themeColor="text1"/>
        </w:rPr>
        <w:fldChar w:fldCharType="end"/>
      </w:r>
      <w:bookmarkEnd w:id="369"/>
      <w:r w:rsidRPr="00DC458D">
        <w:rPr>
          <w:color w:val="000000" w:themeColor="text1"/>
        </w:rPr>
        <w:t xml:space="preserve"> </w:t>
      </w:r>
      <w:r w:rsidR="00DC458D" w:rsidRPr="00DC458D">
        <w:t>R</w:t>
      </w:r>
      <w:r w:rsidR="00DC458D">
        <w:t>esidual Grüneisen parameter as a function of temperature along selected isobars.</w:t>
      </w:r>
      <w:bookmarkEnd w:id="370"/>
      <w:r w:rsidR="00977843">
        <w:fldChar w:fldCharType="begin"/>
      </w:r>
      <w:r w:rsidR="00977843">
        <w:instrText xml:space="preserve"> TC "</w:instrText>
      </w:r>
      <w:bookmarkStart w:id="371" w:name="_Toc71575697"/>
      <w:r w:rsidR="00977843" w:rsidRPr="00C35A23">
        <w:instrText>Residual Grüneisen parameter as a function of temperature along selected isobars.</w:instrText>
      </w:r>
      <w:bookmarkEnd w:id="371"/>
      <w:r w:rsidR="00977843">
        <w:instrText xml:space="preserve">" \f F \l "1" </w:instrText>
      </w:r>
      <w:r w:rsidR="00977843">
        <w:fldChar w:fldCharType="end"/>
      </w:r>
    </w:p>
    <w:p w14:paraId="04899B6A" w14:textId="6A89685E" w:rsidR="001975A3" w:rsidRPr="009A70B5" w:rsidRDefault="001975A3" w:rsidP="006D450C">
      <w:pPr>
        <w:ind w:firstLine="432"/>
        <w:rPr>
          <w:lang w:val="en-US"/>
        </w:rPr>
      </w:pPr>
      <w:r>
        <w:rPr>
          <w:lang w:val="en-US"/>
        </w:rPr>
        <w:t>The analysis of these plots show that the equation exhibits correct physical and extrapolation behavior and can, thus, be applied to mixture models.</w:t>
      </w:r>
    </w:p>
    <w:p w14:paraId="5724DF2F" w14:textId="7EFC15BF" w:rsidR="008C4193" w:rsidRPr="002142D5" w:rsidRDefault="008C4193" w:rsidP="008C4193">
      <w:pPr>
        <w:pStyle w:val="berschrift1"/>
        <w:rPr>
          <w:lang w:val="en-US"/>
        </w:rPr>
      </w:pPr>
      <w:bookmarkStart w:id="372" w:name="_Toc66351466"/>
      <w:r w:rsidRPr="002142D5">
        <w:rPr>
          <w:lang w:val="en-US"/>
        </w:rPr>
        <w:lastRenderedPageBreak/>
        <w:t>Conclusion</w:t>
      </w:r>
      <w:bookmarkEnd w:id="372"/>
    </w:p>
    <w:p w14:paraId="7720CF1F" w14:textId="6A14D818" w:rsidR="001616A1" w:rsidRDefault="000800DE" w:rsidP="001975A3">
      <w:pPr>
        <w:ind w:firstLine="432"/>
        <w:rPr>
          <w:lang w:val="en-US"/>
        </w:rPr>
      </w:pPr>
      <w:r>
        <w:rPr>
          <w:lang w:val="en-US"/>
        </w:rPr>
        <w:t xml:space="preserve">A fundamental equation of state in terms of the Helmholtz </w:t>
      </w:r>
      <w:r w:rsidR="00CC1E1D">
        <w:rPr>
          <w:lang w:val="en-US"/>
        </w:rPr>
        <w:t xml:space="preserve">energy with the independent variables temperature and density was developed for propylene glycol. </w:t>
      </w:r>
      <w:r w:rsidR="00030AB7">
        <w:rPr>
          <w:lang w:val="en-US"/>
        </w:rPr>
        <w:t>A</w:t>
      </w:r>
      <w:r w:rsidR="00CC1E1D">
        <w:rPr>
          <w:lang w:val="en-US"/>
        </w:rPr>
        <w:t>ccurate speed</w:t>
      </w:r>
      <w:r w:rsidR="00E10FC3">
        <w:rPr>
          <w:lang w:val="en-US"/>
        </w:rPr>
        <w:t>-</w:t>
      </w:r>
      <w:r w:rsidR="00CC1E1D">
        <w:rPr>
          <w:lang w:val="en-US"/>
        </w:rPr>
        <w:t>of</w:t>
      </w:r>
      <w:r w:rsidR="00E10FC3">
        <w:rPr>
          <w:lang w:val="en-US"/>
        </w:rPr>
        <w:t>-</w:t>
      </w:r>
      <w:r w:rsidR="00CC1E1D">
        <w:rPr>
          <w:lang w:val="en-US"/>
        </w:rPr>
        <w:t>sound measurements were ca</w:t>
      </w:r>
      <w:r w:rsidR="00805E06">
        <w:rPr>
          <w:lang w:val="en-US"/>
        </w:rPr>
        <w:t xml:space="preserve">rried out with the pulse-echo technique between </w:t>
      </w:r>
      <w:r w:rsidR="005D7811">
        <w:rPr>
          <w:lang w:val="en-US"/>
        </w:rPr>
        <w:t>(</w:t>
      </w:r>
      <w:r w:rsidR="00805E06">
        <w:rPr>
          <w:lang w:val="en-US"/>
        </w:rPr>
        <w:t>293</w:t>
      </w:r>
      <w:r w:rsidR="005D7811">
        <w:rPr>
          <w:lang w:val="en-US"/>
        </w:rPr>
        <w:t xml:space="preserve"> </w:t>
      </w:r>
      <w:r w:rsidR="00805E06">
        <w:rPr>
          <w:lang w:val="en-US"/>
        </w:rPr>
        <w:t>and 354</w:t>
      </w:r>
      <w:r w:rsidR="005D7811">
        <w:rPr>
          <w:lang w:val="en-US"/>
        </w:rPr>
        <w:t>)</w:t>
      </w:r>
      <w:r w:rsidR="00805E06">
        <w:rPr>
          <w:lang w:val="en-US"/>
        </w:rPr>
        <w:t> K with a maximum pressure of 20 MPa in order to validate experimental data from the literature. The experimental uncertainty</w:t>
      </w:r>
      <w:r w:rsidR="00030AB7">
        <w:rPr>
          <w:lang w:val="en-US"/>
        </w:rPr>
        <w:t xml:space="preserve"> in the speed</w:t>
      </w:r>
      <w:r w:rsidR="00E10FC3">
        <w:rPr>
          <w:lang w:val="en-US"/>
        </w:rPr>
        <w:t>-</w:t>
      </w:r>
      <w:r w:rsidR="00030AB7">
        <w:rPr>
          <w:lang w:val="en-US"/>
        </w:rPr>
        <w:t>of</w:t>
      </w:r>
      <w:r w:rsidR="00E10FC3">
        <w:rPr>
          <w:lang w:val="en-US"/>
        </w:rPr>
        <w:t>-</w:t>
      </w:r>
      <w:r w:rsidR="00030AB7">
        <w:rPr>
          <w:lang w:val="en-US"/>
        </w:rPr>
        <w:t>sound measurements</w:t>
      </w:r>
      <w:r w:rsidR="00805E06">
        <w:rPr>
          <w:lang w:val="en-US"/>
        </w:rPr>
        <w:t xml:space="preserve"> is estimated to be 0.03 %</w:t>
      </w:r>
      <w:r w:rsidR="00030AB7">
        <w:rPr>
          <w:lang w:val="en-US"/>
        </w:rPr>
        <w:t xml:space="preserve"> (</w:t>
      </w:r>
      <w:r w:rsidR="00030AB7" w:rsidRPr="00030AB7">
        <w:rPr>
          <w:i/>
          <w:lang w:val="en-US"/>
        </w:rPr>
        <w:t>k</w:t>
      </w:r>
      <w:r w:rsidR="00030AB7">
        <w:rPr>
          <w:lang w:val="en-US"/>
        </w:rPr>
        <w:t> = 2)</w:t>
      </w:r>
      <w:r w:rsidR="00805E06">
        <w:rPr>
          <w:lang w:val="en-US"/>
        </w:rPr>
        <w:t>.</w:t>
      </w:r>
    </w:p>
    <w:p w14:paraId="25186EC9" w14:textId="7F6AFFEF" w:rsidR="00805E06" w:rsidRDefault="00805E06" w:rsidP="001975A3">
      <w:pPr>
        <w:ind w:firstLine="432"/>
        <w:rPr>
          <w:lang w:val="en-US"/>
        </w:rPr>
      </w:pPr>
      <w:r>
        <w:rPr>
          <w:lang w:val="en-US"/>
        </w:rPr>
        <w:t xml:space="preserve">There were some particular challenges during the development of the equation of state, especially </w:t>
      </w:r>
      <w:r w:rsidR="00030AB7">
        <w:rPr>
          <w:lang w:val="en-US"/>
        </w:rPr>
        <w:t xml:space="preserve">with </w:t>
      </w:r>
      <w:r>
        <w:rPr>
          <w:lang w:val="en-US"/>
        </w:rPr>
        <w:t xml:space="preserve">the </w:t>
      </w:r>
      <w:r w:rsidR="00EC23D1">
        <w:rPr>
          <w:lang w:val="en-US"/>
        </w:rPr>
        <w:t>inadequate data situation. Propylene glycol exhibit</w:t>
      </w:r>
      <w:r w:rsidR="00030AB7">
        <w:rPr>
          <w:lang w:val="en-US"/>
        </w:rPr>
        <w:t>s</w:t>
      </w:r>
      <w:r w:rsidR="00EC23D1">
        <w:rPr>
          <w:lang w:val="en-US"/>
        </w:rPr>
        <w:t xml:space="preserve"> quite strong association in the liquid phase, which </w:t>
      </w:r>
      <w:r w:rsidR="002950D4">
        <w:rPr>
          <w:lang w:val="en-US"/>
        </w:rPr>
        <w:t xml:space="preserve">particularly </w:t>
      </w:r>
      <w:r w:rsidR="00EC23D1">
        <w:rPr>
          <w:lang w:val="en-US"/>
        </w:rPr>
        <w:t>changes the behavior of</w:t>
      </w:r>
      <w:r w:rsidR="004B7E81">
        <w:rPr>
          <w:lang w:val="en-US"/>
        </w:rPr>
        <w:t xml:space="preserve"> </w:t>
      </w:r>
      <w:r w:rsidR="00EC23D1">
        <w:rPr>
          <w:lang w:val="en-US"/>
        </w:rPr>
        <w:t xml:space="preserve">properties in the lower temperature region. Furthermore, due to thermal decomposition, a broad temperature range </w:t>
      </w:r>
      <w:r w:rsidR="00030AB7">
        <w:rPr>
          <w:lang w:val="en-US"/>
        </w:rPr>
        <w:t>has</w:t>
      </w:r>
      <w:r w:rsidR="00EC23D1">
        <w:rPr>
          <w:lang w:val="en-US"/>
        </w:rPr>
        <w:t xml:space="preserve"> not </w:t>
      </w:r>
      <w:r w:rsidR="00030AB7">
        <w:rPr>
          <w:lang w:val="en-US"/>
        </w:rPr>
        <w:t xml:space="preserve">been </w:t>
      </w:r>
      <w:r w:rsidR="00EC23D1">
        <w:rPr>
          <w:lang w:val="en-US"/>
        </w:rPr>
        <w:t xml:space="preserve">investigated experimentally and the critical point is not </w:t>
      </w:r>
      <w:r w:rsidR="00030AB7">
        <w:rPr>
          <w:lang w:val="en-US"/>
        </w:rPr>
        <w:t>well</w:t>
      </w:r>
      <w:r w:rsidR="00EC23D1">
        <w:rPr>
          <w:lang w:val="en-US"/>
        </w:rPr>
        <w:t xml:space="preserve"> known. </w:t>
      </w:r>
      <w:r w:rsidR="00030AB7">
        <w:rPr>
          <w:lang w:val="en-US"/>
        </w:rPr>
        <w:t>T</w:t>
      </w:r>
      <w:r w:rsidR="00EC23D1">
        <w:rPr>
          <w:lang w:val="en-US"/>
        </w:rPr>
        <w:t>here is no reliable information available on the isobaric heat capacity of the ideal gas so that the ideal part of the equation of state had to be adjusted to liquid speed</w:t>
      </w:r>
      <w:r w:rsidR="00AD0D7B">
        <w:rPr>
          <w:lang w:val="en-US"/>
        </w:rPr>
        <w:t>-</w:t>
      </w:r>
      <w:r w:rsidR="00EC23D1">
        <w:rPr>
          <w:lang w:val="en-US"/>
        </w:rPr>
        <w:t>of</w:t>
      </w:r>
      <w:r w:rsidR="00AD0D7B">
        <w:rPr>
          <w:lang w:val="en-US"/>
        </w:rPr>
        <w:t>-</w:t>
      </w:r>
      <w:r w:rsidR="00EC23D1">
        <w:rPr>
          <w:lang w:val="en-US"/>
        </w:rPr>
        <w:t>sound and heat</w:t>
      </w:r>
      <w:r w:rsidR="00AD0D7B">
        <w:rPr>
          <w:lang w:val="en-US"/>
        </w:rPr>
        <w:t>-</w:t>
      </w:r>
      <w:r w:rsidR="00EC23D1">
        <w:rPr>
          <w:lang w:val="en-US"/>
        </w:rPr>
        <w:t>capacity data.</w:t>
      </w:r>
    </w:p>
    <w:p w14:paraId="146A99F9" w14:textId="1E0F2CAA" w:rsidR="00A4287C" w:rsidRDefault="00020D3A" w:rsidP="001975A3">
      <w:pPr>
        <w:ind w:firstLine="432"/>
        <w:rPr>
          <w:lang w:val="en-US"/>
        </w:rPr>
      </w:pPr>
      <w:r>
        <w:rPr>
          <w:lang w:val="en-US"/>
        </w:rPr>
        <w:t>The equation can be used to calculate all thermodynamic properties between the triple</w:t>
      </w:r>
      <w:r w:rsidR="004B7E81">
        <w:rPr>
          <w:lang w:val="en-US"/>
        </w:rPr>
        <w:t>-</w:t>
      </w:r>
      <w:r>
        <w:rPr>
          <w:lang w:val="en-US"/>
        </w:rPr>
        <w:t>point temperature 2</w:t>
      </w:r>
      <w:r w:rsidR="001A34A3">
        <w:rPr>
          <w:lang w:val="en-US"/>
        </w:rPr>
        <w:t>42</w:t>
      </w:r>
      <w:r>
        <w:rPr>
          <w:lang w:val="en-US"/>
        </w:rPr>
        <w:t>.</w:t>
      </w:r>
      <w:r w:rsidR="001A34A3">
        <w:rPr>
          <w:lang w:val="en-US"/>
        </w:rPr>
        <w:t>8</w:t>
      </w:r>
      <w:r>
        <w:rPr>
          <w:lang w:val="en-US"/>
        </w:rPr>
        <w:t> K and the maximum temperature of 680 K with pressures up to 350 MPa. Based on the experimental data, estimations on the uncertainties (</w:t>
      </w:r>
      <w:r w:rsidRPr="00020D3A">
        <w:rPr>
          <w:i/>
          <w:lang w:val="en-US"/>
        </w:rPr>
        <w:t>k</w:t>
      </w:r>
      <w:r>
        <w:rPr>
          <w:lang w:val="en-US"/>
        </w:rPr>
        <w:t xml:space="preserve"> = 2) of the properties calculated with the equation of state are given in the corresponding parts of </w:t>
      </w:r>
      <w:r w:rsidR="00D07DE0">
        <w:rPr>
          <w:lang w:val="en-US"/>
        </w:rPr>
        <w:t>Sec. </w:t>
      </w:r>
      <w:r>
        <w:rPr>
          <w:lang w:val="en-US"/>
        </w:rPr>
        <w:fldChar w:fldCharType="begin"/>
      </w:r>
      <w:r>
        <w:rPr>
          <w:lang w:val="en-US"/>
        </w:rPr>
        <w:instrText xml:space="preserve"> REF _Ref65965251 \r \h </w:instrText>
      </w:r>
      <w:r>
        <w:rPr>
          <w:lang w:val="en-US"/>
        </w:rPr>
      </w:r>
      <w:r>
        <w:rPr>
          <w:lang w:val="en-US"/>
        </w:rPr>
        <w:fldChar w:fldCharType="separate"/>
      </w:r>
      <w:r w:rsidR="001B4140">
        <w:rPr>
          <w:lang w:val="en-US"/>
        </w:rPr>
        <w:t>9</w:t>
      </w:r>
      <w:r>
        <w:rPr>
          <w:lang w:val="en-US"/>
        </w:rPr>
        <w:fldChar w:fldCharType="end"/>
      </w:r>
      <w:r>
        <w:rPr>
          <w:lang w:val="en-US"/>
        </w:rPr>
        <w:t xml:space="preserve">. </w:t>
      </w:r>
      <w:r w:rsidR="00F87910">
        <w:rPr>
          <w:lang w:val="en-US"/>
        </w:rPr>
        <w:t>U</w:t>
      </w:r>
      <w:r w:rsidR="00A4287C">
        <w:rPr>
          <w:lang w:val="en-US"/>
        </w:rPr>
        <w:t xml:space="preserve">ncertainties of densities calculated with the present equation of state at atmospheric pressure are estimated to be 0.06 % at temperatures between </w:t>
      </w:r>
      <w:r w:rsidR="005D7811">
        <w:rPr>
          <w:lang w:val="en-US"/>
        </w:rPr>
        <w:t>(</w:t>
      </w:r>
      <w:r w:rsidR="00A4287C">
        <w:rPr>
          <w:lang w:val="en-US"/>
        </w:rPr>
        <w:t>270</w:t>
      </w:r>
      <w:r w:rsidR="005D7811">
        <w:rPr>
          <w:lang w:val="en-US"/>
        </w:rPr>
        <w:t xml:space="preserve"> </w:t>
      </w:r>
      <w:r w:rsidR="00A4287C">
        <w:rPr>
          <w:lang w:val="en-US"/>
        </w:rPr>
        <w:t>and 380</w:t>
      </w:r>
      <w:r w:rsidR="005D7811">
        <w:rPr>
          <w:lang w:val="en-US"/>
        </w:rPr>
        <w:t>)</w:t>
      </w:r>
      <w:r w:rsidR="00A4287C">
        <w:rPr>
          <w:lang w:val="en-US"/>
        </w:rPr>
        <w:t> K</w:t>
      </w:r>
      <w:r w:rsidR="00F87910">
        <w:rPr>
          <w:lang w:val="en-US"/>
        </w:rPr>
        <w:t xml:space="preserve"> and increase up to 0.1 % at lower </w:t>
      </w:r>
      <w:r w:rsidR="00A4287C">
        <w:rPr>
          <w:lang w:val="en-US"/>
        </w:rPr>
        <w:t>temperatures</w:t>
      </w:r>
      <w:r w:rsidR="00F87910">
        <w:rPr>
          <w:lang w:val="en-US"/>
        </w:rPr>
        <w:t xml:space="preserve">. </w:t>
      </w:r>
      <w:r w:rsidR="00A4287C">
        <w:rPr>
          <w:lang w:val="en-US"/>
        </w:rPr>
        <w:t xml:space="preserve">The uncertainty of calculated densities at elevated pressures is estimated to be 0.06 % between </w:t>
      </w:r>
      <w:r w:rsidR="005D7811">
        <w:rPr>
          <w:lang w:val="en-US"/>
        </w:rPr>
        <w:t>(</w:t>
      </w:r>
      <w:r w:rsidR="00A4287C">
        <w:rPr>
          <w:lang w:val="en-US"/>
        </w:rPr>
        <w:t>270</w:t>
      </w:r>
      <w:r w:rsidR="005D7811">
        <w:rPr>
          <w:lang w:val="en-US"/>
        </w:rPr>
        <w:t xml:space="preserve"> </w:t>
      </w:r>
      <w:r w:rsidR="00A4287C">
        <w:rPr>
          <w:lang w:val="en-US"/>
        </w:rPr>
        <w:t>and 460</w:t>
      </w:r>
      <w:r w:rsidR="005D7811">
        <w:rPr>
          <w:lang w:val="en-US"/>
        </w:rPr>
        <w:t>)</w:t>
      </w:r>
      <w:r w:rsidR="00A4287C">
        <w:rPr>
          <w:lang w:val="en-US"/>
        </w:rPr>
        <w:t> K and pressures up to 100 MPa</w:t>
      </w:r>
      <w:r w:rsidR="00F87910">
        <w:rPr>
          <w:lang w:val="en-US"/>
        </w:rPr>
        <w:t xml:space="preserve">. </w:t>
      </w:r>
      <w:r w:rsidR="00F87910">
        <w:rPr>
          <w:rFonts w:cs="Times New Roman"/>
          <w:szCs w:val="24"/>
          <w:lang w:val="en-US"/>
        </w:rPr>
        <w:t>U</w:t>
      </w:r>
      <w:r w:rsidR="00A4287C">
        <w:rPr>
          <w:rFonts w:cs="Times New Roman"/>
          <w:szCs w:val="24"/>
          <w:lang w:val="en-US"/>
        </w:rPr>
        <w:t xml:space="preserve">ncertainties </w:t>
      </w:r>
      <w:r w:rsidR="00F87910">
        <w:rPr>
          <w:rFonts w:cs="Times New Roman"/>
          <w:szCs w:val="24"/>
          <w:lang w:val="en-US"/>
        </w:rPr>
        <w:t xml:space="preserve">with respect to calculated vapor pressures are </w:t>
      </w:r>
      <w:r w:rsidR="00A4287C">
        <w:rPr>
          <w:rFonts w:cs="Times New Roman"/>
          <w:szCs w:val="24"/>
          <w:lang w:val="en-US"/>
        </w:rPr>
        <w:t xml:space="preserve">5 % between </w:t>
      </w:r>
      <w:r w:rsidR="005D7811">
        <w:rPr>
          <w:rFonts w:cs="Times New Roman"/>
          <w:szCs w:val="24"/>
          <w:lang w:val="en-US"/>
        </w:rPr>
        <w:t>(</w:t>
      </w:r>
      <w:r w:rsidR="00A4287C">
        <w:rPr>
          <w:rFonts w:cs="Times New Roman"/>
          <w:szCs w:val="24"/>
          <w:lang w:val="en-US"/>
        </w:rPr>
        <w:t>290</w:t>
      </w:r>
      <w:r w:rsidR="005D7811">
        <w:rPr>
          <w:rFonts w:cs="Times New Roman"/>
          <w:szCs w:val="24"/>
          <w:lang w:val="en-US"/>
        </w:rPr>
        <w:t xml:space="preserve"> </w:t>
      </w:r>
      <w:r w:rsidR="00A4287C">
        <w:rPr>
          <w:rFonts w:cs="Times New Roman"/>
          <w:szCs w:val="24"/>
          <w:lang w:val="en-US"/>
        </w:rPr>
        <w:t>and 500</w:t>
      </w:r>
      <w:r w:rsidR="005D7811">
        <w:rPr>
          <w:rFonts w:cs="Times New Roman"/>
          <w:szCs w:val="24"/>
          <w:lang w:val="en-US"/>
        </w:rPr>
        <w:t>)</w:t>
      </w:r>
      <w:r w:rsidR="00A4287C">
        <w:rPr>
          <w:rFonts w:cs="Times New Roman"/>
          <w:szCs w:val="24"/>
          <w:lang w:val="en-US"/>
        </w:rPr>
        <w:t> K and are expected to increase at lower temperatures.</w:t>
      </w:r>
      <w:r w:rsidR="00F87910">
        <w:rPr>
          <w:rFonts w:cs="Times New Roman"/>
          <w:szCs w:val="24"/>
          <w:lang w:val="en-US"/>
        </w:rPr>
        <w:t xml:space="preserve"> </w:t>
      </w:r>
      <w:r w:rsidR="00F87910">
        <w:rPr>
          <w:lang w:val="en-US"/>
        </w:rPr>
        <w:t>U</w:t>
      </w:r>
      <w:r w:rsidR="00A4287C">
        <w:rPr>
          <w:lang w:val="en-US"/>
        </w:rPr>
        <w:t xml:space="preserve">ncertainties of </w:t>
      </w:r>
      <w:r w:rsidR="002950D4">
        <w:rPr>
          <w:lang w:val="en-US"/>
        </w:rPr>
        <w:t>liquid</w:t>
      </w:r>
      <w:r w:rsidR="004B7E81">
        <w:rPr>
          <w:lang w:val="en-US"/>
        </w:rPr>
        <w:t>-</w:t>
      </w:r>
      <w:r w:rsidR="002950D4">
        <w:rPr>
          <w:lang w:val="en-US"/>
        </w:rPr>
        <w:t xml:space="preserve">phase </w:t>
      </w:r>
      <w:r w:rsidR="00A4287C">
        <w:rPr>
          <w:lang w:val="en-US"/>
        </w:rPr>
        <w:t>speed</w:t>
      </w:r>
      <w:r w:rsidR="00F87910">
        <w:rPr>
          <w:lang w:val="en-US"/>
        </w:rPr>
        <w:t>s</w:t>
      </w:r>
      <w:r w:rsidR="00A4287C">
        <w:rPr>
          <w:lang w:val="en-US"/>
        </w:rPr>
        <w:t xml:space="preserve"> of sound </w:t>
      </w:r>
      <w:r w:rsidR="00F87910">
        <w:rPr>
          <w:lang w:val="en-US"/>
        </w:rPr>
        <w:t xml:space="preserve">calculated with the present </w:t>
      </w:r>
      <w:r w:rsidR="00A4287C">
        <w:rPr>
          <w:lang w:val="en-US"/>
        </w:rPr>
        <w:t xml:space="preserve">equation of state are 0.03 % between </w:t>
      </w:r>
      <w:r w:rsidR="005D7811">
        <w:rPr>
          <w:lang w:val="en-US"/>
        </w:rPr>
        <w:t>(</w:t>
      </w:r>
      <w:r w:rsidR="00A4287C">
        <w:rPr>
          <w:lang w:val="en-US"/>
        </w:rPr>
        <w:t>290</w:t>
      </w:r>
      <w:r w:rsidR="005D7811">
        <w:rPr>
          <w:lang w:val="en-US"/>
        </w:rPr>
        <w:t xml:space="preserve"> </w:t>
      </w:r>
      <w:r w:rsidR="00A4287C">
        <w:rPr>
          <w:lang w:val="en-US"/>
        </w:rPr>
        <w:t>and 360</w:t>
      </w:r>
      <w:r w:rsidR="005D7811">
        <w:rPr>
          <w:lang w:val="en-US"/>
        </w:rPr>
        <w:t>)</w:t>
      </w:r>
      <w:r w:rsidR="00A4287C">
        <w:rPr>
          <w:lang w:val="en-US"/>
        </w:rPr>
        <w:t> K and a maximum pressure of 30 MPa. At higher pressures up to 100 MPa, uncertainties are estimated to be 0.07 %</w:t>
      </w:r>
      <w:r w:rsidR="00F87910">
        <w:rPr>
          <w:lang w:val="en-US"/>
        </w:rPr>
        <w:t>. Calculated isobaric heat</w:t>
      </w:r>
      <w:r w:rsidR="00AD0D7B">
        <w:rPr>
          <w:lang w:val="en-US"/>
        </w:rPr>
        <w:t>-</w:t>
      </w:r>
      <w:r w:rsidR="00F87910">
        <w:rPr>
          <w:lang w:val="en-US"/>
        </w:rPr>
        <w:t xml:space="preserve">capacity data are </w:t>
      </w:r>
      <w:r w:rsidR="00A4287C">
        <w:rPr>
          <w:lang w:val="en-US"/>
        </w:rPr>
        <w:t xml:space="preserve">assessed to be </w:t>
      </w:r>
      <w:r w:rsidR="00F87910">
        <w:rPr>
          <w:lang w:val="en-US"/>
        </w:rPr>
        <w:t xml:space="preserve">uncertain by </w:t>
      </w:r>
      <w:r w:rsidR="00A4287C">
        <w:rPr>
          <w:lang w:val="en-US"/>
        </w:rPr>
        <w:t xml:space="preserve">1.5 % within a temperature range of </w:t>
      </w:r>
      <w:r w:rsidR="005D7811">
        <w:rPr>
          <w:lang w:val="en-US"/>
        </w:rPr>
        <w:t>(</w:t>
      </w:r>
      <w:r w:rsidR="00A4287C">
        <w:rPr>
          <w:lang w:val="en-US"/>
        </w:rPr>
        <w:t>270 to 360</w:t>
      </w:r>
      <w:r w:rsidR="005D7811">
        <w:rPr>
          <w:lang w:val="en-US"/>
        </w:rPr>
        <w:t>)</w:t>
      </w:r>
      <w:r w:rsidR="00A4287C">
        <w:rPr>
          <w:lang w:val="en-US"/>
        </w:rPr>
        <w:t> K</w:t>
      </w:r>
      <w:r w:rsidR="00F87910">
        <w:rPr>
          <w:lang w:val="en-US"/>
        </w:rPr>
        <w:t xml:space="preserve"> at atmospheric pressure, whereas it is </w:t>
      </w:r>
      <w:r w:rsidR="00A4287C">
        <w:rPr>
          <w:lang w:val="en-US"/>
        </w:rPr>
        <w:t xml:space="preserve">1 % </w:t>
      </w:r>
      <w:r w:rsidR="00F87910">
        <w:rPr>
          <w:lang w:val="en-US"/>
        </w:rPr>
        <w:t>at elevated pressures.</w:t>
      </w:r>
    </w:p>
    <w:p w14:paraId="54ED9134" w14:textId="760C0BA1" w:rsidR="00020D3A" w:rsidRPr="002142D5" w:rsidRDefault="00020D3A" w:rsidP="001975A3">
      <w:pPr>
        <w:ind w:firstLine="432"/>
        <w:rPr>
          <w:lang w:val="en-US"/>
        </w:rPr>
      </w:pPr>
      <w:r>
        <w:rPr>
          <w:lang w:val="en-US"/>
        </w:rPr>
        <w:t xml:space="preserve">Since propylene glycol is considered as a component in various mixture applications, special </w:t>
      </w:r>
      <w:r w:rsidR="006F44BC">
        <w:rPr>
          <w:lang w:val="en-US"/>
        </w:rPr>
        <w:t xml:space="preserve">attention was given to reliable physical behavior of the equation in regions where no experimental data are available. </w:t>
      </w:r>
    </w:p>
    <w:p w14:paraId="719B9E69" w14:textId="77777777" w:rsidR="00BF28DF" w:rsidRDefault="00BF28DF" w:rsidP="008D63F3">
      <w:pPr>
        <w:rPr>
          <w:lang w:val="en-US"/>
        </w:rPr>
      </w:pPr>
    </w:p>
    <w:p w14:paraId="7A191408" w14:textId="77777777" w:rsidR="00BF28DF" w:rsidRPr="008B45BE" w:rsidRDefault="00BF28DF" w:rsidP="008D63F3">
      <w:pPr>
        <w:rPr>
          <w:rFonts w:ascii="Arial" w:hAnsi="Arial" w:cs="Arial"/>
          <w:b/>
          <w:lang w:val="en-US"/>
        </w:rPr>
      </w:pPr>
      <w:r w:rsidRPr="008B45BE">
        <w:rPr>
          <w:rFonts w:ascii="Arial" w:hAnsi="Arial" w:cs="Arial"/>
          <w:b/>
          <w:lang w:val="en-US"/>
        </w:rPr>
        <w:t>Acknowledgement</w:t>
      </w:r>
    </w:p>
    <w:p w14:paraId="2F227AB5" w14:textId="282005E2" w:rsidR="00BF28DF" w:rsidRDefault="00BF28DF" w:rsidP="00571F49">
      <w:pPr>
        <w:ind w:firstLine="431"/>
        <w:rPr>
          <w:lang w:val="en-US"/>
        </w:rPr>
      </w:pPr>
      <w:r>
        <w:rPr>
          <w:lang w:val="en-US"/>
        </w:rPr>
        <w:t xml:space="preserve">The authors thank Dr. </w:t>
      </w:r>
      <w:r w:rsidR="001975A3">
        <w:rPr>
          <w:lang w:val="en-US"/>
        </w:rPr>
        <w:t>Ian</w:t>
      </w:r>
      <w:r>
        <w:rPr>
          <w:lang w:val="en-US"/>
        </w:rPr>
        <w:t xml:space="preserve"> </w:t>
      </w:r>
      <w:r w:rsidR="001975A3">
        <w:rPr>
          <w:lang w:val="en-US"/>
        </w:rPr>
        <w:t>H</w:t>
      </w:r>
      <w:r>
        <w:rPr>
          <w:lang w:val="en-US"/>
        </w:rPr>
        <w:t xml:space="preserve">. </w:t>
      </w:r>
      <w:r w:rsidR="001975A3">
        <w:rPr>
          <w:lang w:val="en-US"/>
        </w:rPr>
        <w:t xml:space="preserve">Bell for providing the </w:t>
      </w:r>
      <w:r w:rsidR="00BC63E1">
        <w:rPr>
          <w:lang w:val="en-US"/>
        </w:rPr>
        <w:t>P</w:t>
      </w:r>
      <w:r w:rsidR="001975A3">
        <w:rPr>
          <w:lang w:val="en-US"/>
        </w:rPr>
        <w:t>ython script available in the supplementary material.</w:t>
      </w:r>
    </w:p>
    <w:p w14:paraId="4A73F01E" w14:textId="77777777" w:rsidR="008B5839" w:rsidRDefault="008B5839" w:rsidP="008D63F3">
      <w:pPr>
        <w:rPr>
          <w:lang w:val="en-US"/>
        </w:rPr>
      </w:pPr>
    </w:p>
    <w:p w14:paraId="1EE9016A" w14:textId="5B7DDAED" w:rsidR="008B5839" w:rsidRPr="008B5839" w:rsidRDefault="008B5839" w:rsidP="008B5839">
      <w:pPr>
        <w:rPr>
          <w:b/>
          <w:lang w:val="en-US"/>
        </w:rPr>
      </w:pPr>
      <w:r w:rsidRPr="008B5839">
        <w:rPr>
          <w:b/>
          <w:lang w:val="en-US"/>
        </w:rPr>
        <w:lastRenderedPageBreak/>
        <w:t>S</w:t>
      </w:r>
      <w:r>
        <w:rPr>
          <w:b/>
          <w:lang w:val="en-US"/>
        </w:rPr>
        <w:t>upporting Information Available</w:t>
      </w:r>
    </w:p>
    <w:p w14:paraId="5C62F8E1" w14:textId="01695B5E" w:rsidR="001975A3" w:rsidRDefault="001975A3" w:rsidP="001975A3">
      <w:pPr>
        <w:ind w:firstLine="432"/>
        <w:rPr>
          <w:lang w:val="en-US"/>
        </w:rPr>
      </w:pPr>
      <w:r w:rsidRPr="002142D5">
        <w:rPr>
          <w:lang w:val="en-US"/>
        </w:rPr>
        <w:t>In the supplementary material, a fluid file for the application in the software packages TREN</w:t>
      </w:r>
      <w:r w:rsidR="00277C99">
        <w:rPr>
          <w:lang w:val="en-US"/>
        </w:rPr>
        <w:t>D</w:t>
      </w:r>
      <w:sdt>
        <w:sdtPr>
          <w:rPr>
            <w:lang w:val="en-US"/>
          </w:rPr>
          <w:alias w:val="Don't edit this field"/>
          <w:tag w:val="CitaviPlaceholder#30e11268-c70e-4018-b7f6-6167b4c23a24"/>
          <w:id w:val="1338036867"/>
          <w:placeholder>
            <w:docPart w:val="DefaultPlaceholder_-1854013440"/>
          </w:placeholder>
        </w:sdtPr>
        <w:sdtEndPr/>
        <w:sdtContent>
          <w:r w:rsidR="00277C99">
            <w:rPr>
              <w:lang w:val="en-US"/>
            </w:rPr>
            <w:fldChar w:fldCharType="begin"/>
          </w:r>
          <w:r w:rsidR="001B4140">
            <w:rPr>
              <w:lang w:val="en-US"/>
            </w:rPr>
            <w:instrText>ADDIN CitaviPlaceholder{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}</w:instrText>
          </w:r>
          <w:r w:rsidR="00277C99">
            <w:rPr>
              <w:lang w:val="en-US"/>
            </w:rPr>
            <w:fldChar w:fldCharType="separate"/>
          </w:r>
          <w:r w:rsidR="005D7811">
            <w:rPr>
              <w:vertAlign w:val="superscript"/>
              <w:lang w:val="en-US"/>
            </w:rPr>
            <w:t>135</w:t>
          </w:r>
          <w:r w:rsidR="00277C99">
            <w:rPr>
              <w:lang w:val="en-US"/>
            </w:rPr>
            <w:fldChar w:fldCharType="end"/>
          </w:r>
        </w:sdtContent>
      </w:sdt>
      <w:r w:rsidR="00277C99">
        <w:rPr>
          <w:lang w:val="en-US"/>
        </w:rPr>
        <w:t xml:space="preserve"> </w:t>
      </w:r>
      <w:r>
        <w:rPr>
          <w:lang w:val="en-US"/>
        </w:rPr>
        <w:t xml:space="preserve">and </w:t>
      </w:r>
      <w:r w:rsidRPr="002142D5">
        <w:rPr>
          <w:lang w:val="en-US"/>
        </w:rPr>
        <w:t>REFPROP</w:t>
      </w:r>
      <w:sdt>
        <w:sdtPr>
          <w:rPr>
            <w:lang w:val="en-US"/>
          </w:rPr>
          <w:alias w:val="Don't edit this field"/>
          <w:tag w:val="CitaviPlaceholder#d70716d2-53c1-4ad3-a506-2bd686737c6a"/>
          <w:id w:val="-702082680"/>
          <w:placeholder>
            <w:docPart w:val="DefaultPlaceholder_-1854013440"/>
          </w:placeholder>
        </w:sdtPr>
        <w:sdtEndPr/>
        <w:sdtContent>
          <w:r w:rsidR="00242FDC">
            <w:rPr>
              <w:lang w:val="en-US"/>
            </w:rPr>
            <w:fldChar w:fldCharType="begin"/>
          </w:r>
          <w:r w:rsidR="001B4140">
            <w:rPr>
              <w:lang w:val="en-US"/>
            </w:rPr>
            <w:instrText>ADDIN CitaviPlaceholder{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}</w:instrText>
          </w:r>
          <w:r w:rsidR="00242FDC">
            <w:rPr>
              <w:lang w:val="en-US"/>
            </w:rPr>
            <w:fldChar w:fldCharType="separate"/>
          </w:r>
          <w:r w:rsidR="005D7811">
            <w:rPr>
              <w:vertAlign w:val="superscript"/>
              <w:lang w:val="en-US"/>
            </w:rPr>
            <w:t>136</w:t>
          </w:r>
          <w:r w:rsidR="00242FDC">
            <w:rPr>
              <w:lang w:val="en-US"/>
            </w:rPr>
            <w:fldChar w:fldCharType="end"/>
          </w:r>
        </w:sdtContent>
      </w:sdt>
      <w:r w:rsidRPr="002142D5">
        <w:rPr>
          <w:lang w:val="en-US"/>
        </w:rPr>
        <w:t xml:space="preserve"> </w:t>
      </w:r>
      <w:r>
        <w:rPr>
          <w:lang w:val="en-US"/>
        </w:rPr>
        <w:t>is</w:t>
      </w:r>
      <w:r w:rsidRPr="002142D5">
        <w:rPr>
          <w:lang w:val="en-US"/>
        </w:rPr>
        <w:t xml:space="preserve"> provided</w:t>
      </w:r>
      <w:r w:rsidR="00282B88">
        <w:rPr>
          <w:lang w:val="en-US"/>
        </w:rPr>
        <w:t xml:space="preserve"> (PROPYLENEGLYCOL.FLD)</w:t>
      </w:r>
      <w:r w:rsidRPr="002142D5">
        <w:rPr>
          <w:lang w:val="en-US"/>
        </w:rPr>
        <w:t xml:space="preserve">. </w:t>
      </w:r>
      <w:r>
        <w:rPr>
          <w:lang w:val="en-US"/>
        </w:rPr>
        <w:t xml:space="preserve">Furthermore, a </w:t>
      </w:r>
      <w:r w:rsidR="00282B88">
        <w:rPr>
          <w:lang w:val="en-US"/>
        </w:rPr>
        <w:t xml:space="preserve">stand-alone </w:t>
      </w:r>
      <w:r w:rsidR="00BC63E1">
        <w:rPr>
          <w:lang w:val="en-US"/>
        </w:rPr>
        <w:t>P</w:t>
      </w:r>
      <w:r>
        <w:rPr>
          <w:lang w:val="en-US"/>
        </w:rPr>
        <w:t>ython script is available for the calculation of common thermodynamic properties with the present equation of state for propylene glycol</w:t>
      </w:r>
      <w:r w:rsidR="00282B88">
        <w:rPr>
          <w:lang w:val="en-US"/>
        </w:rPr>
        <w:t xml:space="preserve"> (</w:t>
      </w:r>
      <w:r w:rsidR="00282B88" w:rsidRPr="00282B88">
        <w:rPr>
          <w:lang w:val="en-US"/>
        </w:rPr>
        <w:t>propyleneglycol.py</w:t>
      </w:r>
      <w:r w:rsidR="00282B88">
        <w:rPr>
          <w:lang w:val="en-US"/>
        </w:rPr>
        <w:t>)</w:t>
      </w:r>
      <w:r>
        <w:rPr>
          <w:lang w:val="en-US"/>
        </w:rPr>
        <w:t>.</w:t>
      </w:r>
      <w:r w:rsidR="00282B88">
        <w:rPr>
          <w:lang w:val="en-US"/>
        </w:rPr>
        <w:t xml:space="preserve"> Additional </w:t>
      </w:r>
      <w:r w:rsidR="00BC63E1">
        <w:rPr>
          <w:lang w:val="en-US"/>
        </w:rPr>
        <w:t>P</w:t>
      </w:r>
      <w:r w:rsidR="00282B88">
        <w:rPr>
          <w:lang w:val="en-US"/>
        </w:rPr>
        <w:t>ython files for the use in CoolProp</w:t>
      </w:r>
      <w:sdt>
        <w:sdtPr>
          <w:rPr>
            <w:lang w:val="en-US"/>
          </w:rPr>
          <w:alias w:val="Don't edit this field"/>
          <w:tag w:val="CitaviPlaceholder#e5683cb3-7f10-4e7d-89a2-543f6ab6018e"/>
          <w:id w:val="-107581111"/>
          <w:placeholder>
            <w:docPart w:val="DefaultPlaceholder_-1854013440"/>
          </w:placeholder>
        </w:sdtPr>
        <w:sdtEndPr/>
        <w:sdtContent>
          <w:r w:rsidR="00DB5D84">
            <w:rPr>
              <w:lang w:val="en-US"/>
            </w:rPr>
            <w:fldChar w:fldCharType="begin"/>
          </w:r>
          <w:r w:rsidR="001B4140">
            <w:rPr>
              <w:lang w:val="en-US"/>
            </w:rPr>
            <w:instrText>ADDIN CitaviPlaceholder{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}</w:instrText>
          </w:r>
          <w:r w:rsidR="00DB5D84">
            <w:rPr>
              <w:lang w:val="en-US"/>
            </w:rPr>
            <w:fldChar w:fldCharType="separate"/>
          </w:r>
          <w:r w:rsidR="005D7811">
            <w:rPr>
              <w:vertAlign w:val="superscript"/>
              <w:lang w:val="en-US"/>
            </w:rPr>
            <w:t>137</w:t>
          </w:r>
          <w:r w:rsidR="00DB5D84">
            <w:rPr>
              <w:lang w:val="en-US"/>
            </w:rPr>
            <w:fldChar w:fldCharType="end"/>
          </w:r>
        </w:sdtContent>
      </w:sdt>
      <w:r w:rsidR="00282B88">
        <w:rPr>
          <w:lang w:val="en-US"/>
        </w:rPr>
        <w:t xml:space="preserve"> are </w:t>
      </w:r>
      <w:r w:rsidR="00484696">
        <w:rPr>
          <w:lang w:val="en-US"/>
        </w:rPr>
        <w:t xml:space="preserve">also </w:t>
      </w:r>
      <w:r w:rsidR="00282B88">
        <w:rPr>
          <w:lang w:val="en-US"/>
        </w:rPr>
        <w:t>provided (</w:t>
      </w:r>
      <w:r w:rsidR="00282B88" w:rsidRPr="00282B88">
        <w:rPr>
          <w:lang w:val="en-US"/>
        </w:rPr>
        <w:t>PropyleneGlycol.json</w:t>
      </w:r>
      <w:r w:rsidR="00282B88">
        <w:rPr>
          <w:lang w:val="en-US"/>
        </w:rPr>
        <w:t xml:space="preserve">, </w:t>
      </w:r>
      <w:r w:rsidR="00282B88" w:rsidRPr="00282B88">
        <w:rPr>
          <w:lang w:val="en-US"/>
        </w:rPr>
        <w:t>test_CoolProp_PG.py</w:t>
      </w:r>
      <w:r w:rsidR="00282B88">
        <w:rPr>
          <w:lang w:val="en-US"/>
        </w:rPr>
        <w:t>).</w:t>
      </w:r>
    </w:p>
    <w:p w14:paraId="7C8AEB9B" w14:textId="0FB2920E" w:rsidR="004B05B9" w:rsidRDefault="004B05B9" w:rsidP="001975A3">
      <w:pPr>
        <w:ind w:firstLine="432"/>
        <w:rPr>
          <w:lang w:val="en-US"/>
        </w:rPr>
      </w:pPr>
      <w:r>
        <w:rPr>
          <w:lang w:val="en-US"/>
        </w:rPr>
        <w:t>The data that support the findings of this study are available within the article and its supplementary material.</w:t>
      </w:r>
    </w:p>
    <w:p w14:paraId="384F4F97" w14:textId="77739DEF" w:rsidR="00E36A47" w:rsidRDefault="00E36A47" w:rsidP="001975A3">
      <w:pPr>
        <w:ind w:firstLine="432"/>
        <w:rPr>
          <w:lang w:val="en-US"/>
        </w:rPr>
      </w:pPr>
    </w:p>
    <w:p w14:paraId="2A7AB3E1" w14:textId="12AE50E2" w:rsidR="00E02FD5" w:rsidRPr="002142D5" w:rsidRDefault="00E02FD5" w:rsidP="00E02FD5">
      <w:pPr>
        <w:pStyle w:val="berschrift1"/>
        <w:rPr>
          <w:lang w:val="en-US"/>
        </w:rPr>
      </w:pPr>
      <w:bookmarkStart w:id="373" w:name="_Toc66351467"/>
      <w:r>
        <w:rPr>
          <w:lang w:val="en-US"/>
        </w:rPr>
        <w:lastRenderedPageBreak/>
        <w:t>References</w:t>
      </w:r>
      <w:bookmarkEnd w:id="373"/>
    </w:p>
    <w:sdt>
      <w:sdtPr>
        <w:rPr>
          <w:lang w:val="en-US"/>
        </w:rPr>
        <w:alias w:val="Don’t edit this field."/>
        <w:tag w:val="CitaviBibliography"/>
        <w:id w:val="382986360"/>
        <w:placeholder>
          <w:docPart w:val="DefaultPlaceholder_-1854013440"/>
        </w:placeholder>
      </w:sdtPr>
      <w:sdtEndPr/>
      <w:sdtContent>
        <w:sdt>
          <w:sdtPr>
            <w:rPr>
              <w:lang w:val="en-US"/>
            </w:rPr>
            <w:id w:val="2074088157"/>
            <w:placeholder>
              <w:docPart w:val="DefaultPlaceholder_-1854013440"/>
            </w:placeholder>
          </w:sdtPr>
          <w:sdtEndPr/>
          <w:sdtContent>
            <w:p w14:paraId="189FCF8B" w14:textId="77777777" w:rsidR="005D7811" w:rsidRDefault="00E842BF" w:rsidP="005D7811">
              <w:pPr>
                <w:pStyle w:val="CitaviBibliographyEntry"/>
                <w:rPr>
                  <w:lang w:val="en-US"/>
                </w:rPr>
              </w:pPr>
              <w:r w:rsidRPr="002142D5">
                <w:rPr>
                  <w:lang w:val="en-US"/>
                </w:rPr>
                <w:fldChar w:fldCharType="begin"/>
              </w:r>
              <w:r w:rsidR="00547685">
                <w:rPr>
                  <w:lang w:val="en-US"/>
                </w:rPr>
                <w:instrText>ADDIN CITAVI.BIBLIOGRAPHY PD94bWwgdmVyc2lvbj0iMS4wIiBlbmNvZGluZz0idXRmLTE2Ij8+PEJpYmxpb2dyYXBoeT48QWRkSW5WZXJzaW9uPjUuNy4xLjA8L0FkZEluVmVyc2lvbj48SWQ+MGUzOGVkMzAtZjFmOC00MTkwLTkwNTEtNDE5ZjA0ZGZjMTBi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SdWRkaWNrLCBKLiBBLiwgVG94aWNvbG9neSwgTWV0YWJvbGlzbSwgYW5kIEJpb2NoZW1pc3RyeSBvZiAxLDItUHJvcGFuZWRpb2wuIDwvVGV4dD48L1RleHRVbml0PjxUZXh0VW5pdD48SW5zZXJ0UGFyYWdyYXBoQWZ0ZXI+ZmFsc2U8L0luc2VydFBhcmFncmFwaEFmdGVyPjxGb250TmFtZSAvPjxGb250U3R5bGU+PEl0YWxpYz50cnVlPC9JdGFsaWM+PE5hbWUgLz48L0ZvbnRTdHlsZT48Rm9udFNpemU+MDwvRm9udFNpemU+PFRleHQ+VG94aWNvbG9neSBhbmQgQXBwbGllZCBQaGFybWFjb2xvZ3k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cx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MTwvVGV4dD48L1RleHRVbml0PjxUZXh0VW5pdD48SW5zZXJ0UGFyYWdyYXBoQWZ0ZXI+dHJ1ZTwvSW5zZXJ0UGFyYWdyYXBoQWZ0ZXI+PEZvbnROYW1lIC8+PEZvbnRTdHlsZT48TmV1dHJhbD50cnVlPC9OZXV0cmFsPjxOYW1lIC8+PC9Gb250U3R5bGU+PEZvbnRTaXplPjA8L0ZvbnRTaXplPjxUZXh0PiwgMTAy4oCTMTEx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I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Cb3V0cm9uLCBQLjsgS2F1Zm1hbm4sIEEuLCBTdGFiaWxpdHkgb2YgVGhlIEFtb3JwaG91cyBTdGF0ZSBpbiBUaGUgU3lzdGVtIFdhdGVyIC0gMSwyLVByb3BhbmVkaW9sLiA8L1RleHQ+PC9UZXh0VW5pdD48VGV4dFVuaXQ+PEluc2VydFBhcmFncmFwaEFmdGVyPmZhbHNlPC9JbnNlcnRQYXJhZ3JhcGhBZnRlcj48Rm9udE5hbWUgLz48Rm9udFN0eWxlPjxJdGFsaWM+dHJ1ZTwvSXRhbGljPjxOYW1lIC8+PC9Gb250U3R5bGU+PEZvbnRTaXplPjA8L0ZvbnRTaXplPjxUZXh0PkNyeW9iaW9sb2d5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O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Y8L1RleHQ+PC9UZXh0VW5pdD48VGV4dFVuaXQ+PEluc2VydFBhcmFncmFwaEFmdGVyPnRydWU8L0luc2VydFBhcmFncmFwaEFmdGVyPjxGb250TmFtZSAvPjxGb250U3R5bGU+PE5ldXRyYWw+dHJ1ZTwvTmV1dHJhbD48TmFtZSAvPjwvRm9udFN0eWxlPjxGb250U2l6ZT4wPC9Gb250U2l6ZT48VGV4dD4sIDU1N+KAkzU2OC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z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mh5cywgTi4gSC47IEdpbGxhbXMsIFIuIEouOyBDb2xsaW5zLCBMLiBFLjsgQ2FsbGVhciwgUy4gSy47IExhd3JlbmNlLCBNLiBKLjsgTWNMYWluLCBTLiBFLiwgT24gdGhlIFN0cnVjdHVyZSBvZiBBbiBBcXVlb3VzIFByb3B5bGVuZSBHbHljb2wgU29sdXRpb24uIDwvVGV4dD48L1RleHRVbml0PjxUZXh0VW5pdD48SW5zZXJ0UGFyYWdyYXBoQWZ0ZXI+ZmFsc2U8L0luc2VydFBhcmFncmFwaEFmdGVyPjxGb250TmFtZSAvPjxGb250U3R5bGU+PEl0YWxpYz50cnVlPC9JdGFsaWM+PE5hbWUgLz48L0ZvbnRTdHlsZT48Rm9udFNpemU+MDwvRm9udFNpemU+PFRleHQ+Si4gQ2hlbS4gUGh5cy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2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NDU8L1RleHQ+PC9UZXh0VW5pdD48VGV4dFVuaXQ+PEluc2VydFBhcmFncmFwaEFmdGVyPnRydWU8L0luc2VydFBhcmFncmFwaEFmdGVyPjxGb250TmFtZSAvPjxGb250U3R5bGU+PE5ldXRyYWw+dHJ1ZTwvTmV1dHJhbD48TmFtZSAvPjwvRm9udFN0eWxlPjxGb250U2l6ZT4wPC9Gb250U2l6ZT48VGV4dD4sIDHigJMxM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m9uTmllZGVyaGF1c2VybiwgRC4gTS47IFdpbHNvbiwgTC4gQy47IEdpbGVzLCBOLiBGLjsgV2lsc29uLCBHLiBNLiwgQ3JpdGljYWwtUG9pbnQgTWVhc3VyZW1lbnRzIGZvciBOaW5lIENvbXBvdW5kcyBieSBhIEZsb3cgTWV0aG9k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1PC9UZXh0PjwvVGV4dFVuaXQ+PFRleHRVbml0PjxJbnNlcnRQYXJhZ3JhcGhBZnRlcj50cnVlPC9JbnNlcnRQYXJhZ3JhcGhBZnRlcj48Rm9udE5hbWUgLz48Rm9udFN0eWxlPjxOZXV0cmFsPnRydWU8L05ldXRyYWw+PE5hbWUgLz48L0ZvbnRTdHlsZT48Rm9udFNpemU+MDwvRm9udFNpemU+PFRleHQ+LCAxNTTigJMxNTY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50cnVlPC9JbnNlcnRQYXJhZ3JhcGhBZnRlcj48Rm9udE5hbWUgLz48Rm9udFN0eWxlPjxOZXV0cmFsPnRydWU8L05ldXRyYWw+PE5hbWUgLz48L0ZvbnRTdHlsZT48Rm9udFNpemU+MDwvRm9udFNpemU+PFRleHQ+TWFydGluZXosIEkuLCBQcm9wZXJ0aWVzIG9mIExpcXVpZHMuIGh0dHA6Ly/igIt3ZWJzZXJ2ZXIuZG10LnVwbS5lc+KAiy9+4oCLaXNpZG9yby/igIs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dpZXNlciwgTS4gRS47IEJlcmdsdW5kLCBNLiwgQXRvbWljIFdlaWdodHMgb2YgdGhlIEVsZW1lbnRzIDIwMDcgKElVUEFDIFRlY2huaWNhbCBSZXBvcnQpLiA8L1RleHQ+PC9UZXh0VW5pdD48VGV4dFVuaXQ+PEluc2VydFBhcmFncmFwaEFmdGVyPmZhbHNlPC9JbnNlcnRQYXJhZ3JhcGhBZnRlcj48Rm9udE5hbWUgLz48Rm9udFN0eWxlPjxJdGFsaWM+dHJ1ZTwvSXRhbGljPjxOYW1lIC8+PC9Gb250U3R5bGU+PEZvbnRTaXplPjA8L0ZvbnRTaXplPjxUZXh0PlB1cmUgQXBwbC4gQ2hl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44MTwvVGV4dD48L1RleHRVbml0PjxUZXh0VW5pdD48SW5zZXJ0UGFyYWdyYXBoQWZ0ZXI+dHJ1ZTwvSW5zZXJ0UGFyYWdyYXBoQWZ0ZXI+PEZvbnROYW1lIC8+PEZvbnRTdHlsZT48TmV1dHJhbD50cnVlPC9OZXV0cmFsPjxOYW1lIC8+PC9Gb250U3R5bGU+PEZvbnRTaXplPjA8L0ZvbnRTaXplPjxUZXh0PiwgMjEzMeKAkzIxNTY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vaHIsIFAuIEouOyBUYXlsb3IsIEIuIE4uOyBOZXdlbGwsIEQuIEIuLCBDT0RBVEEgUmVjb21tZW5kZWQgVmFsdWVzIG9mIHRoZSBGdW5kYW1lbnRhbCBQaHlzaWNhbCBDb25zdGFudHMuIDwvVGV4dD48L1RleHRVbml0PjxUZXh0VW5pdD48SW5zZXJ0UGFyYWdyYXBoQWZ0ZXI+ZmFsc2U8L0luc2VydFBhcmFncmFwaEFmdGVyPjxGb250TmFtZSAvPjxGb250U3R5bGU+PEl0YWxpYz50cnVlPC9JdGFsaWM+PE5hbWUgLz48L0ZvbnRTdHlsZT48Rm9udFNpemU+MDwvRm9udFNpemU+PFRleHQ+UmV2LiBNb2QuIFBoeXM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M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ODQ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hbWVybGluZ2ggT25uZXMsIEguIDwvVGV4dD48L1RleHRVbml0PjxUZXh0VW5pdD48SW5zZXJ0UGFyYWdyYXBoQWZ0ZXI+ZmFsc2U8L0luc2VydFBhcmFncmFwaEFmdGVyPjxGb250TmFtZSAvPjxGb250U3R5bGU+PEl0YWxpYz50cnVlPC9JdGFsaWM+PE5hbWUgLz48L0ZvbnRTdHlsZT48Rm9udFNpemU+MDwvRm9udFNpemU+PFRleHQ+RXhwcmVzc2lvbiBvZiB0aGUgRXF1YXRpb24gb2YgU3RhdGUgb2YgR2FzZXMgYW5kIExpcXVpZHMgYnkgTWVhbnMgb2YgU2VyaWV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m9sZD50cnVlPC9Cb2xkPjxOYW1lIC8+PC9Gb250U3R5bGU+PEZvbnRTaXplPjA8L0ZvbnRTaXplPjxUZXh0PjE5MDE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E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IYWFyLCBMLjsgR2FsbGFnaGVyLCBKLiBTLjsgS2VsbCwgRy4gUy4sIFByb2MuIDh0aCBTeW1wb3NpdW0gb2YgVGhlcm1vcGh5c2ljYWwgUHJvcGVydGllcyA8L1RleHQ+PC9UZXh0VW5pdD48VGV4dFVuaXQ+PEluc2VydFBhcmFncmFwaEFmdGVyPmZhbHNlPC9JbnNlcnRQYXJhZ3JhcGhBZnRlcj48Rm9udE5hbWUgLz48Rm9udFN0eWxlPjxCb2xkPnRydWU8L0JvbGQ+PE5hbWUgLz48L0ZvbnRTdHlsZT48Rm9udFNpemU+MDwvRm9udFNpemU+PFRleHQ+MTk4M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ODwvVGV4dD48L1RleHRVbml0PjxUZXh0VW5pdD48SW5zZXJ0UGFyYWdyYXBoQWZ0ZXI+dHJ1ZTwvSW5zZXJ0UGFyYWdyYXBoQWZ0ZXI+PEZvbnROYW1lIC8+PEZvbnRTdHlsZT48TmV1dHJhbD50cnVlPC9OZXV0cmFsPjxOYW1lIC8+PC9Gb250U3R5bGU+PEZvbnRTaXplPjA8L0ZvbnRTaXplPjxUZXh0PiwgMjk44oCTMzAy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V0em1hbm4sIFUuOyBXYWduZXIsIFcuLCBBIE5ldyBFcXVhdGlvbiBvZiBTdGF0ZSBhbmQgVGFibGVzIG9mIFRoZXJtb2R5bmFtaWMgUHJvcGVydGllcyBmb3IgTWV0aGFuZSBDb3ZlcmluZyB0aGUgUmFuZ2UgZnJvbSB0aGUgTWVsdGluZyBMaW5lIHRvIDYyNSBLIGF0IFByZXNzdXJlcyB1cCB0byAxMDAgTVBhLiA8L1RleHQ+PC9UZXh0VW5pdD48VGV4dFVuaXQ+PEluc2VydFBhcmFncmFwaEFmdGVyPmZhbHNlPC9JbnNlcnRQYXJhZ3JhcGhBZnRlcj48Rm9udE5hbWUgLz48Rm9udFN0eWxlPjxJdGFsaWM+dHJ1ZTwvSXRhbGljPjxOYW1lIC8+PC9Gb250U3R5bGU+PEZvbnRTaXplPjA8L0ZvbnRTaXplPjxUZXh0PkouIFBoeXMuIENoZW0uIFJlZi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wPC9UZXh0PjwvVGV4dFVuaXQ+PFRleHRVbml0PjxJbnNlcnRQYXJhZ3JhcGhBZnRlcj50cnVlPC9JbnNlcnRQYXJhZ3JhcGhBZnRlcj48Rm9udE5hbWUgLz48Rm9udFN0eWxlPjxOZXV0cmFsPnRydWU8L05ldXRyYWw+PE5hbWUgLz48L0ZvbnRTdHlsZT48Rm9udFNpemU+MDwvRm9udFNpemU+PFRleHQ+LCAxMDYx4oCTMTE1NS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pYXosIEUuOyBTYWQsIE0uIEUuOyBJZ2xlc2lhLCBFLiwgSG9tb2dlbmVvdXMgT3hpZGF0aW9uIFJlYWN0aW9ucyBvZiBQcm9wYW5lZGlvbHMgYXQgTG93IFRlbXBlcmF0dXJlcy4gPC9UZXh0PjwvVGV4dFVuaXQ+PFRleHRVbml0PjxJbnNlcnRQYXJhZ3JhcGhBZnRlcj5mYWxzZTwvSW5zZXJ0UGFyYWdyYXBoQWZ0ZXI+PEZvbnROYW1lIC8+PEZvbnRTdHlsZT48SXRhbGljPnRydWU8L0l0YWxpYz48TmFtZSAvPjwvRm9udFN0eWxlPjxGb250U2l6ZT4wPC9Gb250U2l6ZT48VGV4dD5DaGVtU3VzQ2hlb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8L1RleHQ+PC9UZXh0VW5pdD48VGV4dFVuaXQ+PEluc2VydFBhcmFncmFwaEFmdGVyPnRydWU8L0luc2VydFBhcmFncmFwaEFmdGVyPjxGb250TmFtZSAvPjxGb250U3R5bGU+PE5ldXRyYWw+dHJ1ZTwvTmV1dHJhbD48TmFtZSAvPjwvRm9udFN0eWxlPjxGb250U2l6ZT4wPC9Gb250U2l6ZT48VGV4dD4sIDEwNjPigJMxMDcw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m9uTmllZGVyaGF1c2VybiwgRC4gTS47IFdpbHNvbiwgRy4gTS47IEdpbGVzLCBOLiBGLiwgQ3JpdGljYWwgUG9pbnQgYW5kIFZhcG9yIFByZXNzdXJlIE1lYXN1cmVtZW50cyBhdCBIaWdoIFRlbXBlcmF0dXJlcyBieSBNZWFucyBvZiBhIE5ldyBBcHBhcmF0dXMgd2l0aCBVbHRyYWxvdyBSZXNpZGVuY2UgVGltZXM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M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U8L1RleHQ+PC9UZXh0VW5pdD48VGV4dFVuaXQ+PEluc2VydFBhcmFncmFwaEFmdGVyPnRydWU8L0luc2VydFBhcmFncmFwaEFmdGVyPjxGb250TmFtZSAvPjxGb250U3R5bGU+PE5ldXRyYWw+dHJ1ZTwvTmV1dHJhbD48TmFtZSAvPjwvRm9udFN0eWxlPjxGb250U2l6ZT4wPC9Gb250U2l6ZT48VGV4dD4sIDE1N+KAkzE2MC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N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N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pvYmFjaywgSy4gRy47IFJlaWQsIFIuIEMuLCBFc3RpbWF0aW9uIG9mIFB1cmUtQ29tcG9uZW50IFByb3BlcnRpZXMgRnJvbSBHcm91cC1Db250cmlidXRpb25zLiA8L1RleHQ+PC9UZXh0VW5pdD48VGV4dFVuaXQ+PEluc2VydFBhcmFncmFwaEFmdGVyPmZhbHNlPC9JbnNlcnRQYXJhZ3JhcGhBZnRlcj48Rm9udE5hbWUgLz48Rm9udFN0eWxlPjxJdGFsaWM+dHJ1ZTwvSXRhbGljPjxOYW1lIC8+PC9Gb250U3R5bGU+PEZvbnRTaXplPjA8L0ZvbnRTaXplPjxUZXh0PkNoZW0uIEVuZy4gQ29t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g3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NzwvVGV4dD48L1RleHRVbml0PjxUZXh0VW5pdD48SW5zZXJ0UGFyYWdyYXBoQWZ0ZXI+dHJ1ZTwvSW5zZXJ0UGFyYWdyYXBoQWZ0ZXI+PEZvbnROYW1lIC8+PEZvbnRTdHlsZT48TmV1dHJhbD50cnVlPC9OZXV0cmFsPjxOYW1lIC8+PC9Gb250U3R5bGU+PEZvbnRTaXplPjA8L0ZvbnRTaXplPjxUZXh0PiwgMjMz4oCTMjQz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3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kRJIFfDpHJtZWF0bGFzLCBCZXJlY2hudW5nIGRlciBzcGV6aWZpc2NoZSBpc29iYXJlIFfDpHJtZWthcGF6aXTDpHQgaWRlYWxlciBHYXNlIG1pdCBkZXIgR3J1cHBlbmJlaXRyYWdzbWV0aG9kZSBuYWNoIEpvYmFjay4gPC9UZXh0PjwvVGV4dFVuaXQ+PFRleHRVbml0PjxJbnNlcnRQYXJhZ3JhcGhBZnRlcj5mYWxzZTwvSW5zZXJ0UGFyYWdyYXBoQWZ0ZXI+PEZvbnROYW1lIC8+PEZvbnRTdHlsZT48SXRhbGljPnRydWU8L0l0YWxpYz48TmFtZSAvPjwvRm9udFN0eWxlPjxGb250U2l6ZT4wPC9Gb250U2l6ZT48VGV4dD5WREkgZS5WLiBWREktR2VzZWxsc2NoYWZ0IFZlcmZhaHJlbnN0ZWNobmlrIHVuZCBDaGVtaWVpbmdlbmlldXJ3ZXNlb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xPC9UZXh0PjwvVGV4dFVuaXQ+PFRleHRVbml0PjxJbnNlcnRQYXJhZ3JhcGhBZnRlcj50cnVlPC9JbnNlcnRQYXJhZ3JhcGhBZnRlcj48Rm9udE5hbWUgLz48Rm9udFN0eWxlPjxOZXV0cmFsPnRydWU8L05ldXRyYWw+PE5hbWUgLz48L0ZvbnRTdHlsZT48Rm9udFNpemU+MDwvRm9udFNpemU+PFRleHQ+LCAxNTbigJMxNTg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g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EZXZpLCBLLiBCLiBSLiA8L1RleHQ+PC9UZXh0VW5pdD48VGV4dFVuaXQ+PEluc2VydFBhcmFncmFwaEFmdGVyPmZhbHNlPC9JbnNlcnRQYXJhZ3JhcGhBZnRlcj48Rm9udE5hbWUgLz48Rm9udFN0eWxlPjxJdGFsaWM+dHJ1ZTwvSXRhbGljPjxOYW1lIC8+PC9Gb250U3R5bGU+PEZvbnRTaXplPjA8L0ZvbnRTaXplPjxUZXh0PkZUSVIgQW5kIEZUUiBTcGVjdHJhbCBBbmFseXNpcyBvZiBTb21lIFBvbHkgQXRvbWljIE1vbGVjdWxlc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JvbGQ+dHJ1ZTwvQm9sZD48TmFtZSAvPjwvRm9udFN0eWxlPjxGb250U2l6ZT4wPC9Gb250U2l6ZT48VGV4dD4yMDA5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5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zPC9UZXh0PjwvVGV4dFVuaXQ+PFRleHRVbml0PjxJbnNlcnRQYXJhZ3JhcGhBZnRlcj50cnVlPC9JbnNlcnRQYXJhZ3JhcGhBZnRlcj48Rm9udE5hbWUgLz48Rm9udFN0eWxlPjxOZXV0cmFsPnRydWU8L05ldXRyYWw+PE5hbWUgLz48L0ZvbnRTdHlsZT48Rm9udFNpemU+MDwvRm9udFNpemU+PFRleHQ+LCAzNDE44oCTMzQzMC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yM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lbW1vbiwgRS4gVy47IFNwYW4sIFIuLCBUaGVybW9keW5hbWljIFByb3BlcnRpZXMgb2YgUi0yMjdlYSwgUi0zNjVtZmMsIFItMTE1LCBhbmQgUi0xM2wx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wPC9UZXh0PjwvVGV4dFVuaXQ+PFRleHRVbml0PjxJbnNlcnRQYXJhZ3JhcGhBZnRlcj50cnVlPC9JbnNlcnRQYXJhZ3JhcGhBZnRlcj48Rm9udE5hbWUgLz48Rm9udFN0eWxlPjxOZXV0cmFsPnRydWU8L05ldXRyYWw+PE5hbWUgLz48L0ZvbnRTdHlsZT48Rm9udFNpemU+MDwvRm9udFNpemU+PFRleHQ+LCAzNzQ14oCTMzc1OC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y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hZ2RlZXYsIEQuSS47IEZvbWluYSwgTS5HLjsgQWJkdWxhZ2F0b3YsIEkuTS4sIERlbnNpdHkgYW5kIFZpc2Nvc2l0eSBvZiBQcm9weWxlbmUgR2x5Y29sIGF0IEhpZ2ggVGVtcGVyYXV0cmVzIGFuZCBIaWdoIFByZXNzdXJlcy4gPC9UZXh0PjwvVGV4dFVuaXQ+PFRleHRVbml0PjxJbnNlcnRQYXJhZ3JhcGhBZnRlcj5mYWxzZTwvSW5zZXJ0UGFyYWdyYXBoQWZ0ZXI+PEZvbnROYW1lIC8+PEZvbnRTdHlsZT48SXRhbGljPnRydWU8L0l0YWxpYz48TmFtZSAvPjwvRm9udFN0eWxlPjxGb250U2l6ZT4wPC9Gb250U2l6ZT48VGV4dD5GbHVpZCBQaGFzZSBFcXVpbGli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1MDwvVGV4dD48L1RleHRVbml0PjxUZXh0VW5pdD48SW5zZXJ0UGFyYWdyYXBoQWZ0ZXI+ZmFsc2U8L0luc2VydFBhcmFncmFwaEFmdGVyPjxGb250TmFtZSAvPjxGb250U3R5bGU+PE5ldXRyYWw+dHJ1ZTwvTmV1dHJhbD48TmFtZSAvPjwvRm9udFN0eWxlPjxGb250U2l6ZT4wPC9Gb250U2l6ZT48VGV4dD4sIDk54oCTMTExIGFuZCA8L1RleHQ+PC9UZXh0VW5pdD48VGV4dFVuaXQ+PEluc2VydFBhcmFncmFwaEFmdGVyPmZhbHNlPC9JbnNlcnRQYXJhZ3JhcGhBZnRlcj48Rm9udE5hbWUgLz48Rm9udFN0eWxlPjxCb2xkPnRydWU8L0JvbGQ+PE5hbWUgLz48L0ZvbnRTdHlsZT48Rm9udFNpemU+MDwvRm9udFNpemU+PFRleHQ+MC4xNS0wLjMl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jI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HdWlnbm9uLCBCLjsgQXBhcmljaW8sIEMuOyBTYW56LCBQLiBELiwgVm9sdW1ldHJpYyBQcm9wZXJ0aWVzIG9mIFByZXNzdXJlLVRyYW5zbWl0dGluZyBGbHVpZHMgdXAgdG8gMzUwIE1QYSAtIFdhdGVyLCBFdGhhbm9sLCBFdGh5bGVuZSBHbHljb2wsIFByb3B5bGVuZSBHbHljb2wsIENhc3RvciBPaWwsIFNpbGljb24gT2lsLCBhbmQgU29tZSBvZiBUaGVpciBCaW5hcnkgTWl4dHVyZTogV2F0ZXIsIEV0aGFub2wsIEV0aHlsZW5lIEdseWNvbCwgUHJvcHlsZW5lIEdseWNvbCwgQ2FzdG9yIE9pbCwgU2lsaWNvbiBPaWwsIGFuZCBTb21lIG9mIFRoZWlyIEJpbmFyeSBNaXh0dXJl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1PC9UZXh0PjwvVGV4dFVuaXQ+PFRleHRVbml0PjxJbnNlcnRQYXJhZ3JhcGhBZnRlcj5mYWxzZTwvSW5zZXJ0UGFyYWdyYXBoQWZ0ZXI+PEZvbnROYW1lIC8+PEZvbnRTdHlsZT48TmV1dHJhbD50cnVlPC9OZXV0cmFsPjxOYW1lIC8+PC9Gb250U3R5bGU+PEZvbnRTaXplPjA8L0ZvbnRTaXplPjxUZXh0PiwgMzAxN+KAkzMwMjM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jM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CcmlkZ21hbiwgUC4gVy4sIFZvbHVtZS1UZW1wZXJhdHVyZS1QcmVzc3VyZSBSZWxhdGlvbnMgZm9yIFNldmVyYWwgTm9uLVZvbGF0aWxlIExpcXVpZHMuIDwvVGV4dD48L1RleHRVbml0PjxUZXh0VW5pdD48SW5zZXJ0UGFyYWdyYXBoQWZ0ZXI+ZmFsc2U8L0luc2VydFBhcmFncmFwaEFmdGVyPjxGb250TmFtZSAvPjxGb250U3R5bGU+PEl0YWxpYz50cnVlPC9JdGFsaWM+PE5hbWUgLz48L0ZvbnRTdHlsZT48Rm9udFNpemU+MDwvRm9udFNpemU+PFRleHQ+UHJvYy4gQW0uIEFjYWQuIEFydHMgU2Np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Mz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3PC9UZXh0PjwvVGV4dFVuaXQ+PFRleHRVbml0PjxJbnNlcnRQYXJhZ3JhcGhBZnRlcj5mYWxzZTwvSW5zZXJ0UGFyYWdyYXBoQWZ0ZXI+PEZvbnROYW1lIC8+PEZvbnRTdHlsZT48TmV1dHJhbD50cnVlPC9OZXV0cmFsPjxOYW1lIC8+PC9Gb250U3R5bGU+PEZvbnRTaXplPjA8L0ZvbnRTaXplPjxUZXh0PiwgMeKAkzI3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I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QXRpbGhhbiwgTS47IEFwYXJpY2lvLCBTLiwgUM+BVCBNZWFzdXJlbWVudHMgYW5kIERlcml2ZWQgUHJvcGVydGllcyBvZiBMaXF1aWQgMSwyLUFsa2FuZWRpb2xzLiA8L1RleHQ+PC9UZXh0VW5pdD48VGV4dFVuaXQ+PEluc2VydFBhcmFncmFwaEFmdGVyPmZhbHNlPC9JbnNlcnRQYXJhZ3JhcGhBZnRlcj48Rm9udE5hbWUgLz48Rm9udFN0eWxlPjxJdGFsaWM+dHJ1ZTwvSXRhbGljPjxOYW1lIC8+PC9Gb250U3R5bGU+PEZvbnRTaXplPjA8L0ZvbnRTaXplPjxUZXh0PkouIENoZW0uIFRoZXJtb2R5b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NzwvVGV4dD48L1RleHRVbml0PjxUZXh0VW5pdD48SW5zZXJ0UGFyYWdyYXBoQWZ0ZXI+ZmFsc2U8L0luc2VydFBhcmFncmFwaEFmdGVyPjxGb250TmFtZSAvPjxGb250U3R5bGU+PE5ldXRyYWw+dHJ1ZTwvTmV1dHJhbD48TmFtZSAvPjwvRm9udFN0eWxlPjxGb250U2l6ZT4wPC9Gb250U2l6ZT48VGV4dD4sIDEzN+KAkzE0NC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yN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JhamnEhywgRC4gTS47IEl2YW5pxaEsIEcuIFIuOyBWaXNhaywgWi4gUC47IFppdmtvdmnEhywgRS4gTS47IMWgZXJiYW5vdmnEhywgUy4gUC47IEtpamV2xI1hbmluLCBNLiBMLiwgRGVuc2l0aWVzLCBWaXNjb3NpdGllcywgYW5kIFJlZnJhY3RpdmUgSW5kaWNlcyBvZiB0aGUgQmluYXJ5IFN5c3RlbXMgKFBFRzIwMCsxLDItUHJvcGFuZWRpb2wsICsxLDMtUHJvcGFuZWRpb2wpIGFuZCAoUEVHNDAwKzEsMi1Qcm9wYW5lZGlvbCwgKzEsMy1Qcm9wYW5lZGlvbCkgYXQgKDI4OC4xNSB0byAzMzMuMTUpSyBhbmQgQXRtb3NwaGVyaWMgUHJlc3N1cmU6IE1lYXN1cmVtZW50cyBhbmQgbW9kZWxpbmc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3PC9UZXh0PjwvVGV4dFVuaXQ+PFRleHRVbml0PjxJbnNlcnRQYXJhZ3JhcGhBZnRlcj5mYWxzZTwvSW5zZXJ0UGFyYWdyYXBoQWZ0ZXI+PEZvbnROYW1lIC8+PEZvbnRTdHlsZT48TmV1dHJhbD50cnVlPC9OZXV0cmFsPjxOYW1lIC8+PC9Gb250U3R5bGU+PEZvbnRTaXplPjA8L0ZvbnRTaXplPjxUZXh0PiwgNTEw4oCTNTI5IGFuZCA8L1RleHQ+PC9UZXh0VW5pdD48VGV4dFVuaXQ+PEluc2VydFBhcmFncmFwaEFmdGVyPmZhbHNlPC9JbnNlcnRQYXJhZ3JhcGhBZnRlcj48Rm9udE5hbWUgLz48Rm9udFN0eWxlPjxCb2xkPnRydWU8L0JvbGQ+PE5hbWUgLz48L0ZvbnRTdHlsZT48Rm9udFNpemU+MDwvRm9udFNpemU+PFRleHQ+MC4wMSBrZy9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jY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DdXJtZSwgRy5PLixKLjsgSm9uZXMsIFcuUy47IFRhbXBsaW4sIFcuUy4sIEdseWNvbHMgLSBDaGFwdGVyIDk6IFBoeXNpY2FsIFByb3BlcnRpZXMgb2YgUHJvcHlsZW5lIEdseWNvbC4gPC9UZXh0PjwvVGV4dFVuaXQ+PFRleHRVbml0PjxJbnNlcnRQYXJhZ3JhcGhBZnRlcj5mYWxzZTwvSW5zZXJ0UGFyYWdyYXBoQWZ0ZXI+PEZvbnROYW1lIC8+PEZvbnRTdHlsZT48SXRhbGljPnRydWU8L0l0YWxpYz48TmFtZSAvPjwvRm9udFN0eWxlPjxGb250U2l6ZT4wPC9Gb250U2l6ZT48VGV4dD5BbS4gQ2hlbS4gU29jLiBNb24uIFNlc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UyPC9UZXh0PjwvVGV4dFVuaXQ+PFRleHRVbml0PjxJbnNlcnRQYXJhZ3JhcGhBZnRlcj5mYWxzZTwvSW5zZXJ0UGFyYWdyYXBoQWZ0ZXI+PEZvbnROYW1lIC8+PEZvbnRTdHlsZT48TmV1dHJhbD50cnVlPC9OZXV0cmFsPjxOYW1lIC8+PC9Gb250U3R5bGU+PEZvbnRTaXplPjA8L0ZvbnRTaXplPjxUZXh0PiwgMjEw4oCTMjQw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I3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E4PC9UZXh0PjwvVGV4dFVuaXQ+PFRleHRVbml0PjxJbnNlcnRQYXJhZ3JhcGhBZnRlcj5mYWxzZTwvSW5zZXJ0UGFyYWdyYXBoQWZ0ZXI+PEZvbnROYW1lIC8+PEZvbnRTdHlsZT48TmV1dHJhbD50cnVlPC9OZXV0cmFsPjxOYW1lIC8+PC9Gb250U3R5bGU+PEZvbnRTaXplPjA8L0ZvbnRTaXplPjxUZXh0PiwgMTI2OTLigJMxMjcwNSBhbmQgPC9UZXh0PjwvVGV4dFVuaXQ+PFRleHRVbml0PjxJbnNlcnRQYXJhZ3JhcGhBZnRlcj5mYWxzZTwvSW5zZXJ0UGFyYWdyYXBoQWZ0ZXI+PEZvbnROYW1lIC8+PEZvbnRTdHlsZT48Qm9sZD50cnVlPC9Cb2xkPjxOYW1lIC8+PC9Gb250U3R5bGU+PEZvbnRTaXplPjA8L0ZvbnRTaXplPjxUZXh0PjAuMDAwMSBnL2N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jg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HYXJiZXIsIFkuTi47IEtvbWFyb3ZhLCBMLkYuOyBBbGVpbmlrb3ZhLCBMLkkuOyBGb21pbmEsIEwuUy4sIFJlY3RpZmljYXRpb24gb2YgdGhlIFByb2R1Y3RzIEZvcm1lZCBieSBJbnRlcmFjdGlvbiBvZiBQcm9weWxlbmUgT3hpZGUgd2l0aCBFdGh5bCBhbmQgUHJvcHlsIEFsY29ob2xzLiA8L1RleHQ+PC9UZXh0VW5pdD48VGV4dFVuaXQ+PEluc2VydFBhcmFncmFwaEFmdGVyPmZhbHNlPC9JbnNlcnRQYXJhZ3JhcGhBZnRlcj48Rm9udE5hbWUgLz48Rm9udFN0eWxlPjxJdGFsaWM+dHJ1ZTwvSXRhbGljPjxOYW1lIC8+PC9Gb250U3R5bGU+PEZvbnRTaXplPjA8L0ZvbnRTaXplPjxUZXh0PlpoLiBQcmlrbC4gS2hp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cw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MzwvVGV4dD48L1RleHRVbml0PjxUZXh0VW5pdD48SW5zZXJ0UGFyYWdyYXBoQWZ0ZXI+ZmFsc2U8L0luc2VydFBhcmFncmFwaEFmdGVyPjxGb250TmFtZSAvPjxGb250U3R5bGU+PE5ldXRyYWw+dHJ1ZTwvTmV1dHJhbD48TmFtZSAvPjwvRm9udFN0eWxlPjxGb250U2l6ZT4wPC9Gb250U2l6ZT48VGV4dD4sIDI2NTjigJMyNjY1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I5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2VvcmdlLCBKLjsgU2FzdHJ5LCBOLiBWLiwgRGVuc2l0aWVzLCBEeW5hbWljIFZpc2Nvc2l0aWVzLCBTcGVlZHMgb2YgU291bmQsIGFuZCBSZWxhdGl2ZSBQZXJtaXR0aXZpdGllcyBmb3IgV2F0ZXIgKyBBbGthbmVkaW9scyAoUHJvcGFuZS0xLDItIGFuZCAtMSwzLWRpb2wgYW5kIEJ1dGFuZS0xLDItLCAtMSwzLSwgLTEsNC0sIGFuZCAtMiwzLURpb2wpIGF0IERpZmZlcmVudCBUZW1wZXJhdHVyZXM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Mw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w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zMjwvVGV4dD48L1RleHRVbml0PjxUZXh0VW5pdD48SW5zZXJ0UGFyYWdyYXBoQWZ0ZXI+ZmFsc2U8L0luc2VydFBhcmFncmFwaEFmdGVyPjxGb250TmFtZSAvPjxGb250U3R5bGU+PE5ldXRyYWw+dHJ1ZTwvTmV1dHJhbD48TmFtZSAvPjwvRm9udFN0eWxlPjxGb250U2l6ZT4wPC9Gb250U2l6ZT48VGV4dD4sIDE1ODXigJMxNTk2IGFuZCA8L1RleHQ+PC9UZXh0VW5pdD48VGV4dFVuaXQ+PEluc2VydFBhcmFncmFwaEFmdGVyPmZhbHNlPC9JbnNlcnRQYXJhZ3JhcGhBZnRlcj48Rm9udE5hbWUgLz48Rm9udFN0eWxlPjxCb2xkPnRydWU8L0JvbGQ+PE5hbWUgLz48L0ZvbnRTdHlsZT48Rm9udFNpemU+MDwvRm9udFNpemU+PFRleHQ+MC4yIGtnL20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z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dleWVyLCBILjsgVWxiaWcsIFAuOyBHw7ZybmVydCwgTS47IFN1c2FudG8sIEEuLCBNZWFzdXJlbWVudCBvZiBEZW5zaXRpZXMgYW5kIEV4Y2VzcyBNb2xhciBWb2x1bWVzIGZvciAoMSwyLVByb3BhbmVkaW9sLCBvciAxLDItQnV0YW5lZGlvbCsgV2F0ZXIpIGF0IHRoZSBUZW1wZXJhdHVyZXMgKDI4OC4xNSwgMjk4LjE1LCBhbmQgMzA4LjE1KSBLIGFuZCBhdCB0aGUgUHJlc3N1cmVzICgwLjEsIDIwLCA0MCwgYW5kIDYwKSBNUGE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zPC9UZXh0PjwvVGV4dFVuaXQ+PFRleHRVbml0PjxJbnNlcnRQYXJhZ3JhcGhBZnRlcj5mYWxzZTwvSW5zZXJ0UGFyYWdyYXBoQWZ0ZXI+PEZvbnROYW1lIC8+PEZvbnRTdHlsZT48TmV1dHJhbD50cnVlPC9OZXV0cmFsPjxOYW1lIC8+PC9Gb250U3R5bGU+PEZvbnRTaXplPjA8L0ZvbnRTaXplPjxUZXh0PiwgOTg34oCTOTk3IGFuZCA8L1RleHQ+PC9UZXh0VW5pdD48VGV4dFVuaXQ+PEluc2VydFBhcmFncmFwaEFmdGVyPmZhbHNlPC9JbnNlcnRQYXJhZ3JhcGhBZnRlcj48Rm9udE5hbWUgLz48Rm9udFN0eWxlPjxCb2xkPnRydWU8L0JvbGQ+PE5hbWUgLz48L0ZvbnRTdHlsZT48Rm9udFNpemU+MDwvRm9udFNpemU+PFRleHQ+MC4yMSBrZy9tMy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M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mltw6luZXosIEouIEEuOyBNYXJ0aW5leiwgRi4sIFRoZXJtb2R5bmFtaWMgU3R1ZHkgb2YgdGhlIFNvbHViaWxpdHkgb2YgQWNldGFtaW5vcGhlbiBpbiBQcm9weWxlbmUgR2x5Y29sICsgV2F0ZXIgQ29zb2x2ZW50IE1peHR1cmVzLiA8L1RleHQ+PC9UZXh0VW5pdD48VGV4dFVuaXQ+PEluc2VydFBhcmFncmFwaEFmdGVyPmZhbHNlPC9JbnNlcnRQYXJhZ3JhcGhBZnRlcj48Rm9udE5hbWUgLz48Rm9udFN0eWxlPjxJdGFsaWM+dHJ1ZTwvSXRhbGljPjxOYW1lIC8+PC9Gb250U3R5bGU+PEZvbnRTaXplPjA8L0ZvbnRTaXplPjxUZXh0PkouIEJyYXouIENoZW0uIFNvYy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2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NzwvVGV4dD48L1RleHRVbml0PjxUZXh0VW5pdD48SW5zZXJ0UGFyYWdyYXBoQWZ0ZXI+ZmFsc2U8L0luc2VydFBhcmFncmFwaEFmdGVyPjxGb250TmFtZSAvPjxGb250U3R5bGU+PE5ldXRyYWw+dHJ1ZTwvTmV1dHJhbD48TmFtZSAvPjwvRm9udFN0eWxlPjxGb250U2l6ZT4wPC9Gb250U2l6ZT48VGV4dD4sIDEyNeKAkzEzNC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zM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zQ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1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MDY8L1RleHQ+PC9UZXh0VW5pdD48VGV4dFVuaXQ+PEluc2VydFBhcmFncmFwaEFmdGVyPmZhbHNlPC9JbnNlcnRQYXJhZ3JhcGhBZnRlcj48Rm9udE5hbWUgLz48Rm9udFN0eWxlPjxOZXV0cmFsPnRydWU8L05ldXRyYWw+PE5hbWUgLz48L0ZvbnRTdHlsZT48Rm9udFNpemU+MDwvRm9udFNpemU+PFRleHQ+LCAzNTDigJMzNTggYW5kIDwvVGV4dD48L1RleHRVbml0PjxUZXh0VW5pdD48SW5zZXJ0UGFyYWdyYXBoQWZ0ZXI+ZmFsc2U8L0luc2VydFBhcmFncmFwaEFmdGVyPjxGb250TmFtZSAvPjxGb250U3R5bGU+PEJvbGQ+dHJ1ZTwvQm9sZD48TmFtZSAvPjwvRm9udFN0eWxlPjxGb250U2l6ZT4wPC9Gb250U2l6ZT48VGV4dD4wLjAwMSBrZy9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sIDAuMDEgbS9z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M1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3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zN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4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M3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GluZywgSi4tTC47IENhbywgRi47IFh1LCBNLjsgWXUsIEwuLCBEZW5zaXR5LCByZWZyYWN0aXZlIGluZGV4IGFuZCB2aXNjb3NpdHkgb2YgYmluYXJ5IG1peHR1cmUgb2YgZXRoeWwgYWNldGF0ZSBhbmQgMSwyLXByb3BhbmVkaW9sLiA8L1RleHQ+PC9UZXh0VW5pdD48VGV4dFVuaXQ+PEluc2VydFBhcmFncmFwaEFmdGVyPmZhbHNlPC9JbnNlcnRQYXJhZ3JhcGhBZnRlcj48Rm9udE5hbWUgLz48Rm9udFN0eWxlPjxJdGFsaWM+dHJ1ZTwvSXRhbGljPjxOYW1lIC8+PC9Gb250U3R5bGU+PEZvbnRTaXplPjA8L0ZvbnRTaXplPjxUZXh0PkouIENoZW0uIEluZC4gRW5nLiBDaGlu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yPC9UZXh0PjwvVGV4dFVuaXQ+PFRleHRVbml0PjxJbnNlcnRQYXJhZ3JhcGhBZnRlcj5mYWxzZTwvSW5zZXJ0UGFyYWdyYXBoQWZ0ZXI+PEZvbnROYW1lIC8+PEZvbnRTdHlsZT48TmV1dHJhbD50cnVlPC9OZXV0cmFsPjxOYW1lIC8+PC9Gb250U3R5bGU+PEZvbnRTaXplPjA8L0ZvbnRTaXplPjxUZXh0PiwgMTE5MeKAkzExOTY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zg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MaW5nLCBKLi1MLjsgTGksIEwuOyBZYW5nLCBKLi1MLiwgRXhjZXNzIE1vbGFyIFZvbHVtZXMgYW5kIFZpc2Nvc2l0aWVzIG9mIEJpbmFyeSBNaXh0dXJlcyBDb21wb3NlZCBvZiAxLDItUHJvcGFuZWRpb2wgd2l0aCBCdXRhbm9sLCBQZW50YW5vbCBvciBIZXhhbm9sLiA8L1RleHQ+PC9UZXh0VW5pdD48VGV4dFVuaXQ+PEluc2VydFBhcmFncmFwaEFmdGVyPmZhbHNlPC9JbnNlcnRQYXJhZ3JhcGhBZnRlcj48Rm9udE5hbWUgLz48Rm9udFN0eWxlPjxJdGFsaWM+dHJ1ZTwvSXRhbGljPjxOYW1lIC8+PC9Gb250U3R5bGU+PEZvbnRTaXplPjA8L0ZvbnRTaXplPjxUZXh0PkouwqBDaGVtLsKgRW5nLiBDaGluZXNlIFVuaXY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jwvVGV4dD48L1RleHRVbml0PjxUZXh0VW5pdD48SW5zZXJ0UGFyYWdyYXBoQWZ0ZXI+ZmFsc2U8L0luc2VydFBhcmFncmFwaEFmdGVyPjxGb250TmFtZSAvPjxGb250U3R5bGU+PE5ldXRyYWw+dHJ1ZTwvTmV1dHJhbD48TmFtZSAvPjwvRm9udFN0eWxlPjxGb250U2l6ZT4wPC9Gb250U2l6ZT48VGV4dD4sIDI2OOKAkzI3NS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zO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ha2Fyb3YsIEQuIE0uOyBFZ29yb3YsIEcuIEkuOyBLb2xrZXIsIEEuIE0uLCBUZW1wZXJhdHVyZSBhbmQgQ29tcG9zaXRpb24gRGVwZW5kZW5jZXMgb2YgVm9sdW1ldHJpYyBQcm9wZXJ0aWVzIG9mIChXYXRlciArIDEsMi1Qcm9wYW5lZGlvbCkgQmluYXJ5IFN5c3RlbS4gPC9UZXh0PjwvVGV4dFVuaXQ+PFRleHRVbml0PjxJbnNlcnRQYXJhZ3JhcGhBZnRlcj5mYWxzZTwvSW5zZXJ0UGFyYWdyYXBoQWZ0ZXI+PEZvbnROYW1lIC8+PEZvbnRTdHlsZT48SXRhbGljPnRydWU8L0l0YWxpYz48TmFtZSAvPjwvRm9udFN0eWxlPjxGb250U2l6ZT4wPC9Gb250U2l6ZT48VGV4dD5KLiBNb2wuIExpc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2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40M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hcmNoZXR0aSwgQS47IFDDoWx5aSwgRy47IFRhc3NpLCBMLjsgVWxyaWNpLCBBLjsgWnVjY2hpLCBDLiwgVmFyaWF0aW9uIG9mIFZvbHVtaWMgUHJvcGVydGllcyB3aXRoIFRlbXBlcmF0dXJlIGFuZCBDb21wb3NpdGlvbiBvZiAyLWJ1dGFub25lICsgMSwyLVByb3BhbmVkaW9sIEJpbmFyeSBNaXh0dXJlcy4gPC9UZXh0PjwvVGV4dFVuaXQ+PFRleHRVbml0PjxJbnNlcnRQYXJhZ3JhcGhBZnRlcj5mYWxzZTwvSW5zZXJ0UGFyYWdyYXBoQWZ0ZXI+PEZvbnROYW1lIC8+PEZvbnRTdHlsZT48SXRhbGljPnRydWU8L0l0YWxpYz48TmFtZSAvPjwvRm9udFN0eWxlPjxGb250U2l6ZT4wPC9Gb250U2l6ZT48VGV4dD5KLiBNb2wuIExpc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w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44ODwvVGV4dD48L1RleHRVbml0PjxUZXh0VW5pdD48SW5zZXJ0UGFyYWdyYXBoQWZ0ZXI+ZmFsc2U8L0luc2VydFBhcmFncmFwaEFmdGVyPjxGb250TmFtZSAvPjxGb250U3R5bGU+PE5ldXRyYWw+dHJ1ZTwvTmV1dHJhbD48TmFtZSAvPjwvRm9udFN0eWxlPjxGb250U2l6ZT4wPC9Gb250U2l6ZT48VGV4dD4sIDE4M+KAkzE5NS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40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5haW4sIEEuIEsuLCBEZW5zaXRpZXMgYW5kIFZvbHVtZXRyaWMgUHJvcGVydGllcyBvZiAoRm9ybWFtaWRlK0V0aGFub2wsIG9yIDEtUHJvcGFub2wsIG9yIDEsMi1FdGhhbmVkaW9sLCBvciAxLDItUHJvcGFuZWRpb2wpIE1peHR1cmVzIGF0IFRlbXBlcmF0dXJlcyBCZXR3ZWVuIDI5My4xNUsgYW5kIDMxOC4xNUs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5PC9UZXh0PjwvVGV4dFVuaXQ+PFRleHRVbml0PjxJbnNlcnRQYXJhZ3JhcGhBZnRlcj5mYWxzZTwvSW5zZXJ0UGFyYWdyYXBoQWZ0ZXI+PEZvbnROYW1lIC8+PEZvbnRTdHlsZT48TmV1dHJhbD50cnVlPC9OZXV0cmFsPjxOYW1lIC8+PC9Gb250U3R5bGU+PEZvbnRTaXplPjA8L0ZvbnRTaXplPjxUZXh0PiwgNDYy4oCTNDcz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Q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2xzb24sIEouIEQuOyBDb3JkcmF5LCBELiBDLiwgVGhlcm1vZHluYW1pY3Mgb2YgSHlkcm9nZW4tQm9uZGluZyBNaXh0dXJlczogR0UsIEhFLCBhbmQgVkUgb2YgUHJvcHlsZW5lIEdseWNvbCArIEV0aHlsZW5lIEdseWNvbC4gPC9UZXh0PjwvVGV4dFVuaXQ+PFRleHRVbml0PjxJbnNlcnRQYXJhZ3JhcGhBZnRlcj5mYWxzZTwvSW5zZXJ0UGFyYWdyYXBoQWZ0ZXI+PEZvbnROYW1lIC8+PEZvbnRTdHlsZT48SXRhbGljPnRydWU8L0l0YWxpYz48TmFtZSAvPjwvRm9udFN0eWxlPjxGb250U2l6ZT4wPC9Gb250U2l6ZT48VGV4dD5GbHVpZCBQaGFzZSBFcXVpbGli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c2PC9UZXh0PjwvVGV4dFVuaXQ+PFRleHRVbml0PjxJbnNlcnRQYXJhZ3JhcGhBZnRlcj5mYWxzZTwvSW5zZXJ0UGFyYWdyYXBoQWZ0ZXI+PEZvbnROYW1lIC8+PEZvbnRTdHlsZT48TmV1dHJhbD50cnVlPC9OZXV0cmFsPjxOYW1lIC8+PC9Gb250U3R5bGU+PEZvbnRTaXplPjA8L0ZvbnRTaXplPjxUZXh0PiwgMjEz4oCTMjIz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wLjA1IMKwQyAwLjAyIMKwQyAoVGIp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Qz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GFsLCBBLjsgU2FpbmksIE0uOyBLdW1hciwgQi4sIFZvbHVtZXRyaWMsIFVsdHJhc29uaWMgYW5kIFNwZWN0cm9zY29waWMgKEZULUlSKSBTdHVkaWVzIGZvciB0aGUgQmluYXJ5IE1peHR1cmVzIG9mIEltaWRhem9saXVtIEJhc2VkIElMcyB3aXRoIDEsMi1Qcm9wYW5lZGlvbC4gPC9UZXh0PjwvVGV4dFVuaXQ+PFRleHRVbml0PjxJbnNlcnRQYXJhZ3JhcGhBZnRlcj5mYWxzZTwvSW5zZXJ0UGFyYWdyYXBoQWZ0ZXI+PEZvbnROYW1lIC8+PEZvbnRTdHlsZT48SXRhbGljPnRydWU8L0l0YWxpYz48TmFtZSAvPjwvRm9udFN0eWxlPjxGb250U2l6ZT4wPC9Gb250U2l6ZT48VGV4dD5GbHVpZCBQaGFzZSBFcXVpbGli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Y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xMTwvVGV4dD48L1RleHRVbml0PjxUZXh0VW5pdD48SW5zZXJ0UGFyYWdyYXBoQWZ0ZXI+ZmFsc2U8L0luc2VydFBhcmFncmFwaEFmdGVyPjxGb250TmFtZSAvPjxGb250U3R5bGU+PE5ldXRyYWw+dHJ1ZTwvTmV1dHJhbD48TmFtZSAvPjwvRm9udFN0eWxlPjxGb250U2l6ZT4wPC9Gb250U2l6ZT48VGV4dD4sIDY24oCTNzMgYW5kIDwvVGV4dD48L1RleHRVbml0PjxUZXh0VW5pdD48SW5zZXJ0UGFyYWdyYXBoQWZ0ZXI+ZmFsc2U8L0luc2VydFBhcmFncmFwaEFmdGVyPjxGb250TmFtZSAvPjxGb250U3R5bGU+PEJvbGQ+dHJ1ZTwvQm9sZD48TmFtZSAvPjwvRm9udFN0eWxlPjxGb250U2l6ZT4wPC9Gb250U2l6ZT48VGV4dD4wLjAwMDAzIGcvY20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wgMC4xIG0vcy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40N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vbmVkZWxuaWtvdmEsIEUuIEcuOyBUYXJhc292YSwgVi4gVi4sIFRoZSBHZW5lcmFsaXphdGlvbiBvZiBSYW8ncyBMYXcgZm9yIEFzc29jaWF0ZWQgTGlxdWlkcy4gPC9UZXh0PjwvVGV4dFVuaXQ+PFRleHRVbml0PjxJbnNlcnRQYXJhZ3JhcGhBZnRlcj5mYWxzZTwvSW5zZXJ0UGFyYWdyYXBoQWZ0ZXI+PEZvbnROYW1lIC8+PEZvbnRTdHlsZT48SXRhbGljPnRydWU8L0l0YWxpYz48TmFtZSAvPjwvRm9udFN0eWxlPjxGb250U2l6ZT4wPC9Gb250U2l6ZT48VGV4dD5Eb2suIEFrYWQuIE5hdWsgU1NTU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T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k2PC9UZXh0PjwvVGV4dFVuaXQ+PFRleHRVbml0PjxJbnNlcnRQYXJhZ3JhcGhBZnRlcj5mYWxzZTwvSW5zZXJ0UGFyYWdyYXBoQWZ0ZXI+PEZvbnROYW1lIC8+PEZvbnRTdHlsZT48TmV1dHJhbD50cnVlPC9OZXV0cmFsPjxOYW1lIC8+PC9Gb250U3R5bGU+PEZvbnRTaXplPjA8L0ZvbnRTaXplPjxUZXh0PiwgMTE5MeKAkzExOTQ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sIC0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DU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2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DY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Sb21lcm8sIEMuIE0uOyBQw6FleiwgTS4gUy47IFDDqXJleiwgRC4sIEEgQ29tcGFyYXRpdmUgU3R1ZHkgb2YgdGhlIFZvbHVtZXRyaWMgUHJvcGVydGllcyBvZiBEaWx1dGUgQXF1ZW91cyBTb2x1dGlvbnMgb2YgMS1Qcm9wYW5vbCwgMSwyLVByb3BhbmVkaW9sLCAxLDMtUHJvcGFuZWRpb2wsIGFuZCAxLDIsMy1Qcm9wYW5ldHJpb2wgYXQgVmFyaW91cyBUZW1wZXJhdHVyZXM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Dc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YWR5a292LCBBLksuOyBTYWdkZWV2LCBELkkuOyBCcnlrb3YsIFYuUC47IE11a2hhbWVkenlhbm92LCBHLksuLCBEZW5zaXR5IGFuZCBWaXNjb3NpdHkgb2YgTGlxdWlkIFBvbHlveHkgQ29tcG91bmRzLiA8L1RleHQ+PC9UZXh0VW5pdD48VGV4dFVuaXQ+PEluc2VydFBhcmFncmFwaEFmdGVyPmZhbHNlPC9JbnNlcnRQYXJhZ3JhcGhBZnRlcj48Rm9udE5hbWUgLz48Rm9udFN0eWxlPjxJdGFsaWM+dHJ1ZTwvSXRhbGljPjxOYW1lIC8+PC9Gb250U3R5bGU+PEZvbnRTaXplPjA8L0ZvbnRTaXplPjxUZXh0PlRydWR5IEthemFuc2tvZ28gS2hpbWlrby1UZWtobm9sb2dpY2hlc2tvZ28gSW5zdGl0d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N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TM8L1RleHQ+PC9UZXh0VW5pdD48VGV4dFVuaXQ+PEluc2VydFBhcmFncmFwaEFmdGVyPmZhbHNlPC9JbnNlcnRQYXJhZ3JhcGhBZnRlcj48Rm9udE5hbWUgLz48Rm9udFN0eWxlPjxOZXV0cmFsPnRydWU8L05ldXRyYWw+PE5hbWUgLz48L0ZvbnRTdHlsZT48Rm9udFNpemU+MDwvRm9udFNpemU+PFRleHQ+LCA5OOKAkzEwMS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40O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hbGVoLCBNLiBBLjsgQmVndW0sIFMuOyBCZWd1bSwgUy4gSy47IEJlZ3VtLCBCLiBBLiwgVmlzY29zaXR5IG9mIERpbHV0ZSBBcXVlb3VzIFNvbHV0aW9ucyBvZiBTb21lIERpb2xzLiA8L1RleHQ+PC9UZXh0VW5pdD48VGV4dFVuaXQ+PEluc2VydFBhcmFncmFwaEFmdGVyPmZhbHNlPC9JbnNlcnRQYXJhZ3JhcGhBZnRlcj48Rm9udE5hbWUgLz48Rm9udFN0eWxlPjxJdGFsaWM+dHJ1ZTwvSXRhbGljPjxOYW1lIC8+PC9Gb250U3R5bGU+PEZvbnRTaXplPjA8L0ZvbnRTaXplPjxUZXh0PlBoeXMuIENoZW0uIExpc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k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zNzwvVGV4dD48L1RleHRVbml0PjxUZXh0VW5pdD48SW5zZXJ0UGFyYWdyYXBoQWZ0ZXI+ZmFsc2U8L0luc2VydFBhcmFncmFwaEFmdGVyPjxGb250TmFtZSAvPjxGb250U3R5bGU+PE5ldXRyYWw+dHJ1ZTwvTmV1dHJhbD48TmFtZSAvPjwvRm9udFN0eWxlPjxGb250U2l6ZT4wPC9Gb250U2l6ZT48VGV4dD4sIDc4NeKAkzgwMS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MC4wNSB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Q5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AyPC9UZXh0PjwvVGV4dFVuaXQ+PFRleHRVbml0PjxJbnNlcnRQYXJhZ3JhcGhBZnRlcj5mYWxzZTwvSW5zZXJ0UGFyYWdyYXBoQWZ0ZXI+PEZvbnROYW1lIC8+PEZvbnRTdHlsZT48TmV1dHJhbD50cnVlPC9OZXV0cmFsPjxOYW1lIC8+PC9Gb250U3R5bGU+PEZvbnRTaXplPjA8L0ZvbnRTaXplPjxUZXh0PiwgMTA14oCTMTI5IGFuZCA8L1RleHQ+PC9UZXh0VW5pdD48VGV4dFVuaXQ+PEluc2VydFBhcmFncmFwaEFmdGVyPmZhbHNlPC9JbnNlcnRQYXJhZ3JhcGhBZnRlcj48Rm9udE5hbWUgLz48Rm9udFN0eWxlPjxCb2xkPnRydWU8L0JvbGQ+PE5hbWUgLz48L0ZvbnRTdHlsZT48Rm9udFNpemU+MDwvRm9udFNpemU+PFRleHQ+MSBrZy9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TA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dW4sIFQuOyBUZWphLCBBLiBTLiwgRGVuc2l0eSwgVmlzY29zaXR5IGFuZCBUaGVybWFsIENvbmR1Y3Rpdml0eSBvZiBBcXVlb3VzIFNvbHV0aW9ucyBvZiBQcm9weWxlbmUgR2x5Y29sLCBEaXByb3B5bGVuZSBHbHljb2wsIGFuZCBUcmlwcm9weWxlbmUgR2x5Y29sIGJldHdlZW4gMjkwIEsgYW5kIDQ2MCBL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5PC9UZXh0PjwvVGV4dFVuaXQ+PFRleHRVbml0PjxJbnNlcnRQYXJhZ3JhcGhBZnRlcj5mYWxzZTwvSW5zZXJ0UGFyYWdyYXBoQWZ0ZXI+PEZvbnROYW1lIC8+PEZvbnRTdHlsZT48TmV1dHJhbD50cnVlPC9OZXV0cmFsPjxOYW1lIC8+PC9Gb250U3R5bGU+PEZvbnRTaXplPjA8L0ZvbnRTaXplPjxUZXh0PiwgMTMxMeKAkzEzMTc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jAuMSB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Ux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GltbWVybWFucywgTS4gSi47IEhlbm5hdXQtUm9sYW5kLCBUcmF2YXV4IGR1IGJ1cmVhdSBpbnRlcm5hdGlvbmFsIGTigJnDqXRhbG9ucyBwaHlzaWNvLWNoaW1pcXVlcy4gPC9UZXh0PjwvVGV4dFVuaXQ+PFRleHRVbml0PjxJbnNlcnRQYXJhZ3JhcGhBZnRlcj5mYWxzZTwvSW5zZXJ0UGFyYWdyYXBoQWZ0ZXI+PEZvbnROYW1lIC8+PEZvbnRTdHlsZT48SXRhbGljPnRydWU8L0l0YWxpYz48TmFtZSAvPjwvRm9udFN0eWxlPjxGb250U2l6ZT4wPC9Gb250U2l6ZT48VGV4dD5KLiBDaGltLiBQaHl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yPC9UZXh0PjwvVGV4dFVuaXQ+PFRleHRVbml0PjxJbnNlcnRQYXJhZ3JhcGhBZnRlcj5mYWxzZTwvSW5zZXJ0UGFyYWdyYXBoQWZ0ZXI+PEZvbnROYW1lIC8+PEZvbnRTdHlsZT48TmV1dHJhbD50cnVlPC9OZXV0cmFsPjxOYW1lIC8+PC9Gb250U3R5bGU+PEZvbnRTaXplPjA8L0ZvbnRTaXplPjxUZXh0PiwgMjIz4oCTMjQ1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U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HNhaSwgQy4tWS47IFNvcmlhbm8sIEEuIE4uOyBMaSwgTS4tSC4sIFZhcG91ciBQcmVzc3VyZXMsIERlbnNpdGllcywgYW5kIFZpc2Nvc2l0aWVzIG9mIFRoZSBBcXVlb3VzIFNvbHV0aW9ucyBDb250YWluaW5nIChUcmlldGh5bGVuZSBHbHljb2wgb3IgUHJvcHlsZW5lIEdseWNvbCkgYW5kIChMaUNsIG9yIExpQnIpLiA8L1RleHQ+PC9UZXh0VW5pdD48VGV4dFVuaXQ+PEluc2VydFBhcmFncmFwaEFmdGVyPmZhbHNlPC9JbnNlcnRQYXJhZ3JhcGhBZnRlcj48Rm9udE5hbWUgLz48Rm9udFN0eWxlPjxJdGFsaWM+dHJ1ZTwvSXRhbGljPjxOYW1lIC8+PC9Gb250U3R5bGU+PEZvbnRTaXplPjA8L0ZvbnRTaXplPjxUZXh0PkouIENoZW0uIFRoZXJtb2R5b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MTwvVGV4dD48L1RleHRVbml0PjxUZXh0VW5pdD48SW5zZXJ0UGFyYWdyYXBoQWZ0ZXI+ZmFsc2U8L0luc2VydFBhcmFncmFwaEFmdGVyPjxGb250TmFtZSAvPjxGb250U3R5bGU+PE5ldXRyYWw+dHJ1ZTwvTmV1dHJhbD48TmFtZSAvPjwvRm9udFN0eWxlPjxGb250U2l6ZT4wPC9Gb250U2l6ZT48VGV4dD4sIDYyM+KAkzYzMS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41M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Zpbm9ncmFkb3YsIEEuTi47IFNoYWtocGFyb25vdiwgTS5JLiwgQWNvdXN0aWNhbCBwcm9wZXJ0aWVzIG9mIDEsMi1wcm9wYW5lZGlvbCBhbmQgaXRzIHNvbHV0aW9ucyBpbiB3YXRlciBhbmQgcHJvcGFub2wuIDwvVGV4dD48L1RleHRVbml0PjxUZXh0VW5pdD48SW5zZXJ0UGFyYWdyYXBoQWZ0ZXI+ZmFsc2U8L0luc2VydFBhcmFncmFwaEFmdGVyPjxGb250TmFtZSAvPjxGb250U3R5bGU+PEl0YWxpYz50cnVlPC9JdGFsaWM+PE5hbWUgLz48L0ZvbnRTdHlsZT48Rm9udFNpemU+MDwvRm9udFNpemU+PFRleHQ+VmluaXRpIENvZGU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g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ODQzLTQ4ODQ8L1RleHQ+PC9UZXh0VW5pdD48VGV4dFVuaXQ+PEluc2VydFBhcmFncmFwaEFmdGVyPmZhbHNlPC9JbnNlcnRQYXJhZ3JhcGhBZnRlcj48Rm9udE5hbWUgLz48Rm9udFN0eWxlPjxOZXV0cmFsPnRydWU8L05ldXRyYWw+PE5hbWUgLz48L0ZvbnRTdHlsZT48Rm9udFNpemU+MDwvRm9udFNpemU+PFRleHQ+LCAx4oCTMjcgYW5kIDwvVGV4dD48L1RleHRVbml0PjxUZXh0VW5pdD48SW5zZXJ0UGFyYWdyYXBoQWZ0ZXI+ZmFsc2U8L0luc2VydFBhcmFncmFwaEFmdGVyPjxGb250TmFtZSAvPjxGb250U3R5bGU+PEJvbGQ+dHJ1ZTwvQm9sZD48TmFtZSAvPjwvRm9udFN0eWxlPjxGb250U2l6ZT4wPC9Gb250U2l6ZT48VGV4dD4wLjIga2cvbTM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41N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OD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41N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phbmRlciwgQS4sIMOcYmVyIGRpZSBzcGV6aWZpc2NoZW4gVm9sdW1pbmEgRWluaWdlciBBbGx5bC1Qcm9weWwtdW5kIFZlcndhbmR0ZXIgVmVyYmluZHVuZ2VuLiA8L1RleHQ+PC9UZXh0VW5pdD48VGV4dFVuaXQ+PEluc2VydFBhcmFncmFwaEFmdGVyPmZhbHNlPC9JbnNlcnRQYXJhZ3JhcGhBZnRlcj48Rm9udE5hbWUgLz48Rm9udFN0eWxlPjxJdGFsaWM+dHJ1ZTwvSXRhbGljPjxOYW1lIC8+PC9Gb250U3R5bGU+PEZvbnRTaXplPjA8L0ZvbnRTaXplPjxUZXh0Pkp1c3R1cyBMaWViaWdzIEFubi4gQ2hl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DgyPC9UZXh0PjwvVGV4dFVuaXQ+PFRleHRVbml0PjxJbnNlcnRQYXJhZ3JhcGhBZnRlcj5mYWxzZTwvSW5zZXJ0UGFyYWdyYXBoQWZ0ZXI+PEZvbnROYW1lIC8+PEZvbnRTdHlsZT48TmV1dHJhbD50cnVlPC9OZXV0cmFsPjxOYW1lIC8+PC9Gb250U3R5bGU+PEZvbnRTaXplPjA8L0ZvbnRTaXplPjxUZXh0PiwgMTM44oCTMTkz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U2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WmFyZWksIEguIEEuOyBBc2FkaSwgUy47IElsb3VraGFuaSwgSC4sIFRlbXBlcmF0dXJlIERlcGVuZGVuY2Ugb2YgdGhlIFZvbHVtZXRyaWMgUHJvcGVydGllcyBvZiBCaW5hcnkgbWl4dHVyZXMgb2YgKDEtUHJvcGFub2wsIDItUHJvcGFub2wgYW5kIDEsMi1Qcm9wYW5lZGlvbCkgYXQgQW1iaWVudCBQcmVzc3VyZSAoODEuNSBrUGEpLiA8L1RleHQ+PC9UZXh0VW5pdD48VGV4dFVuaXQ+PEluc2VydFBhcmFncmFwaEFmdGVyPmZhbHNlPC9JbnNlcnRQYXJhZ3JhcGhBZnRlcj48Rm9udE5hbWUgLz48Rm9udFN0eWxlPjxJdGFsaWM+dHJ1ZTwvSXRhbGljPjxOYW1lIC8+PC9Gb250U3R5bGU+PEZvbnRTaXplPjA8L0ZvbnRTaXplPjxUZXh0PkouIE1vbC4gTGlx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0MTwvVGV4dD48L1RleHRVbml0PjxUZXh0VW5pdD48SW5zZXJ0UGFyYWdyYXBoQWZ0ZXI+ZmFsc2U8L0luc2VydFBhcmFncmFwaEFmdGVyPjxGb250TmFtZSAvPjxGb250U3R5bGU+PE5ldXRyYWw+dHJ1ZTwvTmV1dHJhbD48TmFtZSAvPjwvRm9udFN0eWxlPjxGb250U2l6ZT4wPC9Gb250U2l6ZT48VGV4dD4sIDI14oCTMzAgYW5kIDwvVGV4dD48L1RleHRVbml0PjxUZXh0VW5pdD48SW5zZXJ0UGFyYWdyYXBoQWZ0ZXI+ZmFsc2U8L0luc2VydFBhcmFncmFwaEFmdGVyPjxGb250TmFtZSAvPjxGb250U3R5bGU+PEJvbGQ+dHJ1ZTwvQm9sZD48TmFtZSAvPjwvRm9udFN0eWxlPjxGb250U2l6ZT4wPC9Gb250U2l6ZT48VGV4dD4wLjAwMDA1IGcvY20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41N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xODc8L1RleHQ+PC9UZXh0VW5pdD48VGV4dFVuaXQ+PEluc2VydFBhcmFncmFwaEFmdGVyPmZhbHNlPC9JbnNlcnRQYXJhZ3JhcGhBZnRlcj48Rm9udE5hbWUgLz48Rm9udFN0eWxlPjxOZXV0cmFsPnRydWU8L05ldXRyYWw+PE5hbWUgLz48L0ZvbnRTdHlsZT48Rm9udFNpemU+MDwvRm9udFNpemU+PFRleHQ+LCAyNjDigJMyNjUgYW5kIDwvVGV4dD48L1RleHRVbml0PjxUZXh0VW5pdD48SW5zZXJ0UGFyYWdyYXBoQWZ0ZXI+ZmFsc2U8L0luc2VydFBhcmFncmFwaEFmdGVyPjxGb250TmFtZSAvPjxGb250U3R5bGU+PEJvbGQ+dHJ1ZTwvQm9sZD48TmFtZSAvPjwvRm9udFN0eWxlPjxGb250U2l6ZT4wPC9Gb250U2l6ZT48VGV4dD4wLjAxIGtnL20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41O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plbcOhbmtvdsOhLCBLLjsgVHJvbmNvc28sIEouOyBSb21hbsOtLCBMLiwgRXhjZXNzIFZvbHVtZXMgYW5kIEV4Y2VzcyBIZWF0IENhcGFjaXRpZXMgZm9yIEFsa2FuZWRpb2wrV2F0ZXIgU3lzdGVtcyBpbiB0aGUgVGVtcGVyYXR1cmUgSW50ZXJ2YWwgKDI4My4xNeKAkzMxMy4xNSlLLiA8L1RleHQ+PC9UZXh0VW5pdD48VGV4dFVuaXQ+PEluc2VydFBhcmFncmFwaEFmdGVyPmZhbHNlPC9JbnNlcnRQYXJhZ3JhcGhBZnRlcj48Rm9udE5hbWUgLz48Rm9udFN0eWxlPjxJdGFsaWM+dHJ1ZTwvSXRhbGljPjxOYW1lIC8+PC9Gb250U3R5bGU+PEZvbnRTaXplPjA8L0ZvbnRTaXplPjxUZXh0PkZsdWlkIFBoYXNlIEVxdWlsaWI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zU2PC9UZXh0PjwvVGV4dFVuaXQ+PFRleHRVbml0PjxJbnNlcnRQYXJhZ3JhcGhBZnRlcj5mYWxzZTwvSW5zZXJ0UGFyYWdyYXBoQWZ0ZXI+PEZvbnROYW1lIC8+PEZvbnRTdHlsZT48TmV1dHJhbD50cnVlPC9OZXV0cmFsPjxOYW1lIC8+PC9Gb250U3R5bGU+PEZvbnRTaXplPjA8L0ZvbnRTaXplPjxUZXh0PiwgMeKAkzEwIGFuZCA8L1RleHQ+PC9UZXh0VW5pdD48VGV4dFVuaXQ+PEluc2VydFBhcmFncmFwaEFmdGVyPmZhbHNlPC9JbnNlcnRQYXJhZ3JhcGhBZnRlcj48Rm9udE5hbWUgLz48Rm9udFN0eWxlPjxCb2xkPnRydWU8L0JvbGQ+PE5hbWUgLz48L0ZvbnRTdHlsZT48Rm9udFNpemU+MDwvRm9udFNpemU+PFRleHQ+MC4wMDAwMSBnL2N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Tk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aHVyYXZsZXYsIFYuIEkuLCBTdHJ1Y3R1cmUgb2YgTXVsdGlhdG9taWMgQWxjb2hvbHMgYW5kIFRoZWlyIFNvbHV0aW9ucyBBY2NvcmRpbmcgdG8gdGhlIERpZWxlY3RyaWMtU3BlY3Ryb3Njb3B5IERhdGEgLSBFcXVpbGlicml1bSBhbmQgRHluYW1pYyBQcm9wZXJ0aWVzIG9mIFByb3BhbmVkaW9scy4gPC9UZXh0PjwvVGV4dFVuaXQ+PFRleHRVbml0PjxJbnNlcnRQYXJhZ3JhcGhBZnRlcj5mYWxzZTwvSW5zZXJ0UGFyYWdyYXBoQWZ0ZXI+PEZvbnROYW1lIC8+PEZvbnRTdHlsZT48SXRhbGljPnRydWU8L0l0YWxpYz48TmFtZSAvPjwvRm9udFN0eWxlPjxGb250U2l6ZT4wPC9Gb250U2l6ZT48VGV4dD5aaC4gRml6LiBLaGlt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2PC9UZXh0PjwvVGV4dFVuaXQ+PFRleHRVbml0PjxJbnNlcnRQYXJhZ3JhcGhBZnRlcj5mYWxzZTwvSW5zZXJ0UGFyYWdyYXBoQWZ0ZXI+PEZvbnROYW1lIC8+PEZvbnRTdHlsZT48TmV1dHJhbD50cnVlPC9OZXV0cmFsPjxOYW1lIC8+PC9Gb250U3R5bGU+PEZvbnRTaXplPjA8L0ZvbnRTaXplPjxUZXh0PiwgMjI14oCTMjM2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Yw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Wmh1cmF2bGV2LCBWLiBJLjsgRHVyb3YsIFYuIEEuOyBVc2FjaGV2YSwgVC4gTS47IFNoYWtocGFyb25vdiwgTS4gSS4sIERpZWxlY3RyaWMgU3BlY3Ryb3Njb3B5IG9mIDEsMi1Qcm9wYW5lZGlvbC0xLVByb3Bhbm9sIFNvbHV0aW9ucy4gPC9UZXh0PjwvVGV4dFVuaXQ+PFRleHRVbml0PjxJbnNlcnRQYXJhZ3JhcGhBZnRlcj5mYWxzZTwvSW5zZXJ0UGFyYWdyYXBoQWZ0ZXI+PEZvbnROYW1lIC8+PEZvbnRTdHlsZT48SXRhbGljPnRydWU8L0l0YWxpYz48TmFtZSAvPjwvRm9udFN0eWxlPjxGb250U2l6ZT4wPC9Gb250U2l6ZT48VGV4dD5aaC4gT2JzaGNoLiBLaGlt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DU8L1RleHQ+PC9UZXh0VW5pdD48VGV4dFVuaXQ+PEluc2VydFBhcmFncmFwaEFmdGVyPmZhbHNlPC9JbnNlcnRQYXJhZ3JhcGhBZnRlcj48Rm9udE5hbWUgLz48Rm9udFN0eWxlPjxOZXV0cmFsPnRydWU8L05ldXRyYWw+PE5hbWUgLz48L0ZvbnRTdHlsZT48Rm9udFNpemU+MDwvRm9udFNpemU+PFRleHQ+LCA5OTLigJM5OTY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jE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jI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b3JlYnNraSwgRS47IER6aWRhLCBNLjsgUGlvdHJvd3NrYSwgTS4sIFN0dWR5IG9mIHRoZSBBY291c3RpYyBhbmQgVGhlcm1vZHluYW1pYyBQcm9wZXJ0aWVzIG9mIDEsMi0gYW5kIDEsMy1Qcm9wYW5lZGlvbCBieSBNZWFucyBvZiBIaWdoLVByZXNzdXJlIFNwZWVkIG9mIFNvdW5kIE1lYXN1cmVtZW50cyBhdCBUZW1wZXJhdHVyZXMgZnJvbSAoMjkzIHRvIDMxOCkgSyBhbmQgUHJlc3N1cmVzIHVwIHRvIDEwMSBNUGE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Yz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2F5dWthd2EsIFkuOyBIYXN1bW90bywgTS47IFdhdGFuYWJlLCBLLiwgUmFwaWQgRGVuc2l0eSBNZWFzdXJlbWVudCBTeXN0ZW0gV2l0aCBWaWJyYXRpbmctVHViZSBEZW5zaW1ldGVyLiA8L1RleHQ+PC9UZXh0VW5pdD48VGV4dFVuaXQ+PEluc2VydFBhcmFncmFwaEFmdGVyPmZhbHNlPC9JbnNlcnRQYXJhZ3JhcGhBZnRlcj48Rm9udE5hbWUgLz48Rm9udFN0eWxlPjxJdGFsaWM+dHJ1ZTwvSXRhbGljPjxOYW1lIC8+PC9Gb250U3R5bGU+PEZvbnRTaXplPjA8L0ZvbnRTaXplPjxUZXh0PkFtLiBJbnN0LiBQaHl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M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c0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Y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2FnbmVyLCBXLjsgUHJ1c3MsIEEuLCBUaGUgSUFQV1MgRm9ybXVsYXRpb24gMTk5NSBmb3IgdGhlIFRoZXJtb2R5bmFtaWMgUHJvcGVydGllcyBvZiBPcmRpbmFyeSBXYXRlciBTdWJzdGFuY2UgZm9yIEdlbmVyYWwgYW5kIFNjaWVudGlmaWMgVXNlLiA8L1RleHQ+PC9UZXh0VW5pdD48VGV4dFVuaXQ+PEluc2VydFBhcmFncmFwaEFmdGVyPmZhbHNlPC9JbnNlcnRQYXJhZ3JhcGhBZnRlcj48Rm9udE5hbWUgLz48Rm9udFN0eWxlPjxJdGFsaWM+dHJ1ZTwvSXRhbGljPjxOYW1lIC8+PC9Gb250U3R5bGU+PEZvbnRTaXplPjA8L0ZvbnRTaXplPjxUZXh0PkouIFBoeXMuIENoZW0uIFJlZi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xPC9UZXh0PjwvVGV4dFVuaXQ+PFRleHRVbml0PjxJbnNlcnRQYXJhZ3JhcGhBZnRlcj50cnVlPC9JbnNlcnRQYXJhZ3JhcGhBZnRlcj48Rm9udE5hbWUgLz48Rm9udFN0eWxlPjxOZXV0cmFsPnRydWU8L05ldXRyYWw+PE5hbWUgLz48L0ZvbnRTdHlsZT48Rm9udFNpemU+MDwvRm9udFNpemU+PFRleHQ+LCAzODfigJM1MzU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jU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PdXRjYWx0LCBTLiBMLjsgTWNMaW5kZW4sIE0uIE8uLCBBdXRvbWF0ZWQgRGVuc2ltZXRlciBGb3IgdGhlIFJhcGlkIENoYXJhY3Rlcml6YXRpb24gb2YgSW5kdXN0cmlhbCBGbHVpZHMuIDwvVGV4dD48L1RleHRVbml0PjxUZXh0VW5pdD48SW5zZXJ0UGFyYWdyYXBoQWZ0ZXI+ZmFsc2U8L0luc2VydFBhcmFncmFwaEFmdGVyPjxGb250TmFtZSAvPjxGb250U3R5bGU+PEl0YWxpYz50cnVlPC9JdGFsaWM+PE5hbWUgLz48L0ZvbnRTdHlsZT48Rm9udFNpemU+MDwvRm9udFNpemU+PFRleHQ+SW5kLiBFbmcuIENoZW0uIFJlcy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3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NjwvVGV4dD48L1RleHRVbml0PjxUZXh0VW5pdD48SW5zZXJ0UGFyYWdyYXBoQWZ0ZXI+dHJ1ZTwvSW5zZXJ0UGFyYWdyYXBoQWZ0ZXI+PEZvbnROYW1lIC8+PEZvbnRTdHlsZT48TmV1dHJhbD50cnVlPC9OZXV0cmFsPjxOYW1lIC8+PC9Gb250U3R5bGU+PEZvbnRTaXplPjA8L0ZvbnRTaXplPjxUZXh0PiwgODI2NOKAkzgyNjk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jY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44N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42N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9yZ2UsIEIuOyBDb21pbmdlcywgQi4gRS4gZGU7IE1hcmlubywgRy47IElnbGVzaWFzLCBNLjsgVG9qbywgSi4sIERlcml2ZWQgUHJvcGVydGllcyBvZiBCaW5hcnkgTWl4dHVyZXMgQ29udGFpbmluZyAoQWNldG9uZSBvciBNZXRoYW5vbCkgKyBIeWRyb3hpbCBDb21wb3VuZHMuIDwvVGV4dD48L1RleHRVbml0PjxUZXh0VW5pdD48SW5zZXJ0UGFyYWdyYXBoQWZ0ZXI+ZmFsc2U8L0luc2VydFBhcmFncmFwaEFmdGVyPjxGb250TmFtZSAvPjxGb250U3R5bGU+PEl0YWxpYz50cnVlPC9JdGFsaWM+PE5hbWUgLz48L0ZvbnRTdHlsZT48Rm9udFNpemU+MDwvRm9udFNpemU+PFRleHQ+UGh5cy4gQ2hlbS4gTGlx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M5PC9UZXh0PjwvVGV4dFVuaXQ+PFRleHRVbml0PjxJbnNlcnRQYXJhZ3JhcGhBZnRlcj5mYWxzZTwvSW5zZXJ0UGFyYWdyYXBoQWZ0ZXI+PEZvbnROYW1lIC8+PEZvbnRTdHlsZT48TmV1dHJhbD50cnVlPC9OZXV0cmFsPjxOYW1lIC8+PC9Gb250U3R5bGU+PEZvbnRTaXplPjA8L0ZvbnRTaXplPjxUZXh0PiwgOTnigJMxMTYgYW5kIDwvVGV4dD48L1RleHRVbml0PjxUZXh0VW5pdD48SW5zZXJ0UGFyYWdyYXBoQWZ0ZXI+ZmFsc2U8L0luc2VydFBhcmFncmFwaEFmdGVyPjxGb250TmFtZSAvPjxGb250U3R5bGU+PEJvbGQ+dHJ1ZTwvQm9sZD48TmFtZSAvPjwvRm9udFN0eWxlPjxGb250U2l6ZT4wPC9Gb250U2l6ZT48VGV4dD4wLjAwMDA1IGcvY20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42O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lZSwgSC4sIEV4Y2VzcyBNb2xhciBWb2x1bWVzIG9mIChXYXRlciArIDEsMi1Qcm9wYW5lZGlvbCksIChNZXRoYW5vbCArIDEsMi1Qcm9wYW5lZGlvbCksIGFuZCAoV2F0ZXIgKyBNZXRoYW5vbCArIDEsMi1Qcm9wYW5lZGlvbCkgYXQgMjgzLjE1IEssIDI5OC4xNSBLLCBhbmQgMzAzLjE1IEs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A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yPC9UZXh0PjwvVGV4dFVuaXQ+PFRleHRVbml0PjxJbnNlcnRQYXJhZ3JhcGhBZnRlcj5mYWxzZTwvSW5zZXJ0UGFyYWdyYXBoQWZ0ZXI+PEZvbnROYW1lIC8+PEZvbnRTdHlsZT48TmV1dHJhbD50cnVlPC9OZXV0cmFsPjxOYW1lIC8+PC9Gb250U3R5bGU+PEZvbnRTaXplPjA8L0ZvbnRTaXplPjxUZXh0PiwgNDYz4oCTNDY4IGFuZCA8L1RleHQ+PC9UZXh0VW5pdD48VGV4dFVuaXQ+PEluc2VydFBhcmFncmFwaEFmdGVyPmZhbHNlPC9JbnNlcnRQYXJhZ3JhcGhBZnRlcj48Rm9udE5hbWUgLz48Rm9udFN0eWxlPjxCb2xkPnRydWU8L0JvbGQ+PE5hbWUgLz48L0ZvbnRTdHlsZT48Rm9udFNpemU+MDwvRm9udFNpemU+PFRleHQ+MC4wMDAwMiBnL2N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jk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A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zA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DaHlsacWEc2tpLCBLLjsgRnJhxZssIFouOyBNYWxhbm93c2tpLCBTLiBLLiwgVmFwb3LiiJJMaXF1aWQgRXF1aWxpYnJpdW0gZm9yIFByb3B5bGVuZSBHbHljb2wgKyAyLSgyLUhleHlsb3h5ZXRob3h5KWV0aGFub2wgYW5kIDEtTWV0aHlsLTItcHlycm9saWRvbmUgKyAxLU1ldGhveHlwcm9wYW4tMi1vbCDigKA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N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k8L1RleHQ+PC9UZXh0VW5pdD48VGV4dFVuaXQ+PEluc2VydFBhcmFncmFwaEFmdGVyPmZhbHNlPC9JbnNlcnRQYXJhZ3JhcGhBZnRlcj48Rm9udE5hbWUgLz48Rm9udFN0eWxlPjxOZXV0cmFsPnRydWU8L05ldXRyYWw+PE5hbWUgLz48L0ZvbnRTdHlsZT48Rm9udFNpemU+MDwvRm9udFNpemU+PFRleHQ+LCAxOOKAkzI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43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NsZW5kZW5uaW5nLCBLLiBBLjsgTWFjRG9uYWxkLCBGLiBKLjsgV3JpZ2h0LCBELiBFLiwgRWZmZWN0cyBvZiBQb3NpdGlvbiBJc29tZXJpc20gb24gdGhlIFBoeXNpY2FsIFByb3BlcnRpZXMgb2YgR2x5Y29scy4gPC9UZXh0PjwvVGV4dFVuaXQ+PFRleHRVbml0PjxJbnNlcnRQYXJhZ3JhcGhBZnRlcj5mYWxzZTwvSW5zZXJ0UGFyYWdyYXBoQWZ0ZXI+PEZvbnROYW1lIC8+PEZvbnRTdHlsZT48SXRhbGljPnRydWU8L0l0YWxpYz48TmFtZSAvPjwvRm9udFN0eWxlPjxGb250U2l6ZT4wPC9Gb250U2l6ZT48VGV4dD5DYW4uIEouIFJlcy4gU2VjLiBC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1M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g8L1RleHQ+PC9UZXh0VW5pdD48VGV4dFVuaXQ+PEluc2VydFBhcmFncmFwaEFmdGVyPmZhbHNlPC9JbnNlcnRQYXJhZ3JhcGhBZnRlcj48Rm9udE5hbWUgLz48Rm9udFN0eWxlPjxOZXV0cmFsPnRydWU8L05ldXRyYWw+PE5hbWUgLz48L0ZvbnRTdHlsZT48Rm9udFNpemU+MDwvRm9udFNpemU+PFRleHQ+LCA2MDjigJM2MjI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43M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lYW4sIEouIEEuLCBMYW5nZSdzIEhhbmRib29rIG9mIENoZW1pc3RyeS4gPC9UZXh0PjwvVGV4dFVuaXQ+PFRleHRVbml0PjxJbnNlcnRQYXJhZ3JhcGhBZnRlcj5mYWxzZTwvSW5zZXJ0UGFyYWdyYXBoQWZ0ZXI+PEZvbnROYW1lIC8+PEZvbnRTdHlsZT48SXRhbGljPnRydWU8L0l0YWxpYz48TmFtZSAvPjwvRm9udFN0eWxlPjxGb250U2l6ZT4wPC9Gb250U2l6ZT48VGV4dD5NY0dyYXctSGlsbD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OT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1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cz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mVuZHUsIEUuIE0uOyBPcHJlYSwgRi4sIFZhcG9y4oCTTGlxdWlkIEVxdWlsaWJyaXVtIGZvciBQcm9weWxlbmUgR2x5Y29scyBCaW5hcnkgU3lzdGVtczogRXhwZXJpbWVudGFsIERhdGEgYW5kIFJlZ3Jlc3Npb24uIDwvVGV4dD48L1RleHRVbml0PjxUZXh0VW5pdD48SW5zZXJ0UGFyYWdyYXBoQWZ0ZXI+ZmFsc2U8L0luc2VydFBhcmFncmFwaEFmdGVyPjxGb250TmFtZSAvPjxGb250U3R5bGU+PEl0YWxpYz50cnVlPC9JdGFsaWM+PE5hbWUgLz48L0ZvbnRTdHlsZT48Rm9udFNpemU+MDwvRm9udFNpemU+PFRleHQ+Rmx1aWQgUGhhc2UgRXF1aWxpY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zODI8L1RleHQ+PC9UZXh0VW5pdD48VGV4dFVuaXQ+PEluc2VydFBhcmFncmFwaEFmdGVyPmZhbHNlPC9JbnNlcnRQYXJhZ3JhcGhBZnRlcj48Rm9udE5hbWUgLz48Rm9udFN0eWxlPjxOZXV0cmFsPnRydWU8L05ldXRyYWw+PE5hbWUgLz48L0ZvbnRTdHlsZT48Rm9udFNpemU+MDwvRm9udFNpemU+PFRleHQ+LCAyNDTigJMyNTMsIDwvVGV4dD48L1RleHRVbml0PjxUZXh0VW5pdD48SW5zZXJ0UGFyYWdyYXBoQWZ0ZXI+ZmFsc2U8L0luc2VydFBhcmFncmFwaEFmdGVyPjxGb250TmFtZSAvPjxGb250U3R5bGU+PEl0YWxpYz50cnVlPC9JdGFsaWM+PE5hbWUgLz48L0ZvbnRTdHlsZT48Rm9udFNpemU+MDwvRm9udFNpemU+PFRleHQ+MC4wNSB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c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2FsbGFudCwgUi4gVy4sIFBoeXNpY2FsIFByb3BlcnRpZXMgb2YgSHlkcm9jYXJib25zLiAxNC4gUHJvcHlsZW5lIEdseWNvbHMgYW5kIEdseWNlcmluZS4gPC9UZXh0PjwvVGV4dFVuaXQ+PFRleHRVbml0PjxJbnNlcnRQYXJhZ3JhcGhBZnRlcj5mYWxzZTwvSW5zZXJ0UGFyYWdyYXBoQWZ0ZXI+PEZvbnROYW1lIC8+PEZvbnRTdHlsZT48SXRhbGljPnRydWU8L0l0YWxpYz48TmFtZSAvPjwvRm9udFN0eWxlPjxGb250U2l6ZT4wPC9Gb250U2l6ZT48VGV4dD5HdWxmIFB1Ymxpc2hpbmcgQ29tcGFue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jg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sIC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zU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HYXJjaWEsIE0uOyBQYXogQW5kcmFkZSwgTS4gSS4sIEZ1bmNpb25lcyBUZXJtb2RpbmFtaWNhcyBEZSBFeGNlc28gQSAyNcKwQ0kuIE1lemNsYXMgRGlvbCArIG4tQWxjb2hvbCAoKikuIDwvVGV4dD48L1RleHRVbml0PjxUZXh0VW5pdD48SW5zZXJ0UGFyYWdyYXBoQWZ0ZXI+ZmFsc2U8L0luc2VydFBhcmFncmFwaEFmdGVyPjxGb250TmFtZSAvPjxGb250U3R5bGU+PEl0YWxpYz50cnVlPC9JdGFsaWM+PE5hbWUgLz48L0ZvbnRTdHlsZT48Rm9udFNpemU+MDwvRm9udFNpemU+PFRleHQ+QW5hbC4gRGUgcXVpb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zQ8L1RleHQ+PC9UZXh0VW5pdD48VGV4dFVuaXQ+PEluc2VydFBhcmFncmFwaEFmdGVyPmZhbHNlPC9JbnNlcnRQYXJhZ3JhcGhBZnRlcj48Rm9udE5hbWUgLz48Rm9udFN0eWxlPjxOZXV0cmFsPnRydWU8L05ldXRyYWw+PE5hbWUgLz48L0ZvbnRTdHlsZT48Rm9udFNpemU+MDwvRm9udFNpemU+PFRleHQ+LCA0ODnigJM0OTU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zY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HYXJkbmVyLCBQLiBKLjsgSHVzc2FpbiwgSy4gUy4sIFRoZSBTdGFuZGFyZCBFbnRoYWxwaWVzIG9mIEZvcm1hdGlvbiBvZiBzb21lIEFsaXBoYXRpYyBEaW9scy4gPC9UZXh0PjwvVGV4dFVuaXQ+PFRleHRVbml0PjxJbnNlcnRQYXJhZ3JhcGhBZnRlcj5mYWxzZTwvSW5zZXJ0UGFyYWdyYXBoQWZ0ZXI+PEZvbnROYW1lIC8+PEZvbnRTdHlsZT48SXRhbGljPnRydWU8L0l0YWxpYz48TmFtZSAvPjwvRm9udFN0eWxlPjxGb250U2l6ZT4wPC9Gb250U2l6ZT48VGV4dD5KLiBDaGVtLiBUaGVybW9keW4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Mj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wvVGV4dD48L1RleHRVbml0PjxUZXh0VW5pdD48SW5zZXJ0UGFyYWdyYXBoQWZ0ZXI+ZmFsc2U8L0luc2VydFBhcmFncmFwaEFmdGVyPjxGb250TmFtZSAvPjxGb250U3R5bGU+PE5ldXRyYWw+dHJ1ZTwvTmV1dHJhbD48TmFtZSAvPjwvRm9udFN0eWxlPjxGb250U2l6ZT4wPC9Gb250U2l6ZT48VGV4dD4sIDgxOeKAkzgyNy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c3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2lsZXMsIE4uIEYuOyBXaWxzb24sIEwuIEMuOyBXaWxzb24sIEcuIE0uOyBXaWxkaW5nLCBXLiBWLiwgUGhhc2UgRXF1aWxpYnJpYSBvbiBFaWdodCBCaW5hcnkgTWl4dHVyZXM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5N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I8L1RleHQ+PC9UZXh0VW5pdD48VGV4dFVuaXQ+PEluc2VydFBhcmFncmFwaEFmdGVyPmZhbHNlPC9JbnNlcnRQYXJhZ3JhcGhBZnRlcj48Rm9udE5hbWUgLz48Rm9udFN0eWxlPjxOZXV0cmFsPnRydWU8L05ldXRyYWw+PE5hbWUgLz48L0ZvbnRTdHlsZT48Rm9udFNpemU+MDwvRm9udFNpemU+PFRleHQ+LCAxMDY34oCTMTA3NCwgPC9UZXh0PjwvVGV4dFVuaXQ+PFRleHRVbml0PjxJbnNlcnRQYXJhZ3JhcGhBZnRlcj5mYWxzZTwvSW5zZXJ0UGFyYWdyYXBoQWZ0ZXI+PEZvbnROYW1lIC8+PEZvbnRTdHlsZT48SXRhbGljPnRydWU8L0l0YWxpYz48TmFtZSAvPjwvRm9udFN0eWxlPjxGb250U2l6ZT4wPC9Gb250U2l6ZT48VGV4dD4wLjA1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Nzg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Ib3JzdG1hbm4sIFMuOyBHYXJkZWxlciwgSC47IEZpc2NoZXIsIEsuOyBLw7ZzdGVyLCBGLjsgR21laGxpbmcsIEouLCBWYXBvciBQcmVzc3VyZSwgVmFwb3LiiJJMaXF1aWQgRXF1aWxpYnJpdW0sIGFuZCBFeGNlc3MgRW50aGFscHkgRGF0YSBmb3IgQ29tcG91bmRzIGFuZCBCaW5hcnkgU3Vic3lzdGVtcyBvZiB0aGUgQ2hsb3JvaHlkcmluIFByb2Nlc3MgZm9yIFByb3B5bGVuZSBPeGlkZSBQcm9kdWN0aW9u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E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2PC9UZXh0PjwvVGV4dFVuaXQ+PFRleHRVbml0PjxJbnNlcnRQYXJhZ3JhcGhBZnRlcj5mYWxzZTwvSW5zZXJ0UGFyYWdyYXBoQWZ0ZXI+PEZvbnROYW1lIC8+PEZvbnRTdHlsZT48TmV1dHJhbD50cnVlPC9OZXV0cmFsPjxOYW1lIC8+PC9Gb250U3R5bGU+PEZvbnRTaXplPjA8L0ZvbnRTaXplPjxUZXh0PiwgMzM34oCTMzQ1IGFuZCA8L1RleHQ+PC9UZXh0VW5pdD48VGV4dFVuaXQ+PEluc2VydFBhcmFncmFwaEFmdGVyPmZhbHNlPC9JbnNlcnRQYXJhZ3JhcGhBZnRlcj48Rm9udE5hbWUgLz48Rm9udFN0eWxlPjxCb2xkPnRydWU8L0JvbGQ+PE5hbWUgLz48L0ZvbnRTdHlsZT48Rm9udFNpemU+MDwvRm9udFNpemU+PFRleHQ+REw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43O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h1LCBDLi1DLjsgQ2hpdSwgUC4tSC47IFdhbmcsIFMuLUouOyBDaGVuZywgUy4tSC4sIElzb2JhcmljIFZhcG9y4oCTTGlxdWlkIEVxdWlsaWJyaWEgZm9yIEJpbmFyeSBTeXN0ZW1zIG9mIERpZXRoeWwgQ2FyYm9uYXRlICsgUHJvcHlsZW5lIENhcmJvbmF0ZSwgRGlldGh5bCBDYXJib25hdGUgKyBQcm9weWxlbmUgR2x5Y29sLCBhbmQgRXRoYW5vbCArIFByb3B5bGVuZSBDYXJib25hdGUgYXQgMTAxLjMga1Bh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wPC9UZXh0PjwvVGV4dFVuaXQ+PFRleHRVbml0PjxJbnNlcnRQYXJhZ3JhcGhBZnRlcj5mYWxzZTwvSW5zZXJ0UGFyYWdyYXBoQWZ0ZXI+PEZvbnROYW1lIC8+PEZvbnRTdHlsZT48TmV1dHJhbD50cnVlPC9OZXV0cmFsPjxOYW1lIC8+PC9Gb250U3R5bGU+PEZvbnRTaXplPjA8L0ZvbnRTaXplPjxUZXh0PiwgMTQ4N+KAkzE0OTQ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DA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LdW5kdSwgSy4gSy47IENoYXR0b3BhZGh5YXksIFAuIEsuOyBKYW5hLCBELjsgRGFzLCBNLiBOLiwgU3RhbmRhcmQgUG90ZW50aWFscyBvZiBBZy1BZ1ggKFg9Q2wgb3IgQnIpIEVsZWN0cm9kZXMgaW4gR2x5Y29saWMgU29sdmVudHMgYXQgRGlmZmVyZW50IFRlbXBlcmF0dXJlcyBhbmQgUmVsYXRlZCBUaGVybW9keW5hbWljIFF1YW50aXRpZXM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M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U8L1RleHQ+PC9UZXh0VW5pdD48VGV4dFVuaXQ+PEluc2VydFBhcmFncmFwaEFmdGVyPmZhbHNlPC9JbnNlcnRQYXJhZ3JhcGhBZnRlcj48Rm9udE5hbWUgLz48Rm9udFN0eWxlPjxOZXV0cmFsPnRydWU8L05ldXRyYWw+PE5hbWUgLz48L0ZvbnRTdHlsZT48Rm9udFNpemU+MDwvRm9udFNpemU+PFRleHQ+LCAyMDnigJMyMTM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DE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NYW1lZG92LCBNLiBLLjsgUGlyYWxpZXYsIEEuIEcuOyBSYXN1bG92YSwgUi4gQS4sIFN5bnRoZXNpcyBvZiBCaWN5Y2xvIFsyLjIuMV0gSGVwdHlsIE1vbm9ldGhlcnMgb2YgQWxpcGhhdGljIERpb2xzLiA8L1RleHQ+PC9UZXh0VW5pdD48VGV4dFVuaXQ+PEluc2VydFBhcmFncmFwaEFmdGVyPmZhbHNlPC9JbnNlcnRQYXJhZ3JhcGhBZnRlcj48Rm9udE5hbWUgLz48Rm9udFN0eWxlPjxJdGFsaWM+dHJ1ZTwvSXRhbGljPjxOYW1lIC8+PC9Gb250U3R5bGU+PEZvbnRTaXplPjA8L0ZvbnRTaXplPjxUZXh0PlJ1c3NpYW4gSm91cm5hbCBvZiBBcHBsaWVkIENoZW1pc3Rye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gyPC9UZXh0PjwvVGV4dFVuaXQ+PFRleHRVbml0PjxJbnNlcnRQYXJhZ3JhcGhBZnRlcj5mYWxzZTwvSW5zZXJ0UGFyYWdyYXBoQWZ0ZXI+PEZvbnROYW1lIC8+PEZvbnRTdHlsZT48TmV1dHJhbD50cnVlPC9OZXV0cmFsPjxOYW1lIC8+PC9Gb250U3R5bGU+PEZvbnRTaXplPjA8L0ZvbnRTaXplPjxUZXh0PiwgNTE44oCTNTIw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g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WFyY3VzLCBZLiwgVGhlIFByb3BlcnRpZXMgb2YgU29sdmVudHMuIDwvVGV4dD48L1RleHRVbml0PjxUZXh0VW5pdD48SW5zZXJ0UGFyYWdyYXBoQWZ0ZXI+ZmFsc2U8L0luc2VydFBhcmFncmFwaEFmdGVyPjxGb250TmFtZSAvPjxGb250U3R5bGU+PEl0YWxpYz50cnVlPC9JdGFsaWM+PE5hbWUgLz48L0ZvbnRTdHlsZT48Rm9udFNpemU+MDwvRm9udFNpemU+PFRleHQ+Sm9obiBXaWxleSAmYW1wOyBTb25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5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wvVGV4dD48L1RleHRVbml0PjxUZXh0VW5pdD48SW5zZXJ0UGFyYWdyYXBoQWZ0ZXI+ZmFsc2U8L0luc2VydFBhcmFncmFwaEFmdGVyPjxGb250TmFtZSAvPjxGb250U3R5bGU+PE5ldXRyYWw+dHJ1ZTwvTmV1dHJhbD48TmFtZSAvPjwvRm9udFN0eWxlPjxGb250U2l6ZT4wPC9Gb250U2l6ZT48VGV4dD4sIDHigJMyMzk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44M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hcnNkZW4sIEMuLCBTb2x2ZW50cyBhbmQgQWxsaWVkIFN1YnN0YW5jZXMgTWFudWFsIC0gUHJvcHlsZW5lIEdseWNvbC4gPC9UZXh0PjwvVGV4dFVuaXQ+PFRleHRVbml0PjxJbnNlcnRQYXJhZ3JhcGhBZnRlcj5mYWxzZTwvSW5zZXJ0UGFyYWdyYXBoQWZ0ZXI+PEZvbnROYW1lIC8+PEZvbnRTdHlsZT48SXRhbGljPnRydWU8L0l0YWxpYz48TmFtZSAvPjwvRm9udFN0eWxlPjxGb250U2l6ZT4wPC9Gb250U2l6ZT48VGV4dD5DbGVhdmVyLUh1bWUgUHJlc3MgTFRE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1NDwvVGV4dD48L1RleHRVbml0PjxUZXh0VW5pdD48SW5zZXJ0UGFyYWdyYXBoQWZ0ZXI+ZmFsc2U8L0luc2VydFBhcmFncmFwaEFmdGVyPjxGb250TmFtZSAvPjxGb250U3R5bGU+PE5ldXRyYWw+dHJ1ZTwvTmV1dHJhbD48TmFtZSAvPjwvRm9udFN0eWxlPjxGb250U2l6ZT4wPC9Gb250U2l6ZT48VGV4dD4sIDMyMuKAkzMyMy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g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WF0aHVuaSwgVC47IEtpbSwgSi4tSS47IFBhcmssIFMuLUouLCBQaGFzZSBFcXVpbGlicml1bSBhbmQgUGh5c2ljYWwgUHJvcGVydGllcyBmb3IgdGhlIFB1cmlmaWNhdGlvbiBvZiBQcm9weWxlbmUgQ2FyYm9uYXRlIChQQykgYW5kIM6zLUJ1dHlyb2xhY3RvbmUgKEdCTCk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M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TY8L1RleHQ+PC9UZXh0VW5pdD48VGV4dFVuaXQ+PEluc2VydFBhcmFncmFwaEFmdGVyPmZhbHNlPC9JbnNlcnRQYXJhZ3JhcGhBZnRlcj48Rm9udE5hbWUgLz48Rm9udFN0eWxlPjxOZXV0cmFsPnRydWU8L05ldXRyYWw+PE5hbWUgLz48L0ZvbnRTdHlsZT48Rm9udFNpemU+MDwvRm9udFNpemU+PFRleHQ+LCA4OeKAkzk2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g1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XVzYXZpcm92LCBSLiBTLjsgS2FudG9yLCBFLiBBLjsgUmFraG1hbmt1bG92LCBELiBMLiwgUmVwYXJhdGlvbiBvZiBEaS1hbmQgUG9seW9scyBieSBUcmFuc2FjZW50YWxpemF0aW9uIG9mIDEsMyAtRGlveGFjeWxvYWxrYW5lcy4gPC9UZXh0PjwvVGV4dFVuaXQ+PFRleHRVbml0PjxJbnNlcnRQYXJhZ3JhcGhBZnRlcj5mYWxzZTwvSW5zZXJ0UGFyYWdyYXBoQWZ0ZXI+PEZvbnROYW1lIC8+PEZvbnRTdHlsZT48SXRhbGljPnRydWU8L0l0YWxpYz48TmFtZSAvPjwvRm9udFN0eWxlPjxGb250U2l6ZT4wPC9Gb250U2l6ZT48VGV4dD5KLiBBcHBsLiBDaGVtLiBVU1NS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ODwvVGV4dD48L1RleHRVbml0PjxUZXh0VW5pdD48SW5zZXJ0UGFyYWdyYXBoQWZ0ZXI+ZmFsc2U8L0luc2VydFBhcmFncmFwaEFmdGVyPjxGb250TmFtZSAvPjxGb250U3R5bGU+PE5ldXRyYWw+dHJ1ZTwvTmV1dHJhbD48TmFtZSAvPjwvRm9udFN0eWxlPjxGb250U2l6ZT4wPC9Gb250U2l6ZT48VGV4dD4sIDIxODTigJMyMTg3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DY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OYWdlc2h3YXIsIEcuIEQuOyBNZW5lLCBQLiBTLiwgVmlzY29zaXR5IG9mIHRoZSBUZXJuYXJ5IExpcXVpZCBNaXh0dXJlIG4tQnV0eWwgQWNldGF0ZSwgQnV0YW5vbC1Qcm9weWxlbmUgR2x5Y29sLiA8L1RleHQ+PC9UZXh0VW5pdD48VGV4dFVuaXQ+PEluc2VydFBhcmFncmFwaEFmdGVyPmZhbHNlPC9JbnNlcnRQYXJhZ3JhcGhBZnRlcj48Rm9udE5hbWUgLz48Rm9udFN0eWxlPjxJdGFsaWM+dHJ1ZTwvSXRhbGljPjxOYW1lIC8+PC9Gb250U3R5bGU+PEZvbnRTaXplPjA8L0ZvbnRTaXplPjxUZXh0PkluZGlhbiBDaGVtLiBFbmc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2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A8L1RleHQ+PC9UZXh0VW5pdD48VGV4dFVuaXQ+PEluc2VydFBhcmFncmFwaEFmdGVyPmZhbHNlPC9JbnNlcnRQYXJhZ3JhcGhBZnRlcj48Rm9udE5hbWUgLz48Rm9udFN0eWxlPjxOZXV0cmFsPnRydWU8L05ldXRyYWw+PE5hbWUgLz48L0ZvbnRTdHlsZT48Rm9udFNpemU+MDwvRm9udFNpemU+PFRleHQ+LCAxMTjigJMxMjA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jAuMiDCsEMgKFRiK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44N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1Y2ssIFQuIFQuOyBXaXNlLCBILiwgU3R1ZGllcyBpbiBWYXBvcuKAk0xpcXVpZCBFcXVpbGlicmlhLiBJLiBBIE5ldyBEeW5hbWljIE1ldGhvZCBmb3IgdGhlIERldGVybWluYXRpb24gb2YgVmFwb3IgUHJlc3N1cmVzIG9mIExpcXVpZHMuIDwvVGV4dD48L1RleHRVbml0PjxUZXh0VW5pdD48SW5zZXJ0UGFyYWdyYXBoQWZ0ZXI+ZmFsc2U8L0luc2VydFBhcmFncmFwaEFmdGVyPjxGb250TmFtZSAvPjxGb250U3R5bGU+PEl0YWxpYz50cnVlPC9JdGFsaWM+PE5hbWUgLz48L0ZvbnRTdHlsZT48Rm9udFNpemU+MDwvRm9udFNpemU+PFRleHQ+Si4gUGh5cy4gQ2hl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Q2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MDwvVGV4dD48L1RleHRVbml0PjxUZXh0VW5pdD48SW5zZXJ0UGFyYWdyYXBoQWZ0ZXI+ZmFsc2U8L0luc2VydFBhcmFncmFwaEFmdGVyPjxGb250TmFtZSAvPjxGb250U3R5bGU+PE5ldXRyYWw+dHJ1ZTwvTmV1dHJhbD48TmFtZSAvPjwvRm9udFN0eWxlPjxGb250U2l6ZT4wPC9Gb250U2l6ZT48VGV4dD4sIDMyOeKAkzMzO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g4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mlkZGljaywgSi4gQS47IFRvb3BzLCBFLiBFLiwgT3JnYW5pYyBTb2x2ZW50czogUGh5c2ljYWwgUHJvcGVydGllcyBhbmQgTWV0aG9kcyBvZiBQdXJpZmljYXRpb24uIDwvVGV4dD48L1RleHRVbml0PjxUZXh0VW5pdD48SW5zZXJ0UGFyYWdyYXBoQWZ0ZXI+ZmFsc2U8L0luc2VydFBhcmFncmFwaEFmdGVyPjxGb250TmFtZSAvPjxGb250U3R5bGU+PEl0YWxpYz50cnVlPC9JdGFsaWM+PE5hbWUgLz48L0ZvbnRTdHlsZT48Rm9udFNpemU+MDwvRm9udFNpemU+PFRleHQ+VGVjaG4uIE9yZy4gQ2hl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U1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43PC9UZXh0PjwvVGV4dFVuaXQ+PFRleHRVbml0PjxJbnNlcnRQYXJhZ3JhcGhBZnRlcj5mYWxzZTwvSW5zZXJ0UGFyYWdyYXBoQWZ0ZXI+PEZvbnROYW1lIC8+PEZvbnRTdHlsZT48TmV1dHJhbD50cnVlPC9OZXV0cmFsPjxOYW1lIC8+PC9Gb250U3R5bGU+PEZvbnRTaXplPjA8L0ZvbnRTaXplPjxUZXh0PiwgOTDigJMxMTg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Dk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SaWRkaWNrLCBKLiBBLjsgQnVuZ2VyLCBXLiBCLjsgU2FrYW5vLCBULiBLLiwgVGVjaG5pcXVlcyBvZiBDaGVtaXN0cnkuIDMuIFBoeXNpY2FsIFByb3BlcnRpZXM6IFRhYnVsYXRpb25zOiBPcmdhbmljIFNvbHZlbnRzLiBQaHlzaWNhbCBQcm9wZXJ0aWVzIGFuZCBNZXRob2RzIG9mIFB1cmlmaWNhdGlvbi4gPC9UZXh0PjwvVGV4dFVuaXQ+PFRleHRVbml0PjxJbnNlcnRQYXJhZ3JhcGhBZnRlcj5mYWxzZTwvSW5zZXJ0UGFyYWdyYXBoQWZ0ZXI+PEZvbnROYW1lIC8+PEZvbnRTdHlsZT48SXRhbGljPnRydWU8L0l0YWxpYz48TmFtZSAvPjwvRm9udFN0eWxlPjxGb250U2l6ZT4wPC9Gb250U2l6ZT48VGV4dD5Kb2huIFdpbGV5ICZhbXA7IFNvbnM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g2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y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kw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NoaWVyaG9sdHosIE8uIEouOyBTdGFwbGVzLCBNLiBMLiwgVmFwb3IgUHJlc3N1cmVzIG9mIENlcnRhaW4gR2x5Y29scy4gPC9UZXh0PjwvVGV4dFVuaXQ+PFRleHRVbml0PjxJbnNlcnRQYXJhZ3JhcGhBZnRlcj5mYWxzZTwvSW5zZXJ0UGFyYWdyYXBoQWZ0ZXI+PEZvbnROYW1lIC8+PEZvbnRTdHlsZT48SXRhbGljPnRydWU8L0l0YWxpYz48TmFtZSAvPjwvRm9udFN0eWxlPjxGb250U2l6ZT4wPC9Gb250U2l6ZT48VGV4dD5KLiBBbS4gQ2hlbS4gU29j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Mz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3PC9UZXh0PjwvVGV4dFVuaXQ+PFRleHRVbml0PjxJbnNlcnRQYXJhZ3JhcGhBZnRlcj5mYWxzZTwvSW5zZXJ0UGFyYWdyYXBoQWZ0ZXI+PEZvbnROYW1lIC8+PEZvbnRTdHlsZT48TmV1dHJhbD50cnVlPC9OZXV0cmFsPjxOYW1lIC8+PC9Gb250U3R5bGU+PEZvbnRTaXplPjA8L0ZvbnRTaXplPjxUZXh0PiwgMjcwOeKAkzI3MTE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jAuMSDCsEM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TE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ZXZnaWxpLCBMLiBNLjsgxZ5haGluLCBTLjsgS8SxcmJhxZ9sYXIsIMWeLiBJLiwgTGlxdWlk4oiSTGlxdWlkIEVxdWlsaWJyaWEgb2YgKExpbW9uZW5lICsgTGluYWxvb2wgKyBFdGh5bGVuZSBHbHljb2wgb3IgRGlldGh5bGVuZSBHbHljb2wgb3IgVHJpZXRoeWxlbmUgR2x5Y29sIG9yIDEsMi1Qcm9weWxlbmUgR2x5Y29sKSBUZXJuYXJ5IFN5c3RlbXM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k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5O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M8L1RleHQ+PC9UZXh0VW5pdD48VGV4dFVuaXQ+PEluc2VydFBhcmFncmFwaEFmdGVyPmZhbHNlPC9JbnNlcnRQYXJhZ3JhcGhBZnRlcj48Rm9udE5hbWUgLz48Rm9udFN0eWxlPjxOZXV0cmFsPnRydWU8L05ldXRyYWw+PE5hbWUgLz48L0ZvbnRTdHlsZT48Rm9udFNpemU+MDwvRm9udFNpemU+PFRleHQ+LCAxNDfigJMxNTE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45M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va29sb3YsIE4uIE0uOyBUc3lnYW5rb3ZhLCBMLiBOLjsgWmhhdm9yb25rb3YsIE4uIE0uLCBUaGUgTGlxdWlkIC0gVmFwb3IgRXF1aWxpYnJpdW0gaW4gdGhlIFdhdGVyIC0gRXRoeWxlbmUgR2x5Y29sIGFuZCBXYXRlciAtIDEsMiAtIFByb3lsZW5lIEdseWNvbCBTeXN0ZW1zIGF0IFZhcmlvdXMgUHJlc3N1cmVzLiA8L1RleHQ+PC9UZXh0VW5pdD48VGV4dFVuaXQ+PEluc2VydFBhcmFncmFwaEFmdGVyPmZhbHNlPC9JbnNlcnRQYXJhZ3JhcGhBZnRlcj48Rm9udE5hbWUgLz48Rm9udFN0eWxlPjxJdGFsaWM+dHJ1ZTwvSXRhbGljPjxOYW1lIC8+PC9Gb250U3R5bGU+PEZvbnRTaXplPjA8L0ZvbnRTaXplPjxUZXh0PlRoZW9yLiBGb3VuZC7CoENoZW0uIEVuZy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cx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PC9UZXh0PjwvVGV4dFVuaXQ+PFRleHRVbml0PjxJbnNlcnRQYXJhZ3JhcGhBZnRlcj5mYWxzZTwvSW5zZXJ0UGFyYWdyYXBoQWZ0ZXI+PEZvbnROYW1lIC8+PEZvbnRTdHlsZT48TmV1dHJhbD50cnVlPC9OZXV0cmFsPjxOYW1lIC8+PC9Gb250U3R5bGU+PEZvbnRTaXplPjA8L0ZvbnRTaXplPjxUZXh0PiwgODE34oCTODIw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k0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29rb2xvdiwgTi4gTS47IFRzeWdhbmtvdmEsIEwuIE4uOyBTaHRyb20sIE0uIEkuOyBaaGF2b3JvbmtvdiwgTi4gTS4sIFNlcGVyYXRpb24gb2YgYSAxLDItUHJvcHlsZW5nbHljb2wgLSBFdGh5bGVuZ2x5Y29sIE1peHR1cmUgYXQgRGlmZmVyZW50IFByZXNzdXJlcy4gPC9UZXh0PjwvVGV4dFVuaXQ+PFRleHRVbml0PjxJbnNlcnRQYXJhZ3JhcGhBZnRlcj5mYWxzZTwvSW5zZXJ0UGFyYWdyYXBoQWZ0ZXI+PEZvbnROYW1lIC8+PEZvbnRTdHlsZT48SXRhbGljPnRydWU8L0l0YWxpYz48TmFtZSAvPjwvRm9udFN0eWxlPjxGb250U2l6ZT4wPC9Gb250U2l6ZT48VGV4dD5Tb3YuwqBDaGVtLsKgSW5k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zI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4PC9UZXh0PjwvVGV4dFVuaXQ+PFRleHRVbml0PjxJbnNlcnRQYXJhZ3JhcGhBZnRlcj5mYWxzZTwvSW5zZXJ0UGFyYWdyYXBoQWZ0ZXI+PEZvbnROYW1lIC8+PEZvbnRTdHlsZT48TmV1dHJhbD50cnVlPC9OZXV0cmFsPjxOYW1lIC8+PC9Gb250U3R5bGU+PEZvbnRTaXplPjA8L0ZvbnRTaXplPjxUZXh0PiwgNDI34oCTNDI5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OTU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dHVsbCwgRC4gUi4sIFZhcG9yIFByZXNzdXJlIG9mIFB1cmUgU3Vic3RhbmNlcyAtIE9yZ2FuaWMgQ29tcG91bmRzLiA8L1RleHQ+PC9UZXh0VW5pdD48VGV4dFVuaXQ+PEluc2VydFBhcmFncmFwaEFmdGVyPmZhbHNlPC9JbnNlcnRQYXJhZ3JhcGhBZnRlcj48Rm9udE5hbWUgLz48Rm9udFN0eWxlPjxJdGFsaWM+dHJ1ZTwvSXRhbGljPjxOYW1lIC8+PC9Gb250U3R5bGU+PEZvbnRTaXplPjA8L0ZvbnRTaXplPjxUZXh0PkluZGlhbiBDaGVtLiBFbmc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0N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zk8L1RleHQ+PC9UZXh0VW5pdD48VGV4dFVuaXQ+PEluc2VydFBhcmFncmFwaEFmdGVyPmZhbHNlPC9JbnNlcnRQYXJhZ3JhcGhBZnRlcj48Rm9udE5hbWUgLz48Rm9udFN0eWxlPjxOZXV0cmFsPnRydWU8L05ldXRyYWw+PE5hbWUgLz48L0ZvbnRTdHlsZT48Rm9udFNpemU+MDwvRm9udFNpemU+PFRleHQ+LCA1MTfigJM1NDA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45N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1YnJhbWFuaWFuLCBELjsgTmFnZXNod2FyLCBHLiBELjsgTWVuZSwgUC4gUy4sIElzb2JhcmljIFZhcG91ciBMaXF1aWQgRXF1aWxpYnJpdW0gRGF0YSBmb3IgTi1BbXlsIEFsY29ob2wgYW5kIElzby1BbXlsIEFsY29ob2wgd2l0aCBQcm9weWxlbmXCoEdseWNvbDogUGV0cm9sLiBDaGVtLiBJbmQuRGV2LiBQQ0lELiA8L1RleHQ+PC9UZXh0VW5pdD48VGV4dFVuaXQ+PEluc2VydFBhcmFncmFwaEFmdGVyPmZhbHNlPC9JbnNlcnRQYXJhZ3JhcGhBZnRlcj48Rm9udE5hbWUgLz48Rm9udFN0eWxlPjxJdGFsaWM+dHJ1ZTwvSXRhbGljPjxOYW1lIC8+PC9Gb250U3R5bGU+PEZvbnRTaXplPjA8L0ZvbnRTaXplPjxUZXh0PlBldHJvbC4gQ2hlbS4gSW5kLiBEZXY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3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I8L1RleHQ+PC9UZXh0VW5pdD48VGV4dFVuaXQ+PEluc2VydFBhcmFncmFwaEFmdGVyPmZhbHNlPC9JbnNlcnRQYXJhZ3JhcGhBZnRlcj48Rm9udE5hbWUgLz48Rm9udFN0eWxlPjxOZXV0cmFsPnRydWU8L05ldXRyYWw+PE5hbWUgLz48L0ZvbnRTdHlsZT48Rm9udFNpemU+MDwvRm9udFNpemU+PFRleHQ+LCA54oCTMTE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jAuMSDCsEMgMC4xIMKwQyAoVGIp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k3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mVyZXZraW4sIFMuIFAuLCBEZXRlcm1pbmF0aW9uIG9mIFZhcG9yIFByZXNzdXJlcyBhbmQgRW50aGFscGllcyBvZiBWYXBvcml6YXRpb24gb2YgMSwyLUFsa2FuZWRpb2xzLiA8L1RleHQ+PC9UZXh0VW5pdD48VGV4dFVuaXQ+PEluc2VydFBhcmFncmFwaEFmdGVyPmZhbHNlPC9JbnNlcnRQYXJhZ3JhcGhBZnRlcj48Rm9udE5hbWUgLz48Rm9udFN0eWxlPjxJdGFsaWM+dHJ1ZTwvSXRhbGljPjxOYW1lIC8+PC9Gb250U3R5bGU+PEZvbnRTaXplPjA8L0ZvbnRTaXplPjxUZXh0PkZsdWlkIFBoYXNlIEVxdWlsaWI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N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jI0PC9UZXh0PjwvVGV4dFVuaXQ+PFRleHRVbml0PjxJbnNlcnRQYXJhZ3JhcGhBZnRlcj5mYWxzZTwvSW5zZXJ0UGFyYWdyYXBoQWZ0ZXI+PEZvbnROYW1lIC8+PEZvbnRTdHlsZT48TmV1dHJhbD50cnVlPC9OZXV0cmFsPjxOYW1lIC8+PC9Gb250U3R5bGU+PEZvbnRTaXplPjA8L0ZvbnRTaXplPjxUZXh0PiwgMjPigJMyOSwgPC9UZXh0PjwvVGV4dFVuaXQ+PFRleHRVbml0PjxJbnNlcnRQYXJhZ3JhcGhBZnRlcj5mYWxzZTwvSW5zZXJ0UGFyYWdyYXBoQWZ0ZXI+PEZvbnROYW1lIC8+PEZvbnRTdHlsZT48SXRhbGljPnRydWU8L0l0YWxpYz48TmFtZSAvPjwvRm9udFN0eWxlPjxGb250U2l6ZT4wPC9Gb250U2l6ZT48VGV4dD5EYXRlbiB1bnNpY2hlcj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45O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ZlcmV2a2luLCBTLiBQLjsgRW1lbOKAmXlhbmVua28sIFYuIE4uOyBOZWxsLCBHLiwgMSwyLVByb3BhbmVkaW9sLiBDb21wcmVoZW5zaXZlIEV4cGVyaW1lbnRhbCBhbmQgVGhlb3JldGljYWwgU3R1ZHk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xPC9UZXh0PjwvVGV4dFVuaXQ+PFRleHRVbml0PjxJbnNlcnRQYXJhZ3JhcGhBZnRlcj5mYWxzZTwvSW5zZXJ0UGFyYWdyYXBoQWZ0ZXI+PEZvbnROYW1lIC8+PEZvbnRTdHlsZT48TmV1dHJhbD50cnVlPC9OZXV0cmFsPjxOYW1lIC8+PC9Gb250U3R5bGU+PEZvbnRTaXplPjA8L0ZvbnRTaXplPjxUZXh0PiwgMTEyNeKAkzExMzEsIDwvVGV4dD48L1RleHRVbml0PjxUZXh0VW5pdD48SW5zZXJ0UGFyYWdyYXBoQWZ0ZXI+ZmFsc2U8L0luc2VydFBhcmFncmFwaEFmdGVyPjxGb250TmFtZSAvPjxGb250U3R5bGU+PEl0YWxpYz50cnVlPC9JdGFsaWM+PE5hbWUgLz48L0ZvbnRTdHlsZT48Rm9udFNpemU+MDwvRm9udFNpemU+PFRleHQ+L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45O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dpbGRpbmcsIFcuIFYuOyBXaWxzb24sIEwuIEMuOyBXaWxzb24sIEcuIE0uLCBWYXBvci1MaXF1aWQgRXF1aWxpYnJpdW0gTWVhc3VyZW1lbnRzIG9uIEVpZ2h0IEJpbmFyeSBNaXh0dXJlczogRElQUFIgUHJvamVjdHMgODA1KEEpLzg5IGFuZCA4MDUoRSkvODkuIDwvVGV4dD48L1RleHRVbml0PjxUZXh0VW5pdD48SW5zZXJ0UGFyYWdyYXBoQWZ0ZXI+ZmFsc2U8L0luc2VydFBhcmFncmFwaEFmdGVyPjxGb250TmFtZSAvPjxGb250U3R5bGU+PEl0YWxpYz50cnVlPC9JdGFsaWM+PE5hbWUgLz48L0ZvbnRTdHlsZT48Rm9udFNpemU+MDwvRm9udFNpemU+PFRleHQ+QWxDaEUgRGF0YSBTZXJpZXM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DA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XaWxzb24sIEwuIEMuOyBXaWxkaW5nLCBXLiBWLjsgV2lsc29uLCBHLiBNLiwgVmFwb3VyLUxpcXVpZCBFcXVpbGlicml1bSBNZWFzdXJlbWVudHMgb27CoEZvdXIgQmluYXJ5IE1peHR1cmVzLiA8L1RleHQ+PC9UZXh0VW5pdD48VGV4dFVuaXQ+PEluc2VydFBhcmFncmFwaEFmdGVyPmZhbHNlPC9JbnNlcnRQYXJhZ3JhcGhBZnRlcj48Rm9udE5hbWUgLz48Rm9udFN0eWxlPjxJdGFsaWM+dHJ1ZTwvSXRhbGljPjxOYW1lIC8+PC9Gb250U3R5bGU+PEZvbnRTaXplPjA8L0ZvbnRTaXplPjxUZXh0PkFsQ2hFIFN5bXAuIFNlc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g5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44NTwvVGV4dD48L1RleHRVbml0PjxUZXh0VW5pdD48SW5zZXJ0UGFyYWdyYXBoQWZ0ZXI+ZmFsc2U8L0luc2VydFBhcmFncmFwaEFmdGVyPjxGb250TmFtZSAvPjxGb250U3R5bGU+PE5ldXRyYWw+dHJ1ZTwvTmV1dHJhbD48TmFtZSAvPjwvRm9udFN0eWxlPjxGb250U2l6ZT4wPC9Gb250U2l6ZT48VGV4dD4sIDI14oCTNDMsIDwvVGV4dD48L1RleHRVbml0PjxUZXh0VW5pdD48SW5zZXJ0UGFyYWdyYXBoQWZ0ZXI+ZmFsc2U8L0luc2VydFBhcmFncmFwaEFmdGVyPjxGb250TmFtZSAvPjxGb250U3R5bGU+PEl0YWxpYz50cnVlPC9JdGFsaWM+PE5hbWUgLz48L0ZvbnRTdHlsZT48Rm9udFNpemU+MDwvRm9udFNpemU+PFRleHQ+MC4wNSBL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w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hpZSwgUi47IENoZW4sIEMuLCBFeHBlcmltZW50YWwgUmVzZWFyY2ggb24gTWV0aG9kIG9mIFZhcG9yLVByZXNzdXJlIE1lYXN1cmVtZW50LiA8L1RleHQ+PC9UZXh0VW5pdD48VGV4dFVuaXQ+PEluc2VydFBhcmFncmFwaEFmdGVyPmZhbHNlPC9JbnNlcnRQYXJhZ3JhcGhBZnRlcj48Rm9udE5hbWUgLz48Rm9udFN0eWxlPjxJdGFsaWM+dHJ1ZTwvSXRhbGljPjxOYW1lIC8+PC9Gb250U3R5bGU+PEZvbnRTaXplPjA8L0ZvbnRTaXplPjxUZXh0PkouwqBDaGVtLsKgRW5nLiBDaGluZXNlIFVuaXY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5MzwvVGV4dD48L1RleHRVbml0PjxUZXh0VW5pdD48SW5zZXJ0UGFyYWdyYXBoQWZ0ZXI+ZmFsc2U8L0luc2VydFBhcmFncmFwaEFmdGVyPjxGb250TmFtZSAvPjxGb250U3R5bGU+PE5ldXRyYWw+dHJ1ZTwvTmV1dHJhbD48TmFtZSAvPjwvRm9udFN0eWxlPjxGb250U2l6ZT4wPC9Gb250U2l6ZT48VGV4dD4sIDI2N+KAkzI3M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wM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lhbmcsIEMuOyBGZW5nLCBYLjsgU3VuLCBZLjsgWWFuZywgUS47IFpoaSwgSi4sIElzb2JhcmljIFZhcG9y4oCTTGlxdWlkIEVxdWlsaWJyaXVtIGZvciBUd28gQmluYXJ5IFN5c3RlbXN7UHJvcGFuZS0xLDItZGlvbCArIEV0aGFuZS0xLDItZGlvbCBhbmQgUHJvcGFuZS0xLDItZGlvbCArIEJ1dGFuZS0xLDItZGlvbH0gYXQgcCA9ICgxMC4wLCAyMC4wLCBhbmQgNDAuMCkga1Bh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Az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z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DQ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aG9uZywgWS47IFd1LCBZLjsgWmh1LCBKLjsgQ2hlbiwgSy47IFd1LCBCLjsgSmksIEwuLCBUaGVybW9keW5hbWljcyBpbiBTZXBhcmF0aW9uIGZvciB0aGUgVGVybmFyeSBTeXN0ZW0gMSwyLUV0aGFuZWRpb2wgKyAxLDItUHJvcGFuZWRpb2wgKyAyLDMtQnV0YW5lZGlvbC4gPC9UZXh0PjwvVGV4dFVuaXQ+PFRleHRVbml0PjxJbnNlcnRQYXJhZ3JhcGhBZnRlcj5mYWxzZTwvSW5zZXJ0UGFyYWdyYXBoQWZ0ZXI+PEZvbnROYW1lIC8+PEZvbnRTdHlsZT48SXRhbGljPnRydWU8L0l0YWxpYz48TmFtZSAvPjwvRm9udFN0eWxlPjxGb250U2l6ZT4wPC9Gb250U2l6ZT48VGV4dD5JbmQuIEVuZy4gQ2hlbS4gUmVz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A1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mljb2xhZSwgTS47IE9wcmVhLCBGLiwgVmFwb3ItTGlxdWlkIEVxdWlsaWJyaXVtIGZvciB0aGUgQmluYXJ5IE1peHR1cmVzIG9mIERpcHJvcHlsZW5lIEdseWNvbCB3aXRoIEFyb21hdGljIEh5ZHJvY2FyYm9ucy4gRXhwZXJpbWVudGFsIGFuZCBSZWdyZXNzaW9uLiA8L1RleHQ+PC9UZXh0VW5pdD48VGV4dFVuaXQ+PEluc2VydFBhcmFncmFwaEFmdGVyPmZhbHNlPC9JbnNlcnRQYXJhZ3JhcGhBZnRlcj48Rm9udE5hbWUgLz48Rm9udFN0eWxlPjxJdGFsaWM+dHJ1ZTwvSXRhbGljPjxOYW1lIC8+PC9Gb250U3R5bGU+PEZvbnRTaXplPjA8L0ZvbnRTaXplPjxUZXh0PkZsdWlkIFBoYXNlIEVxdWlsaWI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zcwPC9UZXh0PjwvVGV4dFVuaXQ+PFRleHRVbml0PjxJbnNlcnRQYXJhZ3JhcGhBZnRlcj5mYWxzZTwvSW5zZXJ0UGFyYWdyYXBoQWZ0ZXI+PEZvbnROYW1lIC8+PEZvbnRTdHlsZT48TmV1dHJhbD50cnVlPC9OZXV0cmFsPjxOYW1lIC8+PC9Gb250U3R5bGU+PEZvbnRTaXplPjA8L0ZvbnRTaXplPjxUZXh0PiwgMzTigJM0MiwgPC9UZXh0PjwvVGV4dFVuaXQ+PFRleHRVbml0PjxJbnNlcnRQYXJhZ3JhcGhBZnRlcj5mYWxzZTwvSW5zZXJ0UGFyYWdyYXBoQWZ0ZXI+PEZvbnROYW1lIC8+PEZvbnRTdHlsZT48SXRhbGljPnRydWU8L0l0YWxpYz48TmFtZSAvPjwvRm9udFN0eWxlPjxGb250U2l6ZT4wPC9Gb250U2l6ZT48VGV4dD4wLjAxIEsgKFRiKT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DY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wN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Y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Dg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Y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Dk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LaXNoaW1vdG8sIFQuOyBOb21vdG8sIE8uLCBBYnNvcnB0aW9uIG9mIFVsdHJhc29uaWMgV2F2ZXMgaW4gT3JnYW5pYyBMaXF1aWRzIChJSSkgTGlxdWlkcyB3aXRoIE5lZ2F0aXZlIFRlbXBlcmF0dXJlIENvZWZmaWNpZW50IG9mIFNvdW5kIEFic29ycHRpb24gKGEpIEdseWNvbHMsIEN5Y2xvaGV4YW5vbCBhbmQgQ3Jlc29sLiA8L1RleHQ+PC9UZXh0VW5pdD48VGV4dFVuaXQ+PEluc2VydFBhcmFncmFwaEFmdGVyPmZhbHNlPC9JbnNlcnRQYXJhZ3JhcGhBZnRlcj48Rm9udE5hbWUgLz48Rm9udFN0eWxlPjxJdGFsaWM+dHJ1ZTwvSXRhbGljPjxOYW1lIC8+PC9Gb250U3R5bGU+PEZvbnRTaXplPjA8L0ZvbnRTaXplPjxUZXh0PkouIFBoeXMuIFNvYy4gSnBu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E5NTQ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k8L1RleHQ+PC9UZXh0VW5pdD48VGV4dFVuaXQ+PEluc2VydFBhcmFncmFwaEFmdGVyPmZhbHNlPC9JbnNlcnRQYXJhZ3JhcGhBZnRlcj48Rm9udE5hbWUgLz48Rm9udFN0eWxlPjxOZXV0cmFsPnRydWU8L05ldXRyYWw+PE5hbWUgLz48L0ZvbnRTdHlsZT48Rm9udFNpemU+MDwvRm9udFNpemU+PFRleHQ+LCAxMDIx4oCTMTAyO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CAt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M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A8L1RleHQ+PC9UZXh0VW5pdD48VGV4dFVuaXQ+PEluc2VydFBhcmFncmFwaEFmdGVyPmZhbHNlPC9JbnNlcnRQYXJhZ3JhcGhBZnRlcj48Rm9udE5hbWUgLz48Rm9udFN0eWxlPjxOZXV0cmFsPnRydWU8L05ldXRyYWw+PE5hbWUgLz48L0ZvbnRTdHlsZT48Rm9udFNpemU+MDwvRm9udFNpemU+PFRleHQ+LCA3OOKAkzgz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CAt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IwOTwvVGV4dD48L1RleHRVbml0PjxUZXh0VW5pdD48SW5zZXJ0UGFyYWdyYXBoQWZ0ZXI+ZmFsc2U8L0luc2VydFBhcmFncmFwaEFmdGVyPjxGb250TmFtZSAvPjxGb250U3R5bGU+PE5ldXRyYWw+dHJ1ZTwvTmV1dHJhbD48TmFtZSAvPjwvRm9udFN0eWxlPjxGb250U2l6ZT4wPC9Gb250U2l6ZT48VGV4dD4sIDE1M+KAkzE2MCBhbmQgPC9UZXh0PjwvVGV4dFVuaXQ+PFRleHRVbml0PjxJbnNlcnRQYXJhZ3JhcGhBZnRlcj5mYWxzZTwvSW5zZXJ0UGFyYWdyYXBoQWZ0ZXI+PEZvbnROYW1lIC8+PEZvbnRTdHlsZT48Qm9sZD50cnVlPC9Cb2xkPjxOYW1lIC8+PC9Gb250U3R5bGU+PEZvbnRTaXplPjA8L0ZvbnRTaXplPjxUZXh0PjAuMiBrZy9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sIDAuOCBtL3M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Ey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WFya3MsIEcuIFcuLCBBY291c3RpYyBWZWxvY2l0eSB3aXRoIFJlbGF0aW9uIHRvIENoZW1pY2FsIENvbnN0aXR1dGlvbiBpbiBBbGNvaG9scy4gPC9UZXh0PjwvVGV4dFVuaXQ+PFRleHRVbml0PjxJbnNlcnRQYXJhZ3JhcGhBZnRlcj5mYWxzZTwvSW5zZXJ0UGFyYWdyYXBoQWZ0ZXI+PEZvbnROYW1lIC8+PEZvbnRTdHlsZT48SXRhbGljPnRydWU8L0l0YWxpYz48TmFtZSAvPjwvRm9udFN0eWxlPjxGb250U2l6ZT4wPC9Gb250U2l6ZT48VGV4dD5KLiBBY291c3QuIFNvYy4gQW0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2N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Ez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mFpbiwgQS4gSy4sIFVsdHJhc29uaWMgYW5kIFZpc2NvbWV0cmljIFN0dWRpZXMgb2YgTW9sZWN1bGFyIEludGVyYWN0aW9ucyBpbiBCaW5hcnkgTWl4dHVyZXMgb2YgRm9ybWFtaWRlIHdpdGggRXRoYW5vbCwgMS1Qcm9wYW5vbCwgMSwyLUV0aGFuZWRpb2wgYW5kIDEsMi1Qcm9wYW5lZGlvbCBhdCBEaWZmZXJlbnQgVGVtcGVyYXR1cmVzLiA8L1RleHQ+PC9UZXh0VW5pdD48VGV4dFVuaXQ+PEluc2VydFBhcmFncmFwaEFmdGVyPmZhbHNlPC9JbnNlcnRQYXJhZ3JhcGhBZnRlcj48Rm9udE5hbWUgLz48Rm9udFN0eWxlPjxJdGFsaWM+dHJ1ZTwvSXRhbGljPjxOYW1lIC8+PC9Gb250U3R5bGU+PEZvbnRTaXplPjA8L0ZvbnRTaXplPjxUZXh0PkouIE1vbC4gTGlx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E0MDwvVGV4dD48L1RleHRVbml0PjxUZXh0VW5pdD48SW5zZXJ0UGFyYWdyYXBoQWZ0ZXI+ZmFsc2U8L0luc2VydFBhcmFncmFwaEFmdGVyPjxGb250TmFtZSAvPjxGb250U3R5bGU+PE5ldXRyYWw+dHJ1ZTwvTmV1dHJhbD48TmFtZSAvPjwvRm9udFN0eWxlPjxGb250U2l6ZT4wPC9Gb250U2l6ZT48VGV4dD4sIDEwOOKAkzExNi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CAt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N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hbGFuaSwgUi47IEdlZXRoYSwgQS4sIEFjb3VzdGljYWwgYW5kIEV4Y2VzcyBUaGVybW9keW5hbWljIFN0dWRpZXMgb2YgTW9sZWN1bGFyIEludGVyYWN0aW9uIGluIEFxdWVvdXMgTWl4ZWQgU29sdmVudCBTeXN0ZW1zIGF0IDMwMywgMzA4IGFuZCAzMTMgSy4gPC9UZXh0PjwvVGV4dFVuaXQ+PFRleHRVbml0PjxJbnNlcnRQYXJhZ3JhcGhBZnRlcj5mYWxzZTwvSW5zZXJ0UGFyYWdyYXBoQWZ0ZXI+PEZvbnROYW1lIC8+PEZvbnRTdHlsZT48SXRhbGljPnRydWU8L0l0YWxpYz48TmFtZSAvPjwvRm9udFN0eWxlPjxGb250U2l6ZT4wPC9Gb250U2l6ZT48VGV4dD5QaHlzLiBDaGVtLiBMaXE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O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N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M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Nj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Dk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3PC9UZXh0PjwvVGV4dFVuaXQ+PFRleHRVbml0PjxJbnNlcnRQYXJhZ3JhcGhBZnRlcj5mYWxzZTwvSW5zZXJ0UGFyYWdyYXBoQWZ0ZXI+PEZvbnROYW1lIC8+PEZvbnRTdHlsZT48TmV1dHJhbD50cnVlPC9OZXV0cmFsPjxOYW1lIC8+PC9Gb250U3R5bGU+PEZvbnRTaXplPjA8L0ZvbnRTaXplPjxUZXh0PiwgNDQ34oCTNDU5IGFuZCA8L1RleHQ+PC9UZXh0VW5pdD48VGV4dFVuaXQ+PEluc2VydFBhcmFncmFwaEFmdGVyPmZhbHNlPC9JbnNlcnRQYXJhZ3JhcGhBZnRlcj48Rm9udE5hbWUgLz48Rm9udFN0eWxlPjxCb2xkPnRydWU8L0JvbGQ+PE5hbWUgLz48L0ZvbnRTdHlsZT48Rm9udFNpemU+MDwvRm9udFNpemU+PFRleHQ+MC4wMDAwNSBnL2N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sIDEgbS9z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Nz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pLCBDLi1LLjsgU29yaWFubywgQS4gTi47IExpLCBNLi1ILiwgSGVhdCBDYXBhY2l0aWVzIG9mIHRoZSBNaXhlZC1Tb2x2ZW50cyBEZXNpY2NhbnRzIChHbHljb2xzK1dhdGVyK1NhbHRzKS4gPC9UZXh0PjwvVGV4dFVuaXQ+PFRleHRVbml0PjxJbnNlcnRQYXJhZ3JhcGhBZnRlcj5mYWxzZTwvSW5zZXJ0UGFyYWdyYXBoQWZ0ZXI+PEZvbnROYW1lIC8+PEZvbnRTdHlsZT48SXRhbGljPnRydWU8L0l0YWxpYz48TmFtZSAvPjwvRm9udFN0eWxlPjxGb250U2l6ZT4wPC9Gb250U2l6ZT48VGV4dD5UaGVybW9jaGltLiBBY3Rh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OT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NDg3PC9UZXh0PjwvVGV4dFVuaXQ+PFRleHRVbml0PjxJbnNlcnRQYXJhZ3JhcGhBZnRlcj5mYWxzZTwvSW5zZXJ0UGFyYWdyYXBoQWZ0ZXI+PEZvbnROYW1lIC8+PEZvbnRTdHlsZT48TmV1dHJhbD50cnVlPC9OZXV0cmFsPjxOYW1lIC8+PC9Gb250U3R5bGU+PEZvbnRTaXplPjA8L0ZvbnRTaXplPjxUZXh0PiwgMjbigJMzMi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OD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hcmtzLCBHLiBTLjsgSHVmZm1hbiwgSC4gTS4sIFN0dWRpZXMgb24gR2xhc3MuIEkgVGhlIFRyYW5zaXRpb24gYmV0d2VlbiBHbGFzc3kgYW5kIExpcXVpZCBTdGF0ZXMgaW4gdGhlIENhc2Ugb2YgU29tZSBTaW1wbGUgT3JnYW5pYyBDb21wb3VuZHMuIDwvVGV4dD48L1RleHRVbml0PjxUZXh0VW5pdD48SW5zZXJ0UGFyYWdyYXBoQWZ0ZXI+ZmFsc2U8L0luc2VydFBhcmFncmFwaEFmdGVyPjxGb250TmFtZSAvPjxGb250U3R5bGU+PEl0YWxpYz50cnVlPC9JdGFsaWM+PE5hbWUgLz48L0ZvbnRTdHlsZT48Rm9udFNpemU+MDwvRm9udFNpemU+PFRleHQ+Si4gUGh5cy4gQ2hlbS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xOTI3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xO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OZXV0cmFsPnRydWU8L05ldXRyYWw+PE5hbWUgLz48L0ZvbnRTdHlsZT48Rm9udFNpemU+MDwvRm9udFNpemU+PFRleHQ+MTIwPC9UZXh0PjwvVGV4dFVuaXQ+PFRleHRVbml0PjxJbnNlcnRQYXJhZ3JhcGhBZnRlcj5mYWxzZTwvSW5zZXJ0UGFyYWdyYXBoQWZ0ZXI+PEZvbnROYW1lIC8+PEZvbnRTdHlsZT48TmV1dHJhbD50cnVlPC9OZXV0cmFsPjxOYW1lIC8+PC9Gb250U3R5bGU+PEZvbnRTaXplPjA8L0ZvbnRTaXplPjxUZXh0Pik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SXRhbGljPnRydWU8L0l0YWxpYz48TmFtZSAvPjwvRm9udFN0eWxlPjxGb250U2l6ZT4wPC9Gb250U2l6ZT48VGV4dD40MjwvVGV4dD48L1RleHRVbml0PjxUZXh0VW5pdD48SW5zZXJ0UGFyYWdyYXBoQWZ0ZXI+dHJ1ZTwvSW5zZXJ0UGFyYWdyYXBoQWZ0ZXI+PEZvbnROYW1lIC8+PEZvbnRTdHlsZT48TmV1dHJhbD50cnVlPC9OZXV0cmFsPjxOYW1lIC8+PC9Gb250U3R5bGU+PEZvbnRTaXplPjA8L0ZvbnRTaXplPjxUZXh0PiwgNDc44oCTNDgz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yM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6aWRhLCBNLjsgWm9yZWJza2ksIEUuOyBab3JlYnNraSwgTS47IFphcnNrYSwgTS47IEdlcHBlcnQtUnliY3p5bnNrYSwgTS47IENob3JhemV3c2tpLCBNLjsgQ2lidWxrYSwgSS4sIFNwZWVkIG9mIFNvdW5kIGFuZCBVbHRyYXNvdW5kIEFic29ycHRpb24gaW4gSW9uaWMgTGlxdWlkcy4gPC9UZXh0PjwvVGV4dFVuaXQ+PFRleHRVbml0PjxJbnNlcnRQYXJhZ3JhcGhBZnRlcj5mYWxzZTwvSW5zZXJ0UGFyYWdyYXBoQWZ0ZXI+PEZvbnROYW1lIC8+PEZvbnRTdHlsZT48SXRhbGljPnRydWU8L0l0YWxpYz48TmFtZSAvPjwvRm9udFN0eWxlPjxGb250U2l6ZT4wPC9Gb250U2l6ZT48VGV4dD5DaGVtaWNhbCBSZXZpZXd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xNz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E3PC9UZXh0PjwvVGV4dFVuaXQ+PFRleHRVbml0PjxJbnNlcnRQYXJhZ3JhcGhBZnRlcj50cnVlPC9JbnNlcnRQYXJhZ3JhcGhBZnRlcj48Rm9udE5hbWUgLz48Rm9udFN0eWxlPjxOZXV0cmFsPnRydWU8L05ldXRyYWw+PE5hbWUgLz48L0ZvbnRTdHlsZT48Rm9udFNpemU+MDwvRm9udFNpemU+PFRleHQ+LCAzODgz4oCTMzkyOS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jI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NYXJjemFrLCBXLjsgRHppZGEsIE0uOyBFcm5zdCwgUy4sIERldGVybWluYXRpb24gb2YgdGhlIHRoZXJtb2R5bmFtaWMgcHJvcGVydGllcyBvZiAxLXByb3Bhbm9sIGFuZCAxLWhleGFub2wgZnJvbSBzcGVlZCBvZiBzb3VuZCBtZWFzdXJlbWVudHMgdW5kZXIgZWxldmF0ZWQgcHJlc3N1cmVzLiA8L1RleHQ+PC9UZXh0VW5pdD48VGV4dFVuaXQ+PEluc2VydFBhcmFncmFwaEFmdGVyPmZhbHNlPC9JbnNlcnRQYXJhZ3JhcGhBZnRlcj48Rm9udE5hbWUgLz48Rm9udFN0eWxlPjxJdGFsaWM+dHJ1ZTwvSXRhbGljPjxOYW1lIC8+PC9Gb250U3R5bGU+PEZvbnRTaXplPjA8L0ZvbnRTaXplPjxUZXh0PkhpZ2ggVGVtcGVyYXR1cmVzLUhpZ2ggUHJlc3N1cmVz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jAwM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zI8L1RleHQ+PC9UZXh0VW5pdD48VGV4dFVuaXQ+PEluc2VydFBhcmFncmFwaEFmdGVyPnRydWU8L0luc2VydFBhcmFncmFwaEFmdGVyPjxGb250TmFtZSAvPjxGb250U3R5bGU+PE5ldXRyYWw+dHJ1ZTwvTmV1dHJhbD48TmFtZSAvPjwvRm9udFN0eWxlPjxGb250U2l6ZT4wPC9Gb250U2l6ZT48VGV4dD4sIDI4M+KAkzI5M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jM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5ldXRyYWw+dHJ1ZTwvTmV1dHJhbD48TmFtZSAvPjwvRm9udFN0eWxlPjxGb250U2l6ZT4wPC9Gb250U2l6ZT48VGV4dD4xMjQ8L1RleHQ+PC9UZXh0VW5pdD48VGV4dFVuaXQ+PEluc2VydFBhcmFncmFwaEFmdGVyPmZhbHNlPC9JbnNlcnRQYXJhZ3JhcGhBZnRlcj48Rm9udE5hbWUgLz48Rm9udFN0eWxlPjxOZXV0cmFsPnRydWU8L05ldXRyYWw+PE5hbWUgLz48L0ZvbnRTdHlsZT48Rm9udFNpemU+MDwvRm9udFNpemU+PFRleHQ+K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TmV1dHJhbD50cnVlPC9OZXV0cmFsPjxOYW1lIC8+PC9Gb250U3R5bGU+PEZvbnRTaXplPjA8L0ZvbnRTaXplPjxUZXh0PjEyNTwvVGV4dD48L1RleHRVbml0PjxUZXh0VW5pdD48SW5zZXJ0UGFyYWdyYXBoQWZ0ZXI+ZmFsc2U8L0luc2VydFBhcmFncmFwaEFmdGVyPjxGb250TmFtZSAvPjxGb250U3R5bGU+PE5ldXRyYWw+dHJ1ZTwvTmV1dHJhbD48TmFtZSAvPjwvRm9udFN0eWxlPjxGb250U2l6ZT4wPC9Gb250U2l6ZT48VGV4dD4p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</w:instrText>
              </w:r>
              <w:r w:rsidRPr="002142D5">
                <w:rPr>
                  <w:lang w:val="en-US"/>
                </w:rPr>
                <w:fldChar w:fldCharType="separate"/>
              </w:r>
              <w:bookmarkStart w:id="374" w:name="_CTVBIBLIOGRAPHY1"/>
              <w:bookmarkEnd w:id="374"/>
              <w:r w:rsidR="005D7811" w:rsidRPr="005D7811">
                <w:rPr>
                  <w:vertAlign w:val="superscript"/>
                  <w:lang w:val="en-US"/>
                </w:rPr>
                <w:t xml:space="preserve">  1</w:t>
              </w:r>
              <w:r w:rsidR="005D7811" w:rsidRPr="005D7811">
                <w:rPr>
                  <w:lang w:val="en-US"/>
                </w:rPr>
                <w:t xml:space="preserve">  </w:t>
              </w:r>
              <w:bookmarkStart w:id="375" w:name="_CTVL0013788e2d2c26c4d45b03de41454905a5d"/>
              <w:r w:rsidR="005D7811">
                <w:rPr>
                  <w:lang w:val="en-US"/>
                </w:rPr>
                <w:t xml:space="preserve">B. A. Stefl and K. F. George, </w:t>
              </w:r>
              <w:bookmarkEnd w:id="375"/>
              <w:r w:rsidR="005D7811" w:rsidRPr="005D7811">
                <w:rPr>
                  <w:i/>
                  <w:lang w:val="en-US"/>
                </w:rPr>
                <w:t>Antifreezes and Deicing Fluids</w:t>
              </w:r>
              <w:r w:rsidR="005D7811" w:rsidRPr="005D7811">
                <w:rPr>
                  <w:lang w:val="en-US"/>
                </w:rPr>
                <w:t xml:space="preserve"> in </w:t>
              </w:r>
              <w:r w:rsidR="005D7811" w:rsidRPr="005D7811">
                <w:rPr>
                  <w:i/>
                  <w:lang w:val="en-US"/>
                </w:rPr>
                <w:t>Krik-Othmer Encyclopedia of Chemical Technology</w:t>
              </w:r>
              <w:r w:rsidR="005D7811" w:rsidRPr="005D7811">
                <w:rPr>
                  <w:lang w:val="en-US"/>
                </w:rPr>
                <w:t>, edited by R. E. Kirk and D. F. Othmer (John Wiley &amp; Sons), 2000, pp. 1–21.</w:t>
              </w:r>
            </w:p>
            <w:p w14:paraId="624A0226" w14:textId="77777777" w:rsidR="005D7811" w:rsidRDefault="005D7811" w:rsidP="005D7811">
              <w:pPr>
                <w:pStyle w:val="CitaviBibliographyEntry"/>
                <w:rPr>
                  <w:lang w:val="en-US"/>
                </w:rPr>
              </w:pPr>
              <w:r w:rsidRPr="005D7811">
                <w:rPr>
                  <w:vertAlign w:val="superscript"/>
                  <w:lang w:val="en-US"/>
                </w:rPr>
                <w:t xml:space="preserve">  2</w:t>
              </w:r>
              <w:r w:rsidRPr="005D7811">
                <w:rPr>
                  <w:lang w:val="en-US"/>
                </w:rPr>
                <w:t xml:space="preserve">  </w:t>
              </w:r>
              <w:bookmarkStart w:id="376" w:name="_CTVL0012a8e9ad604d2479abac34476256475a1"/>
              <w:r>
                <w:rPr>
                  <w:lang w:val="en-US"/>
                </w:rPr>
                <w:t xml:space="preserve">A. Chapoy, R. W. Burgass, and B. Tohidi Kalorazi, </w:t>
              </w:r>
              <w:bookmarkEnd w:id="376"/>
              <w:r w:rsidRPr="005D7811">
                <w:rPr>
                  <w:i/>
                  <w:lang w:val="en-US"/>
                </w:rPr>
                <w:t>Hydrate inhibition in propylene glycol and glycerol systems</w:t>
              </w:r>
              <w:r w:rsidRPr="005D7811">
                <w:rPr>
                  <w:lang w:val="en-US"/>
                </w:rPr>
                <w:t xml:space="preserve">, paper presented at </w:t>
              </w:r>
              <w:r w:rsidRPr="005D7811">
                <w:rPr>
                  <w:i/>
                  <w:lang w:val="en-US"/>
                </w:rPr>
                <w:t>8th International Conference on Gas Hydrates</w:t>
              </w:r>
              <w:r w:rsidRPr="005D7811">
                <w:rPr>
                  <w:lang w:val="en-US"/>
                </w:rPr>
                <w:t xml:space="preserve"> (China, Beijing, 2014).</w:t>
              </w:r>
            </w:p>
            <w:p w14:paraId="358A32EB" w14:textId="77777777" w:rsidR="005D7811" w:rsidRDefault="005D7811" w:rsidP="005D7811">
              <w:pPr>
                <w:pStyle w:val="CitaviBibliographyEntry"/>
                <w:rPr>
                  <w:lang w:val="en-US"/>
                </w:rPr>
              </w:pPr>
              <w:r w:rsidRPr="005D7811">
                <w:rPr>
                  <w:vertAlign w:val="superscript"/>
                  <w:lang w:val="en-US"/>
                </w:rPr>
                <w:t xml:space="preserve">  3</w:t>
              </w:r>
              <w:r w:rsidRPr="005D7811">
                <w:rPr>
                  <w:lang w:val="en-US"/>
                </w:rPr>
                <w:t xml:space="preserve">  </w:t>
              </w:r>
              <w:bookmarkStart w:id="377" w:name="_CTVL00111f9d5d6146c462c83762a200ae72e9f"/>
              <w:r>
                <w:rPr>
                  <w:lang w:val="en-US"/>
                </w:rPr>
                <w:t xml:space="preserve">J. Gernert and R. Span, J. Chem. Thermodyn. </w:t>
              </w:r>
              <w:bookmarkEnd w:id="377"/>
              <w:r w:rsidRPr="005D7811">
                <w:rPr>
                  <w:b/>
                  <w:lang w:val="en-US"/>
                </w:rPr>
                <w:t>93</w:t>
              </w:r>
              <w:r w:rsidRPr="005D7811">
                <w:rPr>
                  <w:lang w:val="en-US"/>
                </w:rPr>
                <w:t>, 274 (2016).</w:t>
              </w:r>
            </w:p>
            <w:p w14:paraId="6FFA07EE" w14:textId="77777777" w:rsidR="005D7811" w:rsidRDefault="005D7811" w:rsidP="005D7811">
              <w:pPr>
                <w:pStyle w:val="CitaviBibliographyEntry"/>
                <w:rPr>
                  <w:lang w:val="en-US"/>
                </w:rPr>
              </w:pPr>
              <w:r w:rsidRPr="005D7811">
                <w:rPr>
                  <w:vertAlign w:val="superscript"/>
                  <w:lang w:val="en-US"/>
                </w:rPr>
                <w:t xml:space="preserve">  4</w:t>
              </w:r>
              <w:r w:rsidRPr="005D7811">
                <w:rPr>
                  <w:lang w:val="en-US"/>
                </w:rPr>
                <w:t xml:space="preserve">  </w:t>
              </w:r>
              <w:bookmarkStart w:id="378" w:name="_CTVL001a75f7818dd924d1b846771699c440697"/>
              <w:r>
                <w:rPr>
                  <w:lang w:val="en-US"/>
                </w:rPr>
                <w:t xml:space="preserve">R. Feistel and W. Wagner, J. Phys. Chem. Ref. Data </w:t>
              </w:r>
              <w:bookmarkEnd w:id="378"/>
              <w:r w:rsidRPr="005D7811">
                <w:rPr>
                  <w:b/>
                  <w:lang w:val="en-US"/>
                </w:rPr>
                <w:t>35</w:t>
              </w:r>
              <w:r w:rsidRPr="005D7811">
                <w:rPr>
                  <w:lang w:val="en-US"/>
                </w:rPr>
                <w:t>, 1021 (2006).</w:t>
              </w:r>
            </w:p>
            <w:p w14:paraId="1FAA04B0" w14:textId="77777777" w:rsidR="005D7811" w:rsidRDefault="005D7811" w:rsidP="005D7811">
              <w:pPr>
                <w:pStyle w:val="CitaviBibliographyEntry"/>
                <w:rPr>
                  <w:lang w:val="en-US"/>
                </w:rPr>
              </w:pPr>
              <w:r w:rsidRPr="005D7811">
                <w:rPr>
                  <w:vertAlign w:val="superscript"/>
                  <w:lang w:val="en-US"/>
                </w:rPr>
                <w:t xml:space="preserve">  5</w:t>
              </w:r>
              <w:r w:rsidRPr="005D7811">
                <w:rPr>
                  <w:lang w:val="en-US"/>
                </w:rPr>
                <w:t xml:space="preserve">  </w:t>
              </w:r>
              <w:bookmarkStart w:id="379" w:name="_CTVL001ca5a118a05714b3b8e1f7c35d696c6ae"/>
              <w:r>
                <w:rPr>
                  <w:lang w:val="en-US"/>
                </w:rPr>
                <w:t xml:space="preserve">A. Jäger and R. Span, J. Chem. Eng. Data </w:t>
              </w:r>
              <w:bookmarkEnd w:id="379"/>
              <w:r w:rsidRPr="005D7811">
                <w:rPr>
                  <w:b/>
                  <w:lang w:val="en-US"/>
                </w:rPr>
                <w:t>57</w:t>
              </w:r>
              <w:r w:rsidRPr="005D7811">
                <w:rPr>
                  <w:lang w:val="en-US"/>
                </w:rPr>
                <w:t>, 590 (2012).</w:t>
              </w:r>
            </w:p>
            <w:p w14:paraId="40CDDE1D" w14:textId="77777777" w:rsidR="005D7811" w:rsidRDefault="005D7811" w:rsidP="005D7811">
              <w:pPr>
                <w:pStyle w:val="CitaviBibliographyEntry"/>
                <w:rPr>
                  <w:lang w:val="en-US"/>
                </w:rPr>
              </w:pPr>
              <w:r w:rsidRPr="005D7811">
                <w:rPr>
                  <w:vertAlign w:val="superscript"/>
                  <w:lang w:val="en-US"/>
                </w:rPr>
                <w:t xml:space="preserve">  6</w:t>
              </w:r>
              <w:r w:rsidRPr="005D7811">
                <w:rPr>
                  <w:lang w:val="en-US"/>
                </w:rPr>
                <w:t xml:space="preserve">  </w:t>
              </w:r>
              <w:bookmarkStart w:id="380" w:name="_CTVL00108110bd5470643dbb83a26549b6da893"/>
              <w:r>
                <w:rPr>
                  <w:lang w:val="en-US"/>
                </w:rPr>
                <w:t xml:space="preserve">M. Trusler, J. Phys. Chem. Ref. Data </w:t>
              </w:r>
              <w:bookmarkEnd w:id="380"/>
              <w:r w:rsidRPr="005D7811">
                <w:rPr>
                  <w:b/>
                  <w:lang w:val="en-US"/>
                </w:rPr>
                <w:t>40</w:t>
              </w:r>
              <w:r w:rsidRPr="005D7811">
                <w:rPr>
                  <w:lang w:val="en-US"/>
                </w:rPr>
                <w:t>, 043105 (2011).</w:t>
              </w:r>
            </w:p>
            <w:p w14:paraId="137E6BE9" w14:textId="77777777" w:rsidR="005D7811" w:rsidRDefault="005D7811" w:rsidP="005D7811">
              <w:pPr>
                <w:pStyle w:val="CitaviBibliographyEntry"/>
                <w:rPr>
                  <w:lang w:val="en-US"/>
                </w:rPr>
              </w:pPr>
              <w:r w:rsidRPr="005D7811">
                <w:rPr>
                  <w:vertAlign w:val="superscript"/>
                  <w:lang w:val="en-US"/>
                </w:rPr>
                <w:t xml:space="preserve">  7</w:t>
              </w:r>
              <w:r w:rsidRPr="005D7811">
                <w:rPr>
                  <w:lang w:val="en-US"/>
                </w:rPr>
                <w:t xml:space="preserve">  </w:t>
              </w:r>
              <w:bookmarkStart w:id="381" w:name="_CTVL001dca2895fc15c41faa6df11afc1cccce2"/>
              <w:r>
                <w:rPr>
                  <w:lang w:val="en-US"/>
                </w:rPr>
                <w:t xml:space="preserve">V. Vinš, A. Jäger, R. Span, and J. Hrubý, Fluid Phase Equilib. </w:t>
              </w:r>
              <w:bookmarkEnd w:id="381"/>
              <w:r w:rsidRPr="005D7811">
                <w:rPr>
                  <w:b/>
                  <w:lang w:val="en-US"/>
                </w:rPr>
                <w:t>427</w:t>
              </w:r>
              <w:r w:rsidRPr="005D7811">
                <w:rPr>
                  <w:lang w:val="en-US"/>
                </w:rPr>
                <w:t>, 268 (2016).</w:t>
              </w:r>
            </w:p>
            <w:p w14:paraId="43282D39" w14:textId="77777777" w:rsidR="005D7811" w:rsidRDefault="005D7811" w:rsidP="005D7811">
              <w:pPr>
                <w:pStyle w:val="CitaviBibliographyEntry"/>
                <w:rPr>
                  <w:lang w:val="en-US"/>
                </w:rPr>
              </w:pPr>
              <w:r w:rsidRPr="005D7811">
                <w:rPr>
                  <w:vertAlign w:val="superscript"/>
                  <w:lang w:val="en-US"/>
                </w:rPr>
                <w:t xml:space="preserve">  8</w:t>
              </w:r>
              <w:r w:rsidRPr="005D7811">
                <w:rPr>
                  <w:lang w:val="en-US"/>
                </w:rPr>
                <w:t xml:space="preserve">  </w:t>
              </w:r>
              <w:bookmarkStart w:id="382" w:name="_CTVL00101bb7a494fbc48139c2129f265401d9f"/>
              <w:r>
                <w:rPr>
                  <w:lang w:val="en-US"/>
                </w:rPr>
                <w:t xml:space="preserve">V. Vinš, A. Jäger, J. Hrubý, and R. Span, Fluid Phase Equilib. </w:t>
              </w:r>
              <w:bookmarkEnd w:id="382"/>
              <w:r w:rsidRPr="005D7811">
                <w:rPr>
                  <w:b/>
                  <w:lang w:val="en-US"/>
                </w:rPr>
                <w:t>435</w:t>
              </w:r>
              <w:r w:rsidRPr="005D7811">
                <w:rPr>
                  <w:lang w:val="en-US"/>
                </w:rPr>
                <w:t>, 104 (2017).</w:t>
              </w:r>
            </w:p>
            <w:p w14:paraId="40EA3F89" w14:textId="77777777" w:rsidR="005D7811" w:rsidRDefault="005D7811" w:rsidP="005D7811">
              <w:pPr>
                <w:pStyle w:val="CitaviBibliographyEntry"/>
                <w:rPr>
                  <w:lang w:val="en-US"/>
                </w:rPr>
              </w:pPr>
              <w:r w:rsidRPr="005D7811">
                <w:rPr>
                  <w:vertAlign w:val="superscript"/>
                  <w:lang w:val="en-US"/>
                </w:rPr>
                <w:t xml:space="preserve">  9</w:t>
              </w:r>
              <w:r w:rsidRPr="005D7811">
                <w:rPr>
                  <w:lang w:val="en-US"/>
                </w:rPr>
                <w:t xml:space="preserve">  </w:t>
              </w:r>
              <w:bookmarkStart w:id="383" w:name="_CTVL001f5e3dd0a7929487e8b390dccc0cf714b"/>
              <w:r>
                <w:rPr>
                  <w:lang w:val="en-US"/>
                </w:rPr>
                <w:t xml:space="preserve">A. Jäger, V. Vinš, R. Span, and J. Hrubý, Fluid Phase Equilib. </w:t>
              </w:r>
              <w:bookmarkEnd w:id="383"/>
              <w:r w:rsidRPr="005D7811">
                <w:rPr>
                  <w:b/>
                  <w:lang w:val="en-US"/>
                </w:rPr>
                <w:t>429</w:t>
              </w:r>
              <w:r w:rsidRPr="005D7811">
                <w:rPr>
                  <w:lang w:val="en-US"/>
                </w:rPr>
                <w:t>, 55 (2016).</w:t>
              </w:r>
            </w:p>
            <w:p w14:paraId="0965DBAA" w14:textId="77777777" w:rsidR="005D7811" w:rsidRDefault="005D7811" w:rsidP="005D7811">
              <w:pPr>
                <w:pStyle w:val="CitaviBibliographyEntry"/>
                <w:rPr>
                  <w:lang w:val="en-US"/>
                </w:rPr>
              </w:pPr>
              <w:r w:rsidRPr="005D7811">
                <w:rPr>
                  <w:vertAlign w:val="superscript"/>
                  <w:lang w:val="en-US"/>
                </w:rPr>
                <w:t xml:space="preserve"> 10</w:t>
              </w:r>
              <w:r w:rsidRPr="005D7811">
                <w:rPr>
                  <w:lang w:val="en-US"/>
                </w:rPr>
                <w:t xml:space="preserve">  </w:t>
              </w:r>
              <w:bookmarkStart w:id="384" w:name="_CTVL0010d1372e3d0dd49c2b737c3107d1f81cd"/>
              <w:r>
                <w:rPr>
                  <w:lang w:val="en-US"/>
                </w:rPr>
                <w:t xml:space="preserve">J. A. Ruddick, Toxicology and Applied Pharmacology </w:t>
              </w:r>
              <w:bookmarkEnd w:id="384"/>
              <w:r w:rsidRPr="005D7811">
                <w:rPr>
                  <w:b/>
                  <w:lang w:val="en-US"/>
                </w:rPr>
                <w:t>21</w:t>
              </w:r>
              <w:r w:rsidRPr="005D7811">
                <w:rPr>
                  <w:lang w:val="en-US"/>
                </w:rPr>
                <w:t>, 102 (1971).</w:t>
              </w:r>
            </w:p>
            <w:p w14:paraId="4D848AB2" w14:textId="77777777" w:rsidR="005D7811" w:rsidRDefault="005D7811" w:rsidP="005D7811">
              <w:pPr>
                <w:pStyle w:val="CitaviBibliographyEntry"/>
                <w:rPr>
                  <w:lang w:val="en-US"/>
                </w:rPr>
              </w:pPr>
              <w:r w:rsidRPr="005D7811">
                <w:rPr>
                  <w:vertAlign w:val="superscript"/>
                  <w:lang w:val="en-US"/>
                </w:rPr>
                <w:t xml:space="preserve"> 11</w:t>
              </w:r>
              <w:r w:rsidRPr="005D7811">
                <w:rPr>
                  <w:lang w:val="en-US"/>
                </w:rPr>
                <w:t xml:space="preserve">  </w:t>
              </w:r>
              <w:bookmarkStart w:id="385" w:name="_CTVL001ebda9fbace78446baa511ea22521d5a6"/>
              <w:r>
                <w:rPr>
                  <w:lang w:val="en-US"/>
                </w:rPr>
                <w:t xml:space="preserve">P. Boutron and A. Kaufmann, Cryobiology </w:t>
              </w:r>
              <w:bookmarkEnd w:id="385"/>
              <w:r w:rsidRPr="005D7811">
                <w:rPr>
                  <w:b/>
                  <w:lang w:val="en-US"/>
                </w:rPr>
                <w:t>16</w:t>
              </w:r>
              <w:r w:rsidRPr="005D7811">
                <w:rPr>
                  <w:lang w:val="en-US"/>
                </w:rPr>
                <w:t>, 557 (1979).</w:t>
              </w:r>
            </w:p>
            <w:p w14:paraId="21E6D09A" w14:textId="77777777" w:rsidR="005D7811" w:rsidRDefault="005D7811" w:rsidP="005D7811">
              <w:pPr>
                <w:pStyle w:val="CitaviBibliographyEntry"/>
                <w:rPr>
                  <w:lang w:val="en-US"/>
                </w:rPr>
              </w:pPr>
              <w:r w:rsidRPr="005D7811">
                <w:rPr>
                  <w:vertAlign w:val="superscript"/>
                  <w:lang w:val="en-US"/>
                </w:rPr>
                <w:t xml:space="preserve"> 12</w:t>
              </w:r>
              <w:r w:rsidRPr="005D7811">
                <w:rPr>
                  <w:lang w:val="en-US"/>
                </w:rPr>
                <w:t xml:space="preserve">  </w:t>
              </w:r>
              <w:bookmarkStart w:id="386" w:name="_CTVL001b91f0ddbc0cb4e7880c8c78710c7afb4"/>
              <w:r>
                <w:rPr>
                  <w:lang w:val="en-US"/>
                </w:rPr>
                <w:t xml:space="preserve">N. H. Rhys, R. J. Gillams, L. E. Collins, S. K. Callear, M. J. Lawrence, and S. E. McLain, J. Chem. Phys. </w:t>
              </w:r>
              <w:bookmarkEnd w:id="386"/>
              <w:r w:rsidRPr="005D7811">
                <w:rPr>
                  <w:b/>
                  <w:lang w:val="en-US"/>
                </w:rPr>
                <w:t>145</w:t>
              </w:r>
              <w:r w:rsidRPr="005D7811">
                <w:rPr>
                  <w:lang w:val="en-US"/>
                </w:rPr>
                <w:t>, 1 (2016).</w:t>
              </w:r>
            </w:p>
            <w:p w14:paraId="3C8D2CCF" w14:textId="77777777" w:rsidR="005D7811" w:rsidRDefault="005D7811" w:rsidP="005D7811">
              <w:pPr>
                <w:pStyle w:val="CitaviBibliographyEntry"/>
                <w:rPr>
                  <w:lang w:val="en-US"/>
                </w:rPr>
              </w:pPr>
              <w:r w:rsidRPr="005D7811">
                <w:rPr>
                  <w:vertAlign w:val="superscript"/>
                  <w:lang w:val="en-US"/>
                </w:rPr>
                <w:t xml:space="preserve"> 13</w:t>
              </w:r>
              <w:r w:rsidRPr="005D7811">
                <w:rPr>
                  <w:lang w:val="en-US"/>
                </w:rPr>
                <w:t xml:space="preserve">  </w:t>
              </w:r>
              <w:bookmarkStart w:id="387" w:name="_CTVL00180f0f0fbe8eb4e7da889935b8cc4be3a"/>
              <w:r>
                <w:rPr>
                  <w:lang w:val="en-US"/>
                </w:rPr>
                <w:t xml:space="preserve">W. L. Howard, J. Chem. Eng. Data </w:t>
              </w:r>
              <w:bookmarkEnd w:id="387"/>
              <w:r w:rsidRPr="005D7811">
                <w:rPr>
                  <w:b/>
                  <w:lang w:val="en-US"/>
                </w:rPr>
                <w:t>14</w:t>
              </w:r>
              <w:r w:rsidRPr="005D7811">
                <w:rPr>
                  <w:lang w:val="en-US"/>
                </w:rPr>
                <w:t>, 129 (1969).</w:t>
              </w:r>
            </w:p>
            <w:p w14:paraId="61C46FCD" w14:textId="77777777" w:rsidR="005D7811" w:rsidRDefault="005D7811" w:rsidP="005D7811">
              <w:pPr>
                <w:pStyle w:val="CitaviBibliographyEntry"/>
                <w:rPr>
                  <w:lang w:val="en-US"/>
                </w:rPr>
              </w:pPr>
              <w:r w:rsidRPr="005D7811">
                <w:rPr>
                  <w:vertAlign w:val="superscript"/>
                  <w:lang w:val="en-US"/>
                </w:rPr>
                <w:t xml:space="preserve"> 14</w:t>
              </w:r>
              <w:r w:rsidRPr="005D7811">
                <w:rPr>
                  <w:lang w:val="en-US"/>
                </w:rPr>
                <w:t xml:space="preserve">  </w:t>
              </w:r>
              <w:bookmarkStart w:id="388" w:name="_CTVL001bc3ed52092cf40fa870b0c5fe22ad2d2"/>
              <w:r>
                <w:rPr>
                  <w:lang w:val="en-US"/>
                </w:rPr>
                <w:t xml:space="preserve">M. E. Wieser and M. Berglund, Pure Appl. Chem. </w:t>
              </w:r>
              <w:bookmarkEnd w:id="388"/>
              <w:r w:rsidRPr="005D7811">
                <w:rPr>
                  <w:b/>
                  <w:lang w:val="en-US"/>
                </w:rPr>
                <w:t>81</w:t>
              </w:r>
              <w:r w:rsidRPr="005D7811">
                <w:rPr>
                  <w:lang w:val="en-US"/>
                </w:rPr>
                <w:t>, 2131 (2009).</w:t>
              </w:r>
            </w:p>
            <w:p w14:paraId="08F045EE" w14:textId="77777777" w:rsidR="005D7811" w:rsidRDefault="005D7811" w:rsidP="005D7811">
              <w:pPr>
                <w:pStyle w:val="CitaviBibliographyEntry"/>
                <w:rPr>
                  <w:lang w:val="en-US"/>
                </w:rPr>
              </w:pPr>
              <w:r w:rsidRPr="005D7811">
                <w:rPr>
                  <w:vertAlign w:val="superscript"/>
                  <w:lang w:val="en-US"/>
                </w:rPr>
                <w:t xml:space="preserve"> 15</w:t>
              </w:r>
              <w:r w:rsidRPr="005D7811">
                <w:rPr>
                  <w:lang w:val="en-US"/>
                </w:rPr>
                <w:t xml:space="preserve">  </w:t>
              </w:r>
              <w:bookmarkStart w:id="389" w:name="_CTVL00195adaf5d4f5d4d83ab190814b00faf93"/>
              <w:r>
                <w:rPr>
                  <w:lang w:val="en-US"/>
                </w:rPr>
                <w:t xml:space="preserve">E. Tiesinga, P. J. Mohr, D. B. Newell, and B. N. Taylor, </w:t>
              </w:r>
              <w:bookmarkEnd w:id="389"/>
              <w:r w:rsidRPr="005D7811">
                <w:rPr>
                  <w:i/>
                  <w:lang w:val="en-US"/>
                </w:rPr>
                <w:t>The 2018 CODATA Recommended Values of the Fundamental Physical Constants (Web Version 8.1)</w:t>
              </w:r>
              <w:r w:rsidRPr="005D7811">
                <w:rPr>
                  <w:lang w:val="en-US"/>
                </w:rPr>
                <w:t>. Database developed by J. Baker, M. Douma, S. Kotochigova. Available at http://​physics.nist.gov​/​constants (National Institute of Standards and Technology, Gaithersburg, USA, 2020).</w:t>
              </w:r>
            </w:p>
            <w:p w14:paraId="671A5AE7" w14:textId="77777777" w:rsidR="005D7811" w:rsidRDefault="005D7811" w:rsidP="005D7811">
              <w:pPr>
                <w:pStyle w:val="CitaviBibliographyEntry"/>
                <w:rPr>
                  <w:lang w:val="en-US"/>
                </w:rPr>
              </w:pPr>
              <w:r w:rsidRPr="005D7811">
                <w:rPr>
                  <w:vertAlign w:val="superscript"/>
                  <w:lang w:val="en-US"/>
                </w:rPr>
                <w:t xml:space="preserve"> 16</w:t>
              </w:r>
              <w:r w:rsidRPr="005D7811">
                <w:rPr>
                  <w:lang w:val="en-US"/>
                </w:rPr>
                <w:t xml:space="preserve">  </w:t>
              </w:r>
              <w:bookmarkStart w:id="390" w:name="_CTVL001183ae90d126c417da7ddc2b3607d852a"/>
              <w:r>
                <w:rPr>
                  <w:lang w:val="en-US"/>
                </w:rPr>
                <w:t xml:space="preserve">M. J. Dávila, H. Gedanitz, and R. Span, J. Chem. Thermodyn. </w:t>
              </w:r>
              <w:bookmarkEnd w:id="390"/>
              <w:r w:rsidRPr="005D7811">
                <w:rPr>
                  <w:b/>
                  <w:lang w:val="en-US"/>
                </w:rPr>
                <w:t>101</w:t>
              </w:r>
              <w:r w:rsidRPr="005D7811">
                <w:rPr>
                  <w:lang w:val="en-US"/>
                </w:rPr>
                <w:t>, 199 (2016).</w:t>
              </w:r>
            </w:p>
            <w:p w14:paraId="1C38DD71" w14:textId="77777777" w:rsidR="005D7811" w:rsidRDefault="005D7811" w:rsidP="005D7811">
              <w:pPr>
                <w:pStyle w:val="CitaviBibliographyEntry"/>
                <w:rPr>
                  <w:lang w:val="en-US"/>
                </w:rPr>
              </w:pPr>
              <w:r w:rsidRPr="005D7811">
                <w:rPr>
                  <w:vertAlign w:val="superscript"/>
                  <w:lang w:val="en-US"/>
                </w:rPr>
                <w:t xml:space="preserve"> 17</w:t>
              </w:r>
              <w:r w:rsidRPr="005D7811">
                <w:rPr>
                  <w:lang w:val="en-US"/>
                </w:rPr>
                <w:t xml:space="preserve">  </w:t>
              </w:r>
              <w:bookmarkStart w:id="391" w:name="_CTVL001dc9fc70b428c4f56b1948f024776212a"/>
              <w:r>
                <w:rPr>
                  <w:lang w:val="en-US"/>
                </w:rPr>
                <w:t xml:space="preserve">H. Gedanitz, M. J. Dávila, E. Baumhögger, and R. Span, J. Chem. Thermodyn. </w:t>
              </w:r>
              <w:bookmarkEnd w:id="391"/>
              <w:r w:rsidRPr="005D7811">
                <w:rPr>
                  <w:b/>
                  <w:lang w:val="en-US"/>
                </w:rPr>
                <w:t>42</w:t>
              </w:r>
              <w:r w:rsidRPr="005D7811">
                <w:rPr>
                  <w:lang w:val="en-US"/>
                </w:rPr>
                <w:t>, 478 (2010).</w:t>
              </w:r>
            </w:p>
            <w:p w14:paraId="2FCFF52F" w14:textId="77777777" w:rsidR="005D7811" w:rsidRDefault="005D7811" w:rsidP="005D7811">
              <w:pPr>
                <w:pStyle w:val="CitaviBibliographyEntry"/>
                <w:rPr>
                  <w:lang w:val="en-US"/>
                </w:rPr>
              </w:pPr>
              <w:r w:rsidRPr="005D7811">
                <w:rPr>
                  <w:vertAlign w:val="superscript"/>
                  <w:lang w:val="en-US"/>
                </w:rPr>
                <w:t xml:space="preserve"> 18</w:t>
              </w:r>
              <w:r w:rsidRPr="005D7811">
                <w:rPr>
                  <w:lang w:val="en-US"/>
                </w:rPr>
                <w:t xml:space="preserve">  </w:t>
              </w:r>
              <w:bookmarkStart w:id="392" w:name="_CTVL00174db6c2200964c218af9e415ded223de"/>
              <w:r>
                <w:rPr>
                  <w:lang w:val="en-US"/>
                </w:rPr>
                <w:t xml:space="preserve">K. Meier and S. Kabelac, Rev. Sci. Instrum. </w:t>
              </w:r>
              <w:bookmarkEnd w:id="392"/>
              <w:r w:rsidRPr="005D7811">
                <w:rPr>
                  <w:b/>
                  <w:lang w:val="en-US"/>
                </w:rPr>
                <w:t>77</w:t>
              </w:r>
              <w:r w:rsidRPr="005D7811">
                <w:rPr>
                  <w:lang w:val="en-US"/>
                </w:rPr>
                <w:t>, 123903 (2006).</w:t>
              </w:r>
            </w:p>
            <w:p w14:paraId="5A1568D1" w14:textId="77777777" w:rsidR="005D7811" w:rsidRDefault="005D7811" w:rsidP="005D7811">
              <w:pPr>
                <w:pStyle w:val="CitaviBibliographyEntry"/>
                <w:rPr>
                  <w:lang w:val="en-US"/>
                </w:rPr>
              </w:pPr>
              <w:r w:rsidRPr="005D7811">
                <w:rPr>
                  <w:vertAlign w:val="superscript"/>
                  <w:lang w:val="en-US"/>
                </w:rPr>
                <w:t xml:space="preserve"> 19</w:t>
              </w:r>
              <w:r w:rsidRPr="005D7811">
                <w:rPr>
                  <w:lang w:val="en-US"/>
                </w:rPr>
                <w:t xml:space="preserve">  </w:t>
              </w:r>
              <w:bookmarkStart w:id="393" w:name="_CTVL001f21b30de8c624ae7ba9466e5f8bb438e"/>
              <w:r>
                <w:rPr>
                  <w:lang w:val="en-US"/>
                </w:rPr>
                <w:t xml:space="preserve">R. Wegge, </w:t>
              </w:r>
              <w:bookmarkEnd w:id="393"/>
              <w:r w:rsidRPr="005D7811">
                <w:rPr>
                  <w:i/>
                  <w:lang w:val="en-US"/>
                </w:rPr>
                <w:t>Thermodynamic Properties of the (Argon + Carbon Dioxide) System: Instrument Development and Measurements of Density and Speed of Sound</w:t>
              </w:r>
              <w:r w:rsidRPr="005D7811">
                <w:rPr>
                  <w:lang w:val="en-US"/>
                </w:rPr>
                <w:t xml:space="preserve"> (Ruhr-Universität Bochum, 2016).</w:t>
              </w:r>
            </w:p>
            <w:p w14:paraId="300617F2" w14:textId="77777777" w:rsidR="005D7811" w:rsidRDefault="005D7811" w:rsidP="005D7811">
              <w:pPr>
                <w:pStyle w:val="CitaviBibliographyEntry"/>
                <w:rPr>
                  <w:lang w:val="en-US"/>
                </w:rPr>
              </w:pPr>
              <w:r w:rsidRPr="005D7811">
                <w:rPr>
                  <w:vertAlign w:val="superscript"/>
                  <w:lang w:val="en-US"/>
                </w:rPr>
                <w:t xml:space="preserve"> 20</w:t>
              </w:r>
              <w:r w:rsidRPr="005D7811">
                <w:rPr>
                  <w:lang w:val="en-US"/>
                </w:rPr>
                <w:t xml:space="preserve">  </w:t>
              </w:r>
              <w:bookmarkStart w:id="394" w:name="_CTVL001cc7d5680d9f04011ba5113d9ad1ea4ee"/>
              <w:r>
                <w:rPr>
                  <w:lang w:val="en-US"/>
                </w:rPr>
                <w:t xml:space="preserve">R. Wegge, M. Richter, and R. Span, J. Chem. Eng. Data </w:t>
              </w:r>
              <w:bookmarkEnd w:id="394"/>
              <w:r w:rsidRPr="005D7811">
                <w:rPr>
                  <w:b/>
                  <w:lang w:val="en-US"/>
                </w:rPr>
                <w:t>60</w:t>
              </w:r>
              <w:r w:rsidRPr="005D7811">
                <w:rPr>
                  <w:lang w:val="en-US"/>
                </w:rPr>
                <w:t>, 1345 (2015).</w:t>
              </w:r>
            </w:p>
            <w:p w14:paraId="278403A2" w14:textId="77777777" w:rsidR="005D7811" w:rsidRDefault="005D7811" w:rsidP="005D7811">
              <w:pPr>
                <w:pStyle w:val="CitaviBibliographyEntry"/>
                <w:rPr>
                  <w:lang w:val="en-US"/>
                </w:rPr>
              </w:pPr>
              <w:r w:rsidRPr="005D7811">
                <w:rPr>
                  <w:vertAlign w:val="superscript"/>
                  <w:lang w:val="en-US"/>
                </w:rPr>
                <w:t xml:space="preserve"> 21</w:t>
              </w:r>
              <w:r w:rsidRPr="005D7811">
                <w:rPr>
                  <w:lang w:val="en-US"/>
                </w:rPr>
                <w:t xml:space="preserve">  </w:t>
              </w:r>
              <w:bookmarkStart w:id="395" w:name="_CTVL001d6f534a3563245fc8e7c258bc897e9f2"/>
              <w:r>
                <w:rPr>
                  <w:lang w:val="en-US"/>
                </w:rPr>
                <w:t xml:space="preserve">F. H. Dubberke, E. Baumhögger, and J. Vrabec, Rev. Sci. Instr. </w:t>
              </w:r>
              <w:bookmarkEnd w:id="395"/>
              <w:r w:rsidRPr="005D7811">
                <w:rPr>
                  <w:b/>
                  <w:lang w:val="en-US"/>
                </w:rPr>
                <w:t>86</w:t>
              </w:r>
              <w:r w:rsidRPr="005D7811">
                <w:rPr>
                  <w:lang w:val="en-US"/>
                </w:rPr>
                <w:t>, 054903 (2015).</w:t>
              </w:r>
            </w:p>
            <w:p w14:paraId="3E2A654E" w14:textId="77777777" w:rsidR="005D7811" w:rsidRPr="005D7811" w:rsidRDefault="005D7811" w:rsidP="005D7811">
              <w:pPr>
                <w:pStyle w:val="CitaviBibliographyEntry"/>
              </w:pPr>
              <w:r w:rsidRPr="005D7811">
                <w:rPr>
                  <w:vertAlign w:val="superscript"/>
                  <w:lang w:val="en-US"/>
                </w:rPr>
                <w:t xml:space="preserve"> 22</w:t>
              </w:r>
              <w:r w:rsidRPr="005D7811">
                <w:rPr>
                  <w:lang w:val="en-US"/>
                </w:rPr>
                <w:t xml:space="preserve">  </w:t>
              </w:r>
              <w:bookmarkStart w:id="396" w:name="_CTVL00195f3aad6bbca4b818916ecfc1bfa6ed8"/>
              <w:r>
                <w:rPr>
                  <w:lang w:val="en-US"/>
                </w:rPr>
                <w:t xml:space="preserve">G. R. Harris, J. Acoust. </w:t>
              </w:r>
              <w:r w:rsidRPr="005D7811">
                <w:t xml:space="preserve">Soc. Am. </w:t>
              </w:r>
              <w:bookmarkEnd w:id="396"/>
              <w:r w:rsidRPr="005D7811">
                <w:rPr>
                  <w:b/>
                </w:rPr>
                <w:t>70</w:t>
              </w:r>
              <w:r w:rsidRPr="005D7811">
                <w:t>, 186 (1981).</w:t>
              </w:r>
            </w:p>
            <w:p w14:paraId="70D3F3CF" w14:textId="77777777" w:rsidR="005D7811" w:rsidRPr="005D7811" w:rsidRDefault="005D7811" w:rsidP="005D7811">
              <w:pPr>
                <w:pStyle w:val="CitaviBibliographyEntry"/>
              </w:pPr>
              <w:r w:rsidRPr="005D7811">
                <w:rPr>
                  <w:vertAlign w:val="superscript"/>
                </w:rPr>
                <w:t xml:space="preserve"> 23</w:t>
              </w:r>
              <w:r w:rsidRPr="005D7811">
                <w:t xml:space="preserve">  </w:t>
              </w:r>
              <w:bookmarkStart w:id="397" w:name="_CTVL0019ca730b2846b42608082ec97949f1a16"/>
              <w:r w:rsidRPr="005D7811">
                <w:t xml:space="preserve">H. Gedanitz, </w:t>
              </w:r>
              <w:bookmarkEnd w:id="397"/>
              <w:r w:rsidRPr="005D7811">
                <w:rPr>
                  <w:i/>
                </w:rPr>
                <w:t>Schallgeschwindigkeits- und Dichtemessungen in Fluiden</w:t>
              </w:r>
              <w:r w:rsidRPr="005D7811">
                <w:t xml:space="preserve"> (Ruhr-Universität Bochum, 2010).</w:t>
              </w:r>
            </w:p>
            <w:p w14:paraId="5617DEF5" w14:textId="77777777" w:rsidR="005D7811" w:rsidRDefault="005D7811" w:rsidP="005D7811">
              <w:pPr>
                <w:pStyle w:val="CitaviBibliographyEntry"/>
                <w:rPr>
                  <w:lang w:val="en-US"/>
                </w:rPr>
              </w:pPr>
              <w:r w:rsidRPr="005D7811">
                <w:rPr>
                  <w:vertAlign w:val="superscript"/>
                </w:rPr>
                <w:t xml:space="preserve"> </w:t>
              </w:r>
              <w:r w:rsidRPr="005D7811">
                <w:rPr>
                  <w:vertAlign w:val="superscript"/>
                  <w:lang w:val="en-US"/>
                </w:rPr>
                <w:t>24</w:t>
              </w:r>
              <w:r w:rsidRPr="005D7811">
                <w:rPr>
                  <w:lang w:val="en-US"/>
                </w:rPr>
                <w:t xml:space="preserve">  </w:t>
              </w:r>
              <w:bookmarkStart w:id="398" w:name="_CTVL0012df685639bd64bd0913e1e960f5d80f0"/>
              <w:r>
                <w:rPr>
                  <w:lang w:val="en-US"/>
                </w:rPr>
                <w:t xml:space="preserve">V. A. Del Grosso and C. W. Mader, J. Acoust. Soc. Am. </w:t>
              </w:r>
              <w:bookmarkEnd w:id="398"/>
              <w:r w:rsidRPr="005D7811">
                <w:rPr>
                  <w:b/>
                  <w:lang w:val="en-US"/>
                </w:rPr>
                <w:t>52</w:t>
              </w:r>
              <w:r w:rsidRPr="005D7811">
                <w:rPr>
                  <w:lang w:val="en-US"/>
                </w:rPr>
                <w:t>, 1442 (1972).</w:t>
              </w:r>
            </w:p>
            <w:p w14:paraId="7DCE85B8" w14:textId="77777777" w:rsidR="005D7811" w:rsidRDefault="005D7811" w:rsidP="005D7811">
              <w:pPr>
                <w:pStyle w:val="CitaviBibliographyEntry"/>
                <w:rPr>
                  <w:lang w:val="en-US"/>
                </w:rPr>
              </w:pPr>
              <w:r w:rsidRPr="005D7811">
                <w:rPr>
                  <w:vertAlign w:val="superscript"/>
                  <w:lang w:val="en-US"/>
                </w:rPr>
                <w:lastRenderedPageBreak/>
                <w:t xml:space="preserve"> 25</w:t>
              </w:r>
              <w:r w:rsidRPr="005D7811">
                <w:rPr>
                  <w:lang w:val="en-US"/>
                </w:rPr>
                <w:t xml:space="preserve">  </w:t>
              </w:r>
              <w:bookmarkStart w:id="399" w:name="_CTVL001b3d353f7e1824fb685527f24c6d623db"/>
              <w:r>
                <w:rPr>
                  <w:lang w:val="en-US"/>
                </w:rPr>
                <w:t xml:space="preserve">K. Fujii and R. Masui, J. Acoust. Soc. Am. </w:t>
              </w:r>
              <w:bookmarkEnd w:id="399"/>
              <w:r w:rsidRPr="005D7811">
                <w:rPr>
                  <w:b/>
                  <w:lang w:val="en-US"/>
                </w:rPr>
                <w:t>93</w:t>
              </w:r>
              <w:r w:rsidRPr="005D7811">
                <w:rPr>
                  <w:lang w:val="en-US"/>
                </w:rPr>
                <w:t>, 276 (1993).</w:t>
              </w:r>
            </w:p>
            <w:p w14:paraId="31F93D9E" w14:textId="77777777" w:rsidR="005D7811" w:rsidRDefault="005D7811" w:rsidP="005D7811">
              <w:pPr>
                <w:pStyle w:val="CitaviBibliographyEntry"/>
                <w:rPr>
                  <w:lang w:val="en-US"/>
                </w:rPr>
              </w:pPr>
              <w:r w:rsidRPr="005D7811">
                <w:rPr>
                  <w:vertAlign w:val="superscript"/>
                  <w:lang w:val="en-US"/>
                </w:rPr>
                <w:t xml:space="preserve"> 26</w:t>
              </w:r>
              <w:r w:rsidRPr="005D7811">
                <w:rPr>
                  <w:lang w:val="en-US"/>
                </w:rPr>
                <w:t xml:space="preserve">  </w:t>
              </w:r>
              <w:bookmarkStart w:id="400" w:name="_CTVL001031f93fae8c741eea534fbfbc5a2980b"/>
              <w:r>
                <w:rPr>
                  <w:lang w:val="en-US"/>
                </w:rPr>
                <w:t xml:space="preserve">W. Wagner and A. Pruß, J. Phys. Chem. Ref. Data </w:t>
              </w:r>
              <w:bookmarkEnd w:id="400"/>
              <w:r w:rsidRPr="005D7811">
                <w:rPr>
                  <w:b/>
                  <w:lang w:val="en-US"/>
                </w:rPr>
                <w:t>31</w:t>
              </w:r>
              <w:r w:rsidRPr="005D7811">
                <w:rPr>
                  <w:lang w:val="en-US"/>
                </w:rPr>
                <w:t>, 387 (2002).</w:t>
              </w:r>
            </w:p>
            <w:p w14:paraId="260623E2" w14:textId="77777777" w:rsidR="005D7811" w:rsidRDefault="005D7811" w:rsidP="005D7811">
              <w:pPr>
                <w:pStyle w:val="CitaviBibliographyEntry"/>
                <w:rPr>
                  <w:lang w:val="en-US"/>
                </w:rPr>
              </w:pPr>
              <w:r w:rsidRPr="005D7811">
                <w:rPr>
                  <w:vertAlign w:val="superscript"/>
                  <w:lang w:val="en-US"/>
                </w:rPr>
                <w:t xml:space="preserve"> 27</w:t>
              </w:r>
              <w:r w:rsidRPr="005D7811">
                <w:rPr>
                  <w:lang w:val="en-US"/>
                </w:rPr>
                <w:t xml:space="preserve">  </w:t>
              </w:r>
              <w:bookmarkStart w:id="401" w:name="_CTVL001a1112b888fdd4ac8b574db1c374fbc6a"/>
              <w:r>
                <w:rPr>
                  <w:lang w:val="en-US"/>
                </w:rPr>
                <w:t xml:space="preserve">E. Zorębski, M. Dzida, and M. Piotrowska, J. Chem. Eng. Data </w:t>
              </w:r>
              <w:bookmarkEnd w:id="401"/>
              <w:r w:rsidRPr="005D7811">
                <w:rPr>
                  <w:b/>
                  <w:lang w:val="en-US"/>
                </w:rPr>
                <w:t>53</w:t>
              </w:r>
              <w:r w:rsidRPr="005D7811">
                <w:rPr>
                  <w:lang w:val="en-US"/>
                </w:rPr>
                <w:t>, 136 (2008).</w:t>
              </w:r>
            </w:p>
            <w:p w14:paraId="1DB4CFF9" w14:textId="77777777" w:rsidR="005D7811" w:rsidRDefault="005D7811" w:rsidP="005D7811">
              <w:pPr>
                <w:pStyle w:val="CitaviBibliographyEntry"/>
                <w:rPr>
                  <w:lang w:val="en-US"/>
                </w:rPr>
              </w:pPr>
              <w:r w:rsidRPr="005D7811">
                <w:rPr>
                  <w:vertAlign w:val="superscript"/>
                  <w:lang w:val="en-US"/>
                </w:rPr>
                <w:t xml:space="preserve"> 28</w:t>
              </w:r>
              <w:r w:rsidRPr="005D7811">
                <w:rPr>
                  <w:lang w:val="en-US"/>
                </w:rPr>
                <w:t xml:space="preserve">  </w:t>
              </w:r>
              <w:bookmarkStart w:id="402" w:name="_CTVL0013d7dfdc63acb449fa92c475e01698a9b"/>
              <w:r>
                <w:rPr>
                  <w:lang w:val="en-US"/>
                </w:rPr>
                <w:t xml:space="preserve">K. Lucas, </w:t>
              </w:r>
              <w:bookmarkEnd w:id="402"/>
              <w:r w:rsidRPr="005D7811">
                <w:rPr>
                  <w:i/>
                  <w:lang w:val="en-US"/>
                </w:rPr>
                <w:t>Applied Statistical Thermodynamics</w:t>
              </w:r>
              <w:r w:rsidRPr="005D7811">
                <w:rPr>
                  <w:lang w:val="en-US"/>
                </w:rPr>
                <w:t xml:space="preserve"> (Springer, Berlin, 1991).</w:t>
              </w:r>
            </w:p>
            <w:p w14:paraId="5043B8CD" w14:textId="77777777" w:rsidR="005D7811" w:rsidRDefault="005D7811" w:rsidP="005D7811">
              <w:pPr>
                <w:pStyle w:val="CitaviBibliographyEntry"/>
                <w:rPr>
                  <w:lang w:val="en-US"/>
                </w:rPr>
              </w:pPr>
              <w:r w:rsidRPr="005D7811">
                <w:rPr>
                  <w:vertAlign w:val="superscript"/>
                  <w:lang w:val="en-US"/>
                </w:rPr>
                <w:t xml:space="preserve"> 29</w:t>
              </w:r>
              <w:r w:rsidRPr="005D7811">
                <w:rPr>
                  <w:lang w:val="en-US"/>
                </w:rPr>
                <w:t xml:space="preserve">  </w:t>
              </w:r>
              <w:bookmarkStart w:id="403" w:name="_CTVL00176fe4f028a45462aa6a5dd4988fee1b8"/>
              <w:r>
                <w:rPr>
                  <w:lang w:val="en-US"/>
                </w:rPr>
                <w:t xml:space="preserve">R. Span, </w:t>
              </w:r>
              <w:bookmarkEnd w:id="403"/>
              <w:r w:rsidRPr="005D7811">
                <w:rPr>
                  <w:i/>
                  <w:lang w:val="en-US"/>
                </w:rPr>
                <w:t>Multiparameter equations of state: An accurate source of thermodynamic property data</w:t>
              </w:r>
              <w:r w:rsidRPr="005D7811">
                <w:rPr>
                  <w:lang w:val="en-US"/>
                </w:rPr>
                <w:t xml:space="preserve"> (Springer, Berlin, 2000).</w:t>
              </w:r>
            </w:p>
            <w:p w14:paraId="624C573B" w14:textId="77777777" w:rsidR="005D7811" w:rsidRDefault="005D7811" w:rsidP="005D7811">
              <w:pPr>
                <w:pStyle w:val="CitaviBibliographyEntry"/>
                <w:rPr>
                  <w:lang w:val="en-US"/>
                </w:rPr>
              </w:pPr>
              <w:r w:rsidRPr="005D7811">
                <w:rPr>
                  <w:vertAlign w:val="superscript"/>
                  <w:lang w:val="en-US"/>
                </w:rPr>
                <w:t xml:space="preserve"> 30</w:t>
              </w:r>
              <w:r w:rsidRPr="005D7811">
                <w:rPr>
                  <w:lang w:val="en-US"/>
                </w:rPr>
                <w:t xml:space="preserve">  </w:t>
              </w:r>
              <w:bookmarkStart w:id="404" w:name="_CTVL001dfe90903bf6e46ceab31d30a66499bd1"/>
              <w:r>
                <w:rPr>
                  <w:lang w:val="en-US"/>
                </w:rPr>
                <w:t xml:space="preserve">L. Haar, J. S. Gallagher, and G. S. Kell, </w:t>
              </w:r>
              <w:bookmarkEnd w:id="404"/>
              <w:r w:rsidRPr="005D7811">
                <w:rPr>
                  <w:i/>
                  <w:lang w:val="en-US"/>
                </w:rPr>
                <w:t>A Thermodynamic Surface of Water: The Formulation and Computer Programs</w:t>
              </w:r>
              <w:r w:rsidRPr="005D7811">
                <w:rPr>
                  <w:lang w:val="en-US"/>
                </w:rPr>
                <w:t xml:space="preserve"> in </w:t>
              </w:r>
              <w:r w:rsidRPr="005D7811">
                <w:rPr>
                  <w:i/>
                  <w:lang w:val="en-US"/>
                </w:rPr>
                <w:t>Proceedings of the 8</w:t>
              </w:r>
              <w:r w:rsidRPr="005D7811">
                <w:rPr>
                  <w:i/>
                  <w:vertAlign w:val="superscript"/>
                  <w:lang w:val="en-US"/>
                </w:rPr>
                <w:t>th</w:t>
              </w:r>
              <w:r w:rsidRPr="005D7811">
                <w:rPr>
                  <w:i/>
                  <w:lang w:val="en-US"/>
                </w:rPr>
                <w:t xml:space="preserve"> Symposium on Thermophysical Properties</w:t>
              </w:r>
              <w:r w:rsidRPr="005D7811">
                <w:rPr>
                  <w:lang w:val="en-US"/>
                </w:rPr>
                <w:t>, edited by J. V. Sengers (American Society of Mechanical Engineers, New York), 1982, pp. 298–302.</w:t>
              </w:r>
            </w:p>
            <w:p w14:paraId="7B9D66F7" w14:textId="77777777" w:rsidR="005D7811" w:rsidRDefault="005D7811" w:rsidP="005D7811">
              <w:pPr>
                <w:pStyle w:val="CitaviBibliographyEntry"/>
                <w:rPr>
                  <w:lang w:val="en-US"/>
                </w:rPr>
              </w:pPr>
              <w:r w:rsidRPr="005D7811">
                <w:rPr>
                  <w:vertAlign w:val="superscript"/>
                  <w:lang w:val="en-US"/>
                </w:rPr>
                <w:t xml:space="preserve"> 31</w:t>
              </w:r>
              <w:r w:rsidRPr="005D7811">
                <w:rPr>
                  <w:lang w:val="en-US"/>
                </w:rPr>
                <w:t xml:space="preserve">  </w:t>
              </w:r>
              <w:bookmarkStart w:id="405" w:name="_CTVL001f57f8b8d62874178b7a1772723395407"/>
              <w:r>
                <w:rPr>
                  <w:lang w:val="en-US"/>
                </w:rPr>
                <w:t xml:space="preserve">U. Setzmann and W. Wagner, J. Phys. Chem. Ref. Data </w:t>
              </w:r>
              <w:bookmarkEnd w:id="405"/>
              <w:r w:rsidRPr="005D7811">
                <w:rPr>
                  <w:b/>
                  <w:lang w:val="en-US"/>
                </w:rPr>
                <w:t>20</w:t>
              </w:r>
              <w:r w:rsidRPr="005D7811">
                <w:rPr>
                  <w:lang w:val="en-US"/>
                </w:rPr>
                <w:t>, 1061 (1991).</w:t>
              </w:r>
            </w:p>
            <w:p w14:paraId="3E9E7D0A" w14:textId="77777777" w:rsidR="005D7811" w:rsidRDefault="005D7811" w:rsidP="005D7811">
              <w:pPr>
                <w:pStyle w:val="CitaviBibliographyEntry"/>
                <w:rPr>
                  <w:lang w:val="en-US"/>
                </w:rPr>
              </w:pPr>
              <w:r w:rsidRPr="005D7811">
                <w:rPr>
                  <w:vertAlign w:val="superscript"/>
                  <w:lang w:val="en-US"/>
                </w:rPr>
                <w:t xml:space="preserve"> 32</w:t>
              </w:r>
              <w:r w:rsidRPr="005D7811">
                <w:rPr>
                  <w:lang w:val="en-US"/>
                </w:rPr>
                <w:t xml:space="preserve">  </w:t>
              </w:r>
              <w:bookmarkStart w:id="406" w:name="_CTVL00175f86d6748ee404bbc839eeede2f5c86"/>
              <w:r>
                <w:rPr>
                  <w:lang w:val="en-US"/>
                </w:rPr>
                <w:t>K. Gao and E. W. Lemmon, Private Communication to T. Eisenbach (2020).</w:t>
              </w:r>
            </w:p>
            <w:bookmarkEnd w:id="406"/>
            <w:p w14:paraId="63A16EEF" w14:textId="77777777" w:rsidR="005D7811" w:rsidRDefault="005D7811" w:rsidP="005D7811">
              <w:pPr>
                <w:pStyle w:val="CitaviBibliographyEntry"/>
                <w:rPr>
                  <w:lang w:val="en-US"/>
                </w:rPr>
              </w:pPr>
              <w:r w:rsidRPr="005D7811">
                <w:rPr>
                  <w:vertAlign w:val="superscript"/>
                  <w:lang w:val="en-US"/>
                </w:rPr>
                <w:t xml:space="preserve"> 33</w:t>
              </w:r>
              <w:r w:rsidRPr="005D7811">
                <w:rPr>
                  <w:lang w:val="en-US"/>
                </w:rPr>
                <w:t xml:space="preserve">  </w:t>
              </w:r>
              <w:bookmarkStart w:id="407" w:name="_CTVL001e828c95a1e374488b1f155e10a0e97a2"/>
              <w:r>
                <w:rPr>
                  <w:lang w:val="en-US"/>
                </w:rPr>
                <w:t xml:space="preserve">E. Diaz, M. E. Sad, and E. Iglesia, ChemSusChem </w:t>
              </w:r>
              <w:bookmarkEnd w:id="407"/>
              <w:r w:rsidRPr="005D7811">
                <w:rPr>
                  <w:b/>
                  <w:lang w:val="en-US"/>
                </w:rPr>
                <w:t>3</w:t>
              </w:r>
              <w:r w:rsidRPr="005D7811">
                <w:rPr>
                  <w:lang w:val="en-US"/>
                </w:rPr>
                <w:t>, 1063 (2010).</w:t>
              </w:r>
            </w:p>
            <w:p w14:paraId="02AB18B2" w14:textId="77777777" w:rsidR="005D7811" w:rsidRDefault="005D7811" w:rsidP="005D7811">
              <w:pPr>
                <w:pStyle w:val="CitaviBibliographyEntry"/>
                <w:rPr>
                  <w:lang w:val="en-US"/>
                </w:rPr>
              </w:pPr>
              <w:r w:rsidRPr="005D7811">
                <w:rPr>
                  <w:vertAlign w:val="superscript"/>
                  <w:lang w:val="en-US"/>
                </w:rPr>
                <w:t xml:space="preserve"> </w:t>
              </w:r>
              <w:r w:rsidRPr="005D7811">
                <w:rPr>
                  <w:vertAlign w:val="superscript"/>
                </w:rPr>
                <w:t>34</w:t>
              </w:r>
              <w:r w:rsidRPr="005D7811">
                <w:t xml:space="preserve">  </w:t>
              </w:r>
              <w:bookmarkStart w:id="408" w:name="_CTVL0011ced71df1e7944348fe12352b1feb1e0"/>
              <w:r w:rsidRPr="005D7811">
                <w:t xml:space="preserve">D. M. VonNiederhausern, G. M. Wilson, and N. F. Giles, J. Chem. Eng. </w:t>
              </w:r>
              <w:r>
                <w:rPr>
                  <w:lang w:val="en-US"/>
                </w:rPr>
                <w:t xml:space="preserve">Data </w:t>
              </w:r>
              <w:bookmarkEnd w:id="408"/>
              <w:r w:rsidRPr="005D7811">
                <w:rPr>
                  <w:b/>
                  <w:lang w:val="en-US"/>
                </w:rPr>
                <w:t>45</w:t>
              </w:r>
              <w:r w:rsidRPr="005D7811">
                <w:rPr>
                  <w:lang w:val="en-US"/>
                </w:rPr>
                <w:t>, 157 (2000).</w:t>
              </w:r>
            </w:p>
            <w:p w14:paraId="4ABBDAE4" w14:textId="77777777" w:rsidR="005D7811" w:rsidRDefault="005D7811" w:rsidP="005D7811">
              <w:pPr>
                <w:pStyle w:val="CitaviBibliographyEntry"/>
                <w:rPr>
                  <w:lang w:val="en-US"/>
                </w:rPr>
              </w:pPr>
              <w:r w:rsidRPr="005D7811">
                <w:rPr>
                  <w:vertAlign w:val="superscript"/>
                  <w:lang w:val="en-US"/>
                </w:rPr>
                <w:t xml:space="preserve"> 35</w:t>
              </w:r>
              <w:r w:rsidRPr="005D7811">
                <w:rPr>
                  <w:lang w:val="en-US"/>
                </w:rPr>
                <w:t xml:space="preserve">  </w:t>
              </w:r>
              <w:bookmarkStart w:id="409" w:name="_CTVL001de0b93317bf8484588879fc18bd36c25"/>
              <w:r>
                <w:rPr>
                  <w:lang w:val="en-US"/>
                </w:rPr>
                <w:t xml:space="preserve">A. F. Kazakov, C. D. Muzny, V. Diky, R. D. Chirico, and M. Frenkel, Fluid Phase Equilib. </w:t>
              </w:r>
              <w:bookmarkEnd w:id="409"/>
              <w:r w:rsidRPr="005D7811">
                <w:rPr>
                  <w:b/>
                  <w:lang w:val="en-US"/>
                </w:rPr>
                <w:t>298</w:t>
              </w:r>
              <w:r w:rsidRPr="005D7811">
                <w:rPr>
                  <w:lang w:val="en-US"/>
                </w:rPr>
                <w:t>, 131 (2010).</w:t>
              </w:r>
            </w:p>
            <w:p w14:paraId="2EC0C89E" w14:textId="77777777" w:rsidR="005D7811" w:rsidRDefault="005D7811" w:rsidP="005D7811">
              <w:pPr>
                <w:pStyle w:val="CitaviBibliographyEntry"/>
                <w:rPr>
                  <w:lang w:val="en-US"/>
                </w:rPr>
              </w:pPr>
              <w:r w:rsidRPr="005D7811">
                <w:rPr>
                  <w:vertAlign w:val="superscript"/>
                  <w:lang w:val="en-US"/>
                </w:rPr>
                <w:t xml:space="preserve"> 36</w:t>
              </w:r>
              <w:r w:rsidRPr="005D7811">
                <w:rPr>
                  <w:lang w:val="en-US"/>
                </w:rPr>
                <w:t xml:space="preserve">  </w:t>
              </w:r>
              <w:bookmarkStart w:id="410" w:name="_CTVL001966ab46936b54deea23ce27e4482cd21"/>
              <w:r>
                <w:rPr>
                  <w:lang w:val="en-US"/>
                </w:rPr>
                <w:t xml:space="preserve">W. H. Carande, A. F. Kazakov, C. D. Muzny, and M. Frenkel, J. Chem. Eng. Data </w:t>
              </w:r>
              <w:bookmarkEnd w:id="410"/>
              <w:r w:rsidRPr="005D7811">
                <w:rPr>
                  <w:b/>
                  <w:lang w:val="en-US"/>
                </w:rPr>
                <w:t>60</w:t>
              </w:r>
              <w:r w:rsidRPr="005D7811">
                <w:rPr>
                  <w:lang w:val="en-US"/>
                </w:rPr>
                <w:t>, 1377 (2015).</w:t>
              </w:r>
            </w:p>
            <w:p w14:paraId="412570B9" w14:textId="77777777" w:rsidR="005D7811" w:rsidRDefault="005D7811" w:rsidP="005D7811">
              <w:pPr>
                <w:pStyle w:val="CitaviBibliographyEntry"/>
                <w:rPr>
                  <w:lang w:val="en-US"/>
                </w:rPr>
              </w:pPr>
              <w:r w:rsidRPr="005D7811">
                <w:rPr>
                  <w:vertAlign w:val="superscript"/>
                  <w:lang w:val="en-US"/>
                </w:rPr>
                <w:t xml:space="preserve"> </w:t>
              </w:r>
              <w:r w:rsidRPr="005D7811">
                <w:rPr>
                  <w:vertAlign w:val="superscript"/>
                </w:rPr>
                <w:t>37</w:t>
              </w:r>
              <w:r w:rsidRPr="005D7811">
                <w:t xml:space="preserve">  </w:t>
              </w:r>
              <w:bookmarkStart w:id="411" w:name="_CTVL00138a3c2caf0564056a08a8d3c88310783"/>
              <w:r w:rsidRPr="005D7811">
                <w:t xml:space="preserve">D. M. VonNiederhausern, L. C. Wilson, N. F. Giles, and G. M. Wilson, J. Chem. Eng. </w:t>
              </w:r>
              <w:r>
                <w:rPr>
                  <w:lang w:val="en-US"/>
                </w:rPr>
                <w:t xml:space="preserve">Data </w:t>
              </w:r>
              <w:bookmarkEnd w:id="411"/>
              <w:r w:rsidRPr="005D7811">
                <w:rPr>
                  <w:b/>
                  <w:lang w:val="en-US"/>
                </w:rPr>
                <w:t>45</w:t>
              </w:r>
              <w:r w:rsidRPr="005D7811">
                <w:rPr>
                  <w:lang w:val="en-US"/>
                </w:rPr>
                <w:t>, 154 (2000).</w:t>
              </w:r>
            </w:p>
            <w:p w14:paraId="74436202" w14:textId="77777777" w:rsidR="005D7811" w:rsidRDefault="005D7811" w:rsidP="005D7811">
              <w:pPr>
                <w:pStyle w:val="CitaviBibliographyEntry"/>
                <w:rPr>
                  <w:lang w:val="en-US"/>
                </w:rPr>
              </w:pPr>
              <w:r w:rsidRPr="005D7811">
                <w:rPr>
                  <w:vertAlign w:val="superscript"/>
                  <w:lang w:val="en-US"/>
                </w:rPr>
                <w:t xml:space="preserve"> 38</w:t>
              </w:r>
              <w:r w:rsidRPr="005D7811">
                <w:rPr>
                  <w:lang w:val="en-US"/>
                </w:rPr>
                <w:t xml:space="preserve">  </w:t>
              </w:r>
              <w:bookmarkStart w:id="412" w:name="_CTVL00183eec0806f23425e9138fa61083d36e6"/>
              <w:r>
                <w:rPr>
                  <w:lang w:val="en-US"/>
                </w:rPr>
                <w:t xml:space="preserve">K. G. Joback and R. C. Reid, Chem. Eng. Comm. </w:t>
              </w:r>
              <w:bookmarkEnd w:id="412"/>
              <w:r w:rsidRPr="005D7811">
                <w:rPr>
                  <w:b/>
                  <w:lang w:val="en-US"/>
                </w:rPr>
                <w:t>57</w:t>
              </w:r>
              <w:r w:rsidRPr="005D7811">
                <w:rPr>
                  <w:lang w:val="en-US"/>
                </w:rPr>
                <w:t>, 233 (1987).</w:t>
              </w:r>
            </w:p>
            <w:p w14:paraId="48148BA1" w14:textId="77777777" w:rsidR="005D7811" w:rsidRDefault="005D7811" w:rsidP="005D7811">
              <w:pPr>
                <w:pStyle w:val="CitaviBibliographyEntry"/>
                <w:rPr>
                  <w:lang w:val="en-US"/>
                </w:rPr>
              </w:pPr>
              <w:r w:rsidRPr="005D7811">
                <w:rPr>
                  <w:vertAlign w:val="superscript"/>
                  <w:lang w:val="en-US"/>
                </w:rPr>
                <w:t xml:space="preserve"> 39</w:t>
              </w:r>
              <w:r w:rsidRPr="005D7811">
                <w:rPr>
                  <w:lang w:val="en-US"/>
                </w:rPr>
                <w:t xml:space="preserve">  </w:t>
              </w:r>
              <w:bookmarkStart w:id="413" w:name="_CTVL001f1026d1e18514db6b0818a1915b56d03"/>
              <w:r>
                <w:rPr>
                  <w:lang w:val="en-US"/>
                </w:rPr>
                <w:t xml:space="preserve">B. E. Poling, J. M. Prausnitz, and J. P. O'Connell, </w:t>
              </w:r>
              <w:bookmarkEnd w:id="413"/>
              <w:r w:rsidRPr="005D7811">
                <w:rPr>
                  <w:i/>
                  <w:lang w:val="en-US"/>
                </w:rPr>
                <w:t>The Properties of Gases and Liquids 5th ed.</w:t>
              </w:r>
              <w:r w:rsidRPr="005D7811">
                <w:rPr>
                  <w:lang w:val="en-US"/>
                </w:rPr>
                <w:t xml:space="preserve"> (McGraw-Hill, Inc., New York, 2001).</w:t>
              </w:r>
            </w:p>
            <w:p w14:paraId="338F051D" w14:textId="77777777" w:rsidR="005D7811" w:rsidRDefault="005D7811" w:rsidP="005D7811">
              <w:pPr>
                <w:pStyle w:val="CitaviBibliographyEntry"/>
                <w:rPr>
                  <w:lang w:val="en-US"/>
                </w:rPr>
              </w:pPr>
              <w:r w:rsidRPr="005D7811">
                <w:rPr>
                  <w:vertAlign w:val="superscript"/>
                  <w:lang w:val="en-US"/>
                </w:rPr>
                <w:t xml:space="preserve"> 40</w:t>
              </w:r>
              <w:r w:rsidRPr="005D7811">
                <w:rPr>
                  <w:lang w:val="en-US"/>
                </w:rPr>
                <w:t xml:space="preserve">  </w:t>
              </w:r>
              <w:bookmarkStart w:id="414" w:name="_CTVL0017d88e99146a04cb882c6ab509c005f91"/>
              <w:r>
                <w:rPr>
                  <w:lang w:val="en-US"/>
                </w:rPr>
                <w:t xml:space="preserve">C. C. Sampson, X. Yang, J. Xu, and M. Richter, J. Chem. Thermodyn. </w:t>
              </w:r>
              <w:bookmarkEnd w:id="414"/>
              <w:r w:rsidRPr="005D7811">
                <w:rPr>
                  <w:b/>
                  <w:lang w:val="en-US"/>
                </w:rPr>
                <w:t>131</w:t>
              </w:r>
              <w:r w:rsidRPr="005D7811">
                <w:rPr>
                  <w:lang w:val="en-US"/>
                </w:rPr>
                <w:t>, 206 (2019).</w:t>
              </w:r>
            </w:p>
            <w:p w14:paraId="6FFD57D3" w14:textId="77777777" w:rsidR="005D7811" w:rsidRDefault="005D7811" w:rsidP="005D7811">
              <w:pPr>
                <w:pStyle w:val="CitaviBibliographyEntry"/>
                <w:rPr>
                  <w:lang w:val="en-US"/>
                </w:rPr>
              </w:pPr>
              <w:r w:rsidRPr="005D7811">
                <w:rPr>
                  <w:vertAlign w:val="superscript"/>
                  <w:lang w:val="en-US"/>
                </w:rPr>
                <w:t xml:space="preserve"> 41</w:t>
              </w:r>
              <w:r w:rsidRPr="005D7811">
                <w:rPr>
                  <w:lang w:val="en-US"/>
                </w:rPr>
                <w:t xml:space="preserve">  </w:t>
              </w:r>
              <w:bookmarkStart w:id="415" w:name="_CTVL0019e44c1810fbd4609b29ab557324e8a7d"/>
              <w:r>
                <w:rPr>
                  <w:lang w:val="en-US"/>
                </w:rPr>
                <w:t xml:space="preserve">W. V. Steele, R. D. Chirico, S. E. Knipmeyer, and A. Nguyen, J. Chem. Eng. Data </w:t>
              </w:r>
              <w:bookmarkEnd w:id="415"/>
              <w:r w:rsidRPr="005D7811">
                <w:rPr>
                  <w:b/>
                  <w:lang w:val="en-US"/>
                </w:rPr>
                <w:t>47</w:t>
              </w:r>
              <w:r w:rsidRPr="005D7811">
                <w:rPr>
                  <w:lang w:val="en-US"/>
                </w:rPr>
                <w:t>, 689 (2002).</w:t>
              </w:r>
            </w:p>
            <w:p w14:paraId="25167B26" w14:textId="77777777" w:rsidR="005D7811" w:rsidRDefault="005D7811" w:rsidP="005D7811">
              <w:pPr>
                <w:pStyle w:val="CitaviBibliographyEntry"/>
                <w:rPr>
                  <w:lang w:val="en-US"/>
                </w:rPr>
              </w:pPr>
              <w:r w:rsidRPr="005D7811">
                <w:rPr>
                  <w:vertAlign w:val="superscript"/>
                  <w:lang w:val="en-US"/>
                </w:rPr>
                <w:t xml:space="preserve"> 42</w:t>
              </w:r>
              <w:r w:rsidRPr="005D7811">
                <w:rPr>
                  <w:lang w:val="en-US"/>
                </w:rPr>
                <w:t xml:space="preserve">  </w:t>
              </w:r>
              <w:bookmarkStart w:id="416" w:name="_CTVL001f2b3fbe224f148e89d6c72ef8d0ccfe8"/>
              <w:r>
                <w:rPr>
                  <w:lang w:val="en-US"/>
                </w:rPr>
                <w:t xml:space="preserve">J. A. Dean, </w:t>
              </w:r>
              <w:bookmarkEnd w:id="416"/>
              <w:r w:rsidRPr="005D7811">
                <w:rPr>
                  <w:i/>
                  <w:lang w:val="en-US"/>
                </w:rPr>
                <w:t>Lange's Handbook of Chemistry</w:t>
              </w:r>
              <w:r w:rsidRPr="005D7811">
                <w:rPr>
                  <w:lang w:val="en-US"/>
                </w:rPr>
                <w:t xml:space="preserve"> (McGraw-Hill, Inc., New York, 1999).</w:t>
              </w:r>
            </w:p>
            <w:p w14:paraId="2A60CC2F" w14:textId="77777777" w:rsidR="005D7811" w:rsidRDefault="005D7811" w:rsidP="005D7811">
              <w:pPr>
                <w:pStyle w:val="CitaviBibliographyEntry"/>
                <w:rPr>
                  <w:lang w:val="en-US"/>
                </w:rPr>
              </w:pPr>
              <w:r w:rsidRPr="005D7811">
                <w:rPr>
                  <w:vertAlign w:val="superscript"/>
                  <w:lang w:val="en-US"/>
                </w:rPr>
                <w:t xml:space="preserve"> 43</w:t>
              </w:r>
              <w:r w:rsidRPr="005D7811">
                <w:rPr>
                  <w:lang w:val="en-US"/>
                </w:rPr>
                <w:t xml:space="preserve">  </w:t>
              </w:r>
              <w:bookmarkStart w:id="417" w:name="_CTVL0012ae3ca5d61634da192348949a15cf530"/>
              <w:r>
                <w:rPr>
                  <w:lang w:val="en-US"/>
                </w:rPr>
                <w:t xml:space="preserve">C. L. Yaws, </w:t>
              </w:r>
              <w:bookmarkEnd w:id="417"/>
              <w:r w:rsidRPr="005D7811">
                <w:rPr>
                  <w:i/>
                  <w:lang w:val="en-US"/>
                </w:rPr>
                <w:t>Chemical Properties Handbook: Physical, Thermodynamic, Environmental, Transport, Safety, and Health Related Properties for Organic and Inorganic Chemicals</w:t>
              </w:r>
              <w:r w:rsidRPr="005D7811">
                <w:rPr>
                  <w:lang w:val="en-US"/>
                </w:rPr>
                <w:t xml:space="preserve"> (McGraw-Hill, Inc., New York, 1999).</w:t>
              </w:r>
            </w:p>
            <w:p w14:paraId="63E1C178" w14:textId="77777777" w:rsidR="005D7811" w:rsidRDefault="005D7811" w:rsidP="005D7811">
              <w:pPr>
                <w:pStyle w:val="CitaviBibliographyEntry"/>
                <w:rPr>
                  <w:lang w:val="en-US"/>
                </w:rPr>
              </w:pPr>
              <w:r w:rsidRPr="005D7811">
                <w:rPr>
                  <w:vertAlign w:val="superscript"/>
                  <w:lang w:val="en-US"/>
                </w:rPr>
                <w:t xml:space="preserve"> 44</w:t>
              </w:r>
              <w:r w:rsidRPr="005D7811">
                <w:rPr>
                  <w:lang w:val="en-US"/>
                </w:rPr>
                <w:t xml:space="preserve">  </w:t>
              </w:r>
              <w:bookmarkStart w:id="418" w:name="_CTVL0010b2fa0bddc2e4cf4a624638050a477c8"/>
              <w:r>
                <w:rPr>
                  <w:lang w:val="en-US"/>
                </w:rPr>
                <w:t xml:space="preserve">R. W. Gallant, </w:t>
              </w:r>
              <w:bookmarkEnd w:id="418"/>
              <w:r w:rsidRPr="005D7811">
                <w:rPr>
                  <w:i/>
                  <w:lang w:val="en-US"/>
                </w:rPr>
                <w:t>Physical Properties of Hydrocarbons</w:t>
              </w:r>
              <w:r w:rsidRPr="005D7811">
                <w:rPr>
                  <w:lang w:val="en-US"/>
                </w:rPr>
                <w:t xml:space="preserve"> (Gulf Publishing Company, Texas, 1968).</w:t>
              </w:r>
            </w:p>
            <w:p w14:paraId="11FEE517" w14:textId="77777777" w:rsidR="005D7811" w:rsidRDefault="005D7811" w:rsidP="005D7811">
              <w:pPr>
                <w:pStyle w:val="CitaviBibliographyEntry"/>
                <w:rPr>
                  <w:lang w:val="en-US"/>
                </w:rPr>
              </w:pPr>
              <w:r w:rsidRPr="005D7811">
                <w:rPr>
                  <w:vertAlign w:val="superscript"/>
                  <w:lang w:val="en-US"/>
                </w:rPr>
                <w:t xml:space="preserve"> 45</w:t>
              </w:r>
              <w:r w:rsidRPr="005D7811">
                <w:rPr>
                  <w:lang w:val="en-US"/>
                </w:rPr>
                <w:t xml:space="preserve">  </w:t>
              </w:r>
              <w:bookmarkStart w:id="419" w:name="_CTVL001d1b08f802a2e43ca81c0b8cdec718ad9"/>
              <w:r>
                <w:rPr>
                  <w:lang w:val="en-US"/>
                </w:rPr>
                <w:t xml:space="preserve">W. V. Wilding, L. C. Wilson, and G. M. Wilson, AlChE Data Series </w:t>
              </w:r>
              <w:bookmarkEnd w:id="419"/>
              <w:r w:rsidRPr="005D7811">
                <w:rPr>
                  <w:b/>
                  <w:lang w:val="en-US"/>
                </w:rPr>
                <w:t>1</w:t>
              </w:r>
              <w:r w:rsidRPr="005D7811">
                <w:rPr>
                  <w:lang w:val="en-US"/>
                </w:rPr>
                <w:t>, 6 (1991).</w:t>
              </w:r>
            </w:p>
            <w:p w14:paraId="5C8C6FBA" w14:textId="77777777" w:rsidR="005D7811" w:rsidRPr="005D7811" w:rsidRDefault="005D7811" w:rsidP="005D7811">
              <w:pPr>
                <w:pStyle w:val="CitaviBibliographyEntry"/>
              </w:pPr>
              <w:r w:rsidRPr="005D7811">
                <w:rPr>
                  <w:vertAlign w:val="superscript"/>
                  <w:lang w:val="en-US"/>
                </w:rPr>
                <w:t xml:space="preserve"> </w:t>
              </w:r>
              <w:r w:rsidRPr="005D7811">
                <w:rPr>
                  <w:vertAlign w:val="superscript"/>
                </w:rPr>
                <w:t>46</w:t>
              </w:r>
              <w:r w:rsidRPr="005D7811">
                <w:t xml:space="preserve">  </w:t>
              </w:r>
              <w:bookmarkStart w:id="420" w:name="_CTVL001e241d3c1dd72481ba7c2858c0d223854"/>
              <w:r w:rsidRPr="005D7811">
                <w:t xml:space="preserve">VDI-Gesellschaft Verfahrenstechnik und Chemieingenieurwesen (GVC), </w:t>
              </w:r>
              <w:bookmarkEnd w:id="420"/>
              <w:r w:rsidRPr="005D7811">
                <w:rPr>
                  <w:i/>
                </w:rPr>
                <w:t>VDI Wärmeatlas</w:t>
              </w:r>
              <w:r w:rsidRPr="005D7811">
                <w:t xml:space="preserve"> (Springer, Berlin, Heidelberg, 2013).</w:t>
              </w:r>
            </w:p>
            <w:p w14:paraId="51DA4EA7" w14:textId="77777777" w:rsidR="005D7811" w:rsidRDefault="005D7811" w:rsidP="005D7811">
              <w:pPr>
                <w:pStyle w:val="CitaviBibliographyEntry"/>
                <w:rPr>
                  <w:lang w:val="en-US"/>
                </w:rPr>
              </w:pPr>
              <w:r w:rsidRPr="005D7811">
                <w:rPr>
                  <w:vertAlign w:val="superscript"/>
                </w:rPr>
                <w:t xml:space="preserve"> </w:t>
              </w:r>
              <w:r w:rsidRPr="005D7811">
                <w:rPr>
                  <w:vertAlign w:val="superscript"/>
                  <w:lang w:val="en-US"/>
                </w:rPr>
                <w:t>47</w:t>
              </w:r>
              <w:r w:rsidRPr="005D7811">
                <w:rPr>
                  <w:lang w:val="en-US"/>
                </w:rPr>
                <w:t xml:space="preserve">  </w:t>
              </w:r>
              <w:bookmarkStart w:id="421" w:name="_CTVL001bb3d2562988c4f19bec7cb22aac64ee7"/>
              <w:r>
                <w:rPr>
                  <w:lang w:val="en-US"/>
                </w:rPr>
                <w:t xml:space="preserve">V. Diky, C. D. Muzny, A. Y. Smolyanitsky, A. Bazyleva, R. D. Chirico, J. W. Magee, Y. Paulechka, A. F. Kazakov, S. A. Townsend, E. W. Lemmon, M. Frenkel, and K. </w:t>
              </w:r>
              <w:r>
                <w:rPr>
                  <w:lang w:val="en-US"/>
                </w:rPr>
                <w:lastRenderedPageBreak/>
                <w:t xml:space="preserve">Kroenlein, </w:t>
              </w:r>
              <w:bookmarkEnd w:id="421"/>
              <w:r w:rsidRPr="005D7811">
                <w:rPr>
                  <w:i/>
                  <w:lang w:val="en-US"/>
                </w:rPr>
                <w:t>ThermoData Engine (TDE) Version 10.2 (Pure Compounds, Binary Mixtures, Ternary Mixtures, and Chemical Reactions): NIST Standard Reference Database 103b</w:t>
              </w:r>
              <w:r w:rsidRPr="005D7811">
                <w:rPr>
                  <w:lang w:val="en-US"/>
                </w:rPr>
                <w:t xml:space="preserve"> (National Institute of Standards and Technology, Gaithersburg, USA, 2019).</w:t>
              </w:r>
            </w:p>
            <w:p w14:paraId="74269AC2" w14:textId="77777777" w:rsidR="005D7811" w:rsidRDefault="005D7811" w:rsidP="005D7811">
              <w:pPr>
                <w:pStyle w:val="CitaviBibliographyEntry"/>
                <w:rPr>
                  <w:lang w:val="en-US"/>
                </w:rPr>
              </w:pPr>
              <w:r w:rsidRPr="005D7811">
                <w:rPr>
                  <w:vertAlign w:val="superscript"/>
                  <w:lang w:val="en-US"/>
                </w:rPr>
                <w:t xml:space="preserve"> 48</w:t>
              </w:r>
              <w:r w:rsidRPr="005D7811">
                <w:rPr>
                  <w:lang w:val="en-US"/>
                </w:rPr>
                <w:t xml:space="preserve">  </w:t>
              </w:r>
              <w:bookmarkStart w:id="422" w:name="_CTVL0015ad6449a785740a2bc27d90a49bde101"/>
              <w:r>
                <w:rPr>
                  <w:lang w:val="en-US"/>
                </w:rPr>
                <w:t xml:space="preserve">V. Diky, R. D. Chirico, C. D. Muzny, A. F. Kazakov, K. Kroenlein, J. W. Magee, I. Abdulagatov, and M. Frenkel, J. Chem. Inf. Model. </w:t>
              </w:r>
              <w:bookmarkEnd w:id="422"/>
              <w:r w:rsidRPr="005D7811">
                <w:rPr>
                  <w:b/>
                  <w:lang w:val="en-US"/>
                </w:rPr>
                <w:t>53</w:t>
              </w:r>
              <w:r w:rsidRPr="005D7811">
                <w:rPr>
                  <w:lang w:val="en-US"/>
                </w:rPr>
                <w:t>, 3418 (2013).</w:t>
              </w:r>
            </w:p>
            <w:p w14:paraId="28626C87" w14:textId="77777777" w:rsidR="005D7811" w:rsidRDefault="005D7811" w:rsidP="005D7811">
              <w:pPr>
                <w:pStyle w:val="CitaviBibliographyEntry"/>
                <w:rPr>
                  <w:lang w:val="en-US"/>
                </w:rPr>
              </w:pPr>
              <w:r w:rsidRPr="005D7811">
                <w:rPr>
                  <w:vertAlign w:val="superscript"/>
                  <w:lang w:val="en-US"/>
                </w:rPr>
                <w:t xml:space="preserve"> 49</w:t>
              </w:r>
              <w:r w:rsidRPr="005D7811">
                <w:rPr>
                  <w:lang w:val="en-US"/>
                </w:rPr>
                <w:t xml:space="preserve">  </w:t>
              </w:r>
              <w:bookmarkStart w:id="423" w:name="_CTVL0015898be31fbfe4f5686c477ca71aeab2c"/>
              <w:r>
                <w:rPr>
                  <w:lang w:val="en-US"/>
                </w:rPr>
                <w:t xml:space="preserve">E. W. Lemmon and R. Span, J. Chem. Eng. Data </w:t>
              </w:r>
              <w:bookmarkEnd w:id="423"/>
              <w:r w:rsidRPr="005D7811">
                <w:rPr>
                  <w:b/>
                  <w:lang w:val="en-US"/>
                </w:rPr>
                <w:t>60</w:t>
              </w:r>
              <w:r w:rsidRPr="005D7811">
                <w:rPr>
                  <w:lang w:val="en-US"/>
                </w:rPr>
                <w:t>, 3745 (2015).</w:t>
              </w:r>
            </w:p>
            <w:p w14:paraId="6196C06C" w14:textId="77777777" w:rsidR="005D7811" w:rsidRDefault="005D7811" w:rsidP="005D7811">
              <w:pPr>
                <w:pStyle w:val="CitaviBibliographyEntry"/>
                <w:rPr>
                  <w:lang w:val="en-US"/>
                </w:rPr>
              </w:pPr>
              <w:r w:rsidRPr="005D7811">
                <w:rPr>
                  <w:vertAlign w:val="superscript"/>
                  <w:lang w:val="en-US"/>
                </w:rPr>
                <w:t xml:space="preserve"> 50</w:t>
              </w:r>
              <w:r w:rsidRPr="005D7811">
                <w:rPr>
                  <w:lang w:val="en-US"/>
                </w:rPr>
                <w:t xml:space="preserve">  </w:t>
              </w:r>
              <w:bookmarkStart w:id="424" w:name="_CTVL001ad67676ebcc74075881e0959c4d7d124"/>
              <w:r>
                <w:rPr>
                  <w:lang w:val="en-US"/>
                </w:rPr>
                <w:t xml:space="preserve">M. Thol, G. Rutkai, A. Köster, F. H. Dubberke, T. Windmann, R. Span, and J. Vrabec, J. Chem. Eng. Data </w:t>
              </w:r>
              <w:bookmarkEnd w:id="424"/>
              <w:r w:rsidRPr="005D7811">
                <w:rPr>
                  <w:b/>
                  <w:lang w:val="en-US"/>
                </w:rPr>
                <w:t>61</w:t>
              </w:r>
              <w:r w:rsidRPr="005D7811">
                <w:rPr>
                  <w:lang w:val="en-US"/>
                </w:rPr>
                <w:t>, 2580 (2016).</w:t>
              </w:r>
            </w:p>
            <w:p w14:paraId="3AE50809" w14:textId="77777777" w:rsidR="005D7811" w:rsidRDefault="005D7811" w:rsidP="005D7811">
              <w:pPr>
                <w:pStyle w:val="CitaviBibliographyEntry"/>
                <w:rPr>
                  <w:lang w:val="en-US"/>
                </w:rPr>
              </w:pPr>
              <w:r w:rsidRPr="005D7811">
                <w:rPr>
                  <w:vertAlign w:val="superscript"/>
                  <w:lang w:val="en-US"/>
                </w:rPr>
                <w:t xml:space="preserve"> 51</w:t>
              </w:r>
              <w:r w:rsidRPr="005D7811">
                <w:rPr>
                  <w:lang w:val="en-US"/>
                </w:rPr>
                <w:t xml:space="preserve">  </w:t>
              </w:r>
              <w:bookmarkStart w:id="425" w:name="_CTVL00146c3be2aeca9492dbb99c7bcd435f9d1"/>
              <w:r>
                <w:rPr>
                  <w:lang w:val="en-US"/>
                </w:rPr>
                <w:t xml:space="preserve">B. Guignon, C. Aparicio, and P. D. Sanz, J. Chem. Eng. Data </w:t>
              </w:r>
              <w:bookmarkEnd w:id="425"/>
              <w:r w:rsidRPr="005D7811">
                <w:rPr>
                  <w:b/>
                  <w:lang w:val="en-US"/>
                </w:rPr>
                <w:t>55</w:t>
              </w:r>
              <w:r w:rsidRPr="005D7811">
                <w:rPr>
                  <w:lang w:val="en-US"/>
                </w:rPr>
                <w:t>, 3017 (2010).</w:t>
              </w:r>
            </w:p>
            <w:p w14:paraId="31D4ED25" w14:textId="77777777" w:rsidR="005D7811" w:rsidRDefault="005D7811" w:rsidP="005D7811">
              <w:pPr>
                <w:pStyle w:val="CitaviBibliographyEntry"/>
                <w:rPr>
                  <w:lang w:val="en-US"/>
                </w:rPr>
              </w:pPr>
              <w:r w:rsidRPr="005D7811">
                <w:rPr>
                  <w:vertAlign w:val="superscript"/>
                  <w:lang w:val="en-US"/>
                </w:rPr>
                <w:t xml:space="preserve"> 52</w:t>
              </w:r>
              <w:r w:rsidRPr="005D7811">
                <w:rPr>
                  <w:lang w:val="en-US"/>
                </w:rPr>
                <w:t xml:space="preserve">  </w:t>
              </w:r>
              <w:bookmarkStart w:id="426" w:name="_CTVL001522b87df00fe405a8cdcd1e1ee550acf"/>
              <w:r>
                <w:rPr>
                  <w:lang w:val="en-US"/>
                </w:rPr>
                <w:t xml:space="preserve">P. W. Bridgman, Proc. Am. Acad. Arts Sci. </w:t>
              </w:r>
              <w:bookmarkEnd w:id="426"/>
              <w:r w:rsidRPr="005D7811">
                <w:rPr>
                  <w:b/>
                  <w:lang w:val="en-US"/>
                </w:rPr>
                <w:t>67</w:t>
              </w:r>
              <w:r w:rsidRPr="005D7811">
                <w:rPr>
                  <w:lang w:val="en-US"/>
                </w:rPr>
                <w:t>, 1 (1932).</w:t>
              </w:r>
            </w:p>
            <w:p w14:paraId="0853297C" w14:textId="77777777" w:rsidR="005D7811" w:rsidRDefault="005D7811" w:rsidP="005D7811">
              <w:pPr>
                <w:pStyle w:val="CitaviBibliographyEntry"/>
                <w:rPr>
                  <w:lang w:val="en-US"/>
                </w:rPr>
              </w:pPr>
              <w:r w:rsidRPr="005D7811">
                <w:rPr>
                  <w:vertAlign w:val="superscript"/>
                  <w:lang w:val="en-US"/>
                </w:rPr>
                <w:t xml:space="preserve"> 53</w:t>
              </w:r>
              <w:r w:rsidRPr="005D7811">
                <w:rPr>
                  <w:lang w:val="en-US"/>
                </w:rPr>
                <w:t xml:space="preserve">  </w:t>
              </w:r>
              <w:bookmarkStart w:id="427" w:name="_CTVL00136f65669e1944374904349b9177e92b3"/>
              <w:r>
                <w:rPr>
                  <w:lang w:val="en-US"/>
                </w:rPr>
                <w:t xml:space="preserve">M. Atilhan and S. Aparicio, J. Chem. Thermodyn. </w:t>
              </w:r>
              <w:bookmarkEnd w:id="427"/>
              <w:r w:rsidRPr="005D7811">
                <w:rPr>
                  <w:b/>
                  <w:lang w:val="en-US"/>
                </w:rPr>
                <w:t>57</w:t>
              </w:r>
              <w:r w:rsidRPr="005D7811">
                <w:rPr>
                  <w:lang w:val="en-US"/>
                </w:rPr>
                <w:t>, 137 (2013).</w:t>
              </w:r>
            </w:p>
            <w:p w14:paraId="055725C0" w14:textId="77777777" w:rsidR="005D7811" w:rsidRDefault="005D7811" w:rsidP="005D7811">
              <w:pPr>
                <w:pStyle w:val="CitaviBibliographyEntry"/>
                <w:rPr>
                  <w:lang w:val="en-US"/>
                </w:rPr>
              </w:pPr>
              <w:r w:rsidRPr="005D7811">
                <w:rPr>
                  <w:vertAlign w:val="superscript"/>
                  <w:lang w:val="en-US"/>
                </w:rPr>
                <w:t xml:space="preserve"> 54</w:t>
              </w:r>
              <w:r w:rsidRPr="005D7811">
                <w:rPr>
                  <w:lang w:val="en-US"/>
                </w:rPr>
                <w:t xml:space="preserve">  </w:t>
              </w:r>
              <w:bookmarkStart w:id="428" w:name="_CTVL001012929e8f81547768ecef18f9352f817"/>
              <w:r>
                <w:rPr>
                  <w:lang w:val="en-US"/>
                </w:rPr>
                <w:t xml:space="preserve">D. M. Bajić, G. R. Ivaniš, Z. P. Visak, E. M. Zivković, S. P. Šerbanović, and M. L. Kijevčanin, J. Chem. Thermodyn. </w:t>
              </w:r>
              <w:bookmarkEnd w:id="428"/>
              <w:r w:rsidRPr="005D7811">
                <w:rPr>
                  <w:b/>
                  <w:lang w:val="en-US"/>
                </w:rPr>
                <w:t>57</w:t>
              </w:r>
              <w:r w:rsidRPr="005D7811">
                <w:rPr>
                  <w:lang w:val="en-US"/>
                </w:rPr>
                <w:t>, 510 (2013).</w:t>
              </w:r>
            </w:p>
            <w:p w14:paraId="5D972120" w14:textId="77777777" w:rsidR="005D7811" w:rsidRDefault="005D7811" w:rsidP="005D7811">
              <w:pPr>
                <w:pStyle w:val="CitaviBibliographyEntry"/>
                <w:rPr>
                  <w:lang w:val="en-US"/>
                </w:rPr>
              </w:pPr>
              <w:r w:rsidRPr="005D7811">
                <w:rPr>
                  <w:vertAlign w:val="superscript"/>
                  <w:lang w:val="en-US"/>
                </w:rPr>
                <w:t xml:space="preserve"> 55</w:t>
              </w:r>
              <w:r w:rsidRPr="005D7811">
                <w:rPr>
                  <w:lang w:val="en-US"/>
                </w:rPr>
                <w:t xml:space="preserve">  </w:t>
              </w:r>
              <w:bookmarkStart w:id="429" w:name="_CTVL0019539ee7e909847ddaec7b6002ac4c609"/>
              <w:r>
                <w:rPr>
                  <w:lang w:val="en-US"/>
                </w:rPr>
                <w:t xml:space="preserve">U. Domańska, P. Papis, J. Szydłowski, M. Królikowska, and M. Królikowski, J. Phys. Chem. B </w:t>
              </w:r>
              <w:bookmarkEnd w:id="429"/>
              <w:r w:rsidRPr="005D7811">
                <w:rPr>
                  <w:b/>
                  <w:lang w:val="en-US"/>
                </w:rPr>
                <w:t>118</w:t>
              </w:r>
              <w:r w:rsidRPr="005D7811">
                <w:rPr>
                  <w:lang w:val="en-US"/>
                </w:rPr>
                <w:t>, 12692 (2014).</w:t>
              </w:r>
            </w:p>
            <w:p w14:paraId="79E60872" w14:textId="77777777" w:rsidR="005D7811" w:rsidRDefault="005D7811" w:rsidP="005D7811">
              <w:pPr>
                <w:pStyle w:val="CitaviBibliographyEntry"/>
                <w:rPr>
                  <w:lang w:val="en-US"/>
                </w:rPr>
              </w:pPr>
              <w:r w:rsidRPr="005D7811">
                <w:rPr>
                  <w:vertAlign w:val="superscript"/>
                  <w:lang w:val="en-US"/>
                </w:rPr>
                <w:t xml:space="preserve"> 56</w:t>
              </w:r>
              <w:r w:rsidRPr="005D7811">
                <w:rPr>
                  <w:lang w:val="en-US"/>
                </w:rPr>
                <w:t xml:space="preserve">  </w:t>
              </w:r>
              <w:bookmarkStart w:id="430" w:name="_CTVL001e745905ff859404c8242ade6dbd31829"/>
              <w:r>
                <w:rPr>
                  <w:lang w:val="en-US"/>
                </w:rPr>
                <w:t xml:space="preserve">Y.N. Garber, L.F. Komarova, L.I. Aleinikova, and L.S. Fomina, Zh. Prikl. Khim. </w:t>
              </w:r>
              <w:bookmarkEnd w:id="430"/>
              <w:r w:rsidRPr="005D7811">
                <w:rPr>
                  <w:b/>
                  <w:lang w:val="en-US"/>
                </w:rPr>
                <w:t>43</w:t>
              </w:r>
              <w:r w:rsidRPr="005D7811">
                <w:rPr>
                  <w:lang w:val="en-US"/>
                </w:rPr>
                <w:t>, 2658 (1970).</w:t>
              </w:r>
            </w:p>
            <w:p w14:paraId="5A7B8987" w14:textId="77777777" w:rsidR="005D7811" w:rsidRDefault="005D7811" w:rsidP="005D7811">
              <w:pPr>
                <w:pStyle w:val="CitaviBibliographyEntry"/>
                <w:rPr>
                  <w:lang w:val="en-US"/>
                </w:rPr>
              </w:pPr>
              <w:r w:rsidRPr="005D7811">
                <w:rPr>
                  <w:vertAlign w:val="superscript"/>
                  <w:lang w:val="en-US"/>
                </w:rPr>
                <w:t xml:space="preserve"> 57</w:t>
              </w:r>
              <w:r w:rsidRPr="005D7811">
                <w:rPr>
                  <w:lang w:val="en-US"/>
                </w:rPr>
                <w:t xml:space="preserve">  </w:t>
              </w:r>
              <w:bookmarkStart w:id="431" w:name="_CTVL00179596494d4f840c18938550d562f0e24"/>
              <w:r>
                <w:rPr>
                  <w:lang w:val="en-US"/>
                </w:rPr>
                <w:t xml:space="preserve">J. George and N. V. Sastry, J. Chem. Eng. Data </w:t>
              </w:r>
              <w:bookmarkEnd w:id="431"/>
              <w:r w:rsidRPr="005D7811">
                <w:rPr>
                  <w:b/>
                  <w:lang w:val="en-US"/>
                </w:rPr>
                <w:t>48</w:t>
              </w:r>
              <w:r w:rsidRPr="005D7811">
                <w:rPr>
                  <w:lang w:val="en-US"/>
                </w:rPr>
                <w:t>, 1529 (2003).</w:t>
              </w:r>
            </w:p>
            <w:p w14:paraId="619301D9" w14:textId="77777777" w:rsidR="005D7811" w:rsidRDefault="005D7811" w:rsidP="005D7811">
              <w:pPr>
                <w:pStyle w:val="CitaviBibliographyEntry"/>
                <w:rPr>
                  <w:lang w:val="en-US"/>
                </w:rPr>
              </w:pPr>
              <w:r w:rsidRPr="005D7811">
                <w:rPr>
                  <w:vertAlign w:val="superscript"/>
                  <w:lang w:val="en-US"/>
                </w:rPr>
                <w:t xml:space="preserve"> 58</w:t>
              </w:r>
              <w:r w:rsidRPr="005D7811">
                <w:rPr>
                  <w:lang w:val="en-US"/>
                </w:rPr>
                <w:t xml:space="preserve">  </w:t>
              </w:r>
              <w:bookmarkStart w:id="432" w:name="_CTVL0012131f85765fe4eca90fdddd6d678922b"/>
              <w:r>
                <w:rPr>
                  <w:lang w:val="en-US"/>
                </w:rPr>
                <w:t xml:space="preserve">H. Geyer, P. Ulbig, and M. Görnert, J. Chem. Thermodyn. </w:t>
              </w:r>
              <w:bookmarkEnd w:id="432"/>
              <w:r w:rsidRPr="005D7811">
                <w:rPr>
                  <w:b/>
                  <w:lang w:val="en-US"/>
                </w:rPr>
                <w:t>32</w:t>
              </w:r>
              <w:r w:rsidRPr="005D7811">
                <w:rPr>
                  <w:lang w:val="en-US"/>
                </w:rPr>
                <w:t>, 1585 (2000).</w:t>
              </w:r>
            </w:p>
            <w:p w14:paraId="07AE8F57" w14:textId="77777777" w:rsidR="005D7811" w:rsidRDefault="005D7811" w:rsidP="005D7811">
              <w:pPr>
                <w:pStyle w:val="CitaviBibliographyEntry"/>
                <w:rPr>
                  <w:lang w:val="en-US"/>
                </w:rPr>
              </w:pPr>
              <w:r w:rsidRPr="005D7811">
                <w:rPr>
                  <w:vertAlign w:val="superscript"/>
                  <w:lang w:val="en-US"/>
                </w:rPr>
                <w:t xml:space="preserve"> 59</w:t>
              </w:r>
              <w:r w:rsidRPr="005D7811">
                <w:rPr>
                  <w:lang w:val="en-US"/>
                </w:rPr>
                <w:t xml:space="preserve">  </w:t>
              </w:r>
              <w:bookmarkStart w:id="433" w:name="_CTVL00120516cd5ffd64319b97f21dfab9d6d4b"/>
              <w:r>
                <w:rPr>
                  <w:lang w:val="en-US"/>
                </w:rPr>
                <w:t xml:space="preserve">H. Geyer, P. Ulbig, M. Görnert, and A. Susanto, J. Chem. Thermodyn. </w:t>
              </w:r>
              <w:bookmarkEnd w:id="433"/>
              <w:r w:rsidRPr="005D7811">
                <w:rPr>
                  <w:b/>
                  <w:lang w:val="en-US"/>
                </w:rPr>
                <w:t>33</w:t>
              </w:r>
              <w:r w:rsidRPr="005D7811">
                <w:rPr>
                  <w:lang w:val="en-US"/>
                </w:rPr>
                <w:t>, 987 (2001).</w:t>
              </w:r>
            </w:p>
            <w:p w14:paraId="0A1D2B69" w14:textId="77777777" w:rsidR="005D7811" w:rsidRDefault="005D7811" w:rsidP="005D7811">
              <w:pPr>
                <w:pStyle w:val="CitaviBibliographyEntry"/>
                <w:rPr>
                  <w:lang w:val="en-US"/>
                </w:rPr>
              </w:pPr>
              <w:r w:rsidRPr="005D7811">
                <w:rPr>
                  <w:vertAlign w:val="superscript"/>
                  <w:lang w:val="en-US"/>
                </w:rPr>
                <w:t xml:space="preserve"> 60</w:t>
              </w:r>
              <w:r w:rsidRPr="005D7811">
                <w:rPr>
                  <w:lang w:val="en-US"/>
                </w:rPr>
                <w:t xml:space="preserve">  </w:t>
              </w:r>
              <w:bookmarkStart w:id="434" w:name="_CTVL0012fc0b8720f3a4c7a932399b313347a57"/>
              <w:r>
                <w:rPr>
                  <w:lang w:val="en-US"/>
                </w:rPr>
                <w:t xml:space="preserve">J. Jiménez and F. Martinez, Rev. Colomb. Cienc. Quím. Farm. </w:t>
              </w:r>
              <w:bookmarkEnd w:id="434"/>
              <w:r w:rsidRPr="005D7811">
                <w:rPr>
                  <w:b/>
                  <w:lang w:val="en-US"/>
                </w:rPr>
                <w:t>34</w:t>
              </w:r>
              <w:r w:rsidRPr="005D7811">
                <w:rPr>
                  <w:lang w:val="en-US"/>
                </w:rPr>
                <w:t>, 46 (2005).</w:t>
              </w:r>
            </w:p>
            <w:p w14:paraId="3BA707CD" w14:textId="77777777" w:rsidR="005D7811" w:rsidRDefault="005D7811" w:rsidP="005D7811">
              <w:pPr>
                <w:pStyle w:val="CitaviBibliographyEntry"/>
                <w:rPr>
                  <w:lang w:val="en-US"/>
                </w:rPr>
              </w:pPr>
              <w:r w:rsidRPr="005D7811">
                <w:rPr>
                  <w:vertAlign w:val="superscript"/>
                  <w:lang w:val="en-US"/>
                </w:rPr>
                <w:t xml:space="preserve"> 61</w:t>
              </w:r>
              <w:r w:rsidRPr="005D7811">
                <w:rPr>
                  <w:lang w:val="en-US"/>
                </w:rPr>
                <w:t xml:space="preserve">  </w:t>
              </w:r>
              <w:bookmarkStart w:id="435" w:name="_CTVL001ff5923c5b510413bb2e313614a986e61"/>
              <w:r>
                <w:rPr>
                  <w:lang w:val="en-US"/>
                </w:rPr>
                <w:t xml:space="preserve">W.S. Jones and W.S. Tamplin, </w:t>
              </w:r>
              <w:bookmarkEnd w:id="435"/>
              <w:r w:rsidRPr="005D7811">
                <w:rPr>
                  <w:i/>
                  <w:lang w:val="en-US"/>
                </w:rPr>
                <w:t>Chapter 9. Physical Properties of Propylene Glycol</w:t>
              </w:r>
              <w:r w:rsidRPr="005D7811">
                <w:rPr>
                  <w:lang w:val="en-US"/>
                </w:rPr>
                <w:t xml:space="preserve"> in </w:t>
              </w:r>
              <w:r w:rsidRPr="005D7811">
                <w:rPr>
                  <w:i/>
                  <w:lang w:val="en-US"/>
                </w:rPr>
                <w:t>Glycols. American Chemical Society Monograph 114</w:t>
              </w:r>
              <w:r w:rsidRPr="005D7811">
                <w:rPr>
                  <w:lang w:val="en-US"/>
                </w:rPr>
                <w:t>, edited by G.O. Curme Jr. (Reinhold Publishing Corporation, New York), 1952, pp. 210–240.</w:t>
              </w:r>
            </w:p>
            <w:p w14:paraId="00D7DC90" w14:textId="77777777" w:rsidR="005D7811" w:rsidRDefault="005D7811" w:rsidP="005D7811">
              <w:pPr>
                <w:pStyle w:val="CitaviBibliographyEntry"/>
                <w:rPr>
                  <w:lang w:val="en-US"/>
                </w:rPr>
              </w:pPr>
              <w:r w:rsidRPr="005D7811">
                <w:rPr>
                  <w:vertAlign w:val="superscript"/>
                  <w:lang w:val="en-US"/>
                </w:rPr>
                <w:t xml:space="preserve"> 62</w:t>
              </w:r>
              <w:r w:rsidRPr="005D7811">
                <w:rPr>
                  <w:lang w:val="en-US"/>
                </w:rPr>
                <w:t xml:space="preserve">  </w:t>
              </w:r>
              <w:bookmarkStart w:id="436" w:name="_CTVL00129fdce53b53743e59d15036c8d37a4d4"/>
              <w:r>
                <w:rPr>
                  <w:lang w:val="en-US"/>
                </w:rPr>
                <w:t xml:space="preserve">I. S. Khattab, F. Bandarkar, M. Khoubnasabjafari, and A. Jouyban, Arab. J. Chem. </w:t>
              </w:r>
              <w:bookmarkEnd w:id="436"/>
              <w:r w:rsidRPr="005D7811">
                <w:rPr>
                  <w:b/>
                  <w:lang w:val="en-US"/>
                </w:rPr>
                <w:t>10</w:t>
              </w:r>
              <w:r w:rsidRPr="005D7811">
                <w:rPr>
                  <w:lang w:val="en-US"/>
                </w:rPr>
                <w:t>, 71 (2013).</w:t>
              </w:r>
            </w:p>
            <w:p w14:paraId="5A95BE9F" w14:textId="77777777" w:rsidR="005D7811" w:rsidRDefault="005D7811" w:rsidP="005D7811">
              <w:pPr>
                <w:pStyle w:val="CitaviBibliographyEntry"/>
                <w:rPr>
                  <w:lang w:val="en-US"/>
                </w:rPr>
              </w:pPr>
              <w:r w:rsidRPr="005D7811">
                <w:rPr>
                  <w:vertAlign w:val="superscript"/>
                  <w:lang w:val="en-US"/>
                </w:rPr>
                <w:t xml:space="preserve"> 63</w:t>
              </w:r>
              <w:r w:rsidRPr="005D7811">
                <w:rPr>
                  <w:lang w:val="en-US"/>
                </w:rPr>
                <w:t xml:space="preserve">  </w:t>
              </w:r>
              <w:bookmarkStart w:id="437" w:name="_CTVL001f2c93afad29640599a077b4216666977"/>
              <w:r>
                <w:rPr>
                  <w:lang w:val="en-US"/>
                </w:rPr>
                <w:t xml:space="preserve">T. S. Krishna, M. Gowri Sankar, K. R. Thomas, S. Govardhan Rao, and B. Munibhadrayya, J. Mol. Liq. </w:t>
              </w:r>
              <w:bookmarkEnd w:id="437"/>
              <w:r w:rsidRPr="005D7811">
                <w:rPr>
                  <w:b/>
                  <w:lang w:val="en-US"/>
                </w:rPr>
                <w:t>206</w:t>
              </w:r>
              <w:r w:rsidRPr="005D7811">
                <w:rPr>
                  <w:lang w:val="en-US"/>
                </w:rPr>
                <w:t>, 350 (2015).</w:t>
              </w:r>
            </w:p>
            <w:p w14:paraId="0000EFAA" w14:textId="77777777" w:rsidR="005D7811" w:rsidRDefault="005D7811" w:rsidP="005D7811">
              <w:pPr>
                <w:pStyle w:val="CitaviBibliographyEntry"/>
                <w:rPr>
                  <w:lang w:val="en-US"/>
                </w:rPr>
              </w:pPr>
              <w:r w:rsidRPr="005D7811">
                <w:rPr>
                  <w:vertAlign w:val="superscript"/>
                  <w:lang w:val="en-US"/>
                </w:rPr>
                <w:t xml:space="preserve"> 64</w:t>
              </w:r>
              <w:r w:rsidRPr="005D7811">
                <w:rPr>
                  <w:lang w:val="en-US"/>
                </w:rPr>
                <w:t xml:space="preserve">  </w:t>
              </w:r>
              <w:bookmarkStart w:id="438" w:name="_CTVL0019943be26eb42408bbfb116db9d320933"/>
              <w:r>
                <w:rPr>
                  <w:lang w:val="en-US"/>
                </w:rPr>
                <w:t xml:space="preserve">Q.-S. Li, M.-G. Su, and S. Wang, J. Chem. Eng. Data </w:t>
              </w:r>
              <w:bookmarkEnd w:id="438"/>
              <w:r w:rsidRPr="005D7811">
                <w:rPr>
                  <w:b/>
                  <w:lang w:val="en-US"/>
                </w:rPr>
                <w:t>52</w:t>
              </w:r>
              <w:r w:rsidRPr="005D7811">
                <w:rPr>
                  <w:lang w:val="en-US"/>
                </w:rPr>
                <w:t>, 1141 (2007).</w:t>
              </w:r>
            </w:p>
            <w:p w14:paraId="17EFAF29" w14:textId="77777777" w:rsidR="005D7811" w:rsidRDefault="005D7811" w:rsidP="005D7811">
              <w:pPr>
                <w:pStyle w:val="CitaviBibliographyEntry"/>
                <w:rPr>
                  <w:lang w:val="en-US"/>
                </w:rPr>
              </w:pPr>
              <w:r w:rsidRPr="005D7811">
                <w:rPr>
                  <w:vertAlign w:val="superscript"/>
                  <w:lang w:val="en-US"/>
                </w:rPr>
                <w:t xml:space="preserve"> 65</w:t>
              </w:r>
              <w:r w:rsidRPr="005D7811">
                <w:rPr>
                  <w:lang w:val="en-US"/>
                </w:rPr>
                <w:t xml:space="preserve">  </w:t>
              </w:r>
              <w:bookmarkStart w:id="439" w:name="_CTVL001b534cd0fb6dc4662918abcb0ae7b3f0f"/>
              <w:r>
                <w:rPr>
                  <w:lang w:val="en-US"/>
                </w:rPr>
                <w:t xml:space="preserve">Q.-S. Li, Y.-M. Tian, and S. Wang, J. Chem. Eng. Data </w:t>
              </w:r>
              <w:bookmarkEnd w:id="439"/>
              <w:r w:rsidRPr="005D7811">
                <w:rPr>
                  <w:b/>
                  <w:lang w:val="en-US"/>
                </w:rPr>
                <w:t>53</w:t>
              </w:r>
              <w:r w:rsidRPr="005D7811">
                <w:rPr>
                  <w:lang w:val="en-US"/>
                </w:rPr>
                <w:t>, 271 (2008).</w:t>
              </w:r>
            </w:p>
            <w:p w14:paraId="6B6EF283" w14:textId="77777777" w:rsidR="005D7811" w:rsidRDefault="005D7811" w:rsidP="005D7811">
              <w:pPr>
                <w:pStyle w:val="CitaviBibliographyEntry"/>
                <w:rPr>
                  <w:lang w:val="en-US"/>
                </w:rPr>
              </w:pPr>
              <w:r w:rsidRPr="005D7811">
                <w:rPr>
                  <w:vertAlign w:val="superscript"/>
                  <w:lang w:val="en-US"/>
                </w:rPr>
                <w:t xml:space="preserve"> 66</w:t>
              </w:r>
              <w:r w:rsidRPr="005D7811">
                <w:rPr>
                  <w:lang w:val="en-US"/>
                </w:rPr>
                <w:t xml:space="preserve">  </w:t>
              </w:r>
              <w:bookmarkStart w:id="440" w:name="_CTVL001ee351b42a0ed474ea1cab1e8f3500176"/>
              <w:r>
                <w:rPr>
                  <w:lang w:val="en-US"/>
                </w:rPr>
                <w:t xml:space="preserve">J.-L. Ling, F. Cao, M. Xu, and L. Yu, J. Chem. Ind. Eng. China </w:t>
              </w:r>
              <w:bookmarkEnd w:id="440"/>
              <w:r w:rsidRPr="005D7811">
                <w:rPr>
                  <w:b/>
                  <w:lang w:val="en-US"/>
                </w:rPr>
                <w:t>62</w:t>
              </w:r>
              <w:r w:rsidRPr="005D7811">
                <w:rPr>
                  <w:lang w:val="en-US"/>
                </w:rPr>
                <w:t>, 1191 (2011).</w:t>
              </w:r>
            </w:p>
            <w:p w14:paraId="2DFAD463" w14:textId="77777777" w:rsidR="005D7811" w:rsidRDefault="005D7811" w:rsidP="005D7811">
              <w:pPr>
                <w:pStyle w:val="CitaviBibliographyEntry"/>
                <w:rPr>
                  <w:lang w:val="en-US"/>
                </w:rPr>
              </w:pPr>
              <w:r w:rsidRPr="005D7811">
                <w:rPr>
                  <w:vertAlign w:val="superscript"/>
                  <w:lang w:val="en-US"/>
                </w:rPr>
                <w:t xml:space="preserve"> 67</w:t>
              </w:r>
              <w:r w:rsidRPr="005D7811">
                <w:rPr>
                  <w:lang w:val="en-US"/>
                </w:rPr>
                <w:t xml:space="preserve">  </w:t>
              </w:r>
              <w:bookmarkStart w:id="441" w:name="_CTVL001314680e40d4f4cbe98e7ca2582bfd5f5"/>
              <w:r>
                <w:rPr>
                  <w:lang w:val="en-US"/>
                </w:rPr>
                <w:t xml:space="preserve">J.-L. Ling, L. Li, and J.-L. Yang, J. Chem. Eng. Chinese Univ. </w:t>
              </w:r>
              <w:bookmarkEnd w:id="441"/>
              <w:r w:rsidRPr="005D7811">
                <w:rPr>
                  <w:b/>
                  <w:lang w:val="en-US"/>
                </w:rPr>
                <w:t>30</w:t>
              </w:r>
              <w:r w:rsidRPr="005D7811">
                <w:rPr>
                  <w:lang w:val="en-US"/>
                </w:rPr>
                <w:t>, 268 (2016).</w:t>
              </w:r>
            </w:p>
            <w:p w14:paraId="28E75369" w14:textId="77777777" w:rsidR="005D7811" w:rsidRDefault="005D7811" w:rsidP="005D7811">
              <w:pPr>
                <w:pStyle w:val="CitaviBibliographyEntry"/>
                <w:rPr>
                  <w:lang w:val="en-US"/>
                </w:rPr>
              </w:pPr>
              <w:r w:rsidRPr="005D7811">
                <w:rPr>
                  <w:vertAlign w:val="superscript"/>
                  <w:lang w:val="en-US"/>
                </w:rPr>
                <w:t xml:space="preserve"> 68</w:t>
              </w:r>
              <w:r w:rsidRPr="005D7811">
                <w:rPr>
                  <w:lang w:val="en-US"/>
                </w:rPr>
                <w:t xml:space="preserve">  </w:t>
              </w:r>
              <w:bookmarkStart w:id="442" w:name="_CTVL0011f5d20cb42984a2f9158b1397d429333"/>
              <w:r>
                <w:rPr>
                  <w:lang w:val="en-US"/>
                </w:rPr>
                <w:t xml:space="preserve">D. M. Makarov, G. I. Egorov, and A. M. Kolker, J. Mol. Liq. </w:t>
              </w:r>
              <w:bookmarkEnd w:id="442"/>
              <w:r w:rsidRPr="005D7811">
                <w:rPr>
                  <w:b/>
                  <w:lang w:val="en-US"/>
                </w:rPr>
                <w:t>222</w:t>
              </w:r>
              <w:r w:rsidRPr="005D7811">
                <w:rPr>
                  <w:lang w:val="en-US"/>
                </w:rPr>
                <w:t>, 656 (2016).</w:t>
              </w:r>
            </w:p>
            <w:p w14:paraId="66B921AB" w14:textId="77777777" w:rsidR="005D7811" w:rsidRDefault="005D7811" w:rsidP="005D7811">
              <w:pPr>
                <w:pStyle w:val="CitaviBibliographyEntry"/>
                <w:rPr>
                  <w:lang w:val="en-US"/>
                </w:rPr>
              </w:pPr>
              <w:r w:rsidRPr="005D7811">
                <w:rPr>
                  <w:vertAlign w:val="superscript"/>
                  <w:lang w:val="en-US"/>
                </w:rPr>
                <w:t xml:space="preserve"> 69</w:t>
              </w:r>
              <w:r w:rsidRPr="005D7811">
                <w:rPr>
                  <w:lang w:val="en-US"/>
                </w:rPr>
                <w:t xml:space="preserve">  </w:t>
              </w:r>
              <w:bookmarkStart w:id="443" w:name="_CTVL00133e8909d54e24092ae8e8872929f6d42"/>
              <w:r>
                <w:rPr>
                  <w:lang w:val="en-US"/>
                </w:rPr>
                <w:t xml:space="preserve">A. Marchetti, G. Pályi, L. Tassi, A. Ulrici, and C. Zucchi, J. Mol. Liq. </w:t>
              </w:r>
              <w:bookmarkEnd w:id="443"/>
              <w:r w:rsidRPr="005D7811">
                <w:rPr>
                  <w:b/>
                  <w:lang w:val="en-US"/>
                </w:rPr>
                <w:t>88</w:t>
              </w:r>
              <w:r w:rsidRPr="005D7811">
                <w:rPr>
                  <w:lang w:val="en-US"/>
                </w:rPr>
                <w:t>, 183 (2000).</w:t>
              </w:r>
            </w:p>
            <w:p w14:paraId="36847916" w14:textId="77777777" w:rsidR="005D7811" w:rsidRDefault="005D7811" w:rsidP="005D7811">
              <w:pPr>
                <w:pStyle w:val="CitaviBibliographyEntry"/>
                <w:rPr>
                  <w:lang w:val="en-US"/>
                </w:rPr>
              </w:pPr>
              <w:r w:rsidRPr="005D7811">
                <w:rPr>
                  <w:vertAlign w:val="superscript"/>
                  <w:lang w:val="en-US"/>
                </w:rPr>
                <w:t xml:space="preserve"> 70</w:t>
              </w:r>
              <w:r w:rsidRPr="005D7811">
                <w:rPr>
                  <w:lang w:val="en-US"/>
                </w:rPr>
                <w:t xml:space="preserve">  </w:t>
              </w:r>
              <w:bookmarkStart w:id="444" w:name="_CTVL001c368a5aa0a83427e99d2a6e1702f5a55"/>
              <w:r>
                <w:rPr>
                  <w:lang w:val="en-US"/>
                </w:rPr>
                <w:t xml:space="preserve">A. K. Nain, J. Chem. Thermodyn. </w:t>
              </w:r>
              <w:bookmarkEnd w:id="444"/>
              <w:r w:rsidRPr="005D7811">
                <w:rPr>
                  <w:b/>
                  <w:lang w:val="en-US"/>
                </w:rPr>
                <w:t>39</w:t>
              </w:r>
              <w:r w:rsidRPr="005D7811">
                <w:rPr>
                  <w:lang w:val="en-US"/>
                </w:rPr>
                <w:t>, 462 (2007).</w:t>
              </w:r>
            </w:p>
            <w:p w14:paraId="19022B9F" w14:textId="77777777" w:rsidR="005D7811" w:rsidRDefault="005D7811" w:rsidP="005D7811">
              <w:pPr>
                <w:pStyle w:val="CitaviBibliographyEntry"/>
                <w:rPr>
                  <w:lang w:val="en-US"/>
                </w:rPr>
              </w:pPr>
              <w:r w:rsidRPr="005D7811">
                <w:rPr>
                  <w:vertAlign w:val="superscript"/>
                  <w:lang w:val="en-US"/>
                </w:rPr>
                <w:t xml:space="preserve"> 71</w:t>
              </w:r>
              <w:r w:rsidRPr="005D7811">
                <w:rPr>
                  <w:lang w:val="en-US"/>
                </w:rPr>
                <w:t xml:space="preserve">  </w:t>
              </w:r>
              <w:bookmarkStart w:id="445" w:name="_CTVL00156eef492d2bc49d9929af09d16c6d395"/>
              <w:r>
                <w:rPr>
                  <w:lang w:val="en-US"/>
                </w:rPr>
                <w:t xml:space="preserve">J. D. Olson and D. C. Cordray, Fluid Phase Equilib. </w:t>
              </w:r>
              <w:bookmarkEnd w:id="445"/>
              <w:r w:rsidRPr="005D7811">
                <w:rPr>
                  <w:b/>
                  <w:lang w:val="en-US"/>
                </w:rPr>
                <w:t>76</w:t>
              </w:r>
              <w:r w:rsidRPr="005D7811">
                <w:rPr>
                  <w:lang w:val="en-US"/>
                </w:rPr>
                <w:t>, 213 (1992).</w:t>
              </w:r>
            </w:p>
            <w:p w14:paraId="2B11DEE7" w14:textId="77777777" w:rsidR="005D7811" w:rsidRDefault="005D7811" w:rsidP="005D7811">
              <w:pPr>
                <w:pStyle w:val="CitaviBibliographyEntry"/>
                <w:rPr>
                  <w:lang w:val="en-US"/>
                </w:rPr>
              </w:pPr>
              <w:r w:rsidRPr="005D7811">
                <w:rPr>
                  <w:vertAlign w:val="superscript"/>
                  <w:lang w:val="en-US"/>
                </w:rPr>
                <w:t xml:space="preserve"> 72</w:t>
              </w:r>
              <w:r w:rsidRPr="005D7811">
                <w:rPr>
                  <w:lang w:val="en-US"/>
                </w:rPr>
                <w:t xml:space="preserve">  </w:t>
              </w:r>
              <w:bookmarkStart w:id="446" w:name="_CTVL001272bd52882984951a24d237c23d99efb"/>
              <w:r>
                <w:rPr>
                  <w:lang w:val="en-US"/>
                </w:rPr>
                <w:t xml:space="preserve">A. Pal, M. Saini, and B. Kumar, Fluid Phase Equilib. </w:t>
              </w:r>
              <w:bookmarkEnd w:id="446"/>
              <w:r w:rsidRPr="005D7811">
                <w:rPr>
                  <w:b/>
                  <w:lang w:val="en-US"/>
                </w:rPr>
                <w:t>411</w:t>
              </w:r>
              <w:r w:rsidRPr="005D7811">
                <w:rPr>
                  <w:lang w:val="en-US"/>
                </w:rPr>
                <w:t>, 66 (2016).</w:t>
              </w:r>
            </w:p>
            <w:p w14:paraId="3A6CA43F" w14:textId="77777777" w:rsidR="005D7811" w:rsidRDefault="005D7811" w:rsidP="005D7811">
              <w:pPr>
                <w:pStyle w:val="CitaviBibliographyEntry"/>
                <w:rPr>
                  <w:lang w:val="en-US"/>
                </w:rPr>
              </w:pPr>
              <w:r w:rsidRPr="005D7811">
                <w:rPr>
                  <w:vertAlign w:val="superscript"/>
                  <w:lang w:val="en-US"/>
                </w:rPr>
                <w:t xml:space="preserve"> 73</w:t>
              </w:r>
              <w:r w:rsidRPr="005D7811">
                <w:rPr>
                  <w:lang w:val="en-US"/>
                </w:rPr>
                <w:t xml:space="preserve">  </w:t>
              </w:r>
              <w:bookmarkStart w:id="447" w:name="_CTVL0010194d07b52964b9b992aaa89d6c516d7"/>
              <w:r>
                <w:rPr>
                  <w:lang w:val="en-US"/>
                </w:rPr>
                <w:t xml:space="preserve">E. G. Ponedelnikova and V. V. Tarasova, Dokl. Akad. Nauk SSSR </w:t>
              </w:r>
              <w:bookmarkEnd w:id="447"/>
              <w:r w:rsidRPr="005D7811">
                <w:rPr>
                  <w:b/>
                  <w:lang w:val="en-US"/>
                </w:rPr>
                <w:t>96</w:t>
              </w:r>
              <w:r w:rsidRPr="005D7811">
                <w:rPr>
                  <w:lang w:val="en-US"/>
                </w:rPr>
                <w:t>, 1191 (1954).</w:t>
              </w:r>
            </w:p>
            <w:p w14:paraId="7FEB7961" w14:textId="77777777" w:rsidR="005D7811" w:rsidRDefault="005D7811" w:rsidP="005D7811">
              <w:pPr>
                <w:pStyle w:val="CitaviBibliographyEntry"/>
                <w:rPr>
                  <w:lang w:val="en-US"/>
                </w:rPr>
              </w:pPr>
              <w:r w:rsidRPr="005D7811">
                <w:rPr>
                  <w:vertAlign w:val="superscript"/>
                  <w:lang w:val="en-US"/>
                </w:rPr>
                <w:lastRenderedPageBreak/>
                <w:t xml:space="preserve"> 74</w:t>
              </w:r>
              <w:r w:rsidRPr="005D7811">
                <w:rPr>
                  <w:lang w:val="en-US"/>
                </w:rPr>
                <w:t xml:space="preserve">  </w:t>
              </w:r>
              <w:bookmarkStart w:id="448" w:name="_CTVL001fc22eb873cfd447585967784f1e8424f"/>
              <w:r>
                <w:rPr>
                  <w:lang w:val="en-US"/>
                </w:rPr>
                <w:t xml:space="preserve">N. V. Rane, A. Kumari, J. Soujanya, and B. Satyavathi, J. Chem. Thermodyn. </w:t>
              </w:r>
              <w:bookmarkEnd w:id="448"/>
              <w:r w:rsidRPr="005D7811">
                <w:rPr>
                  <w:b/>
                  <w:lang w:val="en-US"/>
                </w:rPr>
                <w:t>97</w:t>
              </w:r>
              <w:r w:rsidRPr="005D7811">
                <w:rPr>
                  <w:lang w:val="en-US"/>
                </w:rPr>
                <w:t>, 142 (2016).</w:t>
              </w:r>
            </w:p>
            <w:p w14:paraId="0B5B5863" w14:textId="77777777" w:rsidR="005D7811" w:rsidRDefault="005D7811" w:rsidP="005D7811">
              <w:pPr>
                <w:pStyle w:val="CitaviBibliographyEntry"/>
                <w:rPr>
                  <w:lang w:val="en-US"/>
                </w:rPr>
              </w:pPr>
              <w:r w:rsidRPr="005D7811">
                <w:rPr>
                  <w:vertAlign w:val="superscript"/>
                  <w:lang w:val="en-US"/>
                </w:rPr>
                <w:t xml:space="preserve"> 75</w:t>
              </w:r>
              <w:r w:rsidRPr="005D7811">
                <w:rPr>
                  <w:lang w:val="en-US"/>
                </w:rPr>
                <w:t xml:space="preserve">  </w:t>
              </w:r>
              <w:bookmarkStart w:id="449" w:name="_CTVL001598fb286f87f4f3c804acf574f155a9a"/>
              <w:r>
                <w:rPr>
                  <w:lang w:val="en-US"/>
                </w:rPr>
                <w:t xml:space="preserve">C. M. Romero, M. S. Páez, and D. Pérez, J. Chem. Thermodyn. </w:t>
              </w:r>
              <w:bookmarkEnd w:id="449"/>
              <w:r w:rsidRPr="005D7811">
                <w:rPr>
                  <w:b/>
                  <w:lang w:val="en-US"/>
                </w:rPr>
                <w:t>40</w:t>
              </w:r>
              <w:r w:rsidRPr="005D7811">
                <w:rPr>
                  <w:lang w:val="en-US"/>
                </w:rPr>
                <w:t>, 1645 (2008).</w:t>
              </w:r>
            </w:p>
            <w:p w14:paraId="137005DC" w14:textId="77777777" w:rsidR="005D7811" w:rsidRDefault="005D7811" w:rsidP="005D7811">
              <w:pPr>
                <w:pStyle w:val="CitaviBibliographyEntry"/>
                <w:rPr>
                  <w:lang w:val="en-US"/>
                </w:rPr>
              </w:pPr>
              <w:r w:rsidRPr="005D7811">
                <w:rPr>
                  <w:vertAlign w:val="superscript"/>
                  <w:lang w:val="en-US"/>
                </w:rPr>
                <w:t xml:space="preserve"> 76</w:t>
              </w:r>
              <w:r w:rsidRPr="005D7811">
                <w:rPr>
                  <w:lang w:val="en-US"/>
                </w:rPr>
                <w:t xml:space="preserve">  </w:t>
              </w:r>
              <w:bookmarkStart w:id="450" w:name="_CTVL001dd74541d54d24ecfa45c6d8a2eb2a39d"/>
              <w:r>
                <w:rPr>
                  <w:lang w:val="en-US"/>
                </w:rPr>
                <w:t xml:space="preserve">A.K. Sadykov, D.I. Sagdeev, V.P. Brykov, and G.K. Mukhamedzyanov, Trudy Kazanskogo Khimiko-Tekhnologicheskogo Instituta </w:t>
              </w:r>
              <w:bookmarkEnd w:id="450"/>
              <w:r w:rsidRPr="005D7811">
                <w:rPr>
                  <w:b/>
                  <w:lang w:val="en-US"/>
                </w:rPr>
                <w:t>53</w:t>
              </w:r>
              <w:r w:rsidRPr="005D7811">
                <w:rPr>
                  <w:lang w:val="en-US"/>
                </w:rPr>
                <w:t>, 98 (1974).</w:t>
              </w:r>
            </w:p>
            <w:p w14:paraId="206F50D2" w14:textId="77777777" w:rsidR="005D7811" w:rsidRDefault="005D7811" w:rsidP="005D7811">
              <w:pPr>
                <w:pStyle w:val="CitaviBibliographyEntry"/>
                <w:rPr>
                  <w:lang w:val="en-US"/>
                </w:rPr>
              </w:pPr>
              <w:r w:rsidRPr="005D7811">
                <w:rPr>
                  <w:vertAlign w:val="superscript"/>
                  <w:lang w:val="en-US"/>
                </w:rPr>
                <w:t xml:space="preserve"> 77</w:t>
              </w:r>
              <w:r w:rsidRPr="005D7811">
                <w:rPr>
                  <w:lang w:val="en-US"/>
                </w:rPr>
                <w:t xml:space="preserve">  </w:t>
              </w:r>
              <w:bookmarkStart w:id="451" w:name="_CTVL001ea8bc9e19d8442d4acf4ec0fb3348351"/>
              <w:r>
                <w:rPr>
                  <w:lang w:val="en-US"/>
                </w:rPr>
                <w:t xml:space="preserve">D.I. Sagdeev, M.G. Fomina, and I.M. Abdulagatov, Fluid Phase Equilib. </w:t>
              </w:r>
              <w:bookmarkEnd w:id="451"/>
              <w:r w:rsidRPr="005D7811">
                <w:rPr>
                  <w:b/>
                  <w:lang w:val="en-US"/>
                </w:rPr>
                <w:t>450</w:t>
              </w:r>
              <w:r w:rsidRPr="005D7811">
                <w:rPr>
                  <w:lang w:val="en-US"/>
                </w:rPr>
                <w:t>, 99 (2017).</w:t>
              </w:r>
            </w:p>
            <w:p w14:paraId="13008AED" w14:textId="77777777" w:rsidR="005D7811" w:rsidRDefault="005D7811" w:rsidP="005D7811">
              <w:pPr>
                <w:pStyle w:val="CitaviBibliographyEntry"/>
                <w:rPr>
                  <w:lang w:val="en-US"/>
                </w:rPr>
              </w:pPr>
              <w:r w:rsidRPr="005D7811">
                <w:rPr>
                  <w:vertAlign w:val="superscript"/>
                  <w:lang w:val="en-US"/>
                </w:rPr>
                <w:t xml:space="preserve"> 78</w:t>
              </w:r>
              <w:r w:rsidRPr="005D7811">
                <w:rPr>
                  <w:lang w:val="en-US"/>
                </w:rPr>
                <w:t xml:space="preserve">  </w:t>
              </w:r>
              <w:bookmarkStart w:id="452" w:name="_CTVL001f7be2bf1782a42e3bc797c05ef752de5"/>
              <w:r>
                <w:rPr>
                  <w:lang w:val="en-US"/>
                </w:rPr>
                <w:t xml:space="preserve">M. A. Saleh, S. Begum, S. K. Begum, and B. A. Begum, Phys. Chem. Liq. </w:t>
              </w:r>
              <w:bookmarkEnd w:id="452"/>
              <w:r w:rsidRPr="005D7811">
                <w:rPr>
                  <w:b/>
                  <w:lang w:val="en-US"/>
                </w:rPr>
                <w:t>37</w:t>
              </w:r>
              <w:r w:rsidRPr="005D7811">
                <w:rPr>
                  <w:lang w:val="en-US"/>
                </w:rPr>
                <w:t>, 785 (1999).</w:t>
              </w:r>
            </w:p>
            <w:p w14:paraId="0822DAD6" w14:textId="77777777" w:rsidR="005D7811" w:rsidRDefault="005D7811" w:rsidP="005D7811">
              <w:pPr>
                <w:pStyle w:val="CitaviBibliographyEntry"/>
                <w:rPr>
                  <w:lang w:val="en-US"/>
                </w:rPr>
              </w:pPr>
              <w:r w:rsidRPr="005D7811">
                <w:rPr>
                  <w:vertAlign w:val="superscript"/>
                  <w:lang w:val="en-US"/>
                </w:rPr>
                <w:t xml:space="preserve"> 79</w:t>
              </w:r>
              <w:r w:rsidRPr="005D7811">
                <w:rPr>
                  <w:lang w:val="en-US"/>
                </w:rPr>
                <w:t xml:space="preserve">  </w:t>
              </w:r>
              <w:bookmarkStart w:id="453" w:name="_CTVL001e0dafbd11ef44572b54c3e7efe6acea1"/>
              <w:r>
                <w:rPr>
                  <w:lang w:val="en-US"/>
                </w:rPr>
                <w:t xml:space="preserve">D. A. Soldatović, J. M. Vuksanović, I. R. Radović, and M. L. Kijevčanin, J. Chem. Thermodyn. </w:t>
              </w:r>
              <w:bookmarkEnd w:id="453"/>
              <w:r w:rsidRPr="005D7811">
                <w:rPr>
                  <w:b/>
                  <w:lang w:val="en-US"/>
                </w:rPr>
                <w:t>102</w:t>
              </w:r>
              <w:r w:rsidRPr="005D7811">
                <w:rPr>
                  <w:lang w:val="en-US"/>
                </w:rPr>
                <w:t>, 105 (2016).</w:t>
              </w:r>
            </w:p>
            <w:p w14:paraId="672CB737" w14:textId="77777777" w:rsidR="005D7811" w:rsidRDefault="005D7811" w:rsidP="005D7811">
              <w:pPr>
                <w:pStyle w:val="CitaviBibliographyEntry"/>
                <w:rPr>
                  <w:lang w:val="en-US"/>
                </w:rPr>
              </w:pPr>
              <w:r w:rsidRPr="005D7811">
                <w:rPr>
                  <w:vertAlign w:val="superscript"/>
                  <w:lang w:val="en-US"/>
                </w:rPr>
                <w:t xml:space="preserve"> 80</w:t>
              </w:r>
              <w:r w:rsidRPr="005D7811">
                <w:rPr>
                  <w:lang w:val="en-US"/>
                </w:rPr>
                <w:t xml:space="preserve">  </w:t>
              </w:r>
              <w:bookmarkStart w:id="454" w:name="_CTVL001dcd84ad62eb84309b3b6e10d880de30f"/>
              <w:r>
                <w:rPr>
                  <w:lang w:val="en-US"/>
                </w:rPr>
                <w:t xml:space="preserve">T. Sun and A. S. Teja, J. Chem. Eng. Data </w:t>
              </w:r>
              <w:bookmarkEnd w:id="454"/>
              <w:r w:rsidRPr="005D7811">
                <w:rPr>
                  <w:b/>
                  <w:lang w:val="en-US"/>
                </w:rPr>
                <w:t>49</w:t>
              </w:r>
              <w:r w:rsidRPr="005D7811">
                <w:rPr>
                  <w:lang w:val="en-US"/>
                </w:rPr>
                <w:t>, 1311 (2004).</w:t>
              </w:r>
            </w:p>
            <w:p w14:paraId="0978F231" w14:textId="77777777" w:rsidR="005D7811" w:rsidRDefault="005D7811" w:rsidP="005D7811">
              <w:pPr>
                <w:pStyle w:val="CitaviBibliographyEntry"/>
                <w:rPr>
                  <w:lang w:val="en-US"/>
                </w:rPr>
              </w:pPr>
              <w:r w:rsidRPr="005D7811">
                <w:rPr>
                  <w:vertAlign w:val="superscript"/>
                  <w:lang w:val="en-US"/>
                </w:rPr>
                <w:t xml:space="preserve"> 81</w:t>
              </w:r>
              <w:r w:rsidRPr="005D7811">
                <w:rPr>
                  <w:lang w:val="en-US"/>
                </w:rPr>
                <w:t xml:space="preserve">  </w:t>
              </w:r>
              <w:bookmarkStart w:id="455" w:name="_CTVL0012c7334522ce2407384a856b86f80f645"/>
              <w:r>
                <w:rPr>
                  <w:lang w:val="en-US"/>
                </w:rPr>
                <w:t xml:space="preserve">J. Timmermans and Hennaut-Roland, J. Chim. Phys. </w:t>
              </w:r>
              <w:bookmarkEnd w:id="455"/>
              <w:r w:rsidRPr="005D7811">
                <w:rPr>
                  <w:b/>
                  <w:lang w:val="en-US"/>
                </w:rPr>
                <w:t>52</w:t>
              </w:r>
              <w:r w:rsidRPr="005D7811">
                <w:rPr>
                  <w:lang w:val="en-US"/>
                </w:rPr>
                <w:t>, 223 (1955).</w:t>
              </w:r>
            </w:p>
            <w:p w14:paraId="72410D97" w14:textId="77777777" w:rsidR="005D7811" w:rsidRDefault="005D7811" w:rsidP="005D7811">
              <w:pPr>
                <w:pStyle w:val="CitaviBibliographyEntry"/>
                <w:rPr>
                  <w:lang w:val="en-US"/>
                </w:rPr>
              </w:pPr>
              <w:r w:rsidRPr="005D7811">
                <w:rPr>
                  <w:vertAlign w:val="superscript"/>
                  <w:lang w:val="en-US"/>
                </w:rPr>
                <w:t xml:space="preserve"> 82</w:t>
              </w:r>
              <w:r w:rsidRPr="005D7811">
                <w:rPr>
                  <w:lang w:val="en-US"/>
                </w:rPr>
                <w:t xml:space="preserve">  </w:t>
              </w:r>
              <w:bookmarkStart w:id="456" w:name="_CTVL0018e1ef09001c945028a317f3bb49d1046"/>
              <w:r>
                <w:rPr>
                  <w:lang w:val="en-US"/>
                </w:rPr>
                <w:t xml:space="preserve">C.-Y. Tsai, A. N. Soriano, and M.-H. Li, J. Chem. Thermodyn. </w:t>
              </w:r>
              <w:bookmarkEnd w:id="456"/>
              <w:r w:rsidRPr="005D7811">
                <w:rPr>
                  <w:b/>
                  <w:lang w:val="en-US"/>
                </w:rPr>
                <w:t>41</w:t>
              </w:r>
              <w:r w:rsidRPr="005D7811">
                <w:rPr>
                  <w:lang w:val="en-US"/>
                </w:rPr>
                <w:t>, 623 (2009).</w:t>
              </w:r>
            </w:p>
            <w:p w14:paraId="03835398" w14:textId="77777777" w:rsidR="005D7811" w:rsidRDefault="005D7811" w:rsidP="005D7811">
              <w:pPr>
                <w:pStyle w:val="CitaviBibliographyEntry"/>
                <w:rPr>
                  <w:lang w:val="en-US"/>
                </w:rPr>
              </w:pPr>
              <w:r w:rsidRPr="005D7811">
                <w:rPr>
                  <w:vertAlign w:val="superscript"/>
                  <w:lang w:val="en-US"/>
                </w:rPr>
                <w:t xml:space="preserve"> 83</w:t>
              </w:r>
              <w:r w:rsidRPr="005D7811">
                <w:rPr>
                  <w:lang w:val="en-US"/>
                </w:rPr>
                <w:t xml:space="preserve">  </w:t>
              </w:r>
              <w:bookmarkStart w:id="457" w:name="_CTVL001a74604ad4a5541ec83a99612a474f7b0"/>
              <w:r>
                <w:rPr>
                  <w:lang w:val="en-US"/>
                </w:rPr>
                <w:t xml:space="preserve">A.N. Vinogradov and M.I. Shakhparonov, Viniti, Code </w:t>
              </w:r>
              <w:bookmarkEnd w:id="457"/>
              <w:r w:rsidRPr="005D7811">
                <w:rPr>
                  <w:b/>
                  <w:lang w:val="en-US"/>
                </w:rPr>
                <w:t>1479-78</w:t>
              </w:r>
              <w:r w:rsidRPr="005D7811">
                <w:rPr>
                  <w:lang w:val="en-US"/>
                </w:rPr>
                <w:t>, 1 (1984).</w:t>
              </w:r>
            </w:p>
            <w:p w14:paraId="03C1A60E" w14:textId="77777777" w:rsidR="005D7811" w:rsidRDefault="005D7811" w:rsidP="005D7811">
              <w:pPr>
                <w:pStyle w:val="CitaviBibliographyEntry"/>
                <w:rPr>
                  <w:lang w:val="en-US"/>
                </w:rPr>
              </w:pPr>
              <w:r w:rsidRPr="005D7811">
                <w:rPr>
                  <w:vertAlign w:val="superscript"/>
                  <w:lang w:val="en-US"/>
                </w:rPr>
                <w:t xml:space="preserve"> 84</w:t>
              </w:r>
              <w:r w:rsidRPr="005D7811">
                <w:rPr>
                  <w:lang w:val="en-US"/>
                </w:rPr>
                <w:t xml:space="preserve">  </w:t>
              </w:r>
              <w:bookmarkStart w:id="458" w:name="_CTVL0011863bf3d04724395be62bc5ca94ef671"/>
              <w:r>
                <w:rPr>
                  <w:lang w:val="en-US"/>
                </w:rPr>
                <w:t xml:space="preserve">H. A. Zarei, S. Asadi, and H. Iloukhani, J. Mol. Liq. </w:t>
              </w:r>
              <w:bookmarkEnd w:id="458"/>
              <w:r w:rsidRPr="005D7811">
                <w:rPr>
                  <w:b/>
                  <w:lang w:val="en-US"/>
                </w:rPr>
                <w:t>141</w:t>
              </w:r>
              <w:r w:rsidRPr="005D7811">
                <w:rPr>
                  <w:lang w:val="en-US"/>
                </w:rPr>
                <w:t>, 25 (2008).</w:t>
              </w:r>
            </w:p>
            <w:p w14:paraId="3D88ADE7" w14:textId="77777777" w:rsidR="005D7811" w:rsidRDefault="005D7811" w:rsidP="005D7811">
              <w:pPr>
                <w:pStyle w:val="CitaviBibliographyEntry"/>
                <w:rPr>
                  <w:lang w:val="en-US"/>
                </w:rPr>
              </w:pPr>
              <w:r w:rsidRPr="005D7811">
                <w:rPr>
                  <w:vertAlign w:val="superscript"/>
                  <w:lang w:val="en-US"/>
                </w:rPr>
                <w:t xml:space="preserve"> 85</w:t>
              </w:r>
              <w:r w:rsidRPr="005D7811">
                <w:rPr>
                  <w:lang w:val="en-US"/>
                </w:rPr>
                <w:t xml:space="preserve">  </w:t>
              </w:r>
              <w:bookmarkStart w:id="459" w:name="_CTVL0010222774f62614e4fb83d8e9fd9228086"/>
              <w:r>
                <w:rPr>
                  <w:lang w:val="en-US"/>
                </w:rPr>
                <w:t xml:space="preserve">H. Zarei, S. A. Golroudbari, and M. Behroozi, J. Mol. Liq. </w:t>
              </w:r>
              <w:bookmarkEnd w:id="459"/>
              <w:r w:rsidRPr="005D7811">
                <w:rPr>
                  <w:b/>
                  <w:lang w:val="en-US"/>
                </w:rPr>
                <w:t>187</w:t>
              </w:r>
              <w:r w:rsidRPr="005D7811">
                <w:rPr>
                  <w:lang w:val="en-US"/>
                </w:rPr>
                <w:t>, 260 (2013).</w:t>
              </w:r>
            </w:p>
            <w:p w14:paraId="232F2156" w14:textId="77777777" w:rsidR="005D7811" w:rsidRDefault="005D7811" w:rsidP="005D7811">
              <w:pPr>
                <w:pStyle w:val="CitaviBibliographyEntry"/>
                <w:rPr>
                  <w:lang w:val="en-US"/>
                </w:rPr>
              </w:pPr>
              <w:r w:rsidRPr="005D7811">
                <w:rPr>
                  <w:vertAlign w:val="superscript"/>
                  <w:lang w:val="en-US"/>
                </w:rPr>
                <w:t xml:space="preserve"> 86</w:t>
              </w:r>
              <w:r w:rsidRPr="005D7811">
                <w:rPr>
                  <w:lang w:val="en-US"/>
                </w:rPr>
                <w:t xml:space="preserve">  </w:t>
              </w:r>
              <w:bookmarkStart w:id="460" w:name="_CTVL001009cf229042e4395b4b7472de45c6735"/>
              <w:r>
                <w:rPr>
                  <w:lang w:val="en-US"/>
                </w:rPr>
                <w:t xml:space="preserve">K. Zemánková, J. Troncoso, and L. Romaní, Fluid Phase Equilib. </w:t>
              </w:r>
              <w:bookmarkEnd w:id="460"/>
              <w:r w:rsidRPr="005D7811">
                <w:rPr>
                  <w:b/>
                  <w:lang w:val="en-US"/>
                </w:rPr>
                <w:t>356</w:t>
              </w:r>
              <w:r w:rsidRPr="005D7811">
                <w:rPr>
                  <w:lang w:val="en-US"/>
                </w:rPr>
                <w:t>, 1 (2013).</w:t>
              </w:r>
            </w:p>
            <w:p w14:paraId="0BA388AE" w14:textId="77777777" w:rsidR="005D7811" w:rsidRDefault="005D7811" w:rsidP="005D7811">
              <w:pPr>
                <w:pStyle w:val="CitaviBibliographyEntry"/>
                <w:rPr>
                  <w:lang w:val="en-US"/>
                </w:rPr>
              </w:pPr>
              <w:r w:rsidRPr="005D7811">
                <w:rPr>
                  <w:vertAlign w:val="superscript"/>
                  <w:lang w:val="en-US"/>
                </w:rPr>
                <w:t xml:space="preserve"> 87</w:t>
              </w:r>
              <w:r w:rsidRPr="005D7811">
                <w:rPr>
                  <w:lang w:val="en-US"/>
                </w:rPr>
                <w:t xml:space="preserve">  </w:t>
              </w:r>
              <w:bookmarkStart w:id="461" w:name="_CTVL00191bda0a48889429ba7135ec357b496a3"/>
              <w:r>
                <w:rPr>
                  <w:lang w:val="en-US"/>
                </w:rPr>
                <w:t xml:space="preserve">V. I. Zhuravlev, Zh. Fiz. Khim. </w:t>
              </w:r>
              <w:bookmarkEnd w:id="461"/>
              <w:r w:rsidRPr="005D7811">
                <w:rPr>
                  <w:b/>
                  <w:lang w:val="en-US"/>
                </w:rPr>
                <w:t>66</w:t>
              </w:r>
              <w:r w:rsidRPr="005D7811">
                <w:rPr>
                  <w:lang w:val="en-US"/>
                </w:rPr>
                <w:t>, 225 (1992).</w:t>
              </w:r>
            </w:p>
            <w:p w14:paraId="5D5B43A4" w14:textId="77777777" w:rsidR="005D7811" w:rsidRDefault="005D7811" w:rsidP="005D7811">
              <w:pPr>
                <w:pStyle w:val="CitaviBibliographyEntry"/>
                <w:rPr>
                  <w:lang w:val="en-US"/>
                </w:rPr>
              </w:pPr>
              <w:r w:rsidRPr="005D7811">
                <w:rPr>
                  <w:vertAlign w:val="superscript"/>
                  <w:lang w:val="en-US"/>
                </w:rPr>
                <w:t xml:space="preserve"> 88</w:t>
              </w:r>
              <w:r w:rsidRPr="005D7811">
                <w:rPr>
                  <w:lang w:val="en-US"/>
                </w:rPr>
                <w:t xml:space="preserve">  </w:t>
              </w:r>
              <w:bookmarkStart w:id="462" w:name="_CTVL001e36c749480ab470fa57515e5e7b389e9"/>
              <w:r>
                <w:rPr>
                  <w:lang w:val="en-US"/>
                </w:rPr>
                <w:t xml:space="preserve">V. I. Zhuravlev, V. A. Durov, T. M. Usacheva, and M. I. Shakhparonov, Zh. Obshch. Khim. </w:t>
              </w:r>
              <w:bookmarkEnd w:id="462"/>
              <w:r w:rsidRPr="005D7811">
                <w:rPr>
                  <w:b/>
                  <w:lang w:val="en-US"/>
                </w:rPr>
                <w:t>55</w:t>
              </w:r>
              <w:r w:rsidRPr="005D7811">
                <w:rPr>
                  <w:lang w:val="en-US"/>
                </w:rPr>
                <w:t>, 992 (1985).</w:t>
              </w:r>
            </w:p>
            <w:p w14:paraId="4C90E59D" w14:textId="77777777" w:rsidR="005D7811" w:rsidRDefault="005D7811" w:rsidP="005D7811">
              <w:pPr>
                <w:pStyle w:val="CitaviBibliographyEntry"/>
                <w:rPr>
                  <w:lang w:val="en-US"/>
                </w:rPr>
              </w:pPr>
              <w:r w:rsidRPr="005D7811">
                <w:rPr>
                  <w:vertAlign w:val="superscript"/>
                  <w:lang w:val="en-US"/>
                </w:rPr>
                <w:t xml:space="preserve"> 89</w:t>
              </w:r>
              <w:r w:rsidRPr="005D7811">
                <w:rPr>
                  <w:lang w:val="en-US"/>
                </w:rPr>
                <w:t xml:space="preserve">  </w:t>
              </w:r>
              <w:bookmarkStart w:id="463" w:name="_CTVL001b0902a221fce4e66bfae238fab456360"/>
              <w:r>
                <w:rPr>
                  <w:lang w:val="en-US"/>
                </w:rPr>
                <w:t xml:space="preserve">E. M. Zivković, D. M. Bajić, I. R. Radović, S. P. Šerbanović, and M. L. Kijevčanin, Fluid Phase Equilib. </w:t>
              </w:r>
              <w:bookmarkEnd w:id="463"/>
              <w:r w:rsidRPr="005D7811">
                <w:rPr>
                  <w:b/>
                  <w:lang w:val="en-US"/>
                </w:rPr>
                <w:t>373</w:t>
              </w:r>
              <w:r w:rsidRPr="005D7811">
                <w:rPr>
                  <w:lang w:val="en-US"/>
                </w:rPr>
                <w:t>, 1 (2014).</w:t>
              </w:r>
            </w:p>
            <w:p w14:paraId="55A5A0C5" w14:textId="77777777" w:rsidR="005D7811" w:rsidRDefault="005D7811" w:rsidP="005D7811">
              <w:pPr>
                <w:pStyle w:val="CitaviBibliographyEntry"/>
                <w:rPr>
                  <w:lang w:val="en-US"/>
                </w:rPr>
              </w:pPr>
              <w:r w:rsidRPr="005D7811">
                <w:rPr>
                  <w:vertAlign w:val="superscript"/>
                  <w:lang w:val="en-US"/>
                </w:rPr>
                <w:t xml:space="preserve"> 90</w:t>
              </w:r>
              <w:r w:rsidRPr="005D7811">
                <w:rPr>
                  <w:lang w:val="en-US"/>
                </w:rPr>
                <w:t xml:space="preserve">  </w:t>
              </w:r>
              <w:bookmarkStart w:id="464" w:name="_CTVL0016a24b4e3b4334cddab454f47a0cd030a"/>
              <w:r>
                <w:rPr>
                  <w:lang w:val="en-US"/>
                </w:rPr>
                <w:t xml:space="preserve">Y. Kayukawa, M. Hasumoto, and K. Watanabe, Rev. Sci. Instr. </w:t>
              </w:r>
              <w:bookmarkEnd w:id="464"/>
              <w:r w:rsidRPr="005D7811">
                <w:rPr>
                  <w:b/>
                  <w:lang w:val="en-US"/>
                </w:rPr>
                <w:t>74</w:t>
              </w:r>
              <w:r w:rsidRPr="005D7811">
                <w:rPr>
                  <w:lang w:val="en-US"/>
                </w:rPr>
                <w:t>, 4134 (2003).</w:t>
              </w:r>
            </w:p>
            <w:p w14:paraId="01B5DC29" w14:textId="77777777" w:rsidR="005D7811" w:rsidRDefault="005D7811" w:rsidP="005D7811">
              <w:pPr>
                <w:pStyle w:val="CitaviBibliographyEntry"/>
                <w:rPr>
                  <w:lang w:val="en-US"/>
                </w:rPr>
              </w:pPr>
              <w:r w:rsidRPr="005D7811">
                <w:rPr>
                  <w:vertAlign w:val="superscript"/>
                  <w:lang w:val="en-US"/>
                </w:rPr>
                <w:t xml:space="preserve"> 91</w:t>
              </w:r>
              <w:r w:rsidRPr="005D7811">
                <w:rPr>
                  <w:lang w:val="en-US"/>
                </w:rPr>
                <w:t xml:space="preserve">  </w:t>
              </w:r>
              <w:bookmarkStart w:id="465" w:name="_CTVL001ea0fcfd8e4b540d7adb029d794cb0dc8"/>
              <w:r>
                <w:rPr>
                  <w:lang w:val="en-US"/>
                </w:rPr>
                <w:t xml:space="preserve">S. L. Outcalt and M. O. McLinden, Ind. Eng. Chem. Res. </w:t>
              </w:r>
              <w:bookmarkEnd w:id="465"/>
              <w:r w:rsidRPr="005D7811">
                <w:rPr>
                  <w:b/>
                  <w:lang w:val="en-US"/>
                </w:rPr>
                <w:t>46</w:t>
              </w:r>
              <w:r w:rsidRPr="005D7811">
                <w:rPr>
                  <w:lang w:val="en-US"/>
                </w:rPr>
                <w:t>, 8264 (2007).</w:t>
              </w:r>
            </w:p>
            <w:p w14:paraId="0316ABDA" w14:textId="77777777" w:rsidR="005D7811" w:rsidRPr="005D7811" w:rsidRDefault="005D7811" w:rsidP="005D7811">
              <w:pPr>
                <w:pStyle w:val="CitaviBibliographyEntry"/>
              </w:pPr>
              <w:r w:rsidRPr="005D7811">
                <w:rPr>
                  <w:vertAlign w:val="superscript"/>
                  <w:lang w:val="en-US"/>
                </w:rPr>
                <w:t xml:space="preserve"> 92</w:t>
              </w:r>
              <w:r w:rsidRPr="005D7811">
                <w:rPr>
                  <w:lang w:val="en-US"/>
                </w:rPr>
                <w:t xml:space="preserve">  </w:t>
              </w:r>
              <w:bookmarkStart w:id="466" w:name="_CTVL00195e398d44c144079b11a10225d954465"/>
              <w:r>
                <w:rPr>
                  <w:lang w:val="en-US"/>
                </w:rPr>
                <w:t xml:space="preserve">E. F. May, W. J. Tay, M. Nania, A. Aleji, S. Al-Ghafri, and J. P. M. Trusler, Rev. Sci. </w:t>
              </w:r>
              <w:r w:rsidRPr="005D7811">
                <w:t xml:space="preserve">Instr. </w:t>
              </w:r>
              <w:bookmarkEnd w:id="466"/>
              <w:r w:rsidRPr="005D7811">
                <w:rPr>
                  <w:b/>
                </w:rPr>
                <w:t>85</w:t>
              </w:r>
              <w:r w:rsidRPr="005D7811">
                <w:t>, 095111 (2014).</w:t>
              </w:r>
            </w:p>
            <w:p w14:paraId="2B04807C" w14:textId="77777777" w:rsidR="005D7811" w:rsidRPr="005D7811" w:rsidRDefault="005D7811" w:rsidP="005D7811">
              <w:pPr>
                <w:pStyle w:val="CitaviBibliographyEntry"/>
              </w:pPr>
              <w:r w:rsidRPr="005D7811">
                <w:rPr>
                  <w:vertAlign w:val="superscript"/>
                </w:rPr>
                <w:t xml:space="preserve"> 93</w:t>
              </w:r>
              <w:r w:rsidRPr="005D7811">
                <w:t xml:space="preserve">  </w:t>
              </w:r>
              <w:bookmarkStart w:id="467" w:name="_CTVL001296942772182418bac273049d064f161"/>
              <w:r w:rsidRPr="005D7811">
                <w:t xml:space="preserve">T. F. Sun, C. A. Ten Seldam, P. J. Kortbeek, N. J. Trappeniers, and S. N. Biswas, Phys. Chem. Liq. </w:t>
              </w:r>
              <w:bookmarkEnd w:id="467"/>
              <w:r w:rsidRPr="005D7811">
                <w:rPr>
                  <w:b/>
                </w:rPr>
                <w:t>18</w:t>
              </w:r>
              <w:r w:rsidRPr="005D7811">
                <w:t>, 107 (1988).</w:t>
              </w:r>
            </w:p>
            <w:p w14:paraId="32AFBCF8" w14:textId="77777777" w:rsidR="005D7811" w:rsidRDefault="005D7811" w:rsidP="005D7811">
              <w:pPr>
                <w:pStyle w:val="CitaviBibliographyEntry"/>
                <w:rPr>
                  <w:lang w:val="en-US"/>
                </w:rPr>
              </w:pPr>
              <w:r w:rsidRPr="005D7811">
                <w:rPr>
                  <w:vertAlign w:val="superscript"/>
                </w:rPr>
                <w:t xml:space="preserve"> </w:t>
              </w:r>
              <w:r w:rsidRPr="005D7811">
                <w:rPr>
                  <w:vertAlign w:val="superscript"/>
                  <w:lang w:val="en-US"/>
                </w:rPr>
                <w:t>94</w:t>
              </w:r>
              <w:r w:rsidRPr="005D7811">
                <w:rPr>
                  <w:lang w:val="en-US"/>
                </w:rPr>
                <w:t xml:space="preserve">  </w:t>
              </w:r>
              <w:bookmarkStart w:id="468" w:name="_CTVL00162b6ddf26ea347e394651a948d0b3036"/>
              <w:r>
                <w:rPr>
                  <w:lang w:val="en-US"/>
                </w:rPr>
                <w:t xml:space="preserve">J. P. M. Trusler and E. W. Lemmon, J. Chem. Thermodyn. </w:t>
              </w:r>
              <w:bookmarkEnd w:id="468"/>
              <w:r w:rsidRPr="005D7811">
                <w:rPr>
                  <w:b/>
                  <w:lang w:val="en-US"/>
                </w:rPr>
                <w:t>109</w:t>
              </w:r>
              <w:r w:rsidRPr="005D7811">
                <w:rPr>
                  <w:lang w:val="en-US"/>
                </w:rPr>
                <w:t>, 61 (2017).</w:t>
              </w:r>
            </w:p>
            <w:p w14:paraId="24CF1D7B" w14:textId="77777777" w:rsidR="005D7811" w:rsidRDefault="005D7811" w:rsidP="005D7811">
              <w:pPr>
                <w:pStyle w:val="CitaviBibliographyEntry"/>
                <w:rPr>
                  <w:lang w:val="en-US"/>
                </w:rPr>
              </w:pPr>
              <w:r w:rsidRPr="005D7811">
                <w:rPr>
                  <w:vertAlign w:val="superscript"/>
                  <w:lang w:val="en-US"/>
                </w:rPr>
                <w:t xml:space="preserve"> 95</w:t>
              </w:r>
              <w:r w:rsidRPr="005D7811">
                <w:rPr>
                  <w:lang w:val="en-US"/>
                </w:rPr>
                <w:t xml:space="preserve">  </w:t>
              </w:r>
              <w:bookmarkStart w:id="469" w:name="_CTVL001fec5b82ea94649a397a8173cff7e33b9"/>
              <w:r>
                <w:rPr>
                  <w:lang w:val="en-US"/>
                </w:rPr>
                <w:t xml:space="preserve">W. Wagner and M. Thol, J. Phys. Chem. Ref. Data </w:t>
              </w:r>
              <w:bookmarkEnd w:id="469"/>
              <w:r w:rsidRPr="005D7811">
                <w:rPr>
                  <w:b/>
                  <w:lang w:val="en-US"/>
                </w:rPr>
                <w:t>44</w:t>
              </w:r>
              <w:r w:rsidRPr="005D7811">
                <w:rPr>
                  <w:lang w:val="en-US"/>
                </w:rPr>
                <w:t>, 043102 (2015).</w:t>
              </w:r>
            </w:p>
            <w:p w14:paraId="426B28C9" w14:textId="77777777" w:rsidR="005D7811" w:rsidRDefault="005D7811" w:rsidP="005D7811">
              <w:pPr>
                <w:pStyle w:val="CitaviBibliographyEntry"/>
                <w:rPr>
                  <w:lang w:val="en-US"/>
                </w:rPr>
              </w:pPr>
              <w:r w:rsidRPr="005D7811">
                <w:rPr>
                  <w:vertAlign w:val="superscript"/>
                  <w:lang w:val="en-US"/>
                </w:rPr>
                <w:t xml:space="preserve"> 96</w:t>
              </w:r>
              <w:r w:rsidRPr="005D7811">
                <w:rPr>
                  <w:lang w:val="en-US"/>
                </w:rPr>
                <w:t xml:space="preserve">  </w:t>
              </w:r>
              <w:bookmarkStart w:id="470" w:name="_CTVL001581cb36283f945a183514e85d727a399"/>
              <w:r>
                <w:rPr>
                  <w:lang w:val="en-US"/>
                </w:rPr>
                <w:t xml:space="preserve">B. Orge, B. E. de Cominges, G. Marino, M. Iglesias, and J. Tojo, Phys. Chem. Liq. </w:t>
              </w:r>
              <w:bookmarkEnd w:id="470"/>
              <w:r w:rsidRPr="005D7811">
                <w:rPr>
                  <w:b/>
                  <w:lang w:val="en-US"/>
                </w:rPr>
                <w:t>39</w:t>
              </w:r>
              <w:r w:rsidRPr="005D7811">
                <w:rPr>
                  <w:lang w:val="en-US"/>
                </w:rPr>
                <w:t>, 99 (2001).</w:t>
              </w:r>
            </w:p>
            <w:p w14:paraId="570F9783" w14:textId="77777777" w:rsidR="005D7811" w:rsidRDefault="005D7811" w:rsidP="005D7811">
              <w:pPr>
                <w:pStyle w:val="CitaviBibliographyEntry"/>
                <w:rPr>
                  <w:lang w:val="en-US"/>
                </w:rPr>
              </w:pPr>
              <w:r w:rsidRPr="005D7811">
                <w:rPr>
                  <w:vertAlign w:val="superscript"/>
                  <w:lang w:val="en-US"/>
                </w:rPr>
                <w:t xml:space="preserve"> 97</w:t>
              </w:r>
              <w:r w:rsidRPr="005D7811">
                <w:rPr>
                  <w:lang w:val="en-US"/>
                </w:rPr>
                <w:t xml:space="preserve">  </w:t>
              </w:r>
              <w:bookmarkStart w:id="471" w:name="_CTVL001755ba69085804918b6477e1422a727b9"/>
              <w:r>
                <w:rPr>
                  <w:lang w:val="en-US"/>
                </w:rPr>
                <w:t xml:space="preserve">K. Chyliński, Z. Fraś, and S. K. Malanowski, J. Chem. Eng. Data </w:t>
              </w:r>
              <w:bookmarkEnd w:id="471"/>
              <w:r w:rsidRPr="005D7811">
                <w:rPr>
                  <w:b/>
                  <w:lang w:val="en-US"/>
                </w:rPr>
                <w:t>49</w:t>
              </w:r>
              <w:r w:rsidRPr="005D7811">
                <w:rPr>
                  <w:lang w:val="en-US"/>
                </w:rPr>
                <w:t>, 18 (2004).</w:t>
              </w:r>
            </w:p>
            <w:p w14:paraId="048819E5" w14:textId="77777777" w:rsidR="005D7811" w:rsidRDefault="005D7811" w:rsidP="005D7811">
              <w:pPr>
                <w:pStyle w:val="CitaviBibliographyEntry"/>
                <w:rPr>
                  <w:lang w:val="en-US"/>
                </w:rPr>
              </w:pPr>
              <w:r w:rsidRPr="005D7811">
                <w:rPr>
                  <w:vertAlign w:val="superscript"/>
                  <w:lang w:val="en-US"/>
                </w:rPr>
                <w:t xml:space="preserve"> 98</w:t>
              </w:r>
              <w:r w:rsidRPr="005D7811">
                <w:rPr>
                  <w:lang w:val="en-US"/>
                </w:rPr>
                <w:t xml:space="preserve">  </w:t>
              </w:r>
              <w:bookmarkStart w:id="472" w:name="_CTVL0016fef2599727240159ecbb31d1e7b1d4c"/>
              <w:r>
                <w:rPr>
                  <w:lang w:val="en-US"/>
                </w:rPr>
                <w:t xml:space="preserve">E. M. Fendu and F. Oprea, Fluid Phase Equilib. </w:t>
              </w:r>
              <w:bookmarkEnd w:id="472"/>
              <w:r w:rsidRPr="005D7811">
                <w:rPr>
                  <w:b/>
                  <w:lang w:val="en-US"/>
                </w:rPr>
                <w:t>382</w:t>
              </w:r>
              <w:r w:rsidRPr="005D7811">
                <w:rPr>
                  <w:lang w:val="en-US"/>
                </w:rPr>
                <w:t>, 244 (2014).</w:t>
              </w:r>
            </w:p>
            <w:p w14:paraId="104E0138" w14:textId="77777777" w:rsidR="005D7811" w:rsidRDefault="005D7811" w:rsidP="005D7811">
              <w:pPr>
                <w:pStyle w:val="CitaviBibliographyEntry"/>
                <w:rPr>
                  <w:lang w:val="en-US"/>
                </w:rPr>
              </w:pPr>
              <w:r w:rsidRPr="005D7811">
                <w:rPr>
                  <w:vertAlign w:val="superscript"/>
                  <w:lang w:val="en-US"/>
                </w:rPr>
                <w:t xml:space="preserve"> 99</w:t>
              </w:r>
              <w:r w:rsidRPr="005D7811">
                <w:rPr>
                  <w:lang w:val="en-US"/>
                </w:rPr>
                <w:t xml:space="preserve">  </w:t>
              </w:r>
              <w:bookmarkStart w:id="473" w:name="_CTVL0012012f96adc074554908937cbc0ad6fcd"/>
              <w:r>
                <w:rPr>
                  <w:lang w:val="en-US"/>
                </w:rPr>
                <w:t xml:space="preserve">N. F. Giles, L. C. Wilson, G. M. Wilson, and W. V. Wilding, J. Chem. Eng. Data </w:t>
              </w:r>
              <w:bookmarkEnd w:id="473"/>
              <w:r w:rsidRPr="005D7811">
                <w:rPr>
                  <w:b/>
                  <w:lang w:val="en-US"/>
                </w:rPr>
                <w:t>42</w:t>
              </w:r>
              <w:r w:rsidRPr="005D7811">
                <w:rPr>
                  <w:lang w:val="en-US"/>
                </w:rPr>
                <w:t>, 1067 (1997).</w:t>
              </w:r>
            </w:p>
            <w:p w14:paraId="11E01219" w14:textId="77777777" w:rsidR="005D7811" w:rsidRDefault="005D7811" w:rsidP="005D7811">
              <w:pPr>
                <w:pStyle w:val="CitaviBibliographyEntry"/>
                <w:rPr>
                  <w:lang w:val="en-US"/>
                </w:rPr>
              </w:pPr>
              <w:r w:rsidRPr="005D7811">
                <w:rPr>
                  <w:vertAlign w:val="superscript"/>
                  <w:lang w:val="en-US"/>
                </w:rPr>
                <w:t>100</w:t>
              </w:r>
              <w:r w:rsidRPr="005D7811">
                <w:rPr>
                  <w:lang w:val="en-US"/>
                </w:rPr>
                <w:t xml:space="preserve">  </w:t>
              </w:r>
              <w:bookmarkStart w:id="474" w:name="_CTVL001e64a104537494d0ebee111107a75d5f6"/>
              <w:r>
                <w:rPr>
                  <w:lang w:val="en-US"/>
                </w:rPr>
                <w:t xml:space="preserve">S. Horstmann, H. Gardeler, K. Fischer, F. Köster, and J. Gmehling, J. Chem. Eng. Data </w:t>
              </w:r>
              <w:bookmarkEnd w:id="474"/>
              <w:r w:rsidRPr="005D7811">
                <w:rPr>
                  <w:b/>
                  <w:lang w:val="en-US"/>
                </w:rPr>
                <w:t>46</w:t>
              </w:r>
              <w:r w:rsidRPr="005D7811">
                <w:rPr>
                  <w:lang w:val="en-US"/>
                </w:rPr>
                <w:t>, 337 (2001).</w:t>
              </w:r>
            </w:p>
            <w:p w14:paraId="6599B131" w14:textId="77777777" w:rsidR="005D7811" w:rsidRDefault="005D7811" w:rsidP="005D7811">
              <w:pPr>
                <w:pStyle w:val="CitaviBibliographyEntry"/>
                <w:rPr>
                  <w:lang w:val="en-US"/>
                </w:rPr>
              </w:pPr>
              <w:r w:rsidRPr="005D7811">
                <w:rPr>
                  <w:vertAlign w:val="superscript"/>
                  <w:lang w:val="en-US"/>
                </w:rPr>
                <w:lastRenderedPageBreak/>
                <w:t>101</w:t>
              </w:r>
              <w:r w:rsidRPr="005D7811">
                <w:rPr>
                  <w:lang w:val="en-US"/>
                </w:rPr>
                <w:t xml:space="preserve">  </w:t>
              </w:r>
              <w:bookmarkStart w:id="475" w:name="_CTVL0015874d7eb974349d79c44eed6d181ddbe"/>
              <w:r>
                <w:rPr>
                  <w:lang w:val="en-US"/>
                </w:rPr>
                <w:t xml:space="preserve">K. K. Kundu, P. K. Chattopadhyay, D. Jana, and M. N. Das, J. Chem. Eng. Data </w:t>
              </w:r>
              <w:bookmarkEnd w:id="475"/>
              <w:r w:rsidRPr="005D7811">
                <w:rPr>
                  <w:b/>
                  <w:lang w:val="en-US"/>
                </w:rPr>
                <w:t>15</w:t>
              </w:r>
              <w:r w:rsidRPr="005D7811">
                <w:rPr>
                  <w:lang w:val="en-US"/>
                </w:rPr>
                <w:t>, 209 (1970).</w:t>
              </w:r>
            </w:p>
            <w:p w14:paraId="1EAA4124" w14:textId="77777777" w:rsidR="005D7811" w:rsidRDefault="005D7811" w:rsidP="005D7811">
              <w:pPr>
                <w:pStyle w:val="CitaviBibliographyEntry"/>
                <w:rPr>
                  <w:lang w:val="en-US"/>
                </w:rPr>
              </w:pPr>
              <w:r w:rsidRPr="005D7811">
                <w:rPr>
                  <w:vertAlign w:val="superscript"/>
                  <w:lang w:val="en-US"/>
                </w:rPr>
                <w:t>102</w:t>
              </w:r>
              <w:r w:rsidRPr="005D7811">
                <w:rPr>
                  <w:lang w:val="en-US"/>
                </w:rPr>
                <w:t xml:space="preserve">  </w:t>
              </w:r>
              <w:bookmarkStart w:id="476" w:name="_CTVL0015c5f954862af4bdb8396b9361f7c1a62"/>
              <w:r>
                <w:rPr>
                  <w:lang w:val="en-US"/>
                </w:rPr>
                <w:t xml:space="preserve">C. Marsden, </w:t>
              </w:r>
              <w:bookmarkEnd w:id="476"/>
              <w:r w:rsidRPr="005D7811">
                <w:rPr>
                  <w:i/>
                  <w:lang w:val="en-US"/>
                </w:rPr>
                <w:t>Solvents and Allied Substances Manual</w:t>
              </w:r>
              <w:r w:rsidRPr="005D7811">
                <w:rPr>
                  <w:lang w:val="en-US"/>
                </w:rPr>
                <w:t xml:space="preserve"> (Cleaver-Hume Press LTD, London, 1954).</w:t>
              </w:r>
            </w:p>
            <w:p w14:paraId="014262F6" w14:textId="77777777" w:rsidR="005D7811" w:rsidRDefault="005D7811" w:rsidP="005D7811">
              <w:pPr>
                <w:pStyle w:val="CitaviBibliographyEntry"/>
                <w:rPr>
                  <w:lang w:val="en-US"/>
                </w:rPr>
              </w:pPr>
              <w:r w:rsidRPr="005D7811">
                <w:rPr>
                  <w:vertAlign w:val="superscript"/>
                  <w:lang w:val="en-US"/>
                </w:rPr>
                <w:t>103</w:t>
              </w:r>
              <w:r w:rsidRPr="005D7811">
                <w:rPr>
                  <w:lang w:val="en-US"/>
                </w:rPr>
                <w:t xml:space="preserve">  </w:t>
              </w:r>
              <w:bookmarkStart w:id="477" w:name="_CTVL001e903ae75c9c5448185863400f305e83c"/>
              <w:r>
                <w:rPr>
                  <w:lang w:val="en-US"/>
                </w:rPr>
                <w:t xml:space="preserve">T. Mathuni, J.-I. Kim, and S.-J. Park, J. Chem. Eng. Data </w:t>
              </w:r>
              <w:bookmarkEnd w:id="477"/>
              <w:r w:rsidRPr="005D7811">
                <w:rPr>
                  <w:b/>
                  <w:lang w:val="en-US"/>
                </w:rPr>
                <w:t>56</w:t>
              </w:r>
              <w:r w:rsidRPr="005D7811">
                <w:rPr>
                  <w:lang w:val="en-US"/>
                </w:rPr>
                <w:t>, 89 (2011).</w:t>
              </w:r>
            </w:p>
            <w:p w14:paraId="699AAFB2" w14:textId="77777777" w:rsidR="005D7811" w:rsidRDefault="005D7811" w:rsidP="005D7811">
              <w:pPr>
                <w:pStyle w:val="CitaviBibliographyEntry"/>
                <w:rPr>
                  <w:lang w:val="en-US"/>
                </w:rPr>
              </w:pPr>
              <w:r w:rsidRPr="005D7811">
                <w:rPr>
                  <w:vertAlign w:val="superscript"/>
                  <w:lang w:val="en-US"/>
                </w:rPr>
                <w:t>104</w:t>
              </w:r>
              <w:r w:rsidRPr="005D7811">
                <w:rPr>
                  <w:lang w:val="en-US"/>
                </w:rPr>
                <w:t xml:space="preserve">  </w:t>
              </w:r>
              <w:bookmarkStart w:id="478" w:name="_CTVL00163a14775372d42d5a469006e7e3cdf03"/>
              <w:r>
                <w:rPr>
                  <w:lang w:val="en-US"/>
                </w:rPr>
                <w:t xml:space="preserve">M. Nicolae and F. Oprea, Fluid Phase Equilib. </w:t>
              </w:r>
              <w:bookmarkEnd w:id="478"/>
              <w:r w:rsidRPr="005D7811">
                <w:rPr>
                  <w:b/>
                  <w:lang w:val="en-US"/>
                </w:rPr>
                <w:t>370</w:t>
              </w:r>
              <w:r w:rsidRPr="005D7811">
                <w:rPr>
                  <w:lang w:val="en-US"/>
                </w:rPr>
                <w:t>, 34 (2014).</w:t>
              </w:r>
            </w:p>
            <w:p w14:paraId="2D0E7067" w14:textId="77777777" w:rsidR="005D7811" w:rsidRDefault="005D7811" w:rsidP="005D7811">
              <w:pPr>
                <w:pStyle w:val="CitaviBibliographyEntry"/>
                <w:rPr>
                  <w:lang w:val="en-US"/>
                </w:rPr>
              </w:pPr>
              <w:r w:rsidRPr="005D7811">
                <w:rPr>
                  <w:vertAlign w:val="superscript"/>
                  <w:lang w:val="en-US"/>
                </w:rPr>
                <w:t>105</w:t>
              </w:r>
              <w:r w:rsidRPr="005D7811">
                <w:rPr>
                  <w:lang w:val="en-US"/>
                </w:rPr>
                <w:t xml:space="preserve">  </w:t>
              </w:r>
              <w:bookmarkStart w:id="479" w:name="_CTVL001d10e399a6a7045b8ae440d256cd0721d"/>
              <w:r>
                <w:rPr>
                  <w:lang w:val="en-US"/>
                </w:rPr>
                <w:t xml:space="preserve">T. T. Puck and H. Wise, J. Phys. Chem. </w:t>
              </w:r>
              <w:bookmarkEnd w:id="479"/>
              <w:r w:rsidRPr="005D7811">
                <w:rPr>
                  <w:b/>
                  <w:lang w:val="en-US"/>
                </w:rPr>
                <w:t>50</w:t>
              </w:r>
              <w:r w:rsidRPr="005D7811">
                <w:rPr>
                  <w:lang w:val="en-US"/>
                </w:rPr>
                <w:t>, 329 (1946).</w:t>
              </w:r>
            </w:p>
            <w:p w14:paraId="5A3B1D8E" w14:textId="77777777" w:rsidR="005D7811" w:rsidRDefault="005D7811" w:rsidP="005D7811">
              <w:pPr>
                <w:pStyle w:val="CitaviBibliographyEntry"/>
                <w:rPr>
                  <w:lang w:val="en-US"/>
                </w:rPr>
              </w:pPr>
              <w:r w:rsidRPr="005D7811">
                <w:rPr>
                  <w:vertAlign w:val="superscript"/>
                  <w:lang w:val="en-US"/>
                </w:rPr>
                <w:t>106</w:t>
              </w:r>
              <w:r w:rsidRPr="005D7811">
                <w:rPr>
                  <w:lang w:val="en-US"/>
                </w:rPr>
                <w:t xml:space="preserve">  </w:t>
              </w:r>
              <w:bookmarkStart w:id="480" w:name="_CTVL001af4b14ebc1f842339f2d88537b4f28cb"/>
              <w:r>
                <w:rPr>
                  <w:lang w:val="en-US"/>
                </w:rPr>
                <w:t xml:space="preserve">J. A. Riddick and E. E. Toops, Techn. Org. Chem. </w:t>
              </w:r>
              <w:bookmarkEnd w:id="480"/>
              <w:r w:rsidRPr="005D7811">
                <w:rPr>
                  <w:b/>
                  <w:lang w:val="en-US"/>
                </w:rPr>
                <w:t>7</w:t>
              </w:r>
              <w:r w:rsidRPr="005D7811">
                <w:rPr>
                  <w:lang w:val="en-US"/>
                </w:rPr>
                <w:t>, 90 (1955).</w:t>
              </w:r>
            </w:p>
            <w:p w14:paraId="0010545F" w14:textId="77777777" w:rsidR="005D7811" w:rsidRDefault="005D7811" w:rsidP="005D7811">
              <w:pPr>
                <w:pStyle w:val="CitaviBibliographyEntry"/>
                <w:rPr>
                  <w:lang w:val="en-US"/>
                </w:rPr>
              </w:pPr>
              <w:r w:rsidRPr="005D7811">
                <w:rPr>
                  <w:vertAlign w:val="superscript"/>
                  <w:lang w:val="en-US"/>
                </w:rPr>
                <w:t>107</w:t>
              </w:r>
              <w:r w:rsidRPr="005D7811">
                <w:rPr>
                  <w:lang w:val="en-US"/>
                </w:rPr>
                <w:t xml:space="preserve">  </w:t>
              </w:r>
              <w:bookmarkStart w:id="481" w:name="_CTVL00136a513b0a04c452797e78bf0a2482246"/>
              <w:r>
                <w:rPr>
                  <w:lang w:val="en-US"/>
                </w:rPr>
                <w:t xml:space="preserve">N. M. Sokolov, L. N. Tsygankova, M. I. Shtrom, and N. M. Zhavoronkov, Sov. Chem. Ind. </w:t>
              </w:r>
              <w:bookmarkEnd w:id="481"/>
              <w:r w:rsidRPr="005D7811">
                <w:rPr>
                  <w:b/>
                  <w:lang w:val="en-US"/>
                </w:rPr>
                <w:t>48</w:t>
              </w:r>
              <w:r w:rsidRPr="005D7811">
                <w:rPr>
                  <w:lang w:val="en-US"/>
                </w:rPr>
                <w:t>, 427 (1972).</w:t>
              </w:r>
            </w:p>
            <w:p w14:paraId="704CF278" w14:textId="77777777" w:rsidR="005D7811" w:rsidRDefault="005D7811" w:rsidP="005D7811">
              <w:pPr>
                <w:pStyle w:val="CitaviBibliographyEntry"/>
                <w:rPr>
                  <w:lang w:val="en-US"/>
                </w:rPr>
              </w:pPr>
              <w:r w:rsidRPr="005D7811">
                <w:rPr>
                  <w:vertAlign w:val="superscript"/>
                  <w:lang w:val="en-US"/>
                </w:rPr>
                <w:t>108</w:t>
              </w:r>
              <w:r w:rsidRPr="005D7811">
                <w:rPr>
                  <w:lang w:val="en-US"/>
                </w:rPr>
                <w:t xml:space="preserve">  </w:t>
              </w:r>
              <w:bookmarkStart w:id="482" w:name="_CTVL00112bc5015a335466485c9cb4d1b939cf3"/>
              <w:r>
                <w:rPr>
                  <w:lang w:val="en-US"/>
                </w:rPr>
                <w:t xml:space="preserve">D. R. Stull, Ind. Eng. Chem. </w:t>
              </w:r>
              <w:bookmarkEnd w:id="482"/>
              <w:r w:rsidRPr="005D7811">
                <w:rPr>
                  <w:b/>
                  <w:lang w:val="en-US"/>
                </w:rPr>
                <w:t>39</w:t>
              </w:r>
              <w:r w:rsidRPr="005D7811">
                <w:rPr>
                  <w:lang w:val="en-US"/>
                </w:rPr>
                <w:t>, 517 (1947).</w:t>
              </w:r>
            </w:p>
            <w:p w14:paraId="395FA48B" w14:textId="77777777" w:rsidR="005D7811" w:rsidRDefault="005D7811" w:rsidP="005D7811">
              <w:pPr>
                <w:pStyle w:val="CitaviBibliographyEntry"/>
                <w:rPr>
                  <w:lang w:val="en-US"/>
                </w:rPr>
              </w:pPr>
              <w:r w:rsidRPr="005D7811">
                <w:rPr>
                  <w:vertAlign w:val="superscript"/>
                  <w:lang w:val="en-US"/>
                </w:rPr>
                <w:t>109</w:t>
              </w:r>
              <w:r w:rsidRPr="005D7811">
                <w:rPr>
                  <w:lang w:val="en-US"/>
                </w:rPr>
                <w:t xml:space="preserve">  </w:t>
              </w:r>
              <w:bookmarkStart w:id="483" w:name="_CTVL001ea5a0b94996941d0b4fa80cd15fe5d4a"/>
              <w:r>
                <w:rPr>
                  <w:lang w:val="en-US"/>
                </w:rPr>
                <w:t xml:space="preserve">S. P. Verevkin, Fluid Phase Equilib. </w:t>
              </w:r>
              <w:bookmarkEnd w:id="483"/>
              <w:r w:rsidRPr="005D7811">
                <w:rPr>
                  <w:b/>
                  <w:lang w:val="en-US"/>
                </w:rPr>
                <w:t>224</w:t>
              </w:r>
              <w:r w:rsidRPr="005D7811">
                <w:rPr>
                  <w:lang w:val="en-US"/>
                </w:rPr>
                <w:t>, 23 (2004).</w:t>
              </w:r>
            </w:p>
            <w:p w14:paraId="7491B33E" w14:textId="77777777" w:rsidR="005D7811" w:rsidRDefault="005D7811" w:rsidP="005D7811">
              <w:pPr>
                <w:pStyle w:val="CitaviBibliographyEntry"/>
                <w:rPr>
                  <w:lang w:val="en-US"/>
                </w:rPr>
              </w:pPr>
              <w:r w:rsidRPr="005D7811">
                <w:rPr>
                  <w:vertAlign w:val="superscript"/>
                  <w:lang w:val="en-US"/>
                </w:rPr>
                <w:t>110</w:t>
              </w:r>
              <w:r w:rsidRPr="005D7811">
                <w:rPr>
                  <w:lang w:val="en-US"/>
                </w:rPr>
                <w:t xml:space="preserve">  </w:t>
              </w:r>
              <w:bookmarkStart w:id="484" w:name="_CTVL00185d8e705b9654c6e99277bdcdfb596c1"/>
              <w:r>
                <w:rPr>
                  <w:lang w:val="en-US"/>
                </w:rPr>
                <w:t xml:space="preserve">S. P. Verevkin, V. N. Emel’yanenko, and G. Nell, J. Chem. Thermodyn. </w:t>
              </w:r>
              <w:bookmarkEnd w:id="484"/>
              <w:r w:rsidRPr="005D7811">
                <w:rPr>
                  <w:b/>
                  <w:lang w:val="en-US"/>
                </w:rPr>
                <w:t>41</w:t>
              </w:r>
              <w:r w:rsidRPr="005D7811">
                <w:rPr>
                  <w:lang w:val="en-US"/>
                </w:rPr>
                <w:t>, 1125 (2009).</w:t>
              </w:r>
            </w:p>
            <w:p w14:paraId="2E26564D" w14:textId="77777777" w:rsidR="005D7811" w:rsidRDefault="005D7811" w:rsidP="005D7811">
              <w:pPr>
                <w:pStyle w:val="CitaviBibliographyEntry"/>
                <w:rPr>
                  <w:lang w:val="en-US"/>
                </w:rPr>
              </w:pPr>
              <w:r w:rsidRPr="005D7811">
                <w:rPr>
                  <w:vertAlign w:val="superscript"/>
                  <w:lang w:val="en-US"/>
                </w:rPr>
                <w:t>111</w:t>
              </w:r>
              <w:r w:rsidRPr="005D7811">
                <w:rPr>
                  <w:lang w:val="en-US"/>
                </w:rPr>
                <w:t xml:space="preserve">  </w:t>
              </w:r>
              <w:bookmarkStart w:id="485" w:name="_CTVL00100779e54748c49ba95c0cac7deb5a4de"/>
              <w:r>
                <w:rPr>
                  <w:lang w:val="en-US"/>
                </w:rPr>
                <w:t xml:space="preserve">L. C. Wilson, W. V. Wilding, and G. M. Wilson, AlChE Symp. Ser. </w:t>
              </w:r>
              <w:bookmarkEnd w:id="485"/>
              <w:r w:rsidRPr="005D7811">
                <w:rPr>
                  <w:b/>
                  <w:lang w:val="en-US"/>
                </w:rPr>
                <w:t>85</w:t>
              </w:r>
              <w:r w:rsidRPr="005D7811">
                <w:rPr>
                  <w:lang w:val="en-US"/>
                </w:rPr>
                <w:t>, 25 (1989).</w:t>
              </w:r>
            </w:p>
            <w:p w14:paraId="5FDC9163" w14:textId="77777777" w:rsidR="005D7811" w:rsidRDefault="005D7811" w:rsidP="005D7811">
              <w:pPr>
                <w:pStyle w:val="CitaviBibliographyEntry"/>
                <w:rPr>
                  <w:lang w:val="en-US"/>
                </w:rPr>
              </w:pPr>
              <w:r w:rsidRPr="005D7811">
                <w:rPr>
                  <w:vertAlign w:val="superscript"/>
                  <w:lang w:val="en-US"/>
                </w:rPr>
                <w:t>112</w:t>
              </w:r>
              <w:r w:rsidRPr="005D7811">
                <w:rPr>
                  <w:lang w:val="en-US"/>
                </w:rPr>
                <w:t xml:space="preserve">  </w:t>
              </w:r>
              <w:bookmarkStart w:id="486" w:name="_CTVL001a63ca466511a473eae926f752fc8414d"/>
              <w:r>
                <w:rPr>
                  <w:lang w:val="en-US"/>
                </w:rPr>
                <w:t xml:space="preserve">R. Xie and C. Chen, J. Chem. Eng. Chinese Univ. </w:t>
              </w:r>
              <w:bookmarkEnd w:id="486"/>
              <w:r w:rsidRPr="005D7811">
                <w:rPr>
                  <w:b/>
                  <w:lang w:val="en-US"/>
                </w:rPr>
                <w:t>7</w:t>
              </w:r>
              <w:r w:rsidRPr="005D7811">
                <w:rPr>
                  <w:lang w:val="en-US"/>
                </w:rPr>
                <w:t>, 267 (1993).</w:t>
              </w:r>
            </w:p>
            <w:p w14:paraId="1951E03A" w14:textId="77777777" w:rsidR="005D7811" w:rsidRDefault="005D7811" w:rsidP="005D7811">
              <w:pPr>
                <w:pStyle w:val="CitaviBibliographyEntry"/>
                <w:rPr>
                  <w:lang w:val="en-US"/>
                </w:rPr>
              </w:pPr>
              <w:r w:rsidRPr="005D7811">
                <w:rPr>
                  <w:vertAlign w:val="superscript"/>
                  <w:lang w:val="en-US"/>
                </w:rPr>
                <w:t>113</w:t>
              </w:r>
              <w:r w:rsidRPr="005D7811">
                <w:rPr>
                  <w:lang w:val="en-US"/>
                </w:rPr>
                <w:t xml:space="preserve">  </w:t>
              </w:r>
              <w:bookmarkStart w:id="487" w:name="_CTVL001d84305d913204fbea897b37c89537d9a"/>
              <w:r>
                <w:rPr>
                  <w:lang w:val="en-US"/>
                </w:rPr>
                <w:t xml:space="preserve">L. Zhang, W. Wu, Y. Sun, L. Li, B. Jiang, X. Li, N. Yang, and H. Ding, J. Chem. Eng. Data </w:t>
              </w:r>
              <w:bookmarkEnd w:id="487"/>
              <w:r w:rsidRPr="005D7811">
                <w:rPr>
                  <w:b/>
                  <w:lang w:val="en-US"/>
                </w:rPr>
                <w:t>58</w:t>
              </w:r>
              <w:r w:rsidRPr="005D7811">
                <w:rPr>
                  <w:lang w:val="en-US"/>
                </w:rPr>
                <w:t>, 1308 (2013).</w:t>
              </w:r>
            </w:p>
            <w:p w14:paraId="45A5A21F" w14:textId="77777777" w:rsidR="005D7811" w:rsidRDefault="005D7811" w:rsidP="005D7811">
              <w:pPr>
                <w:pStyle w:val="CitaviBibliographyEntry"/>
                <w:rPr>
                  <w:lang w:val="en-US"/>
                </w:rPr>
              </w:pPr>
              <w:r w:rsidRPr="005D7811">
                <w:rPr>
                  <w:vertAlign w:val="superscript"/>
                  <w:lang w:val="en-US"/>
                </w:rPr>
                <w:t>114</w:t>
              </w:r>
              <w:r w:rsidRPr="005D7811">
                <w:rPr>
                  <w:lang w:val="en-US"/>
                </w:rPr>
                <w:t xml:space="preserve">  </w:t>
              </w:r>
              <w:bookmarkStart w:id="488" w:name="_CTVL0019eca2068194746b3aa8d55a866f3427c"/>
              <w:r>
                <w:rPr>
                  <w:lang w:val="en-US"/>
                </w:rPr>
                <w:t xml:space="preserve">A. Zander, Justus Liebigs Ann. Chem. </w:t>
              </w:r>
              <w:bookmarkEnd w:id="488"/>
              <w:r w:rsidRPr="005D7811">
                <w:rPr>
                  <w:b/>
                  <w:lang w:val="en-US"/>
                </w:rPr>
                <w:t>214</w:t>
              </w:r>
              <w:r w:rsidRPr="005D7811">
                <w:rPr>
                  <w:lang w:val="en-US"/>
                </w:rPr>
                <w:t>, 138 (1882).</w:t>
              </w:r>
            </w:p>
            <w:p w14:paraId="3BC20A7A" w14:textId="77777777" w:rsidR="005D7811" w:rsidRDefault="005D7811" w:rsidP="005D7811">
              <w:pPr>
                <w:pStyle w:val="CitaviBibliographyEntry"/>
                <w:rPr>
                  <w:lang w:val="en-US"/>
                </w:rPr>
              </w:pPr>
              <w:r w:rsidRPr="005D7811">
                <w:rPr>
                  <w:vertAlign w:val="superscript"/>
                  <w:lang w:val="en-US"/>
                </w:rPr>
                <w:t>115</w:t>
              </w:r>
              <w:r w:rsidRPr="005D7811">
                <w:rPr>
                  <w:lang w:val="en-US"/>
                </w:rPr>
                <w:t xml:space="preserve">  </w:t>
              </w:r>
              <w:bookmarkStart w:id="489" w:name="_CTVL0015c90c07d0a7e400cac8f8555c3a0c757"/>
              <w:r>
                <w:rPr>
                  <w:lang w:val="en-US"/>
                </w:rPr>
                <w:t xml:space="preserve">W. Grzybkowski and D. Warmińska, J. Chem. Eng. Data </w:t>
              </w:r>
              <w:bookmarkEnd w:id="489"/>
              <w:r w:rsidRPr="005D7811">
                <w:rPr>
                  <w:b/>
                  <w:lang w:val="en-US"/>
                </w:rPr>
                <w:t>61</w:t>
              </w:r>
              <w:r w:rsidRPr="005D7811">
                <w:rPr>
                  <w:lang w:val="en-US"/>
                </w:rPr>
                <w:t>, 2933 (2016).</w:t>
              </w:r>
            </w:p>
            <w:p w14:paraId="24A741A4" w14:textId="77777777" w:rsidR="005D7811" w:rsidRDefault="005D7811" w:rsidP="005D7811">
              <w:pPr>
                <w:pStyle w:val="CitaviBibliographyEntry"/>
                <w:rPr>
                  <w:lang w:val="en-US"/>
                </w:rPr>
              </w:pPr>
              <w:r w:rsidRPr="005D7811">
                <w:rPr>
                  <w:vertAlign w:val="superscript"/>
                  <w:lang w:val="en-US"/>
                </w:rPr>
                <w:t>116</w:t>
              </w:r>
              <w:r w:rsidRPr="005D7811">
                <w:rPr>
                  <w:lang w:val="en-US"/>
                </w:rPr>
                <w:t xml:space="preserve">  </w:t>
              </w:r>
              <w:bookmarkStart w:id="490" w:name="_CTVL001f4afc814630c4082b16b67a0aadd27cf"/>
              <w:r>
                <w:rPr>
                  <w:lang w:val="en-US"/>
                </w:rPr>
                <w:t xml:space="preserve">T. Kishimoto and O. Nomoto, J. Phys. Soc. Jpn. </w:t>
              </w:r>
              <w:bookmarkEnd w:id="490"/>
              <w:r w:rsidRPr="005D7811">
                <w:rPr>
                  <w:b/>
                  <w:lang w:val="en-US"/>
                </w:rPr>
                <w:t>9</w:t>
              </w:r>
              <w:r w:rsidRPr="005D7811">
                <w:rPr>
                  <w:lang w:val="en-US"/>
                </w:rPr>
                <w:t>, 1021 (1954).</w:t>
              </w:r>
            </w:p>
            <w:p w14:paraId="1D906762" w14:textId="77777777" w:rsidR="005D7811" w:rsidRDefault="005D7811" w:rsidP="005D7811">
              <w:pPr>
                <w:pStyle w:val="CitaviBibliographyEntry"/>
                <w:rPr>
                  <w:lang w:val="en-US"/>
                </w:rPr>
              </w:pPr>
              <w:r w:rsidRPr="005D7811">
                <w:rPr>
                  <w:vertAlign w:val="superscript"/>
                  <w:lang w:val="en-US"/>
                </w:rPr>
                <w:t>117</w:t>
              </w:r>
              <w:r w:rsidRPr="005D7811">
                <w:rPr>
                  <w:lang w:val="en-US"/>
                </w:rPr>
                <w:t xml:space="preserve">  </w:t>
              </w:r>
              <w:bookmarkStart w:id="491" w:name="_CTVL001a2a8ed866dd54770a9bc0509f681a2e5"/>
              <w:r>
                <w:rPr>
                  <w:lang w:val="en-US"/>
                </w:rPr>
                <w:t xml:space="preserve">S. V. Krivokhizha and I. L. Fabelinskii, Soviet Physics, JETP </w:t>
              </w:r>
              <w:bookmarkEnd w:id="491"/>
              <w:r w:rsidRPr="005D7811">
                <w:rPr>
                  <w:b/>
                  <w:lang w:val="en-US"/>
                </w:rPr>
                <w:t>23</w:t>
              </w:r>
              <w:r w:rsidRPr="005D7811">
                <w:rPr>
                  <w:lang w:val="en-US"/>
                </w:rPr>
                <w:t>, 1 (1966).</w:t>
              </w:r>
            </w:p>
            <w:p w14:paraId="7D5EB81B" w14:textId="77777777" w:rsidR="005D7811" w:rsidRDefault="005D7811" w:rsidP="005D7811">
              <w:pPr>
                <w:pStyle w:val="CitaviBibliographyEntry"/>
                <w:rPr>
                  <w:lang w:val="en-US"/>
                </w:rPr>
              </w:pPr>
              <w:r w:rsidRPr="005D7811">
                <w:rPr>
                  <w:vertAlign w:val="superscript"/>
                  <w:lang w:val="en-US"/>
                </w:rPr>
                <w:t>118</w:t>
              </w:r>
              <w:r w:rsidRPr="005D7811">
                <w:rPr>
                  <w:lang w:val="en-US"/>
                </w:rPr>
                <w:t xml:space="preserve">  </w:t>
              </w:r>
              <w:bookmarkStart w:id="492" w:name="_CTVL0019c3ce7e43d5c4ac6a6ba41e235cd732e"/>
              <w:r>
                <w:rPr>
                  <w:lang w:val="en-US"/>
                </w:rPr>
                <w:t xml:space="preserve">S. K. Kushare, D. H. Dagade, and K. J. Patil, J. Chem. Thermodyn. </w:t>
              </w:r>
              <w:bookmarkEnd w:id="492"/>
              <w:r w:rsidRPr="005D7811">
                <w:rPr>
                  <w:b/>
                  <w:lang w:val="en-US"/>
                </w:rPr>
                <w:t>40</w:t>
              </w:r>
              <w:r w:rsidRPr="005D7811">
                <w:rPr>
                  <w:lang w:val="en-US"/>
                </w:rPr>
                <w:t>, 78 (2008).</w:t>
              </w:r>
            </w:p>
            <w:p w14:paraId="18D94898" w14:textId="77777777" w:rsidR="005D7811" w:rsidRDefault="005D7811" w:rsidP="005D7811">
              <w:pPr>
                <w:pStyle w:val="CitaviBibliographyEntry"/>
                <w:rPr>
                  <w:lang w:val="en-US"/>
                </w:rPr>
              </w:pPr>
              <w:r w:rsidRPr="005D7811">
                <w:rPr>
                  <w:vertAlign w:val="superscript"/>
                  <w:lang w:val="en-US"/>
                </w:rPr>
                <w:t>119</w:t>
              </w:r>
              <w:r w:rsidRPr="005D7811">
                <w:rPr>
                  <w:lang w:val="en-US"/>
                </w:rPr>
                <w:t xml:space="preserve">  </w:t>
              </w:r>
              <w:bookmarkStart w:id="493" w:name="_CTVL001a472b3acbd4945018e9d289f16bd25e5"/>
              <w:r>
                <w:rPr>
                  <w:lang w:val="en-US"/>
                </w:rPr>
                <w:t xml:space="preserve">S. V. Latha, G. Little Flower, K. Rayapa Reddy, C. V. Nageswara Rao, and A. Ratnakar, J. Mol. Liq. </w:t>
              </w:r>
              <w:bookmarkEnd w:id="493"/>
              <w:r w:rsidRPr="005D7811">
                <w:rPr>
                  <w:b/>
                  <w:lang w:val="en-US"/>
                </w:rPr>
                <w:t>209</w:t>
              </w:r>
              <w:r w:rsidRPr="005D7811">
                <w:rPr>
                  <w:lang w:val="en-US"/>
                </w:rPr>
                <w:t>, 153 (2015).</w:t>
              </w:r>
            </w:p>
            <w:p w14:paraId="0C184749" w14:textId="77777777" w:rsidR="005D7811" w:rsidRDefault="005D7811" w:rsidP="005D7811">
              <w:pPr>
                <w:pStyle w:val="CitaviBibliographyEntry"/>
                <w:rPr>
                  <w:lang w:val="en-US"/>
                </w:rPr>
              </w:pPr>
              <w:r w:rsidRPr="005D7811">
                <w:rPr>
                  <w:vertAlign w:val="superscript"/>
                  <w:lang w:val="en-US"/>
                </w:rPr>
                <w:t>120</w:t>
              </w:r>
              <w:r w:rsidRPr="005D7811">
                <w:rPr>
                  <w:lang w:val="en-US"/>
                </w:rPr>
                <w:t xml:space="preserve">  </w:t>
              </w:r>
              <w:bookmarkStart w:id="494" w:name="_CTVL001b3f84bae4c5c432c946a015cb6130307"/>
              <w:r>
                <w:rPr>
                  <w:lang w:val="en-US"/>
                </w:rPr>
                <w:t xml:space="preserve">G. W. Marks, J. Acoust. Soc. Am. </w:t>
              </w:r>
              <w:bookmarkEnd w:id="494"/>
              <w:r w:rsidRPr="005D7811">
                <w:rPr>
                  <w:b/>
                  <w:lang w:val="en-US"/>
                </w:rPr>
                <w:t>41</w:t>
              </w:r>
              <w:r w:rsidRPr="005D7811">
                <w:rPr>
                  <w:lang w:val="en-US"/>
                </w:rPr>
                <w:t>, 103 (1967).</w:t>
              </w:r>
            </w:p>
            <w:p w14:paraId="0E221240" w14:textId="77777777" w:rsidR="005D7811" w:rsidRDefault="005D7811" w:rsidP="005D7811">
              <w:pPr>
                <w:pStyle w:val="CitaviBibliographyEntry"/>
                <w:rPr>
                  <w:lang w:val="en-US"/>
                </w:rPr>
              </w:pPr>
              <w:r w:rsidRPr="005D7811">
                <w:rPr>
                  <w:vertAlign w:val="superscript"/>
                  <w:lang w:val="en-US"/>
                </w:rPr>
                <w:t>121</w:t>
              </w:r>
              <w:r w:rsidRPr="005D7811">
                <w:rPr>
                  <w:lang w:val="en-US"/>
                </w:rPr>
                <w:t xml:space="preserve">  </w:t>
              </w:r>
              <w:bookmarkStart w:id="495" w:name="_CTVL0016082da13e8cc4fb28988c45c20fd980a"/>
              <w:r>
                <w:rPr>
                  <w:lang w:val="en-US"/>
                </w:rPr>
                <w:t xml:space="preserve">A. K. Nain, J. Mol. Liq. </w:t>
              </w:r>
              <w:bookmarkEnd w:id="495"/>
              <w:r w:rsidRPr="005D7811">
                <w:rPr>
                  <w:b/>
                  <w:lang w:val="en-US"/>
                </w:rPr>
                <w:t>140</w:t>
              </w:r>
              <w:r w:rsidRPr="005D7811">
                <w:rPr>
                  <w:lang w:val="en-US"/>
                </w:rPr>
                <w:t>, 108 (2008).</w:t>
              </w:r>
            </w:p>
            <w:p w14:paraId="3CEC33F3" w14:textId="77777777" w:rsidR="005D7811" w:rsidRDefault="005D7811" w:rsidP="005D7811">
              <w:pPr>
                <w:pStyle w:val="CitaviBibliographyEntry"/>
                <w:rPr>
                  <w:lang w:val="en-US"/>
                </w:rPr>
              </w:pPr>
              <w:r w:rsidRPr="005D7811">
                <w:rPr>
                  <w:vertAlign w:val="superscript"/>
                  <w:lang w:val="en-US"/>
                </w:rPr>
                <w:t>122</w:t>
              </w:r>
              <w:r w:rsidRPr="005D7811">
                <w:rPr>
                  <w:lang w:val="en-US"/>
                </w:rPr>
                <w:t xml:space="preserve">  </w:t>
              </w:r>
              <w:bookmarkStart w:id="496" w:name="_CTVL00147413e79207f4a13a5f6f3f04941b09d"/>
              <w:r>
                <w:rPr>
                  <w:lang w:val="en-US"/>
                </w:rPr>
                <w:t xml:space="preserve">R. Palani and A. Geetha, Phys. Chem. Liq. </w:t>
              </w:r>
              <w:bookmarkEnd w:id="496"/>
              <w:r w:rsidRPr="005D7811">
                <w:rPr>
                  <w:b/>
                  <w:lang w:val="en-US"/>
                </w:rPr>
                <w:t>47</w:t>
              </w:r>
              <w:r w:rsidRPr="005D7811">
                <w:rPr>
                  <w:lang w:val="en-US"/>
                </w:rPr>
                <w:t>, 542 (2009).</w:t>
              </w:r>
            </w:p>
            <w:p w14:paraId="6AFEF2CC" w14:textId="77777777" w:rsidR="005D7811" w:rsidRDefault="005D7811" w:rsidP="005D7811">
              <w:pPr>
                <w:pStyle w:val="CitaviBibliographyEntry"/>
                <w:rPr>
                  <w:lang w:val="en-US"/>
                </w:rPr>
              </w:pPr>
              <w:r w:rsidRPr="005D7811">
                <w:rPr>
                  <w:vertAlign w:val="superscript"/>
                  <w:lang w:val="en-US"/>
                </w:rPr>
                <w:t>123</w:t>
              </w:r>
              <w:r w:rsidRPr="005D7811">
                <w:rPr>
                  <w:lang w:val="en-US"/>
                </w:rPr>
                <w:t xml:space="preserve">  </w:t>
              </w:r>
              <w:bookmarkStart w:id="497" w:name="_CTVL0011fa3e2f2c841474fb83a79e4828a4b47"/>
              <w:r>
                <w:rPr>
                  <w:lang w:val="en-US"/>
                </w:rPr>
                <w:t xml:space="preserve">N. V. Sastry and M. C. Patel, J. Chem. Eng. Data </w:t>
              </w:r>
              <w:bookmarkEnd w:id="497"/>
              <w:r w:rsidRPr="005D7811">
                <w:rPr>
                  <w:b/>
                  <w:lang w:val="en-US"/>
                </w:rPr>
                <w:t>48</w:t>
              </w:r>
              <w:r w:rsidRPr="005D7811">
                <w:rPr>
                  <w:lang w:val="en-US"/>
                </w:rPr>
                <w:t>, 1019 (2003).</w:t>
              </w:r>
            </w:p>
            <w:p w14:paraId="6932B532" w14:textId="77777777" w:rsidR="005D7811" w:rsidRDefault="005D7811" w:rsidP="005D7811">
              <w:pPr>
                <w:pStyle w:val="CitaviBibliographyEntry"/>
                <w:rPr>
                  <w:lang w:val="en-US"/>
                </w:rPr>
              </w:pPr>
              <w:r w:rsidRPr="005D7811">
                <w:rPr>
                  <w:vertAlign w:val="superscript"/>
                  <w:lang w:val="en-US"/>
                </w:rPr>
                <w:t>124</w:t>
              </w:r>
              <w:r w:rsidRPr="005D7811">
                <w:rPr>
                  <w:lang w:val="en-US"/>
                </w:rPr>
                <w:t xml:space="preserve">  </w:t>
              </w:r>
              <w:bookmarkStart w:id="498" w:name="_CTVL001436e6fdf5cfd4312b3e1bc41c8ac078e"/>
              <w:r>
                <w:rPr>
                  <w:lang w:val="en-US"/>
                </w:rPr>
                <w:t xml:space="preserve">N. G. Tsierkezos and M. M. Palaiologou, Phys. Chem. Liq. </w:t>
              </w:r>
              <w:bookmarkEnd w:id="498"/>
              <w:r w:rsidRPr="005D7811">
                <w:rPr>
                  <w:b/>
                  <w:lang w:val="en-US"/>
                </w:rPr>
                <w:t>47</w:t>
              </w:r>
              <w:r w:rsidRPr="005D7811">
                <w:rPr>
                  <w:lang w:val="en-US"/>
                </w:rPr>
                <w:t>, 447 (2009).</w:t>
              </w:r>
            </w:p>
            <w:p w14:paraId="07847673" w14:textId="77777777" w:rsidR="005D7811" w:rsidRDefault="005D7811" w:rsidP="005D7811">
              <w:pPr>
                <w:pStyle w:val="CitaviBibliographyEntry"/>
                <w:rPr>
                  <w:lang w:val="en-US"/>
                </w:rPr>
              </w:pPr>
              <w:r w:rsidRPr="005D7811">
                <w:rPr>
                  <w:vertAlign w:val="superscript"/>
                  <w:lang w:val="en-US"/>
                </w:rPr>
                <w:t>125</w:t>
              </w:r>
              <w:r w:rsidRPr="005D7811">
                <w:rPr>
                  <w:lang w:val="en-US"/>
                </w:rPr>
                <w:t xml:space="preserve">  </w:t>
              </w:r>
              <w:bookmarkStart w:id="499" w:name="_CTVL0011754b83e6e674571bdec34e804728e8d"/>
              <w:r>
                <w:rPr>
                  <w:lang w:val="en-US"/>
                </w:rPr>
                <w:t xml:space="preserve">M. Dzida, E. Zorębski, M. Zorębski, M. Zarska, M. Geppert-Rybczynska, M. Chorazewski, and I. Cibulka, Chem. Rev. </w:t>
              </w:r>
              <w:bookmarkEnd w:id="499"/>
              <w:r w:rsidRPr="005D7811">
                <w:rPr>
                  <w:b/>
                  <w:lang w:val="en-US"/>
                </w:rPr>
                <w:t>117</w:t>
              </w:r>
              <w:r w:rsidRPr="005D7811">
                <w:rPr>
                  <w:lang w:val="en-US"/>
                </w:rPr>
                <w:t>, 3883 (2017).</w:t>
              </w:r>
            </w:p>
            <w:p w14:paraId="5A176E24" w14:textId="77777777" w:rsidR="005D7811" w:rsidRDefault="005D7811" w:rsidP="005D7811">
              <w:pPr>
                <w:pStyle w:val="CitaviBibliographyEntry"/>
                <w:rPr>
                  <w:lang w:val="en-US"/>
                </w:rPr>
              </w:pPr>
              <w:r w:rsidRPr="005D7811">
                <w:rPr>
                  <w:vertAlign w:val="superscript"/>
                  <w:lang w:val="en-US"/>
                </w:rPr>
                <w:t>126</w:t>
              </w:r>
              <w:r w:rsidRPr="005D7811">
                <w:rPr>
                  <w:lang w:val="en-US"/>
                </w:rPr>
                <w:t xml:space="preserve">  </w:t>
              </w:r>
              <w:bookmarkStart w:id="500" w:name="_CTVL00186dbe77d36fa419c87c20fb0acf12e45"/>
              <w:r>
                <w:rPr>
                  <w:lang w:val="en-US"/>
                </w:rPr>
                <w:t xml:space="preserve">C.-K. Li, A. N. Soriano, and M.-H. Li, Thermochim. Acta </w:t>
              </w:r>
              <w:bookmarkEnd w:id="500"/>
              <w:r w:rsidRPr="005D7811">
                <w:rPr>
                  <w:b/>
                  <w:lang w:val="en-US"/>
                </w:rPr>
                <w:t>487</w:t>
              </w:r>
              <w:r w:rsidRPr="005D7811">
                <w:rPr>
                  <w:lang w:val="en-US"/>
                </w:rPr>
                <w:t>, 26 (2009).</w:t>
              </w:r>
            </w:p>
            <w:p w14:paraId="0365CE2B" w14:textId="77777777" w:rsidR="005D7811" w:rsidRDefault="005D7811" w:rsidP="005D7811">
              <w:pPr>
                <w:pStyle w:val="CitaviBibliographyEntry"/>
                <w:rPr>
                  <w:lang w:val="en-US"/>
                </w:rPr>
              </w:pPr>
              <w:r w:rsidRPr="005D7811">
                <w:rPr>
                  <w:vertAlign w:val="superscript"/>
                  <w:lang w:val="en-US"/>
                </w:rPr>
                <w:t>127</w:t>
              </w:r>
              <w:r w:rsidRPr="005D7811">
                <w:rPr>
                  <w:lang w:val="en-US"/>
                </w:rPr>
                <w:t xml:space="preserve">  </w:t>
              </w:r>
              <w:bookmarkStart w:id="501" w:name="_CTVL0010ab1c74ac3f24f2fbc553f074b0ef7f8"/>
              <w:r>
                <w:rPr>
                  <w:lang w:val="en-US"/>
                </w:rPr>
                <w:t xml:space="preserve">G. S. Parks and H. M. Huffman, J. Phys. Chem. </w:t>
              </w:r>
              <w:bookmarkEnd w:id="501"/>
              <w:r w:rsidRPr="005D7811">
                <w:rPr>
                  <w:b/>
                  <w:lang w:val="en-US"/>
                </w:rPr>
                <w:t>31</w:t>
              </w:r>
              <w:r w:rsidRPr="005D7811">
                <w:rPr>
                  <w:lang w:val="en-US"/>
                </w:rPr>
                <w:t>, 1842 (1927).</w:t>
              </w:r>
            </w:p>
            <w:p w14:paraId="7426642C" w14:textId="77777777" w:rsidR="005D7811" w:rsidRDefault="005D7811" w:rsidP="005D7811">
              <w:pPr>
                <w:pStyle w:val="CitaviBibliographyEntry"/>
                <w:rPr>
                  <w:lang w:val="en-US"/>
                </w:rPr>
              </w:pPr>
              <w:r w:rsidRPr="005D7811">
                <w:rPr>
                  <w:vertAlign w:val="superscript"/>
                  <w:lang w:val="en-US"/>
                </w:rPr>
                <w:t>128</w:t>
              </w:r>
              <w:r w:rsidRPr="005D7811">
                <w:rPr>
                  <w:lang w:val="en-US"/>
                </w:rPr>
                <w:t xml:space="preserve">  </w:t>
              </w:r>
              <w:bookmarkStart w:id="502" w:name="_CTVL001636609f9d983412daec4953051585882"/>
              <w:r>
                <w:rPr>
                  <w:lang w:val="en-US"/>
                </w:rPr>
                <w:t xml:space="preserve">A. Pietrzak and K. Łudzik, Fluid Phase Equilib. </w:t>
              </w:r>
              <w:bookmarkEnd w:id="502"/>
              <w:r w:rsidRPr="005D7811">
                <w:rPr>
                  <w:b/>
                  <w:lang w:val="en-US"/>
                </w:rPr>
                <w:t>401</w:t>
              </w:r>
              <w:r w:rsidRPr="005D7811">
                <w:rPr>
                  <w:lang w:val="en-US"/>
                </w:rPr>
                <w:t>, 56 (2015).</w:t>
              </w:r>
            </w:p>
            <w:p w14:paraId="49F7F788" w14:textId="77777777" w:rsidR="005D7811" w:rsidRDefault="005D7811" w:rsidP="005D7811">
              <w:pPr>
                <w:pStyle w:val="CitaviBibliographyEntry"/>
                <w:rPr>
                  <w:lang w:val="en-US"/>
                </w:rPr>
              </w:pPr>
              <w:r w:rsidRPr="005D7811">
                <w:rPr>
                  <w:vertAlign w:val="superscript"/>
                  <w:lang w:val="en-US"/>
                </w:rPr>
                <w:t>129</w:t>
              </w:r>
              <w:r w:rsidRPr="005D7811">
                <w:rPr>
                  <w:lang w:val="en-US"/>
                </w:rPr>
                <w:t xml:space="preserve">  </w:t>
              </w:r>
              <w:bookmarkStart w:id="503" w:name="_CTVL0012423718771de4270a904c35257560f41"/>
              <w:r>
                <w:rPr>
                  <w:lang w:val="en-US"/>
                </w:rPr>
                <w:t xml:space="preserve">J. A. Riddick, W. B. Bunger, and T. K. Sakano, </w:t>
              </w:r>
              <w:bookmarkEnd w:id="503"/>
              <w:r w:rsidRPr="005D7811">
                <w:rPr>
                  <w:i/>
                  <w:lang w:val="en-US"/>
                </w:rPr>
                <w:t>Techniques of Chemistry. 3. Physical Properties: Tabulations: Organic Solvents</w:t>
              </w:r>
              <w:r w:rsidRPr="005D7811">
                <w:rPr>
                  <w:lang w:val="en-US"/>
                </w:rPr>
                <w:t xml:space="preserve"> (John Wiley &amp; Sons, 1986).</w:t>
              </w:r>
            </w:p>
            <w:p w14:paraId="254EA285" w14:textId="77777777" w:rsidR="005D7811" w:rsidRDefault="005D7811" w:rsidP="005D7811">
              <w:pPr>
                <w:pStyle w:val="CitaviBibliographyEntry"/>
                <w:rPr>
                  <w:lang w:val="en-US"/>
                </w:rPr>
              </w:pPr>
              <w:r w:rsidRPr="005D7811">
                <w:rPr>
                  <w:vertAlign w:val="superscript"/>
                  <w:lang w:val="en-US"/>
                </w:rPr>
                <w:t>130</w:t>
              </w:r>
              <w:r w:rsidRPr="005D7811">
                <w:rPr>
                  <w:lang w:val="en-US"/>
                </w:rPr>
                <w:t xml:space="preserve">  </w:t>
              </w:r>
              <w:bookmarkStart w:id="504" w:name="_CTVL0011367470e421d48fda3d22bc3b2741108"/>
              <w:r>
                <w:rPr>
                  <w:lang w:val="en-US"/>
                </w:rPr>
                <w:t xml:space="preserve">S. Herrig, M. Thol, A. H. Harvey, and E. W. Lemmon, J. Phys. Chem. Ref. Data </w:t>
              </w:r>
              <w:bookmarkEnd w:id="504"/>
              <w:r w:rsidRPr="005D7811">
                <w:rPr>
                  <w:b/>
                  <w:lang w:val="en-US"/>
                </w:rPr>
                <w:t>47</w:t>
              </w:r>
              <w:r w:rsidRPr="005D7811">
                <w:rPr>
                  <w:lang w:val="en-US"/>
                </w:rPr>
                <w:t>, 043102 (2018).</w:t>
              </w:r>
            </w:p>
            <w:p w14:paraId="724D0B5C" w14:textId="77777777" w:rsidR="005D7811" w:rsidRDefault="005D7811" w:rsidP="005D7811">
              <w:pPr>
                <w:pStyle w:val="CitaviBibliographyEntry"/>
                <w:rPr>
                  <w:lang w:val="en-US"/>
                </w:rPr>
              </w:pPr>
              <w:r w:rsidRPr="005D7811">
                <w:rPr>
                  <w:vertAlign w:val="superscript"/>
                  <w:lang w:val="en-US"/>
                </w:rPr>
                <w:lastRenderedPageBreak/>
                <w:t>131</w:t>
              </w:r>
              <w:r w:rsidRPr="005D7811">
                <w:rPr>
                  <w:lang w:val="en-US"/>
                </w:rPr>
                <w:t xml:space="preserve">  </w:t>
              </w:r>
              <w:bookmarkStart w:id="505" w:name="_CTVL001ebf1a45e302d49ebaf8cc0c22629b21f"/>
              <w:r>
                <w:rPr>
                  <w:lang w:val="en-US"/>
                </w:rPr>
                <w:t xml:space="preserve">R. Span and W. Wagner, Int. J. Thermophys. </w:t>
              </w:r>
              <w:bookmarkEnd w:id="505"/>
              <w:r w:rsidRPr="005D7811">
                <w:rPr>
                  <w:b/>
                  <w:lang w:val="en-US"/>
                </w:rPr>
                <w:t>18</w:t>
              </w:r>
              <w:r w:rsidRPr="005D7811">
                <w:rPr>
                  <w:lang w:val="en-US"/>
                </w:rPr>
                <w:t>, 1415 (1997).</w:t>
              </w:r>
            </w:p>
            <w:p w14:paraId="2580EB3A" w14:textId="77777777" w:rsidR="005D7811" w:rsidRDefault="005D7811" w:rsidP="005D7811">
              <w:pPr>
                <w:pStyle w:val="CitaviBibliographyEntry"/>
                <w:rPr>
                  <w:lang w:val="en-US"/>
                </w:rPr>
              </w:pPr>
              <w:r w:rsidRPr="005D7811">
                <w:rPr>
                  <w:vertAlign w:val="superscript"/>
                  <w:lang w:val="en-US"/>
                </w:rPr>
                <w:t>132</w:t>
              </w:r>
              <w:r w:rsidRPr="005D7811">
                <w:rPr>
                  <w:lang w:val="en-US"/>
                </w:rPr>
                <w:t xml:space="preserve">  </w:t>
              </w:r>
              <w:bookmarkStart w:id="506" w:name="_CTVL0013908fdefbf4b4178af5f908751c1afe2"/>
              <w:r>
                <w:rPr>
                  <w:lang w:val="en-US"/>
                </w:rPr>
                <w:t xml:space="preserve">M. Thol, G. Rutkai, A. Köster, R. Lustig, R. Span, and J. Vrabec, J. Phys. Chem. Ref. Data </w:t>
              </w:r>
              <w:bookmarkEnd w:id="506"/>
              <w:r w:rsidRPr="005D7811">
                <w:rPr>
                  <w:b/>
                  <w:lang w:val="en-US"/>
                </w:rPr>
                <w:t>45</w:t>
              </w:r>
              <w:r w:rsidRPr="005D7811">
                <w:rPr>
                  <w:lang w:val="en-US"/>
                </w:rPr>
                <w:t>, 023101 (2016).</w:t>
              </w:r>
            </w:p>
            <w:p w14:paraId="3DEF41B7" w14:textId="77777777" w:rsidR="005D7811" w:rsidRDefault="005D7811" w:rsidP="005D7811">
              <w:pPr>
                <w:pStyle w:val="CitaviBibliographyEntry"/>
                <w:rPr>
                  <w:lang w:val="en-US"/>
                </w:rPr>
              </w:pPr>
              <w:r w:rsidRPr="005D7811">
                <w:rPr>
                  <w:vertAlign w:val="superscript"/>
                  <w:lang w:val="en-US"/>
                </w:rPr>
                <w:t>133</w:t>
              </w:r>
              <w:r w:rsidRPr="005D7811">
                <w:rPr>
                  <w:lang w:val="en-US"/>
                </w:rPr>
                <w:t xml:space="preserve">  </w:t>
              </w:r>
              <w:bookmarkStart w:id="507" w:name="_CTVL001f6bb6f729443485aa4ad12027e4aecf5"/>
              <w:r>
                <w:rPr>
                  <w:lang w:val="en-US"/>
                </w:rPr>
                <w:t xml:space="preserve">R. Span and W. Wagner, J. Phys. Chem. Ref. Data </w:t>
              </w:r>
              <w:bookmarkEnd w:id="507"/>
              <w:r w:rsidRPr="005D7811">
                <w:rPr>
                  <w:b/>
                  <w:lang w:val="en-US"/>
                </w:rPr>
                <w:t>25</w:t>
              </w:r>
              <w:r w:rsidRPr="005D7811">
                <w:rPr>
                  <w:lang w:val="en-US"/>
                </w:rPr>
                <w:t>, 1509 (1996).</w:t>
              </w:r>
            </w:p>
            <w:p w14:paraId="562DDB41" w14:textId="77777777" w:rsidR="005D7811" w:rsidRPr="005D7811" w:rsidRDefault="005D7811" w:rsidP="005D7811">
              <w:pPr>
                <w:pStyle w:val="CitaviBibliographyEntry"/>
              </w:pPr>
              <w:r w:rsidRPr="005D7811">
                <w:rPr>
                  <w:vertAlign w:val="superscript"/>
                  <w:lang w:val="en-US"/>
                </w:rPr>
                <w:t>134</w:t>
              </w:r>
              <w:r w:rsidRPr="005D7811">
                <w:rPr>
                  <w:lang w:val="en-US"/>
                </w:rPr>
                <w:t xml:space="preserve">  </w:t>
              </w:r>
              <w:bookmarkStart w:id="508" w:name="_CTVL0018b247e5f992340fa9de7353eee050cfc"/>
              <w:r>
                <w:rPr>
                  <w:lang w:val="en-US"/>
                </w:rPr>
                <w:t xml:space="preserve">G. Venkatarathnam and L. R. Oellrich, Fluid Phase Equilib. </w:t>
              </w:r>
              <w:bookmarkEnd w:id="508"/>
              <w:r w:rsidRPr="005D7811">
                <w:rPr>
                  <w:b/>
                </w:rPr>
                <w:t>301</w:t>
              </w:r>
              <w:r w:rsidRPr="005D7811">
                <w:t>, 225 (2011).</w:t>
              </w:r>
            </w:p>
            <w:p w14:paraId="4F37287F" w14:textId="77777777" w:rsidR="005D7811" w:rsidRDefault="005D7811" w:rsidP="005D7811">
              <w:pPr>
                <w:pStyle w:val="CitaviBibliographyEntry"/>
                <w:rPr>
                  <w:lang w:val="en-US"/>
                </w:rPr>
              </w:pPr>
              <w:r w:rsidRPr="005D7811">
                <w:rPr>
                  <w:vertAlign w:val="superscript"/>
                </w:rPr>
                <w:t>135</w:t>
              </w:r>
              <w:r w:rsidRPr="005D7811">
                <w:t xml:space="preserve">  </w:t>
              </w:r>
              <w:bookmarkStart w:id="509" w:name="_CTVL0012a6373257ad24f00b5879c010ec7db81"/>
              <w:r w:rsidRPr="005D7811">
                <w:t xml:space="preserve">R. Span, R. Beckmüller, S. Hielscher, A. Jäger, E. Mickoleit, T. Neumann, S. Pohl, B. Semrau, and M. Thol, </w:t>
              </w:r>
              <w:bookmarkEnd w:id="509"/>
              <w:r w:rsidRPr="005D7811">
                <w:rPr>
                  <w:i/>
                </w:rPr>
                <w:t xml:space="preserve">TREND. </w:t>
              </w:r>
              <w:r w:rsidRPr="005D7811">
                <w:rPr>
                  <w:i/>
                  <w:lang w:val="en-US"/>
                </w:rPr>
                <w:t>Thermodynamic Reference and Engineering Data 5.0</w:t>
              </w:r>
              <w:r w:rsidRPr="005D7811">
                <w:rPr>
                  <w:lang w:val="en-US"/>
                </w:rPr>
                <w:t xml:space="preserve"> (Lehrstuhl für Thermodynamik, Ruhr-Universität Bochum, Bochum, Germany, 2020).</w:t>
              </w:r>
            </w:p>
            <w:p w14:paraId="479E4FD9" w14:textId="77777777" w:rsidR="005D7811" w:rsidRDefault="005D7811" w:rsidP="005D7811">
              <w:pPr>
                <w:pStyle w:val="CitaviBibliographyEntry"/>
                <w:rPr>
                  <w:lang w:val="en-US"/>
                </w:rPr>
              </w:pPr>
              <w:r w:rsidRPr="005D7811">
                <w:rPr>
                  <w:vertAlign w:val="superscript"/>
                  <w:lang w:val="en-US"/>
                </w:rPr>
                <w:t>136</w:t>
              </w:r>
              <w:r w:rsidRPr="005D7811">
                <w:rPr>
                  <w:lang w:val="en-US"/>
                </w:rPr>
                <w:t xml:space="preserve">  </w:t>
              </w:r>
              <w:bookmarkStart w:id="510" w:name="_CTVL001aae594e7c04444a2829cbb45146141b7"/>
              <w:r>
                <w:rPr>
                  <w:lang w:val="en-US"/>
                </w:rPr>
                <w:t xml:space="preserve">E. W. Lemmon, I. H. Bell, M. L. Huber, and M. O. McLinden, </w:t>
              </w:r>
              <w:bookmarkEnd w:id="510"/>
              <w:r w:rsidRPr="005D7811">
                <w:rPr>
                  <w:i/>
                  <w:lang w:val="en-US"/>
                </w:rPr>
                <w:t>NIST Standard Reference Database 23: Reference Fluid Thermodynamic and Transport Properties-REFPROP, Version 10.0</w:t>
              </w:r>
              <w:r w:rsidRPr="005D7811">
                <w:rPr>
                  <w:lang w:val="en-US"/>
                </w:rPr>
                <w:t xml:space="preserve"> (National Institute of Standards and Technology, Gaithersburg, USA, 2018).</w:t>
              </w:r>
            </w:p>
            <w:p w14:paraId="24C2935C" w14:textId="3FAD24F8" w:rsidR="006B452E" w:rsidRDefault="005D7811" w:rsidP="005D7811">
              <w:pPr>
                <w:pStyle w:val="CitaviBibliographyEntry"/>
                <w:rPr>
                  <w:lang w:val="en-US"/>
                </w:rPr>
              </w:pPr>
              <w:r w:rsidRPr="005D7811">
                <w:rPr>
                  <w:vertAlign w:val="superscript"/>
                  <w:lang w:val="en-US"/>
                </w:rPr>
                <w:t>137</w:t>
              </w:r>
              <w:r w:rsidRPr="005D7811">
                <w:rPr>
                  <w:lang w:val="en-US"/>
                </w:rPr>
                <w:t xml:space="preserve">  </w:t>
              </w:r>
              <w:bookmarkStart w:id="511" w:name="_CTVL001d0fa1e08c9a94f64a39ec635a346e07b"/>
              <w:r>
                <w:rPr>
                  <w:lang w:val="en-US"/>
                </w:rPr>
                <w:t xml:space="preserve">I. H. Bell, J. Wronski, S. Quoilin, and V. Lemort, Ind. Eng. Chem. Res. </w:t>
              </w:r>
              <w:bookmarkEnd w:id="511"/>
              <w:r w:rsidRPr="005D7811">
                <w:rPr>
                  <w:b/>
                  <w:lang w:val="en-US"/>
                </w:rPr>
                <w:t>53</w:t>
              </w:r>
              <w:r w:rsidRPr="005D7811">
                <w:rPr>
                  <w:lang w:val="en-US"/>
                </w:rPr>
                <w:t>, 2498 (2014).</w:t>
              </w:r>
              <w:r w:rsidR="00E842BF" w:rsidRPr="002142D5">
                <w:rPr>
                  <w:lang w:val="en-US"/>
                </w:rPr>
                <w:fldChar w:fldCharType="end"/>
              </w:r>
            </w:p>
          </w:sdtContent>
        </w:sdt>
        <w:p w14:paraId="6F2D31FA" w14:textId="139A5C27" w:rsidR="00A05651" w:rsidRPr="002142D5" w:rsidRDefault="005B2FB2" w:rsidP="00046C6F">
          <w:pPr>
            <w:pStyle w:val="CitaviBibliographyEntry"/>
            <w:rPr>
              <w:lang w:val="en-US"/>
            </w:rPr>
          </w:pPr>
        </w:p>
      </w:sdtContent>
    </w:sdt>
    <w:sectPr w:rsidR="00A05651" w:rsidRPr="002142D5" w:rsidSect="00F32A5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1AF87" w14:textId="77777777" w:rsidR="005B2FB2" w:rsidRDefault="005B2FB2" w:rsidP="00E75541">
      <w:pPr>
        <w:spacing w:before="0" w:line="240" w:lineRule="auto"/>
      </w:pPr>
      <w:r>
        <w:separator/>
      </w:r>
    </w:p>
  </w:endnote>
  <w:endnote w:type="continuationSeparator" w:id="0">
    <w:p w14:paraId="7345B2F0" w14:textId="77777777" w:rsidR="005B2FB2" w:rsidRDefault="005B2FB2" w:rsidP="00E7554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903"/>
      <w:docPartObj>
        <w:docPartGallery w:val="Page Numbers (Bottom of Page)"/>
        <w:docPartUnique/>
      </w:docPartObj>
    </w:sdtPr>
    <w:sdtEndPr/>
    <w:sdtContent>
      <w:p w14:paraId="47ADB577" w14:textId="4EAEA483" w:rsidR="004B05B9" w:rsidRDefault="004B05B9">
        <w:pPr>
          <w:pStyle w:val="Fuzeile"/>
          <w:jc w:val="center"/>
        </w:pPr>
        <w:r>
          <w:fldChar w:fldCharType="begin"/>
        </w:r>
        <w:r>
          <w:instrText xml:space="preserve"> PAGE   \* MERGEFORMAT </w:instrText>
        </w:r>
        <w:r>
          <w:fldChar w:fldCharType="separate"/>
        </w:r>
        <w:r>
          <w:rPr>
            <w:noProof/>
          </w:rPr>
          <w:t>12</w:t>
        </w:r>
        <w:r>
          <w:rPr>
            <w:noProof/>
          </w:rPr>
          <w:fldChar w:fldCharType="end"/>
        </w:r>
      </w:p>
    </w:sdtContent>
  </w:sdt>
  <w:p w14:paraId="6E177D54" w14:textId="77777777" w:rsidR="004B05B9" w:rsidRDefault="004B05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68E27" w14:textId="77777777" w:rsidR="005B2FB2" w:rsidRDefault="005B2FB2" w:rsidP="00E75541">
      <w:pPr>
        <w:spacing w:before="0" w:line="240" w:lineRule="auto"/>
      </w:pPr>
      <w:r>
        <w:separator/>
      </w:r>
    </w:p>
  </w:footnote>
  <w:footnote w:type="continuationSeparator" w:id="0">
    <w:p w14:paraId="005C87A4" w14:textId="77777777" w:rsidR="005B2FB2" w:rsidRDefault="005B2FB2" w:rsidP="00E7554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46E8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2EF83586"/>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A390560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05F6EE58"/>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65B43D6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0DA440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020B81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E287BA"/>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08E25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E14F63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ECC1CDC"/>
    <w:multiLevelType w:val="multilevel"/>
    <w:tmpl w:val="7632DCD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2B882CBF"/>
    <w:multiLevelType w:val="multilevel"/>
    <w:tmpl w:val="D55A7572"/>
    <w:styleLink w:val="AktuelleListe1"/>
    <w:lvl w:ilvl="0">
      <w:start w:val="1"/>
      <w:numFmt w:val="decimal"/>
      <w:lvlText w:val="%1."/>
      <w:lvlJc w:val="left"/>
      <w:pPr>
        <w:tabs>
          <w:tab w:val="num" w:pos="0"/>
        </w:tabs>
        <w:ind w:left="0" w:hanging="360"/>
      </w:pPr>
      <w:rPr>
        <w:rFonts w:hint="default"/>
      </w:rPr>
    </w:lvl>
    <w:lvl w:ilvl="1">
      <w:start w:val="1"/>
      <w:numFmt w:val="decimal"/>
      <w:isLgl/>
      <w:lvlText w:val="%1.%2"/>
      <w:lvlJc w:val="left"/>
      <w:pPr>
        <w:tabs>
          <w:tab w:val="num" w:pos="0"/>
        </w:tabs>
        <w:ind w:left="0" w:firstLine="0"/>
      </w:pPr>
      <w:rPr>
        <w:rFonts w:hint="default"/>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35D01AE8"/>
    <w:multiLevelType w:val="hybridMultilevel"/>
    <w:tmpl w:val="01C07BF4"/>
    <w:lvl w:ilvl="0" w:tplc="6A6C49D0">
      <w:start w:val="1"/>
      <w:numFmt w:val="decimal"/>
      <w:pStyle w:val="Abbildungsverzeichnis"/>
      <w:lvlText w:val="%1."/>
      <w:lvlJc w:val="left"/>
      <w:pPr>
        <w:ind w:left="360" w:hanging="360"/>
      </w:pPr>
      <w:rPr>
        <w:rFonts w:ascii="Times New Roman" w:hAnsi="Times New Roman" w:cs="Times New Roman" w:hint="default"/>
      </w:rPr>
    </w:lvl>
    <w:lvl w:ilvl="1" w:tplc="04070019" w:tentative="1">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num w:numId="1">
    <w:abstractNumId w:val="10"/>
  </w:num>
  <w:num w:numId="2">
    <w:abstractNumId w:val="9"/>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11"/>
  </w:num>
  <w:num w:numId="13">
    <w:abstractNumId w:val="12"/>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5D"/>
    <w:rsid w:val="000012ED"/>
    <w:rsid w:val="00001820"/>
    <w:rsid w:val="000033A6"/>
    <w:rsid w:val="000044CB"/>
    <w:rsid w:val="0000646E"/>
    <w:rsid w:val="00006BD2"/>
    <w:rsid w:val="00006FC1"/>
    <w:rsid w:val="00007A29"/>
    <w:rsid w:val="00007D7D"/>
    <w:rsid w:val="00010231"/>
    <w:rsid w:val="00011339"/>
    <w:rsid w:val="000116F8"/>
    <w:rsid w:val="00011997"/>
    <w:rsid w:val="00011E6E"/>
    <w:rsid w:val="00012719"/>
    <w:rsid w:val="00012AF1"/>
    <w:rsid w:val="00012B2E"/>
    <w:rsid w:val="00012CE2"/>
    <w:rsid w:val="000142DD"/>
    <w:rsid w:val="00014A91"/>
    <w:rsid w:val="00015911"/>
    <w:rsid w:val="00015A3D"/>
    <w:rsid w:val="00015B9C"/>
    <w:rsid w:val="00015C0C"/>
    <w:rsid w:val="0001611B"/>
    <w:rsid w:val="00017CBC"/>
    <w:rsid w:val="00017DD0"/>
    <w:rsid w:val="0002048F"/>
    <w:rsid w:val="00020CD4"/>
    <w:rsid w:val="00020D3A"/>
    <w:rsid w:val="00020F83"/>
    <w:rsid w:val="000231D7"/>
    <w:rsid w:val="00023519"/>
    <w:rsid w:val="00023898"/>
    <w:rsid w:val="00025E49"/>
    <w:rsid w:val="000261E0"/>
    <w:rsid w:val="00026A0B"/>
    <w:rsid w:val="000273E8"/>
    <w:rsid w:val="00027855"/>
    <w:rsid w:val="000301F0"/>
    <w:rsid w:val="0003041D"/>
    <w:rsid w:val="00030AB7"/>
    <w:rsid w:val="00032A78"/>
    <w:rsid w:val="00032B3C"/>
    <w:rsid w:val="00033215"/>
    <w:rsid w:val="000353AE"/>
    <w:rsid w:val="000378EB"/>
    <w:rsid w:val="00040ECB"/>
    <w:rsid w:val="00041455"/>
    <w:rsid w:val="00042205"/>
    <w:rsid w:val="00042A31"/>
    <w:rsid w:val="00044E37"/>
    <w:rsid w:val="0004527E"/>
    <w:rsid w:val="00046690"/>
    <w:rsid w:val="00046C6F"/>
    <w:rsid w:val="0004762F"/>
    <w:rsid w:val="000477A6"/>
    <w:rsid w:val="000531E4"/>
    <w:rsid w:val="000558FA"/>
    <w:rsid w:val="000559D7"/>
    <w:rsid w:val="00056809"/>
    <w:rsid w:val="00057587"/>
    <w:rsid w:val="000602AB"/>
    <w:rsid w:val="00060C85"/>
    <w:rsid w:val="000616BD"/>
    <w:rsid w:val="0006270D"/>
    <w:rsid w:val="00063270"/>
    <w:rsid w:val="00063D54"/>
    <w:rsid w:val="00066FF7"/>
    <w:rsid w:val="000673D3"/>
    <w:rsid w:val="00067DD3"/>
    <w:rsid w:val="000702C4"/>
    <w:rsid w:val="0007030C"/>
    <w:rsid w:val="0007099D"/>
    <w:rsid w:val="00070A15"/>
    <w:rsid w:val="00070BBE"/>
    <w:rsid w:val="00070EF0"/>
    <w:rsid w:val="0007131E"/>
    <w:rsid w:val="00071C57"/>
    <w:rsid w:val="0007263A"/>
    <w:rsid w:val="00072D84"/>
    <w:rsid w:val="00074847"/>
    <w:rsid w:val="00074925"/>
    <w:rsid w:val="00074F97"/>
    <w:rsid w:val="00075178"/>
    <w:rsid w:val="00075833"/>
    <w:rsid w:val="00075DB2"/>
    <w:rsid w:val="0007674B"/>
    <w:rsid w:val="0007675E"/>
    <w:rsid w:val="00076E14"/>
    <w:rsid w:val="0007762F"/>
    <w:rsid w:val="00077FEA"/>
    <w:rsid w:val="000800DE"/>
    <w:rsid w:val="0008068D"/>
    <w:rsid w:val="00082781"/>
    <w:rsid w:val="0008289E"/>
    <w:rsid w:val="000828E5"/>
    <w:rsid w:val="00083680"/>
    <w:rsid w:val="000836AB"/>
    <w:rsid w:val="00085A33"/>
    <w:rsid w:val="00086D8B"/>
    <w:rsid w:val="00086EC2"/>
    <w:rsid w:val="000873E0"/>
    <w:rsid w:val="000875D9"/>
    <w:rsid w:val="00090EB1"/>
    <w:rsid w:val="00090F7E"/>
    <w:rsid w:val="00091106"/>
    <w:rsid w:val="000913E1"/>
    <w:rsid w:val="000916C1"/>
    <w:rsid w:val="0009173D"/>
    <w:rsid w:val="00091B44"/>
    <w:rsid w:val="0009206B"/>
    <w:rsid w:val="0009214E"/>
    <w:rsid w:val="00092803"/>
    <w:rsid w:val="00092A98"/>
    <w:rsid w:val="00092B69"/>
    <w:rsid w:val="00092DA4"/>
    <w:rsid w:val="0009378F"/>
    <w:rsid w:val="00093823"/>
    <w:rsid w:val="0009382A"/>
    <w:rsid w:val="000960E8"/>
    <w:rsid w:val="000963BD"/>
    <w:rsid w:val="00096B42"/>
    <w:rsid w:val="000977DE"/>
    <w:rsid w:val="000979FB"/>
    <w:rsid w:val="000A05B5"/>
    <w:rsid w:val="000A068A"/>
    <w:rsid w:val="000A1CCA"/>
    <w:rsid w:val="000A225C"/>
    <w:rsid w:val="000A381C"/>
    <w:rsid w:val="000A3B88"/>
    <w:rsid w:val="000A4F16"/>
    <w:rsid w:val="000A5AF6"/>
    <w:rsid w:val="000A7044"/>
    <w:rsid w:val="000A7B9C"/>
    <w:rsid w:val="000B07D8"/>
    <w:rsid w:val="000B0A55"/>
    <w:rsid w:val="000B1915"/>
    <w:rsid w:val="000B1E82"/>
    <w:rsid w:val="000B2218"/>
    <w:rsid w:val="000B227E"/>
    <w:rsid w:val="000B4078"/>
    <w:rsid w:val="000B4F49"/>
    <w:rsid w:val="000B50A8"/>
    <w:rsid w:val="000B50F8"/>
    <w:rsid w:val="000B5E0E"/>
    <w:rsid w:val="000B776B"/>
    <w:rsid w:val="000C08D2"/>
    <w:rsid w:val="000C15F8"/>
    <w:rsid w:val="000C1851"/>
    <w:rsid w:val="000C227D"/>
    <w:rsid w:val="000C380C"/>
    <w:rsid w:val="000C43B7"/>
    <w:rsid w:val="000C5CBB"/>
    <w:rsid w:val="000C70E4"/>
    <w:rsid w:val="000C73BE"/>
    <w:rsid w:val="000D0311"/>
    <w:rsid w:val="000D0CF7"/>
    <w:rsid w:val="000D0D6B"/>
    <w:rsid w:val="000D0F6F"/>
    <w:rsid w:val="000D2E86"/>
    <w:rsid w:val="000D3812"/>
    <w:rsid w:val="000D6866"/>
    <w:rsid w:val="000D7342"/>
    <w:rsid w:val="000E18F6"/>
    <w:rsid w:val="000E1DE2"/>
    <w:rsid w:val="000E3476"/>
    <w:rsid w:val="000E36EA"/>
    <w:rsid w:val="000E379D"/>
    <w:rsid w:val="000E4ADC"/>
    <w:rsid w:val="000E705F"/>
    <w:rsid w:val="000E7D2E"/>
    <w:rsid w:val="000F0072"/>
    <w:rsid w:val="000F04BA"/>
    <w:rsid w:val="000F1D8C"/>
    <w:rsid w:val="000F4CE4"/>
    <w:rsid w:val="000F56AA"/>
    <w:rsid w:val="000F5DAD"/>
    <w:rsid w:val="000F6841"/>
    <w:rsid w:val="001004CC"/>
    <w:rsid w:val="00101B37"/>
    <w:rsid w:val="00102205"/>
    <w:rsid w:val="0010380A"/>
    <w:rsid w:val="00105017"/>
    <w:rsid w:val="00110A50"/>
    <w:rsid w:val="00110B36"/>
    <w:rsid w:val="00110C47"/>
    <w:rsid w:val="00112B88"/>
    <w:rsid w:val="00113CF0"/>
    <w:rsid w:val="00114F74"/>
    <w:rsid w:val="00115684"/>
    <w:rsid w:val="00115C93"/>
    <w:rsid w:val="00115DD1"/>
    <w:rsid w:val="00115F40"/>
    <w:rsid w:val="00116FAA"/>
    <w:rsid w:val="001211FB"/>
    <w:rsid w:val="001217F4"/>
    <w:rsid w:val="00121DC1"/>
    <w:rsid w:val="00122812"/>
    <w:rsid w:val="00122A37"/>
    <w:rsid w:val="00123386"/>
    <w:rsid w:val="00123854"/>
    <w:rsid w:val="0012479B"/>
    <w:rsid w:val="00125231"/>
    <w:rsid w:val="001252FA"/>
    <w:rsid w:val="001268A8"/>
    <w:rsid w:val="0013100C"/>
    <w:rsid w:val="00131062"/>
    <w:rsid w:val="001318F6"/>
    <w:rsid w:val="001342DD"/>
    <w:rsid w:val="00134557"/>
    <w:rsid w:val="001345D3"/>
    <w:rsid w:val="00134721"/>
    <w:rsid w:val="00134BA4"/>
    <w:rsid w:val="00137822"/>
    <w:rsid w:val="001403F2"/>
    <w:rsid w:val="0014098A"/>
    <w:rsid w:val="00143A91"/>
    <w:rsid w:val="00144AF4"/>
    <w:rsid w:val="001457F3"/>
    <w:rsid w:val="00145A94"/>
    <w:rsid w:val="00146770"/>
    <w:rsid w:val="001469D7"/>
    <w:rsid w:val="00146FCC"/>
    <w:rsid w:val="001477E7"/>
    <w:rsid w:val="00151A2D"/>
    <w:rsid w:val="001525A8"/>
    <w:rsid w:val="00152D1C"/>
    <w:rsid w:val="00155FE4"/>
    <w:rsid w:val="00156437"/>
    <w:rsid w:val="001569B5"/>
    <w:rsid w:val="00157A69"/>
    <w:rsid w:val="0016074D"/>
    <w:rsid w:val="001616A1"/>
    <w:rsid w:val="00163623"/>
    <w:rsid w:val="00165B60"/>
    <w:rsid w:val="0016631F"/>
    <w:rsid w:val="00166621"/>
    <w:rsid w:val="001671AE"/>
    <w:rsid w:val="001701DC"/>
    <w:rsid w:val="00170490"/>
    <w:rsid w:val="001713E7"/>
    <w:rsid w:val="00172287"/>
    <w:rsid w:val="00173C27"/>
    <w:rsid w:val="00174601"/>
    <w:rsid w:val="001747CD"/>
    <w:rsid w:val="0017556E"/>
    <w:rsid w:val="00175ECC"/>
    <w:rsid w:val="001763DA"/>
    <w:rsid w:val="00180507"/>
    <w:rsid w:val="0018052C"/>
    <w:rsid w:val="00181846"/>
    <w:rsid w:val="00181BF8"/>
    <w:rsid w:val="001826B8"/>
    <w:rsid w:val="001834D1"/>
    <w:rsid w:val="00183EAD"/>
    <w:rsid w:val="001841FD"/>
    <w:rsid w:val="0018547A"/>
    <w:rsid w:val="00185546"/>
    <w:rsid w:val="00186F60"/>
    <w:rsid w:val="001879C4"/>
    <w:rsid w:val="00190C9E"/>
    <w:rsid w:val="001914C6"/>
    <w:rsid w:val="0019171F"/>
    <w:rsid w:val="00191FDB"/>
    <w:rsid w:val="00192CF0"/>
    <w:rsid w:val="00193981"/>
    <w:rsid w:val="00193EB9"/>
    <w:rsid w:val="00194542"/>
    <w:rsid w:val="00195617"/>
    <w:rsid w:val="00195C8A"/>
    <w:rsid w:val="0019647D"/>
    <w:rsid w:val="00197436"/>
    <w:rsid w:val="001975A3"/>
    <w:rsid w:val="001A03AC"/>
    <w:rsid w:val="001A081C"/>
    <w:rsid w:val="001A29BC"/>
    <w:rsid w:val="001A34A3"/>
    <w:rsid w:val="001A34C9"/>
    <w:rsid w:val="001A3C9A"/>
    <w:rsid w:val="001A4DEC"/>
    <w:rsid w:val="001A6410"/>
    <w:rsid w:val="001B0973"/>
    <w:rsid w:val="001B0A46"/>
    <w:rsid w:val="001B0E4D"/>
    <w:rsid w:val="001B26DF"/>
    <w:rsid w:val="001B3F45"/>
    <w:rsid w:val="001B4140"/>
    <w:rsid w:val="001B5CD8"/>
    <w:rsid w:val="001B76A7"/>
    <w:rsid w:val="001B78C1"/>
    <w:rsid w:val="001C226D"/>
    <w:rsid w:val="001C2CC8"/>
    <w:rsid w:val="001C329B"/>
    <w:rsid w:val="001C471B"/>
    <w:rsid w:val="001C4F38"/>
    <w:rsid w:val="001C5248"/>
    <w:rsid w:val="001C573E"/>
    <w:rsid w:val="001C5ED8"/>
    <w:rsid w:val="001C60D3"/>
    <w:rsid w:val="001D1C25"/>
    <w:rsid w:val="001D33D0"/>
    <w:rsid w:val="001D3A83"/>
    <w:rsid w:val="001D402C"/>
    <w:rsid w:val="001D48D9"/>
    <w:rsid w:val="001D4EF2"/>
    <w:rsid w:val="001D5975"/>
    <w:rsid w:val="001D7C98"/>
    <w:rsid w:val="001D7D3F"/>
    <w:rsid w:val="001E3B7F"/>
    <w:rsid w:val="001E48ED"/>
    <w:rsid w:val="001E6E65"/>
    <w:rsid w:val="001E7542"/>
    <w:rsid w:val="001E7A7C"/>
    <w:rsid w:val="001F1AB9"/>
    <w:rsid w:val="001F2A4C"/>
    <w:rsid w:val="001F2AE7"/>
    <w:rsid w:val="001F2B1A"/>
    <w:rsid w:val="001F3996"/>
    <w:rsid w:val="001F3FC4"/>
    <w:rsid w:val="001F5B89"/>
    <w:rsid w:val="001F60C3"/>
    <w:rsid w:val="001F693B"/>
    <w:rsid w:val="001F6C90"/>
    <w:rsid w:val="001F7A5F"/>
    <w:rsid w:val="002005B3"/>
    <w:rsid w:val="00201A56"/>
    <w:rsid w:val="00203A08"/>
    <w:rsid w:val="00204F49"/>
    <w:rsid w:val="00205B2B"/>
    <w:rsid w:val="002065BC"/>
    <w:rsid w:val="00207263"/>
    <w:rsid w:val="002077BA"/>
    <w:rsid w:val="00207C19"/>
    <w:rsid w:val="0021033C"/>
    <w:rsid w:val="00210A28"/>
    <w:rsid w:val="002119CC"/>
    <w:rsid w:val="002124BF"/>
    <w:rsid w:val="0021422A"/>
    <w:rsid w:val="002142D5"/>
    <w:rsid w:val="002156DF"/>
    <w:rsid w:val="00215DE2"/>
    <w:rsid w:val="0021677E"/>
    <w:rsid w:val="002167D0"/>
    <w:rsid w:val="00216A33"/>
    <w:rsid w:val="00216FE0"/>
    <w:rsid w:val="00217743"/>
    <w:rsid w:val="00217A53"/>
    <w:rsid w:val="00217D9F"/>
    <w:rsid w:val="00221AD4"/>
    <w:rsid w:val="00222F13"/>
    <w:rsid w:val="00226401"/>
    <w:rsid w:val="00226C6E"/>
    <w:rsid w:val="0023060B"/>
    <w:rsid w:val="00231C2A"/>
    <w:rsid w:val="002320EB"/>
    <w:rsid w:val="00232F42"/>
    <w:rsid w:val="002346D9"/>
    <w:rsid w:val="00234956"/>
    <w:rsid w:val="00234D1F"/>
    <w:rsid w:val="00235D63"/>
    <w:rsid w:val="002367B9"/>
    <w:rsid w:val="00236C54"/>
    <w:rsid w:val="002375AF"/>
    <w:rsid w:val="00242FDC"/>
    <w:rsid w:val="00243515"/>
    <w:rsid w:val="00243DBE"/>
    <w:rsid w:val="00244A92"/>
    <w:rsid w:val="00245E13"/>
    <w:rsid w:val="00250408"/>
    <w:rsid w:val="002509C1"/>
    <w:rsid w:val="00250F4E"/>
    <w:rsid w:val="00251BF9"/>
    <w:rsid w:val="00251D47"/>
    <w:rsid w:val="00251E06"/>
    <w:rsid w:val="00252582"/>
    <w:rsid w:val="00252F40"/>
    <w:rsid w:val="002545A8"/>
    <w:rsid w:val="0025650E"/>
    <w:rsid w:val="00257F68"/>
    <w:rsid w:val="00260590"/>
    <w:rsid w:val="00260D54"/>
    <w:rsid w:val="002614EA"/>
    <w:rsid w:val="00261E9B"/>
    <w:rsid w:val="00262840"/>
    <w:rsid w:val="00262C77"/>
    <w:rsid w:val="00264DB8"/>
    <w:rsid w:val="00265A52"/>
    <w:rsid w:val="002664CA"/>
    <w:rsid w:val="002664DC"/>
    <w:rsid w:val="00267854"/>
    <w:rsid w:val="00270A2C"/>
    <w:rsid w:val="0027108E"/>
    <w:rsid w:val="0027112B"/>
    <w:rsid w:val="00271446"/>
    <w:rsid w:val="002716D5"/>
    <w:rsid w:val="00271BB6"/>
    <w:rsid w:val="00271F5B"/>
    <w:rsid w:val="00272FF8"/>
    <w:rsid w:val="00273B05"/>
    <w:rsid w:val="00273B3D"/>
    <w:rsid w:val="00273C56"/>
    <w:rsid w:val="002744BD"/>
    <w:rsid w:val="00275273"/>
    <w:rsid w:val="00276C23"/>
    <w:rsid w:val="00277C99"/>
    <w:rsid w:val="002802DF"/>
    <w:rsid w:val="00280334"/>
    <w:rsid w:val="00280E6C"/>
    <w:rsid w:val="00281F4C"/>
    <w:rsid w:val="00281F64"/>
    <w:rsid w:val="00282094"/>
    <w:rsid w:val="00282B88"/>
    <w:rsid w:val="00282F50"/>
    <w:rsid w:val="002832E8"/>
    <w:rsid w:val="00283538"/>
    <w:rsid w:val="002838F4"/>
    <w:rsid w:val="002839BC"/>
    <w:rsid w:val="00283A3C"/>
    <w:rsid w:val="0028543B"/>
    <w:rsid w:val="00286305"/>
    <w:rsid w:val="00286CCB"/>
    <w:rsid w:val="00286E24"/>
    <w:rsid w:val="002909F6"/>
    <w:rsid w:val="00291BAC"/>
    <w:rsid w:val="002921AB"/>
    <w:rsid w:val="00293DD7"/>
    <w:rsid w:val="002942A6"/>
    <w:rsid w:val="00294ABD"/>
    <w:rsid w:val="002950D4"/>
    <w:rsid w:val="0029595A"/>
    <w:rsid w:val="00296505"/>
    <w:rsid w:val="0029658C"/>
    <w:rsid w:val="00296794"/>
    <w:rsid w:val="00297B5B"/>
    <w:rsid w:val="002A0030"/>
    <w:rsid w:val="002A063A"/>
    <w:rsid w:val="002A108C"/>
    <w:rsid w:val="002A10E8"/>
    <w:rsid w:val="002A18DD"/>
    <w:rsid w:val="002A19AD"/>
    <w:rsid w:val="002A1BE2"/>
    <w:rsid w:val="002A284C"/>
    <w:rsid w:val="002A353D"/>
    <w:rsid w:val="002A47B4"/>
    <w:rsid w:val="002A58D2"/>
    <w:rsid w:val="002A716F"/>
    <w:rsid w:val="002A774A"/>
    <w:rsid w:val="002A7844"/>
    <w:rsid w:val="002A7ECA"/>
    <w:rsid w:val="002B01C1"/>
    <w:rsid w:val="002B0314"/>
    <w:rsid w:val="002B044A"/>
    <w:rsid w:val="002B1BB5"/>
    <w:rsid w:val="002B243F"/>
    <w:rsid w:val="002B2941"/>
    <w:rsid w:val="002B3649"/>
    <w:rsid w:val="002B3652"/>
    <w:rsid w:val="002B3E01"/>
    <w:rsid w:val="002B3FC5"/>
    <w:rsid w:val="002B4856"/>
    <w:rsid w:val="002B52DF"/>
    <w:rsid w:val="002B6275"/>
    <w:rsid w:val="002B6919"/>
    <w:rsid w:val="002B7192"/>
    <w:rsid w:val="002B7778"/>
    <w:rsid w:val="002B7EE6"/>
    <w:rsid w:val="002B7F5A"/>
    <w:rsid w:val="002C159B"/>
    <w:rsid w:val="002C2636"/>
    <w:rsid w:val="002C2F87"/>
    <w:rsid w:val="002C3BA0"/>
    <w:rsid w:val="002C3DD7"/>
    <w:rsid w:val="002C4B4E"/>
    <w:rsid w:val="002C4FD3"/>
    <w:rsid w:val="002C5FB9"/>
    <w:rsid w:val="002C7091"/>
    <w:rsid w:val="002D096B"/>
    <w:rsid w:val="002D292E"/>
    <w:rsid w:val="002D2D66"/>
    <w:rsid w:val="002D3339"/>
    <w:rsid w:val="002D43C8"/>
    <w:rsid w:val="002D51D1"/>
    <w:rsid w:val="002D5397"/>
    <w:rsid w:val="002D618C"/>
    <w:rsid w:val="002D621E"/>
    <w:rsid w:val="002D7B41"/>
    <w:rsid w:val="002E03F4"/>
    <w:rsid w:val="002E0404"/>
    <w:rsid w:val="002E05A5"/>
    <w:rsid w:val="002E0788"/>
    <w:rsid w:val="002E0E5B"/>
    <w:rsid w:val="002E1B1E"/>
    <w:rsid w:val="002E2060"/>
    <w:rsid w:val="002E33EB"/>
    <w:rsid w:val="002E45BA"/>
    <w:rsid w:val="002E4900"/>
    <w:rsid w:val="002E4AC4"/>
    <w:rsid w:val="002E4E72"/>
    <w:rsid w:val="002E4E8D"/>
    <w:rsid w:val="002E567B"/>
    <w:rsid w:val="002E5A97"/>
    <w:rsid w:val="002E5D5C"/>
    <w:rsid w:val="002E6D9B"/>
    <w:rsid w:val="002E79E8"/>
    <w:rsid w:val="002E7F75"/>
    <w:rsid w:val="002F05C6"/>
    <w:rsid w:val="002F05C9"/>
    <w:rsid w:val="002F119A"/>
    <w:rsid w:val="002F1CC7"/>
    <w:rsid w:val="002F3171"/>
    <w:rsid w:val="002F37D5"/>
    <w:rsid w:val="002F4105"/>
    <w:rsid w:val="002F599E"/>
    <w:rsid w:val="002F5C4B"/>
    <w:rsid w:val="002F7DEC"/>
    <w:rsid w:val="00300DCF"/>
    <w:rsid w:val="0030175E"/>
    <w:rsid w:val="003017B0"/>
    <w:rsid w:val="00301B84"/>
    <w:rsid w:val="00301D1C"/>
    <w:rsid w:val="00302F5B"/>
    <w:rsid w:val="0030324C"/>
    <w:rsid w:val="00303DAF"/>
    <w:rsid w:val="003055CA"/>
    <w:rsid w:val="00305CD2"/>
    <w:rsid w:val="003067A3"/>
    <w:rsid w:val="00310170"/>
    <w:rsid w:val="00311D9E"/>
    <w:rsid w:val="003125B3"/>
    <w:rsid w:val="00312EC5"/>
    <w:rsid w:val="00312F55"/>
    <w:rsid w:val="00313AA8"/>
    <w:rsid w:val="00314560"/>
    <w:rsid w:val="00314A24"/>
    <w:rsid w:val="00316753"/>
    <w:rsid w:val="003170AB"/>
    <w:rsid w:val="00317180"/>
    <w:rsid w:val="00317708"/>
    <w:rsid w:val="00317BF8"/>
    <w:rsid w:val="00321F81"/>
    <w:rsid w:val="00324191"/>
    <w:rsid w:val="00327E32"/>
    <w:rsid w:val="00330F32"/>
    <w:rsid w:val="0033133F"/>
    <w:rsid w:val="00332788"/>
    <w:rsid w:val="00332886"/>
    <w:rsid w:val="003350AA"/>
    <w:rsid w:val="00336216"/>
    <w:rsid w:val="00336686"/>
    <w:rsid w:val="00337875"/>
    <w:rsid w:val="00341ABE"/>
    <w:rsid w:val="00343471"/>
    <w:rsid w:val="003439B9"/>
    <w:rsid w:val="00344C5E"/>
    <w:rsid w:val="00344FCE"/>
    <w:rsid w:val="00345CF5"/>
    <w:rsid w:val="003468FE"/>
    <w:rsid w:val="00346D0C"/>
    <w:rsid w:val="00347D1F"/>
    <w:rsid w:val="00350EB2"/>
    <w:rsid w:val="0035138F"/>
    <w:rsid w:val="003538AA"/>
    <w:rsid w:val="00354142"/>
    <w:rsid w:val="00354475"/>
    <w:rsid w:val="00354C1B"/>
    <w:rsid w:val="0035508C"/>
    <w:rsid w:val="00356D29"/>
    <w:rsid w:val="00360A78"/>
    <w:rsid w:val="003629F5"/>
    <w:rsid w:val="003633D7"/>
    <w:rsid w:val="003643B6"/>
    <w:rsid w:val="00365044"/>
    <w:rsid w:val="00367219"/>
    <w:rsid w:val="003677DD"/>
    <w:rsid w:val="00367BB4"/>
    <w:rsid w:val="00370175"/>
    <w:rsid w:val="00370A1B"/>
    <w:rsid w:val="00370CF2"/>
    <w:rsid w:val="00370D8F"/>
    <w:rsid w:val="00371247"/>
    <w:rsid w:val="003713EA"/>
    <w:rsid w:val="00371BBB"/>
    <w:rsid w:val="00372129"/>
    <w:rsid w:val="0037422A"/>
    <w:rsid w:val="00374314"/>
    <w:rsid w:val="00375C61"/>
    <w:rsid w:val="00375E79"/>
    <w:rsid w:val="00376CF6"/>
    <w:rsid w:val="0037707C"/>
    <w:rsid w:val="00377B26"/>
    <w:rsid w:val="00380448"/>
    <w:rsid w:val="0038102A"/>
    <w:rsid w:val="00381079"/>
    <w:rsid w:val="00382120"/>
    <w:rsid w:val="00382A4C"/>
    <w:rsid w:val="00383048"/>
    <w:rsid w:val="00383541"/>
    <w:rsid w:val="003835C4"/>
    <w:rsid w:val="003839F8"/>
    <w:rsid w:val="00383CBE"/>
    <w:rsid w:val="00384779"/>
    <w:rsid w:val="00384A61"/>
    <w:rsid w:val="003865A5"/>
    <w:rsid w:val="00386A37"/>
    <w:rsid w:val="00386F0F"/>
    <w:rsid w:val="0039036B"/>
    <w:rsid w:val="0039207A"/>
    <w:rsid w:val="00392C61"/>
    <w:rsid w:val="00393672"/>
    <w:rsid w:val="00393E88"/>
    <w:rsid w:val="00394DD8"/>
    <w:rsid w:val="0039523D"/>
    <w:rsid w:val="003954AE"/>
    <w:rsid w:val="00397A88"/>
    <w:rsid w:val="00397C27"/>
    <w:rsid w:val="003A0C13"/>
    <w:rsid w:val="003A144E"/>
    <w:rsid w:val="003A1CFD"/>
    <w:rsid w:val="003A1D6A"/>
    <w:rsid w:val="003A3070"/>
    <w:rsid w:val="003A3E38"/>
    <w:rsid w:val="003A4703"/>
    <w:rsid w:val="003A47B1"/>
    <w:rsid w:val="003A5643"/>
    <w:rsid w:val="003A58EE"/>
    <w:rsid w:val="003A6681"/>
    <w:rsid w:val="003B091E"/>
    <w:rsid w:val="003B11E6"/>
    <w:rsid w:val="003B2796"/>
    <w:rsid w:val="003B2997"/>
    <w:rsid w:val="003B3ED0"/>
    <w:rsid w:val="003B4BB1"/>
    <w:rsid w:val="003B6630"/>
    <w:rsid w:val="003B6D2F"/>
    <w:rsid w:val="003B7EBD"/>
    <w:rsid w:val="003C105C"/>
    <w:rsid w:val="003C124C"/>
    <w:rsid w:val="003C1697"/>
    <w:rsid w:val="003C1761"/>
    <w:rsid w:val="003C1A75"/>
    <w:rsid w:val="003C1AE5"/>
    <w:rsid w:val="003C2A1D"/>
    <w:rsid w:val="003C2CF4"/>
    <w:rsid w:val="003C348F"/>
    <w:rsid w:val="003C3B37"/>
    <w:rsid w:val="003C5796"/>
    <w:rsid w:val="003C586C"/>
    <w:rsid w:val="003C5969"/>
    <w:rsid w:val="003C64B3"/>
    <w:rsid w:val="003C6FF6"/>
    <w:rsid w:val="003C762E"/>
    <w:rsid w:val="003C7C28"/>
    <w:rsid w:val="003D0B49"/>
    <w:rsid w:val="003D100C"/>
    <w:rsid w:val="003D1279"/>
    <w:rsid w:val="003D3891"/>
    <w:rsid w:val="003D3C10"/>
    <w:rsid w:val="003D5247"/>
    <w:rsid w:val="003D7CCD"/>
    <w:rsid w:val="003E024B"/>
    <w:rsid w:val="003E0C26"/>
    <w:rsid w:val="003E11D4"/>
    <w:rsid w:val="003E1442"/>
    <w:rsid w:val="003E150B"/>
    <w:rsid w:val="003E2897"/>
    <w:rsid w:val="003E4306"/>
    <w:rsid w:val="003E5A4D"/>
    <w:rsid w:val="003E6107"/>
    <w:rsid w:val="003E673B"/>
    <w:rsid w:val="003E6AE6"/>
    <w:rsid w:val="003F097A"/>
    <w:rsid w:val="003F1C49"/>
    <w:rsid w:val="003F2C44"/>
    <w:rsid w:val="003F4ECC"/>
    <w:rsid w:val="003F61DD"/>
    <w:rsid w:val="003F6C4C"/>
    <w:rsid w:val="003F7CA5"/>
    <w:rsid w:val="003F7DAA"/>
    <w:rsid w:val="00402150"/>
    <w:rsid w:val="00403308"/>
    <w:rsid w:val="00403E8A"/>
    <w:rsid w:val="004048FC"/>
    <w:rsid w:val="004066D4"/>
    <w:rsid w:val="00406F6E"/>
    <w:rsid w:val="00407142"/>
    <w:rsid w:val="004079B7"/>
    <w:rsid w:val="00407DE5"/>
    <w:rsid w:val="00410407"/>
    <w:rsid w:val="004131C4"/>
    <w:rsid w:val="004143A5"/>
    <w:rsid w:val="00415C90"/>
    <w:rsid w:val="00417250"/>
    <w:rsid w:val="00417372"/>
    <w:rsid w:val="00421936"/>
    <w:rsid w:val="00423186"/>
    <w:rsid w:val="004244B0"/>
    <w:rsid w:val="00425307"/>
    <w:rsid w:val="00427288"/>
    <w:rsid w:val="00427592"/>
    <w:rsid w:val="00427B11"/>
    <w:rsid w:val="00431A81"/>
    <w:rsid w:val="00432337"/>
    <w:rsid w:val="0043263D"/>
    <w:rsid w:val="0043290B"/>
    <w:rsid w:val="0043394D"/>
    <w:rsid w:val="00434C62"/>
    <w:rsid w:val="00435014"/>
    <w:rsid w:val="00435117"/>
    <w:rsid w:val="00437AC2"/>
    <w:rsid w:val="004405C5"/>
    <w:rsid w:val="00440FE2"/>
    <w:rsid w:val="0044224B"/>
    <w:rsid w:val="00444171"/>
    <w:rsid w:val="0044550E"/>
    <w:rsid w:val="00445B98"/>
    <w:rsid w:val="00445C3E"/>
    <w:rsid w:val="00445FBD"/>
    <w:rsid w:val="00446021"/>
    <w:rsid w:val="004462D9"/>
    <w:rsid w:val="00446460"/>
    <w:rsid w:val="00447B49"/>
    <w:rsid w:val="0045002C"/>
    <w:rsid w:val="0045076C"/>
    <w:rsid w:val="00452CCC"/>
    <w:rsid w:val="004532BD"/>
    <w:rsid w:val="00453422"/>
    <w:rsid w:val="00453B44"/>
    <w:rsid w:val="004540E8"/>
    <w:rsid w:val="00454346"/>
    <w:rsid w:val="00454790"/>
    <w:rsid w:val="00454ACA"/>
    <w:rsid w:val="00454ADF"/>
    <w:rsid w:val="00455292"/>
    <w:rsid w:val="0045566F"/>
    <w:rsid w:val="00455870"/>
    <w:rsid w:val="0045599E"/>
    <w:rsid w:val="00460109"/>
    <w:rsid w:val="00460C0A"/>
    <w:rsid w:val="004611E1"/>
    <w:rsid w:val="00461823"/>
    <w:rsid w:val="00463061"/>
    <w:rsid w:val="0046434B"/>
    <w:rsid w:val="00464BFB"/>
    <w:rsid w:val="0046587A"/>
    <w:rsid w:val="00465BCF"/>
    <w:rsid w:val="00466AD6"/>
    <w:rsid w:val="00466FDD"/>
    <w:rsid w:val="0047001C"/>
    <w:rsid w:val="004704A4"/>
    <w:rsid w:val="004708F4"/>
    <w:rsid w:val="00470F94"/>
    <w:rsid w:val="00470FF0"/>
    <w:rsid w:val="00471315"/>
    <w:rsid w:val="004729F0"/>
    <w:rsid w:val="00472E2E"/>
    <w:rsid w:val="004731DB"/>
    <w:rsid w:val="004734D3"/>
    <w:rsid w:val="00474419"/>
    <w:rsid w:val="00475463"/>
    <w:rsid w:val="00481234"/>
    <w:rsid w:val="004815B7"/>
    <w:rsid w:val="00481616"/>
    <w:rsid w:val="0048222C"/>
    <w:rsid w:val="004823BB"/>
    <w:rsid w:val="0048277F"/>
    <w:rsid w:val="0048284A"/>
    <w:rsid w:val="004831F6"/>
    <w:rsid w:val="00484696"/>
    <w:rsid w:val="00486311"/>
    <w:rsid w:val="0048764A"/>
    <w:rsid w:val="00487B81"/>
    <w:rsid w:val="004908A4"/>
    <w:rsid w:val="0049099F"/>
    <w:rsid w:val="004917CC"/>
    <w:rsid w:val="004919A6"/>
    <w:rsid w:val="00491BFB"/>
    <w:rsid w:val="00491E06"/>
    <w:rsid w:val="004926CB"/>
    <w:rsid w:val="004935B6"/>
    <w:rsid w:val="0049588D"/>
    <w:rsid w:val="0049600D"/>
    <w:rsid w:val="00496528"/>
    <w:rsid w:val="00497E98"/>
    <w:rsid w:val="004A02A4"/>
    <w:rsid w:val="004A0D87"/>
    <w:rsid w:val="004A0EAD"/>
    <w:rsid w:val="004A0FC8"/>
    <w:rsid w:val="004A1CE7"/>
    <w:rsid w:val="004A272F"/>
    <w:rsid w:val="004A2BCC"/>
    <w:rsid w:val="004A4603"/>
    <w:rsid w:val="004A57DD"/>
    <w:rsid w:val="004A5DC4"/>
    <w:rsid w:val="004A6A64"/>
    <w:rsid w:val="004A7F49"/>
    <w:rsid w:val="004B05B9"/>
    <w:rsid w:val="004B2051"/>
    <w:rsid w:val="004B38B9"/>
    <w:rsid w:val="004B3C27"/>
    <w:rsid w:val="004B3ED7"/>
    <w:rsid w:val="004B4BDF"/>
    <w:rsid w:val="004B5011"/>
    <w:rsid w:val="004B543F"/>
    <w:rsid w:val="004B59F4"/>
    <w:rsid w:val="004B7E81"/>
    <w:rsid w:val="004C021D"/>
    <w:rsid w:val="004C0C52"/>
    <w:rsid w:val="004C0ED9"/>
    <w:rsid w:val="004C17B4"/>
    <w:rsid w:val="004C297F"/>
    <w:rsid w:val="004C4844"/>
    <w:rsid w:val="004C4C0C"/>
    <w:rsid w:val="004C4CD2"/>
    <w:rsid w:val="004C5CAE"/>
    <w:rsid w:val="004C6AD7"/>
    <w:rsid w:val="004C7389"/>
    <w:rsid w:val="004C788C"/>
    <w:rsid w:val="004D0DBA"/>
    <w:rsid w:val="004D13A3"/>
    <w:rsid w:val="004D1977"/>
    <w:rsid w:val="004D1D76"/>
    <w:rsid w:val="004D2DE9"/>
    <w:rsid w:val="004D4034"/>
    <w:rsid w:val="004D4520"/>
    <w:rsid w:val="004D493A"/>
    <w:rsid w:val="004D4AE7"/>
    <w:rsid w:val="004D5597"/>
    <w:rsid w:val="004D565F"/>
    <w:rsid w:val="004D67A1"/>
    <w:rsid w:val="004D7AB8"/>
    <w:rsid w:val="004E1DC6"/>
    <w:rsid w:val="004E307C"/>
    <w:rsid w:val="004E3173"/>
    <w:rsid w:val="004E346F"/>
    <w:rsid w:val="004E461F"/>
    <w:rsid w:val="004E49D0"/>
    <w:rsid w:val="004E4B08"/>
    <w:rsid w:val="004E5D61"/>
    <w:rsid w:val="004E5F30"/>
    <w:rsid w:val="004E6E60"/>
    <w:rsid w:val="004E78E7"/>
    <w:rsid w:val="004F3437"/>
    <w:rsid w:val="004F5D03"/>
    <w:rsid w:val="005000CB"/>
    <w:rsid w:val="00500228"/>
    <w:rsid w:val="00500825"/>
    <w:rsid w:val="00500852"/>
    <w:rsid w:val="00500A35"/>
    <w:rsid w:val="005022FB"/>
    <w:rsid w:val="00502AC9"/>
    <w:rsid w:val="00505970"/>
    <w:rsid w:val="00506A94"/>
    <w:rsid w:val="00507600"/>
    <w:rsid w:val="005076F1"/>
    <w:rsid w:val="005102E0"/>
    <w:rsid w:val="00510754"/>
    <w:rsid w:val="00510E6A"/>
    <w:rsid w:val="00511E37"/>
    <w:rsid w:val="00512914"/>
    <w:rsid w:val="00512F86"/>
    <w:rsid w:val="00513156"/>
    <w:rsid w:val="00513FAC"/>
    <w:rsid w:val="005160D2"/>
    <w:rsid w:val="005170AB"/>
    <w:rsid w:val="00517B85"/>
    <w:rsid w:val="00520187"/>
    <w:rsid w:val="005203C1"/>
    <w:rsid w:val="00521200"/>
    <w:rsid w:val="00521D25"/>
    <w:rsid w:val="00523942"/>
    <w:rsid w:val="00523B45"/>
    <w:rsid w:val="00523F2D"/>
    <w:rsid w:val="0052438E"/>
    <w:rsid w:val="00525DB8"/>
    <w:rsid w:val="00526DF8"/>
    <w:rsid w:val="00531017"/>
    <w:rsid w:val="005334F9"/>
    <w:rsid w:val="00533F4C"/>
    <w:rsid w:val="00534875"/>
    <w:rsid w:val="00535567"/>
    <w:rsid w:val="005358BB"/>
    <w:rsid w:val="00535B35"/>
    <w:rsid w:val="005365A5"/>
    <w:rsid w:val="00536FCE"/>
    <w:rsid w:val="005378DC"/>
    <w:rsid w:val="00537CBD"/>
    <w:rsid w:val="005402AA"/>
    <w:rsid w:val="005403DE"/>
    <w:rsid w:val="00540D57"/>
    <w:rsid w:val="00541E7B"/>
    <w:rsid w:val="0054282A"/>
    <w:rsid w:val="005429F6"/>
    <w:rsid w:val="0054301E"/>
    <w:rsid w:val="00544BD6"/>
    <w:rsid w:val="005464C0"/>
    <w:rsid w:val="0054654A"/>
    <w:rsid w:val="00547685"/>
    <w:rsid w:val="0055064F"/>
    <w:rsid w:val="00552569"/>
    <w:rsid w:val="005527B2"/>
    <w:rsid w:val="00553DF5"/>
    <w:rsid w:val="00554258"/>
    <w:rsid w:val="005548DB"/>
    <w:rsid w:val="00554D7E"/>
    <w:rsid w:val="00554F8E"/>
    <w:rsid w:val="005557E7"/>
    <w:rsid w:val="00556FCD"/>
    <w:rsid w:val="00557250"/>
    <w:rsid w:val="00557999"/>
    <w:rsid w:val="00560E3F"/>
    <w:rsid w:val="00561C32"/>
    <w:rsid w:val="00561FF8"/>
    <w:rsid w:val="005622F4"/>
    <w:rsid w:val="00562389"/>
    <w:rsid w:val="00562773"/>
    <w:rsid w:val="00562DF7"/>
    <w:rsid w:val="00563475"/>
    <w:rsid w:val="005640CA"/>
    <w:rsid w:val="00564615"/>
    <w:rsid w:val="0056465C"/>
    <w:rsid w:val="00564C84"/>
    <w:rsid w:val="005653E3"/>
    <w:rsid w:val="00565EA6"/>
    <w:rsid w:val="0056642A"/>
    <w:rsid w:val="00566D9F"/>
    <w:rsid w:val="00566F4E"/>
    <w:rsid w:val="005675DD"/>
    <w:rsid w:val="00567FB7"/>
    <w:rsid w:val="005701A5"/>
    <w:rsid w:val="00571F49"/>
    <w:rsid w:val="00573F06"/>
    <w:rsid w:val="00574B8C"/>
    <w:rsid w:val="00574C8A"/>
    <w:rsid w:val="00575BFA"/>
    <w:rsid w:val="0057675A"/>
    <w:rsid w:val="0058041C"/>
    <w:rsid w:val="00580776"/>
    <w:rsid w:val="005815D0"/>
    <w:rsid w:val="00581DF2"/>
    <w:rsid w:val="00585ED8"/>
    <w:rsid w:val="0058707B"/>
    <w:rsid w:val="00587A60"/>
    <w:rsid w:val="00587C5F"/>
    <w:rsid w:val="00590D3F"/>
    <w:rsid w:val="0059153B"/>
    <w:rsid w:val="005918BF"/>
    <w:rsid w:val="00593685"/>
    <w:rsid w:val="00593A00"/>
    <w:rsid w:val="005A11C3"/>
    <w:rsid w:val="005A1D10"/>
    <w:rsid w:val="005A28EE"/>
    <w:rsid w:val="005A2BBF"/>
    <w:rsid w:val="005A3051"/>
    <w:rsid w:val="005A40D0"/>
    <w:rsid w:val="005A42A4"/>
    <w:rsid w:val="005A4530"/>
    <w:rsid w:val="005A4705"/>
    <w:rsid w:val="005A4E2B"/>
    <w:rsid w:val="005A5522"/>
    <w:rsid w:val="005A7427"/>
    <w:rsid w:val="005B0073"/>
    <w:rsid w:val="005B124A"/>
    <w:rsid w:val="005B17F7"/>
    <w:rsid w:val="005B1E5A"/>
    <w:rsid w:val="005B2FB2"/>
    <w:rsid w:val="005B35AA"/>
    <w:rsid w:val="005B40FB"/>
    <w:rsid w:val="005B43DB"/>
    <w:rsid w:val="005C1252"/>
    <w:rsid w:val="005C2D3A"/>
    <w:rsid w:val="005C3198"/>
    <w:rsid w:val="005C31E4"/>
    <w:rsid w:val="005C3FCC"/>
    <w:rsid w:val="005C42B5"/>
    <w:rsid w:val="005C6135"/>
    <w:rsid w:val="005C7993"/>
    <w:rsid w:val="005D0A2A"/>
    <w:rsid w:val="005D34D9"/>
    <w:rsid w:val="005D3B3F"/>
    <w:rsid w:val="005D4E54"/>
    <w:rsid w:val="005D6178"/>
    <w:rsid w:val="005D6D14"/>
    <w:rsid w:val="005D772C"/>
    <w:rsid w:val="005D7811"/>
    <w:rsid w:val="005D7F99"/>
    <w:rsid w:val="005E0E5F"/>
    <w:rsid w:val="005E12BC"/>
    <w:rsid w:val="005E1381"/>
    <w:rsid w:val="005E30C1"/>
    <w:rsid w:val="005E3DF3"/>
    <w:rsid w:val="005E3FE2"/>
    <w:rsid w:val="005E4755"/>
    <w:rsid w:val="005E597D"/>
    <w:rsid w:val="005E5A05"/>
    <w:rsid w:val="005E5E43"/>
    <w:rsid w:val="005E7A27"/>
    <w:rsid w:val="005F07F9"/>
    <w:rsid w:val="005F2448"/>
    <w:rsid w:val="005F2D7B"/>
    <w:rsid w:val="005F3C05"/>
    <w:rsid w:val="005F4143"/>
    <w:rsid w:val="005F4300"/>
    <w:rsid w:val="005F5298"/>
    <w:rsid w:val="005F668B"/>
    <w:rsid w:val="005F6958"/>
    <w:rsid w:val="005F6C5D"/>
    <w:rsid w:val="0060008C"/>
    <w:rsid w:val="00600E8C"/>
    <w:rsid w:val="0060343C"/>
    <w:rsid w:val="00603C4E"/>
    <w:rsid w:val="006040BE"/>
    <w:rsid w:val="006051CE"/>
    <w:rsid w:val="00605275"/>
    <w:rsid w:val="00610E0C"/>
    <w:rsid w:val="0061127E"/>
    <w:rsid w:val="00612D58"/>
    <w:rsid w:val="00613B79"/>
    <w:rsid w:val="0061408C"/>
    <w:rsid w:val="00614DCC"/>
    <w:rsid w:val="00620A9B"/>
    <w:rsid w:val="006241E9"/>
    <w:rsid w:val="00624DBD"/>
    <w:rsid w:val="006258B8"/>
    <w:rsid w:val="00627328"/>
    <w:rsid w:val="00627736"/>
    <w:rsid w:val="00630B45"/>
    <w:rsid w:val="0063108B"/>
    <w:rsid w:val="00631670"/>
    <w:rsid w:val="0063202A"/>
    <w:rsid w:val="0063215C"/>
    <w:rsid w:val="00633F72"/>
    <w:rsid w:val="0063518E"/>
    <w:rsid w:val="006355D0"/>
    <w:rsid w:val="00635E72"/>
    <w:rsid w:val="00635F96"/>
    <w:rsid w:val="00637179"/>
    <w:rsid w:val="00637B8A"/>
    <w:rsid w:val="00637D47"/>
    <w:rsid w:val="00637F1A"/>
    <w:rsid w:val="006413FC"/>
    <w:rsid w:val="00641566"/>
    <w:rsid w:val="006431F6"/>
    <w:rsid w:val="0064477A"/>
    <w:rsid w:val="0064519E"/>
    <w:rsid w:val="006457D2"/>
    <w:rsid w:val="006459E6"/>
    <w:rsid w:val="00645A42"/>
    <w:rsid w:val="00647971"/>
    <w:rsid w:val="00650AF3"/>
    <w:rsid w:val="00652240"/>
    <w:rsid w:val="0065403B"/>
    <w:rsid w:val="006541FF"/>
    <w:rsid w:val="006545CD"/>
    <w:rsid w:val="006548B3"/>
    <w:rsid w:val="006559D1"/>
    <w:rsid w:val="006574F0"/>
    <w:rsid w:val="00657867"/>
    <w:rsid w:val="00657CAB"/>
    <w:rsid w:val="00660D6F"/>
    <w:rsid w:val="00661F8B"/>
    <w:rsid w:val="00662340"/>
    <w:rsid w:val="00662A76"/>
    <w:rsid w:val="00664575"/>
    <w:rsid w:val="0066583F"/>
    <w:rsid w:val="006662E1"/>
    <w:rsid w:val="00667804"/>
    <w:rsid w:val="00670E04"/>
    <w:rsid w:val="00671181"/>
    <w:rsid w:val="00672A83"/>
    <w:rsid w:val="00674081"/>
    <w:rsid w:val="00675241"/>
    <w:rsid w:val="006759E8"/>
    <w:rsid w:val="00675CFB"/>
    <w:rsid w:val="00675E61"/>
    <w:rsid w:val="00677ECE"/>
    <w:rsid w:val="00680416"/>
    <w:rsid w:val="006804EF"/>
    <w:rsid w:val="00680967"/>
    <w:rsid w:val="006812A7"/>
    <w:rsid w:val="00681B19"/>
    <w:rsid w:val="006820CD"/>
    <w:rsid w:val="00683665"/>
    <w:rsid w:val="006836CB"/>
    <w:rsid w:val="006848A3"/>
    <w:rsid w:val="006849AB"/>
    <w:rsid w:val="00684C18"/>
    <w:rsid w:val="00684E98"/>
    <w:rsid w:val="00686E87"/>
    <w:rsid w:val="0068785E"/>
    <w:rsid w:val="0068795D"/>
    <w:rsid w:val="00687F8C"/>
    <w:rsid w:val="006900D6"/>
    <w:rsid w:val="0069093F"/>
    <w:rsid w:val="0069131B"/>
    <w:rsid w:val="00692721"/>
    <w:rsid w:val="006929E7"/>
    <w:rsid w:val="00692C26"/>
    <w:rsid w:val="00692F93"/>
    <w:rsid w:val="00693C62"/>
    <w:rsid w:val="006940FA"/>
    <w:rsid w:val="006954C3"/>
    <w:rsid w:val="006972EA"/>
    <w:rsid w:val="006A10D6"/>
    <w:rsid w:val="006A15FE"/>
    <w:rsid w:val="006A2FD7"/>
    <w:rsid w:val="006A4992"/>
    <w:rsid w:val="006A4DF4"/>
    <w:rsid w:val="006A67FE"/>
    <w:rsid w:val="006A6EB7"/>
    <w:rsid w:val="006A7524"/>
    <w:rsid w:val="006B01EF"/>
    <w:rsid w:val="006B0FDA"/>
    <w:rsid w:val="006B22E1"/>
    <w:rsid w:val="006B24A4"/>
    <w:rsid w:val="006B2CF7"/>
    <w:rsid w:val="006B2D44"/>
    <w:rsid w:val="006B3476"/>
    <w:rsid w:val="006B3824"/>
    <w:rsid w:val="006B3BBE"/>
    <w:rsid w:val="006B4436"/>
    <w:rsid w:val="006B4512"/>
    <w:rsid w:val="006B452E"/>
    <w:rsid w:val="006B45AB"/>
    <w:rsid w:val="006B4C34"/>
    <w:rsid w:val="006B65C9"/>
    <w:rsid w:val="006B6BF1"/>
    <w:rsid w:val="006C02CA"/>
    <w:rsid w:val="006C1785"/>
    <w:rsid w:val="006C1CE1"/>
    <w:rsid w:val="006C2C81"/>
    <w:rsid w:val="006C3000"/>
    <w:rsid w:val="006C3CFC"/>
    <w:rsid w:val="006C5039"/>
    <w:rsid w:val="006C646C"/>
    <w:rsid w:val="006C7052"/>
    <w:rsid w:val="006C791A"/>
    <w:rsid w:val="006D0355"/>
    <w:rsid w:val="006D2600"/>
    <w:rsid w:val="006D2789"/>
    <w:rsid w:val="006D2DD9"/>
    <w:rsid w:val="006D35E0"/>
    <w:rsid w:val="006D3B7D"/>
    <w:rsid w:val="006D40D4"/>
    <w:rsid w:val="006D450C"/>
    <w:rsid w:val="006D46F1"/>
    <w:rsid w:val="006D610A"/>
    <w:rsid w:val="006D61A5"/>
    <w:rsid w:val="006D644E"/>
    <w:rsid w:val="006D71AA"/>
    <w:rsid w:val="006D7906"/>
    <w:rsid w:val="006E0352"/>
    <w:rsid w:val="006E1134"/>
    <w:rsid w:val="006E1444"/>
    <w:rsid w:val="006E32B5"/>
    <w:rsid w:val="006E49E7"/>
    <w:rsid w:val="006E6BE9"/>
    <w:rsid w:val="006E70B0"/>
    <w:rsid w:val="006E7310"/>
    <w:rsid w:val="006E7979"/>
    <w:rsid w:val="006E7C85"/>
    <w:rsid w:val="006F096A"/>
    <w:rsid w:val="006F1883"/>
    <w:rsid w:val="006F1B4D"/>
    <w:rsid w:val="006F2E0A"/>
    <w:rsid w:val="006F44BC"/>
    <w:rsid w:val="006F5B7E"/>
    <w:rsid w:val="006F73CD"/>
    <w:rsid w:val="006F7C5F"/>
    <w:rsid w:val="006F7F23"/>
    <w:rsid w:val="006F7F7E"/>
    <w:rsid w:val="0070033E"/>
    <w:rsid w:val="0070050D"/>
    <w:rsid w:val="007007AA"/>
    <w:rsid w:val="007007D8"/>
    <w:rsid w:val="00700FB0"/>
    <w:rsid w:val="007016AE"/>
    <w:rsid w:val="00701BC6"/>
    <w:rsid w:val="007021FE"/>
    <w:rsid w:val="007023A6"/>
    <w:rsid w:val="007024B4"/>
    <w:rsid w:val="007039CC"/>
    <w:rsid w:val="007042F0"/>
    <w:rsid w:val="007051B7"/>
    <w:rsid w:val="00706D49"/>
    <w:rsid w:val="007072F2"/>
    <w:rsid w:val="00707EC1"/>
    <w:rsid w:val="007114A7"/>
    <w:rsid w:val="00711D26"/>
    <w:rsid w:val="00712FDE"/>
    <w:rsid w:val="00713C8D"/>
    <w:rsid w:val="00714AB6"/>
    <w:rsid w:val="007154CD"/>
    <w:rsid w:val="007157C0"/>
    <w:rsid w:val="00715C5A"/>
    <w:rsid w:val="007168DC"/>
    <w:rsid w:val="00716A9B"/>
    <w:rsid w:val="00716EB8"/>
    <w:rsid w:val="00717388"/>
    <w:rsid w:val="007175A8"/>
    <w:rsid w:val="00717E45"/>
    <w:rsid w:val="0072048F"/>
    <w:rsid w:val="00720B62"/>
    <w:rsid w:val="00720E00"/>
    <w:rsid w:val="00721F22"/>
    <w:rsid w:val="00722045"/>
    <w:rsid w:val="00723B4A"/>
    <w:rsid w:val="00723C42"/>
    <w:rsid w:val="0072667D"/>
    <w:rsid w:val="007274CC"/>
    <w:rsid w:val="007308F8"/>
    <w:rsid w:val="0073202F"/>
    <w:rsid w:val="0073222F"/>
    <w:rsid w:val="00735141"/>
    <w:rsid w:val="00735A0B"/>
    <w:rsid w:val="00736AE5"/>
    <w:rsid w:val="00736BDD"/>
    <w:rsid w:val="00737947"/>
    <w:rsid w:val="00737AAF"/>
    <w:rsid w:val="00740568"/>
    <w:rsid w:val="0074369A"/>
    <w:rsid w:val="00743902"/>
    <w:rsid w:val="0074398F"/>
    <w:rsid w:val="00744EA5"/>
    <w:rsid w:val="0074505E"/>
    <w:rsid w:val="00746338"/>
    <w:rsid w:val="00746AD9"/>
    <w:rsid w:val="00746B88"/>
    <w:rsid w:val="00746C66"/>
    <w:rsid w:val="00750B9F"/>
    <w:rsid w:val="007514DA"/>
    <w:rsid w:val="007520F7"/>
    <w:rsid w:val="007525BA"/>
    <w:rsid w:val="007530B1"/>
    <w:rsid w:val="007534C3"/>
    <w:rsid w:val="007535EF"/>
    <w:rsid w:val="00753931"/>
    <w:rsid w:val="00753A6C"/>
    <w:rsid w:val="00755325"/>
    <w:rsid w:val="00755A2C"/>
    <w:rsid w:val="00757A57"/>
    <w:rsid w:val="007618E9"/>
    <w:rsid w:val="00761D0E"/>
    <w:rsid w:val="007638D1"/>
    <w:rsid w:val="007649A4"/>
    <w:rsid w:val="0076521B"/>
    <w:rsid w:val="00766357"/>
    <w:rsid w:val="00766F83"/>
    <w:rsid w:val="00767468"/>
    <w:rsid w:val="00771F8A"/>
    <w:rsid w:val="00772318"/>
    <w:rsid w:val="00772631"/>
    <w:rsid w:val="0077469D"/>
    <w:rsid w:val="00774F80"/>
    <w:rsid w:val="00776941"/>
    <w:rsid w:val="0077739D"/>
    <w:rsid w:val="00777614"/>
    <w:rsid w:val="00780543"/>
    <w:rsid w:val="00780813"/>
    <w:rsid w:val="00782D5D"/>
    <w:rsid w:val="0078308A"/>
    <w:rsid w:val="007834C1"/>
    <w:rsid w:val="0078374E"/>
    <w:rsid w:val="00783BFD"/>
    <w:rsid w:val="00783C79"/>
    <w:rsid w:val="00783CAB"/>
    <w:rsid w:val="00783D1D"/>
    <w:rsid w:val="0078560F"/>
    <w:rsid w:val="007857BE"/>
    <w:rsid w:val="00785AD3"/>
    <w:rsid w:val="00785B9B"/>
    <w:rsid w:val="00786455"/>
    <w:rsid w:val="00787243"/>
    <w:rsid w:val="0079071D"/>
    <w:rsid w:val="00791272"/>
    <w:rsid w:val="00793488"/>
    <w:rsid w:val="00793FD3"/>
    <w:rsid w:val="00795710"/>
    <w:rsid w:val="00795B19"/>
    <w:rsid w:val="007970DF"/>
    <w:rsid w:val="00797902"/>
    <w:rsid w:val="007A08D6"/>
    <w:rsid w:val="007A1913"/>
    <w:rsid w:val="007A195E"/>
    <w:rsid w:val="007A20FF"/>
    <w:rsid w:val="007A21C3"/>
    <w:rsid w:val="007A2572"/>
    <w:rsid w:val="007A2A2F"/>
    <w:rsid w:val="007A33D0"/>
    <w:rsid w:val="007A4168"/>
    <w:rsid w:val="007A59D3"/>
    <w:rsid w:val="007A59FD"/>
    <w:rsid w:val="007A7CCF"/>
    <w:rsid w:val="007B03DA"/>
    <w:rsid w:val="007B05C4"/>
    <w:rsid w:val="007B1179"/>
    <w:rsid w:val="007B14C9"/>
    <w:rsid w:val="007B189D"/>
    <w:rsid w:val="007B1E67"/>
    <w:rsid w:val="007B36CE"/>
    <w:rsid w:val="007B379E"/>
    <w:rsid w:val="007B4681"/>
    <w:rsid w:val="007B4F34"/>
    <w:rsid w:val="007B57FB"/>
    <w:rsid w:val="007B5AF9"/>
    <w:rsid w:val="007B5DC3"/>
    <w:rsid w:val="007B5E1E"/>
    <w:rsid w:val="007B6618"/>
    <w:rsid w:val="007B664E"/>
    <w:rsid w:val="007B67E4"/>
    <w:rsid w:val="007B6F1D"/>
    <w:rsid w:val="007B7876"/>
    <w:rsid w:val="007C0DD6"/>
    <w:rsid w:val="007C2502"/>
    <w:rsid w:val="007C358B"/>
    <w:rsid w:val="007C6FB0"/>
    <w:rsid w:val="007C7FCE"/>
    <w:rsid w:val="007D0174"/>
    <w:rsid w:val="007D0C33"/>
    <w:rsid w:val="007D12B4"/>
    <w:rsid w:val="007D12D6"/>
    <w:rsid w:val="007D1301"/>
    <w:rsid w:val="007D15FC"/>
    <w:rsid w:val="007D1BEE"/>
    <w:rsid w:val="007D2DA4"/>
    <w:rsid w:val="007D3EC2"/>
    <w:rsid w:val="007D52D9"/>
    <w:rsid w:val="007D56E2"/>
    <w:rsid w:val="007D5C16"/>
    <w:rsid w:val="007D6541"/>
    <w:rsid w:val="007D6CD8"/>
    <w:rsid w:val="007D7426"/>
    <w:rsid w:val="007D7A8B"/>
    <w:rsid w:val="007E0F32"/>
    <w:rsid w:val="007E221D"/>
    <w:rsid w:val="007E22C7"/>
    <w:rsid w:val="007E2FE1"/>
    <w:rsid w:val="007E321C"/>
    <w:rsid w:val="007E3E9F"/>
    <w:rsid w:val="007E40BC"/>
    <w:rsid w:val="007E4794"/>
    <w:rsid w:val="007E613F"/>
    <w:rsid w:val="007E6272"/>
    <w:rsid w:val="007E6848"/>
    <w:rsid w:val="007E6D19"/>
    <w:rsid w:val="007F036F"/>
    <w:rsid w:val="007F1189"/>
    <w:rsid w:val="007F1822"/>
    <w:rsid w:val="007F2F65"/>
    <w:rsid w:val="007F3250"/>
    <w:rsid w:val="007F46AF"/>
    <w:rsid w:val="007F4ED8"/>
    <w:rsid w:val="007F5CA9"/>
    <w:rsid w:val="007F6523"/>
    <w:rsid w:val="007F798E"/>
    <w:rsid w:val="007F7AC0"/>
    <w:rsid w:val="00800828"/>
    <w:rsid w:val="008009CF"/>
    <w:rsid w:val="00800AD8"/>
    <w:rsid w:val="008026D5"/>
    <w:rsid w:val="00802778"/>
    <w:rsid w:val="00802A7B"/>
    <w:rsid w:val="00802BDC"/>
    <w:rsid w:val="0080331F"/>
    <w:rsid w:val="00804F04"/>
    <w:rsid w:val="008056BD"/>
    <w:rsid w:val="00805E06"/>
    <w:rsid w:val="008074A1"/>
    <w:rsid w:val="008107C8"/>
    <w:rsid w:val="008109D2"/>
    <w:rsid w:val="008113B6"/>
    <w:rsid w:val="008116C0"/>
    <w:rsid w:val="00811F96"/>
    <w:rsid w:val="00812590"/>
    <w:rsid w:val="008150A9"/>
    <w:rsid w:val="008159A5"/>
    <w:rsid w:val="00815C70"/>
    <w:rsid w:val="00816781"/>
    <w:rsid w:val="008169FC"/>
    <w:rsid w:val="00816C80"/>
    <w:rsid w:val="008172B1"/>
    <w:rsid w:val="00817E9C"/>
    <w:rsid w:val="008204D7"/>
    <w:rsid w:val="008206D6"/>
    <w:rsid w:val="00820B96"/>
    <w:rsid w:val="008226C3"/>
    <w:rsid w:val="00822E42"/>
    <w:rsid w:val="00824A99"/>
    <w:rsid w:val="00825ECC"/>
    <w:rsid w:val="00825EDE"/>
    <w:rsid w:val="00826071"/>
    <w:rsid w:val="008270E5"/>
    <w:rsid w:val="008274DD"/>
    <w:rsid w:val="00827909"/>
    <w:rsid w:val="008279E9"/>
    <w:rsid w:val="00833A60"/>
    <w:rsid w:val="0083405C"/>
    <w:rsid w:val="008341F8"/>
    <w:rsid w:val="00834B8C"/>
    <w:rsid w:val="00835F82"/>
    <w:rsid w:val="00836E8C"/>
    <w:rsid w:val="00837031"/>
    <w:rsid w:val="008400DF"/>
    <w:rsid w:val="0084132F"/>
    <w:rsid w:val="0084196A"/>
    <w:rsid w:val="0084273A"/>
    <w:rsid w:val="00842A26"/>
    <w:rsid w:val="008433AC"/>
    <w:rsid w:val="00843473"/>
    <w:rsid w:val="0084401C"/>
    <w:rsid w:val="008441FE"/>
    <w:rsid w:val="00846488"/>
    <w:rsid w:val="0085035F"/>
    <w:rsid w:val="00850959"/>
    <w:rsid w:val="00850D9D"/>
    <w:rsid w:val="00850F67"/>
    <w:rsid w:val="00850FB4"/>
    <w:rsid w:val="00851D8E"/>
    <w:rsid w:val="0085325A"/>
    <w:rsid w:val="008534D2"/>
    <w:rsid w:val="008537ED"/>
    <w:rsid w:val="00853964"/>
    <w:rsid w:val="00853B3D"/>
    <w:rsid w:val="00854114"/>
    <w:rsid w:val="00855477"/>
    <w:rsid w:val="0085627C"/>
    <w:rsid w:val="008565D1"/>
    <w:rsid w:val="00856805"/>
    <w:rsid w:val="0085781D"/>
    <w:rsid w:val="00857D43"/>
    <w:rsid w:val="00857D5C"/>
    <w:rsid w:val="00860967"/>
    <w:rsid w:val="00860D1E"/>
    <w:rsid w:val="00863110"/>
    <w:rsid w:val="00863FB4"/>
    <w:rsid w:val="00865393"/>
    <w:rsid w:val="00865F5F"/>
    <w:rsid w:val="00866515"/>
    <w:rsid w:val="00867C19"/>
    <w:rsid w:val="00870AED"/>
    <w:rsid w:val="00870D41"/>
    <w:rsid w:val="00871D44"/>
    <w:rsid w:val="0087213B"/>
    <w:rsid w:val="00872B35"/>
    <w:rsid w:val="00872DC7"/>
    <w:rsid w:val="00875058"/>
    <w:rsid w:val="008751AA"/>
    <w:rsid w:val="00875CE7"/>
    <w:rsid w:val="00875E39"/>
    <w:rsid w:val="008768A9"/>
    <w:rsid w:val="00876CE1"/>
    <w:rsid w:val="00877C95"/>
    <w:rsid w:val="008800F1"/>
    <w:rsid w:val="00881481"/>
    <w:rsid w:val="0088154F"/>
    <w:rsid w:val="008822F3"/>
    <w:rsid w:val="00882E41"/>
    <w:rsid w:val="008836FE"/>
    <w:rsid w:val="0088383F"/>
    <w:rsid w:val="00884F93"/>
    <w:rsid w:val="008858EC"/>
    <w:rsid w:val="008866C4"/>
    <w:rsid w:val="0088699B"/>
    <w:rsid w:val="00886EA9"/>
    <w:rsid w:val="0089000B"/>
    <w:rsid w:val="00890E4F"/>
    <w:rsid w:val="00891D9E"/>
    <w:rsid w:val="0089380F"/>
    <w:rsid w:val="00893C5C"/>
    <w:rsid w:val="00895C92"/>
    <w:rsid w:val="00896178"/>
    <w:rsid w:val="008A0F9C"/>
    <w:rsid w:val="008A11A0"/>
    <w:rsid w:val="008A11F2"/>
    <w:rsid w:val="008A1A7B"/>
    <w:rsid w:val="008A2CFA"/>
    <w:rsid w:val="008A7AA2"/>
    <w:rsid w:val="008B1C0B"/>
    <w:rsid w:val="008B22B7"/>
    <w:rsid w:val="008B45BE"/>
    <w:rsid w:val="008B5120"/>
    <w:rsid w:val="008B55F9"/>
    <w:rsid w:val="008B579E"/>
    <w:rsid w:val="008B5839"/>
    <w:rsid w:val="008C0039"/>
    <w:rsid w:val="008C0C31"/>
    <w:rsid w:val="008C120A"/>
    <w:rsid w:val="008C4193"/>
    <w:rsid w:val="008C5E26"/>
    <w:rsid w:val="008C67D5"/>
    <w:rsid w:val="008C7336"/>
    <w:rsid w:val="008C7665"/>
    <w:rsid w:val="008D17CA"/>
    <w:rsid w:val="008D1B9B"/>
    <w:rsid w:val="008D36DB"/>
    <w:rsid w:val="008D36F9"/>
    <w:rsid w:val="008D38C1"/>
    <w:rsid w:val="008D4061"/>
    <w:rsid w:val="008D4878"/>
    <w:rsid w:val="008D4D9F"/>
    <w:rsid w:val="008D5340"/>
    <w:rsid w:val="008D5C91"/>
    <w:rsid w:val="008D63F3"/>
    <w:rsid w:val="008D7557"/>
    <w:rsid w:val="008E0BF8"/>
    <w:rsid w:val="008E3829"/>
    <w:rsid w:val="008E4015"/>
    <w:rsid w:val="008E4B9C"/>
    <w:rsid w:val="008E5788"/>
    <w:rsid w:val="008E63A5"/>
    <w:rsid w:val="008E64F5"/>
    <w:rsid w:val="008E6AF0"/>
    <w:rsid w:val="008E6D01"/>
    <w:rsid w:val="008E720F"/>
    <w:rsid w:val="008F0B87"/>
    <w:rsid w:val="008F0FCC"/>
    <w:rsid w:val="008F184C"/>
    <w:rsid w:val="008F2589"/>
    <w:rsid w:val="008F2F30"/>
    <w:rsid w:val="008F3F39"/>
    <w:rsid w:val="008F47AE"/>
    <w:rsid w:val="008F72C0"/>
    <w:rsid w:val="008F7505"/>
    <w:rsid w:val="008F7BBF"/>
    <w:rsid w:val="009001FF"/>
    <w:rsid w:val="00900279"/>
    <w:rsid w:val="0090112C"/>
    <w:rsid w:val="009018D1"/>
    <w:rsid w:val="00902CB0"/>
    <w:rsid w:val="00902FF7"/>
    <w:rsid w:val="009055A5"/>
    <w:rsid w:val="00905AD5"/>
    <w:rsid w:val="00906B43"/>
    <w:rsid w:val="0090721F"/>
    <w:rsid w:val="00907AFB"/>
    <w:rsid w:val="00911461"/>
    <w:rsid w:val="009114E2"/>
    <w:rsid w:val="00912287"/>
    <w:rsid w:val="009126AD"/>
    <w:rsid w:val="009126BD"/>
    <w:rsid w:val="0091393B"/>
    <w:rsid w:val="00916A9B"/>
    <w:rsid w:val="00916AEE"/>
    <w:rsid w:val="00920AF9"/>
    <w:rsid w:val="009220A1"/>
    <w:rsid w:val="00922AC3"/>
    <w:rsid w:val="00923251"/>
    <w:rsid w:val="00924774"/>
    <w:rsid w:val="00924802"/>
    <w:rsid w:val="0092537B"/>
    <w:rsid w:val="009256F9"/>
    <w:rsid w:val="009258B9"/>
    <w:rsid w:val="009258F3"/>
    <w:rsid w:val="00925CFD"/>
    <w:rsid w:val="00926D14"/>
    <w:rsid w:val="0092747F"/>
    <w:rsid w:val="00930268"/>
    <w:rsid w:val="0093068C"/>
    <w:rsid w:val="00931581"/>
    <w:rsid w:val="00931730"/>
    <w:rsid w:val="00932878"/>
    <w:rsid w:val="00932D32"/>
    <w:rsid w:val="0093308E"/>
    <w:rsid w:val="009335FE"/>
    <w:rsid w:val="00933ADF"/>
    <w:rsid w:val="00940829"/>
    <w:rsid w:val="00940D9B"/>
    <w:rsid w:val="00942C3D"/>
    <w:rsid w:val="009434FB"/>
    <w:rsid w:val="009435E9"/>
    <w:rsid w:val="00943619"/>
    <w:rsid w:val="00943E4A"/>
    <w:rsid w:val="00943F6B"/>
    <w:rsid w:val="00944168"/>
    <w:rsid w:val="00944782"/>
    <w:rsid w:val="00946506"/>
    <w:rsid w:val="00947951"/>
    <w:rsid w:val="00947C26"/>
    <w:rsid w:val="00951255"/>
    <w:rsid w:val="00951827"/>
    <w:rsid w:val="00952A3B"/>
    <w:rsid w:val="00952D45"/>
    <w:rsid w:val="00952E65"/>
    <w:rsid w:val="00953BEC"/>
    <w:rsid w:val="009555B5"/>
    <w:rsid w:val="00955619"/>
    <w:rsid w:val="00955A42"/>
    <w:rsid w:val="00955DE0"/>
    <w:rsid w:val="00956763"/>
    <w:rsid w:val="009570A0"/>
    <w:rsid w:val="009605F6"/>
    <w:rsid w:val="00961288"/>
    <w:rsid w:val="00961D8A"/>
    <w:rsid w:val="009629F1"/>
    <w:rsid w:val="00962F6E"/>
    <w:rsid w:val="00963140"/>
    <w:rsid w:val="00964897"/>
    <w:rsid w:val="00964C9A"/>
    <w:rsid w:val="009654BD"/>
    <w:rsid w:val="0096593E"/>
    <w:rsid w:val="00965F09"/>
    <w:rsid w:val="00966722"/>
    <w:rsid w:val="00967CA8"/>
    <w:rsid w:val="00971373"/>
    <w:rsid w:val="00972245"/>
    <w:rsid w:val="009724A7"/>
    <w:rsid w:val="00972A7C"/>
    <w:rsid w:val="00972C06"/>
    <w:rsid w:val="00974613"/>
    <w:rsid w:val="009747A4"/>
    <w:rsid w:val="00977843"/>
    <w:rsid w:val="00977F6C"/>
    <w:rsid w:val="009825CB"/>
    <w:rsid w:val="0098281C"/>
    <w:rsid w:val="009829A9"/>
    <w:rsid w:val="0098349B"/>
    <w:rsid w:val="009837BC"/>
    <w:rsid w:val="00983892"/>
    <w:rsid w:val="0098458D"/>
    <w:rsid w:val="00984AA5"/>
    <w:rsid w:val="009857B6"/>
    <w:rsid w:val="00986C27"/>
    <w:rsid w:val="00990932"/>
    <w:rsid w:val="009912C4"/>
    <w:rsid w:val="009913F3"/>
    <w:rsid w:val="0099192D"/>
    <w:rsid w:val="00992EC8"/>
    <w:rsid w:val="009933E4"/>
    <w:rsid w:val="00993B02"/>
    <w:rsid w:val="009940CA"/>
    <w:rsid w:val="00994D5D"/>
    <w:rsid w:val="00995E79"/>
    <w:rsid w:val="00996049"/>
    <w:rsid w:val="009962F0"/>
    <w:rsid w:val="00996742"/>
    <w:rsid w:val="009970D8"/>
    <w:rsid w:val="0099735E"/>
    <w:rsid w:val="0099767B"/>
    <w:rsid w:val="009A03AE"/>
    <w:rsid w:val="009A11D5"/>
    <w:rsid w:val="009A1585"/>
    <w:rsid w:val="009A2123"/>
    <w:rsid w:val="009A234D"/>
    <w:rsid w:val="009A2B81"/>
    <w:rsid w:val="009A3D7F"/>
    <w:rsid w:val="009A419C"/>
    <w:rsid w:val="009A452E"/>
    <w:rsid w:val="009A543D"/>
    <w:rsid w:val="009A55C9"/>
    <w:rsid w:val="009A70B5"/>
    <w:rsid w:val="009A77A9"/>
    <w:rsid w:val="009B0129"/>
    <w:rsid w:val="009B01A1"/>
    <w:rsid w:val="009B2420"/>
    <w:rsid w:val="009B2993"/>
    <w:rsid w:val="009B3A0D"/>
    <w:rsid w:val="009B4BF9"/>
    <w:rsid w:val="009B4C7D"/>
    <w:rsid w:val="009B4EC6"/>
    <w:rsid w:val="009B5B6F"/>
    <w:rsid w:val="009B714D"/>
    <w:rsid w:val="009C0313"/>
    <w:rsid w:val="009C215E"/>
    <w:rsid w:val="009C2B0D"/>
    <w:rsid w:val="009C2FEA"/>
    <w:rsid w:val="009C33D9"/>
    <w:rsid w:val="009C3DEA"/>
    <w:rsid w:val="009C4070"/>
    <w:rsid w:val="009C5889"/>
    <w:rsid w:val="009C5CA6"/>
    <w:rsid w:val="009C6791"/>
    <w:rsid w:val="009D049B"/>
    <w:rsid w:val="009D07F1"/>
    <w:rsid w:val="009D0C22"/>
    <w:rsid w:val="009D1D29"/>
    <w:rsid w:val="009D2F30"/>
    <w:rsid w:val="009D3553"/>
    <w:rsid w:val="009D415B"/>
    <w:rsid w:val="009D4469"/>
    <w:rsid w:val="009D466D"/>
    <w:rsid w:val="009D5E44"/>
    <w:rsid w:val="009D78F0"/>
    <w:rsid w:val="009E01B8"/>
    <w:rsid w:val="009E0A0B"/>
    <w:rsid w:val="009E3185"/>
    <w:rsid w:val="009E3DB5"/>
    <w:rsid w:val="009E4D8B"/>
    <w:rsid w:val="009E59FB"/>
    <w:rsid w:val="009E5CE9"/>
    <w:rsid w:val="009E60EB"/>
    <w:rsid w:val="009F0F7D"/>
    <w:rsid w:val="009F444F"/>
    <w:rsid w:val="009F539C"/>
    <w:rsid w:val="009F6CA4"/>
    <w:rsid w:val="009F76D5"/>
    <w:rsid w:val="009F7808"/>
    <w:rsid w:val="009F7F4F"/>
    <w:rsid w:val="00A004FD"/>
    <w:rsid w:val="00A00569"/>
    <w:rsid w:val="00A01AB9"/>
    <w:rsid w:val="00A023AB"/>
    <w:rsid w:val="00A02C21"/>
    <w:rsid w:val="00A03B1E"/>
    <w:rsid w:val="00A04032"/>
    <w:rsid w:val="00A04A37"/>
    <w:rsid w:val="00A05651"/>
    <w:rsid w:val="00A11736"/>
    <w:rsid w:val="00A12F48"/>
    <w:rsid w:val="00A139CA"/>
    <w:rsid w:val="00A13FDE"/>
    <w:rsid w:val="00A147B9"/>
    <w:rsid w:val="00A15B3B"/>
    <w:rsid w:val="00A16CF1"/>
    <w:rsid w:val="00A20356"/>
    <w:rsid w:val="00A2111E"/>
    <w:rsid w:val="00A225E5"/>
    <w:rsid w:val="00A23BCE"/>
    <w:rsid w:val="00A24772"/>
    <w:rsid w:val="00A27FEB"/>
    <w:rsid w:val="00A30464"/>
    <w:rsid w:val="00A3112F"/>
    <w:rsid w:val="00A31AE7"/>
    <w:rsid w:val="00A31B34"/>
    <w:rsid w:val="00A31E84"/>
    <w:rsid w:val="00A32201"/>
    <w:rsid w:val="00A337ED"/>
    <w:rsid w:val="00A33D6C"/>
    <w:rsid w:val="00A3436C"/>
    <w:rsid w:val="00A34C23"/>
    <w:rsid w:val="00A3610B"/>
    <w:rsid w:val="00A36E13"/>
    <w:rsid w:val="00A3788D"/>
    <w:rsid w:val="00A414C5"/>
    <w:rsid w:val="00A4287C"/>
    <w:rsid w:val="00A43303"/>
    <w:rsid w:val="00A44039"/>
    <w:rsid w:val="00A44744"/>
    <w:rsid w:val="00A44A49"/>
    <w:rsid w:val="00A45D52"/>
    <w:rsid w:val="00A45EE2"/>
    <w:rsid w:val="00A46DD4"/>
    <w:rsid w:val="00A508FB"/>
    <w:rsid w:val="00A5222E"/>
    <w:rsid w:val="00A528E5"/>
    <w:rsid w:val="00A556BD"/>
    <w:rsid w:val="00A55C2C"/>
    <w:rsid w:val="00A56003"/>
    <w:rsid w:val="00A565ED"/>
    <w:rsid w:val="00A60219"/>
    <w:rsid w:val="00A62024"/>
    <w:rsid w:val="00A63912"/>
    <w:rsid w:val="00A641A3"/>
    <w:rsid w:val="00A6437B"/>
    <w:rsid w:val="00A654AF"/>
    <w:rsid w:val="00A66848"/>
    <w:rsid w:val="00A66B95"/>
    <w:rsid w:val="00A66D32"/>
    <w:rsid w:val="00A67838"/>
    <w:rsid w:val="00A700C5"/>
    <w:rsid w:val="00A707C7"/>
    <w:rsid w:val="00A70EE0"/>
    <w:rsid w:val="00A7351B"/>
    <w:rsid w:val="00A736C9"/>
    <w:rsid w:val="00A7527B"/>
    <w:rsid w:val="00A75F21"/>
    <w:rsid w:val="00A76A01"/>
    <w:rsid w:val="00A76B00"/>
    <w:rsid w:val="00A77134"/>
    <w:rsid w:val="00A7756C"/>
    <w:rsid w:val="00A77607"/>
    <w:rsid w:val="00A776C1"/>
    <w:rsid w:val="00A777E8"/>
    <w:rsid w:val="00A77D19"/>
    <w:rsid w:val="00A8120B"/>
    <w:rsid w:val="00A8264D"/>
    <w:rsid w:val="00A82A09"/>
    <w:rsid w:val="00A82C9C"/>
    <w:rsid w:val="00A833C7"/>
    <w:rsid w:val="00A83B76"/>
    <w:rsid w:val="00A8579C"/>
    <w:rsid w:val="00A86522"/>
    <w:rsid w:val="00A866CB"/>
    <w:rsid w:val="00A8743C"/>
    <w:rsid w:val="00A87C70"/>
    <w:rsid w:val="00A910BE"/>
    <w:rsid w:val="00A917CA"/>
    <w:rsid w:val="00A927F4"/>
    <w:rsid w:val="00A929DC"/>
    <w:rsid w:val="00A943A8"/>
    <w:rsid w:val="00A95430"/>
    <w:rsid w:val="00A97809"/>
    <w:rsid w:val="00A97BF5"/>
    <w:rsid w:val="00A97E0F"/>
    <w:rsid w:val="00AA0195"/>
    <w:rsid w:val="00AA0B98"/>
    <w:rsid w:val="00AA1807"/>
    <w:rsid w:val="00AA2696"/>
    <w:rsid w:val="00AA2FFE"/>
    <w:rsid w:val="00AA40CD"/>
    <w:rsid w:val="00AA458E"/>
    <w:rsid w:val="00AA6568"/>
    <w:rsid w:val="00AA7F01"/>
    <w:rsid w:val="00AB0C26"/>
    <w:rsid w:val="00AB1C7E"/>
    <w:rsid w:val="00AB4BEE"/>
    <w:rsid w:val="00AB4BF3"/>
    <w:rsid w:val="00AB6372"/>
    <w:rsid w:val="00AB639F"/>
    <w:rsid w:val="00AB718E"/>
    <w:rsid w:val="00AB7E88"/>
    <w:rsid w:val="00AC085C"/>
    <w:rsid w:val="00AC0EA1"/>
    <w:rsid w:val="00AC165B"/>
    <w:rsid w:val="00AC1BB3"/>
    <w:rsid w:val="00AC1F96"/>
    <w:rsid w:val="00AC34CA"/>
    <w:rsid w:val="00AC438E"/>
    <w:rsid w:val="00AC43CE"/>
    <w:rsid w:val="00AC5257"/>
    <w:rsid w:val="00AC5AA4"/>
    <w:rsid w:val="00AC6216"/>
    <w:rsid w:val="00AC68CC"/>
    <w:rsid w:val="00AC7DEC"/>
    <w:rsid w:val="00AD00A1"/>
    <w:rsid w:val="00AD06CC"/>
    <w:rsid w:val="00AD0D7B"/>
    <w:rsid w:val="00AD1234"/>
    <w:rsid w:val="00AD1BA7"/>
    <w:rsid w:val="00AD27B1"/>
    <w:rsid w:val="00AD2B9B"/>
    <w:rsid w:val="00AD2D4E"/>
    <w:rsid w:val="00AD4268"/>
    <w:rsid w:val="00AD645A"/>
    <w:rsid w:val="00AD7F5D"/>
    <w:rsid w:val="00AE35F6"/>
    <w:rsid w:val="00AE3826"/>
    <w:rsid w:val="00AE4653"/>
    <w:rsid w:val="00AE5272"/>
    <w:rsid w:val="00AF0580"/>
    <w:rsid w:val="00AF0B48"/>
    <w:rsid w:val="00AF2449"/>
    <w:rsid w:val="00AF3C77"/>
    <w:rsid w:val="00AF4009"/>
    <w:rsid w:val="00AF5709"/>
    <w:rsid w:val="00AF6406"/>
    <w:rsid w:val="00AF6DDF"/>
    <w:rsid w:val="00B00132"/>
    <w:rsid w:val="00B0019D"/>
    <w:rsid w:val="00B00CB1"/>
    <w:rsid w:val="00B00E7E"/>
    <w:rsid w:val="00B00FD0"/>
    <w:rsid w:val="00B0253D"/>
    <w:rsid w:val="00B02B7C"/>
    <w:rsid w:val="00B02FBA"/>
    <w:rsid w:val="00B04573"/>
    <w:rsid w:val="00B045A8"/>
    <w:rsid w:val="00B04D5F"/>
    <w:rsid w:val="00B0522C"/>
    <w:rsid w:val="00B062CD"/>
    <w:rsid w:val="00B062F4"/>
    <w:rsid w:val="00B06DFE"/>
    <w:rsid w:val="00B07031"/>
    <w:rsid w:val="00B073BA"/>
    <w:rsid w:val="00B1045E"/>
    <w:rsid w:val="00B10DD7"/>
    <w:rsid w:val="00B116AF"/>
    <w:rsid w:val="00B13112"/>
    <w:rsid w:val="00B13245"/>
    <w:rsid w:val="00B13C89"/>
    <w:rsid w:val="00B13CB3"/>
    <w:rsid w:val="00B141E2"/>
    <w:rsid w:val="00B14B16"/>
    <w:rsid w:val="00B15D8A"/>
    <w:rsid w:val="00B172DE"/>
    <w:rsid w:val="00B1760A"/>
    <w:rsid w:val="00B176AD"/>
    <w:rsid w:val="00B20731"/>
    <w:rsid w:val="00B20FCC"/>
    <w:rsid w:val="00B213DA"/>
    <w:rsid w:val="00B21438"/>
    <w:rsid w:val="00B21ED3"/>
    <w:rsid w:val="00B22255"/>
    <w:rsid w:val="00B23138"/>
    <w:rsid w:val="00B2409A"/>
    <w:rsid w:val="00B2433F"/>
    <w:rsid w:val="00B244E8"/>
    <w:rsid w:val="00B25526"/>
    <w:rsid w:val="00B264C6"/>
    <w:rsid w:val="00B26826"/>
    <w:rsid w:val="00B27633"/>
    <w:rsid w:val="00B27747"/>
    <w:rsid w:val="00B2786D"/>
    <w:rsid w:val="00B337B5"/>
    <w:rsid w:val="00B33964"/>
    <w:rsid w:val="00B34120"/>
    <w:rsid w:val="00B357EA"/>
    <w:rsid w:val="00B36CF1"/>
    <w:rsid w:val="00B37972"/>
    <w:rsid w:val="00B40059"/>
    <w:rsid w:val="00B41AE3"/>
    <w:rsid w:val="00B41D5A"/>
    <w:rsid w:val="00B42196"/>
    <w:rsid w:val="00B42235"/>
    <w:rsid w:val="00B4256D"/>
    <w:rsid w:val="00B43DFE"/>
    <w:rsid w:val="00B44CFF"/>
    <w:rsid w:val="00B4686B"/>
    <w:rsid w:val="00B474BA"/>
    <w:rsid w:val="00B50D4D"/>
    <w:rsid w:val="00B512A8"/>
    <w:rsid w:val="00B51449"/>
    <w:rsid w:val="00B53691"/>
    <w:rsid w:val="00B542DC"/>
    <w:rsid w:val="00B564DE"/>
    <w:rsid w:val="00B565A7"/>
    <w:rsid w:val="00B56B15"/>
    <w:rsid w:val="00B56B3C"/>
    <w:rsid w:val="00B56DB3"/>
    <w:rsid w:val="00B60858"/>
    <w:rsid w:val="00B60E77"/>
    <w:rsid w:val="00B6376D"/>
    <w:rsid w:val="00B64D16"/>
    <w:rsid w:val="00B65726"/>
    <w:rsid w:val="00B65B9F"/>
    <w:rsid w:val="00B65D05"/>
    <w:rsid w:val="00B66683"/>
    <w:rsid w:val="00B66B0B"/>
    <w:rsid w:val="00B66CB1"/>
    <w:rsid w:val="00B700E7"/>
    <w:rsid w:val="00B70365"/>
    <w:rsid w:val="00B70419"/>
    <w:rsid w:val="00B70CAA"/>
    <w:rsid w:val="00B71724"/>
    <w:rsid w:val="00B7198D"/>
    <w:rsid w:val="00B71E45"/>
    <w:rsid w:val="00B73121"/>
    <w:rsid w:val="00B73EF5"/>
    <w:rsid w:val="00B75266"/>
    <w:rsid w:val="00B75D03"/>
    <w:rsid w:val="00B76258"/>
    <w:rsid w:val="00B7763A"/>
    <w:rsid w:val="00B776DB"/>
    <w:rsid w:val="00B77D2E"/>
    <w:rsid w:val="00B81F77"/>
    <w:rsid w:val="00B822AE"/>
    <w:rsid w:val="00B82FEC"/>
    <w:rsid w:val="00B836E9"/>
    <w:rsid w:val="00B8453D"/>
    <w:rsid w:val="00B85949"/>
    <w:rsid w:val="00B87408"/>
    <w:rsid w:val="00B878AA"/>
    <w:rsid w:val="00B878C9"/>
    <w:rsid w:val="00B87DF5"/>
    <w:rsid w:val="00B90972"/>
    <w:rsid w:val="00B917A7"/>
    <w:rsid w:val="00B91895"/>
    <w:rsid w:val="00B92519"/>
    <w:rsid w:val="00B92990"/>
    <w:rsid w:val="00B942AB"/>
    <w:rsid w:val="00B947D5"/>
    <w:rsid w:val="00B951CB"/>
    <w:rsid w:val="00B9534E"/>
    <w:rsid w:val="00B95C23"/>
    <w:rsid w:val="00B9604C"/>
    <w:rsid w:val="00B9662A"/>
    <w:rsid w:val="00B968F5"/>
    <w:rsid w:val="00BA2DDB"/>
    <w:rsid w:val="00BA3344"/>
    <w:rsid w:val="00BA3A08"/>
    <w:rsid w:val="00BA4695"/>
    <w:rsid w:val="00BA558D"/>
    <w:rsid w:val="00BA6FDD"/>
    <w:rsid w:val="00BA71AC"/>
    <w:rsid w:val="00BB0A15"/>
    <w:rsid w:val="00BB10E6"/>
    <w:rsid w:val="00BB1886"/>
    <w:rsid w:val="00BB2984"/>
    <w:rsid w:val="00BB4759"/>
    <w:rsid w:val="00BB5A51"/>
    <w:rsid w:val="00BC230F"/>
    <w:rsid w:val="00BC2CBA"/>
    <w:rsid w:val="00BC349A"/>
    <w:rsid w:val="00BC3E21"/>
    <w:rsid w:val="00BC463D"/>
    <w:rsid w:val="00BC4BF1"/>
    <w:rsid w:val="00BC4CC4"/>
    <w:rsid w:val="00BC4D0B"/>
    <w:rsid w:val="00BC56FE"/>
    <w:rsid w:val="00BC577A"/>
    <w:rsid w:val="00BC63E1"/>
    <w:rsid w:val="00BC6EBD"/>
    <w:rsid w:val="00BD13AE"/>
    <w:rsid w:val="00BD258A"/>
    <w:rsid w:val="00BD2A26"/>
    <w:rsid w:val="00BD3630"/>
    <w:rsid w:val="00BD3C7A"/>
    <w:rsid w:val="00BD4D8C"/>
    <w:rsid w:val="00BD5EAD"/>
    <w:rsid w:val="00BD5F7D"/>
    <w:rsid w:val="00BD762E"/>
    <w:rsid w:val="00BD79DD"/>
    <w:rsid w:val="00BD7CB3"/>
    <w:rsid w:val="00BD7EA4"/>
    <w:rsid w:val="00BD7F04"/>
    <w:rsid w:val="00BE006B"/>
    <w:rsid w:val="00BE0614"/>
    <w:rsid w:val="00BE1745"/>
    <w:rsid w:val="00BE186E"/>
    <w:rsid w:val="00BE2466"/>
    <w:rsid w:val="00BE2468"/>
    <w:rsid w:val="00BE4125"/>
    <w:rsid w:val="00BE4404"/>
    <w:rsid w:val="00BE4C52"/>
    <w:rsid w:val="00BE5DB6"/>
    <w:rsid w:val="00BE6659"/>
    <w:rsid w:val="00BF0E6A"/>
    <w:rsid w:val="00BF19BF"/>
    <w:rsid w:val="00BF1DC5"/>
    <w:rsid w:val="00BF28DF"/>
    <w:rsid w:val="00BF32E3"/>
    <w:rsid w:val="00BF4837"/>
    <w:rsid w:val="00BF50F3"/>
    <w:rsid w:val="00BF73DA"/>
    <w:rsid w:val="00BF764B"/>
    <w:rsid w:val="00C00126"/>
    <w:rsid w:val="00C02B28"/>
    <w:rsid w:val="00C03EC0"/>
    <w:rsid w:val="00C041B2"/>
    <w:rsid w:val="00C04228"/>
    <w:rsid w:val="00C04D66"/>
    <w:rsid w:val="00C05046"/>
    <w:rsid w:val="00C058C4"/>
    <w:rsid w:val="00C05BE4"/>
    <w:rsid w:val="00C062B5"/>
    <w:rsid w:val="00C06A11"/>
    <w:rsid w:val="00C06B3C"/>
    <w:rsid w:val="00C07238"/>
    <w:rsid w:val="00C07F7D"/>
    <w:rsid w:val="00C11974"/>
    <w:rsid w:val="00C12127"/>
    <w:rsid w:val="00C12BB6"/>
    <w:rsid w:val="00C12E86"/>
    <w:rsid w:val="00C1327D"/>
    <w:rsid w:val="00C13373"/>
    <w:rsid w:val="00C13BBD"/>
    <w:rsid w:val="00C13F5E"/>
    <w:rsid w:val="00C1450A"/>
    <w:rsid w:val="00C17AEE"/>
    <w:rsid w:val="00C208B5"/>
    <w:rsid w:val="00C22B17"/>
    <w:rsid w:val="00C23092"/>
    <w:rsid w:val="00C23B62"/>
    <w:rsid w:val="00C24208"/>
    <w:rsid w:val="00C25227"/>
    <w:rsid w:val="00C2564A"/>
    <w:rsid w:val="00C270BB"/>
    <w:rsid w:val="00C33131"/>
    <w:rsid w:val="00C34800"/>
    <w:rsid w:val="00C35E83"/>
    <w:rsid w:val="00C3652B"/>
    <w:rsid w:val="00C369AA"/>
    <w:rsid w:val="00C41D66"/>
    <w:rsid w:val="00C41DAC"/>
    <w:rsid w:val="00C4233E"/>
    <w:rsid w:val="00C425A1"/>
    <w:rsid w:val="00C4305C"/>
    <w:rsid w:val="00C45892"/>
    <w:rsid w:val="00C45E9F"/>
    <w:rsid w:val="00C45F49"/>
    <w:rsid w:val="00C476A1"/>
    <w:rsid w:val="00C478CE"/>
    <w:rsid w:val="00C50285"/>
    <w:rsid w:val="00C531BF"/>
    <w:rsid w:val="00C548A2"/>
    <w:rsid w:val="00C55738"/>
    <w:rsid w:val="00C561DF"/>
    <w:rsid w:val="00C56417"/>
    <w:rsid w:val="00C605C6"/>
    <w:rsid w:val="00C61BCE"/>
    <w:rsid w:val="00C621AD"/>
    <w:rsid w:val="00C63316"/>
    <w:rsid w:val="00C6403B"/>
    <w:rsid w:val="00C64A12"/>
    <w:rsid w:val="00C65CAC"/>
    <w:rsid w:val="00C65ED9"/>
    <w:rsid w:val="00C676B1"/>
    <w:rsid w:val="00C67867"/>
    <w:rsid w:val="00C70424"/>
    <w:rsid w:val="00C70EE9"/>
    <w:rsid w:val="00C7228C"/>
    <w:rsid w:val="00C722A0"/>
    <w:rsid w:val="00C724F1"/>
    <w:rsid w:val="00C73904"/>
    <w:rsid w:val="00C75363"/>
    <w:rsid w:val="00C75A8E"/>
    <w:rsid w:val="00C770A1"/>
    <w:rsid w:val="00C77484"/>
    <w:rsid w:val="00C77FF6"/>
    <w:rsid w:val="00C80335"/>
    <w:rsid w:val="00C8062F"/>
    <w:rsid w:val="00C818AD"/>
    <w:rsid w:val="00C82E7B"/>
    <w:rsid w:val="00C82F8F"/>
    <w:rsid w:val="00C830B6"/>
    <w:rsid w:val="00C8359D"/>
    <w:rsid w:val="00C83BEF"/>
    <w:rsid w:val="00C84A52"/>
    <w:rsid w:val="00C84EE2"/>
    <w:rsid w:val="00C85095"/>
    <w:rsid w:val="00C856D2"/>
    <w:rsid w:val="00C8637F"/>
    <w:rsid w:val="00C8695B"/>
    <w:rsid w:val="00C86AD2"/>
    <w:rsid w:val="00C86C65"/>
    <w:rsid w:val="00C87C4F"/>
    <w:rsid w:val="00C87FFE"/>
    <w:rsid w:val="00C9033A"/>
    <w:rsid w:val="00C90B63"/>
    <w:rsid w:val="00C90C71"/>
    <w:rsid w:val="00C90D12"/>
    <w:rsid w:val="00C915E5"/>
    <w:rsid w:val="00C9172A"/>
    <w:rsid w:val="00C917C4"/>
    <w:rsid w:val="00C91A23"/>
    <w:rsid w:val="00C91D8B"/>
    <w:rsid w:val="00C926DC"/>
    <w:rsid w:val="00C93DF9"/>
    <w:rsid w:val="00C94A4A"/>
    <w:rsid w:val="00C96388"/>
    <w:rsid w:val="00C97232"/>
    <w:rsid w:val="00C9769F"/>
    <w:rsid w:val="00CA0E03"/>
    <w:rsid w:val="00CA1298"/>
    <w:rsid w:val="00CA22F3"/>
    <w:rsid w:val="00CA233E"/>
    <w:rsid w:val="00CA2817"/>
    <w:rsid w:val="00CA2D38"/>
    <w:rsid w:val="00CA31E2"/>
    <w:rsid w:val="00CA32DD"/>
    <w:rsid w:val="00CA3AFD"/>
    <w:rsid w:val="00CA4035"/>
    <w:rsid w:val="00CA4AE9"/>
    <w:rsid w:val="00CA63BC"/>
    <w:rsid w:val="00CB062C"/>
    <w:rsid w:val="00CB088C"/>
    <w:rsid w:val="00CB15C1"/>
    <w:rsid w:val="00CB1893"/>
    <w:rsid w:val="00CB18A4"/>
    <w:rsid w:val="00CB25E9"/>
    <w:rsid w:val="00CB2755"/>
    <w:rsid w:val="00CB2C7A"/>
    <w:rsid w:val="00CB2D32"/>
    <w:rsid w:val="00CB3614"/>
    <w:rsid w:val="00CB38C1"/>
    <w:rsid w:val="00CB48B5"/>
    <w:rsid w:val="00CB57FF"/>
    <w:rsid w:val="00CB6899"/>
    <w:rsid w:val="00CB7628"/>
    <w:rsid w:val="00CB7C11"/>
    <w:rsid w:val="00CC0306"/>
    <w:rsid w:val="00CC06F5"/>
    <w:rsid w:val="00CC0F1A"/>
    <w:rsid w:val="00CC1C6C"/>
    <w:rsid w:val="00CC1E1D"/>
    <w:rsid w:val="00CC23CE"/>
    <w:rsid w:val="00CC3242"/>
    <w:rsid w:val="00CC46AF"/>
    <w:rsid w:val="00CC53FA"/>
    <w:rsid w:val="00CC5919"/>
    <w:rsid w:val="00CC6565"/>
    <w:rsid w:val="00CC7DDF"/>
    <w:rsid w:val="00CD0815"/>
    <w:rsid w:val="00CD1EAF"/>
    <w:rsid w:val="00CD25E6"/>
    <w:rsid w:val="00CD2C5B"/>
    <w:rsid w:val="00CD2D78"/>
    <w:rsid w:val="00CD3A37"/>
    <w:rsid w:val="00CD55F6"/>
    <w:rsid w:val="00CD5658"/>
    <w:rsid w:val="00CD63C7"/>
    <w:rsid w:val="00CD6A4C"/>
    <w:rsid w:val="00CD78B9"/>
    <w:rsid w:val="00CE1176"/>
    <w:rsid w:val="00CE2333"/>
    <w:rsid w:val="00CE2EE7"/>
    <w:rsid w:val="00CE333E"/>
    <w:rsid w:val="00CE3745"/>
    <w:rsid w:val="00CE663B"/>
    <w:rsid w:val="00CE7158"/>
    <w:rsid w:val="00CE719C"/>
    <w:rsid w:val="00CE799D"/>
    <w:rsid w:val="00CE7B08"/>
    <w:rsid w:val="00CF0783"/>
    <w:rsid w:val="00CF2F9E"/>
    <w:rsid w:val="00CF39C6"/>
    <w:rsid w:val="00CF4FD6"/>
    <w:rsid w:val="00CF537E"/>
    <w:rsid w:val="00CF5F30"/>
    <w:rsid w:val="00CF5F3B"/>
    <w:rsid w:val="00CF74D8"/>
    <w:rsid w:val="00CF7F1F"/>
    <w:rsid w:val="00D00F17"/>
    <w:rsid w:val="00D00F95"/>
    <w:rsid w:val="00D049D4"/>
    <w:rsid w:val="00D0530B"/>
    <w:rsid w:val="00D05342"/>
    <w:rsid w:val="00D06BF4"/>
    <w:rsid w:val="00D06C6A"/>
    <w:rsid w:val="00D07DE0"/>
    <w:rsid w:val="00D10E53"/>
    <w:rsid w:val="00D11446"/>
    <w:rsid w:val="00D11FC7"/>
    <w:rsid w:val="00D138F0"/>
    <w:rsid w:val="00D15077"/>
    <w:rsid w:val="00D15BC4"/>
    <w:rsid w:val="00D174C8"/>
    <w:rsid w:val="00D17620"/>
    <w:rsid w:val="00D202F3"/>
    <w:rsid w:val="00D205D7"/>
    <w:rsid w:val="00D21753"/>
    <w:rsid w:val="00D25588"/>
    <w:rsid w:val="00D25A0C"/>
    <w:rsid w:val="00D25C6E"/>
    <w:rsid w:val="00D26872"/>
    <w:rsid w:val="00D27A84"/>
    <w:rsid w:val="00D303C4"/>
    <w:rsid w:val="00D30CD1"/>
    <w:rsid w:val="00D31A8B"/>
    <w:rsid w:val="00D3205E"/>
    <w:rsid w:val="00D33015"/>
    <w:rsid w:val="00D33E85"/>
    <w:rsid w:val="00D34D0D"/>
    <w:rsid w:val="00D355E7"/>
    <w:rsid w:val="00D36B39"/>
    <w:rsid w:val="00D36E07"/>
    <w:rsid w:val="00D4055E"/>
    <w:rsid w:val="00D4084F"/>
    <w:rsid w:val="00D415DF"/>
    <w:rsid w:val="00D43508"/>
    <w:rsid w:val="00D435A4"/>
    <w:rsid w:val="00D43AB6"/>
    <w:rsid w:val="00D457A5"/>
    <w:rsid w:val="00D468D7"/>
    <w:rsid w:val="00D46AC0"/>
    <w:rsid w:val="00D47DB8"/>
    <w:rsid w:val="00D55000"/>
    <w:rsid w:val="00D556B6"/>
    <w:rsid w:val="00D55993"/>
    <w:rsid w:val="00D55DB1"/>
    <w:rsid w:val="00D55EFE"/>
    <w:rsid w:val="00D5736F"/>
    <w:rsid w:val="00D574CB"/>
    <w:rsid w:val="00D57562"/>
    <w:rsid w:val="00D57B99"/>
    <w:rsid w:val="00D60630"/>
    <w:rsid w:val="00D60812"/>
    <w:rsid w:val="00D60836"/>
    <w:rsid w:val="00D60F27"/>
    <w:rsid w:val="00D6118A"/>
    <w:rsid w:val="00D611EB"/>
    <w:rsid w:val="00D62018"/>
    <w:rsid w:val="00D62834"/>
    <w:rsid w:val="00D63060"/>
    <w:rsid w:val="00D648D7"/>
    <w:rsid w:val="00D652BD"/>
    <w:rsid w:val="00D6583D"/>
    <w:rsid w:val="00D65903"/>
    <w:rsid w:val="00D6679C"/>
    <w:rsid w:val="00D66A91"/>
    <w:rsid w:val="00D67558"/>
    <w:rsid w:val="00D70816"/>
    <w:rsid w:val="00D70895"/>
    <w:rsid w:val="00D70A68"/>
    <w:rsid w:val="00D72E5D"/>
    <w:rsid w:val="00D73BEA"/>
    <w:rsid w:val="00D74BD9"/>
    <w:rsid w:val="00D76F27"/>
    <w:rsid w:val="00D77A9A"/>
    <w:rsid w:val="00D812E7"/>
    <w:rsid w:val="00D81593"/>
    <w:rsid w:val="00D82B3E"/>
    <w:rsid w:val="00D83387"/>
    <w:rsid w:val="00D8474F"/>
    <w:rsid w:val="00D85464"/>
    <w:rsid w:val="00D86378"/>
    <w:rsid w:val="00D90C3C"/>
    <w:rsid w:val="00D92156"/>
    <w:rsid w:val="00D922C1"/>
    <w:rsid w:val="00D92811"/>
    <w:rsid w:val="00D92E95"/>
    <w:rsid w:val="00D94F06"/>
    <w:rsid w:val="00D95849"/>
    <w:rsid w:val="00D95F4B"/>
    <w:rsid w:val="00DA05E2"/>
    <w:rsid w:val="00DA073D"/>
    <w:rsid w:val="00DA1E4F"/>
    <w:rsid w:val="00DA1EC1"/>
    <w:rsid w:val="00DA1F8F"/>
    <w:rsid w:val="00DA213F"/>
    <w:rsid w:val="00DA26EA"/>
    <w:rsid w:val="00DA2AEF"/>
    <w:rsid w:val="00DA31FC"/>
    <w:rsid w:val="00DA32F5"/>
    <w:rsid w:val="00DA40B7"/>
    <w:rsid w:val="00DA76C7"/>
    <w:rsid w:val="00DB11F6"/>
    <w:rsid w:val="00DB1EDE"/>
    <w:rsid w:val="00DB29C0"/>
    <w:rsid w:val="00DB349D"/>
    <w:rsid w:val="00DB3C77"/>
    <w:rsid w:val="00DB526D"/>
    <w:rsid w:val="00DB58A8"/>
    <w:rsid w:val="00DB5D84"/>
    <w:rsid w:val="00DB661F"/>
    <w:rsid w:val="00DB7101"/>
    <w:rsid w:val="00DB7DC0"/>
    <w:rsid w:val="00DB7E3D"/>
    <w:rsid w:val="00DC1270"/>
    <w:rsid w:val="00DC1DA2"/>
    <w:rsid w:val="00DC2B4A"/>
    <w:rsid w:val="00DC2E63"/>
    <w:rsid w:val="00DC3E6A"/>
    <w:rsid w:val="00DC4281"/>
    <w:rsid w:val="00DC458D"/>
    <w:rsid w:val="00DC58C5"/>
    <w:rsid w:val="00DC6530"/>
    <w:rsid w:val="00DC69F3"/>
    <w:rsid w:val="00DC6AF9"/>
    <w:rsid w:val="00DC7AAB"/>
    <w:rsid w:val="00DD09D4"/>
    <w:rsid w:val="00DD0B15"/>
    <w:rsid w:val="00DD12D3"/>
    <w:rsid w:val="00DD279F"/>
    <w:rsid w:val="00DD27CE"/>
    <w:rsid w:val="00DD2EE2"/>
    <w:rsid w:val="00DD38E9"/>
    <w:rsid w:val="00DD3CCB"/>
    <w:rsid w:val="00DD511F"/>
    <w:rsid w:val="00DD571A"/>
    <w:rsid w:val="00DD68D7"/>
    <w:rsid w:val="00DE054D"/>
    <w:rsid w:val="00DE0A76"/>
    <w:rsid w:val="00DE178B"/>
    <w:rsid w:val="00DE1F65"/>
    <w:rsid w:val="00DE5C44"/>
    <w:rsid w:val="00DE7372"/>
    <w:rsid w:val="00DF0911"/>
    <w:rsid w:val="00DF2323"/>
    <w:rsid w:val="00DF344D"/>
    <w:rsid w:val="00DF4EAF"/>
    <w:rsid w:val="00DF535F"/>
    <w:rsid w:val="00DF5A3F"/>
    <w:rsid w:val="00DF6F52"/>
    <w:rsid w:val="00DF7358"/>
    <w:rsid w:val="00E001D1"/>
    <w:rsid w:val="00E01F67"/>
    <w:rsid w:val="00E02597"/>
    <w:rsid w:val="00E02FD5"/>
    <w:rsid w:val="00E03B4C"/>
    <w:rsid w:val="00E03FD4"/>
    <w:rsid w:val="00E04141"/>
    <w:rsid w:val="00E049C9"/>
    <w:rsid w:val="00E04B92"/>
    <w:rsid w:val="00E05F3A"/>
    <w:rsid w:val="00E06278"/>
    <w:rsid w:val="00E0663D"/>
    <w:rsid w:val="00E06D5E"/>
    <w:rsid w:val="00E10F38"/>
    <w:rsid w:val="00E10FC3"/>
    <w:rsid w:val="00E11460"/>
    <w:rsid w:val="00E11A3E"/>
    <w:rsid w:val="00E11B9F"/>
    <w:rsid w:val="00E1409A"/>
    <w:rsid w:val="00E15B2D"/>
    <w:rsid w:val="00E163D9"/>
    <w:rsid w:val="00E170B4"/>
    <w:rsid w:val="00E2282C"/>
    <w:rsid w:val="00E22B8B"/>
    <w:rsid w:val="00E2304D"/>
    <w:rsid w:val="00E23F2B"/>
    <w:rsid w:val="00E24994"/>
    <w:rsid w:val="00E259E9"/>
    <w:rsid w:val="00E30838"/>
    <w:rsid w:val="00E30B52"/>
    <w:rsid w:val="00E30C30"/>
    <w:rsid w:val="00E32FCC"/>
    <w:rsid w:val="00E33934"/>
    <w:rsid w:val="00E339D6"/>
    <w:rsid w:val="00E33EAB"/>
    <w:rsid w:val="00E3408E"/>
    <w:rsid w:val="00E35736"/>
    <w:rsid w:val="00E368EE"/>
    <w:rsid w:val="00E36A47"/>
    <w:rsid w:val="00E37173"/>
    <w:rsid w:val="00E371DD"/>
    <w:rsid w:val="00E40E52"/>
    <w:rsid w:val="00E4178F"/>
    <w:rsid w:val="00E4411F"/>
    <w:rsid w:val="00E45916"/>
    <w:rsid w:val="00E4645E"/>
    <w:rsid w:val="00E4660A"/>
    <w:rsid w:val="00E476C5"/>
    <w:rsid w:val="00E47C91"/>
    <w:rsid w:val="00E50A52"/>
    <w:rsid w:val="00E51369"/>
    <w:rsid w:val="00E51537"/>
    <w:rsid w:val="00E5170D"/>
    <w:rsid w:val="00E51A14"/>
    <w:rsid w:val="00E521CE"/>
    <w:rsid w:val="00E5290B"/>
    <w:rsid w:val="00E544BC"/>
    <w:rsid w:val="00E552BC"/>
    <w:rsid w:val="00E564D0"/>
    <w:rsid w:val="00E5684B"/>
    <w:rsid w:val="00E579B3"/>
    <w:rsid w:val="00E57EB6"/>
    <w:rsid w:val="00E606F8"/>
    <w:rsid w:val="00E60C52"/>
    <w:rsid w:val="00E60C87"/>
    <w:rsid w:val="00E61BA0"/>
    <w:rsid w:val="00E62AD9"/>
    <w:rsid w:val="00E64A85"/>
    <w:rsid w:val="00E65083"/>
    <w:rsid w:val="00E657F5"/>
    <w:rsid w:val="00E660E1"/>
    <w:rsid w:val="00E67225"/>
    <w:rsid w:val="00E67360"/>
    <w:rsid w:val="00E6747D"/>
    <w:rsid w:val="00E67B43"/>
    <w:rsid w:val="00E67E15"/>
    <w:rsid w:val="00E67FDE"/>
    <w:rsid w:val="00E72146"/>
    <w:rsid w:val="00E72C66"/>
    <w:rsid w:val="00E72DB1"/>
    <w:rsid w:val="00E72FF4"/>
    <w:rsid w:val="00E73507"/>
    <w:rsid w:val="00E7358B"/>
    <w:rsid w:val="00E74674"/>
    <w:rsid w:val="00E75449"/>
    <w:rsid w:val="00E75541"/>
    <w:rsid w:val="00E75EB0"/>
    <w:rsid w:val="00E76430"/>
    <w:rsid w:val="00E8062E"/>
    <w:rsid w:val="00E80A1B"/>
    <w:rsid w:val="00E81B7D"/>
    <w:rsid w:val="00E81F43"/>
    <w:rsid w:val="00E8365A"/>
    <w:rsid w:val="00E84107"/>
    <w:rsid w:val="00E842BF"/>
    <w:rsid w:val="00E84599"/>
    <w:rsid w:val="00E84A91"/>
    <w:rsid w:val="00E84BA9"/>
    <w:rsid w:val="00E84E35"/>
    <w:rsid w:val="00E85FA5"/>
    <w:rsid w:val="00E86C49"/>
    <w:rsid w:val="00E87098"/>
    <w:rsid w:val="00E87E25"/>
    <w:rsid w:val="00E90233"/>
    <w:rsid w:val="00E92D47"/>
    <w:rsid w:val="00E94349"/>
    <w:rsid w:val="00E9464F"/>
    <w:rsid w:val="00E946C1"/>
    <w:rsid w:val="00E9605F"/>
    <w:rsid w:val="00E96BDD"/>
    <w:rsid w:val="00E972C0"/>
    <w:rsid w:val="00E97A78"/>
    <w:rsid w:val="00EA0498"/>
    <w:rsid w:val="00EA0A87"/>
    <w:rsid w:val="00EA0B25"/>
    <w:rsid w:val="00EA0E71"/>
    <w:rsid w:val="00EA2394"/>
    <w:rsid w:val="00EA23CE"/>
    <w:rsid w:val="00EA25E0"/>
    <w:rsid w:val="00EA2C3F"/>
    <w:rsid w:val="00EA2C4A"/>
    <w:rsid w:val="00EA3422"/>
    <w:rsid w:val="00EA3A55"/>
    <w:rsid w:val="00EA4146"/>
    <w:rsid w:val="00EA43E5"/>
    <w:rsid w:val="00EA7958"/>
    <w:rsid w:val="00EB07CA"/>
    <w:rsid w:val="00EB3776"/>
    <w:rsid w:val="00EB3EE7"/>
    <w:rsid w:val="00EB42F3"/>
    <w:rsid w:val="00EB5809"/>
    <w:rsid w:val="00EB6C7C"/>
    <w:rsid w:val="00EB795A"/>
    <w:rsid w:val="00EB7D51"/>
    <w:rsid w:val="00EB7F10"/>
    <w:rsid w:val="00EC1357"/>
    <w:rsid w:val="00EC1F99"/>
    <w:rsid w:val="00EC23D1"/>
    <w:rsid w:val="00EC2A80"/>
    <w:rsid w:val="00EC3272"/>
    <w:rsid w:val="00EC33E4"/>
    <w:rsid w:val="00EC36F5"/>
    <w:rsid w:val="00EC3E56"/>
    <w:rsid w:val="00EC5BDF"/>
    <w:rsid w:val="00EC6B6A"/>
    <w:rsid w:val="00EC72E1"/>
    <w:rsid w:val="00EC7636"/>
    <w:rsid w:val="00EC7BF9"/>
    <w:rsid w:val="00EC7F81"/>
    <w:rsid w:val="00ED019A"/>
    <w:rsid w:val="00ED033D"/>
    <w:rsid w:val="00ED0376"/>
    <w:rsid w:val="00ED0789"/>
    <w:rsid w:val="00ED0965"/>
    <w:rsid w:val="00ED17A0"/>
    <w:rsid w:val="00ED1C00"/>
    <w:rsid w:val="00ED3522"/>
    <w:rsid w:val="00ED3A70"/>
    <w:rsid w:val="00ED428B"/>
    <w:rsid w:val="00ED4399"/>
    <w:rsid w:val="00ED6586"/>
    <w:rsid w:val="00ED74E3"/>
    <w:rsid w:val="00EE0432"/>
    <w:rsid w:val="00EE46F1"/>
    <w:rsid w:val="00EE5F9C"/>
    <w:rsid w:val="00EE6A7D"/>
    <w:rsid w:val="00EE6FC5"/>
    <w:rsid w:val="00EF152C"/>
    <w:rsid w:val="00EF1990"/>
    <w:rsid w:val="00EF2F6B"/>
    <w:rsid w:val="00EF3E14"/>
    <w:rsid w:val="00EF5561"/>
    <w:rsid w:val="00EF641E"/>
    <w:rsid w:val="00EF66B4"/>
    <w:rsid w:val="00F000E7"/>
    <w:rsid w:val="00F00208"/>
    <w:rsid w:val="00F01BDD"/>
    <w:rsid w:val="00F01D93"/>
    <w:rsid w:val="00F021E4"/>
    <w:rsid w:val="00F042B0"/>
    <w:rsid w:val="00F05653"/>
    <w:rsid w:val="00F05D85"/>
    <w:rsid w:val="00F0620D"/>
    <w:rsid w:val="00F07A59"/>
    <w:rsid w:val="00F07BCD"/>
    <w:rsid w:val="00F106D8"/>
    <w:rsid w:val="00F111C0"/>
    <w:rsid w:val="00F12421"/>
    <w:rsid w:val="00F12AB0"/>
    <w:rsid w:val="00F12BB6"/>
    <w:rsid w:val="00F12E97"/>
    <w:rsid w:val="00F161B8"/>
    <w:rsid w:val="00F16EA5"/>
    <w:rsid w:val="00F17690"/>
    <w:rsid w:val="00F2083A"/>
    <w:rsid w:val="00F20923"/>
    <w:rsid w:val="00F21144"/>
    <w:rsid w:val="00F212A9"/>
    <w:rsid w:val="00F21D93"/>
    <w:rsid w:val="00F2205C"/>
    <w:rsid w:val="00F223F7"/>
    <w:rsid w:val="00F23972"/>
    <w:rsid w:val="00F27119"/>
    <w:rsid w:val="00F300B0"/>
    <w:rsid w:val="00F31047"/>
    <w:rsid w:val="00F31AD6"/>
    <w:rsid w:val="00F32971"/>
    <w:rsid w:val="00F32A51"/>
    <w:rsid w:val="00F33627"/>
    <w:rsid w:val="00F33DD4"/>
    <w:rsid w:val="00F33F51"/>
    <w:rsid w:val="00F349C9"/>
    <w:rsid w:val="00F350D1"/>
    <w:rsid w:val="00F35710"/>
    <w:rsid w:val="00F35CE1"/>
    <w:rsid w:val="00F36A2F"/>
    <w:rsid w:val="00F36C98"/>
    <w:rsid w:val="00F37148"/>
    <w:rsid w:val="00F40C03"/>
    <w:rsid w:val="00F4280F"/>
    <w:rsid w:val="00F42EA1"/>
    <w:rsid w:val="00F4331A"/>
    <w:rsid w:val="00F45D37"/>
    <w:rsid w:val="00F5052E"/>
    <w:rsid w:val="00F50629"/>
    <w:rsid w:val="00F50ED4"/>
    <w:rsid w:val="00F52743"/>
    <w:rsid w:val="00F52D5F"/>
    <w:rsid w:val="00F53C09"/>
    <w:rsid w:val="00F54966"/>
    <w:rsid w:val="00F56555"/>
    <w:rsid w:val="00F5668B"/>
    <w:rsid w:val="00F56CEF"/>
    <w:rsid w:val="00F56E30"/>
    <w:rsid w:val="00F57353"/>
    <w:rsid w:val="00F603CD"/>
    <w:rsid w:val="00F60883"/>
    <w:rsid w:val="00F617B5"/>
    <w:rsid w:val="00F6385E"/>
    <w:rsid w:val="00F63916"/>
    <w:rsid w:val="00F6502D"/>
    <w:rsid w:val="00F6586E"/>
    <w:rsid w:val="00F66109"/>
    <w:rsid w:val="00F67DC1"/>
    <w:rsid w:val="00F71013"/>
    <w:rsid w:val="00F7231A"/>
    <w:rsid w:val="00F73968"/>
    <w:rsid w:val="00F74237"/>
    <w:rsid w:val="00F7507C"/>
    <w:rsid w:val="00F75B84"/>
    <w:rsid w:val="00F75E82"/>
    <w:rsid w:val="00F76262"/>
    <w:rsid w:val="00F7639A"/>
    <w:rsid w:val="00F767B7"/>
    <w:rsid w:val="00F77106"/>
    <w:rsid w:val="00F77B73"/>
    <w:rsid w:val="00F812D7"/>
    <w:rsid w:val="00F818BD"/>
    <w:rsid w:val="00F84702"/>
    <w:rsid w:val="00F85552"/>
    <w:rsid w:val="00F85CB6"/>
    <w:rsid w:val="00F87910"/>
    <w:rsid w:val="00F90945"/>
    <w:rsid w:val="00F90F78"/>
    <w:rsid w:val="00F93C46"/>
    <w:rsid w:val="00F94767"/>
    <w:rsid w:val="00F94B36"/>
    <w:rsid w:val="00F95FED"/>
    <w:rsid w:val="00F9746C"/>
    <w:rsid w:val="00F97E82"/>
    <w:rsid w:val="00FA0492"/>
    <w:rsid w:val="00FA1DB7"/>
    <w:rsid w:val="00FA271C"/>
    <w:rsid w:val="00FA2AE8"/>
    <w:rsid w:val="00FA2F10"/>
    <w:rsid w:val="00FA3875"/>
    <w:rsid w:val="00FA52C7"/>
    <w:rsid w:val="00FA5521"/>
    <w:rsid w:val="00FA59E7"/>
    <w:rsid w:val="00FA6B34"/>
    <w:rsid w:val="00FA76EE"/>
    <w:rsid w:val="00FA7938"/>
    <w:rsid w:val="00FA7985"/>
    <w:rsid w:val="00FA79E8"/>
    <w:rsid w:val="00FA7A28"/>
    <w:rsid w:val="00FB0039"/>
    <w:rsid w:val="00FB0A00"/>
    <w:rsid w:val="00FB1780"/>
    <w:rsid w:val="00FB1E8D"/>
    <w:rsid w:val="00FB2586"/>
    <w:rsid w:val="00FB368D"/>
    <w:rsid w:val="00FB3AF1"/>
    <w:rsid w:val="00FB3E7B"/>
    <w:rsid w:val="00FB3E87"/>
    <w:rsid w:val="00FB3E97"/>
    <w:rsid w:val="00FB4960"/>
    <w:rsid w:val="00FB4F2C"/>
    <w:rsid w:val="00FB7223"/>
    <w:rsid w:val="00FB7A48"/>
    <w:rsid w:val="00FB7A66"/>
    <w:rsid w:val="00FC0351"/>
    <w:rsid w:val="00FC090D"/>
    <w:rsid w:val="00FC26DF"/>
    <w:rsid w:val="00FC3F0C"/>
    <w:rsid w:val="00FC4B92"/>
    <w:rsid w:val="00FC5BDB"/>
    <w:rsid w:val="00FC632F"/>
    <w:rsid w:val="00FC63B1"/>
    <w:rsid w:val="00FC6D0B"/>
    <w:rsid w:val="00FC7315"/>
    <w:rsid w:val="00FC7745"/>
    <w:rsid w:val="00FD0D22"/>
    <w:rsid w:val="00FD1879"/>
    <w:rsid w:val="00FD3102"/>
    <w:rsid w:val="00FD3456"/>
    <w:rsid w:val="00FD34AC"/>
    <w:rsid w:val="00FD4424"/>
    <w:rsid w:val="00FD5EE5"/>
    <w:rsid w:val="00FD69B2"/>
    <w:rsid w:val="00FE2529"/>
    <w:rsid w:val="00FE4B36"/>
    <w:rsid w:val="00FE4C8D"/>
    <w:rsid w:val="00FE4F30"/>
    <w:rsid w:val="00FE615E"/>
    <w:rsid w:val="00FE63B0"/>
    <w:rsid w:val="00FE63DA"/>
    <w:rsid w:val="00FE7D3F"/>
    <w:rsid w:val="00FF078C"/>
    <w:rsid w:val="00FF17FC"/>
    <w:rsid w:val="00FF181F"/>
    <w:rsid w:val="00FF186A"/>
    <w:rsid w:val="00FF4261"/>
    <w:rsid w:val="00FF4B94"/>
    <w:rsid w:val="00FF5037"/>
    <w:rsid w:val="00FF5060"/>
    <w:rsid w:val="00FF50C6"/>
    <w:rsid w:val="00FF53EF"/>
    <w:rsid w:val="00FF554F"/>
    <w:rsid w:val="00FF6B4A"/>
    <w:rsid w:val="00FF7797"/>
    <w:rsid w:val="00FF7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47E6E"/>
  <w15:docId w15:val="{A8E1BB1D-3950-48D5-9453-CD3ADE5A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before="80" w:line="360" w:lineRule="exact"/>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E1745"/>
    <w:rPr>
      <w:rFonts w:ascii="Times New Roman" w:hAnsi="Times New Roman"/>
      <w:sz w:val="24"/>
    </w:rPr>
  </w:style>
  <w:style w:type="paragraph" w:styleId="berschrift1">
    <w:name w:val="heading 1"/>
    <w:basedOn w:val="Standard"/>
    <w:next w:val="Standard"/>
    <w:link w:val="berschrift1Zchn"/>
    <w:uiPriority w:val="9"/>
    <w:qFormat/>
    <w:rsid w:val="00CE663B"/>
    <w:pPr>
      <w:keepNext/>
      <w:keepLines/>
      <w:pageBreakBefore/>
      <w:widowControl w:val="0"/>
      <w:numPr>
        <w:numId w:val="1"/>
      </w:numPr>
      <w:spacing w:before="480"/>
      <w:outlineLvl w:val="0"/>
    </w:pPr>
    <w:rPr>
      <w:rFonts w:ascii="Arial" w:eastAsiaTheme="majorEastAsia" w:hAnsi="Arial" w:cstheme="majorBidi"/>
      <w:b/>
      <w:bCs/>
      <w:color w:val="000000" w:themeColor="text1"/>
      <w:szCs w:val="28"/>
    </w:rPr>
  </w:style>
  <w:style w:type="paragraph" w:styleId="berschrift2">
    <w:name w:val="heading 2"/>
    <w:basedOn w:val="Standard"/>
    <w:next w:val="Standard"/>
    <w:link w:val="berschrift2Zchn"/>
    <w:uiPriority w:val="9"/>
    <w:unhideWhenUsed/>
    <w:qFormat/>
    <w:rsid w:val="003865A5"/>
    <w:pPr>
      <w:keepNext/>
      <w:keepLines/>
      <w:widowControl w:val="0"/>
      <w:numPr>
        <w:ilvl w:val="1"/>
        <w:numId w:val="1"/>
      </w:numPr>
      <w:spacing w:before="200"/>
      <w:jc w:val="left"/>
      <w:outlineLvl w:val="1"/>
    </w:pPr>
    <w:rPr>
      <w:rFonts w:ascii="Arial" w:eastAsiaTheme="majorEastAsia" w:hAnsi="Arial" w:cstheme="majorBidi"/>
      <w:b/>
      <w:bCs/>
      <w:color w:val="000000" w:themeColor="text1"/>
      <w:szCs w:val="26"/>
    </w:rPr>
  </w:style>
  <w:style w:type="paragraph" w:styleId="berschrift3">
    <w:name w:val="heading 3"/>
    <w:basedOn w:val="Standard"/>
    <w:next w:val="Standard"/>
    <w:link w:val="berschrift3Zchn"/>
    <w:uiPriority w:val="9"/>
    <w:unhideWhenUsed/>
    <w:qFormat/>
    <w:rsid w:val="00F32971"/>
    <w:pPr>
      <w:keepNext/>
      <w:keepLines/>
      <w:numPr>
        <w:ilvl w:val="2"/>
        <w:numId w:val="1"/>
      </w:numPr>
      <w:spacing w:before="200"/>
      <w:outlineLvl w:val="2"/>
    </w:pPr>
    <w:rPr>
      <w:rFonts w:ascii="Arial" w:eastAsiaTheme="majorEastAsia" w:hAnsi="Arial" w:cstheme="majorBidi"/>
      <w:b/>
      <w:bCs/>
    </w:rPr>
  </w:style>
  <w:style w:type="paragraph" w:styleId="berschrift4">
    <w:name w:val="heading 4"/>
    <w:basedOn w:val="Standard"/>
    <w:next w:val="Standard"/>
    <w:link w:val="berschrift4Zchn"/>
    <w:uiPriority w:val="9"/>
    <w:semiHidden/>
    <w:unhideWhenUsed/>
    <w:qFormat/>
    <w:rsid w:val="00F3297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3297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3297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3297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3297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3297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E663B"/>
    <w:rPr>
      <w:rFonts w:ascii="Arial" w:eastAsiaTheme="majorEastAsia" w:hAnsi="Arial" w:cstheme="majorBidi"/>
      <w:b/>
      <w:bCs/>
      <w:color w:val="000000" w:themeColor="text1"/>
      <w:sz w:val="24"/>
      <w:szCs w:val="28"/>
    </w:rPr>
  </w:style>
  <w:style w:type="character" w:customStyle="1" w:styleId="berschrift2Zchn">
    <w:name w:val="Überschrift 2 Zchn"/>
    <w:basedOn w:val="Absatz-Standardschriftart"/>
    <w:link w:val="berschrift2"/>
    <w:uiPriority w:val="9"/>
    <w:rsid w:val="003865A5"/>
    <w:rPr>
      <w:rFonts w:ascii="Arial" w:eastAsiaTheme="majorEastAsia" w:hAnsi="Arial" w:cstheme="majorBidi"/>
      <w:b/>
      <w:bCs/>
      <w:color w:val="000000" w:themeColor="text1"/>
      <w:sz w:val="24"/>
      <w:szCs w:val="26"/>
    </w:rPr>
  </w:style>
  <w:style w:type="paragraph" w:styleId="KeinLeerraum">
    <w:name w:val="No Spacing"/>
    <w:aliases w:val="Figures"/>
    <w:uiPriority w:val="1"/>
    <w:qFormat/>
    <w:rsid w:val="006B4C34"/>
    <w:pPr>
      <w:keepNext/>
      <w:spacing w:before="240" w:line="240" w:lineRule="auto"/>
      <w:jc w:val="center"/>
    </w:pPr>
    <w:rPr>
      <w:rFonts w:ascii="Times New Roman" w:hAnsi="Times New Roman"/>
      <w:sz w:val="24"/>
    </w:rPr>
  </w:style>
  <w:style w:type="paragraph" w:styleId="Titel">
    <w:name w:val="Title"/>
    <w:aliases w:val="Figure Caption"/>
    <w:basedOn w:val="Standard"/>
    <w:next w:val="Standard"/>
    <w:link w:val="TitelZchn"/>
    <w:uiPriority w:val="10"/>
    <w:rsid w:val="006B4C34"/>
    <w:pPr>
      <w:spacing w:before="0" w:after="160" w:line="240" w:lineRule="exact"/>
      <w:contextualSpacing/>
    </w:pPr>
    <w:rPr>
      <w:rFonts w:eastAsiaTheme="majorEastAsia" w:cstheme="majorBidi"/>
      <w:spacing w:val="5"/>
      <w:kern w:val="28"/>
      <w:sz w:val="20"/>
      <w:szCs w:val="52"/>
      <w:lang w:val="en-US"/>
    </w:rPr>
  </w:style>
  <w:style w:type="character" w:customStyle="1" w:styleId="TitelZchn">
    <w:name w:val="Titel Zchn"/>
    <w:aliases w:val="Figure Caption Zchn"/>
    <w:basedOn w:val="Absatz-Standardschriftart"/>
    <w:link w:val="Titel"/>
    <w:uiPriority w:val="10"/>
    <w:rsid w:val="006B4C34"/>
    <w:rPr>
      <w:rFonts w:ascii="Times New Roman" w:eastAsiaTheme="majorEastAsia" w:hAnsi="Times New Roman" w:cstheme="majorBidi"/>
      <w:spacing w:val="5"/>
      <w:kern w:val="28"/>
      <w:sz w:val="20"/>
      <w:szCs w:val="52"/>
      <w:lang w:val="en-US"/>
    </w:rPr>
  </w:style>
  <w:style w:type="paragraph" w:styleId="Untertitel">
    <w:name w:val="Subtitle"/>
    <w:aliases w:val="Table Caption,nichts"/>
    <w:basedOn w:val="Standard"/>
    <w:next w:val="Standard"/>
    <w:link w:val="UntertitelZchn"/>
    <w:uiPriority w:val="11"/>
    <w:qFormat/>
    <w:rsid w:val="000F04BA"/>
    <w:pPr>
      <w:keepNext/>
      <w:numPr>
        <w:ilvl w:val="1"/>
      </w:numPr>
      <w:spacing w:after="40" w:line="240" w:lineRule="exact"/>
    </w:pPr>
    <w:rPr>
      <w:rFonts w:eastAsiaTheme="majorEastAsia" w:cstheme="majorBidi"/>
      <w:iCs/>
      <w:color w:val="000000" w:themeColor="text1"/>
      <w:sz w:val="20"/>
      <w:szCs w:val="24"/>
    </w:rPr>
  </w:style>
  <w:style w:type="character" w:customStyle="1" w:styleId="UntertitelZchn">
    <w:name w:val="Untertitel Zchn"/>
    <w:aliases w:val="Table Caption Zchn,nichts Zchn"/>
    <w:basedOn w:val="Absatz-Standardschriftart"/>
    <w:link w:val="Untertitel"/>
    <w:uiPriority w:val="11"/>
    <w:rsid w:val="000F04BA"/>
    <w:rPr>
      <w:rFonts w:ascii="Times New Roman" w:eastAsiaTheme="majorEastAsia" w:hAnsi="Times New Roman" w:cstheme="majorBidi"/>
      <w:iCs/>
      <w:color w:val="000000" w:themeColor="text1"/>
      <w:sz w:val="20"/>
      <w:szCs w:val="24"/>
    </w:rPr>
  </w:style>
  <w:style w:type="character" w:customStyle="1" w:styleId="MTEquationSection">
    <w:name w:val="MTEquationSection"/>
    <w:basedOn w:val="Absatz-Standardschriftart"/>
    <w:rsid w:val="006B4C34"/>
    <w:rPr>
      <w:rFonts w:ascii="Times New Roman" w:hAnsi="Times New Roman" w:cs="Times New Roman" w:hint="default"/>
      <w:b/>
      <w:bCs w:val="0"/>
      <w:vanish/>
      <w:webHidden w:val="0"/>
      <w:color w:val="FF0000"/>
      <w:sz w:val="24"/>
      <w:szCs w:val="24"/>
      <w:lang w:val="en-US"/>
      <w:specVanish w:val="0"/>
    </w:rPr>
  </w:style>
  <w:style w:type="character" w:styleId="Hyperlink">
    <w:name w:val="Hyperlink"/>
    <w:basedOn w:val="Absatz-Standardschriftart"/>
    <w:uiPriority w:val="99"/>
    <w:unhideWhenUsed/>
    <w:rsid w:val="004A0FC8"/>
    <w:rPr>
      <w:rFonts w:ascii="Times New Roman" w:hAnsi="Times New Roman" w:cs="Times New Roman" w:hint="default"/>
      <w:color w:val="auto"/>
      <w:u w:val="none"/>
    </w:rPr>
  </w:style>
  <w:style w:type="paragraph" w:styleId="Textkrper">
    <w:name w:val="Body Text"/>
    <w:basedOn w:val="Standard"/>
    <w:link w:val="TextkrperZchn"/>
    <w:uiPriority w:val="99"/>
    <w:semiHidden/>
    <w:unhideWhenUsed/>
    <w:rsid w:val="00FB1E8D"/>
    <w:pPr>
      <w:spacing w:before="0" w:line="240" w:lineRule="auto"/>
    </w:pPr>
    <w:rPr>
      <w:rFonts w:eastAsia="SimSun" w:cs="Times New Roman"/>
      <w:sz w:val="20"/>
      <w:szCs w:val="20"/>
      <w:lang w:val="en-US"/>
    </w:rPr>
  </w:style>
  <w:style w:type="character" w:customStyle="1" w:styleId="TextkrperZchn">
    <w:name w:val="Textkörper Zchn"/>
    <w:basedOn w:val="Absatz-Standardschriftart"/>
    <w:link w:val="Textkrper"/>
    <w:uiPriority w:val="99"/>
    <w:semiHidden/>
    <w:rsid w:val="00FB1E8D"/>
    <w:rPr>
      <w:rFonts w:ascii="Times New Roman" w:eastAsia="SimSun" w:hAnsi="Times New Roman" w:cs="Times New Roman"/>
      <w:sz w:val="20"/>
      <w:szCs w:val="20"/>
      <w:lang w:val="en-US"/>
    </w:rPr>
  </w:style>
  <w:style w:type="paragraph" w:styleId="Sprechblasentext">
    <w:name w:val="Balloon Text"/>
    <w:basedOn w:val="Standard"/>
    <w:link w:val="SprechblasentextZchn"/>
    <w:uiPriority w:val="99"/>
    <w:semiHidden/>
    <w:unhideWhenUsed/>
    <w:rsid w:val="00FB1E8D"/>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1E8D"/>
    <w:rPr>
      <w:rFonts w:ascii="Tahoma" w:hAnsi="Tahoma" w:cs="Tahoma"/>
      <w:sz w:val="16"/>
      <w:szCs w:val="16"/>
    </w:rPr>
  </w:style>
  <w:style w:type="paragraph" w:customStyle="1" w:styleId="MTDisplayEquation">
    <w:name w:val="MTDisplayEquation"/>
    <w:basedOn w:val="Standard"/>
    <w:next w:val="Standard"/>
    <w:link w:val="MTDisplayEquationZchn"/>
    <w:rsid w:val="00FB1E8D"/>
    <w:pPr>
      <w:tabs>
        <w:tab w:val="center" w:pos="4540"/>
        <w:tab w:val="right" w:pos="8789"/>
      </w:tabs>
      <w:spacing w:before="160" w:line="240" w:lineRule="auto"/>
    </w:pPr>
    <w:rPr>
      <w:rFonts w:cs="Times New Roman"/>
      <w:szCs w:val="24"/>
      <w:lang w:val="en-US"/>
    </w:rPr>
  </w:style>
  <w:style w:type="character" w:customStyle="1" w:styleId="MTDisplayEquationZchn">
    <w:name w:val="MTDisplayEquation Zchn"/>
    <w:basedOn w:val="Absatz-Standardschriftart"/>
    <w:link w:val="MTDisplayEquation"/>
    <w:rsid w:val="00FB1E8D"/>
    <w:rPr>
      <w:rFonts w:ascii="Times New Roman" w:hAnsi="Times New Roman" w:cs="Times New Roman"/>
      <w:sz w:val="24"/>
      <w:szCs w:val="24"/>
      <w:lang w:val="en-US"/>
    </w:rPr>
  </w:style>
  <w:style w:type="table" w:styleId="Tabellenraster">
    <w:name w:val="Table Grid"/>
    <w:basedOn w:val="NormaleTabelle"/>
    <w:uiPriority w:val="59"/>
    <w:rsid w:val="000F04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aliases w:val="Beschriftung Table"/>
    <w:basedOn w:val="Standard"/>
    <w:next w:val="Standard"/>
    <w:unhideWhenUsed/>
    <w:qFormat/>
    <w:rsid w:val="000F04BA"/>
    <w:pPr>
      <w:spacing w:before="0" w:after="200" w:line="240" w:lineRule="auto"/>
    </w:pPr>
    <w:rPr>
      <w:b/>
      <w:bCs/>
      <w:color w:val="4F81BD" w:themeColor="accent1"/>
      <w:sz w:val="18"/>
      <w:szCs w:val="18"/>
    </w:rPr>
  </w:style>
  <w:style w:type="character" w:customStyle="1" w:styleId="berschrift3Zchn">
    <w:name w:val="Überschrift 3 Zchn"/>
    <w:basedOn w:val="Absatz-Standardschriftart"/>
    <w:link w:val="berschrift3"/>
    <w:uiPriority w:val="9"/>
    <w:rsid w:val="00F32971"/>
    <w:rPr>
      <w:rFonts w:ascii="Arial" w:eastAsiaTheme="majorEastAsia" w:hAnsi="Arial" w:cstheme="majorBidi"/>
      <w:b/>
      <w:bCs/>
      <w:sz w:val="24"/>
    </w:rPr>
  </w:style>
  <w:style w:type="paragraph" w:styleId="Liste2">
    <w:name w:val="List 2"/>
    <w:basedOn w:val="Standard"/>
    <w:uiPriority w:val="99"/>
    <w:semiHidden/>
    <w:unhideWhenUsed/>
    <w:rsid w:val="003865A5"/>
    <w:pPr>
      <w:ind w:left="720" w:hanging="360"/>
      <w:contextualSpacing/>
    </w:pPr>
  </w:style>
  <w:style w:type="paragraph" w:styleId="Listenabsatz">
    <w:name w:val="List Paragraph"/>
    <w:basedOn w:val="Standard"/>
    <w:uiPriority w:val="34"/>
    <w:qFormat/>
    <w:rsid w:val="003865A5"/>
    <w:pPr>
      <w:ind w:left="720"/>
      <w:contextualSpacing/>
    </w:pPr>
  </w:style>
  <w:style w:type="paragraph" w:styleId="Listenfortsetzung2">
    <w:name w:val="List Continue 2"/>
    <w:basedOn w:val="Standard"/>
    <w:uiPriority w:val="99"/>
    <w:semiHidden/>
    <w:unhideWhenUsed/>
    <w:rsid w:val="003865A5"/>
    <w:pPr>
      <w:spacing w:after="120"/>
      <w:ind w:left="720"/>
      <w:contextualSpacing/>
    </w:pPr>
  </w:style>
  <w:style w:type="character" w:customStyle="1" w:styleId="berschrift4Zchn">
    <w:name w:val="Überschrift 4 Zchn"/>
    <w:basedOn w:val="Absatz-Standardschriftart"/>
    <w:link w:val="berschrift4"/>
    <w:uiPriority w:val="9"/>
    <w:semiHidden/>
    <w:rsid w:val="00F32971"/>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F32971"/>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F32971"/>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F32971"/>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F3297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32971"/>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unhideWhenUsed/>
    <w:qFormat/>
    <w:rsid w:val="00F32971"/>
    <w:pPr>
      <w:pageBreakBefore w:val="0"/>
      <w:widowControl/>
      <w:numPr>
        <w:numId w:val="0"/>
      </w:numPr>
      <w:outlineLvl w:val="9"/>
    </w:pPr>
    <w:rPr>
      <w:rFonts w:ascii="Times New Roman" w:hAnsi="Times New Roman"/>
      <w:color w:val="auto"/>
    </w:rPr>
  </w:style>
  <w:style w:type="paragraph" w:styleId="Verzeichnis1">
    <w:name w:val="toc 1"/>
    <w:basedOn w:val="Standard"/>
    <w:next w:val="Standard"/>
    <w:autoRedefine/>
    <w:uiPriority w:val="39"/>
    <w:unhideWhenUsed/>
    <w:qFormat/>
    <w:rsid w:val="00C82E7B"/>
    <w:pPr>
      <w:spacing w:after="100"/>
      <w:ind w:left="510" w:hanging="510"/>
    </w:pPr>
  </w:style>
  <w:style w:type="paragraph" w:styleId="Verzeichnis2">
    <w:name w:val="toc 2"/>
    <w:basedOn w:val="Standard"/>
    <w:next w:val="Standard"/>
    <w:autoRedefine/>
    <w:uiPriority w:val="39"/>
    <w:unhideWhenUsed/>
    <w:qFormat/>
    <w:rsid w:val="005076F1"/>
    <w:pPr>
      <w:tabs>
        <w:tab w:val="left" w:pos="960"/>
        <w:tab w:val="right" w:leader="dot" w:pos="9072"/>
      </w:tabs>
      <w:spacing w:after="100"/>
      <w:ind w:left="240"/>
    </w:pPr>
  </w:style>
  <w:style w:type="paragraph" w:styleId="Kopfzeile">
    <w:name w:val="header"/>
    <w:basedOn w:val="Standard"/>
    <w:link w:val="KopfzeileZchn"/>
    <w:uiPriority w:val="99"/>
    <w:unhideWhenUsed/>
    <w:rsid w:val="00F3297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32971"/>
    <w:rPr>
      <w:rFonts w:ascii="Times New Roman" w:hAnsi="Times New Roman"/>
      <w:sz w:val="24"/>
    </w:rPr>
  </w:style>
  <w:style w:type="paragraph" w:styleId="Fuzeile">
    <w:name w:val="footer"/>
    <w:basedOn w:val="Standard"/>
    <w:link w:val="FuzeileZchn"/>
    <w:uiPriority w:val="99"/>
    <w:unhideWhenUsed/>
    <w:rsid w:val="00F3297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32971"/>
    <w:rPr>
      <w:rFonts w:ascii="Times New Roman" w:hAnsi="Times New Roman"/>
      <w:sz w:val="24"/>
    </w:rPr>
  </w:style>
  <w:style w:type="paragraph" w:styleId="Verzeichnis3">
    <w:name w:val="toc 3"/>
    <w:basedOn w:val="Standard"/>
    <w:next w:val="Standard"/>
    <w:autoRedefine/>
    <w:uiPriority w:val="39"/>
    <w:unhideWhenUsed/>
    <w:qFormat/>
    <w:rsid w:val="00F32971"/>
    <w:pPr>
      <w:spacing w:after="100"/>
      <w:ind w:left="480"/>
    </w:pPr>
  </w:style>
  <w:style w:type="paragraph" w:customStyle="1" w:styleId="Referenzen">
    <w:name w:val="Referenzen"/>
    <w:basedOn w:val="Standard"/>
    <w:link w:val="ReferenzenZchn"/>
    <w:qFormat/>
    <w:rsid w:val="00F32971"/>
    <w:pPr>
      <w:spacing w:line="276" w:lineRule="auto"/>
      <w:ind w:left="567" w:hanging="567"/>
    </w:pPr>
    <w:rPr>
      <w:lang w:val="en-US"/>
    </w:rPr>
  </w:style>
  <w:style w:type="character" w:customStyle="1" w:styleId="ReferenzenZchn">
    <w:name w:val="Referenzen Zchn"/>
    <w:basedOn w:val="Absatz-Standardschriftart"/>
    <w:link w:val="Referenzen"/>
    <w:rsid w:val="00F32971"/>
    <w:rPr>
      <w:rFonts w:ascii="Times New Roman" w:hAnsi="Times New Roman"/>
      <w:sz w:val="24"/>
      <w:lang w:val="en-US"/>
    </w:rPr>
  </w:style>
  <w:style w:type="paragraph" w:styleId="Literaturverzeichnis">
    <w:name w:val="Bibliography"/>
    <w:basedOn w:val="Standard"/>
    <w:next w:val="Standard"/>
    <w:uiPriority w:val="37"/>
    <w:unhideWhenUsed/>
    <w:rsid w:val="00F32971"/>
    <w:pPr>
      <w:spacing w:line="240" w:lineRule="exact"/>
      <w:ind w:left="720" w:hanging="720"/>
    </w:pPr>
  </w:style>
  <w:style w:type="paragraph" w:styleId="Funotentext">
    <w:name w:val="footnote text"/>
    <w:basedOn w:val="Standard"/>
    <w:link w:val="FunotentextZchn"/>
    <w:uiPriority w:val="99"/>
    <w:semiHidden/>
    <w:unhideWhenUsed/>
    <w:rsid w:val="00F32971"/>
    <w:pPr>
      <w:spacing w:line="240" w:lineRule="auto"/>
    </w:pPr>
    <w:rPr>
      <w:sz w:val="20"/>
      <w:szCs w:val="20"/>
    </w:rPr>
  </w:style>
  <w:style w:type="character" w:customStyle="1" w:styleId="FunotentextZchn">
    <w:name w:val="Fußnotentext Zchn"/>
    <w:basedOn w:val="Absatz-Standardschriftart"/>
    <w:link w:val="Funotentext"/>
    <w:uiPriority w:val="99"/>
    <w:semiHidden/>
    <w:rsid w:val="00F32971"/>
    <w:rPr>
      <w:rFonts w:ascii="Times New Roman" w:hAnsi="Times New Roman"/>
      <w:sz w:val="20"/>
      <w:szCs w:val="20"/>
    </w:rPr>
  </w:style>
  <w:style w:type="character" w:styleId="Funotenzeichen">
    <w:name w:val="footnote reference"/>
    <w:basedOn w:val="Absatz-Standardschriftart"/>
    <w:uiPriority w:val="99"/>
    <w:semiHidden/>
    <w:unhideWhenUsed/>
    <w:rsid w:val="00F32971"/>
    <w:rPr>
      <w:vertAlign w:val="superscript"/>
    </w:rPr>
  </w:style>
  <w:style w:type="paragraph" w:customStyle="1" w:styleId="Figure">
    <w:name w:val="Figure"/>
    <w:basedOn w:val="Standard"/>
    <w:link w:val="FigureZchn"/>
    <w:qFormat/>
    <w:rsid w:val="00D70A68"/>
    <w:pPr>
      <w:spacing w:line="280" w:lineRule="exact"/>
    </w:pPr>
    <w:rPr>
      <w:sz w:val="20"/>
      <w:lang w:val="en-US"/>
    </w:rPr>
  </w:style>
  <w:style w:type="character" w:customStyle="1" w:styleId="FigureZchn">
    <w:name w:val="Figure Zchn"/>
    <w:basedOn w:val="Absatz-Standardschriftart"/>
    <w:link w:val="Figure"/>
    <w:rsid w:val="00D70A68"/>
    <w:rPr>
      <w:rFonts w:ascii="Times New Roman" w:hAnsi="Times New Roman"/>
      <w:sz w:val="20"/>
      <w:lang w:val="en-US"/>
    </w:rPr>
  </w:style>
  <w:style w:type="paragraph" w:customStyle="1" w:styleId="berschrift1TOC">
    <w:name w:val="Überschrift 1 TOC"/>
    <w:link w:val="berschrift1TOCZchn"/>
    <w:rsid w:val="00F32971"/>
    <w:pPr>
      <w:spacing w:before="480" w:after="120"/>
    </w:pPr>
    <w:rPr>
      <w:rFonts w:ascii="Arial" w:eastAsiaTheme="majorEastAsia" w:hAnsi="Arial" w:cstheme="majorBidi"/>
      <w:b/>
      <w:sz w:val="32"/>
      <w:szCs w:val="28"/>
    </w:rPr>
  </w:style>
  <w:style w:type="character" w:customStyle="1" w:styleId="berschrift1TOCZchn">
    <w:name w:val="Überschrift 1 TOC Zchn"/>
    <w:basedOn w:val="berschrift1Zchn"/>
    <w:link w:val="berschrift1TOC"/>
    <w:rsid w:val="00F32971"/>
    <w:rPr>
      <w:rFonts w:ascii="Arial" w:eastAsiaTheme="majorEastAsia" w:hAnsi="Arial" w:cstheme="majorBidi"/>
      <w:b/>
      <w:bCs/>
      <w:color w:val="000000" w:themeColor="text1"/>
      <w:sz w:val="32"/>
      <w:szCs w:val="28"/>
    </w:rPr>
  </w:style>
  <w:style w:type="paragraph" w:customStyle="1" w:styleId="Table">
    <w:name w:val="Table"/>
    <w:basedOn w:val="Standard"/>
    <w:link w:val="TableZchn"/>
    <w:rsid w:val="00F32971"/>
    <w:pPr>
      <w:keepNext/>
      <w:keepLines/>
      <w:spacing w:before="120" w:after="40" w:line="240" w:lineRule="auto"/>
    </w:pPr>
    <w:rPr>
      <w:sz w:val="20"/>
      <w:lang w:val="en-US"/>
    </w:rPr>
  </w:style>
  <w:style w:type="character" w:customStyle="1" w:styleId="TableZchn">
    <w:name w:val="Table Zchn"/>
    <w:basedOn w:val="Absatz-Standardschriftart"/>
    <w:link w:val="Table"/>
    <w:rsid w:val="00F32971"/>
    <w:rPr>
      <w:rFonts w:ascii="Times New Roman" w:hAnsi="Times New Roman"/>
      <w:sz w:val="20"/>
      <w:lang w:val="en-US"/>
    </w:rPr>
  </w:style>
  <w:style w:type="character" w:styleId="Endnotenzeichen">
    <w:name w:val="endnote reference"/>
    <w:basedOn w:val="Absatz-Standardschriftart"/>
    <w:uiPriority w:val="99"/>
    <w:semiHidden/>
    <w:unhideWhenUsed/>
    <w:rsid w:val="00F32971"/>
    <w:rPr>
      <w:vertAlign w:val="superscript"/>
    </w:rPr>
  </w:style>
  <w:style w:type="paragraph" w:styleId="Aufzhlungszeichen">
    <w:name w:val="List Bullet"/>
    <w:basedOn w:val="Standard"/>
    <w:uiPriority w:val="99"/>
    <w:unhideWhenUsed/>
    <w:rsid w:val="00F32971"/>
    <w:pPr>
      <w:numPr>
        <w:numId w:val="2"/>
      </w:numPr>
      <w:contextualSpacing/>
    </w:pPr>
  </w:style>
  <w:style w:type="paragraph" w:styleId="Dokumentstruktur">
    <w:name w:val="Document Map"/>
    <w:basedOn w:val="Standard"/>
    <w:link w:val="DokumentstrukturZchn"/>
    <w:uiPriority w:val="99"/>
    <w:semiHidden/>
    <w:unhideWhenUsed/>
    <w:rsid w:val="00F32971"/>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F32971"/>
    <w:rPr>
      <w:rFonts w:ascii="Tahoma" w:hAnsi="Tahoma" w:cs="Tahoma"/>
      <w:sz w:val="16"/>
      <w:szCs w:val="16"/>
    </w:rPr>
  </w:style>
  <w:style w:type="paragraph" w:customStyle="1" w:styleId="Formeln">
    <w:name w:val="Formeln"/>
    <w:basedOn w:val="Standard"/>
    <w:link w:val="FormelnZchn"/>
    <w:qFormat/>
    <w:rsid w:val="00F32971"/>
    <w:pPr>
      <w:spacing w:before="40" w:after="40" w:line="240" w:lineRule="auto"/>
    </w:pPr>
  </w:style>
  <w:style w:type="character" w:customStyle="1" w:styleId="FormelnZchn">
    <w:name w:val="Formeln Zchn"/>
    <w:basedOn w:val="Absatz-Standardschriftart"/>
    <w:link w:val="Formeln"/>
    <w:rsid w:val="00F32971"/>
    <w:rPr>
      <w:rFonts w:ascii="Times New Roman" w:hAnsi="Times New Roman"/>
      <w:sz w:val="24"/>
    </w:rPr>
  </w:style>
  <w:style w:type="character" w:styleId="Buchtitel">
    <w:name w:val="Book Title"/>
    <w:basedOn w:val="Absatz-Standardschriftart"/>
    <w:uiPriority w:val="33"/>
    <w:qFormat/>
    <w:rsid w:val="00F32971"/>
    <w:rPr>
      <w:b/>
      <w:bCs/>
      <w:smallCaps/>
      <w:spacing w:val="5"/>
    </w:rPr>
  </w:style>
  <w:style w:type="character" w:styleId="IntensiverVerweis">
    <w:name w:val="Intense Reference"/>
    <w:basedOn w:val="Absatz-Standardschriftart"/>
    <w:uiPriority w:val="32"/>
    <w:qFormat/>
    <w:rsid w:val="00F32971"/>
    <w:rPr>
      <w:b/>
      <w:bCs/>
      <w:smallCaps/>
      <w:color w:val="C0504D" w:themeColor="accent2"/>
      <w:spacing w:val="5"/>
      <w:u w:val="single"/>
    </w:rPr>
  </w:style>
  <w:style w:type="character" w:styleId="SchwacherVerweis">
    <w:name w:val="Subtle Reference"/>
    <w:basedOn w:val="Absatz-Standardschriftart"/>
    <w:uiPriority w:val="31"/>
    <w:qFormat/>
    <w:rsid w:val="00F32971"/>
    <w:rPr>
      <w:smallCaps/>
      <w:color w:val="C0504D" w:themeColor="accent2"/>
      <w:u w:val="single"/>
    </w:rPr>
  </w:style>
  <w:style w:type="character" w:styleId="IntensiveHervorhebung">
    <w:name w:val="Intense Emphasis"/>
    <w:basedOn w:val="Absatz-Standardschriftart"/>
    <w:uiPriority w:val="21"/>
    <w:qFormat/>
    <w:rsid w:val="00F32971"/>
    <w:rPr>
      <w:b/>
      <w:bCs/>
      <w:i/>
      <w:iCs/>
      <w:color w:val="4F81BD" w:themeColor="accent1"/>
    </w:rPr>
  </w:style>
  <w:style w:type="character" w:styleId="SchwacheHervorhebung">
    <w:name w:val="Subtle Emphasis"/>
    <w:basedOn w:val="Absatz-Standardschriftart"/>
    <w:uiPriority w:val="19"/>
    <w:qFormat/>
    <w:rsid w:val="00F32971"/>
    <w:rPr>
      <w:i/>
      <w:iCs/>
      <w:color w:val="808080" w:themeColor="text1" w:themeTint="7F"/>
    </w:rPr>
  </w:style>
  <w:style w:type="paragraph" w:styleId="IntensivesZitat">
    <w:name w:val="Intense Quote"/>
    <w:basedOn w:val="Standard"/>
    <w:next w:val="Standard"/>
    <w:link w:val="IntensivesZitatZchn"/>
    <w:uiPriority w:val="30"/>
    <w:qFormat/>
    <w:rsid w:val="00F32971"/>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32971"/>
    <w:rPr>
      <w:rFonts w:ascii="Times New Roman" w:hAnsi="Times New Roman"/>
      <w:b/>
      <w:bCs/>
      <w:i/>
      <w:iCs/>
      <w:color w:val="4F81BD" w:themeColor="accent1"/>
      <w:sz w:val="24"/>
    </w:rPr>
  </w:style>
  <w:style w:type="paragraph" w:styleId="Zitat">
    <w:name w:val="Quote"/>
    <w:basedOn w:val="Standard"/>
    <w:next w:val="Standard"/>
    <w:link w:val="ZitatZchn"/>
    <w:uiPriority w:val="29"/>
    <w:qFormat/>
    <w:rsid w:val="00F32971"/>
    <w:rPr>
      <w:i/>
      <w:iCs/>
      <w:color w:val="000000" w:themeColor="text1"/>
    </w:rPr>
  </w:style>
  <w:style w:type="character" w:customStyle="1" w:styleId="ZitatZchn">
    <w:name w:val="Zitat Zchn"/>
    <w:basedOn w:val="Absatz-Standardschriftart"/>
    <w:link w:val="Zitat"/>
    <w:uiPriority w:val="29"/>
    <w:rsid w:val="00F32971"/>
    <w:rPr>
      <w:rFonts w:ascii="Times New Roman" w:hAnsi="Times New Roman"/>
      <w:i/>
      <w:iCs/>
      <w:color w:val="000000" w:themeColor="text1"/>
      <w:sz w:val="24"/>
    </w:rPr>
  </w:style>
  <w:style w:type="table" w:customStyle="1" w:styleId="MittlereListe1-Akzent11">
    <w:name w:val="Mittlere Liste 1 - Akzent 11"/>
    <w:basedOn w:val="NormaleTabelle"/>
    <w:uiPriority w:val="65"/>
    <w:rsid w:val="00F32971"/>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Schattierung2-Akzent11">
    <w:name w:val="Mittlere Schattierung 2 - Akzent 11"/>
    <w:basedOn w:val="NormaleTabelle"/>
    <w:uiPriority w:val="64"/>
    <w:rsid w:val="00F329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1">
    <w:name w:val="Mittlere Schattierung 1 - Akzent 11"/>
    <w:basedOn w:val="NormaleTabelle"/>
    <w:uiPriority w:val="63"/>
    <w:rsid w:val="00F32971"/>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HellesRaster-Akzent11">
    <w:name w:val="Helles Raster - Akzent 11"/>
    <w:basedOn w:val="NormaleTabelle"/>
    <w:uiPriority w:val="62"/>
    <w:rsid w:val="00F3297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Liste-Akzent11">
    <w:name w:val="Helle Liste - Akzent 11"/>
    <w:basedOn w:val="NormaleTabelle"/>
    <w:uiPriority w:val="61"/>
    <w:rsid w:val="00F3297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chattierung-Akzent11">
    <w:name w:val="Helle Schattierung - Akzent 11"/>
    <w:basedOn w:val="NormaleTabelle"/>
    <w:uiPriority w:val="60"/>
    <w:rsid w:val="00F3297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FarbigesRaster1">
    <w:name w:val="Farbiges Raster1"/>
    <w:basedOn w:val="NormaleTabelle"/>
    <w:uiPriority w:val="73"/>
    <w:rsid w:val="00F329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Liste1">
    <w:name w:val="Farbige Liste1"/>
    <w:basedOn w:val="NormaleTabelle"/>
    <w:uiPriority w:val="72"/>
    <w:rsid w:val="00F3297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chattierung1">
    <w:name w:val="Farbige Schattierung1"/>
    <w:basedOn w:val="NormaleTabelle"/>
    <w:uiPriority w:val="71"/>
    <w:rsid w:val="00F32971"/>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unkleListe1">
    <w:name w:val="Dunkle Liste1"/>
    <w:basedOn w:val="NormaleTabelle"/>
    <w:uiPriority w:val="70"/>
    <w:rsid w:val="00F3297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1">
    <w:name w:val="Mittleres Raster 31"/>
    <w:basedOn w:val="NormaleTabelle"/>
    <w:uiPriority w:val="69"/>
    <w:rsid w:val="00F329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1">
    <w:name w:val="Mittleres Raster 21"/>
    <w:basedOn w:val="NormaleTabelle"/>
    <w:uiPriority w:val="68"/>
    <w:rsid w:val="00F329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1">
    <w:name w:val="Mittleres Raster 11"/>
    <w:basedOn w:val="NormaleTabelle"/>
    <w:uiPriority w:val="67"/>
    <w:rsid w:val="00F329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Liste21">
    <w:name w:val="Mittlere Liste 21"/>
    <w:basedOn w:val="NormaleTabelle"/>
    <w:uiPriority w:val="66"/>
    <w:rsid w:val="00F329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1">
    <w:name w:val="Mittlere Liste 11"/>
    <w:basedOn w:val="NormaleTabelle"/>
    <w:uiPriority w:val="65"/>
    <w:rsid w:val="00F3297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Schattierung21">
    <w:name w:val="Mittlere Schattierung 21"/>
    <w:basedOn w:val="NormaleTabelle"/>
    <w:uiPriority w:val="64"/>
    <w:rsid w:val="00F329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1">
    <w:name w:val="Mittlere Schattierung 11"/>
    <w:basedOn w:val="NormaleTabelle"/>
    <w:uiPriority w:val="63"/>
    <w:rsid w:val="00F329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F329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Liste1">
    <w:name w:val="Helle Liste1"/>
    <w:basedOn w:val="NormaleTabelle"/>
    <w:uiPriority w:val="61"/>
    <w:rsid w:val="00F329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1">
    <w:name w:val="Helle Schattierung1"/>
    <w:basedOn w:val="NormaleTabelle"/>
    <w:uiPriority w:val="60"/>
    <w:rsid w:val="00F3297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F32971"/>
    <w:rPr>
      <w:i/>
      <w:iCs/>
    </w:rPr>
  </w:style>
  <w:style w:type="character" w:styleId="HTMLSchreibmaschine">
    <w:name w:val="HTML Typewriter"/>
    <w:basedOn w:val="Absatz-Standardschriftart"/>
    <w:uiPriority w:val="99"/>
    <w:semiHidden/>
    <w:unhideWhenUsed/>
    <w:rsid w:val="00F32971"/>
    <w:rPr>
      <w:rFonts w:ascii="Consolas" w:hAnsi="Consolas" w:cs="Consolas"/>
      <w:sz w:val="20"/>
      <w:szCs w:val="20"/>
    </w:rPr>
  </w:style>
  <w:style w:type="character" w:styleId="HTMLBeispiel">
    <w:name w:val="HTML Sample"/>
    <w:basedOn w:val="Absatz-Standardschriftart"/>
    <w:uiPriority w:val="99"/>
    <w:semiHidden/>
    <w:unhideWhenUsed/>
    <w:rsid w:val="00F32971"/>
    <w:rPr>
      <w:rFonts w:ascii="Consolas" w:hAnsi="Consolas" w:cs="Consolas"/>
      <w:sz w:val="24"/>
      <w:szCs w:val="24"/>
    </w:rPr>
  </w:style>
  <w:style w:type="paragraph" w:styleId="HTMLVorformatiert">
    <w:name w:val="HTML Preformatted"/>
    <w:basedOn w:val="Standard"/>
    <w:link w:val="HTMLVorformatiertZchn"/>
    <w:uiPriority w:val="99"/>
    <w:semiHidden/>
    <w:unhideWhenUsed/>
    <w:rsid w:val="00F32971"/>
    <w:pPr>
      <w:spacing w:before="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F32971"/>
    <w:rPr>
      <w:rFonts w:ascii="Consolas" w:hAnsi="Consolas" w:cs="Consolas"/>
      <w:sz w:val="20"/>
      <w:szCs w:val="20"/>
    </w:rPr>
  </w:style>
  <w:style w:type="character" w:styleId="HTMLTastatur">
    <w:name w:val="HTML Keyboard"/>
    <w:basedOn w:val="Absatz-Standardschriftart"/>
    <w:uiPriority w:val="99"/>
    <w:semiHidden/>
    <w:unhideWhenUsed/>
    <w:rsid w:val="00F32971"/>
    <w:rPr>
      <w:rFonts w:ascii="Consolas" w:hAnsi="Consolas" w:cs="Consolas"/>
      <w:sz w:val="20"/>
      <w:szCs w:val="20"/>
    </w:rPr>
  </w:style>
  <w:style w:type="character" w:styleId="HTMLDefinition">
    <w:name w:val="HTML Definition"/>
    <w:basedOn w:val="Absatz-Standardschriftart"/>
    <w:uiPriority w:val="99"/>
    <w:semiHidden/>
    <w:unhideWhenUsed/>
    <w:rsid w:val="00F32971"/>
    <w:rPr>
      <w:i/>
      <w:iCs/>
    </w:rPr>
  </w:style>
  <w:style w:type="character" w:styleId="HTMLCode">
    <w:name w:val="HTML Code"/>
    <w:basedOn w:val="Absatz-Standardschriftart"/>
    <w:uiPriority w:val="99"/>
    <w:semiHidden/>
    <w:unhideWhenUsed/>
    <w:rsid w:val="00F32971"/>
    <w:rPr>
      <w:rFonts w:ascii="Consolas" w:hAnsi="Consolas" w:cs="Consolas"/>
      <w:sz w:val="20"/>
      <w:szCs w:val="20"/>
    </w:rPr>
  </w:style>
  <w:style w:type="character" w:styleId="HTMLZitat">
    <w:name w:val="HTML Cite"/>
    <w:basedOn w:val="Absatz-Standardschriftart"/>
    <w:uiPriority w:val="99"/>
    <w:semiHidden/>
    <w:unhideWhenUsed/>
    <w:rsid w:val="00F32971"/>
    <w:rPr>
      <w:i/>
      <w:iCs/>
    </w:rPr>
  </w:style>
  <w:style w:type="paragraph" w:styleId="HTMLAdresse">
    <w:name w:val="HTML Address"/>
    <w:basedOn w:val="Standard"/>
    <w:link w:val="HTMLAdresseZchn"/>
    <w:uiPriority w:val="99"/>
    <w:semiHidden/>
    <w:unhideWhenUsed/>
    <w:rsid w:val="00F32971"/>
    <w:pPr>
      <w:spacing w:before="0" w:line="240" w:lineRule="auto"/>
    </w:pPr>
    <w:rPr>
      <w:i/>
      <w:iCs/>
    </w:rPr>
  </w:style>
  <w:style w:type="character" w:customStyle="1" w:styleId="HTMLAdresseZchn">
    <w:name w:val="HTML Adresse Zchn"/>
    <w:basedOn w:val="Absatz-Standardschriftart"/>
    <w:link w:val="HTMLAdresse"/>
    <w:uiPriority w:val="99"/>
    <w:semiHidden/>
    <w:rsid w:val="00F32971"/>
    <w:rPr>
      <w:rFonts w:ascii="Times New Roman" w:hAnsi="Times New Roman"/>
      <w:i/>
      <w:iCs/>
      <w:sz w:val="24"/>
    </w:rPr>
  </w:style>
  <w:style w:type="character" w:styleId="HTMLAkronym">
    <w:name w:val="HTML Acronym"/>
    <w:basedOn w:val="Absatz-Standardschriftart"/>
    <w:uiPriority w:val="99"/>
    <w:semiHidden/>
    <w:unhideWhenUsed/>
    <w:rsid w:val="00F32971"/>
  </w:style>
  <w:style w:type="paragraph" w:styleId="StandardWeb">
    <w:name w:val="Normal (Web)"/>
    <w:basedOn w:val="Standard"/>
    <w:uiPriority w:val="99"/>
    <w:semiHidden/>
    <w:unhideWhenUsed/>
    <w:rsid w:val="00F32971"/>
    <w:rPr>
      <w:rFonts w:cs="Times New Roman"/>
      <w:szCs w:val="24"/>
    </w:rPr>
  </w:style>
  <w:style w:type="paragraph" w:styleId="NurText">
    <w:name w:val="Plain Text"/>
    <w:basedOn w:val="Standard"/>
    <w:link w:val="NurTextZchn"/>
    <w:uiPriority w:val="99"/>
    <w:semiHidden/>
    <w:unhideWhenUsed/>
    <w:rsid w:val="00F32971"/>
    <w:pPr>
      <w:spacing w:before="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F32971"/>
    <w:rPr>
      <w:rFonts w:ascii="Consolas" w:hAnsi="Consolas" w:cs="Consolas"/>
      <w:sz w:val="21"/>
      <w:szCs w:val="21"/>
    </w:rPr>
  </w:style>
  <w:style w:type="character" w:styleId="Hervorhebung">
    <w:name w:val="Emphasis"/>
    <w:basedOn w:val="Absatz-Standardschriftart"/>
    <w:uiPriority w:val="20"/>
    <w:qFormat/>
    <w:rsid w:val="00F32971"/>
    <w:rPr>
      <w:i/>
      <w:iCs/>
    </w:rPr>
  </w:style>
  <w:style w:type="character" w:styleId="Fett">
    <w:name w:val="Strong"/>
    <w:basedOn w:val="Absatz-Standardschriftart"/>
    <w:uiPriority w:val="22"/>
    <w:qFormat/>
    <w:rsid w:val="00F32971"/>
    <w:rPr>
      <w:b/>
      <w:bCs/>
    </w:rPr>
  </w:style>
  <w:style w:type="character" w:styleId="BesuchterLink">
    <w:name w:val="FollowedHyperlink"/>
    <w:basedOn w:val="Absatz-Standardschriftart"/>
    <w:uiPriority w:val="99"/>
    <w:semiHidden/>
    <w:unhideWhenUsed/>
    <w:rsid w:val="00F32971"/>
    <w:rPr>
      <w:color w:val="800080" w:themeColor="followedHyperlink"/>
      <w:u w:val="single"/>
    </w:rPr>
  </w:style>
  <w:style w:type="paragraph" w:styleId="Blocktext">
    <w:name w:val="Block Text"/>
    <w:basedOn w:val="Standard"/>
    <w:uiPriority w:val="99"/>
    <w:semiHidden/>
    <w:unhideWhenUsed/>
    <w:rsid w:val="00F3297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Textkrper-Einzug3">
    <w:name w:val="Body Text Indent 3"/>
    <w:basedOn w:val="Standard"/>
    <w:link w:val="Textkrper-Einzug3Zchn"/>
    <w:uiPriority w:val="99"/>
    <w:semiHidden/>
    <w:unhideWhenUsed/>
    <w:rsid w:val="00F32971"/>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F32971"/>
    <w:rPr>
      <w:rFonts w:ascii="Times New Roman" w:hAnsi="Times New Roman"/>
      <w:sz w:val="16"/>
      <w:szCs w:val="16"/>
    </w:rPr>
  </w:style>
  <w:style w:type="paragraph" w:styleId="Textkrper-Einzug2">
    <w:name w:val="Body Text Indent 2"/>
    <w:basedOn w:val="Standard"/>
    <w:link w:val="Textkrper-Einzug2Zchn"/>
    <w:uiPriority w:val="99"/>
    <w:semiHidden/>
    <w:unhideWhenUsed/>
    <w:rsid w:val="00F32971"/>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F32971"/>
    <w:rPr>
      <w:rFonts w:ascii="Times New Roman" w:hAnsi="Times New Roman"/>
      <w:sz w:val="24"/>
    </w:rPr>
  </w:style>
  <w:style w:type="paragraph" w:styleId="Textkrper3">
    <w:name w:val="Body Text 3"/>
    <w:basedOn w:val="Standard"/>
    <w:link w:val="Textkrper3Zchn"/>
    <w:uiPriority w:val="99"/>
    <w:semiHidden/>
    <w:unhideWhenUsed/>
    <w:rsid w:val="00F32971"/>
    <w:pPr>
      <w:spacing w:after="120"/>
    </w:pPr>
    <w:rPr>
      <w:sz w:val="16"/>
      <w:szCs w:val="16"/>
    </w:rPr>
  </w:style>
  <w:style w:type="character" w:customStyle="1" w:styleId="Textkrper3Zchn">
    <w:name w:val="Textkörper 3 Zchn"/>
    <w:basedOn w:val="Absatz-Standardschriftart"/>
    <w:link w:val="Textkrper3"/>
    <w:uiPriority w:val="99"/>
    <w:semiHidden/>
    <w:rsid w:val="00F32971"/>
    <w:rPr>
      <w:rFonts w:ascii="Times New Roman" w:hAnsi="Times New Roman"/>
      <w:sz w:val="16"/>
      <w:szCs w:val="16"/>
    </w:rPr>
  </w:style>
  <w:style w:type="paragraph" w:styleId="Textkrper2">
    <w:name w:val="Body Text 2"/>
    <w:basedOn w:val="Standard"/>
    <w:link w:val="Textkrper2Zchn"/>
    <w:uiPriority w:val="99"/>
    <w:semiHidden/>
    <w:unhideWhenUsed/>
    <w:rsid w:val="00F32971"/>
    <w:pPr>
      <w:spacing w:after="120" w:line="480" w:lineRule="auto"/>
    </w:pPr>
  </w:style>
  <w:style w:type="character" w:customStyle="1" w:styleId="Textkrper2Zchn">
    <w:name w:val="Textkörper 2 Zchn"/>
    <w:basedOn w:val="Absatz-Standardschriftart"/>
    <w:link w:val="Textkrper2"/>
    <w:uiPriority w:val="99"/>
    <w:semiHidden/>
    <w:rsid w:val="00F32971"/>
    <w:rPr>
      <w:rFonts w:ascii="Times New Roman" w:hAnsi="Times New Roman"/>
      <w:sz w:val="24"/>
    </w:rPr>
  </w:style>
  <w:style w:type="paragraph" w:styleId="Fu-Endnotenberschrift">
    <w:name w:val="Note Heading"/>
    <w:basedOn w:val="Standard"/>
    <w:next w:val="Standard"/>
    <w:link w:val="Fu-EndnotenberschriftZchn"/>
    <w:uiPriority w:val="99"/>
    <w:semiHidden/>
    <w:unhideWhenUsed/>
    <w:rsid w:val="00F32971"/>
    <w:pPr>
      <w:spacing w:before="0" w:line="240" w:lineRule="auto"/>
    </w:pPr>
  </w:style>
  <w:style w:type="character" w:customStyle="1" w:styleId="Fu-EndnotenberschriftZchn">
    <w:name w:val="Fuß/-Endnotenüberschrift Zchn"/>
    <w:basedOn w:val="Absatz-Standardschriftart"/>
    <w:link w:val="Fu-Endnotenberschrift"/>
    <w:uiPriority w:val="99"/>
    <w:semiHidden/>
    <w:rsid w:val="00F32971"/>
    <w:rPr>
      <w:rFonts w:ascii="Times New Roman" w:hAnsi="Times New Roman"/>
      <w:sz w:val="24"/>
    </w:rPr>
  </w:style>
  <w:style w:type="paragraph" w:styleId="Textkrper-Zeileneinzug">
    <w:name w:val="Body Text Indent"/>
    <w:basedOn w:val="Standard"/>
    <w:link w:val="Textkrper-ZeileneinzugZchn"/>
    <w:uiPriority w:val="99"/>
    <w:semiHidden/>
    <w:unhideWhenUsed/>
    <w:rsid w:val="00F32971"/>
    <w:pPr>
      <w:spacing w:after="120"/>
      <w:ind w:left="360"/>
    </w:pPr>
  </w:style>
  <w:style w:type="character" w:customStyle="1" w:styleId="Textkrper-ZeileneinzugZchn">
    <w:name w:val="Textkörper-Zeileneinzug Zchn"/>
    <w:basedOn w:val="Absatz-Standardschriftart"/>
    <w:link w:val="Textkrper-Zeileneinzug"/>
    <w:uiPriority w:val="99"/>
    <w:semiHidden/>
    <w:rsid w:val="00F32971"/>
    <w:rPr>
      <w:rFonts w:ascii="Times New Roman" w:hAnsi="Times New Roman"/>
      <w:sz w:val="24"/>
    </w:rPr>
  </w:style>
  <w:style w:type="paragraph" w:styleId="Textkrper-Erstzeileneinzug2">
    <w:name w:val="Body Text First Indent 2"/>
    <w:basedOn w:val="Textkrper-Zeileneinzug"/>
    <w:link w:val="Textkrper-Erstzeileneinzug2Zchn"/>
    <w:uiPriority w:val="99"/>
    <w:semiHidden/>
    <w:unhideWhenUsed/>
    <w:rsid w:val="00F32971"/>
    <w:pPr>
      <w:spacing w:after="80"/>
      <w:ind w:firstLine="360"/>
    </w:pPr>
  </w:style>
  <w:style w:type="character" w:customStyle="1" w:styleId="Textkrper-Erstzeileneinzug2Zchn">
    <w:name w:val="Textkörper-Erstzeileneinzug 2 Zchn"/>
    <w:basedOn w:val="Textkrper-ZeileneinzugZchn"/>
    <w:link w:val="Textkrper-Erstzeileneinzug2"/>
    <w:uiPriority w:val="99"/>
    <w:semiHidden/>
    <w:rsid w:val="00F32971"/>
    <w:rPr>
      <w:rFonts w:ascii="Times New Roman" w:hAnsi="Times New Roman"/>
      <w:sz w:val="24"/>
    </w:rPr>
  </w:style>
  <w:style w:type="paragraph" w:styleId="Textkrper-Erstzeileneinzug">
    <w:name w:val="Body Text First Indent"/>
    <w:basedOn w:val="Textkrper"/>
    <w:link w:val="Textkrper-ErstzeileneinzugZchn"/>
    <w:uiPriority w:val="99"/>
    <w:semiHidden/>
    <w:unhideWhenUsed/>
    <w:rsid w:val="00F32971"/>
    <w:pPr>
      <w:spacing w:before="80" w:after="80" w:line="360" w:lineRule="exact"/>
      <w:ind w:firstLine="360"/>
    </w:pPr>
    <w:rPr>
      <w:rFonts w:eastAsiaTheme="minorHAnsi" w:cstheme="minorBidi"/>
      <w:sz w:val="24"/>
      <w:szCs w:val="22"/>
      <w:lang w:val="de-DE"/>
    </w:rPr>
  </w:style>
  <w:style w:type="character" w:customStyle="1" w:styleId="Textkrper-ErstzeileneinzugZchn">
    <w:name w:val="Textkörper-Erstzeileneinzug Zchn"/>
    <w:basedOn w:val="TextkrperZchn"/>
    <w:link w:val="Textkrper-Erstzeileneinzug"/>
    <w:uiPriority w:val="99"/>
    <w:semiHidden/>
    <w:rsid w:val="00F32971"/>
    <w:rPr>
      <w:rFonts w:ascii="Times New Roman" w:eastAsia="SimSun" w:hAnsi="Times New Roman" w:cs="Times New Roman"/>
      <w:sz w:val="24"/>
      <w:szCs w:val="20"/>
      <w:lang w:val="en-US"/>
    </w:rPr>
  </w:style>
  <w:style w:type="paragraph" w:styleId="Datum">
    <w:name w:val="Date"/>
    <w:basedOn w:val="Standard"/>
    <w:next w:val="Standard"/>
    <w:link w:val="DatumZchn"/>
    <w:uiPriority w:val="99"/>
    <w:semiHidden/>
    <w:unhideWhenUsed/>
    <w:rsid w:val="00F32971"/>
  </w:style>
  <w:style w:type="character" w:customStyle="1" w:styleId="DatumZchn">
    <w:name w:val="Datum Zchn"/>
    <w:basedOn w:val="Absatz-Standardschriftart"/>
    <w:link w:val="Datum"/>
    <w:uiPriority w:val="99"/>
    <w:semiHidden/>
    <w:rsid w:val="00F32971"/>
    <w:rPr>
      <w:rFonts w:ascii="Times New Roman" w:hAnsi="Times New Roman"/>
      <w:sz w:val="24"/>
    </w:rPr>
  </w:style>
  <w:style w:type="paragraph" w:styleId="Anrede">
    <w:name w:val="Salutation"/>
    <w:basedOn w:val="Standard"/>
    <w:next w:val="Standard"/>
    <w:link w:val="AnredeZchn"/>
    <w:uiPriority w:val="99"/>
    <w:semiHidden/>
    <w:unhideWhenUsed/>
    <w:rsid w:val="00F32971"/>
  </w:style>
  <w:style w:type="character" w:customStyle="1" w:styleId="AnredeZchn">
    <w:name w:val="Anrede Zchn"/>
    <w:basedOn w:val="Absatz-Standardschriftart"/>
    <w:link w:val="Anrede"/>
    <w:uiPriority w:val="99"/>
    <w:semiHidden/>
    <w:rsid w:val="00F32971"/>
    <w:rPr>
      <w:rFonts w:ascii="Times New Roman" w:hAnsi="Times New Roman"/>
      <w:sz w:val="24"/>
    </w:rPr>
  </w:style>
  <w:style w:type="paragraph" w:styleId="Nachrichtenkopf">
    <w:name w:val="Message Header"/>
    <w:basedOn w:val="Standard"/>
    <w:link w:val="NachrichtenkopfZchn"/>
    <w:uiPriority w:val="99"/>
    <w:semiHidden/>
    <w:unhideWhenUsed/>
    <w:rsid w:val="00F32971"/>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F32971"/>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F32971"/>
    <w:pPr>
      <w:spacing w:after="120"/>
      <w:ind w:left="1800"/>
      <w:contextualSpacing/>
    </w:pPr>
  </w:style>
  <w:style w:type="paragraph" w:styleId="Listenfortsetzung4">
    <w:name w:val="List Continue 4"/>
    <w:basedOn w:val="Standard"/>
    <w:uiPriority w:val="99"/>
    <w:semiHidden/>
    <w:unhideWhenUsed/>
    <w:rsid w:val="00F32971"/>
    <w:pPr>
      <w:spacing w:after="120"/>
      <w:ind w:left="1440"/>
      <w:contextualSpacing/>
    </w:pPr>
  </w:style>
  <w:style w:type="paragraph" w:styleId="Listenfortsetzung3">
    <w:name w:val="List Continue 3"/>
    <w:basedOn w:val="Standard"/>
    <w:uiPriority w:val="99"/>
    <w:semiHidden/>
    <w:unhideWhenUsed/>
    <w:rsid w:val="00F32971"/>
    <w:pPr>
      <w:spacing w:after="120"/>
      <w:ind w:left="1080"/>
      <w:contextualSpacing/>
    </w:pPr>
  </w:style>
  <w:style w:type="paragraph" w:styleId="Listenfortsetzung">
    <w:name w:val="List Continue"/>
    <w:basedOn w:val="Standard"/>
    <w:uiPriority w:val="99"/>
    <w:semiHidden/>
    <w:unhideWhenUsed/>
    <w:rsid w:val="00F32971"/>
    <w:pPr>
      <w:spacing w:after="120"/>
      <w:ind w:left="360"/>
      <w:contextualSpacing/>
    </w:pPr>
  </w:style>
  <w:style w:type="paragraph" w:styleId="Unterschrift">
    <w:name w:val="Signature"/>
    <w:basedOn w:val="Standard"/>
    <w:link w:val="UnterschriftZchn"/>
    <w:uiPriority w:val="99"/>
    <w:semiHidden/>
    <w:unhideWhenUsed/>
    <w:rsid w:val="00F32971"/>
    <w:pPr>
      <w:spacing w:before="0" w:line="240" w:lineRule="auto"/>
      <w:ind w:left="4320"/>
    </w:pPr>
  </w:style>
  <w:style w:type="character" w:customStyle="1" w:styleId="UnterschriftZchn">
    <w:name w:val="Unterschrift Zchn"/>
    <w:basedOn w:val="Absatz-Standardschriftart"/>
    <w:link w:val="Unterschrift"/>
    <w:uiPriority w:val="99"/>
    <w:semiHidden/>
    <w:rsid w:val="00F32971"/>
    <w:rPr>
      <w:rFonts w:ascii="Times New Roman" w:hAnsi="Times New Roman"/>
      <w:sz w:val="24"/>
    </w:rPr>
  </w:style>
  <w:style w:type="paragraph" w:styleId="Gruformel">
    <w:name w:val="Closing"/>
    <w:basedOn w:val="Standard"/>
    <w:link w:val="GruformelZchn"/>
    <w:uiPriority w:val="99"/>
    <w:semiHidden/>
    <w:unhideWhenUsed/>
    <w:rsid w:val="00F32971"/>
    <w:pPr>
      <w:spacing w:before="0" w:line="240" w:lineRule="auto"/>
      <w:ind w:left="4320"/>
    </w:pPr>
  </w:style>
  <w:style w:type="character" w:customStyle="1" w:styleId="GruformelZchn">
    <w:name w:val="Grußformel Zchn"/>
    <w:basedOn w:val="Absatz-Standardschriftart"/>
    <w:link w:val="Gruformel"/>
    <w:uiPriority w:val="99"/>
    <w:semiHidden/>
    <w:rsid w:val="00F32971"/>
    <w:rPr>
      <w:rFonts w:ascii="Times New Roman" w:hAnsi="Times New Roman"/>
      <w:sz w:val="24"/>
    </w:rPr>
  </w:style>
  <w:style w:type="paragraph" w:styleId="Listennummer5">
    <w:name w:val="List Number 5"/>
    <w:basedOn w:val="Standard"/>
    <w:uiPriority w:val="99"/>
    <w:semiHidden/>
    <w:unhideWhenUsed/>
    <w:rsid w:val="00F32971"/>
    <w:pPr>
      <w:numPr>
        <w:numId w:val="3"/>
      </w:numPr>
      <w:contextualSpacing/>
    </w:pPr>
  </w:style>
  <w:style w:type="paragraph" w:styleId="Listennummer4">
    <w:name w:val="List Number 4"/>
    <w:basedOn w:val="Standard"/>
    <w:uiPriority w:val="99"/>
    <w:semiHidden/>
    <w:unhideWhenUsed/>
    <w:rsid w:val="00F32971"/>
    <w:pPr>
      <w:numPr>
        <w:numId w:val="4"/>
      </w:numPr>
      <w:contextualSpacing/>
    </w:pPr>
  </w:style>
  <w:style w:type="paragraph" w:styleId="Listennummer3">
    <w:name w:val="List Number 3"/>
    <w:basedOn w:val="Standard"/>
    <w:uiPriority w:val="99"/>
    <w:semiHidden/>
    <w:unhideWhenUsed/>
    <w:rsid w:val="00F32971"/>
    <w:pPr>
      <w:numPr>
        <w:numId w:val="5"/>
      </w:numPr>
      <w:contextualSpacing/>
    </w:pPr>
  </w:style>
  <w:style w:type="paragraph" w:styleId="Listennummer2">
    <w:name w:val="List Number 2"/>
    <w:basedOn w:val="Standard"/>
    <w:uiPriority w:val="99"/>
    <w:semiHidden/>
    <w:unhideWhenUsed/>
    <w:rsid w:val="00F32971"/>
    <w:pPr>
      <w:numPr>
        <w:numId w:val="6"/>
      </w:numPr>
      <w:contextualSpacing/>
    </w:pPr>
  </w:style>
  <w:style w:type="paragraph" w:styleId="Aufzhlungszeichen5">
    <w:name w:val="List Bullet 5"/>
    <w:basedOn w:val="Standard"/>
    <w:uiPriority w:val="99"/>
    <w:semiHidden/>
    <w:unhideWhenUsed/>
    <w:rsid w:val="00F32971"/>
    <w:pPr>
      <w:numPr>
        <w:numId w:val="7"/>
      </w:numPr>
      <w:contextualSpacing/>
    </w:pPr>
  </w:style>
  <w:style w:type="paragraph" w:styleId="Aufzhlungszeichen4">
    <w:name w:val="List Bullet 4"/>
    <w:basedOn w:val="Standard"/>
    <w:uiPriority w:val="99"/>
    <w:semiHidden/>
    <w:unhideWhenUsed/>
    <w:rsid w:val="00F32971"/>
    <w:pPr>
      <w:numPr>
        <w:numId w:val="8"/>
      </w:numPr>
      <w:contextualSpacing/>
    </w:pPr>
  </w:style>
  <w:style w:type="paragraph" w:styleId="Aufzhlungszeichen3">
    <w:name w:val="List Bullet 3"/>
    <w:basedOn w:val="Standard"/>
    <w:uiPriority w:val="99"/>
    <w:semiHidden/>
    <w:unhideWhenUsed/>
    <w:rsid w:val="00F32971"/>
    <w:pPr>
      <w:numPr>
        <w:numId w:val="9"/>
      </w:numPr>
      <w:contextualSpacing/>
    </w:pPr>
  </w:style>
  <w:style w:type="paragraph" w:styleId="Aufzhlungszeichen2">
    <w:name w:val="List Bullet 2"/>
    <w:basedOn w:val="Standard"/>
    <w:uiPriority w:val="99"/>
    <w:semiHidden/>
    <w:unhideWhenUsed/>
    <w:rsid w:val="00F32971"/>
    <w:pPr>
      <w:numPr>
        <w:numId w:val="10"/>
      </w:numPr>
      <w:contextualSpacing/>
    </w:pPr>
  </w:style>
  <w:style w:type="paragraph" w:styleId="Liste5">
    <w:name w:val="List 5"/>
    <w:basedOn w:val="Standard"/>
    <w:uiPriority w:val="99"/>
    <w:semiHidden/>
    <w:unhideWhenUsed/>
    <w:rsid w:val="00F32971"/>
    <w:pPr>
      <w:ind w:left="1800" w:hanging="360"/>
      <w:contextualSpacing/>
    </w:pPr>
  </w:style>
  <w:style w:type="paragraph" w:styleId="Liste4">
    <w:name w:val="List 4"/>
    <w:basedOn w:val="Standard"/>
    <w:uiPriority w:val="99"/>
    <w:semiHidden/>
    <w:unhideWhenUsed/>
    <w:rsid w:val="00F32971"/>
    <w:pPr>
      <w:ind w:left="1440" w:hanging="360"/>
      <w:contextualSpacing/>
    </w:pPr>
  </w:style>
  <w:style w:type="paragraph" w:styleId="Liste3">
    <w:name w:val="List 3"/>
    <w:basedOn w:val="Standard"/>
    <w:uiPriority w:val="99"/>
    <w:semiHidden/>
    <w:unhideWhenUsed/>
    <w:rsid w:val="00F32971"/>
    <w:pPr>
      <w:ind w:left="1080" w:hanging="360"/>
      <w:contextualSpacing/>
    </w:pPr>
  </w:style>
  <w:style w:type="paragraph" w:styleId="Listennummer">
    <w:name w:val="List Number"/>
    <w:basedOn w:val="Standard"/>
    <w:uiPriority w:val="99"/>
    <w:semiHidden/>
    <w:unhideWhenUsed/>
    <w:rsid w:val="00F32971"/>
    <w:pPr>
      <w:numPr>
        <w:numId w:val="11"/>
      </w:numPr>
      <w:contextualSpacing/>
    </w:pPr>
  </w:style>
  <w:style w:type="paragraph" w:styleId="Liste">
    <w:name w:val="List"/>
    <w:basedOn w:val="Standard"/>
    <w:uiPriority w:val="99"/>
    <w:semiHidden/>
    <w:unhideWhenUsed/>
    <w:rsid w:val="00F32971"/>
    <w:pPr>
      <w:ind w:left="360" w:hanging="360"/>
      <w:contextualSpacing/>
    </w:pPr>
  </w:style>
  <w:style w:type="paragraph" w:styleId="RGV-berschrift">
    <w:name w:val="toa heading"/>
    <w:basedOn w:val="Standard"/>
    <w:next w:val="Standard"/>
    <w:uiPriority w:val="99"/>
    <w:semiHidden/>
    <w:unhideWhenUsed/>
    <w:rsid w:val="00F32971"/>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F3297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F32971"/>
    <w:rPr>
      <w:rFonts w:ascii="Consolas" w:hAnsi="Consolas" w:cs="Consolas"/>
      <w:sz w:val="20"/>
      <w:szCs w:val="20"/>
    </w:rPr>
  </w:style>
  <w:style w:type="paragraph" w:styleId="Rechtsgrundlagenverzeichnis">
    <w:name w:val="table of authorities"/>
    <w:basedOn w:val="Standard"/>
    <w:next w:val="Standard"/>
    <w:uiPriority w:val="99"/>
    <w:semiHidden/>
    <w:unhideWhenUsed/>
    <w:rsid w:val="00F32971"/>
    <w:pPr>
      <w:ind w:left="240" w:hanging="240"/>
    </w:pPr>
  </w:style>
  <w:style w:type="paragraph" w:styleId="Endnotentext">
    <w:name w:val="endnote text"/>
    <w:basedOn w:val="Standard"/>
    <w:link w:val="EndnotentextZchn"/>
    <w:uiPriority w:val="99"/>
    <w:semiHidden/>
    <w:unhideWhenUsed/>
    <w:rsid w:val="00F32971"/>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F32971"/>
    <w:rPr>
      <w:rFonts w:ascii="Times New Roman" w:hAnsi="Times New Roman"/>
      <w:sz w:val="20"/>
      <w:szCs w:val="20"/>
    </w:rPr>
  </w:style>
  <w:style w:type="character" w:styleId="Seitenzahl">
    <w:name w:val="page number"/>
    <w:basedOn w:val="Absatz-Standardschriftart"/>
    <w:uiPriority w:val="99"/>
    <w:semiHidden/>
    <w:unhideWhenUsed/>
    <w:rsid w:val="00F32971"/>
  </w:style>
  <w:style w:type="character" w:styleId="Zeilennummer">
    <w:name w:val="line number"/>
    <w:basedOn w:val="Absatz-Standardschriftart"/>
    <w:uiPriority w:val="99"/>
    <w:semiHidden/>
    <w:unhideWhenUsed/>
    <w:rsid w:val="00F32971"/>
  </w:style>
  <w:style w:type="character" w:styleId="Kommentarzeichen">
    <w:name w:val="annotation reference"/>
    <w:basedOn w:val="Absatz-Standardschriftart"/>
    <w:uiPriority w:val="99"/>
    <w:semiHidden/>
    <w:unhideWhenUsed/>
    <w:rsid w:val="00F32971"/>
    <w:rPr>
      <w:sz w:val="16"/>
      <w:szCs w:val="16"/>
    </w:rPr>
  </w:style>
  <w:style w:type="paragraph" w:styleId="Umschlagabsenderadresse">
    <w:name w:val="envelope return"/>
    <w:basedOn w:val="Standard"/>
    <w:uiPriority w:val="99"/>
    <w:semiHidden/>
    <w:unhideWhenUsed/>
    <w:rsid w:val="00F32971"/>
    <w:pPr>
      <w:spacing w:before="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F32971"/>
    <w:pPr>
      <w:framePr w:w="4320" w:h="2160" w:hRule="exact" w:hSpace="141" w:wrap="auto" w:hAnchor="page" w:xAlign="center" w:yAlign="bottom"/>
      <w:spacing w:before="0" w:line="240" w:lineRule="auto"/>
      <w:ind w:left="1"/>
    </w:pPr>
    <w:rPr>
      <w:rFonts w:asciiTheme="majorHAnsi" w:eastAsiaTheme="majorEastAsia" w:hAnsiTheme="majorHAnsi" w:cstheme="majorBidi"/>
      <w:szCs w:val="24"/>
    </w:rPr>
  </w:style>
  <w:style w:type="paragraph" w:styleId="Abbildungsverzeichnis">
    <w:name w:val="table of figures"/>
    <w:aliases w:val="TabellenVZ"/>
    <w:basedOn w:val="Standard"/>
    <w:next w:val="StandardWeb"/>
    <w:uiPriority w:val="99"/>
    <w:unhideWhenUsed/>
    <w:rsid w:val="00D70A68"/>
    <w:pPr>
      <w:numPr>
        <w:numId w:val="13"/>
      </w:numPr>
      <w:spacing w:line="320" w:lineRule="exact"/>
      <w:ind w:right="567"/>
    </w:pPr>
  </w:style>
  <w:style w:type="paragraph" w:styleId="Index1">
    <w:name w:val="index 1"/>
    <w:basedOn w:val="Standard"/>
    <w:next w:val="Standard"/>
    <w:autoRedefine/>
    <w:uiPriority w:val="99"/>
    <w:semiHidden/>
    <w:unhideWhenUsed/>
    <w:rsid w:val="00F32971"/>
    <w:pPr>
      <w:spacing w:before="0" w:line="240" w:lineRule="auto"/>
      <w:ind w:left="240" w:hanging="240"/>
    </w:pPr>
  </w:style>
  <w:style w:type="paragraph" w:styleId="Indexberschrift">
    <w:name w:val="index heading"/>
    <w:basedOn w:val="Standard"/>
    <w:next w:val="Index1"/>
    <w:uiPriority w:val="99"/>
    <w:semiHidden/>
    <w:unhideWhenUsed/>
    <w:rsid w:val="00F32971"/>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F3297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32971"/>
    <w:rPr>
      <w:rFonts w:ascii="Times New Roman" w:hAnsi="Times New Roman"/>
      <w:sz w:val="20"/>
      <w:szCs w:val="20"/>
    </w:rPr>
  </w:style>
  <w:style w:type="paragraph" w:styleId="Standardeinzug">
    <w:name w:val="Normal Indent"/>
    <w:basedOn w:val="Standard"/>
    <w:uiPriority w:val="99"/>
    <w:semiHidden/>
    <w:unhideWhenUsed/>
    <w:rsid w:val="00F32971"/>
    <w:pPr>
      <w:ind w:left="708"/>
    </w:pPr>
  </w:style>
  <w:style w:type="paragraph" w:styleId="Verzeichnis9">
    <w:name w:val="toc 9"/>
    <w:basedOn w:val="Standard"/>
    <w:next w:val="Standard"/>
    <w:autoRedefine/>
    <w:uiPriority w:val="39"/>
    <w:unhideWhenUsed/>
    <w:rsid w:val="006B0FDA"/>
    <w:pPr>
      <w:tabs>
        <w:tab w:val="left" w:pos="284"/>
      </w:tabs>
      <w:spacing w:after="100"/>
      <w:ind w:left="284" w:hanging="284"/>
    </w:pPr>
  </w:style>
  <w:style w:type="paragraph" w:styleId="Verzeichnis8">
    <w:name w:val="toc 8"/>
    <w:basedOn w:val="Standard"/>
    <w:next w:val="Standard"/>
    <w:autoRedefine/>
    <w:uiPriority w:val="39"/>
    <w:semiHidden/>
    <w:unhideWhenUsed/>
    <w:rsid w:val="00F32971"/>
    <w:pPr>
      <w:spacing w:after="100"/>
      <w:ind w:left="1680"/>
    </w:pPr>
  </w:style>
  <w:style w:type="paragraph" w:styleId="Verzeichnis7">
    <w:name w:val="toc 7"/>
    <w:basedOn w:val="Standard"/>
    <w:next w:val="Standard"/>
    <w:autoRedefine/>
    <w:uiPriority w:val="39"/>
    <w:semiHidden/>
    <w:unhideWhenUsed/>
    <w:rsid w:val="00F32971"/>
    <w:pPr>
      <w:spacing w:after="100"/>
      <w:ind w:left="1440"/>
    </w:pPr>
  </w:style>
  <w:style w:type="paragraph" w:styleId="Verzeichnis6">
    <w:name w:val="toc 6"/>
    <w:basedOn w:val="Standard"/>
    <w:next w:val="Standard"/>
    <w:autoRedefine/>
    <w:uiPriority w:val="39"/>
    <w:semiHidden/>
    <w:unhideWhenUsed/>
    <w:rsid w:val="00F32971"/>
    <w:pPr>
      <w:spacing w:after="100"/>
      <w:ind w:left="1200"/>
    </w:pPr>
  </w:style>
  <w:style w:type="paragraph" w:styleId="Verzeichnis5">
    <w:name w:val="toc 5"/>
    <w:basedOn w:val="Standard"/>
    <w:next w:val="Standard"/>
    <w:autoRedefine/>
    <w:uiPriority w:val="39"/>
    <w:semiHidden/>
    <w:unhideWhenUsed/>
    <w:rsid w:val="00F32971"/>
    <w:pPr>
      <w:spacing w:after="100"/>
      <w:ind w:left="960"/>
    </w:pPr>
  </w:style>
  <w:style w:type="paragraph" w:styleId="Verzeichnis4">
    <w:name w:val="toc 4"/>
    <w:basedOn w:val="Standard"/>
    <w:next w:val="Standard"/>
    <w:autoRedefine/>
    <w:uiPriority w:val="39"/>
    <w:semiHidden/>
    <w:unhideWhenUsed/>
    <w:rsid w:val="00F32971"/>
    <w:pPr>
      <w:spacing w:after="100"/>
      <w:ind w:left="720"/>
    </w:pPr>
  </w:style>
  <w:style w:type="paragraph" w:styleId="Index9">
    <w:name w:val="index 9"/>
    <w:basedOn w:val="Standard"/>
    <w:next w:val="Standard"/>
    <w:autoRedefine/>
    <w:uiPriority w:val="99"/>
    <w:semiHidden/>
    <w:unhideWhenUsed/>
    <w:rsid w:val="00F32971"/>
    <w:pPr>
      <w:spacing w:before="0" w:line="240" w:lineRule="auto"/>
      <w:ind w:left="2160" w:hanging="240"/>
    </w:pPr>
  </w:style>
  <w:style w:type="paragraph" w:styleId="Index8">
    <w:name w:val="index 8"/>
    <w:basedOn w:val="Standard"/>
    <w:next w:val="Standard"/>
    <w:autoRedefine/>
    <w:uiPriority w:val="99"/>
    <w:semiHidden/>
    <w:unhideWhenUsed/>
    <w:rsid w:val="00F32971"/>
    <w:pPr>
      <w:spacing w:before="0" w:line="240" w:lineRule="auto"/>
      <w:ind w:left="1920" w:hanging="240"/>
    </w:pPr>
  </w:style>
  <w:style w:type="paragraph" w:styleId="Index7">
    <w:name w:val="index 7"/>
    <w:basedOn w:val="Standard"/>
    <w:next w:val="Standard"/>
    <w:autoRedefine/>
    <w:uiPriority w:val="99"/>
    <w:semiHidden/>
    <w:unhideWhenUsed/>
    <w:rsid w:val="00F32971"/>
    <w:pPr>
      <w:spacing w:before="0" w:line="240" w:lineRule="auto"/>
      <w:ind w:left="1680" w:hanging="240"/>
    </w:pPr>
  </w:style>
  <w:style w:type="paragraph" w:styleId="Index6">
    <w:name w:val="index 6"/>
    <w:basedOn w:val="Standard"/>
    <w:next w:val="Standard"/>
    <w:autoRedefine/>
    <w:uiPriority w:val="99"/>
    <w:semiHidden/>
    <w:unhideWhenUsed/>
    <w:rsid w:val="00F32971"/>
    <w:pPr>
      <w:spacing w:before="0" w:line="240" w:lineRule="auto"/>
      <w:ind w:left="1440" w:hanging="240"/>
    </w:pPr>
  </w:style>
  <w:style w:type="paragraph" w:styleId="Index5">
    <w:name w:val="index 5"/>
    <w:basedOn w:val="Standard"/>
    <w:next w:val="Standard"/>
    <w:autoRedefine/>
    <w:uiPriority w:val="99"/>
    <w:semiHidden/>
    <w:unhideWhenUsed/>
    <w:rsid w:val="00F32971"/>
    <w:pPr>
      <w:spacing w:before="0" w:line="240" w:lineRule="auto"/>
      <w:ind w:left="1200" w:hanging="240"/>
    </w:pPr>
  </w:style>
  <w:style w:type="paragraph" w:styleId="Index4">
    <w:name w:val="index 4"/>
    <w:basedOn w:val="Standard"/>
    <w:next w:val="Standard"/>
    <w:autoRedefine/>
    <w:uiPriority w:val="99"/>
    <w:semiHidden/>
    <w:unhideWhenUsed/>
    <w:rsid w:val="00F32971"/>
    <w:pPr>
      <w:spacing w:before="0" w:line="240" w:lineRule="auto"/>
      <w:ind w:left="960" w:hanging="240"/>
    </w:pPr>
  </w:style>
  <w:style w:type="paragraph" w:styleId="Index3">
    <w:name w:val="index 3"/>
    <w:basedOn w:val="Standard"/>
    <w:next w:val="Standard"/>
    <w:autoRedefine/>
    <w:uiPriority w:val="99"/>
    <w:semiHidden/>
    <w:unhideWhenUsed/>
    <w:rsid w:val="00F32971"/>
    <w:pPr>
      <w:spacing w:before="0" w:line="240" w:lineRule="auto"/>
      <w:ind w:left="720" w:hanging="240"/>
    </w:pPr>
  </w:style>
  <w:style w:type="paragraph" w:styleId="Index2">
    <w:name w:val="index 2"/>
    <w:basedOn w:val="Standard"/>
    <w:next w:val="Standard"/>
    <w:autoRedefine/>
    <w:uiPriority w:val="99"/>
    <w:semiHidden/>
    <w:unhideWhenUsed/>
    <w:rsid w:val="00F32971"/>
    <w:pPr>
      <w:spacing w:before="0" w:line="240" w:lineRule="auto"/>
      <w:ind w:left="480" w:hanging="240"/>
    </w:pPr>
  </w:style>
  <w:style w:type="paragraph" w:customStyle="1" w:styleId="CitaviBibliographyEntry">
    <w:name w:val="Citavi Bibliography Entry"/>
    <w:basedOn w:val="Standard"/>
    <w:link w:val="CitaviBibliographyEntryZchn"/>
    <w:rsid w:val="00BC4CC4"/>
    <w:pPr>
      <w:tabs>
        <w:tab w:val="left" w:pos="340"/>
      </w:tabs>
      <w:spacing w:before="0"/>
      <w:ind w:left="340" w:hanging="340"/>
      <w:jc w:val="left"/>
    </w:pPr>
  </w:style>
  <w:style w:type="character" w:customStyle="1" w:styleId="CitaviBibliographyEntryZchn">
    <w:name w:val="Citavi Bibliography Entry Zchn"/>
    <w:basedOn w:val="Absatz-Standardschriftart"/>
    <w:link w:val="CitaviBibliographyEntry"/>
    <w:rsid w:val="00BC4CC4"/>
    <w:rPr>
      <w:rFonts w:ascii="Times New Roman" w:hAnsi="Times New Roman"/>
      <w:sz w:val="24"/>
    </w:rPr>
  </w:style>
  <w:style w:type="paragraph" w:customStyle="1" w:styleId="CitaviBibliographyHeading">
    <w:name w:val="Citavi Bibliography Heading"/>
    <w:basedOn w:val="berschrift1"/>
    <w:link w:val="CitaviBibliographyHeadingZchn"/>
    <w:rsid w:val="00F32971"/>
    <w:pPr>
      <w:widowControl/>
      <w:spacing w:after="80"/>
      <w:ind w:left="431" w:hanging="431"/>
      <w:jc w:val="left"/>
    </w:pPr>
    <w:rPr>
      <w:color w:val="auto"/>
    </w:rPr>
  </w:style>
  <w:style w:type="character" w:customStyle="1" w:styleId="CitaviBibliographyHeadingZchn">
    <w:name w:val="Citavi Bibliography Heading Zchn"/>
    <w:basedOn w:val="Absatz-Standardschriftart"/>
    <w:link w:val="CitaviBibliographyHeading"/>
    <w:rsid w:val="00F32971"/>
    <w:rPr>
      <w:rFonts w:ascii="Arial" w:eastAsiaTheme="majorEastAsia" w:hAnsi="Arial" w:cstheme="majorBidi"/>
      <w:b/>
      <w:bCs/>
      <w:sz w:val="24"/>
      <w:szCs w:val="28"/>
    </w:rPr>
  </w:style>
  <w:style w:type="character" w:customStyle="1" w:styleId="st">
    <w:name w:val="st"/>
    <w:basedOn w:val="Absatz-Standardschriftart"/>
    <w:rsid w:val="00F32971"/>
  </w:style>
  <w:style w:type="paragraph" w:customStyle="1" w:styleId="Tabelle">
    <w:name w:val="Tabelle"/>
    <w:basedOn w:val="Standard"/>
    <w:link w:val="TabelleZchn"/>
    <w:qFormat/>
    <w:rsid w:val="00AD4268"/>
    <w:pPr>
      <w:keepNext/>
      <w:spacing w:before="160" w:after="120" w:line="240" w:lineRule="exact"/>
    </w:pPr>
    <w:rPr>
      <w:rFonts w:eastAsia="Calibri" w:cs="Times New Roman"/>
      <w:sz w:val="20"/>
    </w:rPr>
  </w:style>
  <w:style w:type="paragraph" w:customStyle="1" w:styleId="textbody">
    <w:name w:val="textbody"/>
    <w:basedOn w:val="Standard"/>
    <w:uiPriority w:val="99"/>
    <w:rsid w:val="00F32971"/>
    <w:pPr>
      <w:tabs>
        <w:tab w:val="left" w:pos="288"/>
      </w:tabs>
      <w:spacing w:before="0" w:line="240" w:lineRule="auto"/>
      <w:ind w:firstLine="289"/>
    </w:pPr>
    <w:rPr>
      <w:rFonts w:eastAsia="Times New Roman" w:cs="Times New Roman"/>
      <w:sz w:val="20"/>
      <w:szCs w:val="20"/>
      <w:lang w:val="en-GB" w:eastAsia="de-DE"/>
    </w:rPr>
  </w:style>
  <w:style w:type="table" w:customStyle="1" w:styleId="MittlereListe1-Akzent12">
    <w:name w:val="Mittlere Liste 1 - Akzent 12"/>
    <w:basedOn w:val="NormaleTabelle"/>
    <w:uiPriority w:val="65"/>
    <w:rsid w:val="00F32971"/>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Schattierung2-Akzent12">
    <w:name w:val="Mittlere Schattierung 2 - Akzent 12"/>
    <w:basedOn w:val="NormaleTabelle"/>
    <w:uiPriority w:val="64"/>
    <w:rsid w:val="00F329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2">
    <w:name w:val="Mittlere Schattierung 1 - Akzent 12"/>
    <w:basedOn w:val="NormaleTabelle"/>
    <w:uiPriority w:val="63"/>
    <w:rsid w:val="00F32971"/>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HellesRaster-Akzent12">
    <w:name w:val="Helles Raster - Akzent 12"/>
    <w:basedOn w:val="NormaleTabelle"/>
    <w:uiPriority w:val="62"/>
    <w:rsid w:val="00F3297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Liste-Akzent12">
    <w:name w:val="Helle Liste - Akzent 12"/>
    <w:basedOn w:val="NormaleTabelle"/>
    <w:uiPriority w:val="61"/>
    <w:rsid w:val="00F3297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chattierung-Akzent12">
    <w:name w:val="Helle Schattierung - Akzent 12"/>
    <w:basedOn w:val="NormaleTabelle"/>
    <w:uiPriority w:val="60"/>
    <w:rsid w:val="00F3297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FarbigesRaster2">
    <w:name w:val="Farbiges Raster2"/>
    <w:basedOn w:val="NormaleTabelle"/>
    <w:uiPriority w:val="73"/>
    <w:rsid w:val="00F329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Liste2">
    <w:name w:val="Farbige Liste2"/>
    <w:basedOn w:val="NormaleTabelle"/>
    <w:uiPriority w:val="72"/>
    <w:rsid w:val="00F3297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chattierung2">
    <w:name w:val="Farbige Schattierung2"/>
    <w:basedOn w:val="NormaleTabelle"/>
    <w:uiPriority w:val="71"/>
    <w:rsid w:val="00F32971"/>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unkleListe2">
    <w:name w:val="Dunkle Liste2"/>
    <w:basedOn w:val="NormaleTabelle"/>
    <w:uiPriority w:val="70"/>
    <w:rsid w:val="00F3297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2">
    <w:name w:val="Mittleres Raster 32"/>
    <w:basedOn w:val="NormaleTabelle"/>
    <w:uiPriority w:val="69"/>
    <w:rsid w:val="00F329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2">
    <w:name w:val="Mittleres Raster 22"/>
    <w:basedOn w:val="NormaleTabelle"/>
    <w:uiPriority w:val="68"/>
    <w:rsid w:val="00F329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2">
    <w:name w:val="Mittleres Raster 12"/>
    <w:basedOn w:val="NormaleTabelle"/>
    <w:uiPriority w:val="67"/>
    <w:rsid w:val="00F329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Liste22">
    <w:name w:val="Mittlere Liste 22"/>
    <w:basedOn w:val="NormaleTabelle"/>
    <w:uiPriority w:val="66"/>
    <w:rsid w:val="00F329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2">
    <w:name w:val="Mittlere Liste 12"/>
    <w:basedOn w:val="NormaleTabelle"/>
    <w:uiPriority w:val="65"/>
    <w:rsid w:val="00F3297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Schattierung22">
    <w:name w:val="Mittlere Schattierung 22"/>
    <w:basedOn w:val="NormaleTabelle"/>
    <w:uiPriority w:val="64"/>
    <w:rsid w:val="00F329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2">
    <w:name w:val="Mittlere Schattierung 12"/>
    <w:basedOn w:val="NormaleTabelle"/>
    <w:uiPriority w:val="63"/>
    <w:rsid w:val="00F329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2">
    <w:name w:val="Helles Raster2"/>
    <w:basedOn w:val="NormaleTabelle"/>
    <w:uiPriority w:val="62"/>
    <w:rsid w:val="00F329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Liste2">
    <w:name w:val="Helle Liste2"/>
    <w:basedOn w:val="NormaleTabelle"/>
    <w:uiPriority w:val="61"/>
    <w:rsid w:val="00F329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2">
    <w:name w:val="Helle Schattierung2"/>
    <w:basedOn w:val="NormaleTabelle"/>
    <w:uiPriority w:val="60"/>
    <w:rsid w:val="00F3297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ittlereListe1-Akzent13">
    <w:name w:val="Mittlere Liste 1 - Akzent 13"/>
    <w:basedOn w:val="NormaleTabelle"/>
    <w:uiPriority w:val="65"/>
    <w:rsid w:val="00F32971"/>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Schattierung2-Akzent13">
    <w:name w:val="Mittlere Schattierung 2 - Akzent 13"/>
    <w:basedOn w:val="NormaleTabelle"/>
    <w:uiPriority w:val="64"/>
    <w:rsid w:val="00F329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3">
    <w:name w:val="Mittlere Schattierung 1 - Akzent 13"/>
    <w:basedOn w:val="NormaleTabelle"/>
    <w:uiPriority w:val="63"/>
    <w:rsid w:val="00F32971"/>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HellesRaster-Akzent13">
    <w:name w:val="Helles Raster - Akzent 13"/>
    <w:basedOn w:val="NormaleTabelle"/>
    <w:uiPriority w:val="62"/>
    <w:rsid w:val="00F3297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HelleListe-Akzent13">
    <w:name w:val="Helle Liste - Akzent 13"/>
    <w:basedOn w:val="NormaleTabelle"/>
    <w:uiPriority w:val="61"/>
    <w:rsid w:val="00F32971"/>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chattierung-Akzent13">
    <w:name w:val="Helle Schattierung - Akzent 13"/>
    <w:basedOn w:val="NormaleTabelle"/>
    <w:uiPriority w:val="60"/>
    <w:rsid w:val="00F32971"/>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FarbigesRaster3">
    <w:name w:val="Farbiges Raster3"/>
    <w:basedOn w:val="NormaleTabelle"/>
    <w:uiPriority w:val="73"/>
    <w:rsid w:val="00F32971"/>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Liste3">
    <w:name w:val="Farbige Liste3"/>
    <w:basedOn w:val="NormaleTabelle"/>
    <w:uiPriority w:val="72"/>
    <w:rsid w:val="00F32971"/>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chattierung3">
    <w:name w:val="Farbige Schattierung3"/>
    <w:basedOn w:val="NormaleTabelle"/>
    <w:uiPriority w:val="71"/>
    <w:rsid w:val="00F32971"/>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unkleListe3">
    <w:name w:val="Dunkle Liste3"/>
    <w:basedOn w:val="NormaleTabelle"/>
    <w:uiPriority w:val="70"/>
    <w:rsid w:val="00F32971"/>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3">
    <w:name w:val="Mittleres Raster 33"/>
    <w:basedOn w:val="NormaleTabelle"/>
    <w:uiPriority w:val="69"/>
    <w:rsid w:val="00F32971"/>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3">
    <w:name w:val="Mittleres Raster 23"/>
    <w:basedOn w:val="NormaleTabelle"/>
    <w:uiPriority w:val="68"/>
    <w:rsid w:val="00F329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3">
    <w:name w:val="Mittleres Raster 13"/>
    <w:basedOn w:val="NormaleTabelle"/>
    <w:uiPriority w:val="67"/>
    <w:rsid w:val="00F329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Liste23">
    <w:name w:val="Mittlere Liste 23"/>
    <w:basedOn w:val="NormaleTabelle"/>
    <w:uiPriority w:val="66"/>
    <w:rsid w:val="00F32971"/>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3">
    <w:name w:val="Mittlere Liste 13"/>
    <w:basedOn w:val="NormaleTabelle"/>
    <w:uiPriority w:val="65"/>
    <w:rsid w:val="00F32971"/>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Schattierung23">
    <w:name w:val="Mittlere Schattierung 23"/>
    <w:basedOn w:val="NormaleTabelle"/>
    <w:uiPriority w:val="64"/>
    <w:rsid w:val="00F32971"/>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3">
    <w:name w:val="Mittlere Schattierung 13"/>
    <w:basedOn w:val="NormaleTabelle"/>
    <w:uiPriority w:val="63"/>
    <w:rsid w:val="00F32971"/>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3">
    <w:name w:val="Helles Raster3"/>
    <w:basedOn w:val="NormaleTabelle"/>
    <w:uiPriority w:val="62"/>
    <w:rsid w:val="00F329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Liste3">
    <w:name w:val="Helle Liste3"/>
    <w:basedOn w:val="NormaleTabelle"/>
    <w:uiPriority w:val="61"/>
    <w:rsid w:val="00F3297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3">
    <w:name w:val="Helle Schattierung3"/>
    <w:basedOn w:val="NormaleTabelle"/>
    <w:uiPriority w:val="60"/>
    <w:rsid w:val="00F32971"/>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mmentarthema">
    <w:name w:val="annotation subject"/>
    <w:basedOn w:val="Kommentartext"/>
    <w:next w:val="Kommentartext"/>
    <w:link w:val="KommentarthemaZchn"/>
    <w:uiPriority w:val="99"/>
    <w:semiHidden/>
    <w:unhideWhenUsed/>
    <w:rsid w:val="00F32971"/>
    <w:rPr>
      <w:b/>
      <w:bCs/>
    </w:rPr>
  </w:style>
  <w:style w:type="character" w:customStyle="1" w:styleId="KommentarthemaZchn">
    <w:name w:val="Kommentarthema Zchn"/>
    <w:basedOn w:val="KommentartextZchn"/>
    <w:link w:val="Kommentarthema"/>
    <w:uiPriority w:val="99"/>
    <w:semiHidden/>
    <w:rsid w:val="00F32971"/>
    <w:rPr>
      <w:rFonts w:ascii="Times New Roman" w:hAnsi="Times New Roman"/>
      <w:b/>
      <w:bCs/>
      <w:sz w:val="20"/>
      <w:szCs w:val="20"/>
    </w:rPr>
  </w:style>
  <w:style w:type="character" w:styleId="Platzhaltertext">
    <w:name w:val="Placeholder Text"/>
    <w:basedOn w:val="Absatz-Standardschriftart"/>
    <w:uiPriority w:val="99"/>
    <w:semiHidden/>
    <w:rsid w:val="00F32971"/>
    <w:rPr>
      <w:color w:val="808080"/>
    </w:rPr>
  </w:style>
  <w:style w:type="character" w:customStyle="1" w:styleId="MTConvertedEquation">
    <w:name w:val="MTConvertedEquation"/>
    <w:basedOn w:val="Absatz-Standardschriftart"/>
    <w:rsid w:val="004C788C"/>
    <w:rPr>
      <w:sz w:val="20"/>
      <w:szCs w:val="20"/>
      <w:lang w:val="en-US"/>
    </w:rPr>
  </w:style>
  <w:style w:type="paragraph" w:styleId="berarbeitung">
    <w:name w:val="Revision"/>
    <w:hidden/>
    <w:uiPriority w:val="99"/>
    <w:semiHidden/>
    <w:rsid w:val="00B176AD"/>
    <w:pPr>
      <w:spacing w:line="240" w:lineRule="auto"/>
    </w:pPr>
    <w:rPr>
      <w:rFonts w:ascii="Times New Roman" w:hAnsi="Times New Roman"/>
      <w:sz w:val="24"/>
    </w:rPr>
  </w:style>
  <w:style w:type="paragraph" w:customStyle="1" w:styleId="CitaviBibliographySubheading1">
    <w:name w:val="Citavi Bibliography Subheading 1"/>
    <w:basedOn w:val="berschrift2"/>
    <w:link w:val="CitaviBibliographySubheading1Zchn"/>
    <w:rsid w:val="00680967"/>
    <w:pPr>
      <w:outlineLvl w:val="9"/>
    </w:pPr>
    <w:rPr>
      <w:lang w:val="en-US"/>
    </w:rPr>
  </w:style>
  <w:style w:type="character" w:customStyle="1" w:styleId="CitaviBibliographySubheading1Zchn">
    <w:name w:val="Citavi Bibliography Subheading 1 Zchn"/>
    <w:basedOn w:val="Absatz-Standardschriftart"/>
    <w:link w:val="CitaviBibliographySubheading1"/>
    <w:rsid w:val="00680967"/>
    <w:rPr>
      <w:rFonts w:ascii="Arial" w:eastAsiaTheme="majorEastAsia" w:hAnsi="Arial" w:cstheme="majorBidi"/>
      <w:b/>
      <w:bCs/>
      <w:color w:val="000000" w:themeColor="text1"/>
      <w:sz w:val="24"/>
      <w:szCs w:val="26"/>
      <w:lang w:val="en-US"/>
    </w:rPr>
  </w:style>
  <w:style w:type="paragraph" w:customStyle="1" w:styleId="CitaviBibliographySubheading2">
    <w:name w:val="Citavi Bibliography Subheading 2"/>
    <w:basedOn w:val="berschrift3"/>
    <w:link w:val="CitaviBibliographySubheading2Zchn"/>
    <w:rsid w:val="00680967"/>
    <w:pPr>
      <w:jc w:val="left"/>
      <w:outlineLvl w:val="9"/>
    </w:pPr>
    <w:rPr>
      <w:lang w:val="en-US"/>
    </w:rPr>
  </w:style>
  <w:style w:type="character" w:customStyle="1" w:styleId="CitaviBibliographySubheading2Zchn">
    <w:name w:val="Citavi Bibliography Subheading 2 Zchn"/>
    <w:basedOn w:val="Absatz-Standardschriftart"/>
    <w:link w:val="CitaviBibliographySubheading2"/>
    <w:rsid w:val="00680967"/>
    <w:rPr>
      <w:rFonts w:ascii="Arial" w:eastAsiaTheme="majorEastAsia" w:hAnsi="Arial" w:cstheme="majorBidi"/>
      <w:b/>
      <w:bCs/>
      <w:sz w:val="24"/>
      <w:lang w:val="en-US"/>
    </w:rPr>
  </w:style>
  <w:style w:type="paragraph" w:customStyle="1" w:styleId="CitaviBibliographySubheading3">
    <w:name w:val="Citavi Bibliography Subheading 3"/>
    <w:basedOn w:val="berschrift4"/>
    <w:link w:val="CitaviBibliographySubheading3Zchn"/>
    <w:rsid w:val="00680967"/>
    <w:pPr>
      <w:jc w:val="left"/>
      <w:outlineLvl w:val="9"/>
    </w:pPr>
    <w:rPr>
      <w:lang w:val="en-US"/>
    </w:rPr>
  </w:style>
  <w:style w:type="character" w:customStyle="1" w:styleId="CitaviBibliographySubheading3Zchn">
    <w:name w:val="Citavi Bibliography Subheading 3 Zchn"/>
    <w:basedOn w:val="Absatz-Standardschriftart"/>
    <w:link w:val="CitaviBibliographySubheading3"/>
    <w:rsid w:val="00680967"/>
    <w:rPr>
      <w:rFonts w:asciiTheme="majorHAnsi" w:eastAsiaTheme="majorEastAsia" w:hAnsiTheme="majorHAnsi" w:cstheme="majorBidi"/>
      <w:b/>
      <w:bCs/>
      <w:i/>
      <w:iCs/>
      <w:color w:val="4F81BD" w:themeColor="accent1"/>
      <w:sz w:val="24"/>
      <w:lang w:val="en-US"/>
    </w:rPr>
  </w:style>
  <w:style w:type="paragraph" w:customStyle="1" w:styleId="CitaviBibliographySubheading4">
    <w:name w:val="Citavi Bibliography Subheading 4"/>
    <w:basedOn w:val="berschrift5"/>
    <w:link w:val="CitaviBibliographySubheading4Zchn"/>
    <w:rsid w:val="00680967"/>
    <w:pPr>
      <w:jc w:val="left"/>
      <w:outlineLvl w:val="9"/>
    </w:pPr>
    <w:rPr>
      <w:lang w:val="en-US"/>
    </w:rPr>
  </w:style>
  <w:style w:type="character" w:customStyle="1" w:styleId="CitaviBibliographySubheading4Zchn">
    <w:name w:val="Citavi Bibliography Subheading 4 Zchn"/>
    <w:basedOn w:val="Absatz-Standardschriftart"/>
    <w:link w:val="CitaviBibliographySubheading4"/>
    <w:rsid w:val="00680967"/>
    <w:rPr>
      <w:rFonts w:asciiTheme="majorHAnsi" w:eastAsiaTheme="majorEastAsia" w:hAnsiTheme="majorHAnsi" w:cstheme="majorBidi"/>
      <w:color w:val="243F60" w:themeColor="accent1" w:themeShade="7F"/>
      <w:sz w:val="24"/>
      <w:lang w:val="en-US"/>
    </w:rPr>
  </w:style>
  <w:style w:type="paragraph" w:customStyle="1" w:styleId="CitaviBibliographySubheading5">
    <w:name w:val="Citavi Bibliography Subheading 5"/>
    <w:basedOn w:val="berschrift6"/>
    <w:link w:val="CitaviBibliographySubheading5Zchn"/>
    <w:rsid w:val="00680967"/>
    <w:pPr>
      <w:outlineLvl w:val="9"/>
    </w:pPr>
    <w:rPr>
      <w:lang w:val="en-US"/>
    </w:rPr>
  </w:style>
  <w:style w:type="character" w:customStyle="1" w:styleId="CitaviBibliographySubheading5Zchn">
    <w:name w:val="Citavi Bibliography Subheading 5 Zchn"/>
    <w:basedOn w:val="Absatz-Standardschriftart"/>
    <w:link w:val="CitaviBibliographySubheading5"/>
    <w:rsid w:val="00680967"/>
    <w:rPr>
      <w:rFonts w:asciiTheme="majorHAnsi" w:eastAsiaTheme="majorEastAsia" w:hAnsiTheme="majorHAnsi" w:cstheme="majorBidi"/>
      <w:i/>
      <w:iCs/>
      <w:color w:val="243F60" w:themeColor="accent1" w:themeShade="7F"/>
      <w:sz w:val="24"/>
      <w:lang w:val="en-US"/>
    </w:rPr>
  </w:style>
  <w:style w:type="paragraph" w:customStyle="1" w:styleId="CitaviBibliographySubheading6">
    <w:name w:val="Citavi Bibliography Subheading 6"/>
    <w:basedOn w:val="berschrift7"/>
    <w:link w:val="CitaviBibliographySubheading6Zchn"/>
    <w:rsid w:val="00680967"/>
    <w:pPr>
      <w:outlineLvl w:val="9"/>
    </w:pPr>
    <w:rPr>
      <w:lang w:val="en-US"/>
    </w:rPr>
  </w:style>
  <w:style w:type="character" w:customStyle="1" w:styleId="CitaviBibliographySubheading6Zchn">
    <w:name w:val="Citavi Bibliography Subheading 6 Zchn"/>
    <w:basedOn w:val="Absatz-Standardschriftart"/>
    <w:link w:val="CitaviBibliographySubheading6"/>
    <w:rsid w:val="00680967"/>
    <w:rPr>
      <w:rFonts w:asciiTheme="majorHAnsi" w:eastAsiaTheme="majorEastAsia" w:hAnsiTheme="majorHAnsi" w:cstheme="majorBidi"/>
      <w:i/>
      <w:iCs/>
      <w:color w:val="404040" w:themeColor="text1" w:themeTint="BF"/>
      <w:sz w:val="24"/>
      <w:lang w:val="en-US"/>
    </w:rPr>
  </w:style>
  <w:style w:type="paragraph" w:customStyle="1" w:styleId="CitaviBibliographySubheading7">
    <w:name w:val="Citavi Bibliography Subheading 7"/>
    <w:basedOn w:val="berschrift8"/>
    <w:link w:val="CitaviBibliographySubheading7Zchn"/>
    <w:rsid w:val="00680967"/>
    <w:pPr>
      <w:outlineLvl w:val="9"/>
    </w:pPr>
    <w:rPr>
      <w:lang w:val="en-US"/>
    </w:rPr>
  </w:style>
  <w:style w:type="character" w:customStyle="1" w:styleId="CitaviBibliographySubheading7Zchn">
    <w:name w:val="Citavi Bibliography Subheading 7 Zchn"/>
    <w:basedOn w:val="Absatz-Standardschriftart"/>
    <w:link w:val="CitaviBibliographySubheading7"/>
    <w:rsid w:val="00680967"/>
    <w:rPr>
      <w:rFonts w:asciiTheme="majorHAnsi" w:eastAsiaTheme="majorEastAsia" w:hAnsiTheme="majorHAnsi" w:cstheme="majorBidi"/>
      <w:color w:val="404040" w:themeColor="text1" w:themeTint="BF"/>
      <w:sz w:val="20"/>
      <w:szCs w:val="20"/>
      <w:lang w:val="en-US"/>
    </w:rPr>
  </w:style>
  <w:style w:type="paragraph" w:customStyle="1" w:styleId="CitaviBibliographySubheading8">
    <w:name w:val="Citavi Bibliography Subheading 8"/>
    <w:basedOn w:val="berschrift9"/>
    <w:link w:val="CitaviBibliographySubheading8Zchn"/>
    <w:rsid w:val="00680967"/>
    <w:pPr>
      <w:outlineLvl w:val="9"/>
    </w:pPr>
    <w:rPr>
      <w:lang w:val="en-US"/>
    </w:rPr>
  </w:style>
  <w:style w:type="character" w:customStyle="1" w:styleId="CitaviBibliographySubheading8Zchn">
    <w:name w:val="Citavi Bibliography Subheading 8 Zchn"/>
    <w:basedOn w:val="Absatz-Standardschriftart"/>
    <w:link w:val="CitaviBibliographySubheading8"/>
    <w:rsid w:val="00680967"/>
    <w:rPr>
      <w:rFonts w:asciiTheme="majorHAnsi" w:eastAsiaTheme="majorEastAsia" w:hAnsiTheme="majorHAnsi" w:cstheme="majorBidi"/>
      <w:i/>
      <w:iCs/>
      <w:color w:val="404040" w:themeColor="text1" w:themeTint="BF"/>
      <w:sz w:val="20"/>
      <w:szCs w:val="20"/>
      <w:lang w:val="en-US"/>
    </w:rPr>
  </w:style>
  <w:style w:type="paragraph" w:customStyle="1" w:styleId="Tabellenbeschriftung2">
    <w:name w:val="Tabellenbeschriftung2"/>
    <w:basedOn w:val="Beschriftung"/>
    <w:link w:val="Tabellenbeschriftung2Zchn"/>
    <w:qFormat/>
    <w:rsid w:val="00716EB8"/>
    <w:pPr>
      <w:keepNext/>
      <w:tabs>
        <w:tab w:val="left" w:pos="1134"/>
      </w:tabs>
      <w:spacing w:before="240" w:after="120"/>
      <w:ind w:left="1134" w:hanging="1134"/>
    </w:pPr>
    <w:rPr>
      <w:rFonts w:eastAsia="Times New Roman" w:cs="Times New Roman"/>
      <w:b w:val="0"/>
      <w:color w:val="auto"/>
      <w:sz w:val="20"/>
      <w:szCs w:val="20"/>
      <w:lang w:eastAsia="de-DE"/>
    </w:rPr>
  </w:style>
  <w:style w:type="character" w:customStyle="1" w:styleId="Tabellenbeschriftung2Zchn">
    <w:name w:val="Tabellenbeschriftung2 Zchn"/>
    <w:basedOn w:val="Absatz-Standardschriftart"/>
    <w:link w:val="Tabellenbeschriftung2"/>
    <w:rsid w:val="00716EB8"/>
    <w:rPr>
      <w:rFonts w:ascii="Times New Roman" w:eastAsia="Times New Roman" w:hAnsi="Times New Roman" w:cs="Times New Roman"/>
      <w:bCs/>
      <w:sz w:val="20"/>
      <w:szCs w:val="20"/>
      <w:lang w:eastAsia="de-DE"/>
    </w:rPr>
  </w:style>
  <w:style w:type="numbering" w:customStyle="1" w:styleId="AktuelleListe1">
    <w:name w:val="Aktuelle Liste1"/>
    <w:rsid w:val="003E6AE6"/>
    <w:pPr>
      <w:numPr>
        <w:numId w:val="12"/>
      </w:numPr>
    </w:pPr>
  </w:style>
  <w:style w:type="table" w:customStyle="1" w:styleId="Tabellenraster5">
    <w:name w:val="Tabellenraster5"/>
    <w:basedOn w:val="NormaleTabelle"/>
    <w:next w:val="Tabellenraster"/>
    <w:uiPriority w:val="39"/>
    <w:rsid w:val="003E6AE6"/>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ChapterBibliographyHeading">
    <w:name w:val="Citavi Chapter Bibliography Heading"/>
    <w:basedOn w:val="berschrift2"/>
    <w:link w:val="CitaviChapterBibliographyHeadingZchn"/>
    <w:uiPriority w:val="99"/>
    <w:rsid w:val="008226C3"/>
  </w:style>
  <w:style w:type="character" w:customStyle="1" w:styleId="CitaviChapterBibliographyHeadingZchn">
    <w:name w:val="Citavi Chapter Bibliography Heading Zchn"/>
    <w:basedOn w:val="CitaviBibliographyHeadingZchn"/>
    <w:link w:val="CitaviChapterBibliographyHeading"/>
    <w:uiPriority w:val="99"/>
    <w:rsid w:val="008226C3"/>
    <w:rPr>
      <w:rFonts w:ascii="Arial" w:eastAsiaTheme="majorEastAsia" w:hAnsi="Arial" w:cstheme="majorBidi"/>
      <w:b/>
      <w:bCs/>
      <w:color w:val="000000" w:themeColor="text1"/>
      <w:sz w:val="24"/>
      <w:szCs w:val="26"/>
    </w:rPr>
  </w:style>
  <w:style w:type="character" w:styleId="NichtaufgelsteErwhnung">
    <w:name w:val="Unresolved Mention"/>
    <w:basedOn w:val="Absatz-Standardschriftart"/>
    <w:uiPriority w:val="99"/>
    <w:semiHidden/>
    <w:unhideWhenUsed/>
    <w:rsid w:val="00EA3422"/>
    <w:rPr>
      <w:color w:val="605E5C"/>
      <w:shd w:val="clear" w:color="auto" w:fill="E1DFDD"/>
    </w:rPr>
  </w:style>
  <w:style w:type="table" w:customStyle="1" w:styleId="Tabellenraster51">
    <w:name w:val="Tabellenraster51"/>
    <w:basedOn w:val="NormaleTabelle"/>
    <w:next w:val="Tabellenraster"/>
    <w:uiPriority w:val="39"/>
    <w:rsid w:val="002A108C"/>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2">
    <w:name w:val="Tabelle2"/>
    <w:basedOn w:val="Tabelle"/>
    <w:link w:val="Tabelle2Zchn"/>
    <w:qFormat/>
    <w:rsid w:val="008116C0"/>
    <w:rPr>
      <w:lang w:val="en-GB"/>
    </w:rPr>
  </w:style>
  <w:style w:type="character" w:customStyle="1" w:styleId="TabelleZchn">
    <w:name w:val="Tabelle Zchn"/>
    <w:basedOn w:val="Absatz-Standardschriftart"/>
    <w:link w:val="Tabelle"/>
    <w:rsid w:val="00AD4268"/>
    <w:rPr>
      <w:rFonts w:ascii="Times New Roman" w:eastAsia="Calibri" w:hAnsi="Times New Roman" w:cs="Times New Roman"/>
      <w:sz w:val="20"/>
    </w:rPr>
  </w:style>
  <w:style w:type="character" w:customStyle="1" w:styleId="Tabelle2Zchn">
    <w:name w:val="Tabelle2 Zchn"/>
    <w:basedOn w:val="TabelleZchn"/>
    <w:link w:val="Tabelle2"/>
    <w:rsid w:val="008116C0"/>
    <w:rPr>
      <w:rFonts w:ascii="Times New Roman" w:eastAsia="Calibri" w:hAnsi="Times New Roman" w:cs="Times New Roman"/>
      <w:sz w:val="20"/>
      <w:lang w:val="en-GB"/>
    </w:rPr>
  </w:style>
  <w:style w:type="paragraph" w:customStyle="1" w:styleId="Figure2">
    <w:name w:val="Figure2"/>
    <w:basedOn w:val="Figure"/>
    <w:link w:val="Figure2Zchn"/>
    <w:qFormat/>
    <w:rsid w:val="00D70A68"/>
  </w:style>
  <w:style w:type="character" w:customStyle="1" w:styleId="Figure2Zchn">
    <w:name w:val="Figure2 Zchn"/>
    <w:basedOn w:val="FigureZchn"/>
    <w:link w:val="Figure2"/>
    <w:rsid w:val="00D70A68"/>
    <w:rPr>
      <w:rFonts w:ascii="Times New Roman" w:hAnsi="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3301">
      <w:bodyDiv w:val="1"/>
      <w:marLeft w:val="0"/>
      <w:marRight w:val="0"/>
      <w:marTop w:val="0"/>
      <w:marBottom w:val="0"/>
      <w:divBdr>
        <w:top w:val="none" w:sz="0" w:space="0" w:color="auto"/>
        <w:left w:val="none" w:sz="0" w:space="0" w:color="auto"/>
        <w:bottom w:val="none" w:sz="0" w:space="0" w:color="auto"/>
        <w:right w:val="none" w:sz="0" w:space="0" w:color="auto"/>
      </w:divBdr>
    </w:div>
    <w:div w:id="21444816">
      <w:bodyDiv w:val="1"/>
      <w:marLeft w:val="0"/>
      <w:marRight w:val="0"/>
      <w:marTop w:val="0"/>
      <w:marBottom w:val="0"/>
      <w:divBdr>
        <w:top w:val="none" w:sz="0" w:space="0" w:color="auto"/>
        <w:left w:val="none" w:sz="0" w:space="0" w:color="auto"/>
        <w:bottom w:val="none" w:sz="0" w:space="0" w:color="auto"/>
        <w:right w:val="none" w:sz="0" w:space="0" w:color="auto"/>
      </w:divBdr>
    </w:div>
    <w:div w:id="106895737">
      <w:bodyDiv w:val="1"/>
      <w:marLeft w:val="0"/>
      <w:marRight w:val="0"/>
      <w:marTop w:val="0"/>
      <w:marBottom w:val="0"/>
      <w:divBdr>
        <w:top w:val="none" w:sz="0" w:space="0" w:color="auto"/>
        <w:left w:val="none" w:sz="0" w:space="0" w:color="auto"/>
        <w:bottom w:val="none" w:sz="0" w:space="0" w:color="auto"/>
        <w:right w:val="none" w:sz="0" w:space="0" w:color="auto"/>
      </w:divBdr>
    </w:div>
    <w:div w:id="359748677">
      <w:bodyDiv w:val="1"/>
      <w:marLeft w:val="0"/>
      <w:marRight w:val="0"/>
      <w:marTop w:val="0"/>
      <w:marBottom w:val="0"/>
      <w:divBdr>
        <w:top w:val="none" w:sz="0" w:space="0" w:color="auto"/>
        <w:left w:val="none" w:sz="0" w:space="0" w:color="auto"/>
        <w:bottom w:val="none" w:sz="0" w:space="0" w:color="auto"/>
        <w:right w:val="none" w:sz="0" w:space="0" w:color="auto"/>
      </w:divBdr>
    </w:div>
    <w:div w:id="374627291">
      <w:bodyDiv w:val="1"/>
      <w:marLeft w:val="0"/>
      <w:marRight w:val="0"/>
      <w:marTop w:val="0"/>
      <w:marBottom w:val="0"/>
      <w:divBdr>
        <w:top w:val="none" w:sz="0" w:space="0" w:color="auto"/>
        <w:left w:val="none" w:sz="0" w:space="0" w:color="auto"/>
        <w:bottom w:val="none" w:sz="0" w:space="0" w:color="auto"/>
        <w:right w:val="none" w:sz="0" w:space="0" w:color="auto"/>
      </w:divBdr>
    </w:div>
    <w:div w:id="378556800">
      <w:bodyDiv w:val="1"/>
      <w:marLeft w:val="0"/>
      <w:marRight w:val="0"/>
      <w:marTop w:val="0"/>
      <w:marBottom w:val="0"/>
      <w:divBdr>
        <w:top w:val="none" w:sz="0" w:space="0" w:color="auto"/>
        <w:left w:val="none" w:sz="0" w:space="0" w:color="auto"/>
        <w:bottom w:val="none" w:sz="0" w:space="0" w:color="auto"/>
        <w:right w:val="none" w:sz="0" w:space="0" w:color="auto"/>
      </w:divBdr>
    </w:div>
    <w:div w:id="402680492">
      <w:bodyDiv w:val="1"/>
      <w:marLeft w:val="0"/>
      <w:marRight w:val="0"/>
      <w:marTop w:val="0"/>
      <w:marBottom w:val="0"/>
      <w:divBdr>
        <w:top w:val="none" w:sz="0" w:space="0" w:color="auto"/>
        <w:left w:val="none" w:sz="0" w:space="0" w:color="auto"/>
        <w:bottom w:val="none" w:sz="0" w:space="0" w:color="auto"/>
        <w:right w:val="none" w:sz="0" w:space="0" w:color="auto"/>
      </w:divBdr>
    </w:div>
    <w:div w:id="410352122">
      <w:bodyDiv w:val="1"/>
      <w:marLeft w:val="0"/>
      <w:marRight w:val="0"/>
      <w:marTop w:val="0"/>
      <w:marBottom w:val="0"/>
      <w:divBdr>
        <w:top w:val="none" w:sz="0" w:space="0" w:color="auto"/>
        <w:left w:val="none" w:sz="0" w:space="0" w:color="auto"/>
        <w:bottom w:val="none" w:sz="0" w:space="0" w:color="auto"/>
        <w:right w:val="none" w:sz="0" w:space="0" w:color="auto"/>
      </w:divBdr>
    </w:div>
    <w:div w:id="560797496">
      <w:bodyDiv w:val="1"/>
      <w:marLeft w:val="0"/>
      <w:marRight w:val="0"/>
      <w:marTop w:val="0"/>
      <w:marBottom w:val="0"/>
      <w:divBdr>
        <w:top w:val="none" w:sz="0" w:space="0" w:color="auto"/>
        <w:left w:val="none" w:sz="0" w:space="0" w:color="auto"/>
        <w:bottom w:val="none" w:sz="0" w:space="0" w:color="auto"/>
        <w:right w:val="none" w:sz="0" w:space="0" w:color="auto"/>
      </w:divBdr>
    </w:div>
    <w:div w:id="790250579">
      <w:bodyDiv w:val="1"/>
      <w:marLeft w:val="0"/>
      <w:marRight w:val="0"/>
      <w:marTop w:val="0"/>
      <w:marBottom w:val="0"/>
      <w:divBdr>
        <w:top w:val="none" w:sz="0" w:space="0" w:color="auto"/>
        <w:left w:val="none" w:sz="0" w:space="0" w:color="auto"/>
        <w:bottom w:val="none" w:sz="0" w:space="0" w:color="auto"/>
        <w:right w:val="none" w:sz="0" w:space="0" w:color="auto"/>
      </w:divBdr>
    </w:div>
    <w:div w:id="829560898">
      <w:bodyDiv w:val="1"/>
      <w:marLeft w:val="0"/>
      <w:marRight w:val="0"/>
      <w:marTop w:val="0"/>
      <w:marBottom w:val="0"/>
      <w:divBdr>
        <w:top w:val="none" w:sz="0" w:space="0" w:color="auto"/>
        <w:left w:val="none" w:sz="0" w:space="0" w:color="auto"/>
        <w:bottom w:val="none" w:sz="0" w:space="0" w:color="auto"/>
        <w:right w:val="none" w:sz="0" w:space="0" w:color="auto"/>
      </w:divBdr>
      <w:divsChild>
        <w:div w:id="1431774265">
          <w:marLeft w:val="0"/>
          <w:marRight w:val="0"/>
          <w:marTop w:val="0"/>
          <w:marBottom w:val="0"/>
          <w:divBdr>
            <w:top w:val="none" w:sz="0" w:space="0" w:color="auto"/>
            <w:left w:val="none" w:sz="0" w:space="0" w:color="auto"/>
            <w:bottom w:val="none" w:sz="0" w:space="0" w:color="auto"/>
            <w:right w:val="none" w:sz="0" w:space="0" w:color="auto"/>
          </w:divBdr>
        </w:div>
      </w:divsChild>
    </w:div>
    <w:div w:id="850724369">
      <w:bodyDiv w:val="1"/>
      <w:marLeft w:val="0"/>
      <w:marRight w:val="0"/>
      <w:marTop w:val="0"/>
      <w:marBottom w:val="0"/>
      <w:divBdr>
        <w:top w:val="none" w:sz="0" w:space="0" w:color="auto"/>
        <w:left w:val="none" w:sz="0" w:space="0" w:color="auto"/>
        <w:bottom w:val="none" w:sz="0" w:space="0" w:color="auto"/>
        <w:right w:val="none" w:sz="0" w:space="0" w:color="auto"/>
      </w:divBdr>
    </w:div>
    <w:div w:id="931278619">
      <w:bodyDiv w:val="1"/>
      <w:marLeft w:val="0"/>
      <w:marRight w:val="0"/>
      <w:marTop w:val="0"/>
      <w:marBottom w:val="0"/>
      <w:divBdr>
        <w:top w:val="none" w:sz="0" w:space="0" w:color="auto"/>
        <w:left w:val="none" w:sz="0" w:space="0" w:color="auto"/>
        <w:bottom w:val="none" w:sz="0" w:space="0" w:color="auto"/>
        <w:right w:val="none" w:sz="0" w:space="0" w:color="auto"/>
      </w:divBdr>
    </w:div>
    <w:div w:id="981543057">
      <w:bodyDiv w:val="1"/>
      <w:marLeft w:val="0"/>
      <w:marRight w:val="0"/>
      <w:marTop w:val="0"/>
      <w:marBottom w:val="0"/>
      <w:divBdr>
        <w:top w:val="none" w:sz="0" w:space="0" w:color="auto"/>
        <w:left w:val="none" w:sz="0" w:space="0" w:color="auto"/>
        <w:bottom w:val="none" w:sz="0" w:space="0" w:color="auto"/>
        <w:right w:val="none" w:sz="0" w:space="0" w:color="auto"/>
      </w:divBdr>
    </w:div>
    <w:div w:id="1099721635">
      <w:bodyDiv w:val="1"/>
      <w:marLeft w:val="0"/>
      <w:marRight w:val="0"/>
      <w:marTop w:val="0"/>
      <w:marBottom w:val="0"/>
      <w:divBdr>
        <w:top w:val="none" w:sz="0" w:space="0" w:color="auto"/>
        <w:left w:val="none" w:sz="0" w:space="0" w:color="auto"/>
        <w:bottom w:val="none" w:sz="0" w:space="0" w:color="auto"/>
        <w:right w:val="none" w:sz="0" w:space="0" w:color="auto"/>
      </w:divBdr>
    </w:div>
    <w:div w:id="1267884986">
      <w:bodyDiv w:val="1"/>
      <w:marLeft w:val="0"/>
      <w:marRight w:val="0"/>
      <w:marTop w:val="0"/>
      <w:marBottom w:val="0"/>
      <w:divBdr>
        <w:top w:val="none" w:sz="0" w:space="0" w:color="auto"/>
        <w:left w:val="none" w:sz="0" w:space="0" w:color="auto"/>
        <w:bottom w:val="none" w:sz="0" w:space="0" w:color="auto"/>
        <w:right w:val="none" w:sz="0" w:space="0" w:color="auto"/>
      </w:divBdr>
    </w:div>
    <w:div w:id="1312909392">
      <w:bodyDiv w:val="1"/>
      <w:marLeft w:val="0"/>
      <w:marRight w:val="0"/>
      <w:marTop w:val="0"/>
      <w:marBottom w:val="0"/>
      <w:divBdr>
        <w:top w:val="none" w:sz="0" w:space="0" w:color="auto"/>
        <w:left w:val="none" w:sz="0" w:space="0" w:color="auto"/>
        <w:bottom w:val="none" w:sz="0" w:space="0" w:color="auto"/>
        <w:right w:val="none" w:sz="0" w:space="0" w:color="auto"/>
      </w:divBdr>
    </w:div>
    <w:div w:id="1422292862">
      <w:bodyDiv w:val="1"/>
      <w:marLeft w:val="0"/>
      <w:marRight w:val="0"/>
      <w:marTop w:val="0"/>
      <w:marBottom w:val="0"/>
      <w:divBdr>
        <w:top w:val="none" w:sz="0" w:space="0" w:color="auto"/>
        <w:left w:val="none" w:sz="0" w:space="0" w:color="auto"/>
        <w:bottom w:val="none" w:sz="0" w:space="0" w:color="auto"/>
        <w:right w:val="none" w:sz="0" w:space="0" w:color="auto"/>
      </w:divBdr>
    </w:div>
    <w:div w:id="1480608571">
      <w:bodyDiv w:val="1"/>
      <w:marLeft w:val="0"/>
      <w:marRight w:val="0"/>
      <w:marTop w:val="0"/>
      <w:marBottom w:val="0"/>
      <w:divBdr>
        <w:top w:val="none" w:sz="0" w:space="0" w:color="auto"/>
        <w:left w:val="none" w:sz="0" w:space="0" w:color="auto"/>
        <w:bottom w:val="none" w:sz="0" w:space="0" w:color="auto"/>
        <w:right w:val="none" w:sz="0" w:space="0" w:color="auto"/>
      </w:divBdr>
    </w:div>
    <w:div w:id="1639802304">
      <w:bodyDiv w:val="1"/>
      <w:marLeft w:val="0"/>
      <w:marRight w:val="0"/>
      <w:marTop w:val="0"/>
      <w:marBottom w:val="0"/>
      <w:divBdr>
        <w:top w:val="none" w:sz="0" w:space="0" w:color="auto"/>
        <w:left w:val="none" w:sz="0" w:space="0" w:color="auto"/>
        <w:bottom w:val="none" w:sz="0" w:space="0" w:color="auto"/>
        <w:right w:val="none" w:sz="0" w:space="0" w:color="auto"/>
      </w:divBdr>
    </w:div>
    <w:div w:id="1660035806">
      <w:bodyDiv w:val="1"/>
      <w:marLeft w:val="0"/>
      <w:marRight w:val="0"/>
      <w:marTop w:val="0"/>
      <w:marBottom w:val="0"/>
      <w:divBdr>
        <w:top w:val="none" w:sz="0" w:space="0" w:color="auto"/>
        <w:left w:val="none" w:sz="0" w:space="0" w:color="auto"/>
        <w:bottom w:val="none" w:sz="0" w:space="0" w:color="auto"/>
        <w:right w:val="none" w:sz="0" w:space="0" w:color="auto"/>
      </w:divBdr>
      <w:divsChild>
        <w:div w:id="399208345">
          <w:marLeft w:val="0"/>
          <w:marRight w:val="0"/>
          <w:marTop w:val="0"/>
          <w:marBottom w:val="0"/>
          <w:divBdr>
            <w:top w:val="none" w:sz="0" w:space="0" w:color="auto"/>
            <w:left w:val="none" w:sz="0" w:space="0" w:color="auto"/>
            <w:bottom w:val="none" w:sz="0" w:space="0" w:color="auto"/>
            <w:right w:val="none" w:sz="0" w:space="0" w:color="auto"/>
          </w:divBdr>
        </w:div>
      </w:divsChild>
    </w:div>
    <w:div w:id="1696156470">
      <w:bodyDiv w:val="1"/>
      <w:marLeft w:val="0"/>
      <w:marRight w:val="0"/>
      <w:marTop w:val="0"/>
      <w:marBottom w:val="0"/>
      <w:divBdr>
        <w:top w:val="none" w:sz="0" w:space="0" w:color="auto"/>
        <w:left w:val="none" w:sz="0" w:space="0" w:color="auto"/>
        <w:bottom w:val="none" w:sz="0" w:space="0" w:color="auto"/>
        <w:right w:val="none" w:sz="0" w:space="0" w:color="auto"/>
      </w:divBdr>
    </w:div>
    <w:div w:id="1759132390">
      <w:bodyDiv w:val="1"/>
      <w:marLeft w:val="0"/>
      <w:marRight w:val="0"/>
      <w:marTop w:val="0"/>
      <w:marBottom w:val="0"/>
      <w:divBdr>
        <w:top w:val="none" w:sz="0" w:space="0" w:color="auto"/>
        <w:left w:val="none" w:sz="0" w:space="0" w:color="auto"/>
        <w:bottom w:val="none" w:sz="0" w:space="0" w:color="auto"/>
        <w:right w:val="none" w:sz="0" w:space="0" w:color="auto"/>
      </w:divBdr>
    </w:div>
    <w:div w:id="1763987718">
      <w:bodyDiv w:val="1"/>
      <w:marLeft w:val="0"/>
      <w:marRight w:val="0"/>
      <w:marTop w:val="0"/>
      <w:marBottom w:val="0"/>
      <w:divBdr>
        <w:top w:val="none" w:sz="0" w:space="0" w:color="auto"/>
        <w:left w:val="none" w:sz="0" w:space="0" w:color="auto"/>
        <w:bottom w:val="none" w:sz="0" w:space="0" w:color="auto"/>
        <w:right w:val="none" w:sz="0" w:space="0" w:color="auto"/>
      </w:divBdr>
      <w:divsChild>
        <w:div w:id="206574863">
          <w:marLeft w:val="0"/>
          <w:marRight w:val="0"/>
          <w:marTop w:val="0"/>
          <w:marBottom w:val="0"/>
          <w:divBdr>
            <w:top w:val="none" w:sz="0" w:space="0" w:color="auto"/>
            <w:left w:val="none" w:sz="0" w:space="0" w:color="auto"/>
            <w:bottom w:val="none" w:sz="0" w:space="0" w:color="auto"/>
            <w:right w:val="none" w:sz="0" w:space="0" w:color="auto"/>
          </w:divBdr>
        </w:div>
      </w:divsChild>
    </w:div>
    <w:div w:id="1768380954">
      <w:bodyDiv w:val="1"/>
      <w:marLeft w:val="0"/>
      <w:marRight w:val="0"/>
      <w:marTop w:val="0"/>
      <w:marBottom w:val="0"/>
      <w:divBdr>
        <w:top w:val="none" w:sz="0" w:space="0" w:color="auto"/>
        <w:left w:val="none" w:sz="0" w:space="0" w:color="auto"/>
        <w:bottom w:val="none" w:sz="0" w:space="0" w:color="auto"/>
        <w:right w:val="none" w:sz="0" w:space="0" w:color="auto"/>
      </w:divBdr>
    </w:div>
    <w:div w:id="1928146258">
      <w:bodyDiv w:val="1"/>
      <w:marLeft w:val="0"/>
      <w:marRight w:val="0"/>
      <w:marTop w:val="0"/>
      <w:marBottom w:val="0"/>
      <w:divBdr>
        <w:top w:val="none" w:sz="0" w:space="0" w:color="auto"/>
        <w:left w:val="none" w:sz="0" w:space="0" w:color="auto"/>
        <w:bottom w:val="none" w:sz="0" w:space="0" w:color="auto"/>
        <w:right w:val="none" w:sz="0" w:space="0" w:color="auto"/>
      </w:divBdr>
      <w:divsChild>
        <w:div w:id="252132796">
          <w:marLeft w:val="0"/>
          <w:marRight w:val="0"/>
          <w:marTop w:val="0"/>
          <w:marBottom w:val="0"/>
          <w:divBdr>
            <w:top w:val="none" w:sz="0" w:space="0" w:color="auto"/>
            <w:left w:val="none" w:sz="0" w:space="0" w:color="auto"/>
            <w:bottom w:val="none" w:sz="0" w:space="0" w:color="auto"/>
            <w:right w:val="none" w:sz="0" w:space="0" w:color="auto"/>
          </w:divBdr>
        </w:div>
      </w:divsChild>
    </w:div>
    <w:div w:id="1997881908">
      <w:bodyDiv w:val="1"/>
      <w:marLeft w:val="0"/>
      <w:marRight w:val="0"/>
      <w:marTop w:val="0"/>
      <w:marBottom w:val="0"/>
      <w:divBdr>
        <w:top w:val="none" w:sz="0" w:space="0" w:color="auto"/>
        <w:left w:val="none" w:sz="0" w:space="0" w:color="auto"/>
        <w:bottom w:val="none" w:sz="0" w:space="0" w:color="auto"/>
        <w:right w:val="none" w:sz="0" w:space="0" w:color="auto"/>
      </w:divBdr>
    </w:div>
    <w:div w:id="205947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isenbach@thermo.ruhr-uni-bochum.de"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lgemein"/>
          <w:gallery w:val="placeholder"/>
        </w:category>
        <w:types>
          <w:type w:val="bbPlcHdr"/>
        </w:types>
        <w:behaviors>
          <w:behavior w:val="content"/>
        </w:behaviors>
        <w:guid w:val="{118DE810-D39F-4CB6-8FE1-BCC753E0EB92}"/>
      </w:docPartPr>
      <w:docPartBody>
        <w:p w:rsidR="00837417" w:rsidRDefault="00837417">
          <w:r w:rsidRPr="00A415EE">
            <w:rPr>
              <w:rStyle w:val="Platzhaltertext"/>
            </w:rPr>
            <w:t>Klicken oder tippen Sie hier, um Text einzugeben.</w:t>
          </w:r>
        </w:p>
      </w:docPartBody>
    </w:docPart>
    <w:docPart>
      <w:docPartPr>
        <w:name w:val="86DAE514117C4113B6EFE89BC61D9B86"/>
        <w:category>
          <w:name w:val="Allgemein"/>
          <w:gallery w:val="placeholder"/>
        </w:category>
        <w:types>
          <w:type w:val="bbPlcHdr"/>
        </w:types>
        <w:behaviors>
          <w:behavior w:val="content"/>
        </w:behaviors>
        <w:guid w:val="{1017ED72-E8A7-40E6-B664-28EADD8AFE19}"/>
      </w:docPartPr>
      <w:docPartBody>
        <w:p w:rsidR="002014DF" w:rsidRDefault="002014DF" w:rsidP="002014DF">
          <w:pPr>
            <w:pStyle w:val="86DAE514117C4113B6EFE89BC61D9B86"/>
          </w:pPr>
          <w:r w:rsidRPr="00A415EE">
            <w:rPr>
              <w:rStyle w:val="Platzhaltertext"/>
            </w:rPr>
            <w:t>Klicken oder tippen Sie hier, um Text einzugeben.</w:t>
          </w:r>
        </w:p>
      </w:docPartBody>
    </w:docPart>
    <w:docPart>
      <w:docPartPr>
        <w:name w:val="F63FA96EB04C41C2B3F7478D0D080EAA"/>
        <w:category>
          <w:name w:val="Allgemein"/>
          <w:gallery w:val="placeholder"/>
        </w:category>
        <w:types>
          <w:type w:val="bbPlcHdr"/>
        </w:types>
        <w:behaviors>
          <w:behavior w:val="content"/>
        </w:behaviors>
        <w:guid w:val="{CB4945B0-A3D5-44BA-9CBF-E48F8640B7C7}"/>
      </w:docPartPr>
      <w:docPartBody>
        <w:p w:rsidR="00D750F5" w:rsidRDefault="00D750F5" w:rsidP="00D750F5">
          <w:pPr>
            <w:pStyle w:val="F63FA96EB04C41C2B3F7478D0D080EAA"/>
          </w:pPr>
          <w:r w:rsidRPr="00A415EE">
            <w:rPr>
              <w:rStyle w:val="Platzhaltertext"/>
            </w:rPr>
            <w:t>Klicken oder tippen Sie hier, um Text einzugeben.</w:t>
          </w:r>
        </w:p>
      </w:docPartBody>
    </w:docPart>
    <w:docPart>
      <w:docPartPr>
        <w:name w:val="ACE93296450245419DE272A9D1A7EF7F"/>
        <w:category>
          <w:name w:val="Allgemein"/>
          <w:gallery w:val="placeholder"/>
        </w:category>
        <w:types>
          <w:type w:val="bbPlcHdr"/>
        </w:types>
        <w:behaviors>
          <w:behavior w:val="content"/>
        </w:behaviors>
        <w:guid w:val="{CF0A7119-BC19-4F4F-A9E1-78321D44A097}"/>
      </w:docPartPr>
      <w:docPartBody>
        <w:p w:rsidR="00541079" w:rsidRDefault="00541079" w:rsidP="00541079">
          <w:pPr>
            <w:pStyle w:val="ACE93296450245419DE272A9D1A7EF7F"/>
          </w:pPr>
          <w:r w:rsidRPr="00A415EE">
            <w:rPr>
              <w:rStyle w:val="Platzhaltertext"/>
            </w:rPr>
            <w:t>Klicken oder tippen Sie hier, um Text einzugeben.</w:t>
          </w:r>
        </w:p>
      </w:docPartBody>
    </w:docPart>
    <w:docPart>
      <w:docPartPr>
        <w:name w:val="85A18B00D73A2640865DA80C942B2D58"/>
        <w:category>
          <w:name w:val="Allgemein"/>
          <w:gallery w:val="placeholder"/>
        </w:category>
        <w:types>
          <w:type w:val="bbPlcHdr"/>
        </w:types>
        <w:behaviors>
          <w:behavior w:val="content"/>
        </w:behaviors>
        <w:guid w:val="{AB321403-D2AC-9D41-9944-093FFA8DA4C6}"/>
      </w:docPartPr>
      <w:docPartBody>
        <w:p w:rsidR="00147E7D" w:rsidRDefault="00CF47BF" w:rsidP="00CF47BF">
          <w:pPr>
            <w:pStyle w:val="85A18B00D73A2640865DA80C942B2D58"/>
          </w:pPr>
          <w:r w:rsidRPr="00A415EE">
            <w:rPr>
              <w:rStyle w:val="Platzhaltertext"/>
            </w:rPr>
            <w:t>Klicken oder tippen Sie hier, um Text einzugeben.</w:t>
          </w:r>
        </w:p>
      </w:docPartBody>
    </w:docPart>
    <w:docPart>
      <w:docPartPr>
        <w:name w:val="10746D5459EBB242B7224EBBC87D3987"/>
        <w:category>
          <w:name w:val="Allgemein"/>
          <w:gallery w:val="placeholder"/>
        </w:category>
        <w:types>
          <w:type w:val="bbPlcHdr"/>
        </w:types>
        <w:behaviors>
          <w:behavior w:val="content"/>
        </w:behaviors>
        <w:guid w:val="{8CA64BB4-9DEB-9E45-A032-959B3E7F9BFB}"/>
      </w:docPartPr>
      <w:docPartBody>
        <w:p w:rsidR="00147E7D" w:rsidRDefault="00CF47BF" w:rsidP="00CF47BF">
          <w:pPr>
            <w:pStyle w:val="10746D5459EBB242B7224EBBC87D3987"/>
          </w:pPr>
          <w:r w:rsidRPr="00A415EE">
            <w:rPr>
              <w:rStyle w:val="Platzhaltertext"/>
            </w:rPr>
            <w:t>Klicken oder tippen Sie hier, um Text einzugeben.</w:t>
          </w:r>
        </w:p>
      </w:docPartBody>
    </w:docPart>
    <w:docPart>
      <w:docPartPr>
        <w:name w:val="0C17747D5F104EDDBF3488570173D115"/>
        <w:category>
          <w:name w:val="Allgemein"/>
          <w:gallery w:val="placeholder"/>
        </w:category>
        <w:types>
          <w:type w:val="bbPlcHdr"/>
        </w:types>
        <w:behaviors>
          <w:behavior w:val="content"/>
        </w:behaviors>
        <w:guid w:val="{ED7C5C27-E98E-4AF9-8104-DB37150D8DA8}"/>
      </w:docPartPr>
      <w:docPartBody>
        <w:p w:rsidR="00831A15" w:rsidRDefault="00831A15" w:rsidP="00831A15">
          <w:pPr>
            <w:pStyle w:val="0C17747D5F104EDDBF3488570173D115"/>
          </w:pPr>
          <w:r w:rsidRPr="00A415EE">
            <w:rPr>
              <w:rStyle w:val="Platzhaltertext"/>
            </w:rPr>
            <w:t>Klicken oder tippen Sie hier, um Text einzugeben.</w:t>
          </w:r>
        </w:p>
      </w:docPartBody>
    </w:docPart>
    <w:docPart>
      <w:docPartPr>
        <w:name w:val="FC8F00C02209455D994CD1895F796136"/>
        <w:category>
          <w:name w:val="Allgemein"/>
          <w:gallery w:val="placeholder"/>
        </w:category>
        <w:types>
          <w:type w:val="bbPlcHdr"/>
        </w:types>
        <w:behaviors>
          <w:behavior w:val="content"/>
        </w:behaviors>
        <w:guid w:val="{FC07C40E-C401-4F9D-B1C0-ED5A3DAB1BE4}"/>
      </w:docPartPr>
      <w:docPartBody>
        <w:p w:rsidR="00096890" w:rsidRDefault="00096890" w:rsidP="00096890">
          <w:pPr>
            <w:pStyle w:val="FC8F00C02209455D994CD1895F796136"/>
          </w:pPr>
          <w:r w:rsidRPr="00A415EE">
            <w:rPr>
              <w:rStyle w:val="Platzhaltertext"/>
            </w:rPr>
            <w:t>Klicken oder tippen Sie hier, um Text einzugeben.</w:t>
          </w:r>
        </w:p>
      </w:docPartBody>
    </w:docPart>
    <w:docPart>
      <w:docPartPr>
        <w:name w:val="7C7811410BF942948C15DE727EEDB953"/>
        <w:category>
          <w:name w:val="Allgemein"/>
          <w:gallery w:val="placeholder"/>
        </w:category>
        <w:types>
          <w:type w:val="bbPlcHdr"/>
        </w:types>
        <w:behaviors>
          <w:behavior w:val="content"/>
        </w:behaviors>
        <w:guid w:val="{A42C89E5-7019-4BB3-A7F0-A64E622915CF}"/>
      </w:docPartPr>
      <w:docPartBody>
        <w:p w:rsidR="00096890" w:rsidRDefault="00096890" w:rsidP="00096890">
          <w:pPr>
            <w:pStyle w:val="7C7811410BF942948C15DE727EEDB953"/>
          </w:pPr>
          <w:r w:rsidRPr="00A415EE">
            <w:rPr>
              <w:rStyle w:val="Platzhaltertext"/>
            </w:rPr>
            <w:t>Klicken oder tippen Sie hier, um Text einzugeben.</w:t>
          </w:r>
        </w:p>
      </w:docPartBody>
    </w:docPart>
    <w:docPart>
      <w:docPartPr>
        <w:name w:val="1D9681D5D133490C8942E909A4CD8FC1"/>
        <w:category>
          <w:name w:val="Allgemein"/>
          <w:gallery w:val="placeholder"/>
        </w:category>
        <w:types>
          <w:type w:val="bbPlcHdr"/>
        </w:types>
        <w:behaviors>
          <w:behavior w:val="content"/>
        </w:behaviors>
        <w:guid w:val="{972FF8E1-2E9F-46A4-949A-8A24A37E8DB3}"/>
      </w:docPartPr>
      <w:docPartBody>
        <w:p w:rsidR="00096890" w:rsidRDefault="00096890" w:rsidP="00096890">
          <w:pPr>
            <w:pStyle w:val="1D9681D5D133490C8942E909A4CD8FC1"/>
          </w:pPr>
          <w:r w:rsidRPr="00A415EE">
            <w:rPr>
              <w:rStyle w:val="Platzhaltertext"/>
            </w:rPr>
            <w:t>Klicken oder tippen Sie hier, um Text einzugeben.</w:t>
          </w:r>
        </w:p>
      </w:docPartBody>
    </w:docPart>
    <w:docPart>
      <w:docPartPr>
        <w:name w:val="5F6D6E71F1C448E08378E92A57E00E28"/>
        <w:category>
          <w:name w:val="Allgemein"/>
          <w:gallery w:val="placeholder"/>
        </w:category>
        <w:types>
          <w:type w:val="bbPlcHdr"/>
        </w:types>
        <w:behaviors>
          <w:behavior w:val="content"/>
        </w:behaviors>
        <w:guid w:val="{267C0386-CCA8-4142-8E37-197F466359D1}"/>
      </w:docPartPr>
      <w:docPartBody>
        <w:p w:rsidR="00507766" w:rsidRDefault="00507766" w:rsidP="00507766">
          <w:pPr>
            <w:pStyle w:val="5F6D6E71F1C448E08378E92A57E00E28"/>
          </w:pPr>
          <w:r w:rsidRPr="00A415EE">
            <w:rPr>
              <w:rStyle w:val="Platzhaltertext"/>
            </w:rPr>
            <w:t>Klicken oder tippen Sie hier, um Text einzugeben.</w:t>
          </w:r>
        </w:p>
      </w:docPartBody>
    </w:docPart>
    <w:docPart>
      <w:docPartPr>
        <w:name w:val="294917853FAC43ABA63B3B1D7D6444B9"/>
        <w:category>
          <w:name w:val="Allgemein"/>
          <w:gallery w:val="placeholder"/>
        </w:category>
        <w:types>
          <w:type w:val="bbPlcHdr"/>
        </w:types>
        <w:behaviors>
          <w:behavior w:val="content"/>
        </w:behaviors>
        <w:guid w:val="{CA21CA08-B348-457E-99B3-323EB707F11C}"/>
      </w:docPartPr>
      <w:docPartBody>
        <w:p w:rsidR="00B62624" w:rsidRDefault="00B62624" w:rsidP="00B62624">
          <w:pPr>
            <w:pStyle w:val="294917853FAC43ABA63B3B1D7D6444B9"/>
          </w:pPr>
          <w:r w:rsidRPr="00A415EE">
            <w:rPr>
              <w:rStyle w:val="Platzhaltertext"/>
            </w:rPr>
            <w:t>Klicken oder tippen Sie hier, um Text einzugeben.</w:t>
          </w:r>
        </w:p>
      </w:docPartBody>
    </w:docPart>
    <w:docPart>
      <w:docPartPr>
        <w:name w:val="700EEC85AD2F41B0979670B53CDEF7DA"/>
        <w:category>
          <w:name w:val="Allgemein"/>
          <w:gallery w:val="placeholder"/>
        </w:category>
        <w:types>
          <w:type w:val="bbPlcHdr"/>
        </w:types>
        <w:behaviors>
          <w:behavior w:val="content"/>
        </w:behaviors>
        <w:guid w:val="{FB92C542-D973-4586-A69C-A2BB5B423B02}"/>
      </w:docPartPr>
      <w:docPartBody>
        <w:p w:rsidR="00935E6F" w:rsidRDefault="00935E6F" w:rsidP="00935E6F">
          <w:pPr>
            <w:pStyle w:val="700EEC85AD2F41B0979670B53CDEF7DA"/>
          </w:pPr>
          <w:r w:rsidRPr="00A415EE">
            <w:rPr>
              <w:rStyle w:val="Platzhaltertext"/>
            </w:rPr>
            <w:t>Klicken oder tippen Sie hier, um Text einzugeben.</w:t>
          </w:r>
        </w:p>
      </w:docPartBody>
    </w:docPart>
    <w:docPart>
      <w:docPartPr>
        <w:name w:val="65916C1AAF284316875E967311BB2BF2"/>
        <w:category>
          <w:name w:val="Allgemein"/>
          <w:gallery w:val="placeholder"/>
        </w:category>
        <w:types>
          <w:type w:val="bbPlcHdr"/>
        </w:types>
        <w:behaviors>
          <w:behavior w:val="content"/>
        </w:behaviors>
        <w:guid w:val="{C98B9E9C-7020-4FE1-9B34-C3F91376BE89}"/>
      </w:docPartPr>
      <w:docPartBody>
        <w:p w:rsidR="00976B44" w:rsidRDefault="00976B44" w:rsidP="00976B44">
          <w:pPr>
            <w:pStyle w:val="65916C1AAF284316875E967311BB2BF2"/>
          </w:pPr>
          <w:r w:rsidRPr="00A415EE">
            <w:rPr>
              <w:rStyle w:val="Platzhaltertext"/>
            </w:rPr>
            <w:t>Klicken oder tippen Sie hier, um Text einzugeben.</w:t>
          </w:r>
        </w:p>
      </w:docPartBody>
    </w:docPart>
    <w:docPart>
      <w:docPartPr>
        <w:name w:val="E114DC56787544BFAED8F491544B6C4D"/>
        <w:category>
          <w:name w:val="Allgemein"/>
          <w:gallery w:val="placeholder"/>
        </w:category>
        <w:types>
          <w:type w:val="bbPlcHdr"/>
        </w:types>
        <w:behaviors>
          <w:behavior w:val="content"/>
        </w:behaviors>
        <w:guid w:val="{A0A45125-D702-4766-AFC5-7AF7708D8D90}"/>
      </w:docPartPr>
      <w:docPartBody>
        <w:p w:rsidR="00976B44" w:rsidRDefault="00976B44" w:rsidP="00976B44">
          <w:pPr>
            <w:pStyle w:val="E114DC56787544BFAED8F491544B6C4D"/>
          </w:pPr>
          <w:r w:rsidRPr="00A415EE">
            <w:rPr>
              <w:rStyle w:val="Platzhaltertext"/>
            </w:rPr>
            <w:t>Klicken oder tippen Sie hier, um Text einzugeben.</w:t>
          </w:r>
        </w:p>
      </w:docPartBody>
    </w:docPart>
    <w:docPart>
      <w:docPartPr>
        <w:name w:val="72AB251B895F4C98BB14B82D756C6FF5"/>
        <w:category>
          <w:name w:val="Allgemein"/>
          <w:gallery w:val="placeholder"/>
        </w:category>
        <w:types>
          <w:type w:val="bbPlcHdr"/>
        </w:types>
        <w:behaviors>
          <w:behavior w:val="content"/>
        </w:behaviors>
        <w:guid w:val="{0858C078-4D65-4B32-B576-32DA18C5B7D6}"/>
      </w:docPartPr>
      <w:docPartBody>
        <w:p w:rsidR="005154C1" w:rsidRDefault="005154C1" w:rsidP="005154C1">
          <w:pPr>
            <w:pStyle w:val="72AB251B895F4C98BB14B82D756C6FF5"/>
          </w:pPr>
          <w:r w:rsidRPr="00A415EE">
            <w:rPr>
              <w:rStyle w:val="Platzhaltertext"/>
            </w:rPr>
            <w:t>Klicken oder tippen Sie hier, um Text einzugeben.</w:t>
          </w:r>
        </w:p>
      </w:docPartBody>
    </w:docPart>
    <w:docPart>
      <w:docPartPr>
        <w:name w:val="046F1285DE21488CA531BB155901F4B5"/>
        <w:category>
          <w:name w:val="Allgemein"/>
          <w:gallery w:val="placeholder"/>
        </w:category>
        <w:types>
          <w:type w:val="bbPlcHdr"/>
        </w:types>
        <w:behaviors>
          <w:behavior w:val="content"/>
        </w:behaviors>
        <w:guid w:val="{701A6B86-FFA0-4B51-9387-30B7BD830076}"/>
      </w:docPartPr>
      <w:docPartBody>
        <w:p w:rsidR="00791BD6" w:rsidRDefault="00791BD6" w:rsidP="00791BD6">
          <w:pPr>
            <w:pStyle w:val="046F1285DE21488CA531BB155901F4B5"/>
          </w:pPr>
          <w:r>
            <w:rPr>
              <w:rStyle w:val="Platzhaltertext"/>
            </w:rPr>
            <w:t>Klicken oder tippen Sie hier, um Text einzugeben.</w:t>
          </w:r>
        </w:p>
      </w:docPartBody>
    </w:docPart>
    <w:docPart>
      <w:docPartPr>
        <w:name w:val="92EC884880B3434B872D1F02AA920965"/>
        <w:category>
          <w:name w:val="Allgemein"/>
          <w:gallery w:val="placeholder"/>
        </w:category>
        <w:types>
          <w:type w:val="bbPlcHdr"/>
        </w:types>
        <w:behaviors>
          <w:behavior w:val="content"/>
        </w:behaviors>
        <w:guid w:val="{EC1055C1-9C29-4A1D-BD88-21626C99246D}"/>
      </w:docPartPr>
      <w:docPartBody>
        <w:p w:rsidR="00791BD6" w:rsidRDefault="00791BD6" w:rsidP="00791BD6">
          <w:pPr>
            <w:pStyle w:val="92EC884880B3434B872D1F02AA920965"/>
          </w:pPr>
          <w:r>
            <w:rPr>
              <w:rStyle w:val="Platzhaltertext"/>
            </w:rPr>
            <w:t>Klicken oder tippen Sie hier, um Text einzugeben.</w:t>
          </w:r>
        </w:p>
      </w:docPartBody>
    </w:docPart>
    <w:docPart>
      <w:docPartPr>
        <w:name w:val="64783EA5BCDA4599AA273755CB07BAFD"/>
        <w:category>
          <w:name w:val="Allgemein"/>
          <w:gallery w:val="placeholder"/>
        </w:category>
        <w:types>
          <w:type w:val="bbPlcHdr"/>
        </w:types>
        <w:behaviors>
          <w:behavior w:val="content"/>
        </w:behaviors>
        <w:guid w:val="{EF060791-25C3-40A2-AAD6-A26D09C038BC}"/>
      </w:docPartPr>
      <w:docPartBody>
        <w:p w:rsidR="00791BD6" w:rsidRDefault="00791BD6" w:rsidP="00791BD6">
          <w:pPr>
            <w:pStyle w:val="64783EA5BCDA4599AA273755CB07BAFD"/>
          </w:pPr>
          <w:r>
            <w:rPr>
              <w:rStyle w:val="Platzhaltertext"/>
            </w:rPr>
            <w:t>Klicken oder tippen Sie hier, um Text einzugeben.</w:t>
          </w:r>
        </w:p>
      </w:docPartBody>
    </w:docPart>
    <w:docPart>
      <w:docPartPr>
        <w:name w:val="1880A981DA084813B778093B10F7F846"/>
        <w:category>
          <w:name w:val="Allgemein"/>
          <w:gallery w:val="placeholder"/>
        </w:category>
        <w:types>
          <w:type w:val="bbPlcHdr"/>
        </w:types>
        <w:behaviors>
          <w:behavior w:val="content"/>
        </w:behaviors>
        <w:guid w:val="{1B1FF300-F221-4325-8F90-5E025A1A4E77}"/>
      </w:docPartPr>
      <w:docPartBody>
        <w:p w:rsidR="00791BD6" w:rsidRDefault="00791BD6" w:rsidP="00791BD6">
          <w:pPr>
            <w:pStyle w:val="1880A981DA084813B778093B10F7F846"/>
          </w:pPr>
          <w:r>
            <w:rPr>
              <w:rStyle w:val="Platzhaltertext"/>
            </w:rPr>
            <w:t>Klicken oder tippen Sie hier, um Text einzugeben.</w:t>
          </w:r>
        </w:p>
      </w:docPartBody>
    </w:docPart>
    <w:docPart>
      <w:docPartPr>
        <w:name w:val="1B05A5712287424CA4480AD59528E386"/>
        <w:category>
          <w:name w:val="Allgemein"/>
          <w:gallery w:val="placeholder"/>
        </w:category>
        <w:types>
          <w:type w:val="bbPlcHdr"/>
        </w:types>
        <w:behaviors>
          <w:behavior w:val="content"/>
        </w:behaviors>
        <w:guid w:val="{D97D7684-6D5A-4A6B-812F-63B3E28CF048}"/>
      </w:docPartPr>
      <w:docPartBody>
        <w:p w:rsidR="00791BD6" w:rsidRDefault="00791BD6" w:rsidP="00791BD6">
          <w:pPr>
            <w:pStyle w:val="1B05A5712287424CA4480AD59528E386"/>
          </w:pPr>
          <w:r w:rsidRPr="00A415EE">
            <w:rPr>
              <w:rStyle w:val="Platzhaltertext"/>
            </w:rPr>
            <w:t>Klicken oder tippen Sie hier, um Text einzugeben.</w:t>
          </w:r>
        </w:p>
      </w:docPartBody>
    </w:docPart>
    <w:docPart>
      <w:docPartPr>
        <w:name w:val="5997F28DA4CB44F68ED35BE8E775577D"/>
        <w:category>
          <w:name w:val="Allgemein"/>
          <w:gallery w:val="placeholder"/>
        </w:category>
        <w:types>
          <w:type w:val="bbPlcHdr"/>
        </w:types>
        <w:behaviors>
          <w:behavior w:val="content"/>
        </w:behaviors>
        <w:guid w:val="{0E61B2B3-277F-42D6-9D47-2C4ECA03B98E}"/>
      </w:docPartPr>
      <w:docPartBody>
        <w:p w:rsidR="00791BD6" w:rsidRDefault="00791BD6" w:rsidP="00791BD6">
          <w:pPr>
            <w:pStyle w:val="5997F28DA4CB44F68ED35BE8E775577D"/>
          </w:pPr>
          <w:r w:rsidRPr="00A415EE">
            <w:rPr>
              <w:rStyle w:val="Platzhaltertext"/>
            </w:rPr>
            <w:t>Klicken oder tippen Sie hier, um Text einzugeben.</w:t>
          </w:r>
        </w:p>
      </w:docPartBody>
    </w:docPart>
    <w:docPart>
      <w:docPartPr>
        <w:name w:val="2A85D3B4B6E3414AB36842B4126089CB"/>
        <w:category>
          <w:name w:val="Allgemein"/>
          <w:gallery w:val="placeholder"/>
        </w:category>
        <w:types>
          <w:type w:val="bbPlcHdr"/>
        </w:types>
        <w:behaviors>
          <w:behavior w:val="content"/>
        </w:behaviors>
        <w:guid w:val="{2BC6B18B-5479-483D-936F-9A162C76E724}"/>
      </w:docPartPr>
      <w:docPartBody>
        <w:p w:rsidR="00791BD6" w:rsidRDefault="00791BD6" w:rsidP="00791BD6">
          <w:pPr>
            <w:pStyle w:val="2A85D3B4B6E3414AB36842B4126089CB"/>
          </w:pPr>
          <w:r w:rsidRPr="00A415EE">
            <w:rPr>
              <w:rStyle w:val="Platzhaltertext"/>
            </w:rPr>
            <w:t>Klicken oder tippen Sie hier, um Text einzugeben.</w:t>
          </w:r>
        </w:p>
      </w:docPartBody>
    </w:docPart>
    <w:docPart>
      <w:docPartPr>
        <w:name w:val="B90121271A6348699E1F122460B40C90"/>
        <w:category>
          <w:name w:val="Allgemein"/>
          <w:gallery w:val="placeholder"/>
        </w:category>
        <w:types>
          <w:type w:val="bbPlcHdr"/>
        </w:types>
        <w:behaviors>
          <w:behavior w:val="content"/>
        </w:behaviors>
        <w:guid w:val="{FDFF8AF6-6158-49C2-AB92-92DF3E769919}"/>
      </w:docPartPr>
      <w:docPartBody>
        <w:p w:rsidR="00791BD6" w:rsidRDefault="00791BD6" w:rsidP="00791BD6">
          <w:pPr>
            <w:pStyle w:val="B90121271A6348699E1F122460B40C90"/>
          </w:pPr>
          <w:r w:rsidRPr="00A415EE">
            <w:rPr>
              <w:rStyle w:val="Platzhaltertext"/>
            </w:rPr>
            <w:t>Klicken oder tippen Sie hier, um Text einzugeben.</w:t>
          </w:r>
        </w:p>
      </w:docPartBody>
    </w:docPart>
    <w:docPart>
      <w:docPartPr>
        <w:name w:val="5EC8D90E3E6E4EEDB0E4FDE9FDEB8848"/>
        <w:category>
          <w:name w:val="Allgemein"/>
          <w:gallery w:val="placeholder"/>
        </w:category>
        <w:types>
          <w:type w:val="bbPlcHdr"/>
        </w:types>
        <w:behaviors>
          <w:behavior w:val="content"/>
        </w:behaviors>
        <w:guid w:val="{715DB966-92CF-452B-BE6E-6B99C0BE7902}"/>
      </w:docPartPr>
      <w:docPartBody>
        <w:p w:rsidR="00791BD6" w:rsidRDefault="00791BD6" w:rsidP="00791BD6">
          <w:pPr>
            <w:pStyle w:val="5EC8D90E3E6E4EEDB0E4FDE9FDEB8848"/>
          </w:pPr>
          <w:r w:rsidRPr="00A415EE">
            <w:rPr>
              <w:rStyle w:val="Platzhaltertext"/>
            </w:rPr>
            <w:t>Klicken oder tippen Sie hier, um Text einzugeben.</w:t>
          </w:r>
        </w:p>
      </w:docPartBody>
    </w:docPart>
    <w:docPart>
      <w:docPartPr>
        <w:name w:val="8A297D9DE47340298280BE9DD562035F"/>
        <w:category>
          <w:name w:val="Allgemein"/>
          <w:gallery w:val="placeholder"/>
        </w:category>
        <w:types>
          <w:type w:val="bbPlcHdr"/>
        </w:types>
        <w:behaviors>
          <w:behavior w:val="content"/>
        </w:behaviors>
        <w:guid w:val="{17680C17-05EB-4BD0-9758-2E73E7D0128A}"/>
      </w:docPartPr>
      <w:docPartBody>
        <w:p w:rsidR="00C52C31" w:rsidRDefault="008D4F1F" w:rsidP="008D4F1F">
          <w:pPr>
            <w:pStyle w:val="8A297D9DE47340298280BE9DD562035F"/>
          </w:pPr>
          <w:r w:rsidRPr="00A415EE">
            <w:rPr>
              <w:rStyle w:val="Platzhaltertext"/>
            </w:rPr>
            <w:t>Klicken oder tippen Sie hier, um Text einzugeben.</w:t>
          </w:r>
        </w:p>
      </w:docPartBody>
    </w:docPart>
    <w:docPart>
      <w:docPartPr>
        <w:name w:val="0125CC27816C478BA92E7B0A88A8B3CD"/>
        <w:category>
          <w:name w:val="Allgemein"/>
          <w:gallery w:val="placeholder"/>
        </w:category>
        <w:types>
          <w:type w:val="bbPlcHdr"/>
        </w:types>
        <w:behaviors>
          <w:behavior w:val="content"/>
        </w:behaviors>
        <w:guid w:val="{0466418C-C05B-4489-9C4E-958263EB2022}"/>
      </w:docPartPr>
      <w:docPartBody>
        <w:p w:rsidR="00F7305F" w:rsidRDefault="00C52C31" w:rsidP="00C52C31">
          <w:pPr>
            <w:pStyle w:val="0125CC27816C478BA92E7B0A88A8B3CD"/>
          </w:pPr>
          <w:r w:rsidRPr="00A415EE">
            <w:rPr>
              <w:rStyle w:val="Platzhaltertext"/>
            </w:rPr>
            <w:t>Klicken oder tippen Sie hier, um Text einzugeben.</w:t>
          </w:r>
        </w:p>
      </w:docPartBody>
    </w:docPart>
    <w:docPart>
      <w:docPartPr>
        <w:name w:val="6840C741CCBD43539197A5A30E9C6778"/>
        <w:category>
          <w:name w:val="Allgemein"/>
          <w:gallery w:val="placeholder"/>
        </w:category>
        <w:types>
          <w:type w:val="bbPlcHdr"/>
        </w:types>
        <w:behaviors>
          <w:behavior w:val="content"/>
        </w:behaviors>
        <w:guid w:val="{ABF4D596-BB00-46A3-A8DC-BCCE5184E1B3}"/>
      </w:docPartPr>
      <w:docPartBody>
        <w:p w:rsidR="00F7305F" w:rsidRDefault="00C52C31" w:rsidP="00C52C31">
          <w:pPr>
            <w:pStyle w:val="6840C741CCBD43539197A5A30E9C6778"/>
          </w:pPr>
          <w:r w:rsidRPr="00A415EE">
            <w:rPr>
              <w:rStyle w:val="Platzhaltertext"/>
            </w:rPr>
            <w:t>Klicken oder tippen Sie hier, um Text einzugeben.</w:t>
          </w:r>
        </w:p>
      </w:docPartBody>
    </w:docPart>
    <w:docPart>
      <w:docPartPr>
        <w:name w:val="6856AD9F0F61453FA8F4804B39A9EBB4"/>
        <w:category>
          <w:name w:val="Allgemein"/>
          <w:gallery w:val="placeholder"/>
        </w:category>
        <w:types>
          <w:type w:val="bbPlcHdr"/>
        </w:types>
        <w:behaviors>
          <w:behavior w:val="content"/>
        </w:behaviors>
        <w:guid w:val="{21D2B231-844E-409D-87E6-7E9B4E40B6E0}"/>
      </w:docPartPr>
      <w:docPartBody>
        <w:p w:rsidR="00505EE4" w:rsidRDefault="00C33EE9" w:rsidP="00C33EE9">
          <w:pPr>
            <w:pStyle w:val="6856AD9F0F61453FA8F4804B39A9EBB4"/>
          </w:pPr>
          <w:r w:rsidRPr="00A415EE">
            <w:rPr>
              <w:rStyle w:val="Platzhaltertext"/>
            </w:rPr>
            <w:t>Klicken oder tippen Sie hier, um Text einzugeben.</w:t>
          </w:r>
        </w:p>
      </w:docPartBody>
    </w:docPart>
    <w:docPart>
      <w:docPartPr>
        <w:name w:val="E2FC8104C96A45629C94C42F24ACF5FB"/>
        <w:category>
          <w:name w:val="Allgemein"/>
          <w:gallery w:val="placeholder"/>
        </w:category>
        <w:types>
          <w:type w:val="bbPlcHdr"/>
        </w:types>
        <w:behaviors>
          <w:behavior w:val="content"/>
        </w:behaviors>
        <w:guid w:val="{B86DDA7D-967C-4FE3-90D4-2ECB9B453B08}"/>
      </w:docPartPr>
      <w:docPartBody>
        <w:p w:rsidR="00A734D4" w:rsidRDefault="000D2471" w:rsidP="000D2471">
          <w:pPr>
            <w:pStyle w:val="E2FC8104C96A45629C94C42F24ACF5FB"/>
          </w:pPr>
          <w:r w:rsidRPr="00A415EE">
            <w:rPr>
              <w:rStyle w:val="Platzhaltertext"/>
            </w:rPr>
            <w:t>Klicken oder tippen Sie hier, um Text einzugeben.</w:t>
          </w:r>
        </w:p>
      </w:docPartBody>
    </w:docPart>
    <w:docPart>
      <w:docPartPr>
        <w:name w:val="619A1F73E8BF42F18235296153EE5407"/>
        <w:category>
          <w:name w:val="Allgemein"/>
          <w:gallery w:val="placeholder"/>
        </w:category>
        <w:types>
          <w:type w:val="bbPlcHdr"/>
        </w:types>
        <w:behaviors>
          <w:behavior w:val="content"/>
        </w:behaviors>
        <w:guid w:val="{634AEEE5-82DD-4B6A-B24F-9DE9886236CC}"/>
      </w:docPartPr>
      <w:docPartBody>
        <w:p w:rsidR="00A734D4" w:rsidRDefault="000D2471" w:rsidP="000D2471">
          <w:pPr>
            <w:pStyle w:val="619A1F73E8BF42F18235296153EE5407"/>
          </w:pPr>
          <w:r w:rsidRPr="00A415EE">
            <w:rPr>
              <w:rStyle w:val="Platzhaltertext"/>
            </w:rPr>
            <w:t>Klicken oder tippen Sie hier, um Text einzugeben.</w:t>
          </w:r>
        </w:p>
      </w:docPartBody>
    </w:docPart>
    <w:docPart>
      <w:docPartPr>
        <w:name w:val="31C9C840573C4820BE3C5477B3FB6829"/>
        <w:category>
          <w:name w:val="Allgemein"/>
          <w:gallery w:val="placeholder"/>
        </w:category>
        <w:types>
          <w:type w:val="bbPlcHdr"/>
        </w:types>
        <w:behaviors>
          <w:behavior w:val="content"/>
        </w:behaviors>
        <w:guid w:val="{49C41F68-2D2F-4FAB-BB43-1392F93DD4A3}"/>
      </w:docPartPr>
      <w:docPartBody>
        <w:p w:rsidR="00A734D4" w:rsidRDefault="000D2471" w:rsidP="000D2471">
          <w:pPr>
            <w:pStyle w:val="31C9C840573C4820BE3C5477B3FB6829"/>
          </w:pPr>
          <w:r w:rsidRPr="00A415EE">
            <w:rPr>
              <w:rStyle w:val="Platzhaltertext"/>
            </w:rPr>
            <w:t>Klicken oder tippen Sie hier, um Text einzugeben.</w:t>
          </w:r>
        </w:p>
      </w:docPartBody>
    </w:docPart>
    <w:docPart>
      <w:docPartPr>
        <w:name w:val="995949F3409A4BD0A25F59403A31F9F4"/>
        <w:category>
          <w:name w:val="Allgemein"/>
          <w:gallery w:val="placeholder"/>
        </w:category>
        <w:types>
          <w:type w:val="bbPlcHdr"/>
        </w:types>
        <w:behaviors>
          <w:behavior w:val="content"/>
        </w:behaviors>
        <w:guid w:val="{B58BCCE1-E689-4679-A1A6-CA6AD490B93B}"/>
      </w:docPartPr>
      <w:docPartBody>
        <w:p w:rsidR="00A734D4" w:rsidRDefault="000D2471" w:rsidP="000D2471">
          <w:pPr>
            <w:pStyle w:val="995949F3409A4BD0A25F59403A31F9F4"/>
          </w:pPr>
          <w:r w:rsidRPr="00A415EE">
            <w:rPr>
              <w:rStyle w:val="Platzhaltertext"/>
            </w:rPr>
            <w:t>Klicken oder tippen Sie hier, um Text einzugeben.</w:t>
          </w:r>
        </w:p>
      </w:docPartBody>
    </w:docPart>
    <w:docPart>
      <w:docPartPr>
        <w:name w:val="C74B3F42D724447AAEE6D5CFDE2EFCF5"/>
        <w:category>
          <w:name w:val="Allgemein"/>
          <w:gallery w:val="placeholder"/>
        </w:category>
        <w:types>
          <w:type w:val="bbPlcHdr"/>
        </w:types>
        <w:behaviors>
          <w:behavior w:val="content"/>
        </w:behaviors>
        <w:guid w:val="{16CC081C-D393-4294-8B13-0F22995328BF}"/>
      </w:docPartPr>
      <w:docPartBody>
        <w:p w:rsidR="00A734D4" w:rsidRDefault="000D2471" w:rsidP="000D2471">
          <w:pPr>
            <w:pStyle w:val="C74B3F42D724447AAEE6D5CFDE2EFCF5"/>
          </w:pPr>
          <w:r w:rsidRPr="00A415EE">
            <w:rPr>
              <w:rStyle w:val="Platzhaltertext"/>
            </w:rPr>
            <w:t>Klicken oder tippen Sie hier, um Text einzugeben.</w:t>
          </w:r>
        </w:p>
      </w:docPartBody>
    </w:docPart>
    <w:docPart>
      <w:docPartPr>
        <w:name w:val="D1659E40CC5245E6B4C977B159652ECC"/>
        <w:category>
          <w:name w:val="Allgemein"/>
          <w:gallery w:val="placeholder"/>
        </w:category>
        <w:types>
          <w:type w:val="bbPlcHdr"/>
        </w:types>
        <w:behaviors>
          <w:behavior w:val="content"/>
        </w:behaviors>
        <w:guid w:val="{814683D1-3E2F-4EB6-B9AE-B1354A5E4F28}"/>
      </w:docPartPr>
      <w:docPartBody>
        <w:p w:rsidR="00A734D4" w:rsidRDefault="000D2471" w:rsidP="000D2471">
          <w:pPr>
            <w:pStyle w:val="D1659E40CC5245E6B4C977B159652ECC"/>
          </w:pPr>
          <w:r w:rsidRPr="00A415EE">
            <w:rPr>
              <w:rStyle w:val="Platzhaltertext"/>
            </w:rPr>
            <w:t>Klicken oder tippen Sie hier, um Text einzugeben.</w:t>
          </w:r>
        </w:p>
      </w:docPartBody>
    </w:docPart>
    <w:docPart>
      <w:docPartPr>
        <w:name w:val="202398D0BC0243CA9F7FD6B77FD9A491"/>
        <w:category>
          <w:name w:val="Allgemein"/>
          <w:gallery w:val="placeholder"/>
        </w:category>
        <w:types>
          <w:type w:val="bbPlcHdr"/>
        </w:types>
        <w:behaviors>
          <w:behavior w:val="content"/>
        </w:behaviors>
        <w:guid w:val="{4C4C5A75-5013-4DB2-8583-6E56E39B90D7}"/>
      </w:docPartPr>
      <w:docPartBody>
        <w:p w:rsidR="00A734D4" w:rsidRDefault="000D2471" w:rsidP="000D2471">
          <w:pPr>
            <w:pStyle w:val="202398D0BC0243CA9F7FD6B77FD9A491"/>
          </w:pPr>
          <w:r w:rsidRPr="00A415EE">
            <w:rPr>
              <w:rStyle w:val="Platzhaltertext"/>
            </w:rPr>
            <w:t>Klicken oder tippen Sie hier, um Text einzugeben.</w:t>
          </w:r>
        </w:p>
      </w:docPartBody>
    </w:docPart>
    <w:docPart>
      <w:docPartPr>
        <w:name w:val="58C2A798F9294F9E8026B19707B43572"/>
        <w:category>
          <w:name w:val="Allgemein"/>
          <w:gallery w:val="placeholder"/>
        </w:category>
        <w:types>
          <w:type w:val="bbPlcHdr"/>
        </w:types>
        <w:behaviors>
          <w:behavior w:val="content"/>
        </w:behaviors>
        <w:guid w:val="{63A06D0C-C4FD-4618-9ABF-6AAA76FF9F7B}"/>
      </w:docPartPr>
      <w:docPartBody>
        <w:p w:rsidR="00A734D4" w:rsidRDefault="000D2471" w:rsidP="000D2471">
          <w:pPr>
            <w:pStyle w:val="58C2A798F9294F9E8026B19707B43572"/>
          </w:pPr>
          <w:r w:rsidRPr="00A415EE">
            <w:rPr>
              <w:rStyle w:val="Platzhaltertext"/>
            </w:rPr>
            <w:t>Klicken oder tippen Sie hier, um Text einzugeben.</w:t>
          </w:r>
        </w:p>
      </w:docPartBody>
    </w:docPart>
    <w:docPart>
      <w:docPartPr>
        <w:name w:val="3A3E642084224702A4CF1D766832D54B"/>
        <w:category>
          <w:name w:val="Allgemein"/>
          <w:gallery w:val="placeholder"/>
        </w:category>
        <w:types>
          <w:type w:val="bbPlcHdr"/>
        </w:types>
        <w:behaviors>
          <w:behavior w:val="content"/>
        </w:behaviors>
        <w:guid w:val="{FF8DF3BF-F84E-4F3A-B59B-4814F1DCDB96}"/>
      </w:docPartPr>
      <w:docPartBody>
        <w:p w:rsidR="00A734D4" w:rsidRDefault="000D2471" w:rsidP="000D2471">
          <w:pPr>
            <w:pStyle w:val="3A3E642084224702A4CF1D766832D54B"/>
          </w:pPr>
          <w:r w:rsidRPr="00A415EE">
            <w:rPr>
              <w:rStyle w:val="Platzhaltertext"/>
            </w:rPr>
            <w:t>Klicken oder tippen Sie hier, um Text einzugeben.</w:t>
          </w:r>
        </w:p>
      </w:docPartBody>
    </w:docPart>
    <w:docPart>
      <w:docPartPr>
        <w:name w:val="1FD44A6CB715472F8FCE20B32AFEB20F"/>
        <w:category>
          <w:name w:val="Allgemein"/>
          <w:gallery w:val="placeholder"/>
        </w:category>
        <w:types>
          <w:type w:val="bbPlcHdr"/>
        </w:types>
        <w:behaviors>
          <w:behavior w:val="content"/>
        </w:behaviors>
        <w:guid w:val="{9B0006A4-B3CB-4A08-8A29-8153D0D06E7E}"/>
      </w:docPartPr>
      <w:docPartBody>
        <w:p w:rsidR="00A734D4" w:rsidRDefault="000D2471" w:rsidP="000D2471">
          <w:pPr>
            <w:pStyle w:val="1FD44A6CB715472F8FCE20B32AFEB20F"/>
          </w:pPr>
          <w:r w:rsidRPr="00A415EE">
            <w:rPr>
              <w:rStyle w:val="Platzhaltertext"/>
            </w:rPr>
            <w:t>Klicken oder tippen Sie hier, um Text einzugeben.</w:t>
          </w:r>
        </w:p>
      </w:docPartBody>
    </w:docPart>
    <w:docPart>
      <w:docPartPr>
        <w:name w:val="1B51BF085402404D8D4D5993ADB81537"/>
        <w:category>
          <w:name w:val="Allgemein"/>
          <w:gallery w:val="placeholder"/>
        </w:category>
        <w:types>
          <w:type w:val="bbPlcHdr"/>
        </w:types>
        <w:behaviors>
          <w:behavior w:val="content"/>
        </w:behaviors>
        <w:guid w:val="{C695E410-849E-4B99-8DBA-98AB2F44C7AA}"/>
      </w:docPartPr>
      <w:docPartBody>
        <w:p w:rsidR="00237A34" w:rsidRDefault="00B65C75" w:rsidP="00B65C75">
          <w:pPr>
            <w:pStyle w:val="1B51BF085402404D8D4D5993ADB81537"/>
          </w:pPr>
          <w:r w:rsidRPr="00A415EE">
            <w:rPr>
              <w:rStyle w:val="Platzhaltertext"/>
            </w:rPr>
            <w:t>Klicken oder tippen Sie hier, um Text einzugeben.</w:t>
          </w:r>
        </w:p>
      </w:docPartBody>
    </w:docPart>
    <w:docPart>
      <w:docPartPr>
        <w:name w:val="52DC47B8F5CF4B3DBD8EE391B5801DFE"/>
        <w:category>
          <w:name w:val="Allgemein"/>
          <w:gallery w:val="placeholder"/>
        </w:category>
        <w:types>
          <w:type w:val="bbPlcHdr"/>
        </w:types>
        <w:behaviors>
          <w:behavior w:val="content"/>
        </w:behaviors>
        <w:guid w:val="{1110A585-7B0B-4BD5-9FB1-375D5A3173FF}"/>
      </w:docPartPr>
      <w:docPartBody>
        <w:p w:rsidR="00237A34" w:rsidRDefault="00B65C75" w:rsidP="00B65C75">
          <w:pPr>
            <w:pStyle w:val="52DC47B8F5CF4B3DBD8EE391B5801DFE"/>
          </w:pPr>
          <w:r w:rsidRPr="00A415EE">
            <w:rPr>
              <w:rStyle w:val="Platzhaltertext"/>
            </w:rPr>
            <w:t>Klicken oder tippen Sie hier, um Text einzugeben.</w:t>
          </w:r>
        </w:p>
      </w:docPartBody>
    </w:docPart>
    <w:docPart>
      <w:docPartPr>
        <w:name w:val="96DE0E5381524C0B8C73AF1402F1CDAD"/>
        <w:category>
          <w:name w:val="Allgemein"/>
          <w:gallery w:val="placeholder"/>
        </w:category>
        <w:types>
          <w:type w:val="bbPlcHdr"/>
        </w:types>
        <w:behaviors>
          <w:behavior w:val="content"/>
        </w:behaviors>
        <w:guid w:val="{8FA468B5-D8AA-45D8-8621-93A583D6D30A}"/>
      </w:docPartPr>
      <w:docPartBody>
        <w:p w:rsidR="00237A34" w:rsidRDefault="00237A34" w:rsidP="00237A34">
          <w:pPr>
            <w:pStyle w:val="96DE0E5381524C0B8C73AF1402F1CDAD"/>
          </w:pPr>
          <w:r w:rsidRPr="00A415EE">
            <w:rPr>
              <w:rStyle w:val="Platzhaltertext"/>
            </w:rPr>
            <w:t>Klicken oder tippen Sie hier, um Text einzugeben.</w:t>
          </w:r>
        </w:p>
      </w:docPartBody>
    </w:docPart>
    <w:docPart>
      <w:docPartPr>
        <w:name w:val="A0E1295D56584F5EA561F75B885A7F32"/>
        <w:category>
          <w:name w:val="Allgemein"/>
          <w:gallery w:val="placeholder"/>
        </w:category>
        <w:types>
          <w:type w:val="bbPlcHdr"/>
        </w:types>
        <w:behaviors>
          <w:behavior w:val="content"/>
        </w:behaviors>
        <w:guid w:val="{77A28F43-EE4D-4D02-8594-317EDCBA35C5}"/>
      </w:docPartPr>
      <w:docPartBody>
        <w:p w:rsidR="00237A34" w:rsidRDefault="00237A34" w:rsidP="00237A34">
          <w:pPr>
            <w:pStyle w:val="A0E1295D56584F5EA561F75B885A7F32"/>
          </w:pPr>
          <w:r w:rsidRPr="00A415EE">
            <w:rPr>
              <w:rStyle w:val="Platzhaltertext"/>
            </w:rPr>
            <w:t>Klicken oder tippen Sie hier, um Text einzugeben.</w:t>
          </w:r>
        </w:p>
      </w:docPartBody>
    </w:docPart>
    <w:docPart>
      <w:docPartPr>
        <w:name w:val="612ED3DDC5BD47D7AF315BE40FA616E7"/>
        <w:category>
          <w:name w:val="Allgemein"/>
          <w:gallery w:val="placeholder"/>
        </w:category>
        <w:types>
          <w:type w:val="bbPlcHdr"/>
        </w:types>
        <w:behaviors>
          <w:behavior w:val="content"/>
        </w:behaviors>
        <w:guid w:val="{8B106EA6-E4E3-460F-92EC-30F80E8C8F27}"/>
      </w:docPartPr>
      <w:docPartBody>
        <w:p w:rsidR="00237A34" w:rsidRDefault="00237A34" w:rsidP="00237A34">
          <w:pPr>
            <w:pStyle w:val="612ED3DDC5BD47D7AF315BE40FA616E7"/>
          </w:pPr>
          <w:r w:rsidRPr="00A415EE">
            <w:rPr>
              <w:rStyle w:val="Platzhaltertext"/>
            </w:rPr>
            <w:t>Klicken oder tippen Sie hier, um Text einzugeben.</w:t>
          </w:r>
        </w:p>
      </w:docPartBody>
    </w:docPart>
    <w:docPart>
      <w:docPartPr>
        <w:name w:val="DF021F7CD78842A6910CCF28F177175F"/>
        <w:category>
          <w:name w:val="Allgemein"/>
          <w:gallery w:val="placeholder"/>
        </w:category>
        <w:types>
          <w:type w:val="bbPlcHdr"/>
        </w:types>
        <w:behaviors>
          <w:behavior w:val="content"/>
        </w:behaviors>
        <w:guid w:val="{A371D6EE-94AB-4A3D-BE2F-EAC5D35D381F}"/>
      </w:docPartPr>
      <w:docPartBody>
        <w:p w:rsidR="00237A34" w:rsidRDefault="00237A34" w:rsidP="00237A34">
          <w:pPr>
            <w:pStyle w:val="DF021F7CD78842A6910CCF28F177175F"/>
          </w:pPr>
          <w:r w:rsidRPr="00A415EE">
            <w:rPr>
              <w:rStyle w:val="Platzhaltertext"/>
            </w:rPr>
            <w:t>Klicken oder tippen Sie hier, um Text einzugeben.</w:t>
          </w:r>
        </w:p>
      </w:docPartBody>
    </w:docPart>
    <w:docPart>
      <w:docPartPr>
        <w:name w:val="8602AF23CF284BC6A7A507BADD9CA49F"/>
        <w:category>
          <w:name w:val="Allgemein"/>
          <w:gallery w:val="placeholder"/>
        </w:category>
        <w:types>
          <w:type w:val="bbPlcHdr"/>
        </w:types>
        <w:behaviors>
          <w:behavior w:val="content"/>
        </w:behaviors>
        <w:guid w:val="{3CC870B4-1E65-46A4-BE21-FF777EC53E79}"/>
      </w:docPartPr>
      <w:docPartBody>
        <w:p w:rsidR="00237A34" w:rsidRDefault="00237A34" w:rsidP="00237A34">
          <w:pPr>
            <w:pStyle w:val="8602AF23CF284BC6A7A507BADD9CA49F"/>
          </w:pPr>
          <w:r w:rsidRPr="00A415EE">
            <w:rPr>
              <w:rStyle w:val="Platzhaltertext"/>
            </w:rPr>
            <w:t>Klicken oder tippen Sie hier, um Text einzugeben.</w:t>
          </w:r>
        </w:p>
      </w:docPartBody>
    </w:docPart>
    <w:docPart>
      <w:docPartPr>
        <w:name w:val="718C2279B34640A4A93488B6126FF66A"/>
        <w:category>
          <w:name w:val="Allgemein"/>
          <w:gallery w:val="placeholder"/>
        </w:category>
        <w:types>
          <w:type w:val="bbPlcHdr"/>
        </w:types>
        <w:behaviors>
          <w:behavior w:val="content"/>
        </w:behaviors>
        <w:guid w:val="{756D93FC-5629-4EC5-A88C-50FD4BAE0438}"/>
      </w:docPartPr>
      <w:docPartBody>
        <w:p w:rsidR="00237A34" w:rsidRDefault="00237A34" w:rsidP="00237A34">
          <w:pPr>
            <w:pStyle w:val="718C2279B34640A4A93488B6126FF66A"/>
          </w:pPr>
          <w:r w:rsidRPr="00A415EE">
            <w:rPr>
              <w:rStyle w:val="Platzhaltertext"/>
            </w:rPr>
            <w:t>Klicken oder tippen Sie hier, um Text einzugeben.</w:t>
          </w:r>
        </w:p>
      </w:docPartBody>
    </w:docPart>
    <w:docPart>
      <w:docPartPr>
        <w:name w:val="29A9DFD5175A41BC91385D353A9BC122"/>
        <w:category>
          <w:name w:val="Allgemein"/>
          <w:gallery w:val="placeholder"/>
        </w:category>
        <w:types>
          <w:type w:val="bbPlcHdr"/>
        </w:types>
        <w:behaviors>
          <w:behavior w:val="content"/>
        </w:behaviors>
        <w:guid w:val="{00DBC6BA-1F6E-447D-AF7A-9B943C6938CC}"/>
      </w:docPartPr>
      <w:docPartBody>
        <w:p w:rsidR="00237A34" w:rsidRDefault="00237A34" w:rsidP="00237A34">
          <w:pPr>
            <w:pStyle w:val="29A9DFD5175A41BC91385D353A9BC122"/>
          </w:pPr>
          <w:r w:rsidRPr="00A415EE">
            <w:rPr>
              <w:rStyle w:val="Platzhaltertext"/>
            </w:rPr>
            <w:t>Klicken oder tippen Sie hier, um Text einzugeben.</w:t>
          </w:r>
        </w:p>
      </w:docPartBody>
    </w:docPart>
    <w:docPart>
      <w:docPartPr>
        <w:name w:val="BF39F226A0B146BCB9654FA3A5364F2C"/>
        <w:category>
          <w:name w:val="Allgemein"/>
          <w:gallery w:val="placeholder"/>
        </w:category>
        <w:types>
          <w:type w:val="bbPlcHdr"/>
        </w:types>
        <w:behaviors>
          <w:behavior w:val="content"/>
        </w:behaviors>
        <w:guid w:val="{82C4F35A-04B2-427C-8BC5-CA7D3E3794BD}"/>
      </w:docPartPr>
      <w:docPartBody>
        <w:p w:rsidR="00237A34" w:rsidRDefault="00237A34" w:rsidP="00237A34">
          <w:pPr>
            <w:pStyle w:val="BF39F226A0B146BCB9654FA3A5364F2C"/>
          </w:pPr>
          <w:r w:rsidRPr="00A415EE">
            <w:rPr>
              <w:rStyle w:val="Platzhaltertext"/>
            </w:rPr>
            <w:t>Klicken oder tippen Sie hier, um Text einzugeben.</w:t>
          </w:r>
        </w:p>
      </w:docPartBody>
    </w:docPart>
    <w:docPart>
      <w:docPartPr>
        <w:name w:val="6F5B4740B6354B74953BF1E9D305F38C"/>
        <w:category>
          <w:name w:val="Allgemein"/>
          <w:gallery w:val="placeholder"/>
        </w:category>
        <w:types>
          <w:type w:val="bbPlcHdr"/>
        </w:types>
        <w:behaviors>
          <w:behavior w:val="content"/>
        </w:behaviors>
        <w:guid w:val="{918C907F-53DC-410D-A04F-94056282E33E}"/>
      </w:docPartPr>
      <w:docPartBody>
        <w:p w:rsidR="00237A34" w:rsidRDefault="00237A34" w:rsidP="00237A34">
          <w:pPr>
            <w:pStyle w:val="6F5B4740B6354B74953BF1E9D305F38C"/>
          </w:pPr>
          <w:r w:rsidRPr="00A415EE">
            <w:rPr>
              <w:rStyle w:val="Platzhaltertext"/>
            </w:rPr>
            <w:t>Klicken oder tippen Sie hier, um Text einzugeben.</w:t>
          </w:r>
        </w:p>
      </w:docPartBody>
    </w:docPart>
    <w:docPart>
      <w:docPartPr>
        <w:name w:val="A92A4F947C534B36BAA2A4C08536364D"/>
        <w:category>
          <w:name w:val="Allgemein"/>
          <w:gallery w:val="placeholder"/>
        </w:category>
        <w:types>
          <w:type w:val="bbPlcHdr"/>
        </w:types>
        <w:behaviors>
          <w:behavior w:val="content"/>
        </w:behaviors>
        <w:guid w:val="{931588AD-BEA1-4574-820B-3EBBE0C9CC3F}"/>
      </w:docPartPr>
      <w:docPartBody>
        <w:p w:rsidR="00237A34" w:rsidRDefault="00237A34" w:rsidP="00237A34">
          <w:pPr>
            <w:pStyle w:val="A92A4F947C534B36BAA2A4C08536364D"/>
          </w:pPr>
          <w:r w:rsidRPr="00A415EE">
            <w:rPr>
              <w:rStyle w:val="Platzhaltertext"/>
            </w:rPr>
            <w:t>Klicken oder tippen Sie hier, um Text einzugeben.</w:t>
          </w:r>
        </w:p>
      </w:docPartBody>
    </w:docPart>
    <w:docPart>
      <w:docPartPr>
        <w:name w:val="8B63A400E4BA499C8894CBD6E00A243D"/>
        <w:category>
          <w:name w:val="Allgemein"/>
          <w:gallery w:val="placeholder"/>
        </w:category>
        <w:types>
          <w:type w:val="bbPlcHdr"/>
        </w:types>
        <w:behaviors>
          <w:behavior w:val="content"/>
        </w:behaviors>
        <w:guid w:val="{036899EF-DF89-4529-AC07-D15BAEF31FC9}"/>
      </w:docPartPr>
      <w:docPartBody>
        <w:p w:rsidR="001E6976" w:rsidRDefault="001E6976" w:rsidP="001E6976">
          <w:pPr>
            <w:pStyle w:val="8B63A400E4BA499C8894CBD6E00A243D"/>
          </w:pPr>
          <w:r w:rsidRPr="00A415EE">
            <w:rPr>
              <w:rStyle w:val="Platzhaltertext"/>
            </w:rPr>
            <w:t>Klicken oder tippen Sie hier, um Text einzugeben.</w:t>
          </w:r>
        </w:p>
      </w:docPartBody>
    </w:docPart>
    <w:docPart>
      <w:docPartPr>
        <w:name w:val="FD0670B1607849B7A7F41C5835A95272"/>
        <w:category>
          <w:name w:val="Allgemein"/>
          <w:gallery w:val="placeholder"/>
        </w:category>
        <w:types>
          <w:type w:val="bbPlcHdr"/>
        </w:types>
        <w:behaviors>
          <w:behavior w:val="content"/>
        </w:behaviors>
        <w:guid w:val="{B7B1A1EC-3EB0-4022-A5F8-F39F4FF54A33}"/>
      </w:docPartPr>
      <w:docPartBody>
        <w:p w:rsidR="00E55168" w:rsidRDefault="00E55168" w:rsidP="00E55168">
          <w:pPr>
            <w:pStyle w:val="FD0670B1607849B7A7F41C5835A95272"/>
          </w:pPr>
          <w:r w:rsidRPr="00A415EE">
            <w:rPr>
              <w:rStyle w:val="Platzhaltertext"/>
            </w:rPr>
            <w:t>Klicken oder tippen Sie hier, um Text einzugeben.</w:t>
          </w:r>
        </w:p>
      </w:docPartBody>
    </w:docPart>
    <w:docPart>
      <w:docPartPr>
        <w:name w:val="E52A530C2FD24A0086A45A446463C1FA"/>
        <w:category>
          <w:name w:val="Allgemein"/>
          <w:gallery w:val="placeholder"/>
        </w:category>
        <w:types>
          <w:type w:val="bbPlcHdr"/>
        </w:types>
        <w:behaviors>
          <w:behavior w:val="content"/>
        </w:behaviors>
        <w:guid w:val="{4854E7B3-079E-4A28-B12B-BDCA8E34BBB2}"/>
      </w:docPartPr>
      <w:docPartBody>
        <w:p w:rsidR="00E55168" w:rsidRDefault="00E55168" w:rsidP="00E55168">
          <w:pPr>
            <w:pStyle w:val="E52A530C2FD24A0086A45A446463C1FA"/>
          </w:pPr>
          <w:r w:rsidRPr="00A415EE">
            <w:rPr>
              <w:rStyle w:val="Platzhaltertext"/>
            </w:rPr>
            <w:t>Klicken oder tippen Sie hier, um Text einzugeben.</w:t>
          </w:r>
        </w:p>
      </w:docPartBody>
    </w:docPart>
    <w:docPart>
      <w:docPartPr>
        <w:name w:val="4FF51CFEBE7F4BF2A0A5F3BCD0B8F529"/>
        <w:category>
          <w:name w:val="Allgemein"/>
          <w:gallery w:val="placeholder"/>
        </w:category>
        <w:types>
          <w:type w:val="bbPlcHdr"/>
        </w:types>
        <w:behaviors>
          <w:behavior w:val="content"/>
        </w:behaviors>
        <w:guid w:val="{ED8E39CC-D30F-45AD-BE87-E9BE86269410}"/>
      </w:docPartPr>
      <w:docPartBody>
        <w:p w:rsidR="00E55168" w:rsidRDefault="00E55168" w:rsidP="00E55168">
          <w:pPr>
            <w:pStyle w:val="4FF51CFEBE7F4BF2A0A5F3BCD0B8F529"/>
          </w:pPr>
          <w:r w:rsidRPr="00A415EE">
            <w:rPr>
              <w:rStyle w:val="Platzhaltertext"/>
            </w:rPr>
            <w:t>Klicken oder tippen Sie hier, um Text einzugeben.</w:t>
          </w:r>
        </w:p>
      </w:docPartBody>
    </w:docPart>
    <w:docPart>
      <w:docPartPr>
        <w:name w:val="0D89FF9A1A584046A1735676DB6EDFCF"/>
        <w:category>
          <w:name w:val="Allgemein"/>
          <w:gallery w:val="placeholder"/>
        </w:category>
        <w:types>
          <w:type w:val="bbPlcHdr"/>
        </w:types>
        <w:behaviors>
          <w:behavior w:val="content"/>
        </w:behaviors>
        <w:guid w:val="{D5C9EF8A-E37F-4E61-AB24-4905E9BFD677}"/>
      </w:docPartPr>
      <w:docPartBody>
        <w:p w:rsidR="00E55168" w:rsidRDefault="00E55168" w:rsidP="00E55168">
          <w:pPr>
            <w:pStyle w:val="0D89FF9A1A584046A1735676DB6EDFCF"/>
          </w:pPr>
          <w:r w:rsidRPr="00A415EE">
            <w:rPr>
              <w:rStyle w:val="Platzhaltertext"/>
            </w:rPr>
            <w:t>Klicken oder tippen Sie hier, um Text einzugeben.</w:t>
          </w:r>
        </w:p>
      </w:docPartBody>
    </w:docPart>
    <w:docPart>
      <w:docPartPr>
        <w:name w:val="71AE44C1EC244E44B5BB891FB357A8FE"/>
        <w:category>
          <w:name w:val="Allgemein"/>
          <w:gallery w:val="placeholder"/>
        </w:category>
        <w:types>
          <w:type w:val="bbPlcHdr"/>
        </w:types>
        <w:behaviors>
          <w:behavior w:val="content"/>
        </w:behaviors>
        <w:guid w:val="{71919DD0-354A-4836-8E32-45FFCCC7E48F}"/>
      </w:docPartPr>
      <w:docPartBody>
        <w:p w:rsidR="00E55168" w:rsidRDefault="00E55168" w:rsidP="00E55168">
          <w:pPr>
            <w:pStyle w:val="71AE44C1EC244E44B5BB891FB357A8FE"/>
          </w:pPr>
          <w:r w:rsidRPr="00A415EE">
            <w:rPr>
              <w:rStyle w:val="Platzhaltertext"/>
            </w:rPr>
            <w:t>Klicken oder tippen Sie hier, um Text einzugeben.</w:t>
          </w:r>
        </w:p>
      </w:docPartBody>
    </w:docPart>
    <w:docPart>
      <w:docPartPr>
        <w:name w:val="7AB0553AA643408CAD4E1C246FE4D540"/>
        <w:category>
          <w:name w:val="Allgemein"/>
          <w:gallery w:val="placeholder"/>
        </w:category>
        <w:types>
          <w:type w:val="bbPlcHdr"/>
        </w:types>
        <w:behaviors>
          <w:behavior w:val="content"/>
        </w:behaviors>
        <w:guid w:val="{FDB29699-ADFA-4AEF-A0CC-13E59E07DB3C}"/>
      </w:docPartPr>
      <w:docPartBody>
        <w:p w:rsidR="00E55168" w:rsidRDefault="00E55168" w:rsidP="00E55168">
          <w:pPr>
            <w:pStyle w:val="7AB0553AA643408CAD4E1C246FE4D540"/>
          </w:pPr>
          <w:r w:rsidRPr="00A415EE">
            <w:rPr>
              <w:rStyle w:val="Platzhaltertext"/>
            </w:rPr>
            <w:t>Klicken oder tippen Sie hier, um Text einzugeben.</w:t>
          </w:r>
        </w:p>
      </w:docPartBody>
    </w:docPart>
    <w:docPart>
      <w:docPartPr>
        <w:name w:val="6626D65A41654883B34B91B5F6F475FF"/>
        <w:category>
          <w:name w:val="Allgemein"/>
          <w:gallery w:val="placeholder"/>
        </w:category>
        <w:types>
          <w:type w:val="bbPlcHdr"/>
        </w:types>
        <w:behaviors>
          <w:behavior w:val="content"/>
        </w:behaviors>
        <w:guid w:val="{AD5BFB06-CFF1-46DC-89A4-563E31E7703E}"/>
      </w:docPartPr>
      <w:docPartBody>
        <w:p w:rsidR="00E55168" w:rsidRDefault="00E55168" w:rsidP="00E55168">
          <w:pPr>
            <w:pStyle w:val="6626D65A41654883B34B91B5F6F475FF"/>
          </w:pPr>
          <w:r w:rsidRPr="00A415EE">
            <w:rPr>
              <w:rStyle w:val="Platzhaltertext"/>
            </w:rPr>
            <w:t>Klicken oder tippen Sie hier, um Text einzugeben.</w:t>
          </w:r>
        </w:p>
      </w:docPartBody>
    </w:docPart>
    <w:docPart>
      <w:docPartPr>
        <w:name w:val="D07149683BE5407C9D0ADD3E17449CD6"/>
        <w:category>
          <w:name w:val="Allgemein"/>
          <w:gallery w:val="placeholder"/>
        </w:category>
        <w:types>
          <w:type w:val="bbPlcHdr"/>
        </w:types>
        <w:behaviors>
          <w:behavior w:val="content"/>
        </w:behaviors>
        <w:guid w:val="{4D67BE42-B26D-4795-A747-EAC4D750A6CE}"/>
      </w:docPartPr>
      <w:docPartBody>
        <w:p w:rsidR="00E55168" w:rsidRDefault="00E55168" w:rsidP="00E55168">
          <w:pPr>
            <w:pStyle w:val="D07149683BE5407C9D0ADD3E17449CD6"/>
          </w:pPr>
          <w:r w:rsidRPr="00A415EE">
            <w:rPr>
              <w:rStyle w:val="Platzhaltertext"/>
            </w:rPr>
            <w:t>Klicken oder tippen Sie hier, um Text einzugeben.</w:t>
          </w:r>
        </w:p>
      </w:docPartBody>
    </w:docPart>
    <w:docPart>
      <w:docPartPr>
        <w:name w:val="261B31FC7C9344C785C0624F81982771"/>
        <w:category>
          <w:name w:val="Allgemein"/>
          <w:gallery w:val="placeholder"/>
        </w:category>
        <w:types>
          <w:type w:val="bbPlcHdr"/>
        </w:types>
        <w:behaviors>
          <w:behavior w:val="content"/>
        </w:behaviors>
        <w:guid w:val="{BBFF428F-3C1E-4658-BF6B-E02F7DB0533B}"/>
      </w:docPartPr>
      <w:docPartBody>
        <w:p w:rsidR="007B1C35" w:rsidRDefault="00E55168" w:rsidP="00E55168">
          <w:pPr>
            <w:pStyle w:val="261B31FC7C9344C785C0624F81982771"/>
          </w:pPr>
          <w:r w:rsidRPr="00A415EE">
            <w:rPr>
              <w:rStyle w:val="Platzhaltertext"/>
            </w:rPr>
            <w:t>Klicken oder tippen Sie hier, um Text einzugeben.</w:t>
          </w:r>
        </w:p>
      </w:docPartBody>
    </w:docPart>
    <w:docPart>
      <w:docPartPr>
        <w:name w:val="7E03CB22A25348ED86AA593C4DF10EB4"/>
        <w:category>
          <w:name w:val="Allgemein"/>
          <w:gallery w:val="placeholder"/>
        </w:category>
        <w:types>
          <w:type w:val="bbPlcHdr"/>
        </w:types>
        <w:behaviors>
          <w:behavior w:val="content"/>
        </w:behaviors>
        <w:guid w:val="{E33171BC-B6CA-4143-BE59-038641F651B2}"/>
      </w:docPartPr>
      <w:docPartBody>
        <w:p w:rsidR="007B1C35" w:rsidRDefault="00E55168" w:rsidP="00E55168">
          <w:pPr>
            <w:pStyle w:val="7E03CB22A25348ED86AA593C4DF10EB4"/>
          </w:pPr>
          <w:r w:rsidRPr="00A415EE">
            <w:rPr>
              <w:rStyle w:val="Platzhaltertext"/>
            </w:rPr>
            <w:t>Klicken oder tippen Sie hier, um Text einzugeben.</w:t>
          </w:r>
        </w:p>
      </w:docPartBody>
    </w:docPart>
    <w:docPart>
      <w:docPartPr>
        <w:name w:val="B68E2871CA9A4C0F9755B0A102C39EFE"/>
        <w:category>
          <w:name w:val="Allgemein"/>
          <w:gallery w:val="placeholder"/>
        </w:category>
        <w:types>
          <w:type w:val="bbPlcHdr"/>
        </w:types>
        <w:behaviors>
          <w:behavior w:val="content"/>
        </w:behaviors>
        <w:guid w:val="{2D2D220C-C5F3-475B-A284-6F90D4B6C73A}"/>
      </w:docPartPr>
      <w:docPartBody>
        <w:p w:rsidR="007B1C35" w:rsidRDefault="00E55168" w:rsidP="00E55168">
          <w:pPr>
            <w:pStyle w:val="B68E2871CA9A4C0F9755B0A102C39EFE"/>
          </w:pPr>
          <w:r w:rsidRPr="00A415EE">
            <w:rPr>
              <w:rStyle w:val="Platzhaltertext"/>
            </w:rPr>
            <w:t>Klicken oder tippen Sie hier, um Text einzugeben.</w:t>
          </w:r>
        </w:p>
      </w:docPartBody>
    </w:docPart>
    <w:docPart>
      <w:docPartPr>
        <w:name w:val="C54714B9A0B4443DBC7EA30424F8486C"/>
        <w:category>
          <w:name w:val="Allgemein"/>
          <w:gallery w:val="placeholder"/>
        </w:category>
        <w:types>
          <w:type w:val="bbPlcHdr"/>
        </w:types>
        <w:behaviors>
          <w:behavior w:val="content"/>
        </w:behaviors>
        <w:guid w:val="{B2D9E53A-A6F0-4E10-AE8A-FC7C2E8E1910}"/>
      </w:docPartPr>
      <w:docPartBody>
        <w:p w:rsidR="007B1C35" w:rsidRDefault="00E55168" w:rsidP="00E55168">
          <w:pPr>
            <w:pStyle w:val="C54714B9A0B4443DBC7EA30424F8486C"/>
          </w:pPr>
          <w:r w:rsidRPr="00A415EE">
            <w:rPr>
              <w:rStyle w:val="Platzhaltertext"/>
            </w:rPr>
            <w:t>Klicken oder tippen Sie hier, um Text einzugeben.</w:t>
          </w:r>
        </w:p>
      </w:docPartBody>
    </w:docPart>
    <w:docPart>
      <w:docPartPr>
        <w:name w:val="D890ABF3ABA24607864A2234B4AABB5D"/>
        <w:category>
          <w:name w:val="Allgemein"/>
          <w:gallery w:val="placeholder"/>
        </w:category>
        <w:types>
          <w:type w:val="bbPlcHdr"/>
        </w:types>
        <w:behaviors>
          <w:behavior w:val="content"/>
        </w:behaviors>
        <w:guid w:val="{9A314302-CEF1-492E-B8A7-6FD6BB2C4423}"/>
      </w:docPartPr>
      <w:docPartBody>
        <w:p w:rsidR="007B1C35" w:rsidRDefault="00E55168" w:rsidP="00E55168">
          <w:pPr>
            <w:pStyle w:val="D890ABF3ABA24607864A2234B4AABB5D"/>
          </w:pPr>
          <w:r w:rsidRPr="00A415EE">
            <w:rPr>
              <w:rStyle w:val="Platzhaltertext"/>
            </w:rPr>
            <w:t>Klicken oder tippen Sie hier, um Text einzugeben.</w:t>
          </w:r>
        </w:p>
      </w:docPartBody>
    </w:docPart>
    <w:docPart>
      <w:docPartPr>
        <w:name w:val="3CD9641EAEF1446CA1624A19C92393D5"/>
        <w:category>
          <w:name w:val="Allgemein"/>
          <w:gallery w:val="placeholder"/>
        </w:category>
        <w:types>
          <w:type w:val="bbPlcHdr"/>
        </w:types>
        <w:behaviors>
          <w:behavior w:val="content"/>
        </w:behaviors>
        <w:guid w:val="{8316E887-F971-44FD-8153-3EE0644341C4}"/>
      </w:docPartPr>
      <w:docPartBody>
        <w:p w:rsidR="007B1C35" w:rsidRDefault="00E55168" w:rsidP="00E55168">
          <w:pPr>
            <w:pStyle w:val="3CD9641EAEF1446CA1624A19C92393D5"/>
          </w:pPr>
          <w:r w:rsidRPr="00A415EE">
            <w:rPr>
              <w:rStyle w:val="Platzhaltertext"/>
            </w:rPr>
            <w:t>Klicken oder tippen Sie hier, um Text einzugeben.</w:t>
          </w:r>
        </w:p>
      </w:docPartBody>
    </w:docPart>
    <w:docPart>
      <w:docPartPr>
        <w:name w:val="554949A804004E3885A48D7E2A5BD8D0"/>
        <w:category>
          <w:name w:val="Allgemein"/>
          <w:gallery w:val="placeholder"/>
        </w:category>
        <w:types>
          <w:type w:val="bbPlcHdr"/>
        </w:types>
        <w:behaviors>
          <w:behavior w:val="content"/>
        </w:behaviors>
        <w:guid w:val="{87E5A784-C883-4859-97BB-9EA27F1D4CEC}"/>
      </w:docPartPr>
      <w:docPartBody>
        <w:p w:rsidR="007B1C35" w:rsidRDefault="00E55168" w:rsidP="00E55168">
          <w:pPr>
            <w:pStyle w:val="554949A804004E3885A48D7E2A5BD8D0"/>
          </w:pPr>
          <w:r w:rsidRPr="00A415EE">
            <w:rPr>
              <w:rStyle w:val="Platzhaltertext"/>
            </w:rPr>
            <w:t>Klicken oder tippen Sie hier, um Text einzugeben.</w:t>
          </w:r>
        </w:p>
      </w:docPartBody>
    </w:docPart>
    <w:docPart>
      <w:docPartPr>
        <w:name w:val="2869E108D2984F9E83CCD0557A78D949"/>
        <w:category>
          <w:name w:val="Allgemein"/>
          <w:gallery w:val="placeholder"/>
        </w:category>
        <w:types>
          <w:type w:val="bbPlcHdr"/>
        </w:types>
        <w:behaviors>
          <w:behavior w:val="content"/>
        </w:behaviors>
        <w:guid w:val="{5E4E0743-A751-46ED-97D6-C4B3F6DFC580}"/>
      </w:docPartPr>
      <w:docPartBody>
        <w:p w:rsidR="00293F0D" w:rsidRDefault="00293F0D" w:rsidP="00293F0D">
          <w:pPr>
            <w:pStyle w:val="2869E108D2984F9E83CCD0557A78D949"/>
          </w:pPr>
          <w:r w:rsidRPr="00A415EE">
            <w:rPr>
              <w:rStyle w:val="Platzhaltertext"/>
            </w:rPr>
            <w:t>Klicken oder tippen Sie hier, um Text einzugeben.</w:t>
          </w:r>
        </w:p>
      </w:docPartBody>
    </w:docPart>
    <w:docPart>
      <w:docPartPr>
        <w:name w:val="1389F8A3845A47BBA7798DDCFF5E1CE6"/>
        <w:category>
          <w:name w:val="Allgemein"/>
          <w:gallery w:val="placeholder"/>
        </w:category>
        <w:types>
          <w:type w:val="bbPlcHdr"/>
        </w:types>
        <w:behaviors>
          <w:behavior w:val="content"/>
        </w:behaviors>
        <w:guid w:val="{8B8CCE67-8EAF-4543-8511-99731D29BCEE}"/>
      </w:docPartPr>
      <w:docPartBody>
        <w:p w:rsidR="00293F0D" w:rsidRDefault="00293F0D" w:rsidP="00293F0D">
          <w:pPr>
            <w:pStyle w:val="1389F8A3845A47BBA7798DDCFF5E1CE6"/>
          </w:pPr>
          <w:r w:rsidRPr="00A415EE">
            <w:rPr>
              <w:rStyle w:val="Platzhaltertext"/>
            </w:rPr>
            <w:t>Klicken oder tippen Sie hier, um Text einzugeben.</w:t>
          </w:r>
        </w:p>
      </w:docPartBody>
    </w:docPart>
    <w:docPart>
      <w:docPartPr>
        <w:name w:val="7DA288784E404E49A8705A16D9913475"/>
        <w:category>
          <w:name w:val="Allgemein"/>
          <w:gallery w:val="placeholder"/>
        </w:category>
        <w:types>
          <w:type w:val="bbPlcHdr"/>
        </w:types>
        <w:behaviors>
          <w:behavior w:val="content"/>
        </w:behaviors>
        <w:guid w:val="{D4F95F21-A61D-4AA1-A468-2BB74F3391AB}"/>
      </w:docPartPr>
      <w:docPartBody>
        <w:p w:rsidR="00F828FC" w:rsidRDefault="00F828FC" w:rsidP="00F828FC">
          <w:pPr>
            <w:pStyle w:val="7DA288784E404E49A8705A16D9913475"/>
          </w:pPr>
          <w:r w:rsidRPr="00A415EE">
            <w:rPr>
              <w:rStyle w:val="Platzhaltertext"/>
            </w:rPr>
            <w:t>Klicken oder tippen Sie hier, um Text einzugeben.</w:t>
          </w:r>
        </w:p>
      </w:docPartBody>
    </w:docPart>
    <w:docPart>
      <w:docPartPr>
        <w:name w:val="C76B6C34788F4936B8561C748957CB55"/>
        <w:category>
          <w:name w:val="Allgemein"/>
          <w:gallery w:val="placeholder"/>
        </w:category>
        <w:types>
          <w:type w:val="bbPlcHdr"/>
        </w:types>
        <w:behaviors>
          <w:behavior w:val="content"/>
        </w:behaviors>
        <w:guid w:val="{37D7DE9C-B5E5-408E-A7E0-64050DF3F3FC}"/>
      </w:docPartPr>
      <w:docPartBody>
        <w:p w:rsidR="00E03092" w:rsidRDefault="00E03092" w:rsidP="00E03092">
          <w:pPr>
            <w:pStyle w:val="C76B6C34788F4936B8561C748957CB55"/>
          </w:pPr>
          <w:r w:rsidRPr="00A415E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417"/>
    <w:rsid w:val="00052FE0"/>
    <w:rsid w:val="000710B3"/>
    <w:rsid w:val="00071DE2"/>
    <w:rsid w:val="0009687A"/>
    <w:rsid w:val="00096890"/>
    <w:rsid w:val="000D2471"/>
    <w:rsid w:val="00147E7D"/>
    <w:rsid w:val="001730DC"/>
    <w:rsid w:val="00191593"/>
    <w:rsid w:val="001E6976"/>
    <w:rsid w:val="002014DF"/>
    <w:rsid w:val="00232001"/>
    <w:rsid w:val="00237A34"/>
    <w:rsid w:val="00247834"/>
    <w:rsid w:val="00267971"/>
    <w:rsid w:val="002718EC"/>
    <w:rsid w:val="00293F0D"/>
    <w:rsid w:val="003E7997"/>
    <w:rsid w:val="003F123C"/>
    <w:rsid w:val="003F5197"/>
    <w:rsid w:val="003F675A"/>
    <w:rsid w:val="00434684"/>
    <w:rsid w:val="00450ED5"/>
    <w:rsid w:val="0045682E"/>
    <w:rsid w:val="004E080D"/>
    <w:rsid w:val="004E7270"/>
    <w:rsid w:val="00505EE4"/>
    <w:rsid w:val="00507766"/>
    <w:rsid w:val="005154C1"/>
    <w:rsid w:val="005310E4"/>
    <w:rsid w:val="00541079"/>
    <w:rsid w:val="005A3BAC"/>
    <w:rsid w:val="005C6733"/>
    <w:rsid w:val="00616E43"/>
    <w:rsid w:val="00653D7B"/>
    <w:rsid w:val="00676852"/>
    <w:rsid w:val="006860EF"/>
    <w:rsid w:val="00720179"/>
    <w:rsid w:val="00791BD6"/>
    <w:rsid w:val="007B1C35"/>
    <w:rsid w:val="00804D88"/>
    <w:rsid w:val="00831A15"/>
    <w:rsid w:val="00837417"/>
    <w:rsid w:val="008B3C6C"/>
    <w:rsid w:val="008C0862"/>
    <w:rsid w:val="008D4F1F"/>
    <w:rsid w:val="0090610A"/>
    <w:rsid w:val="00924695"/>
    <w:rsid w:val="00935E6F"/>
    <w:rsid w:val="00976B44"/>
    <w:rsid w:val="009F7599"/>
    <w:rsid w:val="00A14D2E"/>
    <w:rsid w:val="00A734D4"/>
    <w:rsid w:val="00A82503"/>
    <w:rsid w:val="00A82C18"/>
    <w:rsid w:val="00A92718"/>
    <w:rsid w:val="00A92CCC"/>
    <w:rsid w:val="00AB66CC"/>
    <w:rsid w:val="00AD60CD"/>
    <w:rsid w:val="00B0253E"/>
    <w:rsid w:val="00B21F56"/>
    <w:rsid w:val="00B62624"/>
    <w:rsid w:val="00B65C75"/>
    <w:rsid w:val="00BB3AF3"/>
    <w:rsid w:val="00BD75FE"/>
    <w:rsid w:val="00C0362F"/>
    <w:rsid w:val="00C10CA9"/>
    <w:rsid w:val="00C17CEA"/>
    <w:rsid w:val="00C235EA"/>
    <w:rsid w:val="00C25D8F"/>
    <w:rsid w:val="00C33EE9"/>
    <w:rsid w:val="00C52C31"/>
    <w:rsid w:val="00C65FF5"/>
    <w:rsid w:val="00C91B76"/>
    <w:rsid w:val="00CA4146"/>
    <w:rsid w:val="00CF32CA"/>
    <w:rsid w:val="00CF47BF"/>
    <w:rsid w:val="00CF6902"/>
    <w:rsid w:val="00CF6EF6"/>
    <w:rsid w:val="00D750F5"/>
    <w:rsid w:val="00D91DBD"/>
    <w:rsid w:val="00D97368"/>
    <w:rsid w:val="00DB2B07"/>
    <w:rsid w:val="00DE234D"/>
    <w:rsid w:val="00DF32D0"/>
    <w:rsid w:val="00E03092"/>
    <w:rsid w:val="00E55168"/>
    <w:rsid w:val="00E62216"/>
    <w:rsid w:val="00E64583"/>
    <w:rsid w:val="00EC2468"/>
    <w:rsid w:val="00ED0422"/>
    <w:rsid w:val="00ED2B12"/>
    <w:rsid w:val="00EE4A6D"/>
    <w:rsid w:val="00EE7BCE"/>
    <w:rsid w:val="00F331DA"/>
    <w:rsid w:val="00F62683"/>
    <w:rsid w:val="00F72296"/>
    <w:rsid w:val="00F7305F"/>
    <w:rsid w:val="00F828FC"/>
    <w:rsid w:val="00FB7CD0"/>
    <w:rsid w:val="00FE78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03092"/>
    <w:rPr>
      <w:color w:val="808080"/>
    </w:rPr>
  </w:style>
  <w:style w:type="paragraph" w:customStyle="1" w:styleId="86DAE514117C4113B6EFE89BC61D9B86">
    <w:name w:val="86DAE514117C4113B6EFE89BC61D9B86"/>
    <w:rsid w:val="002014DF"/>
  </w:style>
  <w:style w:type="paragraph" w:customStyle="1" w:styleId="FE0B850997664FAA9661F7064C9A4139">
    <w:name w:val="FE0B850997664FAA9661F7064C9A4139"/>
    <w:rsid w:val="00F72296"/>
  </w:style>
  <w:style w:type="paragraph" w:customStyle="1" w:styleId="BD026D876FBD45BBB3A40D42B8744C58">
    <w:name w:val="BD026D876FBD45BBB3A40D42B8744C58"/>
    <w:rsid w:val="00F72296"/>
  </w:style>
  <w:style w:type="paragraph" w:customStyle="1" w:styleId="F63FA96EB04C41C2B3F7478D0D080EAA">
    <w:name w:val="F63FA96EB04C41C2B3F7478D0D080EAA"/>
    <w:rsid w:val="00D750F5"/>
  </w:style>
  <w:style w:type="paragraph" w:customStyle="1" w:styleId="ACE93296450245419DE272A9D1A7EF7F">
    <w:name w:val="ACE93296450245419DE272A9D1A7EF7F"/>
    <w:rsid w:val="00541079"/>
    <w:pPr>
      <w:spacing w:after="0" w:line="240" w:lineRule="auto"/>
    </w:pPr>
    <w:rPr>
      <w:sz w:val="24"/>
      <w:szCs w:val="24"/>
    </w:rPr>
  </w:style>
  <w:style w:type="paragraph" w:customStyle="1" w:styleId="85A18B00D73A2640865DA80C942B2D58">
    <w:name w:val="85A18B00D73A2640865DA80C942B2D58"/>
    <w:rsid w:val="00CF47BF"/>
    <w:pPr>
      <w:spacing w:after="0" w:line="240" w:lineRule="auto"/>
    </w:pPr>
    <w:rPr>
      <w:sz w:val="24"/>
      <w:szCs w:val="24"/>
    </w:rPr>
  </w:style>
  <w:style w:type="paragraph" w:customStyle="1" w:styleId="10746D5459EBB242B7224EBBC87D3987">
    <w:name w:val="10746D5459EBB242B7224EBBC87D3987"/>
    <w:rsid w:val="00CF47BF"/>
    <w:pPr>
      <w:spacing w:after="0" w:line="240" w:lineRule="auto"/>
    </w:pPr>
    <w:rPr>
      <w:sz w:val="24"/>
      <w:szCs w:val="24"/>
    </w:rPr>
  </w:style>
  <w:style w:type="paragraph" w:customStyle="1" w:styleId="0C17747D5F104EDDBF3488570173D115">
    <w:name w:val="0C17747D5F104EDDBF3488570173D115"/>
    <w:rsid w:val="00831A15"/>
  </w:style>
  <w:style w:type="paragraph" w:customStyle="1" w:styleId="FC8F00C02209455D994CD1895F796136">
    <w:name w:val="FC8F00C02209455D994CD1895F796136"/>
    <w:rsid w:val="00096890"/>
  </w:style>
  <w:style w:type="paragraph" w:customStyle="1" w:styleId="7C7811410BF942948C15DE727EEDB953">
    <w:name w:val="7C7811410BF942948C15DE727EEDB953"/>
    <w:rsid w:val="00096890"/>
  </w:style>
  <w:style w:type="paragraph" w:customStyle="1" w:styleId="5C403A3C09824AF19F9F4B4685403EBB">
    <w:name w:val="5C403A3C09824AF19F9F4B4685403EBB"/>
    <w:rsid w:val="00096890"/>
  </w:style>
  <w:style w:type="paragraph" w:customStyle="1" w:styleId="1D9681D5D133490C8942E909A4CD8FC1">
    <w:name w:val="1D9681D5D133490C8942E909A4CD8FC1"/>
    <w:rsid w:val="00096890"/>
  </w:style>
  <w:style w:type="paragraph" w:customStyle="1" w:styleId="5F6D6E71F1C448E08378E92A57E00E28">
    <w:name w:val="5F6D6E71F1C448E08378E92A57E00E28"/>
    <w:rsid w:val="00507766"/>
  </w:style>
  <w:style w:type="paragraph" w:customStyle="1" w:styleId="5D59A38B536241499BD96F090BA7D54D">
    <w:name w:val="5D59A38B536241499BD96F090BA7D54D"/>
    <w:rsid w:val="00507766"/>
  </w:style>
  <w:style w:type="paragraph" w:customStyle="1" w:styleId="294917853FAC43ABA63B3B1D7D6444B9">
    <w:name w:val="294917853FAC43ABA63B3B1D7D6444B9"/>
    <w:rsid w:val="00B62624"/>
  </w:style>
  <w:style w:type="paragraph" w:customStyle="1" w:styleId="700EEC85AD2F41B0979670B53CDEF7DA">
    <w:name w:val="700EEC85AD2F41B0979670B53CDEF7DA"/>
    <w:rsid w:val="00935E6F"/>
  </w:style>
  <w:style w:type="paragraph" w:customStyle="1" w:styleId="65916C1AAF284316875E967311BB2BF2">
    <w:name w:val="65916C1AAF284316875E967311BB2BF2"/>
    <w:rsid w:val="00976B44"/>
  </w:style>
  <w:style w:type="paragraph" w:customStyle="1" w:styleId="E114DC56787544BFAED8F491544B6C4D">
    <w:name w:val="E114DC56787544BFAED8F491544B6C4D"/>
    <w:rsid w:val="00976B44"/>
  </w:style>
  <w:style w:type="paragraph" w:customStyle="1" w:styleId="72AB251B895F4C98BB14B82D756C6FF5">
    <w:name w:val="72AB251B895F4C98BB14B82D756C6FF5"/>
    <w:rsid w:val="005154C1"/>
  </w:style>
  <w:style w:type="paragraph" w:customStyle="1" w:styleId="A0B53AF58BF84A099E8FD37C9504F5E9">
    <w:name w:val="A0B53AF58BF84A099E8FD37C9504F5E9"/>
    <w:rsid w:val="005154C1"/>
  </w:style>
  <w:style w:type="paragraph" w:customStyle="1" w:styleId="1990DABBC9C8487AAE668DD421B845F6">
    <w:name w:val="1990DABBC9C8487AAE668DD421B845F6"/>
    <w:rsid w:val="005154C1"/>
  </w:style>
  <w:style w:type="paragraph" w:customStyle="1" w:styleId="A5B31A6EBD9D4F91A968B203A83DCEAB">
    <w:name w:val="A5B31A6EBD9D4F91A968B203A83DCEAB"/>
    <w:rsid w:val="005154C1"/>
  </w:style>
  <w:style w:type="paragraph" w:customStyle="1" w:styleId="3FBF4FB8EB5D4FAE9BA5A29C55A76175">
    <w:name w:val="3FBF4FB8EB5D4FAE9BA5A29C55A76175"/>
    <w:rsid w:val="005154C1"/>
  </w:style>
  <w:style w:type="paragraph" w:customStyle="1" w:styleId="A45DD85E50EF4ADCA43C225A0D1FD413">
    <w:name w:val="A45DD85E50EF4ADCA43C225A0D1FD413"/>
    <w:rsid w:val="005154C1"/>
  </w:style>
  <w:style w:type="paragraph" w:customStyle="1" w:styleId="046F1285DE21488CA531BB155901F4B5">
    <w:name w:val="046F1285DE21488CA531BB155901F4B5"/>
    <w:rsid w:val="00791BD6"/>
  </w:style>
  <w:style w:type="paragraph" w:customStyle="1" w:styleId="92EC884880B3434B872D1F02AA920965">
    <w:name w:val="92EC884880B3434B872D1F02AA920965"/>
    <w:rsid w:val="00791BD6"/>
  </w:style>
  <w:style w:type="paragraph" w:customStyle="1" w:styleId="64783EA5BCDA4599AA273755CB07BAFD">
    <w:name w:val="64783EA5BCDA4599AA273755CB07BAFD"/>
    <w:rsid w:val="00791BD6"/>
  </w:style>
  <w:style w:type="paragraph" w:customStyle="1" w:styleId="1880A981DA084813B778093B10F7F846">
    <w:name w:val="1880A981DA084813B778093B10F7F846"/>
    <w:rsid w:val="00791BD6"/>
  </w:style>
  <w:style w:type="paragraph" w:customStyle="1" w:styleId="1B05A5712287424CA4480AD59528E386">
    <w:name w:val="1B05A5712287424CA4480AD59528E386"/>
    <w:rsid w:val="00791BD6"/>
  </w:style>
  <w:style w:type="paragraph" w:customStyle="1" w:styleId="11527678560B4736902443B5DE1AC818">
    <w:name w:val="11527678560B4736902443B5DE1AC818"/>
    <w:rsid w:val="00791BD6"/>
  </w:style>
  <w:style w:type="paragraph" w:customStyle="1" w:styleId="C0CC61FCEC604CA9B4981E30693550BF">
    <w:name w:val="C0CC61FCEC604CA9B4981E30693550BF"/>
    <w:rsid w:val="00791BD6"/>
  </w:style>
  <w:style w:type="paragraph" w:customStyle="1" w:styleId="9090D516F06D4ED7ABE34CEE590D63E5">
    <w:name w:val="9090D516F06D4ED7ABE34CEE590D63E5"/>
    <w:rsid w:val="00791BD6"/>
  </w:style>
  <w:style w:type="paragraph" w:customStyle="1" w:styleId="A68A6C60DCD9400F906BD010A17C233B">
    <w:name w:val="A68A6C60DCD9400F906BD010A17C233B"/>
    <w:rsid w:val="00791BD6"/>
  </w:style>
  <w:style w:type="paragraph" w:customStyle="1" w:styleId="50744674B3B14824857237740B6795E1">
    <w:name w:val="50744674B3B14824857237740B6795E1"/>
    <w:rsid w:val="00791BD6"/>
  </w:style>
  <w:style w:type="paragraph" w:customStyle="1" w:styleId="C02C8CB7FE0C44DB9FCF02A865AAE26F">
    <w:name w:val="C02C8CB7FE0C44DB9FCF02A865AAE26F"/>
    <w:rsid w:val="00791BD6"/>
  </w:style>
  <w:style w:type="paragraph" w:customStyle="1" w:styleId="7B9025026B5843DBA5C12AE3F6DC936E">
    <w:name w:val="7B9025026B5843DBA5C12AE3F6DC936E"/>
    <w:rsid w:val="00791BD6"/>
  </w:style>
  <w:style w:type="paragraph" w:customStyle="1" w:styleId="696E589BF962409BBEEC4569F78C6D3A">
    <w:name w:val="696E589BF962409BBEEC4569F78C6D3A"/>
    <w:rsid w:val="00791BD6"/>
  </w:style>
  <w:style w:type="paragraph" w:customStyle="1" w:styleId="A596F97D5D7C488F9164DD66BE9E3197">
    <w:name w:val="A596F97D5D7C488F9164DD66BE9E3197"/>
    <w:rsid w:val="00791BD6"/>
  </w:style>
  <w:style w:type="paragraph" w:customStyle="1" w:styleId="5997F28DA4CB44F68ED35BE8E775577D">
    <w:name w:val="5997F28DA4CB44F68ED35BE8E775577D"/>
    <w:rsid w:val="00791BD6"/>
  </w:style>
  <w:style w:type="paragraph" w:customStyle="1" w:styleId="2A85D3B4B6E3414AB36842B4126089CB">
    <w:name w:val="2A85D3B4B6E3414AB36842B4126089CB"/>
    <w:rsid w:val="00791BD6"/>
  </w:style>
  <w:style w:type="paragraph" w:customStyle="1" w:styleId="B90121271A6348699E1F122460B40C90">
    <w:name w:val="B90121271A6348699E1F122460B40C90"/>
    <w:rsid w:val="00791BD6"/>
  </w:style>
  <w:style w:type="paragraph" w:customStyle="1" w:styleId="5EC8D90E3E6E4EEDB0E4FDE9FDEB8848">
    <w:name w:val="5EC8D90E3E6E4EEDB0E4FDE9FDEB8848"/>
    <w:rsid w:val="00791BD6"/>
  </w:style>
  <w:style w:type="paragraph" w:customStyle="1" w:styleId="8A297D9DE47340298280BE9DD562035F">
    <w:name w:val="8A297D9DE47340298280BE9DD562035F"/>
    <w:rsid w:val="008D4F1F"/>
  </w:style>
  <w:style w:type="paragraph" w:customStyle="1" w:styleId="0125CC27816C478BA92E7B0A88A8B3CD">
    <w:name w:val="0125CC27816C478BA92E7B0A88A8B3CD"/>
    <w:rsid w:val="00C52C31"/>
  </w:style>
  <w:style w:type="paragraph" w:customStyle="1" w:styleId="6840C741CCBD43539197A5A30E9C6778">
    <w:name w:val="6840C741CCBD43539197A5A30E9C6778"/>
    <w:rsid w:val="00C52C31"/>
  </w:style>
  <w:style w:type="paragraph" w:customStyle="1" w:styleId="6856AD9F0F61453FA8F4804B39A9EBB4">
    <w:name w:val="6856AD9F0F61453FA8F4804B39A9EBB4"/>
    <w:rsid w:val="00C33EE9"/>
  </w:style>
  <w:style w:type="paragraph" w:customStyle="1" w:styleId="7255F67DBB3F405193EC6E20E482075F">
    <w:name w:val="7255F67DBB3F405193EC6E20E482075F"/>
    <w:rsid w:val="000D2471"/>
  </w:style>
  <w:style w:type="paragraph" w:customStyle="1" w:styleId="A870DA4EF91C4DEB8B93EDEE2B64EF3E">
    <w:name w:val="A870DA4EF91C4DEB8B93EDEE2B64EF3E"/>
    <w:rsid w:val="000D2471"/>
  </w:style>
  <w:style w:type="paragraph" w:customStyle="1" w:styleId="37EE128DC07A4140A4CCD80065773363">
    <w:name w:val="37EE128DC07A4140A4CCD80065773363"/>
    <w:rsid w:val="000D2471"/>
  </w:style>
  <w:style w:type="paragraph" w:customStyle="1" w:styleId="5F33D161F1D44195A94CCD976B06FD4F">
    <w:name w:val="5F33D161F1D44195A94CCD976B06FD4F"/>
    <w:rsid w:val="000D2471"/>
  </w:style>
  <w:style w:type="paragraph" w:customStyle="1" w:styleId="E2FC8104C96A45629C94C42F24ACF5FB">
    <w:name w:val="E2FC8104C96A45629C94C42F24ACF5FB"/>
    <w:rsid w:val="000D2471"/>
  </w:style>
  <w:style w:type="paragraph" w:customStyle="1" w:styleId="619A1F73E8BF42F18235296153EE5407">
    <w:name w:val="619A1F73E8BF42F18235296153EE5407"/>
    <w:rsid w:val="000D2471"/>
  </w:style>
  <w:style w:type="paragraph" w:customStyle="1" w:styleId="31C9C840573C4820BE3C5477B3FB6829">
    <w:name w:val="31C9C840573C4820BE3C5477B3FB6829"/>
    <w:rsid w:val="000D2471"/>
  </w:style>
  <w:style w:type="paragraph" w:customStyle="1" w:styleId="1057211401B04CD4822734049A392454">
    <w:name w:val="1057211401B04CD4822734049A392454"/>
    <w:rsid w:val="000D2471"/>
  </w:style>
  <w:style w:type="paragraph" w:customStyle="1" w:styleId="E7C89F76F7C04045A7EAD6A7C807E6C9">
    <w:name w:val="E7C89F76F7C04045A7EAD6A7C807E6C9"/>
    <w:rsid w:val="000D2471"/>
  </w:style>
  <w:style w:type="paragraph" w:customStyle="1" w:styleId="73AA1F4BB4BE444296E00F74B1493A77">
    <w:name w:val="73AA1F4BB4BE444296E00F74B1493A77"/>
    <w:rsid w:val="000D2471"/>
  </w:style>
  <w:style w:type="paragraph" w:customStyle="1" w:styleId="995949F3409A4BD0A25F59403A31F9F4">
    <w:name w:val="995949F3409A4BD0A25F59403A31F9F4"/>
    <w:rsid w:val="000D2471"/>
  </w:style>
  <w:style w:type="paragraph" w:customStyle="1" w:styleId="C74B3F42D724447AAEE6D5CFDE2EFCF5">
    <w:name w:val="C74B3F42D724447AAEE6D5CFDE2EFCF5"/>
    <w:rsid w:val="000D2471"/>
  </w:style>
  <w:style w:type="paragraph" w:customStyle="1" w:styleId="6E9187C13F3F4641B1FB8426DE7EF1E1">
    <w:name w:val="6E9187C13F3F4641B1FB8426DE7EF1E1"/>
    <w:rsid w:val="000D2471"/>
  </w:style>
  <w:style w:type="paragraph" w:customStyle="1" w:styleId="43CB0B45713B4B84B3E7BF9B4FF0D777">
    <w:name w:val="43CB0B45713B4B84B3E7BF9B4FF0D777"/>
    <w:rsid w:val="000D2471"/>
  </w:style>
  <w:style w:type="paragraph" w:customStyle="1" w:styleId="C45B0D41BACE4276848CFBE6C760BD21">
    <w:name w:val="C45B0D41BACE4276848CFBE6C760BD21"/>
    <w:rsid w:val="000D2471"/>
  </w:style>
  <w:style w:type="paragraph" w:customStyle="1" w:styleId="4F425F53350246B983B69C2773524693">
    <w:name w:val="4F425F53350246B983B69C2773524693"/>
    <w:rsid w:val="000D2471"/>
  </w:style>
  <w:style w:type="paragraph" w:customStyle="1" w:styleId="835227492BA5495B9A0EDCD8A73D03DB">
    <w:name w:val="835227492BA5495B9A0EDCD8A73D03DB"/>
    <w:rsid w:val="000D2471"/>
  </w:style>
  <w:style w:type="paragraph" w:customStyle="1" w:styleId="EF987FABB56642B5A1589697ECC80B17">
    <w:name w:val="EF987FABB56642B5A1589697ECC80B17"/>
    <w:rsid w:val="000D2471"/>
  </w:style>
  <w:style w:type="paragraph" w:customStyle="1" w:styleId="D1659E40CC5245E6B4C977B159652ECC">
    <w:name w:val="D1659E40CC5245E6B4C977B159652ECC"/>
    <w:rsid w:val="000D2471"/>
  </w:style>
  <w:style w:type="paragraph" w:customStyle="1" w:styleId="202398D0BC0243CA9F7FD6B77FD9A491">
    <w:name w:val="202398D0BC0243CA9F7FD6B77FD9A491"/>
    <w:rsid w:val="000D2471"/>
  </w:style>
  <w:style w:type="paragraph" w:customStyle="1" w:styleId="A95A7A0A9CDF499FB84B8B7342C26ACD">
    <w:name w:val="A95A7A0A9CDF499FB84B8B7342C26ACD"/>
    <w:rsid w:val="000D2471"/>
  </w:style>
  <w:style w:type="paragraph" w:customStyle="1" w:styleId="648E8A2FBA5B470A833E58FAE942FB03">
    <w:name w:val="648E8A2FBA5B470A833E58FAE942FB03"/>
    <w:rsid w:val="000D2471"/>
  </w:style>
  <w:style w:type="paragraph" w:customStyle="1" w:styleId="35DFA27099014A889828AE4AF27818FA">
    <w:name w:val="35DFA27099014A889828AE4AF27818FA"/>
    <w:rsid w:val="000D2471"/>
  </w:style>
  <w:style w:type="paragraph" w:customStyle="1" w:styleId="FD820877C9504996A82D34FD5616CB79">
    <w:name w:val="FD820877C9504996A82D34FD5616CB79"/>
    <w:rsid w:val="000D2471"/>
  </w:style>
  <w:style w:type="paragraph" w:customStyle="1" w:styleId="E8C8F54519EE46C892923F3ACD600953">
    <w:name w:val="E8C8F54519EE46C892923F3ACD600953"/>
    <w:rsid w:val="000D2471"/>
  </w:style>
  <w:style w:type="paragraph" w:customStyle="1" w:styleId="39F69C605D324BA8AA9CB885B3A226FC">
    <w:name w:val="39F69C605D324BA8AA9CB885B3A226FC"/>
    <w:rsid w:val="000D2471"/>
  </w:style>
  <w:style w:type="paragraph" w:customStyle="1" w:styleId="ADC5A11297974912950EEF6039AA3197">
    <w:name w:val="ADC5A11297974912950EEF6039AA3197"/>
    <w:rsid w:val="000D2471"/>
  </w:style>
  <w:style w:type="paragraph" w:customStyle="1" w:styleId="4B4061D93D5D43F79396A97AF8ACD9E6">
    <w:name w:val="4B4061D93D5D43F79396A97AF8ACD9E6"/>
    <w:rsid w:val="000D2471"/>
  </w:style>
  <w:style w:type="paragraph" w:customStyle="1" w:styleId="78CBFD83DF30489D882A636011B9C126">
    <w:name w:val="78CBFD83DF30489D882A636011B9C126"/>
    <w:rsid w:val="000D2471"/>
  </w:style>
  <w:style w:type="paragraph" w:customStyle="1" w:styleId="FB9C8B670C20467EBAE969B0945C2440">
    <w:name w:val="FB9C8B670C20467EBAE969B0945C2440"/>
    <w:rsid w:val="000D2471"/>
  </w:style>
  <w:style w:type="paragraph" w:customStyle="1" w:styleId="E843A5AE1795459EAF587B6BE10ED9E9">
    <w:name w:val="E843A5AE1795459EAF587B6BE10ED9E9"/>
    <w:rsid w:val="000D2471"/>
  </w:style>
  <w:style w:type="paragraph" w:customStyle="1" w:styleId="17932CF99DB74F16B7C3A28F4C70C0E7">
    <w:name w:val="17932CF99DB74F16B7C3A28F4C70C0E7"/>
    <w:rsid w:val="000D2471"/>
  </w:style>
  <w:style w:type="paragraph" w:customStyle="1" w:styleId="BC471AC979484E69BD4DD7D20E5F502D">
    <w:name w:val="BC471AC979484E69BD4DD7D20E5F502D"/>
    <w:rsid w:val="000D2471"/>
  </w:style>
  <w:style w:type="paragraph" w:customStyle="1" w:styleId="58C2A798F9294F9E8026B19707B43572">
    <w:name w:val="58C2A798F9294F9E8026B19707B43572"/>
    <w:rsid w:val="000D2471"/>
  </w:style>
  <w:style w:type="paragraph" w:customStyle="1" w:styleId="3A3E642084224702A4CF1D766832D54B">
    <w:name w:val="3A3E642084224702A4CF1D766832D54B"/>
    <w:rsid w:val="000D2471"/>
  </w:style>
  <w:style w:type="paragraph" w:customStyle="1" w:styleId="1FD44A6CB715472F8FCE20B32AFEB20F">
    <w:name w:val="1FD44A6CB715472F8FCE20B32AFEB20F"/>
    <w:rsid w:val="000D2471"/>
  </w:style>
  <w:style w:type="paragraph" w:customStyle="1" w:styleId="CB398B4272FB404E9A8134DEFE5F2470">
    <w:name w:val="CB398B4272FB404E9A8134DEFE5F2470"/>
    <w:rsid w:val="000D2471"/>
  </w:style>
  <w:style w:type="paragraph" w:customStyle="1" w:styleId="FFF176E04FA0438494D59AFDECA5FB66">
    <w:name w:val="FFF176E04FA0438494D59AFDECA5FB66"/>
    <w:rsid w:val="00A734D4"/>
  </w:style>
  <w:style w:type="paragraph" w:customStyle="1" w:styleId="8A66695D5FB747A59EB2D31FB944CC22">
    <w:name w:val="8A66695D5FB747A59EB2D31FB944CC22"/>
    <w:rsid w:val="00A734D4"/>
  </w:style>
  <w:style w:type="paragraph" w:customStyle="1" w:styleId="2D9214C234FF4095805C38D22EDA0A0F">
    <w:name w:val="2D9214C234FF4095805C38D22EDA0A0F"/>
    <w:rsid w:val="00A734D4"/>
  </w:style>
  <w:style w:type="paragraph" w:customStyle="1" w:styleId="131DD486994C4C4D82513AA00C27CA19">
    <w:name w:val="131DD486994C4C4D82513AA00C27CA19"/>
    <w:rsid w:val="00A734D4"/>
  </w:style>
  <w:style w:type="paragraph" w:customStyle="1" w:styleId="0C9E8A73446E4F30A06DE874F1F251C7">
    <w:name w:val="0C9E8A73446E4F30A06DE874F1F251C7"/>
    <w:rsid w:val="00A734D4"/>
  </w:style>
  <w:style w:type="paragraph" w:customStyle="1" w:styleId="1B51BF085402404D8D4D5993ADB81537">
    <w:name w:val="1B51BF085402404D8D4D5993ADB81537"/>
    <w:rsid w:val="00B65C75"/>
  </w:style>
  <w:style w:type="paragraph" w:customStyle="1" w:styleId="52DC47B8F5CF4B3DBD8EE391B5801DFE">
    <w:name w:val="52DC47B8F5CF4B3DBD8EE391B5801DFE"/>
    <w:rsid w:val="00B65C75"/>
  </w:style>
  <w:style w:type="paragraph" w:customStyle="1" w:styleId="9B8AD86F87D94A8C96A07DCAC3BCDC19">
    <w:name w:val="9B8AD86F87D94A8C96A07DCAC3BCDC19"/>
    <w:rsid w:val="00B65C75"/>
  </w:style>
  <w:style w:type="paragraph" w:customStyle="1" w:styleId="96DE0E5381524C0B8C73AF1402F1CDAD">
    <w:name w:val="96DE0E5381524C0B8C73AF1402F1CDAD"/>
    <w:rsid w:val="00237A34"/>
  </w:style>
  <w:style w:type="paragraph" w:customStyle="1" w:styleId="A0E1295D56584F5EA561F75B885A7F32">
    <w:name w:val="A0E1295D56584F5EA561F75B885A7F32"/>
    <w:rsid w:val="00237A34"/>
  </w:style>
  <w:style w:type="paragraph" w:customStyle="1" w:styleId="612ED3DDC5BD47D7AF315BE40FA616E7">
    <w:name w:val="612ED3DDC5BD47D7AF315BE40FA616E7"/>
    <w:rsid w:val="00237A34"/>
  </w:style>
  <w:style w:type="paragraph" w:customStyle="1" w:styleId="DF021F7CD78842A6910CCF28F177175F">
    <w:name w:val="DF021F7CD78842A6910CCF28F177175F"/>
    <w:rsid w:val="00237A34"/>
  </w:style>
  <w:style w:type="paragraph" w:customStyle="1" w:styleId="8602AF23CF284BC6A7A507BADD9CA49F">
    <w:name w:val="8602AF23CF284BC6A7A507BADD9CA49F"/>
    <w:rsid w:val="00237A34"/>
  </w:style>
  <w:style w:type="paragraph" w:customStyle="1" w:styleId="718C2279B34640A4A93488B6126FF66A">
    <w:name w:val="718C2279B34640A4A93488B6126FF66A"/>
    <w:rsid w:val="00237A34"/>
  </w:style>
  <w:style w:type="paragraph" w:customStyle="1" w:styleId="29A9DFD5175A41BC91385D353A9BC122">
    <w:name w:val="29A9DFD5175A41BC91385D353A9BC122"/>
    <w:rsid w:val="00237A34"/>
  </w:style>
  <w:style w:type="paragraph" w:customStyle="1" w:styleId="BF39F226A0B146BCB9654FA3A5364F2C">
    <w:name w:val="BF39F226A0B146BCB9654FA3A5364F2C"/>
    <w:rsid w:val="00237A34"/>
  </w:style>
  <w:style w:type="paragraph" w:customStyle="1" w:styleId="6F5B4740B6354B74953BF1E9D305F38C">
    <w:name w:val="6F5B4740B6354B74953BF1E9D305F38C"/>
    <w:rsid w:val="00237A34"/>
  </w:style>
  <w:style w:type="paragraph" w:customStyle="1" w:styleId="A92A4F947C534B36BAA2A4C08536364D">
    <w:name w:val="A92A4F947C534B36BAA2A4C08536364D"/>
    <w:rsid w:val="00237A34"/>
  </w:style>
  <w:style w:type="paragraph" w:customStyle="1" w:styleId="8B63A400E4BA499C8894CBD6E00A243D">
    <w:name w:val="8B63A400E4BA499C8894CBD6E00A243D"/>
    <w:rsid w:val="001E6976"/>
  </w:style>
  <w:style w:type="paragraph" w:customStyle="1" w:styleId="CC568DB460394D6F9A90352DB1F6CF9D">
    <w:name w:val="CC568DB460394D6F9A90352DB1F6CF9D"/>
    <w:rsid w:val="009F7599"/>
  </w:style>
  <w:style w:type="paragraph" w:customStyle="1" w:styleId="32CD1B6E11DF42EBB967F7F0FE4E8CF7">
    <w:name w:val="32CD1B6E11DF42EBB967F7F0FE4E8CF7"/>
    <w:rsid w:val="009F7599"/>
  </w:style>
  <w:style w:type="paragraph" w:customStyle="1" w:styleId="78F4D90F10AC4A40AD1D5D3C0FEA8568">
    <w:name w:val="78F4D90F10AC4A40AD1D5D3C0FEA8568"/>
    <w:rsid w:val="009F7599"/>
  </w:style>
  <w:style w:type="paragraph" w:customStyle="1" w:styleId="2F843847CBCB452EB69B8846F10576E4">
    <w:name w:val="2F843847CBCB452EB69B8846F10576E4"/>
    <w:rsid w:val="00B21F56"/>
  </w:style>
  <w:style w:type="paragraph" w:customStyle="1" w:styleId="5B7A7901F7224654B7ADC6FA9EF2A267">
    <w:name w:val="5B7A7901F7224654B7ADC6FA9EF2A267"/>
    <w:rsid w:val="00B21F56"/>
  </w:style>
  <w:style w:type="paragraph" w:customStyle="1" w:styleId="5106A18D5ED14398953B28762C9AAAB1">
    <w:name w:val="5106A18D5ED14398953B28762C9AAAB1"/>
    <w:rsid w:val="00B21F56"/>
  </w:style>
  <w:style w:type="paragraph" w:customStyle="1" w:styleId="174D526C72CF4F71BD6484BAB66AC160">
    <w:name w:val="174D526C72CF4F71BD6484BAB66AC160"/>
    <w:rsid w:val="00B21F56"/>
  </w:style>
  <w:style w:type="paragraph" w:customStyle="1" w:styleId="76D95633885A407787D51950113DB07A">
    <w:name w:val="76D95633885A407787D51950113DB07A"/>
    <w:rsid w:val="00B21F56"/>
  </w:style>
  <w:style w:type="paragraph" w:customStyle="1" w:styleId="0D5F771CF47245D8AF71F149BA06C515">
    <w:name w:val="0D5F771CF47245D8AF71F149BA06C515"/>
    <w:rsid w:val="00B21F56"/>
  </w:style>
  <w:style w:type="paragraph" w:customStyle="1" w:styleId="AF250886E95E4930903C5A1E134FDE7B">
    <w:name w:val="AF250886E95E4930903C5A1E134FDE7B"/>
    <w:rsid w:val="00B21F56"/>
  </w:style>
  <w:style w:type="paragraph" w:customStyle="1" w:styleId="DC88927E7FCE4FEC93740601D7710487">
    <w:name w:val="DC88927E7FCE4FEC93740601D7710487"/>
    <w:rsid w:val="00B21F56"/>
  </w:style>
  <w:style w:type="paragraph" w:customStyle="1" w:styleId="FD0670B1607849B7A7F41C5835A95272">
    <w:name w:val="FD0670B1607849B7A7F41C5835A95272"/>
    <w:rsid w:val="00E55168"/>
  </w:style>
  <w:style w:type="paragraph" w:customStyle="1" w:styleId="E52A530C2FD24A0086A45A446463C1FA">
    <w:name w:val="E52A530C2FD24A0086A45A446463C1FA"/>
    <w:rsid w:val="00E55168"/>
  </w:style>
  <w:style w:type="paragraph" w:customStyle="1" w:styleId="4FF51CFEBE7F4BF2A0A5F3BCD0B8F529">
    <w:name w:val="4FF51CFEBE7F4BF2A0A5F3BCD0B8F529"/>
    <w:rsid w:val="00E55168"/>
  </w:style>
  <w:style w:type="paragraph" w:customStyle="1" w:styleId="0D89FF9A1A584046A1735676DB6EDFCF">
    <w:name w:val="0D89FF9A1A584046A1735676DB6EDFCF"/>
    <w:rsid w:val="00E55168"/>
  </w:style>
  <w:style w:type="paragraph" w:customStyle="1" w:styleId="71AE44C1EC244E44B5BB891FB357A8FE">
    <w:name w:val="71AE44C1EC244E44B5BB891FB357A8FE"/>
    <w:rsid w:val="00E55168"/>
  </w:style>
  <w:style w:type="paragraph" w:customStyle="1" w:styleId="7AB0553AA643408CAD4E1C246FE4D540">
    <w:name w:val="7AB0553AA643408CAD4E1C246FE4D540"/>
    <w:rsid w:val="00E55168"/>
  </w:style>
  <w:style w:type="paragraph" w:customStyle="1" w:styleId="6626D65A41654883B34B91B5F6F475FF">
    <w:name w:val="6626D65A41654883B34B91B5F6F475FF"/>
    <w:rsid w:val="00E55168"/>
  </w:style>
  <w:style w:type="paragraph" w:customStyle="1" w:styleId="D07149683BE5407C9D0ADD3E17449CD6">
    <w:name w:val="D07149683BE5407C9D0ADD3E17449CD6"/>
    <w:rsid w:val="00E55168"/>
  </w:style>
  <w:style w:type="paragraph" w:customStyle="1" w:styleId="261B31FC7C9344C785C0624F81982771">
    <w:name w:val="261B31FC7C9344C785C0624F81982771"/>
    <w:rsid w:val="00E55168"/>
  </w:style>
  <w:style w:type="paragraph" w:customStyle="1" w:styleId="7E03CB22A25348ED86AA593C4DF10EB4">
    <w:name w:val="7E03CB22A25348ED86AA593C4DF10EB4"/>
    <w:rsid w:val="00E55168"/>
  </w:style>
  <w:style w:type="paragraph" w:customStyle="1" w:styleId="B68E2871CA9A4C0F9755B0A102C39EFE">
    <w:name w:val="B68E2871CA9A4C0F9755B0A102C39EFE"/>
    <w:rsid w:val="00E55168"/>
  </w:style>
  <w:style w:type="paragraph" w:customStyle="1" w:styleId="C54714B9A0B4443DBC7EA30424F8486C">
    <w:name w:val="C54714B9A0B4443DBC7EA30424F8486C"/>
    <w:rsid w:val="00E55168"/>
  </w:style>
  <w:style w:type="paragraph" w:customStyle="1" w:styleId="D890ABF3ABA24607864A2234B4AABB5D">
    <w:name w:val="D890ABF3ABA24607864A2234B4AABB5D"/>
    <w:rsid w:val="00E55168"/>
  </w:style>
  <w:style w:type="paragraph" w:customStyle="1" w:styleId="3CD9641EAEF1446CA1624A19C92393D5">
    <w:name w:val="3CD9641EAEF1446CA1624A19C92393D5"/>
    <w:rsid w:val="00E55168"/>
  </w:style>
  <w:style w:type="paragraph" w:customStyle="1" w:styleId="554949A804004E3885A48D7E2A5BD8D0">
    <w:name w:val="554949A804004E3885A48D7E2A5BD8D0"/>
    <w:rsid w:val="00E55168"/>
  </w:style>
  <w:style w:type="paragraph" w:customStyle="1" w:styleId="3ECB31568E714CA0BFF8D5BC49070F35">
    <w:name w:val="3ECB31568E714CA0BFF8D5BC49070F35"/>
    <w:rsid w:val="00DE234D"/>
  </w:style>
  <w:style w:type="paragraph" w:customStyle="1" w:styleId="9E8F50A44A644A18AE5D1D06365D6608">
    <w:name w:val="9E8F50A44A644A18AE5D1D06365D6608"/>
    <w:rsid w:val="00DE234D"/>
  </w:style>
  <w:style w:type="paragraph" w:customStyle="1" w:styleId="9CE126FE0BD44FC9BDD38731D5E3D1EE">
    <w:name w:val="9CE126FE0BD44FC9BDD38731D5E3D1EE"/>
    <w:rsid w:val="00DE234D"/>
  </w:style>
  <w:style w:type="paragraph" w:customStyle="1" w:styleId="2869E108D2984F9E83CCD0557A78D949">
    <w:name w:val="2869E108D2984F9E83CCD0557A78D949"/>
    <w:rsid w:val="00293F0D"/>
  </w:style>
  <w:style w:type="paragraph" w:customStyle="1" w:styleId="1389F8A3845A47BBA7798DDCFF5E1CE6">
    <w:name w:val="1389F8A3845A47BBA7798DDCFF5E1CE6"/>
    <w:rsid w:val="00293F0D"/>
  </w:style>
  <w:style w:type="paragraph" w:customStyle="1" w:styleId="7DA288784E404E49A8705A16D9913475">
    <w:name w:val="7DA288784E404E49A8705A16D9913475"/>
    <w:rsid w:val="00F828FC"/>
  </w:style>
  <w:style w:type="paragraph" w:customStyle="1" w:styleId="94538E0C908F4536B138DF16A6A5E71A">
    <w:name w:val="94538E0C908F4536B138DF16A6A5E71A"/>
    <w:rsid w:val="00CF32CA"/>
  </w:style>
  <w:style w:type="paragraph" w:customStyle="1" w:styleId="C76B6C34788F4936B8561C748957CB55">
    <w:name w:val="C76B6C34788F4936B8561C748957CB55"/>
    <w:rsid w:val="00E030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DE406-67E2-4ADF-8CB6-D83719D5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224321</Words>
  <Characters>1413228</Characters>
  <Application>Microsoft Office Word</Application>
  <DocSecurity>0</DocSecurity>
  <Lines>11776</Lines>
  <Paragraphs>3268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Eisenbach</dc:creator>
  <cp:lastModifiedBy>Tim Eisenbach</cp:lastModifiedBy>
  <cp:revision>24</cp:revision>
  <cp:lastPrinted>2021-05-11T08:42:00Z</cp:lastPrinted>
  <dcterms:created xsi:type="dcterms:W3CDTF">2021-05-10T13:15:00Z</dcterms:created>
  <dcterms:modified xsi:type="dcterms:W3CDTF">2021-05-11T08:44:00Z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WinEqns">
    <vt:bool>true</vt:bool>
  </property>
  <property fmtid="{D5CDD505-2E9C-101B-9397-08002B2CF9AE}" pid="4" name="MTEquationSection">
    <vt:lpwstr>1</vt:lpwstr>
  </property>
  <property fmtid="{D5CDD505-2E9C-101B-9397-08002B2CF9AE}" pid="5" name="CitaviDocumentProperty_7">
    <vt:lpwstr>Propylenglycol</vt:lpwstr>
  </property>
  <property fmtid="{D5CDD505-2E9C-101B-9397-08002B2CF9AE}" pid="6" name="_DocHome">
    <vt:i4>1330732998</vt:i4>
  </property>
  <property fmtid="{D5CDD505-2E9C-101B-9397-08002B2CF9AE}" pid="7" name="CitaviDocumentProperty_0">
    <vt:lpwstr>0389ea3a-6370-4c06-be7c-a279d575d23e</vt:lpwstr>
  </property>
  <property fmtid="{D5CDD505-2E9C-101B-9397-08002B2CF9AE}" pid="8" name="CitaviDocumentProperty_1">
    <vt:lpwstr>6.3.0.0</vt:lpwstr>
  </property>
  <property fmtid="{D5CDD505-2E9C-101B-9397-08002B2CF9AE}" pid="9" name="CitaviDocumentProperty_8">
    <vt:lpwstr>C:\Users\eisti20\Documents\Citavi 6\Projects\Propylenglycol\Propylenglycol.ctv6</vt:lpwstr>
  </property>
  <property fmtid="{D5CDD505-2E9C-101B-9397-08002B2CF9AE}" pid="10" name="CitaviDocumentProperty_6">
    <vt:lpwstr>True</vt:lpwstr>
  </property>
</Properties>
</file>