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80B" w:rsidRPr="005C1C61" w:rsidRDefault="00AC580B" w:rsidP="005C1C61">
      <w:pPr>
        <w:spacing w:after="0" w:line="240" w:lineRule="auto"/>
        <w:jc w:val="center"/>
        <w:rPr>
          <w:rFonts w:ascii="Times New Roman" w:hAnsi="Times New Roman"/>
          <w:b/>
          <w:color w:val="365F91" w:themeColor="accent1" w:themeShade="BF"/>
          <w:sz w:val="30"/>
          <w:lang w:val="en-US"/>
        </w:rPr>
      </w:pPr>
    </w:p>
    <w:p w:rsidR="00AC580B" w:rsidRPr="005C1C61" w:rsidRDefault="00AC580B" w:rsidP="005C1C61">
      <w:pPr>
        <w:spacing w:after="0" w:line="240" w:lineRule="auto"/>
        <w:jc w:val="center"/>
        <w:rPr>
          <w:rFonts w:ascii="Times New Roman" w:hAnsi="Times New Roman"/>
          <w:b/>
          <w:color w:val="0066FF"/>
          <w:sz w:val="30"/>
          <w:lang w:val="en-US"/>
        </w:rPr>
      </w:pPr>
      <w:r w:rsidRPr="005C1C61">
        <w:rPr>
          <w:rFonts w:ascii="Times New Roman" w:hAnsi="Times New Roman"/>
          <w:b/>
          <w:color w:val="0066FF"/>
          <w:sz w:val="30"/>
          <w:lang w:val="en-US"/>
        </w:rPr>
        <w:t xml:space="preserve">Reference Correlation for the Thermal Conductivity </w:t>
      </w:r>
      <w:r w:rsidRPr="005C1C61">
        <w:rPr>
          <w:rFonts w:ascii="Times New Roman" w:hAnsi="Times New Roman"/>
          <w:b/>
          <w:color w:val="0066FF"/>
          <w:sz w:val="30"/>
          <w:lang w:val="en-US"/>
        </w:rPr>
        <w:br/>
        <w:t xml:space="preserve">of </w:t>
      </w:r>
      <w:r w:rsidRPr="005C1C61">
        <w:rPr>
          <w:rFonts w:ascii="Times New Roman" w:hAnsi="Times New Roman"/>
          <w:b/>
          <w:i/>
          <w:color w:val="0066FF"/>
          <w:sz w:val="30"/>
          <w:lang w:val="en-US"/>
        </w:rPr>
        <w:t>n</w:t>
      </w:r>
      <w:r w:rsidRPr="005C1C61">
        <w:rPr>
          <w:rFonts w:ascii="Times New Roman" w:hAnsi="Times New Roman"/>
          <w:b/>
          <w:color w:val="0066FF"/>
          <w:sz w:val="30"/>
          <w:lang w:val="en-US"/>
        </w:rPr>
        <w:t xml:space="preserve">-Hexadecane from the Triple Point to 700 K and up to 50 </w:t>
      </w:r>
      <w:proofErr w:type="spellStart"/>
      <w:r w:rsidRPr="005C1C61">
        <w:rPr>
          <w:rFonts w:ascii="Times New Roman" w:hAnsi="Times New Roman"/>
          <w:b/>
          <w:color w:val="0066FF"/>
          <w:sz w:val="30"/>
          <w:lang w:val="en-US"/>
        </w:rPr>
        <w:t>MPa</w:t>
      </w:r>
      <w:r w:rsidRPr="005C1C61">
        <w:rPr>
          <w:rFonts w:ascii="Times New Roman" w:hAnsi="Times New Roman"/>
          <w:b/>
          <w:color w:val="0066FF"/>
          <w:sz w:val="30"/>
          <w:vertAlign w:val="superscript"/>
          <w:lang w:val="en-US"/>
        </w:rPr>
        <w:t>a</w:t>
      </w:r>
      <w:proofErr w:type="spellEnd"/>
      <w:r w:rsidRPr="005C1C61">
        <w:rPr>
          <w:rFonts w:ascii="Times New Roman" w:hAnsi="Times New Roman"/>
          <w:b/>
          <w:color w:val="0066FF"/>
          <w:sz w:val="30"/>
          <w:vertAlign w:val="superscript"/>
          <w:lang w:val="en-US"/>
        </w:rPr>
        <w:t>)</w:t>
      </w:r>
    </w:p>
    <w:p w:rsidR="00AC580B" w:rsidRPr="000D4CA4" w:rsidRDefault="00AC580B" w:rsidP="005C1C61">
      <w:pPr>
        <w:spacing w:after="0" w:line="240" w:lineRule="auto"/>
        <w:rPr>
          <w:rFonts w:ascii="Times New Roman" w:hAnsi="Times New Roman"/>
          <w:b/>
          <w:lang w:val="en-US"/>
        </w:rPr>
      </w:pPr>
    </w:p>
    <w:p w:rsidR="00AC580B" w:rsidRPr="000D4CA4" w:rsidRDefault="00AC580B" w:rsidP="005C1C61">
      <w:pPr>
        <w:spacing w:after="0" w:line="240" w:lineRule="auto"/>
        <w:jc w:val="center"/>
        <w:rPr>
          <w:rFonts w:ascii="Times New Roman" w:hAnsi="Times New Roman"/>
          <w:b/>
          <w:vertAlign w:val="superscript"/>
          <w:lang w:val="en-US"/>
        </w:rPr>
      </w:pPr>
      <w:r>
        <w:rPr>
          <w:rFonts w:ascii="Times New Roman" w:hAnsi="Times New Roman"/>
          <w:b/>
          <w:lang w:val="en-US"/>
        </w:rPr>
        <w:t>S. A. Monogenidou</w:t>
      </w:r>
      <w:proofErr w:type="gramStart"/>
      <w:r w:rsidRPr="000D4CA4">
        <w:rPr>
          <w:rFonts w:ascii="Times New Roman" w:hAnsi="Times New Roman"/>
          <w:b/>
          <w:lang w:val="en-US"/>
        </w:rPr>
        <w:t>,</w:t>
      </w:r>
      <w:r w:rsidRPr="000D4CA4">
        <w:rPr>
          <w:rFonts w:ascii="Times New Roman" w:hAnsi="Times New Roman"/>
          <w:b/>
          <w:vertAlign w:val="superscript"/>
          <w:lang w:val="en-US"/>
        </w:rPr>
        <w:t>1</w:t>
      </w:r>
      <w:proofErr w:type="gramEnd"/>
      <w:r w:rsidRPr="000D4CA4">
        <w:rPr>
          <w:rFonts w:ascii="Times New Roman" w:hAnsi="Times New Roman"/>
          <w:b/>
          <w:lang w:val="en-US"/>
        </w:rPr>
        <w:t xml:space="preserve"> M. J. Assael,</w:t>
      </w:r>
      <w:r w:rsidRPr="000D4CA4">
        <w:rPr>
          <w:rFonts w:ascii="Times New Roman" w:hAnsi="Times New Roman"/>
          <w:b/>
          <w:vertAlign w:val="superscript"/>
          <w:lang w:val="en-US"/>
        </w:rPr>
        <w:t>1</w:t>
      </w:r>
      <w:r>
        <w:rPr>
          <w:rFonts w:ascii="Times New Roman" w:hAnsi="Times New Roman"/>
          <w:b/>
          <w:vertAlign w:val="superscript"/>
          <w:lang w:val="en-US"/>
        </w:rPr>
        <w:t>,a)</w:t>
      </w:r>
      <w:r w:rsidRPr="000D4CA4">
        <w:rPr>
          <w:rFonts w:ascii="Times New Roman" w:hAnsi="Times New Roman"/>
          <w:b/>
          <w:lang w:val="en-US"/>
        </w:rPr>
        <w:t xml:space="preserve"> </w:t>
      </w:r>
    </w:p>
    <w:p w:rsidR="00AC580B" w:rsidRPr="005C1C61" w:rsidRDefault="00AC580B" w:rsidP="005C1C61">
      <w:pPr>
        <w:spacing w:after="0" w:line="240" w:lineRule="auto"/>
        <w:jc w:val="center"/>
        <w:rPr>
          <w:rFonts w:ascii="Times New Roman" w:hAnsi="Times New Roman"/>
          <w:i/>
          <w:sz w:val="20"/>
          <w:lang w:val="en-US"/>
        </w:rPr>
      </w:pPr>
      <w:r w:rsidRPr="005C1C61">
        <w:rPr>
          <w:rFonts w:ascii="Times New Roman" w:hAnsi="Times New Roman"/>
          <w:sz w:val="20"/>
          <w:vertAlign w:val="superscript"/>
          <w:lang w:val="en-US"/>
        </w:rPr>
        <w:t xml:space="preserve">1 </w:t>
      </w:r>
      <w:r w:rsidRPr="005C1C61">
        <w:rPr>
          <w:rFonts w:ascii="Times New Roman" w:hAnsi="Times New Roman"/>
          <w:i/>
          <w:sz w:val="20"/>
          <w:lang w:val="en-US"/>
        </w:rPr>
        <w:t xml:space="preserve">Laboratory of Thermophysical Properties and Environmental Processes, </w:t>
      </w:r>
      <w:r w:rsidRPr="005C1C61">
        <w:rPr>
          <w:rFonts w:ascii="Times New Roman" w:hAnsi="Times New Roman"/>
          <w:i/>
          <w:sz w:val="20"/>
          <w:lang w:val="en-US"/>
        </w:rPr>
        <w:br/>
        <w:t>Chemical Engineering Department, Aristotle University, Thessaloniki 54636, Greece</w:t>
      </w:r>
    </w:p>
    <w:p w:rsidR="005C1C61" w:rsidRDefault="005C1C61" w:rsidP="005C1C61">
      <w:pPr>
        <w:spacing w:after="0" w:line="240" w:lineRule="auto"/>
        <w:jc w:val="center"/>
        <w:rPr>
          <w:rFonts w:ascii="Times New Roman" w:hAnsi="Times New Roman"/>
          <w:i/>
          <w:lang w:val="en-US"/>
        </w:rPr>
      </w:pPr>
    </w:p>
    <w:p w:rsidR="005C1C61" w:rsidRPr="000D4CA4" w:rsidRDefault="005C1C61" w:rsidP="005C1C61">
      <w:pPr>
        <w:spacing w:after="0" w:line="240" w:lineRule="auto"/>
        <w:jc w:val="center"/>
        <w:rPr>
          <w:rFonts w:ascii="Times New Roman" w:hAnsi="Times New Roman"/>
          <w:i/>
          <w:lang w:val="en-US"/>
        </w:rPr>
      </w:pPr>
      <w:r w:rsidRPr="000D4CA4">
        <w:rPr>
          <w:rFonts w:ascii="Times New Roman" w:hAnsi="Times New Roman"/>
          <w:b/>
          <w:lang w:val="en-US"/>
        </w:rPr>
        <w:t>M. L. Huber</w:t>
      </w:r>
      <w:r w:rsidRPr="000D4CA4">
        <w:rPr>
          <w:rFonts w:ascii="Times New Roman" w:hAnsi="Times New Roman"/>
          <w:b/>
          <w:vertAlign w:val="superscript"/>
          <w:lang w:val="en-US"/>
        </w:rPr>
        <w:t>2</w:t>
      </w:r>
      <w:proofErr w:type="gramStart"/>
      <w:r>
        <w:rPr>
          <w:rFonts w:ascii="Times New Roman" w:hAnsi="Times New Roman"/>
          <w:b/>
          <w:vertAlign w:val="superscript"/>
          <w:lang w:val="en-US"/>
        </w:rPr>
        <w:t>,b</w:t>
      </w:r>
      <w:proofErr w:type="gramEnd"/>
      <w:r>
        <w:rPr>
          <w:rFonts w:ascii="Times New Roman" w:hAnsi="Times New Roman"/>
          <w:b/>
          <w:vertAlign w:val="superscript"/>
          <w:lang w:val="en-US"/>
        </w:rPr>
        <w:t>)</w:t>
      </w:r>
    </w:p>
    <w:p w:rsidR="00AC580B" w:rsidRPr="005C1C61" w:rsidRDefault="00AC580B" w:rsidP="005C1C61">
      <w:pPr>
        <w:spacing w:after="0" w:line="240" w:lineRule="auto"/>
        <w:jc w:val="center"/>
        <w:rPr>
          <w:rFonts w:ascii="Times New Roman" w:hAnsi="Times New Roman"/>
          <w:i/>
          <w:sz w:val="20"/>
          <w:lang w:val="en-US"/>
        </w:rPr>
      </w:pPr>
      <w:r w:rsidRPr="005C1C61">
        <w:rPr>
          <w:rFonts w:ascii="Times New Roman" w:hAnsi="Times New Roman"/>
          <w:sz w:val="20"/>
          <w:vertAlign w:val="superscript"/>
          <w:lang w:val="en-US"/>
        </w:rPr>
        <w:t xml:space="preserve">2 </w:t>
      </w:r>
      <w:r w:rsidRPr="005C1C61">
        <w:rPr>
          <w:rFonts w:ascii="Times New Roman" w:hAnsi="Times New Roman"/>
          <w:i/>
          <w:sz w:val="20"/>
          <w:lang w:val="en-US"/>
        </w:rPr>
        <w:t>Applied Chemicals and Materials Division, National Institute of Standards and Technology,</w:t>
      </w:r>
    </w:p>
    <w:p w:rsidR="00AC580B" w:rsidRPr="005C1C61" w:rsidRDefault="00AC580B" w:rsidP="005C1C61">
      <w:pPr>
        <w:spacing w:after="0" w:line="240" w:lineRule="auto"/>
        <w:jc w:val="center"/>
        <w:rPr>
          <w:rFonts w:ascii="Times New Roman" w:hAnsi="Times New Roman"/>
          <w:i/>
          <w:sz w:val="20"/>
          <w:lang w:val="en-US"/>
        </w:rPr>
      </w:pPr>
      <w:r w:rsidRPr="005C1C61">
        <w:rPr>
          <w:rFonts w:ascii="Times New Roman" w:hAnsi="Times New Roman"/>
          <w:i/>
          <w:sz w:val="20"/>
          <w:lang w:val="en-US"/>
        </w:rPr>
        <w:t>325 Broadway, Boulder, CO 80305, USA</w:t>
      </w:r>
    </w:p>
    <w:p w:rsidR="00AC580B" w:rsidRPr="005C7F68" w:rsidRDefault="00AC580B" w:rsidP="005C1C61">
      <w:pPr>
        <w:spacing w:after="0" w:line="240" w:lineRule="auto"/>
        <w:jc w:val="center"/>
        <w:rPr>
          <w:rFonts w:ascii="Times New Roman" w:hAnsi="Times New Roman"/>
          <w:i/>
          <w:lang w:val="en-US"/>
        </w:rPr>
      </w:pPr>
    </w:p>
    <w:p w:rsidR="00AC580B" w:rsidRPr="005C7F68" w:rsidRDefault="00AC580B" w:rsidP="005C1C61">
      <w:pPr>
        <w:spacing w:after="0" w:line="240" w:lineRule="auto"/>
        <w:ind w:left="851" w:right="877"/>
        <w:jc w:val="center"/>
        <w:rPr>
          <w:rFonts w:ascii="Times New Roman" w:hAnsi="Times New Roman"/>
          <w:lang w:val="en-US"/>
        </w:rPr>
      </w:pPr>
    </w:p>
    <w:p w:rsidR="00AC580B" w:rsidRPr="005C7F68" w:rsidRDefault="00AC580B" w:rsidP="005C1C61">
      <w:pPr>
        <w:tabs>
          <w:tab w:val="left" w:pos="567"/>
          <w:tab w:val="left" w:pos="1418"/>
          <w:tab w:val="left" w:pos="8789"/>
        </w:tabs>
        <w:spacing w:after="0" w:line="240" w:lineRule="auto"/>
        <w:ind w:left="1276" w:right="1444"/>
        <w:jc w:val="both"/>
        <w:rPr>
          <w:rFonts w:ascii="Times New Roman" w:hAnsi="Times New Roman"/>
          <w:lang w:val="en-US"/>
        </w:rPr>
      </w:pPr>
      <w:r w:rsidRPr="005C7F68">
        <w:rPr>
          <w:rFonts w:ascii="Times New Roman" w:hAnsi="Times New Roman"/>
          <w:lang w:val="en-US"/>
        </w:rPr>
        <w:t xml:space="preserve">This paper presents </w:t>
      </w:r>
      <w:r>
        <w:rPr>
          <w:rFonts w:ascii="Times New Roman" w:hAnsi="Times New Roman"/>
          <w:lang w:val="en-US"/>
        </w:rPr>
        <w:t xml:space="preserve">a </w:t>
      </w:r>
      <w:r w:rsidRPr="005C7F68">
        <w:rPr>
          <w:rFonts w:ascii="Times New Roman" w:hAnsi="Times New Roman"/>
          <w:lang w:val="en-US"/>
        </w:rPr>
        <w:t xml:space="preserve">new wide-ranging correlation for the thermal conductivity of </w:t>
      </w:r>
      <w:r w:rsidRPr="005C7F68">
        <w:rPr>
          <w:rFonts w:ascii="Times New Roman" w:hAnsi="Times New Roman"/>
          <w:i/>
          <w:lang w:val="en-US"/>
        </w:rPr>
        <w:t>n</w:t>
      </w:r>
      <w:r w:rsidRPr="005C7F68">
        <w:rPr>
          <w:rFonts w:ascii="Times New Roman" w:hAnsi="Times New Roman"/>
          <w:lang w:val="en-US"/>
        </w:rPr>
        <w:t>-hexadecane based on critically evaluated experimental data. The correlation</w:t>
      </w:r>
      <w:r>
        <w:rPr>
          <w:rFonts w:ascii="Times New Roman" w:hAnsi="Times New Roman"/>
          <w:lang w:val="en-US"/>
        </w:rPr>
        <w:t xml:space="preserve"> is</w:t>
      </w:r>
      <w:r w:rsidRPr="005C7F68">
        <w:rPr>
          <w:rFonts w:ascii="Times New Roman" w:hAnsi="Times New Roman"/>
          <w:lang w:val="en-US"/>
        </w:rPr>
        <w:t xml:space="preserve"> designed to be used with a recently published equation of state</w:t>
      </w:r>
      <w:r>
        <w:rPr>
          <w:rFonts w:ascii="Times New Roman" w:hAnsi="Times New Roman"/>
          <w:lang w:val="en-US"/>
        </w:rPr>
        <w:t>, and it</w:t>
      </w:r>
      <w:r w:rsidRPr="005C7F68">
        <w:rPr>
          <w:rFonts w:ascii="Times New Roman" w:hAnsi="Times New Roman"/>
          <w:lang w:val="en-US"/>
        </w:rPr>
        <w:t xml:space="preserve"> is valid from the triple point up to 700 K and pressures up to 50 MPa. We estimate the </w:t>
      </w:r>
      <w:r>
        <w:rPr>
          <w:rFonts w:ascii="Times New Roman" w:hAnsi="Times New Roman"/>
          <w:lang w:val="en-US"/>
        </w:rPr>
        <w:t>uncertainty</w:t>
      </w:r>
      <w:r w:rsidRPr="005C7F68">
        <w:rPr>
          <w:rFonts w:ascii="Times New Roman" w:hAnsi="Times New Roman"/>
          <w:lang w:val="en-US"/>
        </w:rPr>
        <w:t xml:space="preserve"> at </w:t>
      </w:r>
      <w:r>
        <w:rPr>
          <w:rFonts w:ascii="Times New Roman" w:hAnsi="Times New Roman"/>
          <w:lang w:val="en-US"/>
        </w:rPr>
        <w:t>a 95% confidence level to be 4</w:t>
      </w:r>
      <w:r w:rsidRPr="005C7F68">
        <w:rPr>
          <w:rFonts w:ascii="Times New Roman" w:hAnsi="Times New Roman"/>
          <w:lang w:val="en-US"/>
        </w:rPr>
        <w:t xml:space="preserve">% over the aforementioned range, with the exception of the dilute-gas range where the </w:t>
      </w:r>
      <w:r>
        <w:rPr>
          <w:rFonts w:ascii="Times New Roman" w:hAnsi="Times New Roman"/>
          <w:lang w:val="en-US"/>
        </w:rPr>
        <w:t>uncertainty</w:t>
      </w:r>
      <w:r w:rsidRPr="005C7F68">
        <w:rPr>
          <w:rFonts w:ascii="Times New Roman" w:hAnsi="Times New Roman"/>
          <w:lang w:val="en-US"/>
        </w:rPr>
        <w:t xml:space="preserve"> is 2.7% over the temperature range 583 to 654 K. The correlation behaves in a physically reasonable manner when extrapolated to the full range of the equation of stat</w:t>
      </w:r>
      <w:r>
        <w:rPr>
          <w:rFonts w:ascii="Times New Roman" w:hAnsi="Times New Roman"/>
          <w:lang w:val="en-US"/>
        </w:rPr>
        <w:t>e, but the uncertainties are</w:t>
      </w:r>
      <w:r w:rsidRPr="005C7F68">
        <w:rPr>
          <w:rFonts w:ascii="Times New Roman" w:hAnsi="Times New Roman"/>
          <w:lang w:val="en-US"/>
        </w:rPr>
        <w:t xml:space="preserve"> larger outside of the validated range, and also in the critical region.</w:t>
      </w:r>
    </w:p>
    <w:p w:rsidR="00AC580B" w:rsidRPr="005C7F68" w:rsidRDefault="00AC580B" w:rsidP="005C1C61">
      <w:pPr>
        <w:tabs>
          <w:tab w:val="left" w:pos="1418"/>
        </w:tabs>
        <w:spacing w:after="0" w:line="240" w:lineRule="auto"/>
        <w:ind w:left="1276" w:right="1444"/>
        <w:jc w:val="both"/>
        <w:rPr>
          <w:rFonts w:ascii="Times New Roman" w:hAnsi="Times New Roman"/>
          <w:lang w:val="en-US"/>
        </w:rPr>
      </w:pPr>
    </w:p>
    <w:p w:rsidR="00AC580B" w:rsidRPr="002379EE" w:rsidRDefault="00AC580B" w:rsidP="005C1C61">
      <w:pPr>
        <w:tabs>
          <w:tab w:val="left" w:pos="1418"/>
        </w:tabs>
        <w:spacing w:after="0" w:line="240" w:lineRule="auto"/>
        <w:ind w:left="1276" w:right="1444"/>
        <w:jc w:val="both"/>
        <w:rPr>
          <w:rFonts w:ascii="Times New Roman" w:hAnsi="Times New Roman"/>
          <w:color w:val="000000" w:themeColor="text1"/>
          <w:lang w:val="en-US"/>
        </w:rPr>
      </w:pPr>
      <w:r w:rsidRPr="002379EE">
        <w:rPr>
          <w:rFonts w:ascii="Times New Roman" w:hAnsi="Times New Roman"/>
          <w:color w:val="000000" w:themeColor="text1"/>
          <w:lang w:val="en-US"/>
        </w:rPr>
        <w:t xml:space="preserve">Key words: thermal conductivity; transport properties; </w:t>
      </w:r>
      <w:r w:rsidRPr="002379EE">
        <w:rPr>
          <w:rFonts w:ascii="Times New Roman" w:hAnsi="Times New Roman"/>
          <w:i/>
          <w:color w:val="000000" w:themeColor="text1"/>
          <w:lang w:val="en-US"/>
        </w:rPr>
        <w:t>n</w:t>
      </w:r>
      <w:r w:rsidRPr="002379EE">
        <w:rPr>
          <w:rFonts w:ascii="Times New Roman" w:hAnsi="Times New Roman"/>
          <w:color w:val="000000" w:themeColor="text1"/>
          <w:lang w:val="en-US"/>
        </w:rPr>
        <w:t>-hexadecane.</w:t>
      </w:r>
    </w:p>
    <w:p w:rsidR="00AC580B" w:rsidRPr="005E5722" w:rsidRDefault="00AC580B" w:rsidP="005C1C61">
      <w:pPr>
        <w:tabs>
          <w:tab w:val="left" w:pos="567"/>
          <w:tab w:val="center" w:pos="4536"/>
          <w:tab w:val="right" w:pos="9072"/>
        </w:tabs>
        <w:spacing w:after="60" w:line="240" w:lineRule="auto"/>
        <w:ind w:left="1276" w:right="1444"/>
        <w:jc w:val="center"/>
        <w:rPr>
          <w:rFonts w:ascii="Times New Roman" w:hAnsi="Times New Roman"/>
          <w:b/>
          <w:color w:val="4F81BD" w:themeColor="accent1"/>
          <w:sz w:val="26"/>
          <w:lang w:val="en-US"/>
        </w:rPr>
      </w:pPr>
    </w:p>
    <w:p w:rsidR="00AC580B" w:rsidRPr="00E4639D" w:rsidRDefault="005E5722" w:rsidP="005E5722">
      <w:pPr>
        <w:spacing w:after="0" w:line="240" w:lineRule="auto"/>
        <w:jc w:val="right"/>
        <w:rPr>
          <w:rFonts w:ascii="Times New Roman" w:hAnsi="Times New Roman"/>
          <w:b/>
          <w:color w:val="0066FF"/>
          <w:sz w:val="30"/>
          <w:lang w:val="en-US"/>
        </w:rPr>
      </w:pPr>
      <w:r w:rsidRPr="00E4639D">
        <w:rPr>
          <w:rFonts w:ascii="Times New Roman" w:eastAsiaTheme="minorHAnsi" w:hAnsi="Times New Roman"/>
          <w:b/>
          <w:color w:val="0066FF"/>
          <w:sz w:val="24"/>
          <w:szCs w:val="16"/>
          <w:lang w:val="en-US"/>
        </w:rPr>
        <w:t xml:space="preserve">J. Phys. Chem. Ref. Data, Vol. 47, No. 1, </w:t>
      </w:r>
      <w:r w:rsidRPr="00E4639D">
        <w:rPr>
          <w:rFonts w:ascii="Times New Roman" w:eastAsiaTheme="minorHAnsi" w:hAnsi="Times New Roman"/>
          <w:b/>
          <w:color w:val="0066FF"/>
          <w:sz w:val="24"/>
          <w:szCs w:val="16"/>
          <w:lang w:val="en-US"/>
        </w:rPr>
        <w:t>013103 (</w:t>
      </w:r>
      <w:r w:rsidRPr="00E4639D">
        <w:rPr>
          <w:rFonts w:ascii="Times New Roman" w:eastAsiaTheme="minorHAnsi" w:hAnsi="Times New Roman"/>
          <w:b/>
          <w:color w:val="0066FF"/>
          <w:sz w:val="24"/>
          <w:szCs w:val="16"/>
          <w:lang w:val="en-US"/>
        </w:rPr>
        <w:t>2018</w:t>
      </w:r>
      <w:r w:rsidRPr="00E4639D">
        <w:rPr>
          <w:rFonts w:ascii="Times New Roman" w:eastAsiaTheme="minorHAnsi" w:hAnsi="Times New Roman"/>
          <w:b/>
          <w:color w:val="0066FF"/>
          <w:sz w:val="24"/>
          <w:szCs w:val="16"/>
          <w:lang w:val="en-US"/>
        </w:rPr>
        <w:t>)</w:t>
      </w:r>
    </w:p>
    <w:p w:rsidR="00AC580B" w:rsidRPr="004D0CC5" w:rsidRDefault="00AC580B" w:rsidP="005C1C61">
      <w:pPr>
        <w:spacing w:after="0" w:line="240" w:lineRule="auto"/>
        <w:jc w:val="both"/>
        <w:rPr>
          <w:rFonts w:ascii="Times New Roman" w:hAnsi="Times New Roman"/>
          <w:color w:val="4F81BD" w:themeColor="accent1"/>
          <w:lang w:val="en-US"/>
        </w:rPr>
      </w:pPr>
    </w:p>
    <w:p w:rsidR="005C1C61" w:rsidRDefault="005C1C61" w:rsidP="005C1C61">
      <w:pPr>
        <w:spacing w:after="0" w:line="240" w:lineRule="auto"/>
        <w:jc w:val="both"/>
        <w:rPr>
          <w:rFonts w:ascii="Times New Roman" w:hAnsi="Times New Roman"/>
          <w:b/>
          <w:color w:val="4F81BD" w:themeColor="accent1"/>
          <w:lang w:val="en-US"/>
        </w:rPr>
      </w:pPr>
    </w:p>
    <w:p w:rsidR="005E5722" w:rsidRDefault="005E5722" w:rsidP="005C1C61">
      <w:pPr>
        <w:spacing w:after="0" w:line="240" w:lineRule="auto"/>
        <w:jc w:val="both"/>
        <w:rPr>
          <w:rFonts w:ascii="Times New Roman" w:hAnsi="Times New Roman"/>
          <w:b/>
          <w:color w:val="4F81BD" w:themeColor="accent1"/>
          <w:lang w:val="en-US"/>
        </w:rPr>
        <w:sectPr w:rsidR="005E5722" w:rsidSect="005C1C61">
          <w:footerReference w:type="first" r:id="rId9"/>
          <w:pgSz w:w="12240" w:h="15840" w:code="1"/>
          <w:pgMar w:top="720" w:right="720" w:bottom="720" w:left="720" w:header="709" w:footer="709" w:gutter="0"/>
          <w:cols w:space="708"/>
          <w:titlePg/>
          <w:docGrid w:linePitch="360"/>
        </w:sectPr>
      </w:pPr>
      <w:bookmarkStart w:id="0" w:name="_GoBack"/>
      <w:bookmarkEnd w:id="0"/>
    </w:p>
    <w:p w:rsidR="00AC580B" w:rsidRPr="00523A78" w:rsidRDefault="00AC580B" w:rsidP="005C1C61">
      <w:pPr>
        <w:spacing w:after="0" w:line="240" w:lineRule="auto"/>
        <w:jc w:val="both"/>
        <w:rPr>
          <w:rFonts w:ascii="Times New Roman" w:hAnsi="Times New Roman"/>
          <w:b/>
          <w:lang w:val="en-US"/>
        </w:rPr>
      </w:pPr>
      <w:r w:rsidRPr="00523A78">
        <w:rPr>
          <w:rFonts w:ascii="Times New Roman" w:hAnsi="Times New Roman"/>
          <w:b/>
          <w:lang w:val="en-US"/>
        </w:rPr>
        <w:lastRenderedPageBreak/>
        <w:t>CONTENTS</w:t>
      </w:r>
    </w:p>
    <w:p w:rsidR="00AC580B" w:rsidRPr="002379EE" w:rsidRDefault="00AC580B" w:rsidP="005C1C61">
      <w:pPr>
        <w:spacing w:after="0" w:line="240" w:lineRule="auto"/>
        <w:jc w:val="both"/>
        <w:rPr>
          <w:rFonts w:ascii="Times New Roman" w:hAnsi="Times New Roman"/>
          <w:b/>
          <w:color w:val="4F81BD" w:themeColor="accent1"/>
          <w:lang w:val="en-US"/>
        </w:rPr>
      </w:pPr>
    </w:p>
    <w:p w:rsidR="00AC580B" w:rsidRPr="00A61B1C" w:rsidRDefault="00AC580B" w:rsidP="005C1C61">
      <w:pPr>
        <w:numPr>
          <w:ilvl w:val="0"/>
          <w:numId w:val="4"/>
        </w:numPr>
        <w:spacing w:after="0" w:line="240" w:lineRule="auto"/>
        <w:ind w:left="567" w:hanging="283"/>
        <w:jc w:val="both"/>
        <w:rPr>
          <w:rFonts w:ascii="Times New Roman" w:hAnsi="Times New Roman"/>
          <w:color w:val="000000" w:themeColor="text1"/>
          <w:lang w:val="en-US"/>
        </w:rPr>
      </w:pPr>
      <w:r w:rsidRPr="00A61B1C">
        <w:rPr>
          <w:rFonts w:ascii="Times New Roman" w:hAnsi="Times New Roman"/>
          <w:color w:val="000000" w:themeColor="text1"/>
          <w:lang w:val="en-US"/>
        </w:rPr>
        <w:t>Introduction</w:t>
      </w:r>
    </w:p>
    <w:p w:rsidR="00AC580B" w:rsidRPr="00A61B1C" w:rsidRDefault="00AC580B" w:rsidP="005C1C61">
      <w:pPr>
        <w:numPr>
          <w:ilvl w:val="0"/>
          <w:numId w:val="4"/>
        </w:numPr>
        <w:spacing w:after="0" w:line="240" w:lineRule="auto"/>
        <w:ind w:left="567" w:hanging="283"/>
        <w:jc w:val="both"/>
        <w:rPr>
          <w:rFonts w:ascii="Times New Roman" w:hAnsi="Times New Roman"/>
          <w:color w:val="000000" w:themeColor="text1"/>
          <w:lang w:val="en-US"/>
        </w:rPr>
      </w:pPr>
      <w:r w:rsidRPr="00A61B1C">
        <w:rPr>
          <w:rFonts w:ascii="Times New Roman" w:hAnsi="Times New Roman"/>
          <w:color w:val="000000" w:themeColor="text1"/>
          <w:lang w:val="en-US"/>
        </w:rPr>
        <w:t>The</w:t>
      </w:r>
      <w:r>
        <w:rPr>
          <w:rFonts w:ascii="Times New Roman" w:hAnsi="Times New Roman"/>
          <w:color w:val="000000" w:themeColor="text1"/>
          <w:lang w:val="en-US"/>
        </w:rPr>
        <w:t xml:space="preserve"> Correlation</w:t>
      </w:r>
    </w:p>
    <w:p w:rsidR="00AC580B" w:rsidRDefault="00AC580B" w:rsidP="005C1C61">
      <w:pPr>
        <w:numPr>
          <w:ilvl w:val="1"/>
          <w:numId w:val="4"/>
        </w:numPr>
        <w:spacing w:after="0" w:line="240" w:lineRule="auto"/>
        <w:ind w:left="1134" w:hanging="425"/>
        <w:jc w:val="both"/>
        <w:rPr>
          <w:rFonts w:ascii="Times New Roman" w:hAnsi="Times New Roman"/>
          <w:color w:val="000000" w:themeColor="text1"/>
          <w:lang w:val="en-US"/>
        </w:rPr>
      </w:pPr>
      <w:r>
        <w:rPr>
          <w:rFonts w:ascii="Times New Roman" w:hAnsi="Times New Roman"/>
          <w:color w:val="000000" w:themeColor="text1"/>
          <w:lang w:val="en-US"/>
        </w:rPr>
        <w:t xml:space="preserve">The </w:t>
      </w:r>
      <w:r w:rsidRPr="00A61B1C">
        <w:rPr>
          <w:rFonts w:ascii="Times New Roman" w:hAnsi="Times New Roman"/>
          <w:color w:val="000000" w:themeColor="text1"/>
          <w:lang w:val="en-US"/>
        </w:rPr>
        <w:t xml:space="preserve">dilute-gas limit </w:t>
      </w:r>
    </w:p>
    <w:p w:rsidR="00AC580B" w:rsidRDefault="00AC580B" w:rsidP="005C1C61">
      <w:pPr>
        <w:numPr>
          <w:ilvl w:val="1"/>
          <w:numId w:val="4"/>
        </w:numPr>
        <w:spacing w:after="0" w:line="240" w:lineRule="auto"/>
        <w:ind w:left="1134" w:hanging="425"/>
        <w:jc w:val="both"/>
        <w:rPr>
          <w:rFonts w:ascii="Times New Roman" w:hAnsi="Times New Roman"/>
          <w:color w:val="000000" w:themeColor="text1"/>
          <w:lang w:val="en-US"/>
        </w:rPr>
      </w:pPr>
      <w:r>
        <w:rPr>
          <w:rFonts w:ascii="Times New Roman" w:hAnsi="Times New Roman"/>
          <w:color w:val="000000" w:themeColor="text1"/>
          <w:lang w:val="en-US"/>
        </w:rPr>
        <w:t>The residual term</w:t>
      </w:r>
    </w:p>
    <w:p w:rsidR="00AC580B" w:rsidRDefault="00AC580B" w:rsidP="005C1C61">
      <w:pPr>
        <w:numPr>
          <w:ilvl w:val="1"/>
          <w:numId w:val="4"/>
        </w:numPr>
        <w:spacing w:after="0" w:line="240" w:lineRule="auto"/>
        <w:ind w:left="1134" w:hanging="425"/>
        <w:jc w:val="both"/>
        <w:rPr>
          <w:rFonts w:ascii="Times New Roman" w:hAnsi="Times New Roman"/>
          <w:color w:val="000000" w:themeColor="text1"/>
          <w:lang w:val="en-US"/>
        </w:rPr>
      </w:pPr>
      <w:r>
        <w:rPr>
          <w:rFonts w:ascii="Times New Roman" w:hAnsi="Times New Roman"/>
          <w:color w:val="000000" w:themeColor="text1"/>
          <w:lang w:val="en-US"/>
        </w:rPr>
        <w:t>The critical enhancement term</w:t>
      </w:r>
    </w:p>
    <w:p w:rsidR="00AC580B" w:rsidRDefault="00AC580B" w:rsidP="005C1C61">
      <w:pPr>
        <w:pStyle w:val="ListParagraph"/>
        <w:numPr>
          <w:ilvl w:val="0"/>
          <w:numId w:val="4"/>
        </w:numPr>
        <w:spacing w:after="0" w:line="240" w:lineRule="auto"/>
        <w:jc w:val="both"/>
        <w:rPr>
          <w:rFonts w:ascii="Times New Roman" w:hAnsi="Times New Roman"/>
          <w:color w:val="000000" w:themeColor="text1"/>
          <w:lang w:val="en-US"/>
        </w:rPr>
      </w:pPr>
      <w:r>
        <w:rPr>
          <w:rFonts w:ascii="Times New Roman" w:hAnsi="Times New Roman"/>
          <w:color w:val="000000" w:themeColor="text1"/>
          <w:lang w:val="en-US"/>
        </w:rPr>
        <w:t>Recommended Values</w:t>
      </w:r>
    </w:p>
    <w:p w:rsidR="00AC580B" w:rsidRDefault="00AC580B" w:rsidP="005C1C61">
      <w:pPr>
        <w:pStyle w:val="ListParagraph"/>
        <w:numPr>
          <w:ilvl w:val="0"/>
          <w:numId w:val="4"/>
        </w:numPr>
        <w:spacing w:after="0" w:line="240" w:lineRule="auto"/>
        <w:jc w:val="both"/>
        <w:rPr>
          <w:rFonts w:ascii="Times New Roman" w:hAnsi="Times New Roman"/>
          <w:color w:val="000000" w:themeColor="text1"/>
          <w:lang w:val="en-US"/>
        </w:rPr>
      </w:pPr>
      <w:r>
        <w:rPr>
          <w:rFonts w:ascii="Times New Roman" w:hAnsi="Times New Roman"/>
          <w:color w:val="000000" w:themeColor="text1"/>
          <w:lang w:val="en-US"/>
        </w:rPr>
        <w:t>Conclusion</w:t>
      </w:r>
    </w:p>
    <w:p w:rsidR="00AC580B" w:rsidRDefault="00AC580B" w:rsidP="005C1C61">
      <w:pPr>
        <w:pStyle w:val="ListParagraph"/>
        <w:spacing w:after="0" w:line="240" w:lineRule="auto"/>
        <w:jc w:val="both"/>
        <w:rPr>
          <w:rFonts w:ascii="Times New Roman" w:hAnsi="Times New Roman"/>
          <w:color w:val="000000" w:themeColor="text1"/>
          <w:lang w:val="en-US"/>
        </w:rPr>
      </w:pPr>
      <w:r>
        <w:rPr>
          <w:rFonts w:ascii="Times New Roman" w:hAnsi="Times New Roman"/>
          <w:color w:val="000000" w:themeColor="text1"/>
          <w:lang w:val="en-US"/>
        </w:rPr>
        <w:t>Acknowledgments</w:t>
      </w:r>
    </w:p>
    <w:p w:rsidR="00AC580B" w:rsidRPr="00523A78" w:rsidRDefault="00AC580B" w:rsidP="005C1C61">
      <w:pPr>
        <w:pStyle w:val="ListParagraph"/>
        <w:numPr>
          <w:ilvl w:val="0"/>
          <w:numId w:val="4"/>
        </w:numPr>
        <w:spacing w:after="0" w:line="240" w:lineRule="auto"/>
        <w:jc w:val="both"/>
        <w:rPr>
          <w:rFonts w:ascii="Times New Roman" w:hAnsi="Times New Roman"/>
          <w:color w:val="000000" w:themeColor="text1"/>
          <w:lang w:val="en-US"/>
        </w:rPr>
      </w:pPr>
      <w:r>
        <w:rPr>
          <w:rFonts w:ascii="Times New Roman" w:hAnsi="Times New Roman"/>
          <w:color w:val="000000" w:themeColor="text1"/>
          <w:lang w:val="en-US"/>
        </w:rPr>
        <w:t>References</w:t>
      </w:r>
    </w:p>
    <w:p w:rsidR="00AC580B" w:rsidRDefault="00AC580B" w:rsidP="005C1C61">
      <w:pPr>
        <w:spacing w:after="0" w:line="240" w:lineRule="auto"/>
        <w:jc w:val="both"/>
        <w:rPr>
          <w:rFonts w:ascii="Times New Roman" w:hAnsi="Times New Roman"/>
          <w:color w:val="4F81BD" w:themeColor="accent1"/>
        </w:rPr>
      </w:pPr>
    </w:p>
    <w:p w:rsidR="00AC580B" w:rsidRDefault="00AC580B" w:rsidP="005C1C61">
      <w:pPr>
        <w:spacing w:after="0" w:line="240" w:lineRule="auto"/>
        <w:jc w:val="center"/>
        <w:rPr>
          <w:rFonts w:ascii="Times New Roman" w:hAnsi="Times New Roman"/>
          <w:b/>
          <w:color w:val="000000" w:themeColor="text1"/>
          <w:lang w:val="en-US"/>
        </w:rPr>
      </w:pPr>
      <w:r>
        <w:rPr>
          <w:rFonts w:ascii="Times New Roman" w:hAnsi="Times New Roman"/>
          <w:b/>
          <w:color w:val="000000" w:themeColor="text1"/>
          <w:lang w:val="en-US"/>
        </w:rPr>
        <w:t>List of Tables</w:t>
      </w:r>
    </w:p>
    <w:p w:rsidR="00AC580B" w:rsidRDefault="00AC580B" w:rsidP="005C1C61">
      <w:pPr>
        <w:spacing w:after="0" w:line="240" w:lineRule="auto"/>
        <w:rPr>
          <w:rFonts w:ascii="Times New Roman" w:hAnsi="Times New Roman"/>
          <w:b/>
          <w:color w:val="000000" w:themeColor="text1"/>
          <w:lang w:val="en-US"/>
        </w:rPr>
      </w:pPr>
    </w:p>
    <w:p w:rsidR="00AC580B" w:rsidRDefault="00AC580B" w:rsidP="005C1C61">
      <w:pPr>
        <w:numPr>
          <w:ilvl w:val="0"/>
          <w:numId w:val="26"/>
        </w:numPr>
        <w:tabs>
          <w:tab w:val="left" w:pos="567"/>
          <w:tab w:val="center" w:pos="4536"/>
          <w:tab w:val="right" w:pos="9072"/>
        </w:tabs>
        <w:spacing w:after="0" w:line="240" w:lineRule="auto"/>
        <w:ind w:left="629" w:hanging="357"/>
        <w:rPr>
          <w:rFonts w:ascii="Times New Roman" w:hAnsi="Times New Roman"/>
          <w:color w:val="000000" w:themeColor="text1"/>
          <w:lang w:val="en-US"/>
        </w:rPr>
      </w:pPr>
      <w:r>
        <w:rPr>
          <w:rFonts w:ascii="Times New Roman" w:hAnsi="Times New Roman"/>
          <w:color w:val="000000" w:themeColor="text1"/>
          <w:lang w:val="en-US"/>
        </w:rPr>
        <w:t xml:space="preserve">Thermal conductivity measurements of </w:t>
      </w:r>
      <w:r>
        <w:rPr>
          <w:rFonts w:ascii="Times New Roman" w:hAnsi="Times New Roman"/>
          <w:i/>
          <w:color w:val="000000" w:themeColor="text1"/>
          <w:lang w:val="en-US"/>
        </w:rPr>
        <w:t>n</w:t>
      </w:r>
      <w:r>
        <w:rPr>
          <w:rFonts w:ascii="Times New Roman" w:hAnsi="Times New Roman"/>
          <w:color w:val="000000" w:themeColor="text1"/>
          <w:lang w:val="en-US"/>
        </w:rPr>
        <w:t xml:space="preserve">-hexadecane. </w:t>
      </w:r>
    </w:p>
    <w:p w:rsidR="00AC580B" w:rsidRDefault="00AC580B" w:rsidP="005C1C61">
      <w:pPr>
        <w:numPr>
          <w:ilvl w:val="0"/>
          <w:numId w:val="26"/>
        </w:numPr>
        <w:tabs>
          <w:tab w:val="left" w:pos="567"/>
          <w:tab w:val="center" w:pos="4536"/>
          <w:tab w:val="right" w:pos="9072"/>
        </w:tabs>
        <w:spacing w:after="0" w:line="240" w:lineRule="auto"/>
        <w:ind w:left="629" w:hanging="357"/>
        <w:rPr>
          <w:rFonts w:ascii="Times New Roman" w:hAnsi="Times New Roman"/>
          <w:color w:val="000000" w:themeColor="text1"/>
          <w:lang w:val="en-US"/>
        </w:rPr>
      </w:pPr>
      <w:r>
        <w:rPr>
          <w:rFonts w:ascii="Times New Roman" w:hAnsi="Times New Roman"/>
          <w:color w:val="000000" w:themeColor="text1"/>
          <w:lang w:val="en-US"/>
        </w:rPr>
        <w:t xml:space="preserve">Coefficients of Eq. (7) for the residual thermal conductivity of </w:t>
      </w:r>
      <w:r>
        <w:rPr>
          <w:rFonts w:ascii="Times New Roman" w:hAnsi="Times New Roman"/>
          <w:i/>
          <w:color w:val="000000" w:themeColor="text1"/>
          <w:lang w:val="en-US"/>
        </w:rPr>
        <w:t>n</w:t>
      </w:r>
      <w:r>
        <w:rPr>
          <w:rFonts w:ascii="Times New Roman" w:hAnsi="Times New Roman"/>
          <w:color w:val="000000" w:themeColor="text1"/>
          <w:lang w:val="en-US"/>
        </w:rPr>
        <w:t>-hexadecane.</w:t>
      </w:r>
    </w:p>
    <w:p w:rsidR="00AC580B" w:rsidRDefault="00AC580B" w:rsidP="005C1C61">
      <w:pPr>
        <w:numPr>
          <w:ilvl w:val="0"/>
          <w:numId w:val="26"/>
        </w:numPr>
        <w:tabs>
          <w:tab w:val="left" w:pos="567"/>
          <w:tab w:val="center" w:pos="4536"/>
          <w:tab w:val="right" w:pos="9072"/>
        </w:tabs>
        <w:spacing w:after="0" w:line="240" w:lineRule="auto"/>
        <w:ind w:left="629" w:hanging="357"/>
        <w:rPr>
          <w:rFonts w:ascii="Times New Roman" w:hAnsi="Times New Roman"/>
          <w:color w:val="000000" w:themeColor="text1"/>
          <w:lang w:val="en-US"/>
        </w:rPr>
      </w:pPr>
      <w:r>
        <w:rPr>
          <w:rFonts w:ascii="Times New Roman" w:hAnsi="Times New Roman"/>
          <w:color w:val="000000" w:themeColor="text1"/>
          <w:lang w:val="en-US"/>
        </w:rPr>
        <w:t xml:space="preserve">Evaluation of the </w:t>
      </w:r>
      <w:r>
        <w:rPr>
          <w:rFonts w:ascii="Times New Roman" w:hAnsi="Times New Roman"/>
          <w:i/>
          <w:color w:val="000000" w:themeColor="text1"/>
          <w:lang w:val="en-US"/>
        </w:rPr>
        <w:t>n-</w:t>
      </w:r>
      <w:r>
        <w:rPr>
          <w:rFonts w:ascii="Times New Roman" w:hAnsi="Times New Roman"/>
          <w:color w:val="000000" w:themeColor="text1"/>
          <w:lang w:val="en-US"/>
        </w:rPr>
        <w:t>hexadecane thermal conductivity correlation for the primary data.</w:t>
      </w:r>
    </w:p>
    <w:p w:rsidR="00AC580B" w:rsidRDefault="00AC580B" w:rsidP="005C1C61">
      <w:pPr>
        <w:numPr>
          <w:ilvl w:val="0"/>
          <w:numId w:val="26"/>
        </w:numPr>
        <w:tabs>
          <w:tab w:val="left" w:pos="567"/>
          <w:tab w:val="center" w:pos="4536"/>
          <w:tab w:val="right" w:pos="9072"/>
        </w:tabs>
        <w:spacing w:after="0" w:line="240" w:lineRule="auto"/>
        <w:ind w:left="629" w:hanging="357"/>
        <w:rPr>
          <w:rFonts w:ascii="Times New Roman" w:hAnsi="Times New Roman"/>
          <w:color w:val="000000" w:themeColor="text1"/>
          <w:lang w:val="en-US"/>
        </w:rPr>
      </w:pPr>
      <w:r>
        <w:rPr>
          <w:rFonts w:ascii="Times New Roman" w:hAnsi="Times New Roman"/>
          <w:color w:val="000000" w:themeColor="text1"/>
          <w:lang w:val="en-US"/>
        </w:rPr>
        <w:t xml:space="preserve">Evaluation of the </w:t>
      </w:r>
      <w:r>
        <w:rPr>
          <w:rFonts w:ascii="Times New Roman" w:hAnsi="Times New Roman"/>
          <w:i/>
          <w:color w:val="000000" w:themeColor="text1"/>
          <w:lang w:val="en-US"/>
        </w:rPr>
        <w:t>n-</w:t>
      </w:r>
      <w:r>
        <w:rPr>
          <w:rFonts w:ascii="Times New Roman" w:hAnsi="Times New Roman"/>
          <w:color w:val="000000" w:themeColor="text1"/>
          <w:lang w:val="en-US"/>
        </w:rPr>
        <w:t>hexadecane thermal conductivity correlation for the secondary data.</w:t>
      </w:r>
    </w:p>
    <w:p w:rsidR="00AC580B" w:rsidRDefault="00AC580B" w:rsidP="005C1C61">
      <w:pPr>
        <w:numPr>
          <w:ilvl w:val="0"/>
          <w:numId w:val="26"/>
        </w:numPr>
        <w:tabs>
          <w:tab w:val="left" w:pos="567"/>
          <w:tab w:val="center" w:pos="4536"/>
          <w:tab w:val="right" w:pos="9072"/>
        </w:tabs>
        <w:spacing w:after="0" w:line="240" w:lineRule="auto"/>
        <w:ind w:left="629" w:hanging="357"/>
        <w:rPr>
          <w:rFonts w:ascii="Times New Roman" w:hAnsi="Times New Roman"/>
          <w:color w:val="000000" w:themeColor="text1"/>
          <w:lang w:val="en-US"/>
        </w:rPr>
      </w:pPr>
      <w:r>
        <w:rPr>
          <w:rFonts w:ascii="Times New Roman" w:hAnsi="Times New Roman"/>
          <w:color w:val="000000" w:themeColor="text1"/>
          <w:lang w:val="en-US"/>
        </w:rPr>
        <w:lastRenderedPageBreak/>
        <w:t xml:space="preserve">Thermal conductivity values of </w:t>
      </w:r>
      <w:r>
        <w:rPr>
          <w:rFonts w:ascii="Times New Roman" w:hAnsi="Times New Roman"/>
          <w:i/>
          <w:color w:val="000000" w:themeColor="text1"/>
          <w:lang w:val="en-US"/>
        </w:rPr>
        <w:t>n</w:t>
      </w:r>
      <w:r>
        <w:rPr>
          <w:rFonts w:ascii="Times New Roman" w:hAnsi="Times New Roman"/>
          <w:color w:val="000000" w:themeColor="text1"/>
          <w:lang w:val="en-US"/>
        </w:rPr>
        <w:t>-hexadecane along the saturation line, calculated by the present correlation.</w:t>
      </w:r>
    </w:p>
    <w:p w:rsidR="00AC580B" w:rsidRDefault="00AC580B" w:rsidP="005C1C61">
      <w:pPr>
        <w:numPr>
          <w:ilvl w:val="0"/>
          <w:numId w:val="26"/>
        </w:numPr>
        <w:tabs>
          <w:tab w:val="left" w:pos="567"/>
          <w:tab w:val="center" w:pos="4536"/>
          <w:tab w:val="right" w:pos="9072"/>
        </w:tabs>
        <w:spacing w:after="0" w:line="240" w:lineRule="auto"/>
        <w:ind w:left="629" w:hanging="357"/>
        <w:rPr>
          <w:rFonts w:ascii="Times New Roman" w:hAnsi="Times New Roman"/>
          <w:color w:val="000000" w:themeColor="text1"/>
          <w:lang w:val="en-US"/>
        </w:rPr>
      </w:pPr>
      <w:r>
        <w:rPr>
          <w:rFonts w:ascii="Times New Roman" w:hAnsi="Times New Roman"/>
          <w:color w:val="000000" w:themeColor="text1"/>
          <w:lang w:val="en-US"/>
        </w:rPr>
        <w:t xml:space="preserve">Thermal conductivity values of </w:t>
      </w:r>
      <w:r>
        <w:rPr>
          <w:rFonts w:ascii="Times New Roman" w:hAnsi="Times New Roman"/>
          <w:i/>
          <w:color w:val="000000" w:themeColor="text1"/>
          <w:lang w:val="en-US"/>
        </w:rPr>
        <w:t>n</w:t>
      </w:r>
      <w:r>
        <w:rPr>
          <w:rFonts w:ascii="Times New Roman" w:hAnsi="Times New Roman"/>
          <w:color w:val="000000" w:themeColor="text1"/>
          <w:lang w:val="en-US"/>
        </w:rPr>
        <w:t>-hexadecane at selected temperatures and pressures, calculated by the present correlation.</w:t>
      </w:r>
    </w:p>
    <w:p w:rsidR="00AC580B" w:rsidRDefault="00AC580B" w:rsidP="005C1C61">
      <w:pPr>
        <w:tabs>
          <w:tab w:val="left" w:pos="567"/>
          <w:tab w:val="center" w:pos="4536"/>
          <w:tab w:val="right" w:pos="9072"/>
        </w:tabs>
        <w:spacing w:after="0" w:line="240" w:lineRule="auto"/>
        <w:ind w:left="629"/>
        <w:rPr>
          <w:rFonts w:ascii="Times New Roman" w:hAnsi="Times New Roman"/>
          <w:color w:val="000000" w:themeColor="text1"/>
          <w:lang w:val="en-US"/>
        </w:rPr>
      </w:pPr>
    </w:p>
    <w:p w:rsidR="00AC580B" w:rsidRDefault="00AC580B" w:rsidP="005C1C61">
      <w:pPr>
        <w:tabs>
          <w:tab w:val="left" w:pos="567"/>
          <w:tab w:val="center" w:pos="4536"/>
          <w:tab w:val="right" w:pos="9072"/>
        </w:tabs>
        <w:spacing w:after="60" w:line="240" w:lineRule="auto"/>
        <w:jc w:val="center"/>
        <w:rPr>
          <w:rFonts w:ascii="Times New Roman" w:hAnsi="Times New Roman"/>
          <w:b/>
          <w:color w:val="000000" w:themeColor="text1"/>
          <w:lang w:val="en-US"/>
        </w:rPr>
      </w:pPr>
      <w:r>
        <w:rPr>
          <w:rFonts w:ascii="Times New Roman" w:hAnsi="Times New Roman"/>
          <w:b/>
          <w:color w:val="000000" w:themeColor="text1"/>
          <w:lang w:val="en-US"/>
        </w:rPr>
        <w:t>List of Figures</w:t>
      </w:r>
    </w:p>
    <w:p w:rsidR="00AC580B" w:rsidRDefault="00AC580B" w:rsidP="005C1C61">
      <w:pPr>
        <w:spacing w:after="0" w:line="240" w:lineRule="auto"/>
        <w:jc w:val="both"/>
        <w:rPr>
          <w:rFonts w:ascii="Times New Roman" w:hAnsi="Times New Roman"/>
          <w:color w:val="000000" w:themeColor="text1"/>
          <w:lang w:val="en-US"/>
        </w:rPr>
      </w:pPr>
    </w:p>
    <w:p w:rsidR="00AC580B" w:rsidRDefault="00AC580B" w:rsidP="005C1C61">
      <w:pPr>
        <w:pStyle w:val="ListParagraph"/>
        <w:numPr>
          <w:ilvl w:val="0"/>
          <w:numId w:val="27"/>
        </w:numPr>
        <w:spacing w:after="0" w:line="240" w:lineRule="auto"/>
        <w:jc w:val="both"/>
        <w:rPr>
          <w:rFonts w:ascii="Times New Roman" w:hAnsi="Times New Roman"/>
          <w:color w:val="000000" w:themeColor="text1"/>
          <w:lang w:val="en-US"/>
        </w:rPr>
      </w:pPr>
      <w:r>
        <w:rPr>
          <w:rFonts w:ascii="Times New Roman" w:hAnsi="Times New Roman"/>
          <w:color w:val="000000" w:themeColor="text1"/>
          <w:lang w:val="en-US"/>
        </w:rPr>
        <w:t xml:space="preserve">Temperature–pressure range of the primary experimental thermal conductivity data for </w:t>
      </w:r>
      <w:r>
        <w:rPr>
          <w:rFonts w:ascii="Times New Roman" w:hAnsi="Times New Roman"/>
          <w:i/>
          <w:color w:val="000000" w:themeColor="text1"/>
          <w:lang w:val="en-US"/>
        </w:rPr>
        <w:t>n-</w:t>
      </w:r>
      <w:r>
        <w:rPr>
          <w:rFonts w:ascii="Times New Roman" w:hAnsi="Times New Roman"/>
          <w:color w:val="000000" w:themeColor="text1"/>
          <w:lang w:val="en-US"/>
        </w:rPr>
        <w:t>hexadecane.</w:t>
      </w:r>
    </w:p>
    <w:p w:rsidR="00AC580B" w:rsidRDefault="00AC580B" w:rsidP="005C1C61">
      <w:pPr>
        <w:pStyle w:val="ListParagraph"/>
        <w:numPr>
          <w:ilvl w:val="0"/>
          <w:numId w:val="27"/>
        </w:numPr>
        <w:spacing w:after="0" w:line="240" w:lineRule="auto"/>
        <w:jc w:val="both"/>
        <w:rPr>
          <w:rFonts w:ascii="Times New Roman" w:hAnsi="Times New Roman"/>
          <w:color w:val="000000" w:themeColor="text1"/>
          <w:lang w:val="en-US"/>
        </w:rPr>
      </w:pPr>
      <w:r>
        <w:rPr>
          <w:rFonts w:ascii="Times New Roman" w:hAnsi="Times New Roman"/>
          <w:color w:val="000000" w:themeColor="text1"/>
          <w:lang w:val="en-US"/>
        </w:rPr>
        <w:t xml:space="preserve">Temperature–density range of the primary experimental thermal conductivity data for </w:t>
      </w:r>
      <w:r>
        <w:rPr>
          <w:rFonts w:ascii="Times New Roman" w:hAnsi="Times New Roman"/>
          <w:i/>
          <w:color w:val="000000" w:themeColor="text1"/>
          <w:lang w:val="en-US"/>
        </w:rPr>
        <w:t>n-</w:t>
      </w:r>
      <w:r>
        <w:rPr>
          <w:rFonts w:ascii="Times New Roman" w:hAnsi="Times New Roman"/>
          <w:color w:val="000000" w:themeColor="text1"/>
          <w:lang w:val="en-US"/>
        </w:rPr>
        <w:t>hexadecane.</w:t>
      </w:r>
    </w:p>
    <w:p w:rsidR="00AC580B" w:rsidRDefault="00AC580B" w:rsidP="005C1C61">
      <w:pPr>
        <w:numPr>
          <w:ilvl w:val="0"/>
          <w:numId w:val="27"/>
        </w:numPr>
        <w:spacing w:after="0" w:line="240" w:lineRule="auto"/>
        <w:jc w:val="both"/>
        <w:rPr>
          <w:i/>
          <w:color w:val="000000" w:themeColor="text1"/>
          <w:lang w:val="en-US"/>
        </w:rPr>
      </w:pPr>
      <w:r>
        <w:rPr>
          <w:rFonts w:ascii="Times New Roman" w:hAnsi="Times New Roman"/>
          <w:color w:val="000000" w:themeColor="text1"/>
          <w:lang w:val="en-US"/>
        </w:rPr>
        <w:t xml:space="preserve">Primary dilute–gas thermal-conductivity of </w:t>
      </w:r>
      <w:r>
        <w:rPr>
          <w:rFonts w:ascii="Times New Roman" w:hAnsi="Times New Roman"/>
          <w:i/>
          <w:color w:val="000000" w:themeColor="text1"/>
          <w:lang w:val="en-US"/>
        </w:rPr>
        <w:t>n</w:t>
      </w:r>
      <w:r>
        <w:rPr>
          <w:rFonts w:ascii="Times New Roman" w:hAnsi="Times New Roman"/>
          <w:color w:val="000000" w:themeColor="text1"/>
          <w:lang w:val="en-US"/>
        </w:rPr>
        <w:t>-hexadecane as a function of temperature.</w:t>
      </w:r>
    </w:p>
    <w:p w:rsidR="00AC580B" w:rsidRPr="009766EC" w:rsidRDefault="00AC580B" w:rsidP="005C1C61">
      <w:pPr>
        <w:numPr>
          <w:ilvl w:val="0"/>
          <w:numId w:val="27"/>
        </w:numPr>
        <w:spacing w:after="0" w:line="240" w:lineRule="auto"/>
        <w:jc w:val="both"/>
        <w:rPr>
          <w:i/>
          <w:color w:val="000000" w:themeColor="text1"/>
          <w:lang w:val="en-US"/>
        </w:rPr>
      </w:pPr>
      <w:r>
        <w:rPr>
          <w:rFonts w:ascii="Times New Roman" w:hAnsi="Times New Roman"/>
          <w:color w:val="000000" w:themeColor="text1"/>
          <w:lang w:val="en-US"/>
        </w:rPr>
        <w:t xml:space="preserve">Percentage deviations of the dilute-gas limit thermal-conductivity experimental data of </w:t>
      </w:r>
      <w:r>
        <w:rPr>
          <w:rFonts w:ascii="Times New Roman" w:hAnsi="Times New Roman"/>
          <w:i/>
          <w:color w:val="000000" w:themeColor="text1"/>
          <w:lang w:val="en-US"/>
        </w:rPr>
        <w:t>n-</w:t>
      </w:r>
      <w:r>
        <w:rPr>
          <w:rFonts w:ascii="Times New Roman" w:hAnsi="Times New Roman"/>
          <w:color w:val="000000" w:themeColor="text1"/>
          <w:lang w:val="en-US"/>
        </w:rPr>
        <w:t>hexadecane from Eq. (6) as a function of temperature.</w:t>
      </w:r>
    </w:p>
    <w:p w:rsidR="00AC580B" w:rsidRDefault="00AC580B" w:rsidP="005C1C61">
      <w:pPr>
        <w:numPr>
          <w:ilvl w:val="0"/>
          <w:numId w:val="27"/>
        </w:numPr>
        <w:spacing w:after="0" w:line="240" w:lineRule="auto"/>
        <w:jc w:val="both"/>
        <w:rPr>
          <w:i/>
          <w:color w:val="000000" w:themeColor="text1"/>
          <w:lang w:val="en-US"/>
        </w:rPr>
      </w:pPr>
      <w:r>
        <w:rPr>
          <w:rFonts w:ascii="Times New Roman" w:hAnsi="Times New Roman"/>
          <w:color w:val="000000" w:themeColor="text1"/>
          <w:lang w:val="en-US"/>
        </w:rPr>
        <w:lastRenderedPageBreak/>
        <w:t xml:space="preserve">Percentage deviations of primary thermal conductivity experimental data of </w:t>
      </w:r>
      <w:r>
        <w:rPr>
          <w:rFonts w:ascii="Times New Roman" w:hAnsi="Times New Roman"/>
          <w:i/>
          <w:color w:val="000000" w:themeColor="text1"/>
          <w:lang w:val="en-US"/>
        </w:rPr>
        <w:t>n-</w:t>
      </w:r>
      <w:r>
        <w:rPr>
          <w:rFonts w:ascii="Times New Roman" w:hAnsi="Times New Roman"/>
          <w:color w:val="000000" w:themeColor="text1"/>
          <w:lang w:val="en-US"/>
        </w:rPr>
        <w:t>hexadecane from the values calculated by the present correlation as a function of temperature.</w:t>
      </w:r>
    </w:p>
    <w:p w:rsidR="00AC580B" w:rsidRDefault="00AC580B" w:rsidP="005C1C61">
      <w:pPr>
        <w:numPr>
          <w:ilvl w:val="0"/>
          <w:numId w:val="27"/>
        </w:numPr>
        <w:spacing w:after="0" w:line="240" w:lineRule="auto"/>
        <w:jc w:val="both"/>
        <w:rPr>
          <w:i/>
          <w:color w:val="000000" w:themeColor="text1"/>
          <w:lang w:val="en-US"/>
        </w:rPr>
      </w:pPr>
      <w:r>
        <w:rPr>
          <w:rFonts w:ascii="Times New Roman" w:hAnsi="Times New Roman"/>
          <w:color w:val="000000" w:themeColor="text1"/>
          <w:lang w:val="en-US"/>
        </w:rPr>
        <w:t xml:space="preserve">Percentage deviations of primary thermal conductivity experimental data of </w:t>
      </w:r>
      <w:r>
        <w:rPr>
          <w:rFonts w:ascii="Times New Roman" w:hAnsi="Times New Roman"/>
          <w:i/>
          <w:color w:val="000000" w:themeColor="text1"/>
          <w:lang w:val="en-US"/>
        </w:rPr>
        <w:t>n-</w:t>
      </w:r>
      <w:r>
        <w:rPr>
          <w:rFonts w:ascii="Times New Roman" w:hAnsi="Times New Roman"/>
          <w:color w:val="000000" w:themeColor="text1"/>
          <w:lang w:val="en-US"/>
        </w:rPr>
        <w:t>hexadecane from the values calculated by the present correlation as a function of pressure.</w:t>
      </w:r>
    </w:p>
    <w:p w:rsidR="00AC580B" w:rsidRDefault="00AC580B" w:rsidP="005C1C61">
      <w:pPr>
        <w:numPr>
          <w:ilvl w:val="0"/>
          <w:numId w:val="27"/>
        </w:numPr>
        <w:spacing w:after="0" w:line="240" w:lineRule="auto"/>
        <w:jc w:val="both"/>
        <w:rPr>
          <w:i/>
          <w:color w:val="000000" w:themeColor="text1"/>
          <w:lang w:val="en-US"/>
        </w:rPr>
      </w:pPr>
      <w:r>
        <w:rPr>
          <w:rFonts w:ascii="Times New Roman" w:hAnsi="Times New Roman"/>
          <w:color w:val="000000" w:themeColor="text1"/>
          <w:lang w:val="en-US"/>
        </w:rPr>
        <w:t xml:space="preserve">Percentage deviations of primary thermal conductivity experimental data of </w:t>
      </w:r>
      <w:r>
        <w:rPr>
          <w:rFonts w:ascii="Times New Roman" w:hAnsi="Times New Roman"/>
          <w:i/>
          <w:color w:val="000000" w:themeColor="text1"/>
          <w:lang w:val="en-US"/>
        </w:rPr>
        <w:t>n-</w:t>
      </w:r>
      <w:r>
        <w:rPr>
          <w:rFonts w:ascii="Times New Roman" w:hAnsi="Times New Roman"/>
          <w:color w:val="000000" w:themeColor="text1"/>
          <w:lang w:val="en-US"/>
        </w:rPr>
        <w:t>hexadecane from the values calculated by the present correlation as a function of density.</w:t>
      </w:r>
    </w:p>
    <w:p w:rsidR="00AC580B" w:rsidRDefault="00AC580B" w:rsidP="005C1C61">
      <w:pPr>
        <w:numPr>
          <w:ilvl w:val="0"/>
          <w:numId w:val="27"/>
        </w:numPr>
        <w:spacing w:after="0" w:line="240" w:lineRule="auto"/>
        <w:jc w:val="both"/>
        <w:rPr>
          <w:i/>
          <w:color w:val="000000" w:themeColor="text1"/>
          <w:lang w:val="en-US"/>
        </w:rPr>
      </w:pPr>
      <w:r>
        <w:rPr>
          <w:rFonts w:ascii="Times New Roman" w:hAnsi="Times New Roman"/>
          <w:color w:val="000000" w:themeColor="text1"/>
          <w:lang w:val="en-US"/>
        </w:rPr>
        <w:t xml:space="preserve">Thermal conductivity of </w:t>
      </w:r>
      <w:r>
        <w:rPr>
          <w:rFonts w:ascii="Times New Roman" w:hAnsi="Times New Roman"/>
          <w:i/>
          <w:color w:val="000000" w:themeColor="text1"/>
          <w:lang w:val="en-US"/>
        </w:rPr>
        <w:t>n</w:t>
      </w:r>
      <w:r>
        <w:rPr>
          <w:rFonts w:ascii="Times New Roman" w:hAnsi="Times New Roman"/>
          <w:color w:val="000000" w:themeColor="text1"/>
          <w:lang w:val="en-US"/>
        </w:rPr>
        <w:t>-hexadecane as a function</w:t>
      </w:r>
      <w:r>
        <w:rPr>
          <w:rFonts w:ascii="Times New Roman" w:hAnsi="Times New Roman"/>
          <w:lang w:val="en-US"/>
        </w:rPr>
        <w:t xml:space="preserve"> of temperature for selected pressures</w:t>
      </w:r>
    </w:p>
    <w:p w:rsidR="00AC580B" w:rsidRDefault="00AC580B" w:rsidP="005C1C61">
      <w:pPr>
        <w:numPr>
          <w:ilvl w:val="0"/>
          <w:numId w:val="27"/>
        </w:numPr>
        <w:spacing w:after="0" w:line="240" w:lineRule="auto"/>
        <w:jc w:val="both"/>
        <w:rPr>
          <w:i/>
          <w:color w:val="000000" w:themeColor="text1"/>
          <w:lang w:val="en-US"/>
        </w:rPr>
      </w:pPr>
      <w:r>
        <w:rPr>
          <w:rFonts w:ascii="Times New Roman" w:hAnsi="Times New Roman"/>
          <w:lang w:val="en-US"/>
        </w:rPr>
        <w:t xml:space="preserve">Thermal conductivity of </w:t>
      </w:r>
      <w:r>
        <w:rPr>
          <w:rFonts w:ascii="Times New Roman" w:hAnsi="Times New Roman"/>
          <w:i/>
          <w:lang w:val="en-US"/>
        </w:rPr>
        <w:t>n</w:t>
      </w:r>
      <w:r>
        <w:rPr>
          <w:rFonts w:ascii="Times New Roman" w:hAnsi="Times New Roman"/>
          <w:lang w:val="en-US"/>
        </w:rPr>
        <w:t>-hexadecane as a function of density for selected temperatures</w:t>
      </w:r>
    </w:p>
    <w:p w:rsidR="00AC580B" w:rsidRPr="002379EE" w:rsidRDefault="00AC580B" w:rsidP="005C1C61">
      <w:pPr>
        <w:spacing w:after="0" w:line="240" w:lineRule="auto"/>
        <w:jc w:val="both"/>
        <w:rPr>
          <w:rFonts w:ascii="Times New Roman" w:hAnsi="Times New Roman"/>
          <w:color w:val="4F81BD" w:themeColor="accent1"/>
          <w:lang w:val="en-US"/>
        </w:rPr>
      </w:pPr>
    </w:p>
    <w:p w:rsidR="00AC580B" w:rsidRPr="005C1C61" w:rsidRDefault="00AC580B" w:rsidP="005C1C61">
      <w:pPr>
        <w:spacing w:after="0" w:line="240" w:lineRule="auto"/>
        <w:jc w:val="both"/>
        <w:rPr>
          <w:rFonts w:ascii="Times New Roman" w:hAnsi="Times New Roman"/>
          <w:sz w:val="18"/>
          <w:lang w:val="en-US"/>
        </w:rPr>
      </w:pPr>
    </w:p>
    <w:p w:rsidR="005C1C61" w:rsidRPr="00E95CC0" w:rsidRDefault="005C1C61" w:rsidP="005C1C61">
      <w:pPr>
        <w:spacing w:after="0" w:line="240" w:lineRule="auto"/>
        <w:jc w:val="both"/>
        <w:rPr>
          <w:rFonts w:ascii="Times New Roman" w:hAnsi="Times New Roman"/>
          <w:lang w:val="en-US"/>
        </w:rPr>
      </w:pPr>
    </w:p>
    <w:p w:rsidR="00AC580B" w:rsidRPr="00E95CC0" w:rsidRDefault="00AC580B" w:rsidP="005C1C61">
      <w:pPr>
        <w:pStyle w:val="ListParagraph"/>
        <w:numPr>
          <w:ilvl w:val="0"/>
          <w:numId w:val="2"/>
        </w:numPr>
        <w:spacing w:after="0" w:line="240" w:lineRule="auto"/>
        <w:ind w:left="360"/>
        <w:jc w:val="center"/>
        <w:rPr>
          <w:rFonts w:ascii="Times New Roman" w:hAnsi="Times New Roman"/>
          <w:b/>
          <w:lang w:val="en-US"/>
        </w:rPr>
      </w:pPr>
      <w:r w:rsidRPr="00E95CC0">
        <w:rPr>
          <w:rFonts w:ascii="Times New Roman" w:hAnsi="Times New Roman"/>
          <w:b/>
          <w:lang w:val="en-US"/>
        </w:rPr>
        <w:t>Introduction</w:t>
      </w:r>
    </w:p>
    <w:p w:rsidR="00AC580B" w:rsidRPr="00AD7BED" w:rsidRDefault="00AC580B" w:rsidP="005C1C61">
      <w:pPr>
        <w:spacing w:after="0" w:line="240" w:lineRule="auto"/>
        <w:ind w:firstLine="426"/>
        <w:jc w:val="both"/>
        <w:rPr>
          <w:rFonts w:ascii="Times New Roman" w:hAnsi="Times New Roman"/>
          <w:color w:val="000000" w:themeColor="text1"/>
          <w:lang w:val="en-US"/>
        </w:rPr>
      </w:pPr>
      <w:r w:rsidRPr="00AD7BED">
        <w:rPr>
          <w:rFonts w:ascii="Times New Roman" w:hAnsi="Times New Roman"/>
          <w:color w:val="000000" w:themeColor="text1"/>
          <w:lang w:val="en-US"/>
        </w:rPr>
        <w:t>In a series of recent papers, new reference correlations for the thermal conductivity of normal- and parahydrogen,</w:t>
      </w:r>
      <w:r w:rsidRPr="00AD7BED">
        <w:rPr>
          <w:rFonts w:ascii="Times New Roman" w:hAnsi="Times New Roman"/>
          <w:noProof/>
          <w:color w:val="000000" w:themeColor="text1"/>
          <w:vertAlign w:val="superscript"/>
          <w:lang w:val="en-US"/>
        </w:rPr>
        <w:t>1</w:t>
      </w:r>
      <w:r w:rsidRPr="00AD7BED">
        <w:rPr>
          <w:rFonts w:ascii="Times New Roman" w:hAnsi="Times New Roman"/>
          <w:color w:val="000000" w:themeColor="text1"/>
          <w:lang w:val="en-US"/>
        </w:rPr>
        <w:t xml:space="preserve"> water,</w:t>
      </w:r>
      <w:r w:rsidRPr="00AD7BED">
        <w:rPr>
          <w:rFonts w:ascii="Times New Roman" w:hAnsi="Times New Roman"/>
          <w:noProof/>
          <w:color w:val="000000" w:themeColor="text1"/>
          <w:vertAlign w:val="superscript"/>
          <w:lang w:val="en-US"/>
        </w:rPr>
        <w:t>2</w:t>
      </w:r>
      <w:r w:rsidRPr="00AD7BED">
        <w:rPr>
          <w:rFonts w:ascii="Times New Roman" w:hAnsi="Times New Roman"/>
          <w:color w:val="000000" w:themeColor="text1"/>
          <w:lang w:val="en-US"/>
        </w:rPr>
        <w:t xml:space="preserve"> </w:t>
      </w:r>
      <w:r>
        <w:rPr>
          <w:rFonts w:ascii="Times New Roman" w:hAnsi="Times New Roman"/>
          <w:color w:val="000000" w:themeColor="text1"/>
          <w:lang w:val="en-US"/>
        </w:rPr>
        <w:t>hexafluoride,</w:t>
      </w:r>
      <w:r w:rsidRPr="00AD7BED">
        <w:rPr>
          <w:rFonts w:ascii="Times New Roman" w:hAnsi="Times New Roman"/>
          <w:noProof/>
          <w:color w:val="000000" w:themeColor="text1"/>
          <w:vertAlign w:val="superscript"/>
          <w:lang w:val="en-US"/>
        </w:rPr>
        <w:t>3</w:t>
      </w:r>
      <w:r w:rsidRPr="00AD7BED">
        <w:rPr>
          <w:rFonts w:ascii="Times New Roman" w:hAnsi="Times New Roman"/>
          <w:color w:val="000000" w:themeColor="text1"/>
          <w:lang w:val="en-US"/>
        </w:rPr>
        <w:t xml:space="preserve"> carbon dioxide,</w:t>
      </w:r>
      <w:r w:rsidRPr="00AD7BED">
        <w:rPr>
          <w:rFonts w:ascii="Times New Roman" w:hAnsi="Times New Roman"/>
          <w:noProof/>
          <w:color w:val="000000" w:themeColor="text1"/>
          <w:vertAlign w:val="superscript"/>
          <w:lang w:val="en-US"/>
        </w:rPr>
        <w:t>4</w:t>
      </w:r>
      <w:r w:rsidRPr="00AD7BED">
        <w:rPr>
          <w:rFonts w:ascii="Times New Roman" w:hAnsi="Times New Roman"/>
          <w:color w:val="000000" w:themeColor="text1"/>
          <w:lang w:val="en-US"/>
        </w:rPr>
        <w:t xml:space="preserve"> toluene,</w:t>
      </w:r>
      <w:r w:rsidRPr="00AD7BED">
        <w:rPr>
          <w:rFonts w:ascii="Times New Roman" w:hAnsi="Times New Roman"/>
          <w:noProof/>
          <w:color w:val="000000" w:themeColor="text1"/>
          <w:vertAlign w:val="superscript"/>
          <w:lang w:val="en-US"/>
        </w:rPr>
        <w:t>5</w:t>
      </w:r>
      <w:r w:rsidRPr="00AD7BED">
        <w:rPr>
          <w:rFonts w:ascii="Times New Roman" w:hAnsi="Times New Roman"/>
          <w:color w:val="000000" w:themeColor="text1"/>
          <w:lang w:val="en-US"/>
        </w:rPr>
        <w:t xml:space="preserve"> benzene,</w:t>
      </w:r>
      <w:r w:rsidRPr="00AD7BED">
        <w:rPr>
          <w:rFonts w:ascii="Times New Roman" w:hAnsi="Times New Roman"/>
          <w:noProof/>
          <w:color w:val="000000" w:themeColor="text1"/>
          <w:vertAlign w:val="superscript"/>
          <w:lang w:val="en-US"/>
        </w:rPr>
        <w:t>6</w:t>
      </w:r>
      <w:r w:rsidRPr="00AD7BED">
        <w:rPr>
          <w:rFonts w:ascii="Times New Roman" w:hAnsi="Times New Roman"/>
          <w:color w:val="000000" w:themeColor="text1"/>
          <w:lang w:val="en-US"/>
        </w:rPr>
        <w:t xml:space="preserve"> </w:t>
      </w:r>
      <w:r w:rsidRPr="00AD7BED">
        <w:rPr>
          <w:rFonts w:ascii="Times New Roman" w:hAnsi="Times New Roman"/>
          <w:i/>
          <w:color w:val="000000" w:themeColor="text1"/>
          <w:lang w:val="en-US"/>
        </w:rPr>
        <w:t>n</w:t>
      </w:r>
      <w:r w:rsidRPr="00AD7BED">
        <w:rPr>
          <w:rFonts w:ascii="Times New Roman" w:hAnsi="Times New Roman"/>
          <w:color w:val="000000" w:themeColor="text1"/>
          <w:lang w:val="en-US"/>
        </w:rPr>
        <w:t xml:space="preserve">-pentane and </w:t>
      </w:r>
      <w:r w:rsidRPr="000D781F">
        <w:rPr>
          <w:rFonts w:ascii="Times New Roman" w:hAnsi="Times New Roman"/>
          <w:color w:val="000000" w:themeColor="text1"/>
          <w:lang w:val="en-US"/>
        </w:rPr>
        <w:t>iso</w:t>
      </w:r>
      <w:r w:rsidRPr="00AD7BED">
        <w:rPr>
          <w:rFonts w:ascii="Times New Roman" w:hAnsi="Times New Roman"/>
          <w:color w:val="000000" w:themeColor="text1"/>
          <w:lang w:val="en-US"/>
        </w:rPr>
        <w:t>pentane,</w:t>
      </w:r>
      <w:r w:rsidRPr="00AD7BED">
        <w:rPr>
          <w:rFonts w:ascii="Times New Roman" w:hAnsi="Times New Roman"/>
          <w:noProof/>
          <w:color w:val="000000" w:themeColor="text1"/>
          <w:vertAlign w:val="superscript"/>
          <w:lang w:val="en-US"/>
        </w:rPr>
        <w:t>7</w:t>
      </w:r>
      <w:r w:rsidRPr="00AD7BED">
        <w:rPr>
          <w:rFonts w:ascii="Times New Roman" w:hAnsi="Times New Roman"/>
          <w:color w:val="000000" w:themeColor="text1"/>
          <w:lang w:val="en-US"/>
        </w:rPr>
        <w:t xml:space="preserve"> </w:t>
      </w:r>
      <w:r w:rsidRPr="00AD7BED">
        <w:rPr>
          <w:rFonts w:ascii="Times New Roman" w:hAnsi="Times New Roman"/>
          <w:i/>
          <w:color w:val="000000" w:themeColor="text1"/>
          <w:lang w:val="en-US"/>
        </w:rPr>
        <w:t>n</w:t>
      </w:r>
      <w:r w:rsidRPr="00AD7BED">
        <w:rPr>
          <w:rFonts w:ascii="Times New Roman" w:hAnsi="Times New Roman"/>
          <w:color w:val="000000" w:themeColor="text1"/>
          <w:lang w:val="en-US"/>
        </w:rPr>
        <w:t>-hexane,</w:t>
      </w:r>
      <w:r w:rsidRPr="00AD7BED">
        <w:rPr>
          <w:rFonts w:ascii="Times New Roman" w:hAnsi="Times New Roman"/>
          <w:noProof/>
          <w:color w:val="000000" w:themeColor="text1"/>
          <w:vertAlign w:val="superscript"/>
          <w:lang w:val="en-US"/>
        </w:rPr>
        <w:t>8</w:t>
      </w:r>
      <w:r w:rsidRPr="00AD7BED">
        <w:rPr>
          <w:rFonts w:ascii="Times New Roman" w:hAnsi="Times New Roman"/>
          <w:color w:val="000000" w:themeColor="text1"/>
          <w:lang w:val="en-US"/>
        </w:rPr>
        <w:t xml:space="preserve"> cyclopentane,</w:t>
      </w:r>
      <w:r w:rsidRPr="00AD7BED">
        <w:rPr>
          <w:rFonts w:ascii="Times New Roman" w:hAnsi="Times New Roman"/>
          <w:noProof/>
          <w:color w:val="000000" w:themeColor="text1"/>
          <w:vertAlign w:val="superscript"/>
          <w:lang w:val="en-US"/>
        </w:rPr>
        <w:t>7</w:t>
      </w:r>
      <w:r w:rsidRPr="00AD7BED">
        <w:rPr>
          <w:rFonts w:ascii="Times New Roman" w:hAnsi="Times New Roman"/>
          <w:color w:val="000000" w:themeColor="text1"/>
          <w:lang w:val="en-US"/>
        </w:rPr>
        <w:t xml:space="preserve"> cyclohexane,</w:t>
      </w:r>
      <w:r w:rsidRPr="00AD7BED">
        <w:rPr>
          <w:rFonts w:ascii="Times New Roman" w:hAnsi="Times New Roman"/>
          <w:noProof/>
          <w:color w:val="000000" w:themeColor="text1"/>
          <w:vertAlign w:val="superscript"/>
          <w:lang w:val="en-US"/>
        </w:rPr>
        <w:t>9</w:t>
      </w:r>
      <w:r w:rsidRPr="00AD7BED">
        <w:rPr>
          <w:rFonts w:ascii="Times New Roman" w:hAnsi="Times New Roman"/>
          <w:color w:val="000000" w:themeColor="text1"/>
          <w:lang w:val="en-US"/>
        </w:rPr>
        <w:t xml:space="preserve"> </w:t>
      </w:r>
      <w:r w:rsidRPr="00AD7BED">
        <w:rPr>
          <w:rFonts w:ascii="Times New Roman" w:hAnsi="Times New Roman"/>
          <w:i/>
          <w:color w:val="000000" w:themeColor="text1"/>
          <w:lang w:val="en-US"/>
        </w:rPr>
        <w:t>n</w:t>
      </w:r>
      <w:r w:rsidRPr="00AD7BED">
        <w:rPr>
          <w:rFonts w:ascii="Times New Roman" w:hAnsi="Times New Roman"/>
          <w:color w:val="000000" w:themeColor="text1"/>
          <w:lang w:val="en-US"/>
        </w:rPr>
        <w:t>-heptane,</w:t>
      </w:r>
      <w:r w:rsidRPr="00AD7BED">
        <w:rPr>
          <w:rFonts w:ascii="Times New Roman" w:hAnsi="Times New Roman"/>
          <w:noProof/>
          <w:color w:val="000000" w:themeColor="text1"/>
          <w:vertAlign w:val="superscript"/>
          <w:lang w:val="en-US"/>
        </w:rPr>
        <w:t>10</w:t>
      </w:r>
      <w:r w:rsidRPr="00AD7BED">
        <w:rPr>
          <w:rFonts w:ascii="Times New Roman" w:hAnsi="Times New Roman"/>
          <w:color w:val="000000" w:themeColor="text1"/>
          <w:lang w:val="en-US"/>
        </w:rPr>
        <w:t xml:space="preserve"> methanol,</w:t>
      </w:r>
      <w:r w:rsidRPr="00AD7BED">
        <w:rPr>
          <w:rFonts w:ascii="Times New Roman" w:hAnsi="Times New Roman"/>
          <w:noProof/>
          <w:color w:val="000000" w:themeColor="text1"/>
          <w:vertAlign w:val="superscript"/>
          <w:lang w:val="en-US"/>
        </w:rPr>
        <w:t>11</w:t>
      </w:r>
      <w:r w:rsidRPr="00AD7BED">
        <w:rPr>
          <w:rFonts w:ascii="Times New Roman" w:hAnsi="Times New Roman"/>
          <w:color w:val="000000" w:themeColor="text1"/>
          <w:lang w:val="en-US"/>
        </w:rPr>
        <w:t xml:space="preserve"> ethanol,</w:t>
      </w:r>
      <w:r w:rsidRPr="00AD7BED">
        <w:rPr>
          <w:rFonts w:ascii="Times New Roman" w:hAnsi="Times New Roman"/>
          <w:noProof/>
          <w:color w:val="000000" w:themeColor="text1"/>
          <w:vertAlign w:val="superscript"/>
          <w:lang w:val="en-US"/>
        </w:rPr>
        <w:t>12</w:t>
      </w:r>
      <w:r w:rsidRPr="00AD7BED">
        <w:rPr>
          <w:rFonts w:ascii="Times New Roman" w:hAnsi="Times New Roman"/>
          <w:color w:val="000000" w:themeColor="text1"/>
          <w:lang w:val="en-US"/>
        </w:rPr>
        <w:t xml:space="preserve"> </w:t>
      </w:r>
      <w:proofErr w:type="spellStart"/>
      <w:r w:rsidRPr="00AD7BED">
        <w:rPr>
          <w:rFonts w:ascii="Times New Roman" w:hAnsi="Times New Roman"/>
          <w:color w:val="000000" w:themeColor="text1"/>
          <w:lang w:val="en-US"/>
        </w:rPr>
        <w:t>ethene</w:t>
      </w:r>
      <w:proofErr w:type="spellEnd"/>
      <w:r w:rsidRPr="00AD7BED">
        <w:rPr>
          <w:rFonts w:ascii="Times New Roman" w:hAnsi="Times New Roman"/>
          <w:color w:val="000000" w:themeColor="text1"/>
          <w:lang w:val="en-US"/>
        </w:rPr>
        <w:t xml:space="preserve"> and propene,</w:t>
      </w:r>
      <w:r w:rsidRPr="00AD7BED">
        <w:rPr>
          <w:rFonts w:ascii="Times New Roman" w:hAnsi="Times New Roman"/>
          <w:noProof/>
          <w:color w:val="000000" w:themeColor="text1"/>
          <w:vertAlign w:val="superscript"/>
          <w:lang w:val="en-US"/>
        </w:rPr>
        <w:t>13</w:t>
      </w:r>
      <w:r w:rsidRPr="00AD7BED">
        <w:rPr>
          <w:rFonts w:ascii="Times New Roman" w:hAnsi="Times New Roman"/>
          <w:color w:val="000000" w:themeColor="text1"/>
          <w:lang w:val="en-US"/>
        </w:rPr>
        <w:t xml:space="preserve"> and </w:t>
      </w:r>
      <w:proofErr w:type="spellStart"/>
      <w:r w:rsidRPr="00AD7BED">
        <w:rPr>
          <w:rFonts w:ascii="Times New Roman" w:hAnsi="Times New Roman"/>
          <w:color w:val="000000" w:themeColor="text1"/>
          <w:lang w:val="en-US"/>
        </w:rPr>
        <w:t>ortho</w:t>
      </w:r>
      <w:proofErr w:type="spellEnd"/>
      <w:r w:rsidRPr="00AD7BED">
        <w:rPr>
          <w:rFonts w:ascii="Times New Roman" w:hAnsi="Times New Roman"/>
          <w:color w:val="000000" w:themeColor="text1"/>
          <w:lang w:val="en-US"/>
        </w:rPr>
        <w:t>-xylene, meta-xylene, para-xylene, ethylbenzene</w:t>
      </w:r>
      <w:r w:rsidRPr="00AD7BED">
        <w:rPr>
          <w:rFonts w:ascii="Times New Roman" w:hAnsi="Times New Roman"/>
          <w:noProof/>
          <w:color w:val="000000" w:themeColor="text1"/>
          <w:vertAlign w:val="superscript"/>
          <w:lang w:val="en-US"/>
        </w:rPr>
        <w:t>14</w:t>
      </w:r>
      <w:r w:rsidRPr="00AD7BED">
        <w:rPr>
          <w:rFonts w:ascii="Times New Roman" w:hAnsi="Times New Roman"/>
          <w:color w:val="000000" w:themeColor="text1"/>
          <w:lang w:val="en-US"/>
        </w:rPr>
        <w:t xml:space="preserve"> and </w:t>
      </w:r>
      <w:r w:rsidRPr="00AD7BED">
        <w:rPr>
          <w:rFonts w:ascii="Times New Roman" w:hAnsi="Times New Roman"/>
          <w:i/>
          <w:color w:val="000000" w:themeColor="text1"/>
          <w:lang w:val="en-US"/>
        </w:rPr>
        <w:t>n-</w:t>
      </w:r>
      <w:r w:rsidRPr="00AD7BED">
        <w:rPr>
          <w:rFonts w:ascii="Times New Roman" w:hAnsi="Times New Roman"/>
          <w:color w:val="000000" w:themeColor="text1"/>
          <w:lang w:val="en-US"/>
        </w:rPr>
        <w:t>undecane</w:t>
      </w:r>
      <w:r w:rsidRPr="00AD7BED">
        <w:rPr>
          <w:rFonts w:ascii="Times New Roman" w:hAnsi="Times New Roman"/>
          <w:noProof/>
          <w:color w:val="000000" w:themeColor="text1"/>
          <w:vertAlign w:val="superscript"/>
          <w:lang w:val="en-US"/>
        </w:rPr>
        <w:t>15</w:t>
      </w:r>
      <w:r w:rsidRPr="00AD7BED">
        <w:rPr>
          <w:rFonts w:ascii="Times New Roman" w:hAnsi="Times New Roman"/>
          <w:color w:val="000000" w:themeColor="text1"/>
          <w:lang w:val="en-US"/>
        </w:rPr>
        <w:t xml:space="preserve"> were reported. </w:t>
      </w:r>
      <w:proofErr w:type="gramStart"/>
      <w:r w:rsidRPr="00AD7BED">
        <w:rPr>
          <w:rFonts w:ascii="Times New Roman" w:hAnsi="Times New Roman"/>
          <w:color w:val="000000" w:themeColor="text1"/>
          <w:lang w:val="en-US"/>
        </w:rPr>
        <w:t>The  work</w:t>
      </w:r>
      <w:proofErr w:type="gramEnd"/>
      <w:r w:rsidRPr="00AD7BED">
        <w:rPr>
          <w:rFonts w:ascii="Times New Roman" w:hAnsi="Times New Roman"/>
          <w:color w:val="000000" w:themeColor="text1"/>
          <w:lang w:val="en-US"/>
        </w:rPr>
        <w:t xml:space="preserve"> was also extended to refrigerants; thus reference correlations for the thermal conductivity of R245fa</w:t>
      </w:r>
      <w:r w:rsidRPr="00AD7BED">
        <w:rPr>
          <w:rFonts w:ascii="Times New Roman" w:hAnsi="Times New Roman"/>
          <w:noProof/>
          <w:color w:val="000000" w:themeColor="text1"/>
          <w:vertAlign w:val="superscript"/>
          <w:lang w:val="en-US"/>
        </w:rPr>
        <w:t>16</w:t>
      </w:r>
      <w:r w:rsidRPr="00AD7BED">
        <w:rPr>
          <w:rFonts w:ascii="Times New Roman" w:hAnsi="Times New Roman"/>
          <w:color w:val="000000" w:themeColor="text1"/>
          <w:lang w:val="en-US"/>
        </w:rPr>
        <w:t xml:space="preserve"> and R161</w:t>
      </w:r>
      <w:r w:rsidRPr="00AD7BED">
        <w:rPr>
          <w:rFonts w:ascii="Times New Roman" w:hAnsi="Times New Roman"/>
          <w:noProof/>
          <w:color w:val="000000" w:themeColor="text1"/>
          <w:vertAlign w:val="superscript"/>
          <w:lang w:val="en-US"/>
        </w:rPr>
        <w:t>17</w:t>
      </w:r>
      <w:r w:rsidRPr="00AD7BED">
        <w:rPr>
          <w:rFonts w:ascii="Times New Roman" w:hAnsi="Times New Roman"/>
          <w:color w:val="000000" w:themeColor="text1"/>
          <w:lang w:val="en-US"/>
        </w:rPr>
        <w:t xml:space="preserve"> were reported. In this paper, the methodology adopted in the aforementioned papers is extended to developing </w:t>
      </w:r>
      <w:r>
        <w:rPr>
          <w:rFonts w:ascii="Times New Roman" w:hAnsi="Times New Roman"/>
          <w:color w:val="000000" w:themeColor="text1"/>
          <w:lang w:val="en-US"/>
        </w:rPr>
        <w:t xml:space="preserve">a </w:t>
      </w:r>
      <w:r w:rsidRPr="00AD7BED">
        <w:rPr>
          <w:rFonts w:ascii="Times New Roman" w:hAnsi="Times New Roman"/>
          <w:color w:val="000000" w:themeColor="text1"/>
          <w:lang w:val="en-US"/>
        </w:rPr>
        <w:t xml:space="preserve">new reference correlation for the thermal conductivity of </w:t>
      </w:r>
      <w:r w:rsidRPr="00AD7BED">
        <w:rPr>
          <w:rFonts w:ascii="Times New Roman" w:hAnsi="Times New Roman"/>
          <w:i/>
          <w:color w:val="000000" w:themeColor="text1"/>
          <w:lang w:val="en-US"/>
        </w:rPr>
        <w:t>n-</w:t>
      </w:r>
      <w:r w:rsidRPr="00AD7BED">
        <w:rPr>
          <w:rFonts w:ascii="Times New Roman" w:hAnsi="Times New Roman"/>
          <w:color w:val="000000" w:themeColor="text1"/>
          <w:lang w:val="en-US"/>
        </w:rPr>
        <w:t>hexadecane.</w:t>
      </w:r>
    </w:p>
    <w:p w:rsidR="00AC580B" w:rsidRPr="002379EE" w:rsidRDefault="00AC580B" w:rsidP="005C1C61">
      <w:pPr>
        <w:spacing w:after="0" w:line="240" w:lineRule="auto"/>
        <w:ind w:firstLine="426"/>
        <w:jc w:val="both"/>
        <w:rPr>
          <w:rFonts w:ascii="Times New Roman" w:hAnsi="Times New Roman"/>
          <w:color w:val="4F81BD" w:themeColor="accent1"/>
          <w:lang w:val="en-US"/>
        </w:rPr>
      </w:pPr>
      <w:r w:rsidRPr="00AD7BED">
        <w:rPr>
          <w:rFonts w:ascii="Times New Roman" w:hAnsi="Times New Roman"/>
          <w:color w:val="000000" w:themeColor="text1"/>
          <w:lang w:val="en-US"/>
        </w:rPr>
        <w:t xml:space="preserve">The goal of this work is to critically assess the available literature data, and provide a wide-ranging correlation for the thermal conductivity of </w:t>
      </w:r>
      <w:r w:rsidRPr="00AD7BED">
        <w:rPr>
          <w:rFonts w:ascii="Times New Roman" w:hAnsi="Times New Roman"/>
          <w:i/>
          <w:color w:val="000000" w:themeColor="text1"/>
          <w:lang w:val="en-US"/>
        </w:rPr>
        <w:t>n</w:t>
      </w:r>
      <w:r w:rsidRPr="00AD7BED">
        <w:rPr>
          <w:rFonts w:ascii="Times New Roman" w:hAnsi="Times New Roman"/>
          <w:color w:val="000000" w:themeColor="text1"/>
          <w:lang w:val="en-US"/>
        </w:rPr>
        <w:t xml:space="preserve">-hexadecane that is valid over gas, liquid, and supercritical states, </w:t>
      </w:r>
      <w:r w:rsidRPr="00165638">
        <w:rPr>
          <w:rFonts w:ascii="Times New Roman" w:hAnsi="Times New Roman"/>
          <w:color w:val="000000" w:themeColor="text1"/>
          <w:lang w:val="en-US"/>
        </w:rPr>
        <w:t xml:space="preserve">and </w:t>
      </w:r>
      <w:r w:rsidRPr="00E95CC0">
        <w:rPr>
          <w:rFonts w:ascii="Times New Roman" w:hAnsi="Times New Roman"/>
          <w:lang w:val="en-US"/>
        </w:rPr>
        <w:t>that incorporates densities provided by the new Helmholtz equation of state of Romeo and Lemmon.</w:t>
      </w:r>
      <w:r w:rsidRPr="00E95CC0">
        <w:rPr>
          <w:rFonts w:ascii="Times New Roman" w:hAnsi="Times New Roman"/>
          <w:noProof/>
          <w:vertAlign w:val="superscript"/>
          <w:lang w:val="en-US"/>
        </w:rPr>
        <w:t>18</w:t>
      </w:r>
    </w:p>
    <w:p w:rsidR="00AC580B" w:rsidRDefault="00AC580B" w:rsidP="005C1C61">
      <w:pPr>
        <w:tabs>
          <w:tab w:val="center" w:pos="4536"/>
          <w:tab w:val="right" w:pos="9072"/>
        </w:tabs>
        <w:spacing w:after="0" w:line="240" w:lineRule="auto"/>
        <w:ind w:firstLine="426"/>
        <w:jc w:val="both"/>
        <w:rPr>
          <w:rFonts w:ascii="Times New Roman" w:hAnsi="Times New Roman"/>
          <w:color w:val="000000" w:themeColor="text1"/>
          <w:lang w:val="en-US"/>
        </w:rPr>
      </w:pPr>
      <w:r w:rsidRPr="00AD7BED">
        <w:rPr>
          <w:rFonts w:ascii="Times New Roman" w:hAnsi="Times New Roman"/>
          <w:color w:val="000000" w:themeColor="text1"/>
          <w:lang w:val="en-US"/>
        </w:rPr>
        <w:t xml:space="preserve">The analysis that will be described will be applied to the best available experimental data for the thermal conductivity. Thus, a prerequisite to the analysis is a critical assessment of the experimental data. For this purpose, two categories of experimental data are defined: primary data, employed in the development of the correlation, and secondary data, used simply for </w:t>
      </w:r>
      <w:r>
        <w:rPr>
          <w:rFonts w:ascii="Times New Roman" w:hAnsi="Times New Roman"/>
          <w:color w:val="000000" w:themeColor="text1"/>
          <w:lang w:val="en-US"/>
        </w:rPr>
        <w:t xml:space="preserve">purposes of </w:t>
      </w:r>
      <w:r w:rsidRPr="00AD7BED">
        <w:rPr>
          <w:rFonts w:ascii="Times New Roman" w:hAnsi="Times New Roman"/>
          <w:color w:val="000000" w:themeColor="text1"/>
          <w:lang w:val="en-US"/>
        </w:rPr>
        <w:t>comparison. According to the recommendation adopted by the Subcommittee on Transport Properties (now known as The International Association for Transport Properties) of the International Union of Pure and Applied Chemistry, the primary data are identified by a well-established set of criteria.</w:t>
      </w:r>
      <w:r w:rsidRPr="00E95CC0">
        <w:rPr>
          <w:rFonts w:ascii="Times New Roman" w:hAnsi="Times New Roman"/>
          <w:noProof/>
          <w:color w:val="000000" w:themeColor="text1"/>
          <w:vertAlign w:val="superscript"/>
          <w:lang w:val="en-US"/>
        </w:rPr>
        <w:t>19</w:t>
      </w:r>
      <w:r w:rsidRPr="00AD7BED">
        <w:rPr>
          <w:rFonts w:ascii="Times New Roman" w:hAnsi="Times New Roman"/>
          <w:color w:val="000000" w:themeColor="text1"/>
          <w:lang w:val="en-US"/>
        </w:rPr>
        <w:t xml:space="preserve"> These criteria have been successfully employed to establish standard reference values for the viscosity and thermal conductivity of fluids over wide ranges of conditions, with uncertainties in the range of 1%.  However, in many cases, such a narrow </w:t>
      </w:r>
      <w:r w:rsidRPr="00AD7BED">
        <w:rPr>
          <w:rFonts w:ascii="Times New Roman" w:hAnsi="Times New Roman"/>
          <w:color w:val="000000" w:themeColor="text1"/>
          <w:lang w:val="en-US"/>
        </w:rPr>
        <w:lastRenderedPageBreak/>
        <w:t>definition unacceptably limits the range of the data representation. Consequently, within the primary data set, it is also necessary to include results that extend over a wide range of conditions, albeit with a poorer accuracy, provided they are consistent with other more accurate data or with theory. In all cases, the accuracy claimed for the final recommended data must reflect the estimated uncertainty in the primary information.</w:t>
      </w:r>
    </w:p>
    <w:p w:rsidR="00AC580B" w:rsidRPr="002379EE" w:rsidRDefault="00AC580B" w:rsidP="005C1C61">
      <w:pPr>
        <w:tabs>
          <w:tab w:val="left" w:pos="567"/>
          <w:tab w:val="center" w:pos="4536"/>
          <w:tab w:val="right" w:pos="9072"/>
        </w:tabs>
        <w:spacing w:after="60" w:line="240" w:lineRule="auto"/>
        <w:ind w:left="-426"/>
        <w:jc w:val="center"/>
        <w:rPr>
          <w:rFonts w:ascii="Times New Roman" w:hAnsi="Times New Roman"/>
          <w:color w:val="4F81BD" w:themeColor="accent1"/>
          <w:lang w:val="en-US"/>
        </w:rPr>
      </w:pPr>
    </w:p>
    <w:p w:rsidR="00AC580B" w:rsidRPr="004866C1" w:rsidRDefault="00AC580B" w:rsidP="005C1C61">
      <w:pPr>
        <w:tabs>
          <w:tab w:val="left" w:pos="567"/>
          <w:tab w:val="center" w:pos="4536"/>
          <w:tab w:val="right" w:pos="9072"/>
        </w:tabs>
        <w:spacing w:after="60" w:line="240" w:lineRule="auto"/>
        <w:ind w:left="-426"/>
        <w:jc w:val="center"/>
        <w:rPr>
          <w:rFonts w:ascii="Times New Roman" w:hAnsi="Times New Roman"/>
          <w:b/>
          <w:color w:val="000000" w:themeColor="text1"/>
          <w:sz w:val="24"/>
          <w:lang w:val="en-US"/>
        </w:rPr>
      </w:pPr>
      <w:r>
        <w:rPr>
          <w:rFonts w:ascii="Times New Roman" w:hAnsi="Times New Roman"/>
          <w:b/>
          <w:color w:val="000000" w:themeColor="text1"/>
          <w:sz w:val="24"/>
          <w:lang w:val="en-US"/>
        </w:rPr>
        <w:t>2</w:t>
      </w:r>
      <w:r w:rsidRPr="004866C1">
        <w:rPr>
          <w:rFonts w:ascii="Times New Roman" w:hAnsi="Times New Roman"/>
          <w:b/>
          <w:color w:val="000000" w:themeColor="text1"/>
          <w:sz w:val="24"/>
          <w:lang w:val="en-US"/>
        </w:rPr>
        <w:t>.   The</w:t>
      </w:r>
      <w:r>
        <w:rPr>
          <w:rFonts w:ascii="Times New Roman" w:hAnsi="Times New Roman"/>
          <w:b/>
          <w:color w:val="000000" w:themeColor="text1"/>
          <w:sz w:val="24"/>
          <w:lang w:val="en-US"/>
        </w:rPr>
        <w:t xml:space="preserve"> Correlation</w:t>
      </w:r>
    </w:p>
    <w:p w:rsidR="00AC580B" w:rsidRPr="004866C1" w:rsidRDefault="00AC580B" w:rsidP="005C1C61">
      <w:pPr>
        <w:tabs>
          <w:tab w:val="left" w:pos="426"/>
        </w:tabs>
        <w:spacing w:after="0" w:line="240" w:lineRule="auto"/>
        <w:jc w:val="both"/>
        <w:rPr>
          <w:rFonts w:ascii="Times New Roman" w:hAnsi="Times New Roman"/>
          <w:color w:val="000000" w:themeColor="text1"/>
          <w:lang w:val="en-US"/>
        </w:rPr>
      </w:pPr>
      <w:r w:rsidRPr="004866C1">
        <w:rPr>
          <w:rFonts w:ascii="Times New Roman" w:hAnsi="Times New Roman"/>
          <w:color w:val="000000" w:themeColor="text1"/>
          <w:lang w:val="en-US"/>
        </w:rPr>
        <w:tab/>
        <w:t xml:space="preserve">The thermal conductivity </w:t>
      </w:r>
      <w:r w:rsidRPr="004866C1">
        <w:rPr>
          <w:rFonts w:ascii="Times New Roman" w:hAnsi="Times New Roman"/>
          <w:i/>
          <w:color w:val="000000" w:themeColor="text1"/>
        </w:rPr>
        <w:t>λ</w:t>
      </w:r>
      <w:r w:rsidRPr="004866C1">
        <w:rPr>
          <w:rFonts w:ascii="Times New Roman" w:hAnsi="Times New Roman"/>
          <w:color w:val="000000" w:themeColor="text1"/>
          <w:lang w:val="en-US"/>
        </w:rPr>
        <w:t xml:space="preserve"> can be expressed as the sum of three independent contributions, as</w:t>
      </w:r>
    </w:p>
    <w:p w:rsidR="00AC580B" w:rsidRPr="004866C1" w:rsidRDefault="00AC580B" w:rsidP="005C1C61">
      <w:pPr>
        <w:spacing w:after="0" w:line="240" w:lineRule="auto"/>
        <w:jc w:val="both"/>
        <w:rPr>
          <w:rFonts w:ascii="Times New Roman" w:hAnsi="Times New Roman"/>
          <w:color w:val="000000" w:themeColor="text1"/>
          <w:lang w:val="en-US"/>
        </w:rPr>
      </w:pPr>
    </w:p>
    <w:p w:rsidR="00AC580B" w:rsidRPr="004866C1" w:rsidRDefault="00AC580B" w:rsidP="005C1C61">
      <w:pPr>
        <w:tabs>
          <w:tab w:val="center" w:pos="2552"/>
          <w:tab w:val="right" w:pos="5103"/>
          <w:tab w:val="right" w:pos="7938"/>
          <w:tab w:val="right" w:pos="9356"/>
        </w:tabs>
        <w:spacing w:after="0" w:line="240" w:lineRule="auto"/>
        <w:jc w:val="both"/>
        <w:rPr>
          <w:rFonts w:ascii="Times New Roman" w:hAnsi="Times New Roman"/>
          <w:color w:val="000000" w:themeColor="text1"/>
          <w:lang w:val="en-US"/>
        </w:rPr>
      </w:pPr>
      <w:r w:rsidRPr="004866C1">
        <w:rPr>
          <w:rFonts w:ascii="Times New Roman" w:hAnsi="Times New Roman"/>
          <w:color w:val="000000" w:themeColor="text1"/>
          <w:lang w:val="en-US"/>
        </w:rPr>
        <w:tab/>
      </w:r>
      <w:r w:rsidRPr="004866C1">
        <w:rPr>
          <w:rFonts w:ascii="Times New Roman" w:hAnsi="Times New Roman"/>
          <w:color w:val="000000" w:themeColor="text1"/>
          <w:position w:val="-10"/>
          <w:lang w:val="en-US"/>
        </w:rPr>
        <w:object w:dxaOrig="35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15pt" o:ole="">
            <v:imagedata r:id="rId10" o:title=""/>
          </v:shape>
          <o:OLEObject Type="Embed" ProgID="Equation.DSMT4" ShapeID="_x0000_i1025" DrawAspect="Content" ObjectID="_1580984555" r:id="rId11"/>
        </w:object>
      </w:r>
      <w:r w:rsidRPr="004866C1">
        <w:rPr>
          <w:rFonts w:ascii="Times New Roman" w:hAnsi="Times New Roman"/>
          <w:color w:val="000000" w:themeColor="text1"/>
          <w:lang w:val="en-US"/>
        </w:rPr>
        <w:t>,</w:t>
      </w:r>
      <w:r w:rsidR="005C1C61">
        <w:rPr>
          <w:rFonts w:ascii="Times New Roman" w:hAnsi="Times New Roman"/>
          <w:color w:val="000000" w:themeColor="text1"/>
          <w:lang w:val="en-US"/>
        </w:rPr>
        <w:tab/>
      </w:r>
      <w:r w:rsidRPr="004866C1">
        <w:rPr>
          <w:rFonts w:ascii="Times New Roman" w:hAnsi="Times New Roman"/>
          <w:color w:val="000000" w:themeColor="text1"/>
          <w:lang w:val="en-US"/>
        </w:rPr>
        <w:t>(1)</w:t>
      </w:r>
      <w:r w:rsidRPr="004866C1">
        <w:rPr>
          <w:rFonts w:ascii="Times New Roman" w:hAnsi="Times New Roman"/>
          <w:vanish/>
          <w:color w:val="000000" w:themeColor="text1"/>
          <w:lang w:val="en-US"/>
        </w:rPr>
        <w:fldChar w:fldCharType="begin"/>
      </w:r>
      <w:r w:rsidRPr="004866C1">
        <w:rPr>
          <w:rFonts w:ascii="Times New Roman" w:hAnsi="Times New Roman"/>
          <w:vanish/>
          <w:color w:val="000000" w:themeColor="text1"/>
          <w:lang w:val="en-US"/>
        </w:rPr>
        <w:instrText xml:space="preserve"> MACROBUTTON MTPlaceRef \* MERGEFORMAT (</w:instrText>
      </w:r>
      <w:r>
        <w:fldChar w:fldCharType="begin"/>
      </w:r>
      <w:r w:rsidRPr="004D0CC5">
        <w:rPr>
          <w:lang w:val="en-US"/>
        </w:rPr>
        <w:instrText xml:space="preserve"> SEQ MTEqn \c \* Arabic \* MERGEFORMAT </w:instrText>
      </w:r>
      <w:r>
        <w:fldChar w:fldCharType="separate"/>
      </w:r>
      <w:r w:rsidR="00E4639D" w:rsidRPr="00E4639D">
        <w:rPr>
          <w:rFonts w:ascii="Times New Roman" w:hAnsi="Times New Roman"/>
          <w:noProof/>
          <w:vanish/>
          <w:color w:val="000000" w:themeColor="text1"/>
          <w:lang w:val="en-US"/>
        </w:rPr>
        <w:instrText>0</w:instrText>
      </w:r>
      <w:r>
        <w:rPr>
          <w:rFonts w:ascii="Times New Roman" w:hAnsi="Times New Roman"/>
          <w:noProof/>
          <w:vanish/>
          <w:color w:val="000000" w:themeColor="text1"/>
          <w:lang w:val="en-US"/>
        </w:rPr>
        <w:fldChar w:fldCharType="end"/>
      </w:r>
      <w:r w:rsidRPr="004866C1">
        <w:rPr>
          <w:rFonts w:ascii="Times New Roman" w:hAnsi="Times New Roman"/>
          <w:vanish/>
          <w:color w:val="000000" w:themeColor="text1"/>
          <w:lang w:val="en-US"/>
        </w:rPr>
        <w:instrText>)</w:instrText>
      </w:r>
      <w:r w:rsidRPr="004866C1">
        <w:rPr>
          <w:rFonts w:ascii="Times New Roman" w:hAnsi="Times New Roman"/>
          <w:vanish/>
          <w:color w:val="000000" w:themeColor="text1"/>
          <w:lang w:val="en-US"/>
        </w:rPr>
        <w:fldChar w:fldCharType="end"/>
      </w:r>
    </w:p>
    <w:p w:rsidR="00AC580B" w:rsidRPr="002379EE" w:rsidRDefault="00AC580B" w:rsidP="005C1C61">
      <w:pPr>
        <w:tabs>
          <w:tab w:val="center" w:pos="4536"/>
          <w:tab w:val="right" w:pos="9072"/>
        </w:tabs>
        <w:spacing w:after="0" w:line="240" w:lineRule="auto"/>
        <w:jc w:val="both"/>
        <w:rPr>
          <w:rFonts w:ascii="Times New Roman" w:hAnsi="Times New Roman"/>
          <w:color w:val="4F81BD" w:themeColor="accent1"/>
          <w:lang w:val="en-US"/>
        </w:rPr>
      </w:pPr>
    </w:p>
    <w:p w:rsidR="00AC580B" w:rsidRPr="004866C1" w:rsidRDefault="00AC580B" w:rsidP="005C1C61">
      <w:pPr>
        <w:tabs>
          <w:tab w:val="center" w:pos="4536"/>
          <w:tab w:val="right" w:pos="9072"/>
        </w:tabs>
        <w:spacing w:after="0" w:line="240" w:lineRule="auto"/>
        <w:jc w:val="both"/>
        <w:rPr>
          <w:rFonts w:ascii="Times New Roman" w:hAnsi="Times New Roman"/>
          <w:color w:val="000000" w:themeColor="text1"/>
          <w:lang w:val="en-US"/>
        </w:rPr>
      </w:pPr>
      <w:proofErr w:type="gramStart"/>
      <w:r w:rsidRPr="004866C1">
        <w:rPr>
          <w:rFonts w:ascii="Times New Roman" w:hAnsi="Times New Roman"/>
          <w:color w:val="000000" w:themeColor="text1"/>
          <w:lang w:val="en-US"/>
        </w:rPr>
        <w:t>where</w:t>
      </w:r>
      <w:proofErr w:type="gramEnd"/>
      <w:r w:rsidRPr="004866C1">
        <w:rPr>
          <w:rFonts w:ascii="Times New Roman" w:hAnsi="Times New Roman"/>
          <w:color w:val="000000" w:themeColor="text1"/>
          <w:lang w:val="en-US"/>
        </w:rPr>
        <w:t xml:space="preserve"> </w:t>
      </w:r>
      <w:r w:rsidRPr="004866C1">
        <w:rPr>
          <w:rFonts w:ascii="Times New Roman" w:hAnsi="Times New Roman"/>
          <w:i/>
          <w:color w:val="000000" w:themeColor="text1"/>
          <w:lang w:val="en-US"/>
        </w:rPr>
        <w:t>ρ</w:t>
      </w:r>
      <w:r w:rsidRPr="004866C1">
        <w:rPr>
          <w:rFonts w:ascii="Times New Roman" w:hAnsi="Times New Roman"/>
          <w:color w:val="000000" w:themeColor="text1"/>
          <w:lang w:val="en-US"/>
        </w:rPr>
        <w:t xml:space="preserve"> is the density, </w:t>
      </w:r>
      <w:r w:rsidRPr="004866C1">
        <w:rPr>
          <w:rFonts w:ascii="Times New Roman" w:hAnsi="Times New Roman"/>
          <w:i/>
          <w:color w:val="000000" w:themeColor="text1"/>
          <w:lang w:val="en-US"/>
        </w:rPr>
        <w:t>T</w:t>
      </w:r>
      <w:r w:rsidRPr="004866C1">
        <w:rPr>
          <w:rFonts w:ascii="Times New Roman" w:hAnsi="Times New Roman"/>
          <w:color w:val="000000" w:themeColor="text1"/>
          <w:lang w:val="en-US"/>
        </w:rPr>
        <w:t xml:space="preserve"> is the temperature, and the first term, </w:t>
      </w:r>
      <w:proofErr w:type="spellStart"/>
      <w:r w:rsidRPr="004866C1">
        <w:rPr>
          <w:rFonts w:ascii="Times New Roman" w:hAnsi="Times New Roman"/>
          <w:i/>
          <w:color w:val="000000" w:themeColor="text1"/>
        </w:rPr>
        <w:t>λ</w:t>
      </w:r>
      <w:r w:rsidRPr="004866C1">
        <w:rPr>
          <w:rFonts w:ascii="Times New Roman" w:hAnsi="Times New Roman"/>
          <w:color w:val="000000" w:themeColor="text1"/>
          <w:vertAlign w:val="subscript"/>
        </w:rPr>
        <w:t>ο</w:t>
      </w:r>
      <w:proofErr w:type="spellEnd"/>
      <w:r w:rsidRPr="004866C1">
        <w:rPr>
          <w:rFonts w:ascii="Times New Roman" w:hAnsi="Times New Roman"/>
          <w:color w:val="000000" w:themeColor="text1"/>
          <w:lang w:val="en-US"/>
        </w:rPr>
        <w:t>(</w:t>
      </w:r>
      <w:r w:rsidRPr="004866C1">
        <w:rPr>
          <w:rFonts w:ascii="Times New Roman" w:hAnsi="Times New Roman"/>
          <w:i/>
          <w:color w:val="000000" w:themeColor="text1"/>
        </w:rPr>
        <w:t>Τ</w:t>
      </w:r>
      <w:r w:rsidRPr="004866C1">
        <w:rPr>
          <w:rFonts w:ascii="Times New Roman" w:hAnsi="Times New Roman"/>
          <w:color w:val="000000" w:themeColor="text1"/>
          <w:lang w:val="en-US"/>
        </w:rPr>
        <w:t xml:space="preserve">) = </w:t>
      </w:r>
      <w:r w:rsidRPr="004866C1">
        <w:rPr>
          <w:rFonts w:ascii="Times New Roman" w:hAnsi="Times New Roman"/>
          <w:i/>
          <w:color w:val="000000" w:themeColor="text1"/>
        </w:rPr>
        <w:t>λ</w:t>
      </w:r>
      <w:r w:rsidRPr="004866C1">
        <w:rPr>
          <w:rFonts w:ascii="Times New Roman" w:hAnsi="Times New Roman"/>
          <w:color w:val="000000" w:themeColor="text1"/>
          <w:lang w:val="en-US"/>
        </w:rPr>
        <w:t>(0,</w:t>
      </w:r>
      <w:r w:rsidRPr="004866C1">
        <w:rPr>
          <w:rFonts w:ascii="Times New Roman" w:hAnsi="Times New Roman"/>
          <w:i/>
          <w:color w:val="000000" w:themeColor="text1"/>
        </w:rPr>
        <w:t>Τ</w:t>
      </w:r>
      <w:r w:rsidRPr="004866C1">
        <w:rPr>
          <w:rFonts w:ascii="Times New Roman" w:hAnsi="Times New Roman"/>
          <w:color w:val="000000" w:themeColor="text1"/>
          <w:lang w:val="en-US"/>
        </w:rPr>
        <w:t xml:space="preserve">), is the contribution to the thermal conductivity in the dilute-gas limit, where only two-body molecular interactions occur. The final term, </w:t>
      </w:r>
      <w:proofErr w:type="spellStart"/>
      <w:r w:rsidRPr="004866C1">
        <w:rPr>
          <w:rFonts w:ascii="Times New Roman" w:hAnsi="Times New Roman"/>
          <w:color w:val="000000" w:themeColor="text1"/>
        </w:rPr>
        <w:t>Δ</w:t>
      </w:r>
      <w:r w:rsidRPr="004866C1">
        <w:rPr>
          <w:rFonts w:ascii="Times New Roman" w:hAnsi="Times New Roman"/>
          <w:i/>
          <w:color w:val="000000" w:themeColor="text1"/>
        </w:rPr>
        <w:t>λ</w:t>
      </w:r>
      <w:proofErr w:type="spellEnd"/>
      <w:r w:rsidRPr="004866C1">
        <w:rPr>
          <w:rFonts w:ascii="Times New Roman" w:hAnsi="Times New Roman"/>
          <w:color w:val="000000" w:themeColor="text1"/>
          <w:vertAlign w:val="subscript"/>
          <w:lang w:val="en-US"/>
        </w:rPr>
        <w:t>c</w:t>
      </w:r>
      <w:r w:rsidRPr="004866C1">
        <w:rPr>
          <w:rFonts w:ascii="Times New Roman" w:hAnsi="Times New Roman"/>
          <w:color w:val="000000" w:themeColor="text1"/>
          <w:lang w:val="en-US"/>
        </w:rPr>
        <w:t>(</w:t>
      </w:r>
      <w:r w:rsidRPr="004866C1">
        <w:rPr>
          <w:rFonts w:ascii="Times New Roman" w:hAnsi="Times New Roman"/>
          <w:i/>
          <w:color w:val="000000" w:themeColor="text1"/>
        </w:rPr>
        <w:t>ρ</w:t>
      </w:r>
      <w:r w:rsidRPr="004866C1">
        <w:rPr>
          <w:rFonts w:ascii="Times New Roman" w:hAnsi="Times New Roman"/>
          <w:i/>
          <w:color w:val="000000" w:themeColor="text1"/>
          <w:lang w:val="en-US"/>
        </w:rPr>
        <w:t>,</w:t>
      </w:r>
      <w:r w:rsidRPr="004866C1">
        <w:rPr>
          <w:rFonts w:ascii="Times New Roman" w:hAnsi="Times New Roman"/>
          <w:i/>
          <w:color w:val="000000" w:themeColor="text1"/>
        </w:rPr>
        <w:t>Τ</w:t>
      </w:r>
      <w:r w:rsidRPr="004866C1">
        <w:rPr>
          <w:rFonts w:ascii="Times New Roman" w:hAnsi="Times New Roman"/>
          <w:color w:val="000000" w:themeColor="text1"/>
          <w:lang w:val="en-US"/>
        </w:rPr>
        <w:t>), the critical enhancement, arises from the long-range density fluctuations that occur in a fluid near its critical point, which contribute to divergence of the thermal conductivity a</w:t>
      </w:r>
      <w:r>
        <w:rPr>
          <w:rFonts w:ascii="Times New Roman" w:hAnsi="Times New Roman"/>
          <w:color w:val="000000" w:themeColor="text1"/>
          <w:lang w:val="en-US"/>
        </w:rPr>
        <w:t>t the critical point. T</w:t>
      </w:r>
      <w:r w:rsidRPr="004866C1">
        <w:rPr>
          <w:rFonts w:ascii="Times New Roman" w:hAnsi="Times New Roman"/>
          <w:color w:val="000000" w:themeColor="text1"/>
          <w:lang w:val="en-US"/>
        </w:rPr>
        <w:t xml:space="preserve">he term </w:t>
      </w:r>
      <w:proofErr w:type="spellStart"/>
      <w:proofErr w:type="gramStart"/>
      <w:r w:rsidRPr="004866C1">
        <w:rPr>
          <w:rFonts w:ascii="Times New Roman" w:hAnsi="Times New Roman"/>
          <w:color w:val="000000" w:themeColor="text1"/>
        </w:rPr>
        <w:t>Δ</w:t>
      </w:r>
      <w:r w:rsidRPr="004866C1">
        <w:rPr>
          <w:rFonts w:ascii="Times New Roman" w:hAnsi="Times New Roman"/>
          <w:i/>
          <w:color w:val="000000" w:themeColor="text1"/>
        </w:rPr>
        <w:t>λ</w:t>
      </w:r>
      <w:proofErr w:type="spellEnd"/>
      <w:r w:rsidRPr="004866C1">
        <w:rPr>
          <w:rFonts w:ascii="Times New Roman" w:hAnsi="Times New Roman"/>
          <w:color w:val="000000" w:themeColor="text1"/>
          <w:lang w:val="en-US"/>
        </w:rPr>
        <w:t>(</w:t>
      </w:r>
      <w:proofErr w:type="gramEnd"/>
      <w:r w:rsidRPr="004866C1">
        <w:rPr>
          <w:rFonts w:ascii="Times New Roman" w:hAnsi="Times New Roman"/>
          <w:i/>
          <w:color w:val="000000" w:themeColor="text1"/>
        </w:rPr>
        <w:t>ρ</w:t>
      </w:r>
      <w:r w:rsidRPr="004866C1">
        <w:rPr>
          <w:rFonts w:ascii="Times New Roman" w:hAnsi="Times New Roman"/>
          <w:color w:val="000000" w:themeColor="text1"/>
          <w:lang w:val="en-US"/>
        </w:rPr>
        <w:t>,</w:t>
      </w:r>
      <w:r w:rsidRPr="004866C1">
        <w:rPr>
          <w:rFonts w:ascii="Times New Roman" w:hAnsi="Times New Roman"/>
          <w:i/>
          <w:color w:val="000000" w:themeColor="text1"/>
          <w:lang w:val="en-US"/>
        </w:rPr>
        <w:t>T</w:t>
      </w:r>
      <w:r w:rsidRPr="004866C1">
        <w:rPr>
          <w:rFonts w:ascii="Times New Roman" w:hAnsi="Times New Roman"/>
          <w:color w:val="000000" w:themeColor="text1"/>
          <w:lang w:val="en-US"/>
        </w:rPr>
        <w:t>), the residual property, represents the contribution of all other effects to the thermal conductivity of the fluid at elevated densities.</w:t>
      </w:r>
    </w:p>
    <w:p w:rsidR="005C1C61" w:rsidRDefault="00AC580B" w:rsidP="005C1C61">
      <w:pPr>
        <w:spacing w:after="0" w:line="240" w:lineRule="auto"/>
        <w:ind w:firstLine="426"/>
        <w:jc w:val="both"/>
        <w:rPr>
          <w:rFonts w:ascii="Times New Roman" w:hAnsi="Times New Roman"/>
          <w:lang w:val="en-US"/>
        </w:rPr>
      </w:pPr>
      <w:r w:rsidRPr="00DD74DD">
        <w:rPr>
          <w:rFonts w:ascii="Times New Roman" w:hAnsi="Times New Roman"/>
          <w:lang w:val="en-US"/>
        </w:rPr>
        <w:t>Table 1 summarizes, to the best of our knowledge, the experimental measurements</w:t>
      </w:r>
      <w:r w:rsidRPr="00DD74DD">
        <w:rPr>
          <w:rFonts w:ascii="Times New Roman" w:hAnsi="Times New Roman"/>
          <w:vertAlign w:val="superscript"/>
          <w:lang w:val="en-US"/>
        </w:rPr>
        <w:t>20-37</w:t>
      </w:r>
      <w:r w:rsidRPr="00DD74DD">
        <w:rPr>
          <w:rFonts w:ascii="Times New Roman" w:hAnsi="Times New Roman"/>
          <w:lang w:val="en-US"/>
        </w:rPr>
        <w:t xml:space="preserve"> of the</w:t>
      </w:r>
      <w:r w:rsidRPr="00F21DF3">
        <w:rPr>
          <w:rFonts w:ascii="Times New Roman" w:hAnsi="Times New Roman"/>
          <w:color w:val="000000" w:themeColor="text1"/>
          <w:lang w:val="en-US"/>
        </w:rPr>
        <w:t xml:space="preserve"> thermal </w:t>
      </w:r>
      <w:r w:rsidRPr="00092360">
        <w:rPr>
          <w:rFonts w:ascii="Times New Roman" w:hAnsi="Times New Roman"/>
          <w:color w:val="000000" w:themeColor="text1"/>
          <w:lang w:val="en-US"/>
        </w:rPr>
        <w:t xml:space="preserve">conductivity of </w:t>
      </w:r>
      <w:r w:rsidRPr="00092360">
        <w:rPr>
          <w:rFonts w:ascii="Times New Roman" w:hAnsi="Times New Roman"/>
          <w:i/>
          <w:color w:val="000000" w:themeColor="text1"/>
          <w:lang w:val="en-US"/>
        </w:rPr>
        <w:t>n</w:t>
      </w:r>
      <w:r w:rsidRPr="00092360">
        <w:rPr>
          <w:rFonts w:ascii="Times New Roman" w:hAnsi="Times New Roman"/>
          <w:color w:val="000000" w:themeColor="text1"/>
          <w:lang w:val="en-US"/>
        </w:rPr>
        <w:t xml:space="preserve">-hexadecane reported in the literature. The measurements of Assael </w:t>
      </w:r>
      <w:r w:rsidRPr="00092360">
        <w:rPr>
          <w:rFonts w:ascii="Times New Roman" w:hAnsi="Times New Roman"/>
          <w:i/>
          <w:color w:val="000000" w:themeColor="text1"/>
          <w:lang w:val="en-US"/>
        </w:rPr>
        <w:t>et al</w:t>
      </w:r>
      <w:r w:rsidRPr="00106A3F">
        <w:rPr>
          <w:rFonts w:ascii="Times New Roman" w:hAnsi="Times New Roman"/>
          <w:color w:val="000000" w:themeColor="text1"/>
          <w:lang w:val="en-US"/>
        </w:rPr>
        <w:t>.</w:t>
      </w:r>
      <w:r w:rsidRPr="00106A3F">
        <w:rPr>
          <w:rFonts w:ascii="Times New Roman" w:hAnsi="Times New Roman"/>
          <w:noProof/>
          <w:color w:val="000000" w:themeColor="text1"/>
          <w:vertAlign w:val="superscript"/>
          <w:lang w:val="en-US"/>
        </w:rPr>
        <w:t>22</w:t>
      </w:r>
      <w:r>
        <w:rPr>
          <w:rFonts w:ascii="Times New Roman" w:hAnsi="Times New Roman"/>
          <w:i/>
          <w:color w:val="000000" w:themeColor="text1"/>
          <w:lang w:val="en-US"/>
        </w:rPr>
        <w:t xml:space="preserve"> </w:t>
      </w:r>
      <w:r>
        <w:rPr>
          <w:rFonts w:ascii="Times New Roman" w:hAnsi="Times New Roman"/>
          <w:color w:val="000000" w:themeColor="text1"/>
          <w:lang w:val="en-US"/>
        </w:rPr>
        <w:t>and</w:t>
      </w:r>
      <w:r w:rsidRPr="00092360">
        <w:rPr>
          <w:rFonts w:ascii="Times New Roman" w:hAnsi="Times New Roman"/>
          <w:color w:val="000000" w:themeColor="text1"/>
          <w:lang w:val="en-US"/>
        </w:rPr>
        <w:t xml:space="preserve"> Wada </w:t>
      </w:r>
      <w:r w:rsidRPr="00092360">
        <w:rPr>
          <w:rFonts w:ascii="Times New Roman" w:hAnsi="Times New Roman"/>
          <w:i/>
          <w:color w:val="000000" w:themeColor="text1"/>
          <w:lang w:val="en-US"/>
        </w:rPr>
        <w:t>et al.</w:t>
      </w:r>
      <w:r w:rsidRPr="000A4C8B">
        <w:rPr>
          <w:rFonts w:ascii="Times New Roman" w:hAnsi="Times New Roman"/>
          <w:i/>
          <w:noProof/>
          <w:color w:val="000000" w:themeColor="text1"/>
          <w:vertAlign w:val="superscript"/>
          <w:lang w:val="en-US"/>
        </w:rPr>
        <w:t>23</w:t>
      </w:r>
      <w:r>
        <w:rPr>
          <w:rFonts w:ascii="Times New Roman" w:hAnsi="Times New Roman"/>
          <w:color w:val="000000" w:themeColor="text1"/>
          <w:lang w:val="en-US"/>
        </w:rPr>
        <w:t xml:space="preserve"> </w:t>
      </w:r>
      <w:r w:rsidRPr="00092360">
        <w:rPr>
          <w:rFonts w:ascii="Times New Roman" w:hAnsi="Times New Roman"/>
          <w:color w:val="000000" w:themeColor="text1"/>
          <w:lang w:val="en-US"/>
        </w:rPr>
        <w:t>were performed in absolute transient hot-wire instruments employing a complete theore</w:t>
      </w:r>
      <w:r w:rsidRPr="00106A3F">
        <w:rPr>
          <w:rFonts w:ascii="Times New Roman" w:hAnsi="Times New Roman"/>
          <w:color w:val="000000" w:themeColor="text1"/>
          <w:lang w:val="en-US"/>
        </w:rPr>
        <w:t>tical model, that operated with uncertainties of 0.5 and 1</w:t>
      </w:r>
      <w:proofErr w:type="gramStart"/>
      <w:r w:rsidRPr="00106A3F">
        <w:rPr>
          <w:rFonts w:ascii="Times New Roman" w:hAnsi="Times New Roman"/>
          <w:color w:val="000000" w:themeColor="text1"/>
          <w:lang w:val="en-US"/>
        </w:rPr>
        <w:t>%  respectively</w:t>
      </w:r>
      <w:proofErr w:type="gramEnd"/>
      <w:r w:rsidRPr="00106A3F">
        <w:rPr>
          <w:rFonts w:ascii="Times New Roman" w:hAnsi="Times New Roman"/>
          <w:color w:val="000000" w:themeColor="text1"/>
          <w:lang w:val="en-US"/>
        </w:rPr>
        <w:t xml:space="preserve">. Furthermore, measurements from the two groups have already been successfully employed in previous correlations as primary data (Wada </w:t>
      </w:r>
      <w:proofErr w:type="gramStart"/>
      <w:r w:rsidRPr="00106A3F">
        <w:rPr>
          <w:rFonts w:ascii="Times New Roman" w:hAnsi="Times New Roman"/>
          <w:i/>
          <w:color w:val="000000" w:themeColor="text1"/>
          <w:lang w:val="en-US"/>
        </w:rPr>
        <w:t>et</w:t>
      </w:r>
      <w:proofErr w:type="gramEnd"/>
      <w:r w:rsidRPr="00106A3F">
        <w:rPr>
          <w:rFonts w:ascii="Times New Roman" w:hAnsi="Times New Roman"/>
          <w:i/>
          <w:color w:val="000000" w:themeColor="text1"/>
          <w:lang w:val="en-US"/>
        </w:rPr>
        <w:t xml:space="preserve"> al.</w:t>
      </w:r>
      <w:r w:rsidRPr="000A4C8B">
        <w:rPr>
          <w:rFonts w:ascii="Times New Roman" w:hAnsi="Times New Roman"/>
          <w:noProof/>
          <w:color w:val="000000" w:themeColor="text1"/>
          <w:vertAlign w:val="superscript"/>
          <w:lang w:val="en-US"/>
        </w:rPr>
        <w:t>23</w:t>
      </w:r>
      <w:r w:rsidRPr="00106A3F">
        <w:rPr>
          <w:rFonts w:ascii="Times New Roman" w:hAnsi="Times New Roman"/>
          <w:color w:val="000000" w:themeColor="text1"/>
          <w:lang w:val="en-US"/>
        </w:rPr>
        <w:t xml:space="preserve"> in Refs. </w:t>
      </w:r>
      <w:r w:rsidRPr="00106A3F">
        <w:rPr>
          <w:rFonts w:ascii="Times New Roman" w:hAnsi="Times New Roman"/>
          <w:noProof/>
          <w:color w:val="000000" w:themeColor="text1"/>
          <w:lang w:val="en-US"/>
        </w:rPr>
        <w:t>5, 10, 15</w:t>
      </w:r>
      <w:r w:rsidRPr="00106A3F">
        <w:rPr>
          <w:rFonts w:ascii="Times New Roman" w:hAnsi="Times New Roman"/>
          <w:color w:val="000000" w:themeColor="text1"/>
          <w:lang w:val="en-US"/>
        </w:rPr>
        <w:t xml:space="preserve"> and Assael </w:t>
      </w:r>
      <w:r w:rsidRPr="00106A3F">
        <w:rPr>
          <w:rFonts w:ascii="Times New Roman" w:hAnsi="Times New Roman"/>
          <w:i/>
          <w:color w:val="000000" w:themeColor="text1"/>
          <w:lang w:val="en-US"/>
        </w:rPr>
        <w:t>et al.</w:t>
      </w:r>
      <w:r w:rsidRPr="00106A3F">
        <w:rPr>
          <w:rFonts w:ascii="Times New Roman" w:hAnsi="Times New Roman"/>
          <w:noProof/>
          <w:color w:val="000000" w:themeColor="text1"/>
          <w:vertAlign w:val="superscript"/>
          <w:lang w:val="en-US"/>
        </w:rPr>
        <w:t>22</w:t>
      </w:r>
      <w:r w:rsidRPr="00106A3F">
        <w:rPr>
          <w:rFonts w:ascii="Times New Roman" w:hAnsi="Times New Roman"/>
          <w:i/>
          <w:color w:val="000000" w:themeColor="text1"/>
          <w:lang w:val="en-US"/>
        </w:rPr>
        <w:t xml:space="preserve"> </w:t>
      </w:r>
      <w:r w:rsidRPr="00106A3F">
        <w:rPr>
          <w:rFonts w:ascii="Times New Roman" w:hAnsi="Times New Roman"/>
          <w:color w:val="000000" w:themeColor="text1"/>
          <w:lang w:val="en-US"/>
        </w:rPr>
        <w:t xml:space="preserve">in Refs. </w:t>
      </w:r>
      <w:r w:rsidRPr="00106A3F">
        <w:rPr>
          <w:rFonts w:ascii="Times New Roman" w:hAnsi="Times New Roman"/>
          <w:noProof/>
          <w:color w:val="000000" w:themeColor="text1"/>
          <w:lang w:val="en-US"/>
        </w:rPr>
        <w:t>1, 5-8, 10-12, 14</w:t>
      </w:r>
      <w:r w:rsidRPr="00106A3F">
        <w:rPr>
          <w:rFonts w:ascii="Times New Roman" w:hAnsi="Times New Roman"/>
          <w:color w:val="000000" w:themeColor="text1"/>
          <w:lang w:val="en-US"/>
        </w:rPr>
        <w:t>). Hence, these two sets were considered as primary data.</w:t>
      </w:r>
      <w:r>
        <w:rPr>
          <w:rFonts w:ascii="Times New Roman" w:hAnsi="Times New Roman"/>
          <w:color w:val="4F81BD" w:themeColor="accent1"/>
          <w:lang w:val="en-US"/>
        </w:rPr>
        <w:t xml:space="preserve"> </w:t>
      </w:r>
      <w:r w:rsidRPr="00106A3F">
        <w:rPr>
          <w:rFonts w:ascii="Times New Roman" w:hAnsi="Times New Roman"/>
          <w:color w:val="000000" w:themeColor="text1"/>
          <w:lang w:val="en-US"/>
        </w:rPr>
        <w:t>Mukhamedzyanov</w:t>
      </w:r>
      <w:r w:rsidRPr="000A4C8B">
        <w:rPr>
          <w:rFonts w:ascii="Times New Roman" w:hAnsi="Times New Roman"/>
          <w:noProof/>
          <w:color w:val="000000" w:themeColor="text1"/>
          <w:vertAlign w:val="superscript"/>
          <w:lang w:val="en-US"/>
        </w:rPr>
        <w:t>24</w:t>
      </w:r>
      <w:r w:rsidRPr="00106A3F">
        <w:rPr>
          <w:rFonts w:ascii="Times New Roman" w:hAnsi="Times New Roman"/>
          <w:color w:val="000000" w:themeColor="text1"/>
          <w:lang w:val="en-US"/>
        </w:rPr>
        <w:t xml:space="preserve"> and </w:t>
      </w:r>
      <w:proofErr w:type="spellStart"/>
      <w:r w:rsidRPr="00106A3F">
        <w:rPr>
          <w:rFonts w:ascii="Times New Roman" w:hAnsi="Times New Roman"/>
          <w:color w:val="000000" w:themeColor="text1"/>
          <w:lang w:val="en-US"/>
        </w:rPr>
        <w:t>Mukhamedzyanov</w:t>
      </w:r>
      <w:proofErr w:type="spellEnd"/>
      <w:r w:rsidRPr="00106A3F">
        <w:rPr>
          <w:rFonts w:ascii="Times New Roman" w:hAnsi="Times New Roman"/>
          <w:color w:val="000000" w:themeColor="text1"/>
          <w:lang w:val="en-US"/>
        </w:rPr>
        <w:t xml:space="preserve"> </w:t>
      </w:r>
      <w:proofErr w:type="gramStart"/>
      <w:r w:rsidRPr="00106A3F">
        <w:rPr>
          <w:rFonts w:ascii="Times New Roman" w:hAnsi="Times New Roman"/>
          <w:i/>
          <w:color w:val="000000" w:themeColor="text1"/>
          <w:lang w:val="en-US"/>
        </w:rPr>
        <w:t>et</w:t>
      </w:r>
      <w:proofErr w:type="gramEnd"/>
      <w:r w:rsidRPr="00106A3F">
        <w:rPr>
          <w:rFonts w:ascii="Times New Roman" w:hAnsi="Times New Roman"/>
          <w:i/>
          <w:color w:val="000000" w:themeColor="text1"/>
          <w:lang w:val="en-US"/>
        </w:rPr>
        <w:t xml:space="preserve"> al.</w:t>
      </w:r>
      <w:r w:rsidRPr="00934A00">
        <w:rPr>
          <w:rFonts w:ascii="Times New Roman" w:hAnsi="Times New Roman"/>
          <w:noProof/>
          <w:color w:val="000000" w:themeColor="text1"/>
          <w:vertAlign w:val="superscript"/>
          <w:lang w:val="en-US"/>
        </w:rPr>
        <w:t>28</w:t>
      </w:r>
      <w:r w:rsidRPr="00106A3F">
        <w:rPr>
          <w:rFonts w:ascii="Times New Roman" w:hAnsi="Times New Roman"/>
          <w:color w:val="000000" w:themeColor="text1"/>
          <w:lang w:val="en-US"/>
        </w:rPr>
        <w:t xml:space="preserve"> also employed a transient hot-wire instrument with an uncertainty of 1.5 and 1% respectively. Those sets of measurements were also considered as primary data, as measurements from this group have already been successfully employed in previous correlations</w:t>
      </w:r>
      <w:r>
        <w:rPr>
          <w:rFonts w:ascii="Times New Roman" w:hAnsi="Times New Roman"/>
          <w:color w:val="000000" w:themeColor="text1"/>
          <w:lang w:val="en-US"/>
        </w:rPr>
        <w:t xml:space="preserve"> and provide an additional source of high temperature vapor-phase data.</w:t>
      </w:r>
      <w:r w:rsidRPr="00106A3F">
        <w:rPr>
          <w:rFonts w:ascii="Times New Roman" w:hAnsi="Times New Roman"/>
          <w:noProof/>
          <w:vertAlign w:val="superscript"/>
          <w:lang w:val="en-US"/>
        </w:rPr>
        <w:t>6-8, 11-15</w:t>
      </w:r>
      <w:r w:rsidRPr="00106A3F">
        <w:rPr>
          <w:rFonts w:ascii="Times New Roman" w:hAnsi="Times New Roman"/>
          <w:color w:val="000000" w:themeColor="text1"/>
          <w:lang w:val="en-US"/>
        </w:rPr>
        <w:t xml:space="preserve"> Also in the primary data set, the measurements of Velez </w:t>
      </w:r>
      <w:r w:rsidRPr="00106A3F">
        <w:rPr>
          <w:rFonts w:ascii="Times New Roman" w:hAnsi="Times New Roman"/>
          <w:i/>
          <w:color w:val="000000" w:themeColor="text1"/>
          <w:lang w:val="en-US"/>
        </w:rPr>
        <w:t>et al.</w:t>
      </w:r>
      <w:proofErr w:type="gramStart"/>
      <w:r w:rsidRPr="000A503F">
        <w:rPr>
          <w:rFonts w:ascii="Times New Roman" w:hAnsi="Times New Roman"/>
          <w:color w:val="000000" w:themeColor="text1"/>
          <w:lang w:val="en-US"/>
        </w:rPr>
        <w:t>,</w:t>
      </w:r>
      <w:r w:rsidRPr="00106A3F">
        <w:rPr>
          <w:rFonts w:ascii="Times New Roman" w:hAnsi="Times New Roman"/>
          <w:noProof/>
          <w:color w:val="000000" w:themeColor="text1"/>
          <w:vertAlign w:val="superscript"/>
          <w:lang w:val="en-US"/>
        </w:rPr>
        <w:t>21</w:t>
      </w:r>
      <w:proofErr w:type="gramEnd"/>
      <w:r w:rsidRPr="00106A3F">
        <w:rPr>
          <w:rFonts w:ascii="Times New Roman" w:hAnsi="Times New Roman"/>
          <w:lang w:val="en-US"/>
        </w:rPr>
        <w:t xml:space="preserve"> performed in a transient hot-wire instrument with the slightly inferior uncertainty of 2%, were included.</w:t>
      </w:r>
      <w:r w:rsidRPr="00106A3F">
        <w:rPr>
          <w:lang w:val="en-US"/>
        </w:rPr>
        <w:t xml:space="preserve">  </w:t>
      </w:r>
      <w:r>
        <w:rPr>
          <w:rFonts w:ascii="Times New Roman" w:hAnsi="Times New Roman"/>
          <w:color w:val="000000" w:themeColor="text1"/>
          <w:lang w:val="en-US"/>
        </w:rPr>
        <w:t xml:space="preserve">The vapor-phase measurements of </w:t>
      </w:r>
      <w:proofErr w:type="spellStart"/>
      <w:r w:rsidRPr="00106A3F">
        <w:rPr>
          <w:rFonts w:ascii="Times New Roman" w:hAnsi="Times New Roman"/>
          <w:color w:val="000000" w:themeColor="text1"/>
          <w:lang w:val="en-US"/>
        </w:rPr>
        <w:t>Tarzimanov</w:t>
      </w:r>
      <w:proofErr w:type="spellEnd"/>
      <w:r w:rsidRPr="00106A3F">
        <w:rPr>
          <w:rFonts w:ascii="Times New Roman" w:hAnsi="Times New Roman"/>
          <w:color w:val="000000" w:themeColor="text1"/>
          <w:lang w:val="en-US"/>
        </w:rPr>
        <w:t xml:space="preserve"> and Mashirov</w:t>
      </w:r>
      <w:proofErr w:type="gramStart"/>
      <w:r>
        <w:rPr>
          <w:rFonts w:ascii="Times New Roman" w:hAnsi="Times New Roman"/>
          <w:color w:val="000000" w:themeColor="text1"/>
          <w:lang w:val="en-US"/>
        </w:rPr>
        <w:t>,</w:t>
      </w:r>
      <w:r w:rsidRPr="000A4C8B">
        <w:rPr>
          <w:rFonts w:ascii="Times New Roman" w:hAnsi="Times New Roman"/>
          <w:noProof/>
          <w:color w:val="000000" w:themeColor="text1"/>
          <w:vertAlign w:val="superscript"/>
          <w:lang w:val="en-US"/>
        </w:rPr>
        <w:t>27</w:t>
      </w:r>
      <w:proofErr w:type="gramEnd"/>
      <w:r w:rsidRPr="00106A3F">
        <w:rPr>
          <w:rFonts w:ascii="Times New Roman" w:hAnsi="Times New Roman"/>
          <w:color w:val="000000" w:themeColor="text1"/>
          <w:lang w:val="en-US"/>
        </w:rPr>
        <w:t xml:space="preserve">  performed in a hot-wire instrument</w:t>
      </w:r>
      <w:r>
        <w:rPr>
          <w:rFonts w:ascii="Times New Roman" w:hAnsi="Times New Roman"/>
          <w:color w:val="000000" w:themeColor="text1"/>
          <w:lang w:val="en-US"/>
        </w:rPr>
        <w:t>,</w:t>
      </w:r>
      <w:r w:rsidRPr="00106A3F">
        <w:rPr>
          <w:rFonts w:ascii="Times New Roman" w:hAnsi="Times New Roman"/>
          <w:color w:val="000000" w:themeColor="text1"/>
          <w:lang w:val="en-US"/>
        </w:rPr>
        <w:t xml:space="preserve"> were also included in the primary data set, as they have also been employed in previous reference correlations.</w:t>
      </w:r>
      <w:r w:rsidRPr="00106A3F">
        <w:rPr>
          <w:rFonts w:ascii="Times New Roman" w:hAnsi="Times New Roman"/>
          <w:noProof/>
          <w:color w:val="000000" w:themeColor="text1"/>
          <w:vertAlign w:val="superscript"/>
          <w:lang w:val="en-US"/>
        </w:rPr>
        <w:t>6, 11-13, 15</w:t>
      </w:r>
      <w:r>
        <w:rPr>
          <w:rFonts w:ascii="Times New Roman" w:hAnsi="Times New Roman"/>
          <w:color w:val="000000" w:themeColor="text1"/>
          <w:lang w:val="en-US"/>
        </w:rPr>
        <w:t xml:space="preserve"> </w:t>
      </w:r>
      <w:proofErr w:type="spellStart"/>
      <w:r w:rsidRPr="00106A3F">
        <w:rPr>
          <w:rFonts w:ascii="Times New Roman" w:hAnsi="Times New Roman"/>
          <w:color w:val="000000" w:themeColor="text1"/>
          <w:lang w:val="en-US"/>
        </w:rPr>
        <w:t>Tarzimanov</w:t>
      </w:r>
      <w:proofErr w:type="spellEnd"/>
      <w:r w:rsidRPr="00106A3F">
        <w:rPr>
          <w:rFonts w:ascii="Times New Roman" w:hAnsi="Times New Roman"/>
          <w:color w:val="000000" w:themeColor="text1"/>
          <w:lang w:val="en-US"/>
        </w:rPr>
        <w:t xml:space="preserve"> and Mashirov</w:t>
      </w:r>
      <w:r w:rsidRPr="000A4C8B">
        <w:rPr>
          <w:rFonts w:ascii="Times New Roman" w:hAnsi="Times New Roman"/>
          <w:noProof/>
          <w:color w:val="000000" w:themeColor="text1"/>
          <w:vertAlign w:val="superscript"/>
          <w:lang w:val="en-US"/>
        </w:rPr>
        <w:t>27</w:t>
      </w:r>
      <w:r w:rsidRPr="00106A3F">
        <w:rPr>
          <w:rFonts w:ascii="Times New Roman" w:hAnsi="Times New Roman"/>
          <w:color w:val="000000" w:themeColor="text1"/>
          <w:lang w:val="en-US"/>
        </w:rPr>
        <w:t xml:space="preserve"> </w:t>
      </w:r>
      <w:r>
        <w:rPr>
          <w:rFonts w:ascii="Times New Roman" w:hAnsi="Times New Roman"/>
          <w:color w:val="000000" w:themeColor="text1"/>
          <w:lang w:val="en-US"/>
        </w:rPr>
        <w:t xml:space="preserve">observed </w:t>
      </w:r>
      <w:r w:rsidRPr="00106A3F">
        <w:rPr>
          <w:rFonts w:ascii="Times New Roman" w:hAnsi="Times New Roman"/>
          <w:color w:val="000000" w:themeColor="text1"/>
          <w:lang w:val="en-US"/>
        </w:rPr>
        <w:t xml:space="preserve">decomposition of </w:t>
      </w:r>
      <w:r w:rsidRPr="00106A3F">
        <w:rPr>
          <w:rFonts w:ascii="Times New Roman" w:hAnsi="Times New Roman"/>
          <w:i/>
          <w:color w:val="000000" w:themeColor="text1"/>
          <w:lang w:val="en-US"/>
        </w:rPr>
        <w:t>n-</w:t>
      </w:r>
      <w:r w:rsidRPr="00106A3F">
        <w:rPr>
          <w:rFonts w:ascii="Times New Roman" w:hAnsi="Times New Roman"/>
          <w:color w:val="000000" w:themeColor="text1"/>
          <w:lang w:val="en-US"/>
        </w:rPr>
        <w:t xml:space="preserve">hexadecane </w:t>
      </w:r>
      <w:r>
        <w:rPr>
          <w:rFonts w:ascii="Times New Roman" w:hAnsi="Times New Roman"/>
          <w:color w:val="000000" w:themeColor="text1"/>
          <w:lang w:val="en-US"/>
        </w:rPr>
        <w:t xml:space="preserve"> at</w:t>
      </w:r>
      <w:r w:rsidRPr="00106A3F">
        <w:rPr>
          <w:rFonts w:ascii="Times New Roman" w:hAnsi="Times New Roman"/>
          <w:color w:val="000000" w:themeColor="text1"/>
          <w:lang w:val="en-US"/>
        </w:rPr>
        <w:t xml:space="preserve"> temperatures over 675</w:t>
      </w:r>
      <w:r>
        <w:rPr>
          <w:rFonts w:ascii="Times New Roman" w:hAnsi="Times New Roman"/>
          <w:color w:val="000000" w:themeColor="text1"/>
          <w:lang w:val="en-US"/>
        </w:rPr>
        <w:t> </w:t>
      </w:r>
      <w:r w:rsidRPr="00106A3F">
        <w:rPr>
          <w:rFonts w:ascii="Times New Roman" w:hAnsi="Times New Roman"/>
          <w:color w:val="000000" w:themeColor="text1"/>
          <w:lang w:val="en-US"/>
        </w:rPr>
        <w:t>K</w:t>
      </w:r>
      <w:r>
        <w:rPr>
          <w:rFonts w:ascii="Times New Roman" w:hAnsi="Times New Roman"/>
          <w:color w:val="000000" w:themeColor="text1"/>
          <w:lang w:val="en-US"/>
        </w:rPr>
        <w:t>,</w:t>
      </w:r>
      <w:r w:rsidRPr="00106A3F">
        <w:rPr>
          <w:rFonts w:ascii="Times New Roman" w:hAnsi="Times New Roman"/>
          <w:color w:val="000000" w:themeColor="text1"/>
          <w:lang w:val="en-US"/>
        </w:rPr>
        <w:t xml:space="preserve"> and thus measurements </w:t>
      </w:r>
      <w:r>
        <w:rPr>
          <w:rFonts w:ascii="Times New Roman" w:hAnsi="Times New Roman"/>
          <w:color w:val="000000" w:themeColor="text1"/>
          <w:lang w:val="en-US"/>
        </w:rPr>
        <w:t>from 660 K and higher</w:t>
      </w:r>
      <w:r w:rsidRPr="001234DF">
        <w:rPr>
          <w:rFonts w:ascii="Times New Roman" w:hAnsi="Times New Roman"/>
          <w:lang w:val="en-US"/>
        </w:rPr>
        <w:t xml:space="preserve">, were disregarded and not included in the primary </w:t>
      </w:r>
    </w:p>
    <w:p w:rsidR="001035D6" w:rsidRDefault="001035D6" w:rsidP="005C1C61">
      <w:pPr>
        <w:spacing w:after="0" w:line="240" w:lineRule="auto"/>
        <w:jc w:val="both"/>
        <w:rPr>
          <w:rFonts w:ascii="Times New Roman" w:hAnsi="Times New Roman"/>
          <w:lang w:val="en-US"/>
        </w:rPr>
        <w:sectPr w:rsidR="001035D6" w:rsidSect="005C1C61">
          <w:type w:val="continuous"/>
          <w:pgSz w:w="12240" w:h="15840" w:code="1"/>
          <w:pgMar w:top="720" w:right="720" w:bottom="720" w:left="720" w:header="709" w:footer="709" w:gutter="0"/>
          <w:cols w:num="2" w:space="510"/>
          <w:docGrid w:linePitch="360"/>
        </w:sectPr>
      </w:pPr>
    </w:p>
    <w:p w:rsidR="001035D6" w:rsidRDefault="001035D6" w:rsidP="001035D6">
      <w:pPr>
        <w:tabs>
          <w:tab w:val="left" w:pos="567"/>
          <w:tab w:val="center" w:pos="4536"/>
          <w:tab w:val="right" w:pos="9072"/>
        </w:tabs>
        <w:spacing w:after="60" w:line="240" w:lineRule="auto"/>
        <w:jc w:val="center"/>
        <w:rPr>
          <w:rFonts w:ascii="Times New Roman" w:hAnsi="Times New Roman"/>
          <w:color w:val="000000" w:themeColor="text1"/>
          <w:lang w:val="en-US"/>
        </w:rPr>
      </w:pPr>
      <w:proofErr w:type="gramStart"/>
      <w:r w:rsidRPr="004866C1">
        <w:rPr>
          <w:rFonts w:ascii="Times New Roman" w:hAnsi="Times New Roman"/>
          <w:color w:val="000000" w:themeColor="text1"/>
          <w:lang w:val="en-US"/>
        </w:rPr>
        <w:lastRenderedPageBreak/>
        <w:t>TABLE 1.</w:t>
      </w:r>
      <w:proofErr w:type="gramEnd"/>
      <w:r w:rsidRPr="004866C1">
        <w:rPr>
          <w:rFonts w:ascii="Times New Roman" w:hAnsi="Times New Roman"/>
          <w:color w:val="000000" w:themeColor="text1"/>
          <w:lang w:val="en-US"/>
        </w:rPr>
        <w:t xml:space="preserve"> </w:t>
      </w:r>
      <w:proofErr w:type="gramStart"/>
      <w:r w:rsidRPr="004866C1">
        <w:rPr>
          <w:rFonts w:ascii="Times New Roman" w:hAnsi="Times New Roman"/>
          <w:color w:val="000000" w:themeColor="text1"/>
          <w:lang w:val="en-US"/>
        </w:rPr>
        <w:t xml:space="preserve">Thermal conductivity measurements of </w:t>
      </w:r>
      <w:r w:rsidRPr="004866C1">
        <w:rPr>
          <w:rFonts w:ascii="Times New Roman" w:hAnsi="Times New Roman"/>
          <w:i/>
          <w:color w:val="000000" w:themeColor="text1"/>
          <w:lang w:val="en-US"/>
        </w:rPr>
        <w:t>n</w:t>
      </w:r>
      <w:r w:rsidRPr="004866C1">
        <w:rPr>
          <w:rFonts w:ascii="Times New Roman" w:hAnsi="Times New Roman"/>
          <w:color w:val="000000" w:themeColor="text1"/>
          <w:lang w:val="en-US"/>
        </w:rPr>
        <w:t>-hexadecane.</w:t>
      </w:r>
      <w:proofErr w:type="gramEnd"/>
    </w:p>
    <w:tbl>
      <w:tblPr>
        <w:tblW w:w="9380" w:type="dxa"/>
        <w:jc w:val="center"/>
        <w:tblLayout w:type="fixed"/>
        <w:tblCellMar>
          <w:left w:w="0" w:type="dxa"/>
          <w:right w:w="0" w:type="dxa"/>
        </w:tblCellMar>
        <w:tblLook w:val="04A0" w:firstRow="1" w:lastRow="0" w:firstColumn="1" w:lastColumn="0" w:noHBand="0" w:noVBand="1"/>
      </w:tblPr>
      <w:tblGrid>
        <w:gridCol w:w="1822"/>
        <w:gridCol w:w="921"/>
        <w:gridCol w:w="1064"/>
        <w:gridCol w:w="992"/>
        <w:gridCol w:w="1104"/>
        <w:gridCol w:w="855"/>
        <w:gridCol w:w="1134"/>
        <w:gridCol w:w="1488"/>
      </w:tblGrid>
      <w:tr w:rsidR="001035D6" w:rsidRPr="00AE4C48" w:rsidTr="001035D6">
        <w:trPr>
          <w:trHeight w:val="976"/>
          <w:jc w:val="center"/>
        </w:trPr>
        <w:tc>
          <w:tcPr>
            <w:tcW w:w="1822" w:type="dxa"/>
            <w:tcBorders>
              <w:top w:val="double" w:sz="6" w:space="0" w:color="auto"/>
              <w:left w:val="nil"/>
              <w:bottom w:val="single" w:sz="12" w:space="0" w:color="auto"/>
              <w:right w:val="nil"/>
            </w:tcBorders>
            <w:shd w:val="clear" w:color="auto" w:fill="auto"/>
            <w:noWrap/>
            <w:vAlign w:val="center"/>
            <w:hideMark/>
          </w:tcPr>
          <w:p w:rsidR="001035D6" w:rsidRPr="00E91A00" w:rsidRDefault="001035D6" w:rsidP="001035D6">
            <w:pPr>
              <w:spacing w:before="40" w:after="40" w:line="240" w:lineRule="auto"/>
              <w:jc w:val="center"/>
              <w:rPr>
                <w:rFonts w:ascii="Times New Roman" w:hAnsi="Times New Roman"/>
                <w:sz w:val="20"/>
                <w:szCs w:val="20"/>
                <w:lang w:val="en-US"/>
              </w:rPr>
            </w:pPr>
            <w:r w:rsidRPr="00E91A00">
              <w:rPr>
                <w:rFonts w:ascii="Times New Roman" w:hAnsi="Times New Roman"/>
                <w:sz w:val="20"/>
                <w:szCs w:val="20"/>
                <w:lang w:val="en-US"/>
              </w:rPr>
              <w:t>1</w:t>
            </w:r>
            <w:r w:rsidRPr="00E91A00">
              <w:rPr>
                <w:rFonts w:ascii="Times New Roman" w:hAnsi="Times New Roman"/>
                <w:sz w:val="20"/>
                <w:szCs w:val="20"/>
                <w:vertAlign w:val="superscript"/>
                <w:lang w:val="en-US"/>
              </w:rPr>
              <w:t>st</w:t>
            </w:r>
            <w:r w:rsidRPr="00E91A00">
              <w:rPr>
                <w:rFonts w:ascii="Times New Roman" w:hAnsi="Times New Roman"/>
                <w:sz w:val="20"/>
                <w:szCs w:val="20"/>
                <w:lang w:val="en-US"/>
              </w:rPr>
              <w:t xml:space="preserve"> author</w:t>
            </w:r>
          </w:p>
        </w:tc>
        <w:tc>
          <w:tcPr>
            <w:tcW w:w="921" w:type="dxa"/>
            <w:tcBorders>
              <w:top w:val="double" w:sz="6" w:space="0" w:color="auto"/>
              <w:left w:val="nil"/>
              <w:bottom w:val="single" w:sz="12" w:space="0" w:color="auto"/>
              <w:right w:val="nil"/>
            </w:tcBorders>
            <w:vAlign w:val="center"/>
          </w:tcPr>
          <w:p w:rsidR="001035D6" w:rsidRPr="00E91A00" w:rsidRDefault="001035D6" w:rsidP="001035D6">
            <w:pPr>
              <w:spacing w:before="40" w:after="40" w:line="240" w:lineRule="auto"/>
              <w:jc w:val="center"/>
              <w:rPr>
                <w:rFonts w:ascii="Times New Roman" w:hAnsi="Times New Roman"/>
                <w:sz w:val="20"/>
                <w:szCs w:val="20"/>
                <w:lang w:val="en-US"/>
              </w:rPr>
            </w:pPr>
            <w:r w:rsidRPr="00E91A00">
              <w:rPr>
                <w:rFonts w:ascii="Times New Roman" w:hAnsi="Times New Roman"/>
                <w:sz w:val="20"/>
                <w:szCs w:val="20"/>
                <w:lang w:val="en-US"/>
              </w:rPr>
              <w:t>Year</w:t>
            </w:r>
            <w:r w:rsidRPr="00E91A00">
              <w:rPr>
                <w:rFonts w:ascii="Times New Roman" w:hAnsi="Times New Roman"/>
                <w:sz w:val="20"/>
                <w:szCs w:val="20"/>
                <w:lang w:val="en-US"/>
              </w:rPr>
              <w:br/>
              <w:t>Publ.</w:t>
            </w:r>
          </w:p>
        </w:tc>
        <w:tc>
          <w:tcPr>
            <w:tcW w:w="1064" w:type="dxa"/>
            <w:tcBorders>
              <w:top w:val="double" w:sz="6" w:space="0" w:color="auto"/>
              <w:left w:val="nil"/>
              <w:bottom w:val="single" w:sz="12" w:space="0" w:color="auto"/>
              <w:right w:val="nil"/>
            </w:tcBorders>
            <w:shd w:val="clear" w:color="auto" w:fill="auto"/>
            <w:noWrap/>
            <w:vAlign w:val="center"/>
            <w:hideMark/>
          </w:tcPr>
          <w:p w:rsidR="001035D6" w:rsidRPr="00E91A00" w:rsidRDefault="001035D6" w:rsidP="001035D6">
            <w:pPr>
              <w:spacing w:before="40" w:after="40" w:line="240" w:lineRule="auto"/>
              <w:jc w:val="center"/>
              <w:rPr>
                <w:rFonts w:ascii="Times New Roman" w:hAnsi="Times New Roman"/>
                <w:sz w:val="20"/>
                <w:szCs w:val="20"/>
                <w:lang w:val="en-US"/>
              </w:rPr>
            </w:pPr>
            <w:r w:rsidRPr="00E91A00">
              <w:rPr>
                <w:rFonts w:ascii="Times New Roman" w:hAnsi="Times New Roman"/>
                <w:sz w:val="20"/>
                <w:szCs w:val="20"/>
                <w:lang w:val="en-US"/>
              </w:rPr>
              <w:t>Technique</w:t>
            </w:r>
            <w:r w:rsidRPr="00E91A00">
              <w:rPr>
                <w:rFonts w:ascii="Times New Roman" w:hAnsi="Times New Roman"/>
                <w:sz w:val="20"/>
                <w:szCs w:val="20"/>
                <w:lang w:val="en-US"/>
              </w:rPr>
              <w:br/>
            </w:r>
            <w:proofErr w:type="spellStart"/>
            <w:r w:rsidRPr="00E91A00">
              <w:rPr>
                <w:rFonts w:ascii="Times New Roman" w:hAnsi="Times New Roman"/>
                <w:sz w:val="20"/>
                <w:szCs w:val="20"/>
                <w:lang w:val="en-US"/>
              </w:rPr>
              <w:t>employed</w:t>
            </w:r>
            <w:r w:rsidRPr="00E91A00">
              <w:rPr>
                <w:rFonts w:ascii="Times New Roman" w:hAnsi="Times New Roman"/>
                <w:sz w:val="20"/>
                <w:szCs w:val="20"/>
                <w:vertAlign w:val="superscript"/>
                <w:lang w:val="en-US"/>
              </w:rPr>
              <w:t>a</w:t>
            </w:r>
            <w:proofErr w:type="spellEnd"/>
          </w:p>
        </w:tc>
        <w:tc>
          <w:tcPr>
            <w:tcW w:w="992" w:type="dxa"/>
            <w:tcBorders>
              <w:top w:val="double" w:sz="6" w:space="0" w:color="auto"/>
              <w:left w:val="nil"/>
              <w:bottom w:val="single" w:sz="12" w:space="0" w:color="auto"/>
              <w:right w:val="nil"/>
            </w:tcBorders>
            <w:shd w:val="clear" w:color="auto" w:fill="auto"/>
            <w:noWrap/>
            <w:vAlign w:val="center"/>
            <w:hideMark/>
          </w:tcPr>
          <w:p w:rsidR="001035D6" w:rsidRPr="00E91A00" w:rsidRDefault="001035D6" w:rsidP="001035D6">
            <w:pPr>
              <w:tabs>
                <w:tab w:val="decimal" w:pos="440"/>
              </w:tabs>
              <w:spacing w:before="40" w:after="40" w:line="240" w:lineRule="auto"/>
              <w:jc w:val="center"/>
              <w:rPr>
                <w:rFonts w:ascii="Times New Roman" w:hAnsi="Times New Roman"/>
                <w:sz w:val="20"/>
                <w:szCs w:val="20"/>
                <w:lang w:val="en-US"/>
              </w:rPr>
            </w:pPr>
            <w:proofErr w:type="gramStart"/>
            <w:r w:rsidRPr="00E91A00">
              <w:rPr>
                <w:rFonts w:ascii="Times New Roman" w:hAnsi="Times New Roman"/>
                <w:sz w:val="20"/>
                <w:szCs w:val="20"/>
                <w:lang w:val="en-US"/>
              </w:rPr>
              <w:t>Purity</w:t>
            </w:r>
            <w:proofErr w:type="gramEnd"/>
            <w:r w:rsidRPr="00E91A00">
              <w:rPr>
                <w:rFonts w:ascii="Times New Roman" w:hAnsi="Times New Roman"/>
                <w:sz w:val="20"/>
                <w:szCs w:val="20"/>
                <w:lang w:val="en-US"/>
              </w:rPr>
              <w:br/>
              <w:t>(%)</w:t>
            </w:r>
          </w:p>
        </w:tc>
        <w:tc>
          <w:tcPr>
            <w:tcW w:w="1104" w:type="dxa"/>
            <w:tcBorders>
              <w:top w:val="double" w:sz="6" w:space="0" w:color="auto"/>
              <w:left w:val="nil"/>
              <w:bottom w:val="single" w:sz="12" w:space="0" w:color="auto"/>
              <w:right w:val="nil"/>
            </w:tcBorders>
            <w:shd w:val="clear" w:color="auto" w:fill="auto"/>
            <w:noWrap/>
            <w:vAlign w:val="center"/>
            <w:hideMark/>
          </w:tcPr>
          <w:p w:rsidR="001035D6" w:rsidRPr="00E91A00" w:rsidRDefault="001035D6" w:rsidP="001035D6">
            <w:pPr>
              <w:tabs>
                <w:tab w:val="decimal" w:pos="394"/>
              </w:tabs>
              <w:spacing w:before="40" w:after="40" w:line="240" w:lineRule="auto"/>
              <w:jc w:val="center"/>
              <w:rPr>
                <w:rFonts w:ascii="Times New Roman" w:hAnsi="Times New Roman"/>
                <w:sz w:val="20"/>
                <w:szCs w:val="20"/>
                <w:lang w:val="en-US"/>
              </w:rPr>
            </w:pPr>
            <w:proofErr w:type="gramStart"/>
            <w:r w:rsidRPr="00E91A00">
              <w:rPr>
                <w:rFonts w:ascii="Times New Roman" w:hAnsi="Times New Roman"/>
                <w:sz w:val="20"/>
                <w:szCs w:val="20"/>
                <w:lang w:val="en-US"/>
              </w:rPr>
              <w:t>Uncertainty</w:t>
            </w:r>
            <w:proofErr w:type="gramEnd"/>
            <w:r w:rsidRPr="00E91A00">
              <w:rPr>
                <w:rFonts w:ascii="Times New Roman" w:hAnsi="Times New Roman"/>
                <w:sz w:val="20"/>
                <w:szCs w:val="20"/>
                <w:lang w:val="en-US"/>
              </w:rPr>
              <w:br/>
              <w:t>(%)</w:t>
            </w:r>
          </w:p>
        </w:tc>
        <w:tc>
          <w:tcPr>
            <w:tcW w:w="855" w:type="dxa"/>
            <w:tcBorders>
              <w:top w:val="double" w:sz="6" w:space="0" w:color="auto"/>
              <w:left w:val="nil"/>
              <w:bottom w:val="single" w:sz="12" w:space="0" w:color="auto"/>
              <w:right w:val="nil"/>
            </w:tcBorders>
            <w:shd w:val="clear" w:color="auto" w:fill="auto"/>
            <w:noWrap/>
            <w:vAlign w:val="center"/>
            <w:hideMark/>
          </w:tcPr>
          <w:p w:rsidR="001035D6" w:rsidRPr="00E91A00" w:rsidRDefault="001035D6" w:rsidP="001035D6">
            <w:pPr>
              <w:spacing w:before="40" w:after="40" w:line="240" w:lineRule="auto"/>
              <w:ind w:left="-112"/>
              <w:jc w:val="center"/>
              <w:rPr>
                <w:rFonts w:ascii="Times New Roman" w:hAnsi="Times New Roman"/>
                <w:sz w:val="20"/>
                <w:szCs w:val="20"/>
                <w:lang w:val="en-US"/>
              </w:rPr>
            </w:pPr>
            <w:r w:rsidRPr="00E91A00">
              <w:rPr>
                <w:rFonts w:ascii="Times New Roman" w:hAnsi="Times New Roman"/>
                <w:sz w:val="20"/>
                <w:szCs w:val="20"/>
                <w:lang w:val="en-US"/>
              </w:rPr>
              <w:t>No. of</w:t>
            </w:r>
            <w:r w:rsidRPr="00E91A00">
              <w:rPr>
                <w:rFonts w:ascii="Times New Roman" w:hAnsi="Times New Roman"/>
                <w:sz w:val="20"/>
                <w:szCs w:val="20"/>
                <w:lang w:val="en-US"/>
              </w:rPr>
              <w:br/>
              <w:t>data</w:t>
            </w:r>
          </w:p>
        </w:tc>
        <w:tc>
          <w:tcPr>
            <w:tcW w:w="1134" w:type="dxa"/>
            <w:tcBorders>
              <w:top w:val="double" w:sz="6" w:space="0" w:color="auto"/>
              <w:left w:val="nil"/>
              <w:bottom w:val="single" w:sz="12" w:space="0" w:color="auto"/>
              <w:right w:val="nil"/>
            </w:tcBorders>
            <w:shd w:val="clear" w:color="auto" w:fill="auto"/>
            <w:noWrap/>
            <w:vAlign w:val="center"/>
            <w:hideMark/>
          </w:tcPr>
          <w:p w:rsidR="001035D6" w:rsidRPr="00E91A00" w:rsidRDefault="001035D6" w:rsidP="001035D6">
            <w:pPr>
              <w:spacing w:before="40" w:after="40" w:line="240" w:lineRule="auto"/>
              <w:jc w:val="center"/>
              <w:rPr>
                <w:rFonts w:ascii="Times New Roman" w:hAnsi="Times New Roman"/>
                <w:sz w:val="20"/>
                <w:szCs w:val="20"/>
                <w:lang w:val="en-US"/>
              </w:rPr>
            </w:pPr>
            <w:r w:rsidRPr="00E91A00">
              <w:rPr>
                <w:rFonts w:ascii="Times New Roman" w:hAnsi="Times New Roman"/>
                <w:sz w:val="20"/>
                <w:szCs w:val="20"/>
                <w:lang w:val="en-US"/>
              </w:rPr>
              <w:t>Temperature</w:t>
            </w:r>
            <w:r w:rsidRPr="00E91A00">
              <w:rPr>
                <w:rFonts w:ascii="Times New Roman" w:hAnsi="Times New Roman"/>
                <w:sz w:val="20"/>
                <w:szCs w:val="20"/>
                <w:lang w:val="en-US"/>
              </w:rPr>
              <w:br/>
              <w:t>range</w:t>
            </w:r>
            <w:r w:rsidRPr="00E91A00">
              <w:rPr>
                <w:rFonts w:ascii="Times New Roman" w:hAnsi="Times New Roman"/>
                <w:sz w:val="20"/>
                <w:szCs w:val="20"/>
                <w:lang w:val="en-US"/>
              </w:rPr>
              <w:br/>
              <w:t>(K)</w:t>
            </w:r>
          </w:p>
        </w:tc>
        <w:tc>
          <w:tcPr>
            <w:tcW w:w="1488" w:type="dxa"/>
            <w:tcBorders>
              <w:top w:val="double" w:sz="6" w:space="0" w:color="auto"/>
              <w:left w:val="nil"/>
              <w:bottom w:val="single" w:sz="12" w:space="0" w:color="auto"/>
              <w:right w:val="nil"/>
            </w:tcBorders>
            <w:shd w:val="clear" w:color="auto" w:fill="auto"/>
            <w:noWrap/>
            <w:vAlign w:val="center"/>
            <w:hideMark/>
          </w:tcPr>
          <w:p w:rsidR="001035D6" w:rsidRPr="00E91A00" w:rsidRDefault="001035D6" w:rsidP="001035D6">
            <w:pPr>
              <w:tabs>
                <w:tab w:val="decimal" w:pos="397"/>
              </w:tabs>
              <w:spacing w:before="40" w:after="40" w:line="240" w:lineRule="auto"/>
              <w:jc w:val="center"/>
              <w:rPr>
                <w:rFonts w:ascii="Times New Roman" w:hAnsi="Times New Roman"/>
                <w:sz w:val="20"/>
                <w:szCs w:val="20"/>
                <w:lang w:val="en-US"/>
              </w:rPr>
            </w:pPr>
            <w:r w:rsidRPr="00E91A00">
              <w:rPr>
                <w:rFonts w:ascii="Times New Roman" w:hAnsi="Times New Roman"/>
                <w:sz w:val="20"/>
                <w:szCs w:val="20"/>
                <w:lang w:val="en-US"/>
              </w:rPr>
              <w:t>Pressure</w:t>
            </w:r>
            <w:r w:rsidRPr="00E91A00">
              <w:rPr>
                <w:rFonts w:ascii="Times New Roman" w:hAnsi="Times New Roman"/>
                <w:sz w:val="20"/>
                <w:szCs w:val="20"/>
                <w:lang w:val="en-US"/>
              </w:rPr>
              <w:br/>
              <w:t>range</w:t>
            </w:r>
            <w:r w:rsidRPr="00E91A00">
              <w:rPr>
                <w:rFonts w:ascii="Times New Roman" w:hAnsi="Times New Roman"/>
                <w:sz w:val="20"/>
                <w:szCs w:val="20"/>
                <w:lang w:val="en-US"/>
              </w:rPr>
              <w:br/>
              <w:t>(MPa)</w:t>
            </w:r>
          </w:p>
        </w:tc>
      </w:tr>
      <w:tr w:rsidR="001035D6" w:rsidRPr="00E95CC0" w:rsidTr="001035D6">
        <w:trPr>
          <w:trHeight w:val="145"/>
          <w:jc w:val="center"/>
        </w:trPr>
        <w:tc>
          <w:tcPr>
            <w:tcW w:w="1822" w:type="dxa"/>
            <w:tcBorders>
              <w:top w:val="nil"/>
              <w:left w:val="nil"/>
              <w:bottom w:val="nil"/>
              <w:right w:val="nil"/>
            </w:tcBorders>
            <w:shd w:val="clear" w:color="auto" w:fill="auto"/>
            <w:noWrap/>
            <w:vAlign w:val="center"/>
          </w:tcPr>
          <w:p w:rsidR="001035D6" w:rsidRPr="00E95CC0" w:rsidRDefault="001035D6" w:rsidP="001035D6">
            <w:pPr>
              <w:spacing w:before="80" w:after="0" w:line="240" w:lineRule="auto"/>
              <w:rPr>
                <w:rFonts w:ascii="Times New Roman" w:hAnsi="Times New Roman"/>
                <w:b/>
                <w:color w:val="000000" w:themeColor="text1"/>
                <w:sz w:val="20"/>
                <w:szCs w:val="20"/>
                <w:lang w:val="en-US"/>
              </w:rPr>
            </w:pPr>
            <w:r w:rsidRPr="00E95CC0">
              <w:rPr>
                <w:rFonts w:ascii="Times New Roman" w:hAnsi="Times New Roman"/>
                <w:b/>
                <w:color w:val="000000" w:themeColor="text1"/>
                <w:sz w:val="20"/>
                <w:szCs w:val="20"/>
                <w:lang w:val="en-US"/>
              </w:rPr>
              <w:t>Primary Data</w:t>
            </w:r>
          </w:p>
        </w:tc>
        <w:tc>
          <w:tcPr>
            <w:tcW w:w="921" w:type="dxa"/>
            <w:tcBorders>
              <w:top w:val="nil"/>
              <w:left w:val="nil"/>
              <w:bottom w:val="nil"/>
              <w:right w:val="nil"/>
            </w:tcBorders>
            <w:vAlign w:val="center"/>
          </w:tcPr>
          <w:p w:rsidR="001035D6" w:rsidRPr="00E95CC0" w:rsidRDefault="001035D6" w:rsidP="001035D6">
            <w:pPr>
              <w:spacing w:before="80" w:after="0" w:line="240" w:lineRule="auto"/>
              <w:jc w:val="center"/>
              <w:rPr>
                <w:rFonts w:ascii="Times New Roman" w:hAnsi="Times New Roman"/>
                <w:b/>
                <w:sz w:val="20"/>
                <w:szCs w:val="20"/>
                <w:lang w:val="en-US"/>
              </w:rPr>
            </w:pPr>
          </w:p>
        </w:tc>
        <w:tc>
          <w:tcPr>
            <w:tcW w:w="1064" w:type="dxa"/>
            <w:tcBorders>
              <w:top w:val="nil"/>
              <w:left w:val="nil"/>
              <w:bottom w:val="nil"/>
              <w:right w:val="nil"/>
            </w:tcBorders>
            <w:shd w:val="clear" w:color="auto" w:fill="auto"/>
            <w:noWrap/>
            <w:vAlign w:val="center"/>
          </w:tcPr>
          <w:p w:rsidR="001035D6" w:rsidRPr="00E95CC0" w:rsidRDefault="001035D6" w:rsidP="001035D6">
            <w:pPr>
              <w:spacing w:before="80" w:after="0" w:line="240" w:lineRule="auto"/>
              <w:rPr>
                <w:rFonts w:ascii="Times New Roman" w:hAnsi="Times New Roman"/>
                <w:b/>
                <w:sz w:val="20"/>
                <w:szCs w:val="20"/>
                <w:lang w:val="en-US"/>
              </w:rPr>
            </w:pPr>
          </w:p>
        </w:tc>
        <w:tc>
          <w:tcPr>
            <w:tcW w:w="992" w:type="dxa"/>
            <w:tcBorders>
              <w:top w:val="nil"/>
              <w:left w:val="nil"/>
              <w:bottom w:val="nil"/>
              <w:right w:val="nil"/>
            </w:tcBorders>
            <w:shd w:val="clear" w:color="auto" w:fill="auto"/>
            <w:noWrap/>
            <w:vAlign w:val="center"/>
          </w:tcPr>
          <w:p w:rsidR="001035D6" w:rsidRPr="00E95CC0" w:rsidRDefault="001035D6" w:rsidP="001035D6">
            <w:pPr>
              <w:tabs>
                <w:tab w:val="decimal" w:pos="440"/>
              </w:tabs>
              <w:spacing w:before="80" w:after="0" w:line="240" w:lineRule="auto"/>
              <w:rPr>
                <w:rFonts w:ascii="Times New Roman" w:hAnsi="Times New Roman"/>
                <w:b/>
                <w:sz w:val="20"/>
                <w:szCs w:val="20"/>
                <w:lang w:val="en-US"/>
              </w:rPr>
            </w:pPr>
          </w:p>
        </w:tc>
        <w:tc>
          <w:tcPr>
            <w:tcW w:w="1104" w:type="dxa"/>
            <w:tcBorders>
              <w:top w:val="nil"/>
              <w:left w:val="nil"/>
              <w:bottom w:val="nil"/>
              <w:right w:val="nil"/>
            </w:tcBorders>
            <w:shd w:val="clear" w:color="auto" w:fill="auto"/>
            <w:noWrap/>
            <w:vAlign w:val="center"/>
          </w:tcPr>
          <w:p w:rsidR="001035D6" w:rsidRPr="00E95CC0" w:rsidRDefault="001035D6" w:rsidP="001035D6">
            <w:pPr>
              <w:tabs>
                <w:tab w:val="decimal" w:pos="394"/>
              </w:tabs>
              <w:spacing w:before="80" w:after="0" w:line="240" w:lineRule="auto"/>
              <w:rPr>
                <w:rFonts w:ascii="Times New Roman" w:hAnsi="Times New Roman"/>
                <w:b/>
                <w:sz w:val="20"/>
                <w:szCs w:val="20"/>
                <w:lang w:val="en-US"/>
              </w:rPr>
            </w:pPr>
          </w:p>
        </w:tc>
        <w:tc>
          <w:tcPr>
            <w:tcW w:w="855" w:type="dxa"/>
            <w:tcBorders>
              <w:top w:val="nil"/>
              <w:left w:val="nil"/>
              <w:bottom w:val="nil"/>
              <w:right w:val="nil"/>
            </w:tcBorders>
            <w:shd w:val="clear" w:color="auto" w:fill="auto"/>
            <w:noWrap/>
            <w:vAlign w:val="center"/>
          </w:tcPr>
          <w:p w:rsidR="001035D6" w:rsidRPr="00E95CC0" w:rsidRDefault="001035D6" w:rsidP="001035D6">
            <w:pPr>
              <w:tabs>
                <w:tab w:val="decimal" w:pos="458"/>
              </w:tabs>
              <w:spacing w:before="80" w:after="0" w:line="240" w:lineRule="auto"/>
              <w:jc w:val="both"/>
              <w:rPr>
                <w:rFonts w:ascii="Times New Roman" w:hAnsi="Times New Roman"/>
                <w:b/>
                <w:sz w:val="20"/>
                <w:szCs w:val="20"/>
                <w:lang w:val="en-US"/>
              </w:rPr>
            </w:pPr>
          </w:p>
        </w:tc>
        <w:tc>
          <w:tcPr>
            <w:tcW w:w="1134" w:type="dxa"/>
            <w:tcBorders>
              <w:top w:val="nil"/>
              <w:left w:val="nil"/>
              <w:bottom w:val="nil"/>
              <w:right w:val="nil"/>
            </w:tcBorders>
            <w:shd w:val="clear" w:color="auto" w:fill="auto"/>
            <w:noWrap/>
            <w:vAlign w:val="center"/>
          </w:tcPr>
          <w:p w:rsidR="001035D6" w:rsidRPr="00E95CC0" w:rsidRDefault="001035D6" w:rsidP="001035D6">
            <w:pPr>
              <w:spacing w:before="80" w:after="0" w:line="240" w:lineRule="auto"/>
              <w:jc w:val="center"/>
              <w:rPr>
                <w:rFonts w:ascii="Times New Roman" w:hAnsi="Times New Roman"/>
                <w:b/>
                <w:sz w:val="20"/>
                <w:szCs w:val="20"/>
                <w:lang w:val="en-US"/>
              </w:rPr>
            </w:pPr>
          </w:p>
        </w:tc>
        <w:tc>
          <w:tcPr>
            <w:tcW w:w="1488" w:type="dxa"/>
            <w:tcBorders>
              <w:top w:val="nil"/>
              <w:left w:val="nil"/>
              <w:bottom w:val="nil"/>
              <w:right w:val="nil"/>
            </w:tcBorders>
            <w:shd w:val="clear" w:color="auto" w:fill="auto"/>
            <w:noWrap/>
            <w:vAlign w:val="center"/>
          </w:tcPr>
          <w:p w:rsidR="001035D6" w:rsidRPr="00E95CC0" w:rsidRDefault="001035D6" w:rsidP="001035D6">
            <w:pPr>
              <w:tabs>
                <w:tab w:val="decimal" w:pos="397"/>
              </w:tabs>
              <w:spacing w:before="80" w:after="0" w:line="240" w:lineRule="auto"/>
              <w:rPr>
                <w:rFonts w:ascii="Times New Roman" w:hAnsi="Times New Roman"/>
                <w:b/>
                <w:color w:val="000000" w:themeColor="text1"/>
                <w:sz w:val="20"/>
                <w:szCs w:val="20"/>
                <w:lang w:val="en-US"/>
              </w:rPr>
            </w:pPr>
          </w:p>
        </w:tc>
      </w:tr>
      <w:tr w:rsidR="001035D6" w:rsidRPr="00693C19" w:rsidTr="001035D6">
        <w:trPr>
          <w:trHeight w:val="145"/>
          <w:jc w:val="center"/>
        </w:trPr>
        <w:tc>
          <w:tcPr>
            <w:tcW w:w="1822" w:type="dxa"/>
            <w:tcBorders>
              <w:top w:val="nil"/>
              <w:left w:val="nil"/>
              <w:bottom w:val="nil"/>
              <w:right w:val="nil"/>
            </w:tcBorders>
            <w:shd w:val="clear" w:color="auto" w:fill="auto"/>
            <w:noWrap/>
            <w:vAlign w:val="center"/>
          </w:tcPr>
          <w:p w:rsidR="001035D6" w:rsidRPr="00693C19" w:rsidRDefault="001035D6" w:rsidP="001035D6">
            <w:pPr>
              <w:spacing w:after="0" w:line="240" w:lineRule="auto"/>
              <w:rPr>
                <w:rFonts w:ascii="Times New Roman" w:hAnsi="Times New Roman"/>
                <w:sz w:val="20"/>
                <w:szCs w:val="20"/>
                <w:lang w:val="en-US"/>
              </w:rPr>
            </w:pPr>
            <w:r w:rsidRPr="00693C19">
              <w:rPr>
                <w:rFonts w:ascii="Times New Roman" w:hAnsi="Times New Roman"/>
                <w:sz w:val="20"/>
                <w:szCs w:val="20"/>
                <w:lang w:val="en-US"/>
              </w:rPr>
              <w:t>Feja</w:t>
            </w:r>
            <w:r w:rsidRPr="00693C19">
              <w:rPr>
                <w:rFonts w:ascii="Times New Roman" w:hAnsi="Times New Roman"/>
                <w:noProof/>
                <w:sz w:val="20"/>
                <w:szCs w:val="20"/>
                <w:vertAlign w:val="superscript"/>
                <w:lang w:val="en-US"/>
              </w:rPr>
              <w:t>20</w:t>
            </w:r>
          </w:p>
        </w:tc>
        <w:tc>
          <w:tcPr>
            <w:tcW w:w="921" w:type="dxa"/>
            <w:tcBorders>
              <w:top w:val="nil"/>
              <w:left w:val="nil"/>
              <w:bottom w:val="nil"/>
              <w:right w:val="nil"/>
            </w:tcBorders>
            <w:vAlign w:val="center"/>
          </w:tcPr>
          <w:p w:rsidR="001035D6" w:rsidRPr="00693C19" w:rsidRDefault="001035D6" w:rsidP="001035D6">
            <w:pPr>
              <w:spacing w:after="0" w:line="240" w:lineRule="auto"/>
              <w:jc w:val="center"/>
              <w:rPr>
                <w:rFonts w:ascii="Times New Roman" w:hAnsi="Times New Roman"/>
                <w:sz w:val="20"/>
                <w:szCs w:val="20"/>
                <w:lang w:val="en-US"/>
              </w:rPr>
            </w:pPr>
            <w:r w:rsidRPr="00693C19">
              <w:rPr>
                <w:rFonts w:ascii="Times New Roman" w:hAnsi="Times New Roman"/>
                <w:sz w:val="20"/>
                <w:szCs w:val="20"/>
                <w:lang w:val="en-US"/>
              </w:rPr>
              <w:t>201</w:t>
            </w:r>
            <w:r>
              <w:rPr>
                <w:rFonts w:ascii="Times New Roman" w:hAnsi="Times New Roman"/>
                <w:sz w:val="20"/>
                <w:szCs w:val="20"/>
                <w:lang w:val="en-US"/>
              </w:rPr>
              <w:t>8</w:t>
            </w:r>
          </w:p>
        </w:tc>
        <w:tc>
          <w:tcPr>
            <w:tcW w:w="1064" w:type="dxa"/>
            <w:tcBorders>
              <w:top w:val="nil"/>
              <w:left w:val="nil"/>
              <w:bottom w:val="nil"/>
              <w:right w:val="nil"/>
            </w:tcBorders>
            <w:shd w:val="clear" w:color="auto" w:fill="auto"/>
            <w:noWrap/>
            <w:vAlign w:val="center"/>
          </w:tcPr>
          <w:p w:rsidR="001035D6" w:rsidRPr="00693C19" w:rsidRDefault="001035D6" w:rsidP="001035D6">
            <w:pPr>
              <w:spacing w:after="0" w:line="240" w:lineRule="auto"/>
              <w:rPr>
                <w:rFonts w:ascii="Times New Roman" w:hAnsi="Times New Roman"/>
                <w:sz w:val="20"/>
                <w:szCs w:val="20"/>
                <w:lang w:val="en-US"/>
              </w:rPr>
            </w:pPr>
            <w:r w:rsidRPr="00693C19">
              <w:rPr>
                <w:rFonts w:ascii="Times New Roman" w:hAnsi="Times New Roman"/>
                <w:sz w:val="20"/>
                <w:szCs w:val="20"/>
                <w:lang w:val="en-US"/>
              </w:rPr>
              <w:t>CC</w:t>
            </w:r>
          </w:p>
        </w:tc>
        <w:tc>
          <w:tcPr>
            <w:tcW w:w="992" w:type="dxa"/>
            <w:tcBorders>
              <w:top w:val="nil"/>
              <w:left w:val="nil"/>
              <w:bottom w:val="nil"/>
              <w:right w:val="nil"/>
            </w:tcBorders>
            <w:shd w:val="clear" w:color="auto" w:fill="auto"/>
            <w:noWrap/>
            <w:vAlign w:val="center"/>
          </w:tcPr>
          <w:p w:rsidR="001035D6" w:rsidRPr="00693C19" w:rsidRDefault="001035D6" w:rsidP="001035D6">
            <w:pPr>
              <w:tabs>
                <w:tab w:val="decimal" w:pos="440"/>
              </w:tabs>
              <w:spacing w:after="0" w:line="240" w:lineRule="auto"/>
              <w:rPr>
                <w:rFonts w:ascii="Times New Roman" w:hAnsi="Times New Roman"/>
                <w:sz w:val="20"/>
                <w:szCs w:val="20"/>
                <w:lang w:val="en-US"/>
              </w:rPr>
            </w:pPr>
            <w:r w:rsidRPr="00693C19">
              <w:rPr>
                <w:rFonts w:ascii="Times New Roman" w:hAnsi="Times New Roman"/>
                <w:sz w:val="20"/>
                <w:szCs w:val="20"/>
                <w:lang w:val="en-US"/>
              </w:rPr>
              <w:t>99.00</w:t>
            </w:r>
          </w:p>
        </w:tc>
        <w:tc>
          <w:tcPr>
            <w:tcW w:w="1104" w:type="dxa"/>
            <w:tcBorders>
              <w:top w:val="nil"/>
              <w:left w:val="nil"/>
              <w:bottom w:val="nil"/>
              <w:right w:val="nil"/>
            </w:tcBorders>
            <w:shd w:val="clear" w:color="auto" w:fill="auto"/>
            <w:noWrap/>
            <w:vAlign w:val="center"/>
          </w:tcPr>
          <w:p w:rsidR="001035D6" w:rsidRPr="00693C19" w:rsidRDefault="001035D6" w:rsidP="001035D6">
            <w:pPr>
              <w:tabs>
                <w:tab w:val="decimal" w:pos="394"/>
              </w:tabs>
              <w:spacing w:after="0" w:line="240" w:lineRule="auto"/>
              <w:rPr>
                <w:rFonts w:ascii="Times New Roman" w:hAnsi="Times New Roman"/>
                <w:sz w:val="20"/>
                <w:szCs w:val="20"/>
                <w:lang w:val="en-US"/>
              </w:rPr>
            </w:pPr>
            <w:r w:rsidRPr="00693C19">
              <w:rPr>
                <w:rFonts w:ascii="Times New Roman" w:hAnsi="Times New Roman"/>
                <w:sz w:val="20"/>
                <w:szCs w:val="20"/>
                <w:lang w:val="en-US"/>
              </w:rPr>
              <w:t>3.0</w:t>
            </w:r>
          </w:p>
        </w:tc>
        <w:tc>
          <w:tcPr>
            <w:tcW w:w="855" w:type="dxa"/>
            <w:tcBorders>
              <w:top w:val="nil"/>
              <w:left w:val="nil"/>
              <w:bottom w:val="nil"/>
              <w:right w:val="nil"/>
            </w:tcBorders>
            <w:shd w:val="clear" w:color="auto" w:fill="auto"/>
            <w:noWrap/>
            <w:vAlign w:val="center"/>
          </w:tcPr>
          <w:p w:rsidR="001035D6" w:rsidRPr="00693C19" w:rsidRDefault="001035D6" w:rsidP="001035D6">
            <w:pPr>
              <w:tabs>
                <w:tab w:val="decimal" w:pos="458"/>
              </w:tabs>
              <w:spacing w:after="0" w:line="240" w:lineRule="auto"/>
              <w:jc w:val="both"/>
              <w:rPr>
                <w:rFonts w:ascii="Times New Roman" w:hAnsi="Times New Roman"/>
                <w:sz w:val="20"/>
                <w:szCs w:val="20"/>
                <w:lang w:val="en-US"/>
              </w:rPr>
            </w:pPr>
            <w:r w:rsidRPr="00693C19">
              <w:rPr>
                <w:rFonts w:ascii="Times New Roman" w:hAnsi="Times New Roman"/>
                <w:sz w:val="20"/>
                <w:szCs w:val="20"/>
                <w:lang w:val="en-US"/>
              </w:rPr>
              <w:t>18</w:t>
            </w:r>
          </w:p>
        </w:tc>
        <w:tc>
          <w:tcPr>
            <w:tcW w:w="1134" w:type="dxa"/>
            <w:tcBorders>
              <w:top w:val="nil"/>
              <w:left w:val="nil"/>
              <w:bottom w:val="nil"/>
              <w:right w:val="nil"/>
            </w:tcBorders>
            <w:shd w:val="clear" w:color="auto" w:fill="auto"/>
            <w:noWrap/>
            <w:vAlign w:val="bottom"/>
          </w:tcPr>
          <w:p w:rsidR="001035D6" w:rsidRPr="00693C19" w:rsidRDefault="001035D6" w:rsidP="001035D6">
            <w:pPr>
              <w:spacing w:after="0" w:line="240" w:lineRule="auto"/>
              <w:jc w:val="center"/>
              <w:rPr>
                <w:rFonts w:ascii="Times New Roman" w:hAnsi="Times New Roman"/>
                <w:sz w:val="20"/>
                <w:szCs w:val="20"/>
              </w:rPr>
            </w:pPr>
            <w:r w:rsidRPr="00693C19">
              <w:rPr>
                <w:rFonts w:ascii="Times New Roman" w:hAnsi="Times New Roman"/>
                <w:sz w:val="20"/>
                <w:szCs w:val="20"/>
              </w:rPr>
              <w:t>293−403</w:t>
            </w:r>
          </w:p>
        </w:tc>
        <w:tc>
          <w:tcPr>
            <w:tcW w:w="1488" w:type="dxa"/>
            <w:tcBorders>
              <w:top w:val="nil"/>
              <w:left w:val="nil"/>
              <w:bottom w:val="nil"/>
              <w:right w:val="nil"/>
            </w:tcBorders>
            <w:shd w:val="clear" w:color="auto" w:fill="auto"/>
            <w:noWrap/>
            <w:vAlign w:val="center"/>
          </w:tcPr>
          <w:p w:rsidR="001035D6" w:rsidRPr="00693C19" w:rsidRDefault="001035D6" w:rsidP="001035D6">
            <w:pPr>
              <w:tabs>
                <w:tab w:val="decimal" w:pos="397"/>
              </w:tabs>
              <w:spacing w:after="0" w:line="240" w:lineRule="auto"/>
              <w:rPr>
                <w:rFonts w:ascii="Times New Roman" w:hAnsi="Times New Roman"/>
                <w:sz w:val="20"/>
                <w:szCs w:val="20"/>
                <w:lang w:val="en-US"/>
              </w:rPr>
            </w:pPr>
            <w:r w:rsidRPr="00693C19">
              <w:rPr>
                <w:rFonts w:ascii="Times New Roman" w:hAnsi="Times New Roman"/>
                <w:sz w:val="20"/>
                <w:szCs w:val="20"/>
                <w:lang w:val="en-US"/>
              </w:rPr>
              <w:t>0.101</w:t>
            </w:r>
          </w:p>
        </w:tc>
      </w:tr>
      <w:tr w:rsidR="001035D6" w:rsidRPr="00AE4C48" w:rsidTr="001035D6">
        <w:trPr>
          <w:trHeight w:val="145"/>
          <w:jc w:val="center"/>
        </w:trPr>
        <w:tc>
          <w:tcPr>
            <w:tcW w:w="1822" w:type="dxa"/>
            <w:tcBorders>
              <w:top w:val="nil"/>
              <w:left w:val="nil"/>
              <w:right w:val="nil"/>
            </w:tcBorders>
            <w:shd w:val="clear" w:color="auto" w:fill="auto"/>
            <w:noWrap/>
            <w:vAlign w:val="center"/>
          </w:tcPr>
          <w:p w:rsidR="001035D6" w:rsidRPr="002A61DA" w:rsidRDefault="001035D6" w:rsidP="001035D6">
            <w:pPr>
              <w:spacing w:after="0" w:line="240" w:lineRule="auto"/>
              <w:rPr>
                <w:rFonts w:ascii="Times New Roman" w:hAnsi="Times New Roman"/>
                <w:color w:val="000000" w:themeColor="text1"/>
                <w:sz w:val="20"/>
                <w:szCs w:val="20"/>
                <w:lang w:val="en-US"/>
              </w:rPr>
            </w:pPr>
            <w:r w:rsidRPr="002A61DA">
              <w:rPr>
                <w:rFonts w:ascii="Times New Roman" w:hAnsi="Times New Roman"/>
                <w:color w:val="000000" w:themeColor="text1"/>
                <w:sz w:val="20"/>
                <w:szCs w:val="20"/>
                <w:lang w:val="en-US"/>
              </w:rPr>
              <w:t>Velez</w:t>
            </w:r>
            <w:r w:rsidRPr="00693C19">
              <w:rPr>
                <w:rFonts w:ascii="Times New Roman" w:hAnsi="Times New Roman"/>
                <w:noProof/>
                <w:color w:val="000000" w:themeColor="text1"/>
                <w:sz w:val="20"/>
                <w:szCs w:val="20"/>
                <w:vertAlign w:val="superscript"/>
                <w:lang w:val="en-US"/>
              </w:rPr>
              <w:t>21</w:t>
            </w:r>
          </w:p>
        </w:tc>
        <w:tc>
          <w:tcPr>
            <w:tcW w:w="921" w:type="dxa"/>
            <w:tcBorders>
              <w:top w:val="nil"/>
              <w:left w:val="nil"/>
              <w:right w:val="nil"/>
            </w:tcBorders>
            <w:vAlign w:val="center"/>
          </w:tcPr>
          <w:p w:rsidR="001035D6" w:rsidRPr="00200608" w:rsidRDefault="001035D6" w:rsidP="001035D6">
            <w:pPr>
              <w:spacing w:after="0" w:line="240" w:lineRule="auto"/>
              <w:jc w:val="center"/>
              <w:rPr>
                <w:rFonts w:ascii="Times New Roman" w:hAnsi="Times New Roman"/>
                <w:color w:val="000000" w:themeColor="text1"/>
                <w:sz w:val="20"/>
                <w:szCs w:val="20"/>
                <w:lang w:val="en-US"/>
              </w:rPr>
            </w:pPr>
            <w:r w:rsidRPr="00200608">
              <w:rPr>
                <w:rFonts w:ascii="Times New Roman" w:hAnsi="Times New Roman"/>
                <w:color w:val="000000" w:themeColor="text1"/>
                <w:sz w:val="20"/>
                <w:szCs w:val="20"/>
                <w:lang w:val="en-US"/>
              </w:rPr>
              <w:t>2015</w:t>
            </w:r>
          </w:p>
        </w:tc>
        <w:tc>
          <w:tcPr>
            <w:tcW w:w="1064" w:type="dxa"/>
            <w:tcBorders>
              <w:top w:val="nil"/>
              <w:left w:val="nil"/>
              <w:right w:val="nil"/>
            </w:tcBorders>
            <w:shd w:val="clear" w:color="auto" w:fill="auto"/>
            <w:noWrap/>
            <w:vAlign w:val="center"/>
          </w:tcPr>
          <w:p w:rsidR="001035D6" w:rsidRPr="002A61DA" w:rsidRDefault="001035D6" w:rsidP="001035D6">
            <w:pPr>
              <w:spacing w:after="0" w:line="240" w:lineRule="auto"/>
              <w:rPr>
                <w:rFonts w:ascii="Times New Roman" w:hAnsi="Times New Roman"/>
                <w:color w:val="000000" w:themeColor="text1"/>
                <w:sz w:val="20"/>
                <w:szCs w:val="20"/>
                <w:lang w:val="en-US"/>
              </w:rPr>
            </w:pPr>
            <w:r w:rsidRPr="002A61DA">
              <w:rPr>
                <w:rFonts w:ascii="Times New Roman" w:hAnsi="Times New Roman"/>
                <w:color w:val="000000" w:themeColor="text1"/>
                <w:sz w:val="20"/>
                <w:szCs w:val="20"/>
                <w:lang w:val="en-US"/>
              </w:rPr>
              <w:t>THW</w:t>
            </w:r>
          </w:p>
        </w:tc>
        <w:tc>
          <w:tcPr>
            <w:tcW w:w="992" w:type="dxa"/>
            <w:tcBorders>
              <w:top w:val="nil"/>
              <w:left w:val="nil"/>
              <w:right w:val="nil"/>
            </w:tcBorders>
            <w:shd w:val="clear" w:color="auto" w:fill="auto"/>
            <w:noWrap/>
            <w:vAlign w:val="center"/>
          </w:tcPr>
          <w:p w:rsidR="001035D6" w:rsidRPr="00C92034" w:rsidRDefault="001035D6" w:rsidP="001035D6">
            <w:pPr>
              <w:tabs>
                <w:tab w:val="decimal" w:pos="440"/>
              </w:tabs>
              <w:spacing w:after="0" w:line="240" w:lineRule="auto"/>
              <w:rPr>
                <w:rFonts w:ascii="Times New Roman" w:hAnsi="Times New Roman"/>
                <w:color w:val="000000" w:themeColor="text1"/>
                <w:sz w:val="20"/>
                <w:szCs w:val="20"/>
                <w:lang w:val="en-US"/>
              </w:rPr>
            </w:pPr>
            <w:r w:rsidRPr="00C92034">
              <w:rPr>
                <w:rFonts w:ascii="Times New Roman" w:hAnsi="Times New Roman"/>
                <w:color w:val="000000" w:themeColor="text1"/>
                <w:sz w:val="20"/>
                <w:szCs w:val="20"/>
                <w:lang w:val="en-US"/>
              </w:rPr>
              <w:t>99.00</w:t>
            </w:r>
          </w:p>
        </w:tc>
        <w:tc>
          <w:tcPr>
            <w:tcW w:w="1104" w:type="dxa"/>
            <w:tcBorders>
              <w:top w:val="nil"/>
              <w:left w:val="nil"/>
              <w:right w:val="nil"/>
            </w:tcBorders>
            <w:shd w:val="clear" w:color="auto" w:fill="auto"/>
            <w:noWrap/>
            <w:vAlign w:val="center"/>
          </w:tcPr>
          <w:p w:rsidR="001035D6" w:rsidRPr="00C92034" w:rsidRDefault="001035D6" w:rsidP="001035D6">
            <w:pPr>
              <w:tabs>
                <w:tab w:val="decimal" w:pos="394"/>
              </w:tabs>
              <w:spacing w:after="0" w:line="240" w:lineRule="auto"/>
              <w:rPr>
                <w:rFonts w:ascii="Times New Roman" w:hAnsi="Times New Roman"/>
                <w:color w:val="000000" w:themeColor="text1"/>
                <w:sz w:val="20"/>
                <w:szCs w:val="20"/>
                <w:lang w:val="en-US"/>
              </w:rPr>
            </w:pPr>
            <w:r w:rsidRPr="00C92034">
              <w:rPr>
                <w:rFonts w:ascii="Times New Roman" w:hAnsi="Times New Roman"/>
                <w:color w:val="000000" w:themeColor="text1"/>
                <w:sz w:val="20"/>
                <w:szCs w:val="20"/>
                <w:lang w:val="en-US"/>
              </w:rPr>
              <w:t>2.0</w:t>
            </w:r>
          </w:p>
        </w:tc>
        <w:tc>
          <w:tcPr>
            <w:tcW w:w="855" w:type="dxa"/>
            <w:tcBorders>
              <w:top w:val="nil"/>
              <w:left w:val="nil"/>
              <w:right w:val="nil"/>
            </w:tcBorders>
            <w:shd w:val="clear" w:color="auto" w:fill="auto"/>
            <w:noWrap/>
            <w:vAlign w:val="center"/>
          </w:tcPr>
          <w:p w:rsidR="001035D6" w:rsidRPr="00C92034" w:rsidRDefault="001035D6" w:rsidP="001035D6">
            <w:pPr>
              <w:tabs>
                <w:tab w:val="decimal" w:pos="458"/>
              </w:tabs>
              <w:spacing w:after="0" w:line="240" w:lineRule="auto"/>
              <w:jc w:val="both"/>
              <w:rPr>
                <w:rFonts w:ascii="Times New Roman" w:hAnsi="Times New Roman"/>
                <w:color w:val="000000" w:themeColor="text1"/>
                <w:sz w:val="20"/>
                <w:szCs w:val="20"/>
                <w:lang w:val="en-US"/>
              </w:rPr>
            </w:pPr>
            <w:r w:rsidRPr="00C92034">
              <w:rPr>
                <w:rFonts w:ascii="Times New Roman" w:hAnsi="Times New Roman"/>
                <w:color w:val="000000" w:themeColor="text1"/>
                <w:sz w:val="20"/>
                <w:szCs w:val="20"/>
                <w:lang w:val="en-US"/>
              </w:rPr>
              <w:t>14</w:t>
            </w:r>
          </w:p>
        </w:tc>
        <w:tc>
          <w:tcPr>
            <w:tcW w:w="1134" w:type="dxa"/>
            <w:tcBorders>
              <w:top w:val="nil"/>
              <w:left w:val="nil"/>
              <w:right w:val="nil"/>
            </w:tcBorders>
            <w:shd w:val="clear" w:color="auto" w:fill="auto"/>
            <w:noWrap/>
            <w:vAlign w:val="bottom"/>
          </w:tcPr>
          <w:p w:rsidR="001035D6" w:rsidRPr="006042D4" w:rsidRDefault="001035D6" w:rsidP="001035D6">
            <w:pPr>
              <w:spacing w:after="0" w:line="240" w:lineRule="auto"/>
              <w:jc w:val="center"/>
              <w:rPr>
                <w:rFonts w:ascii="Times New Roman" w:hAnsi="Times New Roman"/>
                <w:sz w:val="20"/>
                <w:szCs w:val="20"/>
              </w:rPr>
            </w:pPr>
            <w:r w:rsidRPr="006042D4">
              <w:rPr>
                <w:rFonts w:ascii="Times New Roman" w:hAnsi="Times New Roman"/>
                <w:sz w:val="20"/>
                <w:szCs w:val="20"/>
              </w:rPr>
              <w:t>291</w:t>
            </w:r>
            <w:r>
              <w:rPr>
                <w:rFonts w:ascii="Times New Roman" w:hAnsi="Times New Roman"/>
                <w:sz w:val="20"/>
                <w:szCs w:val="20"/>
              </w:rPr>
              <w:t>−</w:t>
            </w:r>
            <w:r w:rsidRPr="006042D4">
              <w:rPr>
                <w:rFonts w:ascii="Times New Roman" w:hAnsi="Times New Roman"/>
                <w:sz w:val="20"/>
                <w:szCs w:val="20"/>
              </w:rPr>
              <w:t>348</w:t>
            </w:r>
          </w:p>
        </w:tc>
        <w:tc>
          <w:tcPr>
            <w:tcW w:w="1488" w:type="dxa"/>
            <w:tcBorders>
              <w:top w:val="nil"/>
              <w:left w:val="nil"/>
              <w:right w:val="nil"/>
            </w:tcBorders>
            <w:shd w:val="clear" w:color="auto" w:fill="auto"/>
            <w:noWrap/>
            <w:vAlign w:val="center"/>
          </w:tcPr>
          <w:p w:rsidR="001035D6" w:rsidRPr="006042D4" w:rsidRDefault="001035D6" w:rsidP="001035D6">
            <w:pPr>
              <w:tabs>
                <w:tab w:val="decimal" w:pos="397"/>
              </w:tabs>
              <w:spacing w:after="0" w:line="240" w:lineRule="auto"/>
              <w:rPr>
                <w:rFonts w:ascii="Times New Roman" w:hAnsi="Times New Roman"/>
                <w:color w:val="000000" w:themeColor="text1"/>
                <w:sz w:val="20"/>
                <w:szCs w:val="20"/>
                <w:lang w:val="en-US"/>
              </w:rPr>
            </w:pPr>
            <w:r w:rsidRPr="006042D4">
              <w:rPr>
                <w:rFonts w:ascii="Times New Roman" w:hAnsi="Times New Roman"/>
                <w:color w:val="000000" w:themeColor="text1"/>
                <w:sz w:val="20"/>
                <w:szCs w:val="20"/>
                <w:lang w:val="en-US"/>
              </w:rPr>
              <w:t>0.101</w:t>
            </w:r>
          </w:p>
        </w:tc>
      </w:tr>
      <w:tr w:rsidR="001035D6" w:rsidRPr="00AE4C48" w:rsidTr="001035D6">
        <w:trPr>
          <w:trHeight w:val="145"/>
          <w:jc w:val="center"/>
        </w:trPr>
        <w:tc>
          <w:tcPr>
            <w:tcW w:w="1822" w:type="dxa"/>
            <w:tcBorders>
              <w:top w:val="nil"/>
              <w:left w:val="nil"/>
              <w:bottom w:val="nil"/>
              <w:right w:val="nil"/>
            </w:tcBorders>
            <w:shd w:val="clear" w:color="auto" w:fill="auto"/>
            <w:noWrap/>
            <w:vAlign w:val="center"/>
          </w:tcPr>
          <w:p w:rsidR="001035D6" w:rsidRPr="002A61DA" w:rsidRDefault="001035D6" w:rsidP="001035D6">
            <w:pPr>
              <w:spacing w:after="0" w:line="240" w:lineRule="auto"/>
              <w:rPr>
                <w:rFonts w:ascii="Times New Roman" w:hAnsi="Times New Roman"/>
                <w:color w:val="000000" w:themeColor="text1"/>
                <w:sz w:val="20"/>
                <w:szCs w:val="20"/>
                <w:lang w:val="en-US"/>
              </w:rPr>
            </w:pPr>
            <w:r w:rsidRPr="002A61DA">
              <w:rPr>
                <w:rFonts w:ascii="Times New Roman" w:hAnsi="Times New Roman"/>
                <w:color w:val="000000" w:themeColor="text1"/>
                <w:sz w:val="20"/>
                <w:szCs w:val="20"/>
                <w:lang w:val="en-US"/>
              </w:rPr>
              <w:t>Assael</w:t>
            </w:r>
            <w:r w:rsidRPr="00693C19">
              <w:rPr>
                <w:rFonts w:ascii="Times New Roman" w:hAnsi="Times New Roman"/>
                <w:noProof/>
                <w:color w:val="000000" w:themeColor="text1"/>
                <w:sz w:val="20"/>
                <w:szCs w:val="20"/>
                <w:vertAlign w:val="superscript"/>
                <w:lang w:val="en-US"/>
              </w:rPr>
              <w:t>22</w:t>
            </w:r>
          </w:p>
        </w:tc>
        <w:tc>
          <w:tcPr>
            <w:tcW w:w="921" w:type="dxa"/>
            <w:tcBorders>
              <w:top w:val="nil"/>
              <w:left w:val="nil"/>
              <w:bottom w:val="nil"/>
              <w:right w:val="nil"/>
            </w:tcBorders>
            <w:vAlign w:val="center"/>
          </w:tcPr>
          <w:p w:rsidR="001035D6" w:rsidRPr="00200608" w:rsidRDefault="001035D6" w:rsidP="001035D6">
            <w:pPr>
              <w:spacing w:after="0" w:line="240" w:lineRule="auto"/>
              <w:jc w:val="center"/>
              <w:rPr>
                <w:rFonts w:ascii="Times New Roman" w:hAnsi="Times New Roman"/>
                <w:color w:val="000000" w:themeColor="text1"/>
                <w:sz w:val="20"/>
                <w:szCs w:val="20"/>
                <w:lang w:val="en-US"/>
              </w:rPr>
            </w:pPr>
            <w:r w:rsidRPr="00200608">
              <w:rPr>
                <w:rFonts w:ascii="Times New Roman" w:hAnsi="Times New Roman"/>
                <w:color w:val="000000" w:themeColor="text1"/>
                <w:sz w:val="20"/>
                <w:szCs w:val="20"/>
                <w:lang w:val="en-US"/>
              </w:rPr>
              <w:t>1991</w:t>
            </w:r>
          </w:p>
        </w:tc>
        <w:tc>
          <w:tcPr>
            <w:tcW w:w="1064" w:type="dxa"/>
            <w:tcBorders>
              <w:top w:val="nil"/>
              <w:left w:val="nil"/>
              <w:bottom w:val="nil"/>
              <w:right w:val="nil"/>
            </w:tcBorders>
            <w:shd w:val="clear" w:color="auto" w:fill="auto"/>
            <w:noWrap/>
            <w:vAlign w:val="center"/>
          </w:tcPr>
          <w:p w:rsidR="001035D6" w:rsidRPr="002A61DA" w:rsidRDefault="001035D6" w:rsidP="001035D6">
            <w:pPr>
              <w:spacing w:after="0" w:line="240" w:lineRule="auto"/>
              <w:rPr>
                <w:rFonts w:ascii="Times New Roman" w:hAnsi="Times New Roman"/>
                <w:color w:val="000000" w:themeColor="text1"/>
                <w:sz w:val="20"/>
                <w:szCs w:val="20"/>
                <w:lang w:val="en-US"/>
              </w:rPr>
            </w:pPr>
            <w:r w:rsidRPr="002A61DA">
              <w:rPr>
                <w:rFonts w:ascii="Times New Roman" w:hAnsi="Times New Roman"/>
                <w:color w:val="000000" w:themeColor="text1"/>
                <w:sz w:val="20"/>
                <w:szCs w:val="20"/>
                <w:lang w:val="en-US"/>
              </w:rPr>
              <w:t>THW</w:t>
            </w:r>
          </w:p>
        </w:tc>
        <w:tc>
          <w:tcPr>
            <w:tcW w:w="992" w:type="dxa"/>
            <w:tcBorders>
              <w:top w:val="nil"/>
              <w:left w:val="nil"/>
              <w:bottom w:val="nil"/>
              <w:right w:val="nil"/>
            </w:tcBorders>
            <w:shd w:val="clear" w:color="auto" w:fill="auto"/>
            <w:noWrap/>
            <w:vAlign w:val="center"/>
          </w:tcPr>
          <w:p w:rsidR="001035D6" w:rsidRPr="00C92034" w:rsidRDefault="001035D6" w:rsidP="001035D6">
            <w:pPr>
              <w:tabs>
                <w:tab w:val="decimal" w:pos="440"/>
              </w:tabs>
              <w:spacing w:after="0" w:line="240" w:lineRule="auto"/>
              <w:rPr>
                <w:rFonts w:ascii="Times New Roman" w:hAnsi="Times New Roman"/>
                <w:color w:val="000000" w:themeColor="text1"/>
                <w:sz w:val="20"/>
                <w:szCs w:val="20"/>
                <w:lang w:val="en-US"/>
              </w:rPr>
            </w:pPr>
            <w:r w:rsidRPr="00C92034">
              <w:rPr>
                <w:rFonts w:ascii="Times New Roman" w:hAnsi="Times New Roman"/>
                <w:color w:val="000000" w:themeColor="text1"/>
                <w:sz w:val="20"/>
                <w:szCs w:val="20"/>
                <w:lang w:val="en-US"/>
              </w:rPr>
              <w:t>99.00</w:t>
            </w:r>
          </w:p>
        </w:tc>
        <w:tc>
          <w:tcPr>
            <w:tcW w:w="1104" w:type="dxa"/>
            <w:tcBorders>
              <w:top w:val="nil"/>
              <w:left w:val="nil"/>
              <w:bottom w:val="nil"/>
              <w:right w:val="nil"/>
            </w:tcBorders>
            <w:shd w:val="clear" w:color="auto" w:fill="auto"/>
            <w:noWrap/>
            <w:vAlign w:val="center"/>
          </w:tcPr>
          <w:p w:rsidR="001035D6" w:rsidRPr="00C92034" w:rsidRDefault="001035D6" w:rsidP="001035D6">
            <w:pPr>
              <w:tabs>
                <w:tab w:val="decimal" w:pos="394"/>
              </w:tabs>
              <w:spacing w:after="0" w:line="240" w:lineRule="auto"/>
              <w:rPr>
                <w:rFonts w:ascii="Times New Roman" w:hAnsi="Times New Roman"/>
                <w:color w:val="000000" w:themeColor="text1"/>
                <w:sz w:val="20"/>
                <w:szCs w:val="20"/>
                <w:lang w:val="en-US"/>
              </w:rPr>
            </w:pPr>
            <w:r w:rsidRPr="00C92034">
              <w:rPr>
                <w:rFonts w:ascii="Times New Roman" w:hAnsi="Times New Roman"/>
                <w:color w:val="000000" w:themeColor="text1"/>
                <w:sz w:val="20"/>
                <w:szCs w:val="20"/>
                <w:lang w:val="en-US"/>
              </w:rPr>
              <w:t>0.5</w:t>
            </w:r>
          </w:p>
        </w:tc>
        <w:tc>
          <w:tcPr>
            <w:tcW w:w="855" w:type="dxa"/>
            <w:tcBorders>
              <w:top w:val="nil"/>
              <w:left w:val="nil"/>
              <w:bottom w:val="nil"/>
              <w:right w:val="nil"/>
            </w:tcBorders>
            <w:shd w:val="clear" w:color="auto" w:fill="auto"/>
            <w:noWrap/>
            <w:vAlign w:val="center"/>
          </w:tcPr>
          <w:p w:rsidR="001035D6" w:rsidRPr="00C92034" w:rsidRDefault="001035D6" w:rsidP="001035D6">
            <w:pPr>
              <w:tabs>
                <w:tab w:val="decimal" w:pos="458"/>
              </w:tabs>
              <w:spacing w:after="0" w:line="240" w:lineRule="auto"/>
              <w:jc w:val="both"/>
              <w:rPr>
                <w:rFonts w:ascii="Times New Roman" w:hAnsi="Times New Roman"/>
                <w:color w:val="000000" w:themeColor="text1"/>
                <w:sz w:val="20"/>
                <w:szCs w:val="20"/>
                <w:lang w:val="en-US"/>
              </w:rPr>
            </w:pPr>
            <w:r w:rsidRPr="00C92034">
              <w:rPr>
                <w:rFonts w:ascii="Times New Roman" w:hAnsi="Times New Roman"/>
                <w:color w:val="000000" w:themeColor="text1"/>
                <w:sz w:val="20"/>
                <w:szCs w:val="20"/>
                <w:lang w:val="en-US"/>
              </w:rPr>
              <w:t>10</w:t>
            </w:r>
          </w:p>
        </w:tc>
        <w:tc>
          <w:tcPr>
            <w:tcW w:w="1134" w:type="dxa"/>
            <w:tcBorders>
              <w:top w:val="nil"/>
              <w:left w:val="nil"/>
              <w:bottom w:val="nil"/>
              <w:right w:val="nil"/>
            </w:tcBorders>
            <w:shd w:val="clear" w:color="auto" w:fill="auto"/>
            <w:noWrap/>
            <w:vAlign w:val="bottom"/>
          </w:tcPr>
          <w:p w:rsidR="001035D6" w:rsidRPr="006042D4" w:rsidRDefault="001035D6" w:rsidP="001035D6">
            <w:pPr>
              <w:spacing w:after="0" w:line="240" w:lineRule="auto"/>
              <w:jc w:val="center"/>
              <w:rPr>
                <w:rFonts w:ascii="Times New Roman" w:hAnsi="Times New Roman"/>
                <w:sz w:val="20"/>
                <w:szCs w:val="20"/>
              </w:rPr>
            </w:pPr>
            <w:r w:rsidRPr="006042D4">
              <w:rPr>
                <w:rFonts w:ascii="Times New Roman" w:hAnsi="Times New Roman"/>
                <w:sz w:val="20"/>
                <w:szCs w:val="20"/>
              </w:rPr>
              <w:t>297</w:t>
            </w:r>
            <w:r>
              <w:rPr>
                <w:rFonts w:ascii="Times New Roman" w:hAnsi="Times New Roman"/>
                <w:sz w:val="20"/>
                <w:szCs w:val="20"/>
              </w:rPr>
              <w:t>−</w:t>
            </w:r>
            <w:r w:rsidRPr="006042D4">
              <w:rPr>
                <w:rFonts w:ascii="Times New Roman" w:hAnsi="Times New Roman"/>
                <w:sz w:val="20"/>
                <w:szCs w:val="20"/>
              </w:rPr>
              <w:t>337</w:t>
            </w:r>
          </w:p>
        </w:tc>
        <w:tc>
          <w:tcPr>
            <w:tcW w:w="1488" w:type="dxa"/>
            <w:tcBorders>
              <w:top w:val="nil"/>
              <w:left w:val="nil"/>
              <w:bottom w:val="nil"/>
              <w:right w:val="nil"/>
            </w:tcBorders>
            <w:shd w:val="clear" w:color="auto" w:fill="auto"/>
            <w:noWrap/>
            <w:vAlign w:val="center"/>
          </w:tcPr>
          <w:p w:rsidR="001035D6" w:rsidRPr="006042D4" w:rsidRDefault="001035D6" w:rsidP="001035D6">
            <w:pPr>
              <w:tabs>
                <w:tab w:val="decimal" w:pos="397"/>
              </w:tabs>
              <w:spacing w:after="0" w:line="240" w:lineRule="auto"/>
              <w:rPr>
                <w:rFonts w:ascii="Times New Roman" w:hAnsi="Times New Roman"/>
                <w:color w:val="000000" w:themeColor="text1"/>
                <w:sz w:val="20"/>
                <w:szCs w:val="20"/>
                <w:lang w:val="en-US"/>
              </w:rPr>
            </w:pPr>
            <w:r w:rsidRPr="006042D4">
              <w:rPr>
                <w:rFonts w:ascii="Times New Roman" w:hAnsi="Times New Roman"/>
                <w:color w:val="000000" w:themeColor="text1"/>
                <w:sz w:val="20"/>
                <w:szCs w:val="20"/>
                <w:lang w:val="en-US"/>
              </w:rPr>
              <w:t>0.101</w:t>
            </w:r>
          </w:p>
        </w:tc>
      </w:tr>
      <w:tr w:rsidR="001035D6" w:rsidRPr="00AE4C48" w:rsidTr="001035D6">
        <w:trPr>
          <w:trHeight w:val="145"/>
          <w:jc w:val="center"/>
        </w:trPr>
        <w:tc>
          <w:tcPr>
            <w:tcW w:w="1822" w:type="dxa"/>
            <w:tcBorders>
              <w:top w:val="nil"/>
              <w:left w:val="nil"/>
              <w:right w:val="nil"/>
            </w:tcBorders>
            <w:shd w:val="clear" w:color="auto" w:fill="auto"/>
            <w:noWrap/>
            <w:vAlign w:val="center"/>
          </w:tcPr>
          <w:p w:rsidR="001035D6" w:rsidRPr="002A61DA" w:rsidRDefault="001035D6" w:rsidP="001035D6">
            <w:pPr>
              <w:spacing w:after="0" w:line="240" w:lineRule="auto"/>
              <w:rPr>
                <w:rFonts w:ascii="Times New Roman" w:hAnsi="Times New Roman"/>
                <w:color w:val="000000" w:themeColor="text1"/>
                <w:sz w:val="20"/>
                <w:szCs w:val="20"/>
                <w:lang w:val="en-US"/>
              </w:rPr>
            </w:pPr>
            <w:r w:rsidRPr="002A61DA">
              <w:rPr>
                <w:rFonts w:ascii="Times New Roman" w:hAnsi="Times New Roman"/>
                <w:color w:val="000000" w:themeColor="text1"/>
                <w:sz w:val="20"/>
                <w:szCs w:val="20"/>
                <w:lang w:val="en-US"/>
              </w:rPr>
              <w:t>Wada</w:t>
            </w:r>
            <w:r w:rsidRPr="000A4C8B">
              <w:rPr>
                <w:rFonts w:ascii="Times New Roman" w:hAnsi="Times New Roman"/>
                <w:noProof/>
                <w:color w:val="000000" w:themeColor="text1"/>
                <w:sz w:val="20"/>
                <w:szCs w:val="20"/>
                <w:vertAlign w:val="superscript"/>
                <w:lang w:val="en-US"/>
              </w:rPr>
              <w:t>23</w:t>
            </w:r>
          </w:p>
        </w:tc>
        <w:tc>
          <w:tcPr>
            <w:tcW w:w="921" w:type="dxa"/>
            <w:tcBorders>
              <w:top w:val="nil"/>
              <w:left w:val="nil"/>
              <w:right w:val="nil"/>
            </w:tcBorders>
            <w:vAlign w:val="center"/>
          </w:tcPr>
          <w:p w:rsidR="001035D6" w:rsidRPr="00200608" w:rsidRDefault="001035D6" w:rsidP="001035D6">
            <w:pPr>
              <w:spacing w:after="0" w:line="240" w:lineRule="auto"/>
              <w:jc w:val="center"/>
              <w:rPr>
                <w:rFonts w:ascii="Times New Roman" w:hAnsi="Times New Roman"/>
                <w:color w:val="000000" w:themeColor="text1"/>
                <w:sz w:val="20"/>
                <w:szCs w:val="20"/>
                <w:lang w:val="en-US"/>
              </w:rPr>
            </w:pPr>
            <w:r w:rsidRPr="00200608">
              <w:rPr>
                <w:rFonts w:ascii="Times New Roman" w:hAnsi="Times New Roman"/>
                <w:color w:val="000000" w:themeColor="text1"/>
                <w:sz w:val="20"/>
                <w:szCs w:val="20"/>
                <w:lang w:val="en-US"/>
              </w:rPr>
              <w:t>1985</w:t>
            </w:r>
          </w:p>
        </w:tc>
        <w:tc>
          <w:tcPr>
            <w:tcW w:w="1064" w:type="dxa"/>
            <w:tcBorders>
              <w:top w:val="nil"/>
              <w:left w:val="nil"/>
              <w:right w:val="nil"/>
            </w:tcBorders>
            <w:shd w:val="clear" w:color="auto" w:fill="auto"/>
            <w:noWrap/>
            <w:vAlign w:val="center"/>
          </w:tcPr>
          <w:p w:rsidR="001035D6" w:rsidRPr="002A61DA" w:rsidRDefault="001035D6" w:rsidP="001035D6">
            <w:pPr>
              <w:spacing w:after="0" w:line="240" w:lineRule="auto"/>
              <w:rPr>
                <w:rFonts w:ascii="Times New Roman" w:hAnsi="Times New Roman"/>
                <w:color w:val="000000" w:themeColor="text1"/>
                <w:sz w:val="20"/>
                <w:szCs w:val="20"/>
                <w:lang w:val="en-US"/>
              </w:rPr>
            </w:pPr>
            <w:r w:rsidRPr="002A61DA">
              <w:rPr>
                <w:rFonts w:ascii="Times New Roman" w:hAnsi="Times New Roman"/>
                <w:color w:val="000000" w:themeColor="text1"/>
                <w:sz w:val="20"/>
                <w:szCs w:val="20"/>
                <w:lang w:val="en-US"/>
              </w:rPr>
              <w:t>THW</w:t>
            </w:r>
          </w:p>
        </w:tc>
        <w:tc>
          <w:tcPr>
            <w:tcW w:w="992" w:type="dxa"/>
            <w:tcBorders>
              <w:top w:val="nil"/>
              <w:left w:val="nil"/>
              <w:right w:val="nil"/>
            </w:tcBorders>
            <w:shd w:val="clear" w:color="auto" w:fill="auto"/>
            <w:noWrap/>
            <w:vAlign w:val="center"/>
          </w:tcPr>
          <w:p w:rsidR="001035D6" w:rsidRPr="00C92034" w:rsidRDefault="001035D6" w:rsidP="001035D6">
            <w:pPr>
              <w:tabs>
                <w:tab w:val="decimal" w:pos="440"/>
              </w:tabs>
              <w:spacing w:after="0" w:line="240" w:lineRule="auto"/>
              <w:rPr>
                <w:rFonts w:ascii="Times New Roman" w:hAnsi="Times New Roman"/>
                <w:color w:val="000000" w:themeColor="text1"/>
                <w:sz w:val="20"/>
                <w:szCs w:val="20"/>
                <w:lang w:val="en-US"/>
              </w:rPr>
            </w:pPr>
            <w:r w:rsidRPr="00C92034">
              <w:rPr>
                <w:rFonts w:ascii="Times New Roman" w:hAnsi="Times New Roman"/>
                <w:color w:val="000000" w:themeColor="text1"/>
                <w:sz w:val="20"/>
                <w:szCs w:val="20"/>
                <w:lang w:val="en-US"/>
              </w:rPr>
              <w:t>99.00</w:t>
            </w:r>
          </w:p>
        </w:tc>
        <w:tc>
          <w:tcPr>
            <w:tcW w:w="1104" w:type="dxa"/>
            <w:tcBorders>
              <w:top w:val="nil"/>
              <w:left w:val="nil"/>
              <w:right w:val="nil"/>
            </w:tcBorders>
            <w:shd w:val="clear" w:color="auto" w:fill="auto"/>
            <w:noWrap/>
            <w:vAlign w:val="center"/>
          </w:tcPr>
          <w:p w:rsidR="001035D6" w:rsidRPr="00C92034" w:rsidRDefault="001035D6" w:rsidP="001035D6">
            <w:pPr>
              <w:tabs>
                <w:tab w:val="decimal" w:pos="394"/>
              </w:tabs>
              <w:spacing w:after="0" w:line="240" w:lineRule="auto"/>
              <w:rPr>
                <w:rFonts w:ascii="Times New Roman" w:hAnsi="Times New Roman"/>
                <w:color w:val="000000" w:themeColor="text1"/>
                <w:sz w:val="20"/>
                <w:szCs w:val="20"/>
                <w:lang w:val="en-US"/>
              </w:rPr>
            </w:pPr>
            <w:r w:rsidRPr="00C92034">
              <w:rPr>
                <w:rFonts w:ascii="Times New Roman" w:hAnsi="Times New Roman"/>
                <w:color w:val="000000" w:themeColor="text1"/>
                <w:sz w:val="20"/>
                <w:szCs w:val="20"/>
                <w:lang w:val="en-US"/>
              </w:rPr>
              <w:t>1.0</w:t>
            </w:r>
          </w:p>
        </w:tc>
        <w:tc>
          <w:tcPr>
            <w:tcW w:w="855" w:type="dxa"/>
            <w:tcBorders>
              <w:top w:val="nil"/>
              <w:left w:val="nil"/>
              <w:right w:val="nil"/>
            </w:tcBorders>
            <w:shd w:val="clear" w:color="auto" w:fill="auto"/>
            <w:noWrap/>
            <w:vAlign w:val="center"/>
          </w:tcPr>
          <w:p w:rsidR="001035D6" w:rsidRPr="00C92034" w:rsidRDefault="001035D6" w:rsidP="001035D6">
            <w:pPr>
              <w:tabs>
                <w:tab w:val="decimal" w:pos="458"/>
              </w:tabs>
              <w:spacing w:after="0" w:line="240" w:lineRule="auto"/>
              <w:jc w:val="both"/>
              <w:rPr>
                <w:rFonts w:ascii="Times New Roman" w:hAnsi="Times New Roman"/>
                <w:color w:val="000000" w:themeColor="text1"/>
                <w:sz w:val="20"/>
                <w:szCs w:val="20"/>
                <w:lang w:val="en-US"/>
              </w:rPr>
            </w:pPr>
            <w:r w:rsidRPr="00C92034">
              <w:rPr>
                <w:rFonts w:ascii="Times New Roman" w:hAnsi="Times New Roman"/>
                <w:color w:val="000000" w:themeColor="text1"/>
                <w:sz w:val="20"/>
                <w:szCs w:val="20"/>
                <w:lang w:val="en-US"/>
              </w:rPr>
              <w:t>4</w:t>
            </w:r>
          </w:p>
        </w:tc>
        <w:tc>
          <w:tcPr>
            <w:tcW w:w="1134" w:type="dxa"/>
            <w:tcBorders>
              <w:top w:val="nil"/>
              <w:left w:val="nil"/>
              <w:right w:val="nil"/>
            </w:tcBorders>
            <w:shd w:val="clear" w:color="auto" w:fill="auto"/>
            <w:noWrap/>
            <w:vAlign w:val="bottom"/>
          </w:tcPr>
          <w:p w:rsidR="001035D6" w:rsidRPr="006042D4" w:rsidRDefault="001035D6" w:rsidP="001035D6">
            <w:pPr>
              <w:spacing w:after="0" w:line="240" w:lineRule="auto"/>
              <w:jc w:val="center"/>
              <w:rPr>
                <w:rFonts w:ascii="Times New Roman" w:hAnsi="Times New Roman"/>
                <w:sz w:val="20"/>
                <w:szCs w:val="20"/>
              </w:rPr>
            </w:pPr>
            <w:r w:rsidRPr="006042D4">
              <w:rPr>
                <w:rFonts w:ascii="Times New Roman" w:hAnsi="Times New Roman"/>
                <w:sz w:val="20"/>
                <w:szCs w:val="20"/>
              </w:rPr>
              <w:t>295</w:t>
            </w:r>
            <w:r>
              <w:rPr>
                <w:rFonts w:ascii="Times New Roman" w:hAnsi="Times New Roman"/>
                <w:sz w:val="20"/>
                <w:szCs w:val="20"/>
              </w:rPr>
              <w:t>−</w:t>
            </w:r>
            <w:r w:rsidRPr="006042D4">
              <w:rPr>
                <w:rFonts w:ascii="Times New Roman" w:hAnsi="Times New Roman"/>
                <w:sz w:val="20"/>
                <w:szCs w:val="20"/>
              </w:rPr>
              <w:t>362</w:t>
            </w:r>
          </w:p>
        </w:tc>
        <w:tc>
          <w:tcPr>
            <w:tcW w:w="1488" w:type="dxa"/>
            <w:tcBorders>
              <w:top w:val="nil"/>
              <w:left w:val="nil"/>
              <w:right w:val="nil"/>
            </w:tcBorders>
            <w:shd w:val="clear" w:color="auto" w:fill="auto"/>
            <w:noWrap/>
            <w:vAlign w:val="center"/>
          </w:tcPr>
          <w:p w:rsidR="001035D6" w:rsidRPr="006042D4" w:rsidRDefault="001035D6" w:rsidP="001035D6">
            <w:pPr>
              <w:tabs>
                <w:tab w:val="decimal" w:pos="397"/>
              </w:tabs>
              <w:spacing w:after="0" w:line="240" w:lineRule="auto"/>
              <w:rPr>
                <w:rFonts w:ascii="Times New Roman" w:hAnsi="Times New Roman"/>
                <w:color w:val="000000" w:themeColor="text1"/>
                <w:sz w:val="20"/>
                <w:szCs w:val="20"/>
                <w:lang w:val="en-US"/>
              </w:rPr>
            </w:pPr>
            <w:r w:rsidRPr="006042D4">
              <w:rPr>
                <w:rFonts w:ascii="Times New Roman" w:hAnsi="Times New Roman"/>
                <w:color w:val="000000" w:themeColor="text1"/>
                <w:sz w:val="20"/>
                <w:szCs w:val="20"/>
                <w:lang w:val="en-US"/>
              </w:rPr>
              <w:t>0.101</w:t>
            </w:r>
          </w:p>
        </w:tc>
      </w:tr>
      <w:tr w:rsidR="001035D6" w:rsidRPr="00AE4C48" w:rsidTr="001035D6">
        <w:trPr>
          <w:trHeight w:val="145"/>
          <w:jc w:val="center"/>
        </w:trPr>
        <w:tc>
          <w:tcPr>
            <w:tcW w:w="1822" w:type="dxa"/>
            <w:tcBorders>
              <w:top w:val="nil"/>
              <w:left w:val="nil"/>
              <w:right w:val="nil"/>
            </w:tcBorders>
            <w:shd w:val="clear" w:color="auto" w:fill="auto"/>
            <w:noWrap/>
            <w:vAlign w:val="center"/>
          </w:tcPr>
          <w:p w:rsidR="001035D6" w:rsidRPr="002A61DA" w:rsidRDefault="001035D6" w:rsidP="001035D6">
            <w:pPr>
              <w:spacing w:after="0" w:line="240" w:lineRule="auto"/>
              <w:rPr>
                <w:rFonts w:ascii="Times New Roman" w:hAnsi="Times New Roman"/>
                <w:color w:val="000000" w:themeColor="text1"/>
                <w:sz w:val="20"/>
                <w:szCs w:val="20"/>
                <w:lang w:val="en-US"/>
              </w:rPr>
            </w:pPr>
            <w:r w:rsidRPr="002A61DA">
              <w:rPr>
                <w:rFonts w:ascii="Times New Roman" w:hAnsi="Times New Roman"/>
                <w:color w:val="000000" w:themeColor="text1"/>
                <w:sz w:val="20"/>
                <w:szCs w:val="20"/>
                <w:lang w:val="en-US"/>
              </w:rPr>
              <w:t>Mukhamedzyanov</w:t>
            </w:r>
            <w:r w:rsidRPr="000A4C8B">
              <w:rPr>
                <w:rFonts w:ascii="Times New Roman" w:hAnsi="Times New Roman"/>
                <w:noProof/>
                <w:color w:val="000000" w:themeColor="text1"/>
                <w:sz w:val="20"/>
                <w:szCs w:val="20"/>
                <w:vertAlign w:val="superscript"/>
                <w:lang w:val="en-US"/>
              </w:rPr>
              <w:t>24</w:t>
            </w:r>
          </w:p>
        </w:tc>
        <w:tc>
          <w:tcPr>
            <w:tcW w:w="921" w:type="dxa"/>
            <w:tcBorders>
              <w:top w:val="nil"/>
              <w:left w:val="nil"/>
              <w:right w:val="nil"/>
            </w:tcBorders>
            <w:vAlign w:val="center"/>
          </w:tcPr>
          <w:p w:rsidR="001035D6" w:rsidRPr="00200608" w:rsidRDefault="001035D6" w:rsidP="001035D6">
            <w:pPr>
              <w:spacing w:after="0" w:line="240" w:lineRule="auto"/>
              <w:jc w:val="center"/>
              <w:rPr>
                <w:rFonts w:ascii="Times New Roman" w:hAnsi="Times New Roman"/>
                <w:color w:val="000000" w:themeColor="text1"/>
                <w:sz w:val="20"/>
                <w:szCs w:val="20"/>
                <w:lang w:val="en-US"/>
              </w:rPr>
            </w:pPr>
            <w:r w:rsidRPr="00200608">
              <w:rPr>
                <w:rFonts w:ascii="Times New Roman" w:hAnsi="Times New Roman"/>
                <w:color w:val="000000" w:themeColor="text1"/>
                <w:sz w:val="20"/>
                <w:szCs w:val="20"/>
                <w:lang w:val="en-US"/>
              </w:rPr>
              <w:t>1974</w:t>
            </w:r>
          </w:p>
        </w:tc>
        <w:tc>
          <w:tcPr>
            <w:tcW w:w="1064" w:type="dxa"/>
            <w:tcBorders>
              <w:top w:val="nil"/>
              <w:left w:val="nil"/>
              <w:right w:val="nil"/>
            </w:tcBorders>
            <w:shd w:val="clear" w:color="auto" w:fill="auto"/>
            <w:noWrap/>
            <w:vAlign w:val="center"/>
          </w:tcPr>
          <w:p w:rsidR="001035D6" w:rsidRPr="002A61DA" w:rsidRDefault="001035D6" w:rsidP="001035D6">
            <w:pPr>
              <w:spacing w:after="0" w:line="240" w:lineRule="auto"/>
              <w:rPr>
                <w:rFonts w:ascii="Times New Roman" w:hAnsi="Times New Roman"/>
                <w:color w:val="000000" w:themeColor="text1"/>
                <w:sz w:val="20"/>
                <w:szCs w:val="20"/>
                <w:lang w:val="en-US"/>
              </w:rPr>
            </w:pPr>
            <w:r w:rsidRPr="002A61DA">
              <w:rPr>
                <w:rFonts w:ascii="Times New Roman" w:hAnsi="Times New Roman"/>
                <w:color w:val="000000" w:themeColor="text1"/>
                <w:sz w:val="20"/>
                <w:szCs w:val="20"/>
                <w:lang w:val="en-US"/>
              </w:rPr>
              <w:t>THW</w:t>
            </w:r>
          </w:p>
        </w:tc>
        <w:tc>
          <w:tcPr>
            <w:tcW w:w="992" w:type="dxa"/>
            <w:tcBorders>
              <w:top w:val="nil"/>
              <w:left w:val="nil"/>
              <w:right w:val="nil"/>
            </w:tcBorders>
            <w:shd w:val="clear" w:color="auto" w:fill="auto"/>
            <w:noWrap/>
            <w:vAlign w:val="center"/>
          </w:tcPr>
          <w:p w:rsidR="001035D6" w:rsidRPr="00C92034" w:rsidRDefault="001035D6" w:rsidP="001035D6">
            <w:pPr>
              <w:tabs>
                <w:tab w:val="decimal" w:pos="440"/>
              </w:tabs>
              <w:spacing w:after="0" w:line="240" w:lineRule="auto"/>
              <w:rPr>
                <w:rFonts w:ascii="Times New Roman" w:hAnsi="Times New Roman"/>
                <w:color w:val="000000" w:themeColor="text1"/>
                <w:sz w:val="20"/>
                <w:szCs w:val="20"/>
                <w:lang w:val="en-US"/>
              </w:rPr>
            </w:pPr>
            <w:r w:rsidRPr="00C92034">
              <w:rPr>
                <w:rFonts w:ascii="Times New Roman" w:hAnsi="Times New Roman"/>
                <w:color w:val="000000" w:themeColor="text1"/>
                <w:sz w:val="20"/>
                <w:szCs w:val="20"/>
                <w:lang w:val="en-US"/>
              </w:rPr>
              <w:t>-</w:t>
            </w:r>
          </w:p>
        </w:tc>
        <w:tc>
          <w:tcPr>
            <w:tcW w:w="1104" w:type="dxa"/>
            <w:tcBorders>
              <w:top w:val="nil"/>
              <w:left w:val="nil"/>
              <w:right w:val="nil"/>
            </w:tcBorders>
            <w:shd w:val="clear" w:color="auto" w:fill="auto"/>
            <w:noWrap/>
            <w:vAlign w:val="center"/>
          </w:tcPr>
          <w:p w:rsidR="001035D6" w:rsidRPr="00C92034" w:rsidRDefault="001035D6" w:rsidP="001035D6">
            <w:pPr>
              <w:tabs>
                <w:tab w:val="decimal" w:pos="394"/>
              </w:tabs>
              <w:spacing w:after="0" w:line="240" w:lineRule="auto"/>
              <w:rPr>
                <w:rFonts w:ascii="Times New Roman" w:hAnsi="Times New Roman"/>
                <w:color w:val="000000" w:themeColor="text1"/>
                <w:sz w:val="20"/>
                <w:szCs w:val="20"/>
                <w:lang w:val="en-US"/>
              </w:rPr>
            </w:pPr>
            <w:r w:rsidRPr="00C92034">
              <w:rPr>
                <w:rFonts w:ascii="Times New Roman" w:hAnsi="Times New Roman"/>
                <w:color w:val="000000" w:themeColor="text1"/>
                <w:sz w:val="20"/>
                <w:szCs w:val="20"/>
                <w:lang w:val="en-US"/>
              </w:rPr>
              <w:t>1.5</w:t>
            </w:r>
          </w:p>
        </w:tc>
        <w:tc>
          <w:tcPr>
            <w:tcW w:w="855" w:type="dxa"/>
            <w:tcBorders>
              <w:top w:val="nil"/>
              <w:left w:val="nil"/>
              <w:right w:val="nil"/>
            </w:tcBorders>
            <w:shd w:val="clear" w:color="auto" w:fill="auto"/>
            <w:noWrap/>
            <w:vAlign w:val="center"/>
          </w:tcPr>
          <w:p w:rsidR="001035D6" w:rsidRPr="00C92034" w:rsidRDefault="001035D6" w:rsidP="001035D6">
            <w:pPr>
              <w:tabs>
                <w:tab w:val="decimal" w:pos="458"/>
              </w:tabs>
              <w:spacing w:after="0" w:line="240" w:lineRule="auto"/>
              <w:jc w:val="both"/>
              <w:rPr>
                <w:rFonts w:ascii="Times New Roman" w:hAnsi="Times New Roman"/>
                <w:color w:val="000000" w:themeColor="text1"/>
                <w:sz w:val="20"/>
                <w:szCs w:val="20"/>
                <w:lang w:val="en-US"/>
              </w:rPr>
            </w:pPr>
            <w:r w:rsidRPr="00C92034">
              <w:rPr>
                <w:rFonts w:ascii="Times New Roman" w:hAnsi="Times New Roman"/>
                <w:color w:val="000000" w:themeColor="text1"/>
                <w:sz w:val="20"/>
                <w:szCs w:val="20"/>
                <w:lang w:val="en-US"/>
              </w:rPr>
              <w:t>12</w:t>
            </w:r>
          </w:p>
        </w:tc>
        <w:tc>
          <w:tcPr>
            <w:tcW w:w="1134" w:type="dxa"/>
            <w:tcBorders>
              <w:top w:val="nil"/>
              <w:left w:val="nil"/>
              <w:right w:val="nil"/>
            </w:tcBorders>
            <w:shd w:val="clear" w:color="auto" w:fill="auto"/>
            <w:noWrap/>
            <w:vAlign w:val="bottom"/>
          </w:tcPr>
          <w:p w:rsidR="001035D6" w:rsidRPr="001E5594" w:rsidRDefault="001035D6" w:rsidP="001035D6">
            <w:pPr>
              <w:spacing w:after="0" w:line="240" w:lineRule="auto"/>
              <w:jc w:val="center"/>
              <w:rPr>
                <w:rFonts w:ascii="Times New Roman" w:hAnsi="Times New Roman"/>
                <w:color w:val="000000"/>
                <w:sz w:val="20"/>
                <w:szCs w:val="20"/>
                <w:lang w:val="en-GB"/>
              </w:rPr>
            </w:pPr>
            <w:r>
              <w:rPr>
                <w:rFonts w:ascii="Times New Roman" w:hAnsi="Times New Roman"/>
                <w:color w:val="000000"/>
                <w:sz w:val="20"/>
                <w:szCs w:val="20"/>
                <w:lang w:val="en-GB"/>
              </w:rPr>
              <w:t>313</w:t>
            </w:r>
            <w:r>
              <w:rPr>
                <w:rFonts w:ascii="Times New Roman" w:hAnsi="Times New Roman"/>
                <w:sz w:val="20"/>
                <w:szCs w:val="20"/>
              </w:rPr>
              <w:t>−</w:t>
            </w:r>
            <w:r>
              <w:rPr>
                <w:rFonts w:ascii="Times New Roman" w:hAnsi="Times New Roman"/>
                <w:color w:val="000000"/>
                <w:sz w:val="20"/>
                <w:szCs w:val="20"/>
                <w:lang w:val="en-GB"/>
              </w:rPr>
              <w:t>553</w:t>
            </w:r>
          </w:p>
        </w:tc>
        <w:tc>
          <w:tcPr>
            <w:tcW w:w="1488" w:type="dxa"/>
            <w:tcBorders>
              <w:top w:val="nil"/>
              <w:left w:val="nil"/>
              <w:right w:val="nil"/>
            </w:tcBorders>
            <w:shd w:val="clear" w:color="auto" w:fill="auto"/>
            <w:noWrap/>
            <w:vAlign w:val="center"/>
          </w:tcPr>
          <w:p w:rsidR="001035D6" w:rsidRPr="006042D4" w:rsidRDefault="001035D6" w:rsidP="001035D6">
            <w:pPr>
              <w:tabs>
                <w:tab w:val="decimal" w:pos="397"/>
              </w:tabs>
              <w:spacing w:after="0" w:line="240" w:lineRule="auto"/>
              <w:rPr>
                <w:rFonts w:ascii="Times New Roman" w:hAnsi="Times New Roman"/>
                <w:color w:val="000000" w:themeColor="text1"/>
                <w:sz w:val="20"/>
                <w:szCs w:val="20"/>
                <w:lang w:val="en-US"/>
              </w:rPr>
            </w:pPr>
            <w:r w:rsidRPr="006042D4">
              <w:rPr>
                <w:rFonts w:ascii="Times New Roman" w:hAnsi="Times New Roman"/>
                <w:color w:val="000000" w:themeColor="text1"/>
                <w:sz w:val="20"/>
                <w:szCs w:val="20"/>
                <w:lang w:val="en-US"/>
              </w:rPr>
              <w:t>0.101</w:t>
            </w:r>
          </w:p>
        </w:tc>
      </w:tr>
      <w:tr w:rsidR="001035D6" w:rsidRPr="00AE4C48" w:rsidTr="001035D6">
        <w:trPr>
          <w:trHeight w:val="145"/>
          <w:jc w:val="center"/>
        </w:trPr>
        <w:tc>
          <w:tcPr>
            <w:tcW w:w="1822" w:type="dxa"/>
            <w:tcBorders>
              <w:top w:val="nil"/>
              <w:left w:val="nil"/>
              <w:bottom w:val="nil"/>
              <w:right w:val="nil"/>
            </w:tcBorders>
            <w:shd w:val="clear" w:color="auto" w:fill="auto"/>
            <w:noWrap/>
            <w:vAlign w:val="center"/>
          </w:tcPr>
          <w:p w:rsidR="001035D6" w:rsidRPr="002A61DA" w:rsidRDefault="001035D6" w:rsidP="001035D6">
            <w:pPr>
              <w:spacing w:after="0" w:line="240" w:lineRule="auto"/>
              <w:rPr>
                <w:rFonts w:ascii="Times New Roman" w:hAnsi="Times New Roman"/>
                <w:color w:val="000000" w:themeColor="text1"/>
                <w:sz w:val="20"/>
                <w:szCs w:val="20"/>
                <w:lang w:val="en-US"/>
              </w:rPr>
            </w:pPr>
            <w:r w:rsidRPr="002A61DA">
              <w:rPr>
                <w:rFonts w:ascii="Times New Roman" w:hAnsi="Times New Roman"/>
                <w:color w:val="000000" w:themeColor="text1"/>
                <w:sz w:val="20"/>
                <w:szCs w:val="20"/>
                <w:lang w:val="en-US"/>
              </w:rPr>
              <w:t>Mustafaev</w:t>
            </w:r>
            <w:r w:rsidRPr="000A4C8B">
              <w:rPr>
                <w:rFonts w:ascii="Times New Roman" w:hAnsi="Times New Roman"/>
                <w:noProof/>
                <w:color w:val="000000" w:themeColor="text1"/>
                <w:sz w:val="20"/>
                <w:szCs w:val="20"/>
                <w:vertAlign w:val="superscript"/>
                <w:lang w:val="en-US"/>
              </w:rPr>
              <w:t>25</w:t>
            </w:r>
          </w:p>
        </w:tc>
        <w:tc>
          <w:tcPr>
            <w:tcW w:w="921" w:type="dxa"/>
            <w:tcBorders>
              <w:top w:val="nil"/>
              <w:left w:val="nil"/>
              <w:bottom w:val="nil"/>
              <w:right w:val="nil"/>
            </w:tcBorders>
            <w:vAlign w:val="center"/>
          </w:tcPr>
          <w:p w:rsidR="001035D6" w:rsidRPr="00200608" w:rsidRDefault="001035D6" w:rsidP="001035D6">
            <w:pPr>
              <w:spacing w:after="0" w:line="240" w:lineRule="auto"/>
              <w:jc w:val="center"/>
              <w:rPr>
                <w:rFonts w:ascii="Times New Roman" w:hAnsi="Times New Roman"/>
                <w:color w:val="000000" w:themeColor="text1"/>
                <w:sz w:val="20"/>
                <w:szCs w:val="20"/>
                <w:lang w:val="en-US"/>
              </w:rPr>
            </w:pPr>
            <w:r w:rsidRPr="00200608">
              <w:rPr>
                <w:rFonts w:ascii="Times New Roman" w:hAnsi="Times New Roman"/>
                <w:color w:val="000000" w:themeColor="text1"/>
                <w:sz w:val="20"/>
                <w:szCs w:val="20"/>
                <w:lang w:val="en-US"/>
              </w:rPr>
              <w:t>1973</w:t>
            </w:r>
          </w:p>
        </w:tc>
        <w:tc>
          <w:tcPr>
            <w:tcW w:w="1064" w:type="dxa"/>
            <w:tcBorders>
              <w:top w:val="nil"/>
              <w:left w:val="nil"/>
              <w:bottom w:val="nil"/>
              <w:right w:val="nil"/>
            </w:tcBorders>
            <w:shd w:val="clear" w:color="auto" w:fill="auto"/>
            <w:noWrap/>
            <w:vAlign w:val="center"/>
          </w:tcPr>
          <w:p w:rsidR="001035D6" w:rsidRPr="002A61DA" w:rsidRDefault="001035D6" w:rsidP="001035D6">
            <w:pPr>
              <w:spacing w:after="0" w:line="240" w:lineRule="auto"/>
              <w:rPr>
                <w:rFonts w:ascii="Times New Roman" w:hAnsi="Times New Roman"/>
                <w:color w:val="000000" w:themeColor="text1"/>
                <w:sz w:val="20"/>
                <w:szCs w:val="20"/>
                <w:lang w:val="en-US"/>
              </w:rPr>
            </w:pPr>
            <w:r w:rsidRPr="002A61DA">
              <w:rPr>
                <w:rFonts w:ascii="Times New Roman" w:hAnsi="Times New Roman"/>
                <w:color w:val="000000" w:themeColor="text1"/>
                <w:sz w:val="20"/>
                <w:szCs w:val="20"/>
                <w:lang w:val="en-US"/>
              </w:rPr>
              <w:t>DCAL</w:t>
            </w:r>
          </w:p>
        </w:tc>
        <w:tc>
          <w:tcPr>
            <w:tcW w:w="992" w:type="dxa"/>
            <w:tcBorders>
              <w:top w:val="nil"/>
              <w:left w:val="nil"/>
              <w:bottom w:val="nil"/>
              <w:right w:val="nil"/>
            </w:tcBorders>
            <w:shd w:val="clear" w:color="auto" w:fill="auto"/>
            <w:noWrap/>
            <w:vAlign w:val="center"/>
          </w:tcPr>
          <w:p w:rsidR="001035D6" w:rsidRPr="00C92034" w:rsidRDefault="001035D6" w:rsidP="001035D6">
            <w:pPr>
              <w:tabs>
                <w:tab w:val="decimal" w:pos="440"/>
              </w:tabs>
              <w:spacing w:after="0" w:line="240" w:lineRule="auto"/>
              <w:rPr>
                <w:rFonts w:ascii="Times New Roman" w:hAnsi="Times New Roman"/>
                <w:color w:val="000000" w:themeColor="text1"/>
                <w:sz w:val="20"/>
                <w:szCs w:val="20"/>
                <w:lang w:val="en-US"/>
              </w:rPr>
            </w:pPr>
            <w:r w:rsidRPr="00C92034">
              <w:rPr>
                <w:rFonts w:ascii="Times New Roman" w:hAnsi="Times New Roman"/>
                <w:color w:val="000000" w:themeColor="text1"/>
                <w:sz w:val="20"/>
                <w:szCs w:val="20"/>
                <w:lang w:val="en-US"/>
              </w:rPr>
              <w:t>-</w:t>
            </w:r>
          </w:p>
        </w:tc>
        <w:tc>
          <w:tcPr>
            <w:tcW w:w="1104" w:type="dxa"/>
            <w:tcBorders>
              <w:top w:val="nil"/>
              <w:left w:val="nil"/>
              <w:bottom w:val="nil"/>
              <w:right w:val="nil"/>
            </w:tcBorders>
            <w:shd w:val="clear" w:color="auto" w:fill="auto"/>
            <w:noWrap/>
            <w:vAlign w:val="center"/>
          </w:tcPr>
          <w:p w:rsidR="001035D6" w:rsidRPr="00C92034" w:rsidRDefault="001035D6" w:rsidP="001035D6">
            <w:pPr>
              <w:tabs>
                <w:tab w:val="decimal" w:pos="394"/>
              </w:tabs>
              <w:spacing w:after="0" w:line="240" w:lineRule="auto"/>
              <w:rPr>
                <w:rFonts w:ascii="Times New Roman" w:hAnsi="Times New Roman"/>
                <w:color w:val="000000" w:themeColor="text1"/>
                <w:sz w:val="20"/>
                <w:szCs w:val="20"/>
                <w:lang w:val="en-US"/>
              </w:rPr>
            </w:pPr>
            <w:r w:rsidRPr="00C92034">
              <w:rPr>
                <w:rFonts w:ascii="Times New Roman" w:hAnsi="Times New Roman"/>
                <w:color w:val="000000" w:themeColor="text1"/>
                <w:sz w:val="20"/>
                <w:szCs w:val="20"/>
                <w:lang w:val="en-US"/>
              </w:rPr>
              <w:t>2.0</w:t>
            </w:r>
          </w:p>
        </w:tc>
        <w:tc>
          <w:tcPr>
            <w:tcW w:w="855" w:type="dxa"/>
            <w:tcBorders>
              <w:top w:val="nil"/>
              <w:left w:val="nil"/>
              <w:bottom w:val="nil"/>
              <w:right w:val="nil"/>
            </w:tcBorders>
            <w:shd w:val="clear" w:color="auto" w:fill="auto"/>
            <w:noWrap/>
            <w:vAlign w:val="center"/>
          </w:tcPr>
          <w:p w:rsidR="001035D6" w:rsidRPr="00C92034" w:rsidRDefault="001035D6" w:rsidP="001035D6">
            <w:pPr>
              <w:tabs>
                <w:tab w:val="decimal" w:pos="458"/>
              </w:tabs>
              <w:spacing w:after="0" w:line="240" w:lineRule="auto"/>
              <w:jc w:val="both"/>
              <w:rPr>
                <w:rFonts w:ascii="Times New Roman" w:hAnsi="Times New Roman"/>
                <w:color w:val="000000" w:themeColor="text1"/>
                <w:sz w:val="20"/>
                <w:szCs w:val="20"/>
                <w:lang w:val="en-US"/>
              </w:rPr>
            </w:pPr>
            <w:r w:rsidRPr="00C92034">
              <w:rPr>
                <w:rFonts w:ascii="Times New Roman" w:hAnsi="Times New Roman"/>
                <w:color w:val="000000" w:themeColor="text1"/>
                <w:sz w:val="20"/>
                <w:szCs w:val="20"/>
                <w:lang w:val="en-US"/>
              </w:rPr>
              <w:t>112</w:t>
            </w:r>
          </w:p>
        </w:tc>
        <w:tc>
          <w:tcPr>
            <w:tcW w:w="1134" w:type="dxa"/>
            <w:tcBorders>
              <w:top w:val="nil"/>
              <w:left w:val="nil"/>
              <w:bottom w:val="nil"/>
              <w:right w:val="nil"/>
            </w:tcBorders>
            <w:shd w:val="clear" w:color="auto" w:fill="auto"/>
            <w:noWrap/>
            <w:vAlign w:val="bottom"/>
          </w:tcPr>
          <w:p w:rsidR="001035D6" w:rsidRPr="006042D4" w:rsidRDefault="001035D6" w:rsidP="001035D6">
            <w:pPr>
              <w:spacing w:after="0" w:line="240" w:lineRule="auto"/>
              <w:jc w:val="center"/>
              <w:rPr>
                <w:rFonts w:ascii="Times New Roman" w:hAnsi="Times New Roman"/>
                <w:sz w:val="20"/>
                <w:szCs w:val="20"/>
              </w:rPr>
            </w:pPr>
            <w:r w:rsidRPr="006042D4">
              <w:rPr>
                <w:rFonts w:ascii="Times New Roman" w:hAnsi="Times New Roman"/>
                <w:sz w:val="20"/>
                <w:szCs w:val="20"/>
              </w:rPr>
              <w:t>313</w:t>
            </w:r>
            <w:r>
              <w:rPr>
                <w:rFonts w:ascii="Times New Roman" w:hAnsi="Times New Roman"/>
                <w:sz w:val="20"/>
                <w:szCs w:val="20"/>
              </w:rPr>
              <w:t>−</w:t>
            </w:r>
            <w:r w:rsidRPr="006042D4">
              <w:rPr>
                <w:rFonts w:ascii="Times New Roman" w:hAnsi="Times New Roman"/>
                <w:sz w:val="20"/>
                <w:szCs w:val="20"/>
              </w:rPr>
              <w:t>693</w:t>
            </w:r>
          </w:p>
        </w:tc>
        <w:tc>
          <w:tcPr>
            <w:tcW w:w="1488" w:type="dxa"/>
            <w:tcBorders>
              <w:top w:val="nil"/>
              <w:left w:val="nil"/>
              <w:bottom w:val="nil"/>
              <w:right w:val="nil"/>
            </w:tcBorders>
            <w:shd w:val="clear" w:color="auto" w:fill="auto"/>
            <w:noWrap/>
            <w:vAlign w:val="center"/>
          </w:tcPr>
          <w:p w:rsidR="001035D6" w:rsidRPr="006042D4" w:rsidRDefault="001035D6" w:rsidP="001035D6">
            <w:pPr>
              <w:tabs>
                <w:tab w:val="decimal" w:pos="397"/>
              </w:tabs>
              <w:spacing w:after="0" w:line="240" w:lineRule="auto"/>
              <w:rPr>
                <w:rFonts w:ascii="Times New Roman" w:hAnsi="Times New Roman"/>
                <w:color w:val="000000" w:themeColor="text1"/>
                <w:sz w:val="20"/>
                <w:szCs w:val="20"/>
                <w:lang w:val="en-US"/>
              </w:rPr>
            </w:pPr>
            <w:r w:rsidRPr="006042D4">
              <w:rPr>
                <w:rFonts w:ascii="Times New Roman" w:hAnsi="Times New Roman"/>
                <w:color w:val="000000" w:themeColor="text1"/>
                <w:sz w:val="20"/>
                <w:szCs w:val="20"/>
                <w:lang w:val="en-US"/>
              </w:rPr>
              <w:t>0.101</w:t>
            </w:r>
            <w:r>
              <w:rPr>
                <w:rFonts w:ascii="Times New Roman" w:hAnsi="Times New Roman"/>
                <w:color w:val="000000" w:themeColor="text1"/>
                <w:sz w:val="20"/>
                <w:szCs w:val="20"/>
                <w:lang w:val="en-US"/>
              </w:rPr>
              <w:t>−</w:t>
            </w:r>
            <w:r w:rsidRPr="006042D4">
              <w:rPr>
                <w:rFonts w:ascii="Times New Roman" w:hAnsi="Times New Roman"/>
                <w:color w:val="000000" w:themeColor="text1"/>
                <w:sz w:val="20"/>
                <w:szCs w:val="20"/>
                <w:lang w:val="en-US"/>
              </w:rPr>
              <w:t>50</w:t>
            </w:r>
          </w:p>
        </w:tc>
      </w:tr>
      <w:tr w:rsidR="001035D6" w:rsidRPr="00AE4C48" w:rsidTr="001035D6">
        <w:trPr>
          <w:trHeight w:val="145"/>
          <w:jc w:val="center"/>
        </w:trPr>
        <w:tc>
          <w:tcPr>
            <w:tcW w:w="1822" w:type="dxa"/>
            <w:tcBorders>
              <w:top w:val="nil"/>
              <w:left w:val="nil"/>
              <w:bottom w:val="nil"/>
              <w:right w:val="nil"/>
            </w:tcBorders>
            <w:shd w:val="clear" w:color="auto" w:fill="auto"/>
            <w:noWrap/>
            <w:vAlign w:val="center"/>
          </w:tcPr>
          <w:p w:rsidR="001035D6" w:rsidRPr="002A61DA" w:rsidRDefault="001035D6" w:rsidP="001035D6">
            <w:pPr>
              <w:spacing w:after="0" w:line="240" w:lineRule="auto"/>
              <w:rPr>
                <w:rFonts w:ascii="Times New Roman" w:hAnsi="Times New Roman"/>
                <w:color w:val="000000" w:themeColor="text1"/>
                <w:sz w:val="20"/>
                <w:szCs w:val="20"/>
                <w:lang w:val="en-US"/>
              </w:rPr>
            </w:pPr>
            <w:r w:rsidRPr="002A61DA">
              <w:rPr>
                <w:rFonts w:ascii="Times New Roman" w:hAnsi="Times New Roman"/>
                <w:color w:val="000000" w:themeColor="text1"/>
                <w:sz w:val="20"/>
                <w:szCs w:val="20"/>
                <w:lang w:val="en-US"/>
              </w:rPr>
              <w:t>Mustafaev</w:t>
            </w:r>
            <w:r w:rsidRPr="000A4C8B">
              <w:rPr>
                <w:rFonts w:ascii="Times New Roman" w:hAnsi="Times New Roman"/>
                <w:noProof/>
                <w:color w:val="000000" w:themeColor="text1"/>
                <w:sz w:val="20"/>
                <w:szCs w:val="20"/>
                <w:vertAlign w:val="superscript"/>
                <w:lang w:val="en-US"/>
              </w:rPr>
              <w:t>26</w:t>
            </w:r>
            <w:r w:rsidRPr="00A43BE5">
              <w:rPr>
                <w:rFonts w:ascii="Times New Roman" w:hAnsi="Times New Roman"/>
                <w:color w:val="000000" w:themeColor="text1"/>
                <w:sz w:val="20"/>
                <w:szCs w:val="20"/>
                <w:vertAlign w:val="superscript"/>
                <w:lang w:val="en-US"/>
              </w:rPr>
              <w:t>,b</w:t>
            </w:r>
          </w:p>
        </w:tc>
        <w:tc>
          <w:tcPr>
            <w:tcW w:w="921" w:type="dxa"/>
            <w:tcBorders>
              <w:top w:val="nil"/>
              <w:left w:val="nil"/>
              <w:bottom w:val="nil"/>
              <w:right w:val="nil"/>
            </w:tcBorders>
            <w:vAlign w:val="center"/>
          </w:tcPr>
          <w:p w:rsidR="001035D6" w:rsidRPr="00200608" w:rsidRDefault="001035D6" w:rsidP="001035D6">
            <w:pPr>
              <w:spacing w:after="0" w:line="240" w:lineRule="auto"/>
              <w:jc w:val="center"/>
              <w:rPr>
                <w:rFonts w:ascii="Times New Roman" w:hAnsi="Times New Roman"/>
                <w:color w:val="000000" w:themeColor="text1"/>
                <w:sz w:val="20"/>
                <w:szCs w:val="20"/>
                <w:lang w:val="en-US"/>
              </w:rPr>
            </w:pPr>
            <w:r w:rsidRPr="00200608">
              <w:rPr>
                <w:rFonts w:ascii="Times New Roman" w:hAnsi="Times New Roman"/>
                <w:color w:val="000000" w:themeColor="text1"/>
                <w:sz w:val="20"/>
                <w:szCs w:val="20"/>
                <w:lang w:val="en-US"/>
              </w:rPr>
              <w:t>1973</w:t>
            </w:r>
          </w:p>
        </w:tc>
        <w:tc>
          <w:tcPr>
            <w:tcW w:w="1064" w:type="dxa"/>
            <w:tcBorders>
              <w:top w:val="nil"/>
              <w:left w:val="nil"/>
              <w:bottom w:val="nil"/>
              <w:right w:val="nil"/>
            </w:tcBorders>
            <w:shd w:val="clear" w:color="auto" w:fill="auto"/>
            <w:noWrap/>
            <w:vAlign w:val="center"/>
          </w:tcPr>
          <w:p w:rsidR="001035D6" w:rsidRPr="002A61DA" w:rsidRDefault="001035D6" w:rsidP="001035D6">
            <w:pPr>
              <w:spacing w:after="0" w:line="240" w:lineRule="auto"/>
              <w:rPr>
                <w:rFonts w:ascii="Times New Roman" w:hAnsi="Times New Roman"/>
                <w:color w:val="000000" w:themeColor="text1"/>
                <w:sz w:val="20"/>
                <w:szCs w:val="20"/>
                <w:lang w:val="en-US"/>
              </w:rPr>
            </w:pPr>
            <w:r w:rsidRPr="002A61DA">
              <w:rPr>
                <w:rFonts w:ascii="Times New Roman" w:hAnsi="Times New Roman"/>
                <w:color w:val="000000" w:themeColor="text1"/>
                <w:sz w:val="20"/>
                <w:szCs w:val="20"/>
                <w:lang w:val="en-US"/>
              </w:rPr>
              <w:t>DCAL</w:t>
            </w:r>
          </w:p>
        </w:tc>
        <w:tc>
          <w:tcPr>
            <w:tcW w:w="992" w:type="dxa"/>
            <w:tcBorders>
              <w:top w:val="nil"/>
              <w:left w:val="nil"/>
              <w:bottom w:val="nil"/>
              <w:right w:val="nil"/>
            </w:tcBorders>
            <w:shd w:val="clear" w:color="auto" w:fill="auto"/>
            <w:noWrap/>
            <w:vAlign w:val="center"/>
          </w:tcPr>
          <w:p w:rsidR="001035D6" w:rsidRPr="00C92034" w:rsidRDefault="001035D6" w:rsidP="001035D6">
            <w:pPr>
              <w:tabs>
                <w:tab w:val="decimal" w:pos="440"/>
              </w:tabs>
              <w:spacing w:after="0" w:line="240" w:lineRule="auto"/>
              <w:rPr>
                <w:rFonts w:ascii="Times New Roman" w:hAnsi="Times New Roman"/>
                <w:color w:val="000000" w:themeColor="text1"/>
                <w:sz w:val="20"/>
                <w:szCs w:val="20"/>
                <w:lang w:val="en-US"/>
              </w:rPr>
            </w:pPr>
            <w:r w:rsidRPr="00C92034">
              <w:rPr>
                <w:rFonts w:ascii="Times New Roman" w:hAnsi="Times New Roman"/>
                <w:color w:val="000000" w:themeColor="text1"/>
                <w:sz w:val="20"/>
                <w:szCs w:val="20"/>
                <w:lang w:val="en-US"/>
              </w:rPr>
              <w:t>-</w:t>
            </w:r>
          </w:p>
        </w:tc>
        <w:tc>
          <w:tcPr>
            <w:tcW w:w="1104" w:type="dxa"/>
            <w:tcBorders>
              <w:top w:val="nil"/>
              <w:left w:val="nil"/>
              <w:bottom w:val="nil"/>
              <w:right w:val="nil"/>
            </w:tcBorders>
            <w:shd w:val="clear" w:color="auto" w:fill="auto"/>
            <w:noWrap/>
            <w:vAlign w:val="center"/>
          </w:tcPr>
          <w:p w:rsidR="001035D6" w:rsidRPr="00C92034" w:rsidRDefault="001035D6" w:rsidP="001035D6">
            <w:pPr>
              <w:tabs>
                <w:tab w:val="decimal" w:pos="394"/>
              </w:tabs>
              <w:spacing w:after="0" w:line="240" w:lineRule="auto"/>
              <w:rPr>
                <w:rFonts w:ascii="Times New Roman" w:hAnsi="Times New Roman"/>
                <w:color w:val="000000" w:themeColor="text1"/>
                <w:sz w:val="20"/>
                <w:szCs w:val="20"/>
                <w:lang w:val="en-US"/>
              </w:rPr>
            </w:pPr>
            <w:r w:rsidRPr="00C92034">
              <w:rPr>
                <w:rFonts w:ascii="Times New Roman" w:hAnsi="Times New Roman"/>
                <w:color w:val="000000" w:themeColor="text1"/>
                <w:sz w:val="20"/>
                <w:szCs w:val="20"/>
                <w:lang w:val="en-US"/>
              </w:rPr>
              <w:t>2.0</w:t>
            </w:r>
          </w:p>
        </w:tc>
        <w:tc>
          <w:tcPr>
            <w:tcW w:w="855" w:type="dxa"/>
            <w:tcBorders>
              <w:top w:val="nil"/>
              <w:left w:val="nil"/>
              <w:bottom w:val="nil"/>
              <w:right w:val="nil"/>
            </w:tcBorders>
            <w:shd w:val="clear" w:color="auto" w:fill="auto"/>
            <w:noWrap/>
            <w:vAlign w:val="center"/>
          </w:tcPr>
          <w:p w:rsidR="001035D6" w:rsidRPr="00C92034" w:rsidRDefault="001035D6" w:rsidP="001035D6">
            <w:pPr>
              <w:tabs>
                <w:tab w:val="decimal" w:pos="458"/>
              </w:tabs>
              <w:spacing w:after="0" w:line="240" w:lineRule="auto"/>
              <w:jc w:val="both"/>
              <w:rPr>
                <w:rFonts w:ascii="Times New Roman" w:hAnsi="Times New Roman"/>
                <w:color w:val="000000" w:themeColor="text1"/>
                <w:sz w:val="20"/>
                <w:szCs w:val="20"/>
                <w:lang w:val="en-US"/>
              </w:rPr>
            </w:pPr>
            <w:r w:rsidRPr="00C92034">
              <w:rPr>
                <w:rFonts w:ascii="Times New Roman" w:hAnsi="Times New Roman"/>
                <w:color w:val="000000" w:themeColor="text1"/>
                <w:sz w:val="20"/>
                <w:szCs w:val="20"/>
                <w:lang w:val="en-US"/>
              </w:rPr>
              <w:t>12</w:t>
            </w:r>
          </w:p>
        </w:tc>
        <w:tc>
          <w:tcPr>
            <w:tcW w:w="1134" w:type="dxa"/>
            <w:tcBorders>
              <w:top w:val="nil"/>
              <w:left w:val="nil"/>
              <w:bottom w:val="nil"/>
              <w:right w:val="nil"/>
            </w:tcBorders>
            <w:shd w:val="clear" w:color="auto" w:fill="auto"/>
            <w:noWrap/>
            <w:vAlign w:val="bottom"/>
          </w:tcPr>
          <w:p w:rsidR="001035D6" w:rsidRPr="006042D4" w:rsidRDefault="001035D6" w:rsidP="001035D6">
            <w:pPr>
              <w:spacing w:after="0" w:line="240" w:lineRule="auto"/>
              <w:jc w:val="center"/>
              <w:rPr>
                <w:rFonts w:ascii="Times New Roman" w:hAnsi="Times New Roman"/>
                <w:sz w:val="20"/>
                <w:szCs w:val="20"/>
              </w:rPr>
            </w:pPr>
            <w:r w:rsidRPr="006042D4">
              <w:rPr>
                <w:rFonts w:ascii="Times New Roman" w:hAnsi="Times New Roman"/>
                <w:sz w:val="20"/>
                <w:szCs w:val="20"/>
              </w:rPr>
              <w:t>583</w:t>
            </w:r>
            <w:r>
              <w:rPr>
                <w:rFonts w:ascii="Times New Roman" w:hAnsi="Times New Roman"/>
                <w:sz w:val="20"/>
                <w:szCs w:val="20"/>
              </w:rPr>
              <w:t>−</w:t>
            </w:r>
            <w:r w:rsidRPr="006042D4">
              <w:rPr>
                <w:rFonts w:ascii="Times New Roman" w:hAnsi="Times New Roman"/>
                <w:sz w:val="20"/>
                <w:szCs w:val="20"/>
              </w:rPr>
              <w:t>678</w:t>
            </w:r>
          </w:p>
        </w:tc>
        <w:tc>
          <w:tcPr>
            <w:tcW w:w="1488" w:type="dxa"/>
            <w:tcBorders>
              <w:top w:val="nil"/>
              <w:left w:val="nil"/>
              <w:bottom w:val="nil"/>
              <w:right w:val="nil"/>
            </w:tcBorders>
            <w:shd w:val="clear" w:color="auto" w:fill="auto"/>
            <w:noWrap/>
            <w:vAlign w:val="center"/>
          </w:tcPr>
          <w:p w:rsidR="001035D6" w:rsidRPr="006042D4" w:rsidRDefault="001035D6" w:rsidP="001035D6">
            <w:pPr>
              <w:tabs>
                <w:tab w:val="decimal" w:pos="397"/>
              </w:tabs>
              <w:spacing w:after="0" w:line="240" w:lineRule="auto"/>
              <w:rPr>
                <w:rFonts w:ascii="Times New Roman" w:hAnsi="Times New Roman"/>
                <w:color w:val="000000" w:themeColor="text1"/>
                <w:sz w:val="20"/>
                <w:szCs w:val="20"/>
                <w:lang w:val="en-US"/>
              </w:rPr>
            </w:pPr>
            <w:r w:rsidRPr="006042D4">
              <w:rPr>
                <w:rFonts w:ascii="Times New Roman" w:hAnsi="Times New Roman"/>
                <w:color w:val="000000" w:themeColor="text1"/>
                <w:sz w:val="20"/>
                <w:szCs w:val="20"/>
                <w:lang w:val="en-US"/>
              </w:rPr>
              <w:t>0.101</w:t>
            </w:r>
          </w:p>
        </w:tc>
      </w:tr>
      <w:tr w:rsidR="001035D6" w:rsidRPr="00AE4C48" w:rsidTr="001035D6">
        <w:trPr>
          <w:trHeight w:val="204"/>
          <w:jc w:val="center"/>
        </w:trPr>
        <w:tc>
          <w:tcPr>
            <w:tcW w:w="1822" w:type="dxa"/>
            <w:tcBorders>
              <w:top w:val="nil"/>
              <w:left w:val="nil"/>
              <w:bottom w:val="nil"/>
              <w:right w:val="nil"/>
            </w:tcBorders>
            <w:shd w:val="clear" w:color="auto" w:fill="auto"/>
            <w:noWrap/>
            <w:vAlign w:val="center"/>
          </w:tcPr>
          <w:p w:rsidR="001035D6" w:rsidRPr="002A61DA" w:rsidRDefault="001035D6" w:rsidP="001035D6">
            <w:pPr>
              <w:spacing w:after="0" w:line="240" w:lineRule="auto"/>
              <w:rPr>
                <w:rFonts w:ascii="Times New Roman" w:hAnsi="Times New Roman"/>
                <w:color w:val="000000" w:themeColor="text1"/>
                <w:sz w:val="20"/>
                <w:szCs w:val="20"/>
                <w:lang w:val="en-US"/>
              </w:rPr>
            </w:pPr>
            <w:r w:rsidRPr="002A61DA">
              <w:rPr>
                <w:rFonts w:ascii="Times New Roman" w:hAnsi="Times New Roman"/>
                <w:color w:val="000000" w:themeColor="text1"/>
                <w:sz w:val="20"/>
                <w:szCs w:val="20"/>
                <w:lang w:val="en-US"/>
              </w:rPr>
              <w:t>Tarzimanov</w:t>
            </w:r>
            <w:r w:rsidRPr="000A4C8B">
              <w:rPr>
                <w:rFonts w:ascii="Times New Roman" w:hAnsi="Times New Roman"/>
                <w:noProof/>
                <w:color w:val="000000" w:themeColor="text1"/>
                <w:sz w:val="20"/>
                <w:szCs w:val="20"/>
                <w:vertAlign w:val="superscript"/>
                <w:lang w:val="en-US"/>
              </w:rPr>
              <w:t>27</w:t>
            </w:r>
            <w:r w:rsidRPr="00A43BE5">
              <w:rPr>
                <w:rFonts w:ascii="Times New Roman" w:hAnsi="Times New Roman"/>
                <w:color w:val="000000" w:themeColor="text1"/>
                <w:sz w:val="20"/>
                <w:szCs w:val="20"/>
                <w:vertAlign w:val="superscript"/>
                <w:lang w:val="en-US"/>
              </w:rPr>
              <w:t>,b</w:t>
            </w:r>
          </w:p>
        </w:tc>
        <w:tc>
          <w:tcPr>
            <w:tcW w:w="921" w:type="dxa"/>
            <w:tcBorders>
              <w:top w:val="nil"/>
              <w:left w:val="nil"/>
              <w:bottom w:val="nil"/>
              <w:right w:val="nil"/>
            </w:tcBorders>
            <w:vAlign w:val="center"/>
          </w:tcPr>
          <w:p w:rsidR="001035D6" w:rsidRPr="00200608" w:rsidRDefault="001035D6" w:rsidP="001035D6">
            <w:pPr>
              <w:spacing w:after="0" w:line="240" w:lineRule="auto"/>
              <w:jc w:val="center"/>
              <w:rPr>
                <w:rFonts w:ascii="Times New Roman" w:hAnsi="Times New Roman"/>
                <w:color w:val="000000" w:themeColor="text1"/>
                <w:sz w:val="20"/>
                <w:szCs w:val="20"/>
                <w:lang w:val="en-US"/>
              </w:rPr>
            </w:pPr>
            <w:r w:rsidRPr="00200608">
              <w:rPr>
                <w:rFonts w:ascii="Times New Roman" w:hAnsi="Times New Roman"/>
                <w:color w:val="000000" w:themeColor="text1"/>
                <w:sz w:val="20"/>
                <w:szCs w:val="20"/>
                <w:lang w:val="en-US"/>
              </w:rPr>
              <w:t>1970</w:t>
            </w:r>
          </w:p>
        </w:tc>
        <w:tc>
          <w:tcPr>
            <w:tcW w:w="1064" w:type="dxa"/>
            <w:tcBorders>
              <w:top w:val="nil"/>
              <w:left w:val="nil"/>
              <w:bottom w:val="nil"/>
              <w:right w:val="nil"/>
            </w:tcBorders>
            <w:shd w:val="clear" w:color="auto" w:fill="auto"/>
            <w:noWrap/>
            <w:vAlign w:val="center"/>
          </w:tcPr>
          <w:p w:rsidR="001035D6" w:rsidRPr="002A61DA" w:rsidRDefault="001035D6" w:rsidP="001035D6">
            <w:pPr>
              <w:spacing w:after="0" w:line="240" w:lineRule="auto"/>
              <w:rPr>
                <w:rFonts w:ascii="Times New Roman" w:hAnsi="Times New Roman"/>
                <w:color w:val="000000" w:themeColor="text1"/>
                <w:sz w:val="20"/>
                <w:szCs w:val="20"/>
                <w:lang w:val="en-US"/>
              </w:rPr>
            </w:pPr>
            <w:r w:rsidRPr="002A61DA">
              <w:rPr>
                <w:rFonts w:ascii="Times New Roman" w:hAnsi="Times New Roman"/>
                <w:color w:val="000000" w:themeColor="text1"/>
                <w:sz w:val="20"/>
                <w:szCs w:val="20"/>
                <w:lang w:val="en-US"/>
              </w:rPr>
              <w:t>HW</w:t>
            </w:r>
          </w:p>
        </w:tc>
        <w:tc>
          <w:tcPr>
            <w:tcW w:w="992" w:type="dxa"/>
            <w:tcBorders>
              <w:top w:val="nil"/>
              <w:left w:val="nil"/>
              <w:bottom w:val="nil"/>
              <w:right w:val="nil"/>
            </w:tcBorders>
            <w:shd w:val="clear" w:color="auto" w:fill="auto"/>
            <w:noWrap/>
            <w:vAlign w:val="center"/>
          </w:tcPr>
          <w:p w:rsidR="001035D6" w:rsidRPr="00C92034" w:rsidRDefault="001035D6" w:rsidP="001035D6">
            <w:pPr>
              <w:tabs>
                <w:tab w:val="decimal" w:pos="440"/>
              </w:tabs>
              <w:spacing w:after="0" w:line="240" w:lineRule="auto"/>
              <w:rPr>
                <w:rFonts w:ascii="Times New Roman" w:hAnsi="Times New Roman"/>
                <w:color w:val="000000" w:themeColor="text1"/>
                <w:sz w:val="20"/>
                <w:szCs w:val="20"/>
                <w:lang w:val="en-US"/>
              </w:rPr>
            </w:pPr>
            <w:r w:rsidRPr="00C92034">
              <w:rPr>
                <w:rFonts w:ascii="Times New Roman" w:hAnsi="Times New Roman"/>
                <w:color w:val="000000" w:themeColor="text1"/>
                <w:sz w:val="20"/>
                <w:szCs w:val="20"/>
                <w:lang w:val="en-US"/>
              </w:rPr>
              <w:t>99.97</w:t>
            </w:r>
          </w:p>
        </w:tc>
        <w:tc>
          <w:tcPr>
            <w:tcW w:w="1104" w:type="dxa"/>
            <w:tcBorders>
              <w:top w:val="nil"/>
              <w:left w:val="nil"/>
              <w:bottom w:val="nil"/>
              <w:right w:val="nil"/>
            </w:tcBorders>
            <w:shd w:val="clear" w:color="auto" w:fill="auto"/>
            <w:noWrap/>
            <w:vAlign w:val="center"/>
          </w:tcPr>
          <w:p w:rsidR="001035D6" w:rsidRPr="00C92034" w:rsidRDefault="001035D6" w:rsidP="001035D6">
            <w:pPr>
              <w:tabs>
                <w:tab w:val="decimal" w:pos="394"/>
              </w:tabs>
              <w:spacing w:after="0" w:line="240" w:lineRule="auto"/>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4</w:t>
            </w:r>
            <w:r w:rsidRPr="00C92034">
              <w:rPr>
                <w:rFonts w:ascii="Times New Roman" w:hAnsi="Times New Roman"/>
                <w:color w:val="000000" w:themeColor="text1"/>
                <w:sz w:val="20"/>
                <w:szCs w:val="20"/>
                <w:lang w:val="en-US"/>
              </w:rPr>
              <w:t>.0</w:t>
            </w:r>
          </w:p>
        </w:tc>
        <w:tc>
          <w:tcPr>
            <w:tcW w:w="855" w:type="dxa"/>
            <w:tcBorders>
              <w:top w:val="nil"/>
              <w:left w:val="nil"/>
              <w:bottom w:val="nil"/>
              <w:right w:val="nil"/>
            </w:tcBorders>
            <w:shd w:val="clear" w:color="auto" w:fill="auto"/>
            <w:noWrap/>
            <w:vAlign w:val="center"/>
          </w:tcPr>
          <w:p w:rsidR="001035D6" w:rsidRPr="00C92034" w:rsidRDefault="001035D6" w:rsidP="001035D6">
            <w:pPr>
              <w:tabs>
                <w:tab w:val="decimal" w:pos="458"/>
              </w:tabs>
              <w:spacing w:after="0" w:line="240" w:lineRule="auto"/>
              <w:jc w:val="both"/>
              <w:rPr>
                <w:rFonts w:ascii="Times New Roman" w:hAnsi="Times New Roman"/>
                <w:color w:val="000000" w:themeColor="text1"/>
                <w:sz w:val="20"/>
                <w:szCs w:val="20"/>
                <w:lang w:val="en-US"/>
              </w:rPr>
            </w:pPr>
            <w:r w:rsidRPr="00C92034">
              <w:rPr>
                <w:rFonts w:ascii="Times New Roman" w:hAnsi="Times New Roman"/>
                <w:color w:val="000000" w:themeColor="text1"/>
                <w:sz w:val="20"/>
                <w:szCs w:val="20"/>
                <w:lang w:val="en-US"/>
              </w:rPr>
              <w:t>6</w:t>
            </w:r>
          </w:p>
        </w:tc>
        <w:tc>
          <w:tcPr>
            <w:tcW w:w="1134" w:type="dxa"/>
            <w:tcBorders>
              <w:top w:val="nil"/>
              <w:left w:val="nil"/>
              <w:bottom w:val="nil"/>
              <w:right w:val="nil"/>
            </w:tcBorders>
            <w:shd w:val="clear" w:color="auto" w:fill="auto"/>
            <w:noWrap/>
            <w:vAlign w:val="bottom"/>
          </w:tcPr>
          <w:p w:rsidR="001035D6" w:rsidRPr="006042D4" w:rsidRDefault="001035D6" w:rsidP="001035D6">
            <w:pPr>
              <w:spacing w:after="0" w:line="240" w:lineRule="auto"/>
              <w:jc w:val="center"/>
              <w:rPr>
                <w:rFonts w:ascii="Times New Roman" w:hAnsi="Times New Roman"/>
                <w:sz w:val="20"/>
                <w:szCs w:val="20"/>
              </w:rPr>
            </w:pPr>
            <w:r w:rsidRPr="006042D4">
              <w:rPr>
                <w:rFonts w:ascii="Times New Roman" w:hAnsi="Times New Roman"/>
                <w:sz w:val="20"/>
                <w:szCs w:val="20"/>
              </w:rPr>
              <w:t>584</w:t>
            </w:r>
            <w:r>
              <w:rPr>
                <w:rFonts w:ascii="Times New Roman" w:hAnsi="Times New Roman"/>
                <w:sz w:val="20"/>
                <w:szCs w:val="20"/>
              </w:rPr>
              <w:t>−</w:t>
            </w:r>
            <w:r w:rsidRPr="006042D4">
              <w:rPr>
                <w:rFonts w:ascii="Times New Roman" w:hAnsi="Times New Roman"/>
                <w:sz w:val="20"/>
                <w:szCs w:val="20"/>
              </w:rPr>
              <w:t>697</w:t>
            </w:r>
          </w:p>
        </w:tc>
        <w:tc>
          <w:tcPr>
            <w:tcW w:w="1488" w:type="dxa"/>
            <w:tcBorders>
              <w:top w:val="nil"/>
              <w:left w:val="nil"/>
              <w:bottom w:val="nil"/>
              <w:right w:val="nil"/>
            </w:tcBorders>
            <w:shd w:val="clear" w:color="auto" w:fill="auto"/>
            <w:noWrap/>
            <w:vAlign w:val="center"/>
          </w:tcPr>
          <w:p w:rsidR="001035D6" w:rsidRPr="006042D4" w:rsidRDefault="001035D6" w:rsidP="001035D6">
            <w:pPr>
              <w:tabs>
                <w:tab w:val="decimal" w:pos="397"/>
              </w:tabs>
              <w:spacing w:after="0" w:line="240" w:lineRule="auto"/>
              <w:rPr>
                <w:rFonts w:ascii="Times New Roman" w:hAnsi="Times New Roman"/>
                <w:color w:val="000000" w:themeColor="text1"/>
                <w:sz w:val="20"/>
                <w:szCs w:val="20"/>
                <w:lang w:val="en-US"/>
              </w:rPr>
            </w:pPr>
            <w:r w:rsidRPr="006042D4">
              <w:rPr>
                <w:rFonts w:ascii="Times New Roman" w:hAnsi="Times New Roman"/>
                <w:color w:val="000000" w:themeColor="text1"/>
                <w:sz w:val="20"/>
                <w:szCs w:val="20"/>
                <w:lang w:val="en-US"/>
              </w:rPr>
              <w:t>0.097</w:t>
            </w:r>
          </w:p>
        </w:tc>
      </w:tr>
      <w:tr w:rsidR="001035D6" w:rsidRPr="00AE4C48" w:rsidTr="001035D6">
        <w:trPr>
          <w:trHeight w:val="145"/>
          <w:jc w:val="center"/>
        </w:trPr>
        <w:tc>
          <w:tcPr>
            <w:tcW w:w="1822" w:type="dxa"/>
            <w:tcBorders>
              <w:top w:val="nil"/>
              <w:left w:val="nil"/>
              <w:bottom w:val="single" w:sz="12" w:space="0" w:color="auto"/>
              <w:right w:val="nil"/>
            </w:tcBorders>
            <w:shd w:val="clear" w:color="auto" w:fill="auto"/>
            <w:noWrap/>
            <w:vAlign w:val="center"/>
          </w:tcPr>
          <w:p w:rsidR="001035D6" w:rsidRPr="002A61DA" w:rsidRDefault="001035D6" w:rsidP="001035D6">
            <w:pPr>
              <w:spacing w:after="0" w:line="240" w:lineRule="auto"/>
              <w:rPr>
                <w:rFonts w:ascii="Times New Roman" w:hAnsi="Times New Roman"/>
                <w:color w:val="000000" w:themeColor="text1"/>
                <w:sz w:val="20"/>
                <w:szCs w:val="20"/>
                <w:lang w:val="en-US"/>
              </w:rPr>
            </w:pPr>
            <w:r w:rsidRPr="002A61DA">
              <w:rPr>
                <w:rFonts w:ascii="Times New Roman" w:hAnsi="Times New Roman"/>
                <w:color w:val="000000" w:themeColor="text1"/>
                <w:sz w:val="20"/>
                <w:szCs w:val="20"/>
                <w:lang w:val="en-US"/>
              </w:rPr>
              <w:t>Mukhamedzyanov</w:t>
            </w:r>
            <w:r w:rsidRPr="00934A00">
              <w:rPr>
                <w:rFonts w:ascii="Times New Roman" w:hAnsi="Times New Roman"/>
                <w:noProof/>
                <w:color w:val="000000" w:themeColor="text1"/>
                <w:sz w:val="20"/>
                <w:szCs w:val="20"/>
                <w:vertAlign w:val="superscript"/>
                <w:lang w:val="en-US"/>
              </w:rPr>
              <w:t>28</w:t>
            </w:r>
          </w:p>
        </w:tc>
        <w:tc>
          <w:tcPr>
            <w:tcW w:w="921" w:type="dxa"/>
            <w:tcBorders>
              <w:top w:val="nil"/>
              <w:left w:val="nil"/>
              <w:bottom w:val="single" w:sz="12" w:space="0" w:color="auto"/>
              <w:right w:val="nil"/>
            </w:tcBorders>
            <w:vAlign w:val="center"/>
          </w:tcPr>
          <w:p w:rsidR="001035D6" w:rsidRPr="00200608" w:rsidRDefault="001035D6" w:rsidP="001035D6">
            <w:pPr>
              <w:spacing w:after="0" w:line="240" w:lineRule="auto"/>
              <w:jc w:val="center"/>
              <w:rPr>
                <w:rFonts w:ascii="Times New Roman" w:hAnsi="Times New Roman"/>
                <w:color w:val="000000" w:themeColor="text1"/>
                <w:sz w:val="20"/>
                <w:szCs w:val="20"/>
                <w:lang w:val="en-US"/>
              </w:rPr>
            </w:pPr>
            <w:r w:rsidRPr="00200608">
              <w:rPr>
                <w:rFonts w:ascii="Times New Roman" w:hAnsi="Times New Roman"/>
                <w:color w:val="000000" w:themeColor="text1"/>
                <w:sz w:val="20"/>
                <w:szCs w:val="20"/>
                <w:lang w:val="en-US"/>
              </w:rPr>
              <w:t>1963</w:t>
            </w:r>
          </w:p>
        </w:tc>
        <w:tc>
          <w:tcPr>
            <w:tcW w:w="1064" w:type="dxa"/>
            <w:tcBorders>
              <w:top w:val="nil"/>
              <w:left w:val="nil"/>
              <w:bottom w:val="single" w:sz="12" w:space="0" w:color="auto"/>
              <w:right w:val="nil"/>
            </w:tcBorders>
            <w:shd w:val="clear" w:color="auto" w:fill="auto"/>
            <w:noWrap/>
            <w:vAlign w:val="center"/>
          </w:tcPr>
          <w:p w:rsidR="001035D6" w:rsidRPr="002A61DA" w:rsidRDefault="001035D6" w:rsidP="001035D6">
            <w:pPr>
              <w:spacing w:after="0" w:line="240" w:lineRule="auto"/>
              <w:rPr>
                <w:rFonts w:ascii="Times New Roman" w:hAnsi="Times New Roman"/>
                <w:color w:val="000000" w:themeColor="text1"/>
                <w:sz w:val="20"/>
                <w:szCs w:val="20"/>
                <w:lang w:val="en-US"/>
              </w:rPr>
            </w:pPr>
            <w:r w:rsidRPr="002A61DA">
              <w:rPr>
                <w:rFonts w:ascii="Times New Roman" w:hAnsi="Times New Roman"/>
                <w:color w:val="000000" w:themeColor="text1"/>
                <w:sz w:val="20"/>
                <w:szCs w:val="20"/>
                <w:lang w:val="en-US"/>
              </w:rPr>
              <w:t>THW</w:t>
            </w:r>
          </w:p>
        </w:tc>
        <w:tc>
          <w:tcPr>
            <w:tcW w:w="992" w:type="dxa"/>
            <w:tcBorders>
              <w:top w:val="nil"/>
              <w:left w:val="nil"/>
              <w:bottom w:val="single" w:sz="12" w:space="0" w:color="auto"/>
              <w:right w:val="nil"/>
            </w:tcBorders>
            <w:shd w:val="clear" w:color="auto" w:fill="auto"/>
            <w:noWrap/>
            <w:vAlign w:val="center"/>
          </w:tcPr>
          <w:p w:rsidR="001035D6" w:rsidRPr="00C92034" w:rsidRDefault="001035D6" w:rsidP="001035D6">
            <w:pPr>
              <w:tabs>
                <w:tab w:val="decimal" w:pos="440"/>
              </w:tabs>
              <w:spacing w:after="0" w:line="240" w:lineRule="auto"/>
              <w:rPr>
                <w:rFonts w:ascii="Times New Roman" w:hAnsi="Times New Roman"/>
                <w:color w:val="000000" w:themeColor="text1"/>
                <w:sz w:val="20"/>
                <w:szCs w:val="20"/>
                <w:lang w:val="en-US"/>
              </w:rPr>
            </w:pPr>
            <w:r w:rsidRPr="00C92034">
              <w:rPr>
                <w:rFonts w:ascii="Times New Roman" w:hAnsi="Times New Roman"/>
                <w:color w:val="000000" w:themeColor="text1"/>
                <w:sz w:val="20"/>
                <w:szCs w:val="20"/>
                <w:lang w:val="en-US"/>
              </w:rPr>
              <w:t>-</w:t>
            </w:r>
          </w:p>
        </w:tc>
        <w:tc>
          <w:tcPr>
            <w:tcW w:w="1104" w:type="dxa"/>
            <w:tcBorders>
              <w:top w:val="nil"/>
              <w:left w:val="nil"/>
              <w:bottom w:val="single" w:sz="12" w:space="0" w:color="auto"/>
              <w:right w:val="nil"/>
            </w:tcBorders>
            <w:shd w:val="clear" w:color="auto" w:fill="auto"/>
            <w:noWrap/>
            <w:vAlign w:val="center"/>
          </w:tcPr>
          <w:p w:rsidR="001035D6" w:rsidRPr="00C92034" w:rsidRDefault="001035D6" w:rsidP="001035D6">
            <w:pPr>
              <w:tabs>
                <w:tab w:val="decimal" w:pos="394"/>
              </w:tabs>
              <w:spacing w:after="0" w:line="240" w:lineRule="auto"/>
              <w:rPr>
                <w:rFonts w:ascii="Times New Roman" w:hAnsi="Times New Roman"/>
                <w:color w:val="000000" w:themeColor="text1"/>
                <w:sz w:val="20"/>
                <w:szCs w:val="20"/>
                <w:lang w:val="en-US"/>
              </w:rPr>
            </w:pPr>
            <w:r w:rsidRPr="00C92034">
              <w:rPr>
                <w:rFonts w:ascii="Times New Roman" w:hAnsi="Times New Roman"/>
                <w:color w:val="000000" w:themeColor="text1"/>
                <w:sz w:val="20"/>
                <w:szCs w:val="20"/>
                <w:lang w:val="en-US"/>
              </w:rPr>
              <w:t>1.0</w:t>
            </w:r>
          </w:p>
        </w:tc>
        <w:tc>
          <w:tcPr>
            <w:tcW w:w="855" w:type="dxa"/>
            <w:tcBorders>
              <w:top w:val="nil"/>
              <w:left w:val="nil"/>
              <w:bottom w:val="single" w:sz="12" w:space="0" w:color="auto"/>
              <w:right w:val="nil"/>
            </w:tcBorders>
            <w:shd w:val="clear" w:color="auto" w:fill="auto"/>
            <w:noWrap/>
            <w:vAlign w:val="center"/>
          </w:tcPr>
          <w:p w:rsidR="001035D6" w:rsidRPr="00C92034" w:rsidRDefault="001035D6" w:rsidP="001035D6">
            <w:pPr>
              <w:tabs>
                <w:tab w:val="decimal" w:pos="458"/>
              </w:tabs>
              <w:spacing w:after="0" w:line="240" w:lineRule="auto"/>
              <w:jc w:val="both"/>
              <w:rPr>
                <w:rFonts w:ascii="Times New Roman" w:hAnsi="Times New Roman"/>
                <w:color w:val="000000" w:themeColor="text1"/>
                <w:sz w:val="20"/>
                <w:szCs w:val="20"/>
                <w:lang w:val="en-US"/>
              </w:rPr>
            </w:pPr>
            <w:r w:rsidRPr="00C92034">
              <w:rPr>
                <w:rFonts w:ascii="Times New Roman" w:hAnsi="Times New Roman"/>
                <w:color w:val="000000" w:themeColor="text1"/>
                <w:sz w:val="20"/>
                <w:szCs w:val="20"/>
                <w:lang w:val="en-US"/>
              </w:rPr>
              <w:t>15</w:t>
            </w:r>
          </w:p>
        </w:tc>
        <w:tc>
          <w:tcPr>
            <w:tcW w:w="1134" w:type="dxa"/>
            <w:tcBorders>
              <w:top w:val="nil"/>
              <w:left w:val="nil"/>
              <w:bottom w:val="single" w:sz="12" w:space="0" w:color="auto"/>
              <w:right w:val="nil"/>
            </w:tcBorders>
            <w:shd w:val="clear" w:color="auto" w:fill="auto"/>
            <w:noWrap/>
            <w:vAlign w:val="bottom"/>
          </w:tcPr>
          <w:p w:rsidR="001035D6" w:rsidRPr="006042D4" w:rsidRDefault="001035D6" w:rsidP="001035D6">
            <w:pPr>
              <w:spacing w:after="0" w:line="240" w:lineRule="auto"/>
              <w:jc w:val="center"/>
              <w:rPr>
                <w:rFonts w:ascii="Times New Roman" w:hAnsi="Times New Roman"/>
                <w:sz w:val="20"/>
                <w:szCs w:val="20"/>
              </w:rPr>
            </w:pPr>
            <w:r w:rsidRPr="006042D4">
              <w:rPr>
                <w:rFonts w:ascii="Times New Roman" w:hAnsi="Times New Roman"/>
                <w:sz w:val="20"/>
                <w:szCs w:val="20"/>
              </w:rPr>
              <w:t>307</w:t>
            </w:r>
            <w:r>
              <w:rPr>
                <w:rFonts w:ascii="Times New Roman" w:hAnsi="Times New Roman"/>
                <w:sz w:val="20"/>
                <w:szCs w:val="20"/>
              </w:rPr>
              <w:t>−</w:t>
            </w:r>
            <w:r w:rsidRPr="006042D4">
              <w:rPr>
                <w:rFonts w:ascii="Times New Roman" w:hAnsi="Times New Roman"/>
                <w:sz w:val="20"/>
                <w:szCs w:val="20"/>
              </w:rPr>
              <w:t>453</w:t>
            </w:r>
          </w:p>
        </w:tc>
        <w:tc>
          <w:tcPr>
            <w:tcW w:w="1488" w:type="dxa"/>
            <w:tcBorders>
              <w:top w:val="nil"/>
              <w:left w:val="nil"/>
              <w:bottom w:val="single" w:sz="12" w:space="0" w:color="auto"/>
              <w:right w:val="nil"/>
            </w:tcBorders>
            <w:shd w:val="clear" w:color="auto" w:fill="auto"/>
            <w:noWrap/>
            <w:vAlign w:val="center"/>
          </w:tcPr>
          <w:p w:rsidR="001035D6" w:rsidRPr="006042D4" w:rsidRDefault="001035D6" w:rsidP="001035D6">
            <w:pPr>
              <w:tabs>
                <w:tab w:val="decimal" w:pos="397"/>
              </w:tabs>
              <w:spacing w:after="0" w:line="240" w:lineRule="auto"/>
              <w:rPr>
                <w:rFonts w:ascii="Times New Roman" w:hAnsi="Times New Roman"/>
                <w:color w:val="000000" w:themeColor="text1"/>
                <w:sz w:val="20"/>
                <w:szCs w:val="20"/>
                <w:lang w:val="en-US"/>
              </w:rPr>
            </w:pPr>
            <w:r w:rsidRPr="006042D4">
              <w:rPr>
                <w:rFonts w:ascii="Times New Roman" w:hAnsi="Times New Roman"/>
                <w:color w:val="000000" w:themeColor="text1"/>
                <w:sz w:val="20"/>
                <w:szCs w:val="20"/>
                <w:lang w:val="en-US"/>
              </w:rPr>
              <w:t>0.101</w:t>
            </w:r>
          </w:p>
        </w:tc>
      </w:tr>
      <w:tr w:rsidR="001035D6" w:rsidRPr="00E95CC0" w:rsidTr="001035D6">
        <w:trPr>
          <w:trHeight w:val="145"/>
          <w:jc w:val="center"/>
        </w:trPr>
        <w:tc>
          <w:tcPr>
            <w:tcW w:w="9380" w:type="dxa"/>
            <w:gridSpan w:val="8"/>
            <w:tcBorders>
              <w:top w:val="single" w:sz="12" w:space="0" w:color="auto"/>
              <w:left w:val="nil"/>
              <w:bottom w:val="nil"/>
              <w:right w:val="nil"/>
            </w:tcBorders>
            <w:shd w:val="clear" w:color="auto" w:fill="auto"/>
            <w:noWrap/>
            <w:vAlign w:val="center"/>
          </w:tcPr>
          <w:p w:rsidR="001035D6" w:rsidRPr="00E95CC0" w:rsidRDefault="001035D6" w:rsidP="001035D6">
            <w:pPr>
              <w:tabs>
                <w:tab w:val="decimal" w:pos="397"/>
              </w:tabs>
              <w:spacing w:before="80" w:after="0" w:line="240" w:lineRule="auto"/>
              <w:rPr>
                <w:rFonts w:ascii="Times New Roman" w:hAnsi="Times New Roman"/>
                <w:b/>
                <w:color w:val="000000" w:themeColor="text1"/>
                <w:sz w:val="20"/>
                <w:szCs w:val="20"/>
                <w:lang w:val="en-US"/>
              </w:rPr>
            </w:pPr>
            <w:r w:rsidRPr="00E95CC0">
              <w:rPr>
                <w:rFonts w:ascii="Times New Roman" w:hAnsi="Times New Roman"/>
                <w:b/>
                <w:color w:val="000000" w:themeColor="text1"/>
                <w:sz w:val="20"/>
                <w:szCs w:val="20"/>
                <w:lang w:val="en-US"/>
              </w:rPr>
              <w:t>Secondary Data</w:t>
            </w:r>
          </w:p>
        </w:tc>
      </w:tr>
      <w:tr w:rsidR="001035D6" w:rsidRPr="003A5345" w:rsidTr="001035D6">
        <w:trPr>
          <w:trHeight w:val="145"/>
          <w:jc w:val="center"/>
        </w:trPr>
        <w:tc>
          <w:tcPr>
            <w:tcW w:w="1822" w:type="dxa"/>
            <w:tcBorders>
              <w:top w:val="nil"/>
              <w:left w:val="nil"/>
              <w:right w:val="nil"/>
            </w:tcBorders>
            <w:shd w:val="clear" w:color="auto" w:fill="auto"/>
            <w:noWrap/>
            <w:vAlign w:val="center"/>
          </w:tcPr>
          <w:p w:rsidR="001035D6" w:rsidRPr="003A5345" w:rsidRDefault="001035D6" w:rsidP="001035D6">
            <w:pPr>
              <w:spacing w:after="0" w:line="240" w:lineRule="auto"/>
              <w:rPr>
                <w:rFonts w:ascii="Times New Roman" w:hAnsi="Times New Roman"/>
                <w:sz w:val="20"/>
                <w:szCs w:val="20"/>
                <w:lang w:val="en-US"/>
              </w:rPr>
            </w:pPr>
            <w:r w:rsidRPr="003A5345">
              <w:rPr>
                <w:rFonts w:ascii="Times New Roman" w:hAnsi="Times New Roman"/>
                <w:sz w:val="20"/>
                <w:szCs w:val="20"/>
                <w:lang w:val="en-US"/>
              </w:rPr>
              <w:t>Sun</w:t>
            </w:r>
            <w:r w:rsidRPr="00934A00">
              <w:rPr>
                <w:rFonts w:ascii="Times New Roman" w:hAnsi="Times New Roman"/>
                <w:noProof/>
                <w:sz w:val="20"/>
                <w:szCs w:val="20"/>
                <w:vertAlign w:val="superscript"/>
                <w:lang w:val="en-US"/>
              </w:rPr>
              <w:t>29</w:t>
            </w:r>
          </w:p>
        </w:tc>
        <w:tc>
          <w:tcPr>
            <w:tcW w:w="921" w:type="dxa"/>
            <w:tcBorders>
              <w:top w:val="nil"/>
              <w:left w:val="nil"/>
              <w:right w:val="nil"/>
            </w:tcBorders>
            <w:vAlign w:val="center"/>
          </w:tcPr>
          <w:p w:rsidR="001035D6" w:rsidRPr="003A5345" w:rsidRDefault="001035D6" w:rsidP="001035D6">
            <w:pPr>
              <w:spacing w:after="0" w:line="240" w:lineRule="auto"/>
              <w:jc w:val="center"/>
              <w:rPr>
                <w:rFonts w:ascii="Times New Roman" w:hAnsi="Times New Roman"/>
                <w:sz w:val="20"/>
                <w:szCs w:val="20"/>
                <w:lang w:val="en-US"/>
              </w:rPr>
            </w:pPr>
            <w:r w:rsidRPr="003A5345">
              <w:rPr>
                <w:rFonts w:ascii="Times New Roman" w:hAnsi="Times New Roman"/>
                <w:sz w:val="20"/>
                <w:szCs w:val="20"/>
                <w:lang w:val="en-US"/>
              </w:rPr>
              <w:t>2015</w:t>
            </w:r>
          </w:p>
        </w:tc>
        <w:tc>
          <w:tcPr>
            <w:tcW w:w="1064" w:type="dxa"/>
            <w:tcBorders>
              <w:top w:val="nil"/>
              <w:left w:val="nil"/>
              <w:right w:val="nil"/>
            </w:tcBorders>
            <w:shd w:val="clear" w:color="auto" w:fill="auto"/>
            <w:noWrap/>
            <w:vAlign w:val="center"/>
          </w:tcPr>
          <w:p w:rsidR="001035D6" w:rsidRPr="003A5345" w:rsidRDefault="001035D6" w:rsidP="001035D6">
            <w:pPr>
              <w:spacing w:after="0" w:line="240" w:lineRule="auto"/>
              <w:rPr>
                <w:rFonts w:ascii="Times New Roman" w:hAnsi="Times New Roman"/>
                <w:sz w:val="20"/>
                <w:szCs w:val="20"/>
                <w:lang w:val="en-US"/>
              </w:rPr>
            </w:pPr>
            <w:r w:rsidRPr="003A5345">
              <w:rPr>
                <w:rFonts w:ascii="Times New Roman" w:hAnsi="Times New Roman"/>
                <w:sz w:val="20"/>
                <w:szCs w:val="20"/>
                <w:lang w:val="en-US"/>
              </w:rPr>
              <w:t>TTR</w:t>
            </w:r>
          </w:p>
        </w:tc>
        <w:tc>
          <w:tcPr>
            <w:tcW w:w="992" w:type="dxa"/>
            <w:tcBorders>
              <w:top w:val="nil"/>
              <w:left w:val="nil"/>
              <w:right w:val="nil"/>
            </w:tcBorders>
            <w:shd w:val="clear" w:color="auto" w:fill="auto"/>
            <w:noWrap/>
            <w:vAlign w:val="center"/>
          </w:tcPr>
          <w:p w:rsidR="001035D6" w:rsidRPr="003A5345" w:rsidRDefault="001035D6" w:rsidP="001035D6">
            <w:pPr>
              <w:tabs>
                <w:tab w:val="decimal" w:pos="440"/>
              </w:tabs>
              <w:spacing w:after="0" w:line="240" w:lineRule="auto"/>
              <w:rPr>
                <w:rFonts w:ascii="Times New Roman" w:hAnsi="Times New Roman"/>
                <w:sz w:val="20"/>
                <w:szCs w:val="20"/>
                <w:lang w:val="en-US"/>
              </w:rPr>
            </w:pPr>
            <w:r w:rsidRPr="003A5345">
              <w:rPr>
                <w:rFonts w:ascii="Times New Roman" w:hAnsi="Times New Roman"/>
                <w:sz w:val="20"/>
                <w:szCs w:val="20"/>
                <w:lang w:val="en-US"/>
              </w:rPr>
              <w:t>-</w:t>
            </w:r>
          </w:p>
        </w:tc>
        <w:tc>
          <w:tcPr>
            <w:tcW w:w="1104" w:type="dxa"/>
            <w:tcBorders>
              <w:top w:val="nil"/>
              <w:left w:val="nil"/>
              <w:right w:val="nil"/>
            </w:tcBorders>
            <w:shd w:val="clear" w:color="auto" w:fill="auto"/>
            <w:noWrap/>
            <w:vAlign w:val="center"/>
          </w:tcPr>
          <w:p w:rsidR="001035D6" w:rsidRPr="003A5345" w:rsidRDefault="001035D6" w:rsidP="001035D6">
            <w:pPr>
              <w:tabs>
                <w:tab w:val="decimal" w:pos="394"/>
              </w:tabs>
              <w:spacing w:after="0" w:line="240" w:lineRule="auto"/>
              <w:rPr>
                <w:rFonts w:ascii="Times New Roman" w:hAnsi="Times New Roman"/>
                <w:sz w:val="20"/>
                <w:szCs w:val="20"/>
                <w:lang w:val="en-US"/>
              </w:rPr>
            </w:pPr>
            <w:r w:rsidRPr="003A5345">
              <w:rPr>
                <w:rFonts w:ascii="Times New Roman" w:hAnsi="Times New Roman"/>
                <w:sz w:val="20"/>
                <w:szCs w:val="20"/>
                <w:lang w:val="en-US"/>
              </w:rPr>
              <w:t>10.0</w:t>
            </w:r>
          </w:p>
        </w:tc>
        <w:tc>
          <w:tcPr>
            <w:tcW w:w="855" w:type="dxa"/>
            <w:tcBorders>
              <w:top w:val="nil"/>
              <w:left w:val="nil"/>
              <w:right w:val="nil"/>
            </w:tcBorders>
            <w:shd w:val="clear" w:color="auto" w:fill="auto"/>
            <w:noWrap/>
            <w:vAlign w:val="center"/>
          </w:tcPr>
          <w:p w:rsidR="001035D6" w:rsidRPr="003A5345" w:rsidRDefault="001035D6" w:rsidP="001035D6">
            <w:pPr>
              <w:tabs>
                <w:tab w:val="decimal" w:pos="458"/>
              </w:tabs>
              <w:spacing w:after="0" w:line="240" w:lineRule="auto"/>
              <w:jc w:val="both"/>
              <w:rPr>
                <w:rFonts w:ascii="Times New Roman" w:hAnsi="Times New Roman"/>
                <w:sz w:val="20"/>
                <w:szCs w:val="20"/>
                <w:lang w:val="en-US"/>
              </w:rPr>
            </w:pPr>
            <w:r w:rsidRPr="003A5345">
              <w:rPr>
                <w:rFonts w:ascii="Times New Roman" w:hAnsi="Times New Roman"/>
                <w:sz w:val="20"/>
                <w:szCs w:val="20"/>
                <w:lang w:val="en-US"/>
              </w:rPr>
              <w:t>1</w:t>
            </w:r>
          </w:p>
        </w:tc>
        <w:tc>
          <w:tcPr>
            <w:tcW w:w="1134" w:type="dxa"/>
            <w:tcBorders>
              <w:top w:val="nil"/>
              <w:left w:val="nil"/>
              <w:right w:val="nil"/>
            </w:tcBorders>
            <w:shd w:val="clear" w:color="auto" w:fill="auto"/>
            <w:noWrap/>
            <w:vAlign w:val="bottom"/>
          </w:tcPr>
          <w:p w:rsidR="001035D6" w:rsidRPr="003A5345" w:rsidRDefault="001035D6" w:rsidP="001035D6">
            <w:pPr>
              <w:spacing w:after="0" w:line="240" w:lineRule="auto"/>
              <w:jc w:val="center"/>
              <w:rPr>
                <w:rFonts w:ascii="Times New Roman" w:hAnsi="Times New Roman"/>
                <w:sz w:val="20"/>
                <w:szCs w:val="20"/>
              </w:rPr>
            </w:pPr>
            <w:r w:rsidRPr="003A5345">
              <w:rPr>
                <w:rFonts w:ascii="Times New Roman" w:hAnsi="Times New Roman"/>
                <w:sz w:val="20"/>
                <w:szCs w:val="20"/>
              </w:rPr>
              <w:t>298</w:t>
            </w:r>
          </w:p>
        </w:tc>
        <w:tc>
          <w:tcPr>
            <w:tcW w:w="1488" w:type="dxa"/>
            <w:tcBorders>
              <w:top w:val="nil"/>
              <w:left w:val="nil"/>
              <w:right w:val="nil"/>
            </w:tcBorders>
            <w:shd w:val="clear" w:color="auto" w:fill="auto"/>
            <w:noWrap/>
            <w:vAlign w:val="center"/>
          </w:tcPr>
          <w:p w:rsidR="001035D6" w:rsidRPr="003A5345" w:rsidRDefault="001035D6" w:rsidP="001035D6">
            <w:pPr>
              <w:tabs>
                <w:tab w:val="decimal" w:pos="397"/>
              </w:tabs>
              <w:spacing w:after="0" w:line="240" w:lineRule="auto"/>
              <w:rPr>
                <w:rFonts w:ascii="Times New Roman" w:hAnsi="Times New Roman"/>
                <w:sz w:val="20"/>
                <w:szCs w:val="20"/>
                <w:lang w:val="en-US"/>
              </w:rPr>
            </w:pPr>
            <w:r w:rsidRPr="003A5345">
              <w:rPr>
                <w:rFonts w:ascii="Times New Roman" w:hAnsi="Times New Roman"/>
                <w:sz w:val="20"/>
                <w:szCs w:val="20"/>
                <w:lang w:val="en-US"/>
              </w:rPr>
              <w:t>0.101</w:t>
            </w:r>
          </w:p>
        </w:tc>
      </w:tr>
      <w:tr w:rsidR="001035D6" w:rsidRPr="00AE4C48" w:rsidTr="001035D6">
        <w:trPr>
          <w:trHeight w:val="145"/>
          <w:jc w:val="center"/>
        </w:trPr>
        <w:tc>
          <w:tcPr>
            <w:tcW w:w="1822" w:type="dxa"/>
            <w:tcBorders>
              <w:top w:val="nil"/>
              <w:left w:val="nil"/>
              <w:right w:val="nil"/>
            </w:tcBorders>
            <w:shd w:val="clear" w:color="auto" w:fill="auto"/>
            <w:noWrap/>
            <w:vAlign w:val="center"/>
          </w:tcPr>
          <w:p w:rsidR="001035D6" w:rsidRPr="002A61DA" w:rsidRDefault="001035D6" w:rsidP="001035D6">
            <w:pPr>
              <w:spacing w:after="0" w:line="240" w:lineRule="auto"/>
              <w:rPr>
                <w:rFonts w:ascii="Times New Roman" w:hAnsi="Times New Roman"/>
                <w:color w:val="000000" w:themeColor="text1"/>
                <w:sz w:val="20"/>
                <w:szCs w:val="20"/>
                <w:lang w:val="en-US"/>
              </w:rPr>
            </w:pPr>
            <w:r w:rsidRPr="002A61DA">
              <w:rPr>
                <w:rFonts w:ascii="Times New Roman" w:hAnsi="Times New Roman"/>
                <w:color w:val="000000" w:themeColor="text1"/>
                <w:sz w:val="20"/>
                <w:szCs w:val="20"/>
                <w:lang w:val="en-US"/>
              </w:rPr>
              <w:t>Holmen</w:t>
            </w:r>
            <w:r w:rsidRPr="00934A00">
              <w:rPr>
                <w:rFonts w:ascii="Times New Roman" w:hAnsi="Times New Roman"/>
                <w:noProof/>
                <w:color w:val="000000" w:themeColor="text1"/>
                <w:sz w:val="20"/>
                <w:szCs w:val="20"/>
                <w:vertAlign w:val="superscript"/>
                <w:lang w:val="en-US"/>
              </w:rPr>
              <w:t>30</w:t>
            </w:r>
          </w:p>
        </w:tc>
        <w:tc>
          <w:tcPr>
            <w:tcW w:w="921" w:type="dxa"/>
            <w:tcBorders>
              <w:top w:val="nil"/>
              <w:left w:val="nil"/>
              <w:right w:val="nil"/>
            </w:tcBorders>
            <w:vAlign w:val="center"/>
          </w:tcPr>
          <w:p w:rsidR="001035D6" w:rsidRPr="00200608" w:rsidRDefault="001035D6" w:rsidP="001035D6">
            <w:pPr>
              <w:spacing w:after="0" w:line="240" w:lineRule="auto"/>
              <w:jc w:val="center"/>
              <w:rPr>
                <w:rFonts w:ascii="Times New Roman" w:hAnsi="Times New Roman"/>
                <w:color w:val="000000" w:themeColor="text1"/>
                <w:sz w:val="20"/>
                <w:szCs w:val="20"/>
                <w:lang w:val="en-US"/>
              </w:rPr>
            </w:pPr>
            <w:r w:rsidRPr="00200608">
              <w:rPr>
                <w:rFonts w:ascii="Times New Roman" w:hAnsi="Times New Roman"/>
                <w:color w:val="000000" w:themeColor="text1"/>
                <w:sz w:val="20"/>
                <w:szCs w:val="20"/>
                <w:lang w:val="en-US"/>
              </w:rPr>
              <w:t>2002</w:t>
            </w:r>
          </w:p>
        </w:tc>
        <w:tc>
          <w:tcPr>
            <w:tcW w:w="1064" w:type="dxa"/>
            <w:tcBorders>
              <w:top w:val="nil"/>
              <w:left w:val="nil"/>
              <w:right w:val="nil"/>
            </w:tcBorders>
            <w:shd w:val="clear" w:color="auto" w:fill="auto"/>
            <w:noWrap/>
            <w:vAlign w:val="center"/>
          </w:tcPr>
          <w:p w:rsidR="001035D6" w:rsidRPr="00C92034" w:rsidRDefault="001035D6" w:rsidP="001035D6">
            <w:pPr>
              <w:spacing w:after="0" w:line="240" w:lineRule="auto"/>
              <w:rPr>
                <w:rFonts w:ascii="Times New Roman" w:hAnsi="Times New Roman"/>
                <w:color w:val="000000" w:themeColor="text1"/>
                <w:sz w:val="20"/>
                <w:szCs w:val="20"/>
                <w:lang w:val="en-US"/>
              </w:rPr>
            </w:pPr>
            <w:r w:rsidRPr="00C92034">
              <w:rPr>
                <w:rFonts w:ascii="Times New Roman" w:hAnsi="Times New Roman"/>
                <w:color w:val="000000" w:themeColor="text1"/>
                <w:sz w:val="20"/>
                <w:szCs w:val="20"/>
                <w:lang w:val="en-US"/>
              </w:rPr>
              <w:t>GHF</w:t>
            </w:r>
          </w:p>
        </w:tc>
        <w:tc>
          <w:tcPr>
            <w:tcW w:w="992" w:type="dxa"/>
            <w:tcBorders>
              <w:top w:val="nil"/>
              <w:left w:val="nil"/>
              <w:right w:val="nil"/>
            </w:tcBorders>
            <w:shd w:val="clear" w:color="auto" w:fill="auto"/>
            <w:noWrap/>
            <w:vAlign w:val="center"/>
          </w:tcPr>
          <w:p w:rsidR="001035D6" w:rsidRPr="00C92034" w:rsidRDefault="001035D6" w:rsidP="001035D6">
            <w:pPr>
              <w:tabs>
                <w:tab w:val="decimal" w:pos="440"/>
              </w:tabs>
              <w:spacing w:after="0" w:line="240" w:lineRule="auto"/>
              <w:rPr>
                <w:rFonts w:ascii="Times New Roman" w:hAnsi="Times New Roman"/>
                <w:color w:val="000000" w:themeColor="text1"/>
                <w:sz w:val="20"/>
                <w:szCs w:val="20"/>
                <w:lang w:val="en-US"/>
              </w:rPr>
            </w:pPr>
            <w:r w:rsidRPr="00C92034">
              <w:rPr>
                <w:rFonts w:ascii="Times New Roman" w:hAnsi="Times New Roman"/>
                <w:color w:val="000000" w:themeColor="text1"/>
                <w:sz w:val="20"/>
                <w:szCs w:val="20"/>
                <w:lang w:val="en-US"/>
              </w:rPr>
              <w:t>99.00</w:t>
            </w:r>
          </w:p>
        </w:tc>
        <w:tc>
          <w:tcPr>
            <w:tcW w:w="1104" w:type="dxa"/>
            <w:tcBorders>
              <w:top w:val="nil"/>
              <w:left w:val="nil"/>
              <w:right w:val="nil"/>
            </w:tcBorders>
            <w:shd w:val="clear" w:color="auto" w:fill="auto"/>
            <w:noWrap/>
            <w:vAlign w:val="center"/>
          </w:tcPr>
          <w:p w:rsidR="001035D6" w:rsidRPr="00C92034" w:rsidRDefault="001035D6" w:rsidP="001035D6">
            <w:pPr>
              <w:tabs>
                <w:tab w:val="decimal" w:pos="394"/>
              </w:tabs>
              <w:spacing w:after="0" w:line="240" w:lineRule="auto"/>
              <w:rPr>
                <w:rFonts w:ascii="Times New Roman" w:hAnsi="Times New Roman"/>
                <w:color w:val="000000" w:themeColor="text1"/>
                <w:sz w:val="20"/>
                <w:szCs w:val="20"/>
                <w:lang w:val="en-US"/>
              </w:rPr>
            </w:pPr>
            <w:r w:rsidRPr="00C92034">
              <w:rPr>
                <w:rFonts w:ascii="Times New Roman" w:hAnsi="Times New Roman"/>
                <w:color w:val="000000" w:themeColor="text1"/>
                <w:sz w:val="20"/>
                <w:szCs w:val="20"/>
                <w:lang w:val="en-US"/>
              </w:rPr>
              <w:t>20.0</w:t>
            </w:r>
          </w:p>
        </w:tc>
        <w:tc>
          <w:tcPr>
            <w:tcW w:w="855" w:type="dxa"/>
            <w:tcBorders>
              <w:top w:val="nil"/>
              <w:left w:val="nil"/>
              <w:right w:val="nil"/>
            </w:tcBorders>
            <w:shd w:val="clear" w:color="auto" w:fill="auto"/>
            <w:noWrap/>
            <w:vAlign w:val="center"/>
          </w:tcPr>
          <w:p w:rsidR="001035D6" w:rsidRPr="00C92034" w:rsidRDefault="001035D6" w:rsidP="001035D6">
            <w:pPr>
              <w:tabs>
                <w:tab w:val="decimal" w:pos="458"/>
              </w:tabs>
              <w:spacing w:after="0" w:line="240" w:lineRule="auto"/>
              <w:jc w:val="both"/>
              <w:rPr>
                <w:rFonts w:ascii="Times New Roman" w:hAnsi="Times New Roman"/>
                <w:color w:val="000000" w:themeColor="text1"/>
                <w:sz w:val="20"/>
                <w:szCs w:val="20"/>
                <w:lang w:val="en-US"/>
              </w:rPr>
            </w:pPr>
            <w:r w:rsidRPr="00C92034">
              <w:rPr>
                <w:rFonts w:ascii="Times New Roman" w:hAnsi="Times New Roman"/>
                <w:color w:val="000000" w:themeColor="text1"/>
                <w:sz w:val="20"/>
                <w:szCs w:val="20"/>
                <w:lang w:val="en-US"/>
              </w:rPr>
              <w:t>1</w:t>
            </w:r>
          </w:p>
        </w:tc>
        <w:tc>
          <w:tcPr>
            <w:tcW w:w="1134" w:type="dxa"/>
            <w:tcBorders>
              <w:top w:val="nil"/>
              <w:left w:val="nil"/>
              <w:right w:val="nil"/>
            </w:tcBorders>
            <w:shd w:val="clear" w:color="auto" w:fill="auto"/>
            <w:noWrap/>
            <w:vAlign w:val="bottom"/>
          </w:tcPr>
          <w:p w:rsidR="001035D6" w:rsidRPr="006042D4" w:rsidRDefault="001035D6" w:rsidP="001035D6">
            <w:pPr>
              <w:spacing w:after="0" w:line="240" w:lineRule="auto"/>
              <w:jc w:val="center"/>
              <w:rPr>
                <w:rFonts w:ascii="Times New Roman" w:hAnsi="Times New Roman"/>
                <w:sz w:val="20"/>
                <w:szCs w:val="20"/>
              </w:rPr>
            </w:pPr>
            <w:r w:rsidRPr="006042D4">
              <w:rPr>
                <w:rFonts w:ascii="Times New Roman" w:hAnsi="Times New Roman"/>
                <w:sz w:val="20"/>
                <w:szCs w:val="20"/>
              </w:rPr>
              <w:t>291</w:t>
            </w:r>
          </w:p>
        </w:tc>
        <w:tc>
          <w:tcPr>
            <w:tcW w:w="1488" w:type="dxa"/>
            <w:tcBorders>
              <w:top w:val="nil"/>
              <w:left w:val="nil"/>
              <w:right w:val="nil"/>
            </w:tcBorders>
            <w:shd w:val="clear" w:color="auto" w:fill="auto"/>
            <w:noWrap/>
            <w:vAlign w:val="center"/>
          </w:tcPr>
          <w:p w:rsidR="001035D6" w:rsidRPr="006042D4" w:rsidRDefault="001035D6" w:rsidP="001035D6">
            <w:pPr>
              <w:tabs>
                <w:tab w:val="decimal" w:pos="397"/>
              </w:tabs>
              <w:spacing w:after="0" w:line="240" w:lineRule="auto"/>
              <w:rPr>
                <w:rFonts w:ascii="Times New Roman" w:hAnsi="Times New Roman"/>
                <w:color w:val="000000" w:themeColor="text1"/>
                <w:sz w:val="20"/>
                <w:szCs w:val="20"/>
                <w:lang w:val="en-US"/>
              </w:rPr>
            </w:pPr>
            <w:r w:rsidRPr="006042D4">
              <w:rPr>
                <w:rFonts w:ascii="Times New Roman" w:hAnsi="Times New Roman"/>
                <w:color w:val="000000" w:themeColor="text1"/>
                <w:sz w:val="20"/>
                <w:szCs w:val="20"/>
                <w:lang w:val="en-US"/>
              </w:rPr>
              <w:t>0.101</w:t>
            </w:r>
          </w:p>
        </w:tc>
      </w:tr>
      <w:tr w:rsidR="001035D6" w:rsidRPr="00AE4C48" w:rsidTr="001035D6">
        <w:trPr>
          <w:trHeight w:val="236"/>
          <w:jc w:val="center"/>
        </w:trPr>
        <w:tc>
          <w:tcPr>
            <w:tcW w:w="1822" w:type="dxa"/>
            <w:tcBorders>
              <w:top w:val="nil"/>
              <w:left w:val="nil"/>
              <w:bottom w:val="nil"/>
              <w:right w:val="nil"/>
            </w:tcBorders>
            <w:shd w:val="clear" w:color="auto" w:fill="auto"/>
            <w:noWrap/>
            <w:vAlign w:val="center"/>
          </w:tcPr>
          <w:p w:rsidR="001035D6" w:rsidRPr="002A61DA" w:rsidRDefault="001035D6" w:rsidP="001035D6">
            <w:pPr>
              <w:spacing w:after="0" w:line="240" w:lineRule="auto"/>
              <w:rPr>
                <w:rFonts w:ascii="Times New Roman" w:hAnsi="Times New Roman"/>
                <w:color w:val="000000" w:themeColor="text1"/>
                <w:sz w:val="20"/>
                <w:szCs w:val="20"/>
                <w:lang w:val="en-US"/>
              </w:rPr>
            </w:pPr>
            <w:r w:rsidRPr="002A61DA">
              <w:rPr>
                <w:rFonts w:ascii="Times New Roman" w:hAnsi="Times New Roman"/>
                <w:color w:val="000000" w:themeColor="text1"/>
                <w:sz w:val="20"/>
                <w:szCs w:val="20"/>
                <w:lang w:val="en-US"/>
              </w:rPr>
              <w:t>Tarzimanov</w:t>
            </w:r>
            <w:r w:rsidRPr="00934A00">
              <w:rPr>
                <w:rFonts w:ascii="Times New Roman" w:hAnsi="Times New Roman"/>
                <w:noProof/>
                <w:color w:val="000000" w:themeColor="text1"/>
                <w:sz w:val="20"/>
                <w:szCs w:val="20"/>
                <w:vertAlign w:val="superscript"/>
                <w:lang w:val="en-US"/>
              </w:rPr>
              <w:t>31</w:t>
            </w:r>
          </w:p>
        </w:tc>
        <w:tc>
          <w:tcPr>
            <w:tcW w:w="921" w:type="dxa"/>
            <w:tcBorders>
              <w:top w:val="nil"/>
              <w:left w:val="nil"/>
              <w:bottom w:val="nil"/>
              <w:right w:val="nil"/>
            </w:tcBorders>
            <w:vAlign w:val="center"/>
          </w:tcPr>
          <w:p w:rsidR="001035D6" w:rsidRPr="00200608" w:rsidRDefault="001035D6" w:rsidP="001035D6">
            <w:pPr>
              <w:spacing w:after="0" w:line="240" w:lineRule="auto"/>
              <w:jc w:val="center"/>
              <w:rPr>
                <w:rFonts w:ascii="Times New Roman" w:hAnsi="Times New Roman"/>
                <w:color w:val="000000" w:themeColor="text1"/>
                <w:sz w:val="20"/>
                <w:szCs w:val="20"/>
                <w:lang w:val="en-US"/>
              </w:rPr>
            </w:pPr>
            <w:r w:rsidRPr="00200608">
              <w:rPr>
                <w:rFonts w:ascii="Times New Roman" w:hAnsi="Times New Roman"/>
                <w:color w:val="000000" w:themeColor="text1"/>
                <w:sz w:val="20"/>
                <w:szCs w:val="20"/>
                <w:lang w:val="en-US"/>
              </w:rPr>
              <w:t>1990</w:t>
            </w:r>
          </w:p>
        </w:tc>
        <w:tc>
          <w:tcPr>
            <w:tcW w:w="1064" w:type="dxa"/>
            <w:tcBorders>
              <w:top w:val="nil"/>
              <w:left w:val="nil"/>
              <w:bottom w:val="nil"/>
              <w:right w:val="nil"/>
            </w:tcBorders>
            <w:shd w:val="clear" w:color="auto" w:fill="auto"/>
            <w:noWrap/>
            <w:vAlign w:val="center"/>
          </w:tcPr>
          <w:p w:rsidR="001035D6" w:rsidRPr="002A61DA" w:rsidRDefault="001035D6" w:rsidP="001035D6">
            <w:pPr>
              <w:spacing w:after="0" w:line="240" w:lineRule="auto"/>
              <w:rPr>
                <w:rFonts w:ascii="Times New Roman" w:hAnsi="Times New Roman"/>
                <w:color w:val="000000" w:themeColor="text1"/>
                <w:sz w:val="20"/>
                <w:szCs w:val="20"/>
                <w:lang w:val="en-US"/>
              </w:rPr>
            </w:pPr>
            <w:r w:rsidRPr="002A61DA">
              <w:rPr>
                <w:rFonts w:ascii="Times New Roman" w:hAnsi="Times New Roman"/>
                <w:color w:val="000000" w:themeColor="text1"/>
                <w:sz w:val="20"/>
                <w:szCs w:val="20"/>
                <w:lang w:val="en-US"/>
              </w:rPr>
              <w:t>HW</w:t>
            </w:r>
          </w:p>
        </w:tc>
        <w:tc>
          <w:tcPr>
            <w:tcW w:w="992" w:type="dxa"/>
            <w:tcBorders>
              <w:top w:val="nil"/>
              <w:left w:val="nil"/>
              <w:bottom w:val="nil"/>
              <w:right w:val="nil"/>
            </w:tcBorders>
            <w:shd w:val="clear" w:color="auto" w:fill="auto"/>
            <w:noWrap/>
            <w:vAlign w:val="center"/>
          </w:tcPr>
          <w:p w:rsidR="001035D6" w:rsidRPr="00C92034" w:rsidRDefault="001035D6" w:rsidP="001035D6">
            <w:pPr>
              <w:tabs>
                <w:tab w:val="decimal" w:pos="440"/>
              </w:tabs>
              <w:spacing w:after="0" w:line="240" w:lineRule="auto"/>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w:t>
            </w:r>
          </w:p>
        </w:tc>
        <w:tc>
          <w:tcPr>
            <w:tcW w:w="1104" w:type="dxa"/>
            <w:tcBorders>
              <w:top w:val="nil"/>
              <w:left w:val="nil"/>
              <w:bottom w:val="nil"/>
              <w:right w:val="nil"/>
            </w:tcBorders>
            <w:shd w:val="clear" w:color="auto" w:fill="auto"/>
            <w:noWrap/>
            <w:vAlign w:val="center"/>
          </w:tcPr>
          <w:p w:rsidR="001035D6" w:rsidRPr="00C92034" w:rsidRDefault="001035D6" w:rsidP="001035D6">
            <w:pPr>
              <w:tabs>
                <w:tab w:val="decimal" w:pos="394"/>
              </w:tabs>
              <w:spacing w:after="0" w:line="240" w:lineRule="auto"/>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2.0</w:t>
            </w:r>
          </w:p>
        </w:tc>
        <w:tc>
          <w:tcPr>
            <w:tcW w:w="855" w:type="dxa"/>
            <w:tcBorders>
              <w:top w:val="nil"/>
              <w:left w:val="nil"/>
              <w:bottom w:val="nil"/>
              <w:right w:val="nil"/>
            </w:tcBorders>
            <w:shd w:val="clear" w:color="auto" w:fill="auto"/>
            <w:noWrap/>
            <w:vAlign w:val="center"/>
          </w:tcPr>
          <w:p w:rsidR="001035D6" w:rsidRPr="00C92034" w:rsidRDefault="001035D6" w:rsidP="001035D6">
            <w:pPr>
              <w:tabs>
                <w:tab w:val="decimal" w:pos="458"/>
              </w:tabs>
              <w:spacing w:after="0" w:line="240" w:lineRule="auto"/>
              <w:jc w:val="both"/>
              <w:rPr>
                <w:rFonts w:ascii="Times New Roman" w:hAnsi="Times New Roman"/>
                <w:color w:val="000000" w:themeColor="text1"/>
                <w:sz w:val="20"/>
                <w:szCs w:val="20"/>
                <w:lang w:val="en-US"/>
              </w:rPr>
            </w:pPr>
            <w:r w:rsidRPr="00C92034">
              <w:rPr>
                <w:rFonts w:ascii="Times New Roman" w:hAnsi="Times New Roman"/>
                <w:color w:val="000000" w:themeColor="text1"/>
                <w:sz w:val="20"/>
                <w:szCs w:val="20"/>
                <w:lang w:val="en-US"/>
              </w:rPr>
              <w:t>7</w:t>
            </w:r>
          </w:p>
        </w:tc>
        <w:tc>
          <w:tcPr>
            <w:tcW w:w="1134" w:type="dxa"/>
            <w:tcBorders>
              <w:top w:val="nil"/>
              <w:left w:val="nil"/>
              <w:bottom w:val="nil"/>
              <w:right w:val="nil"/>
            </w:tcBorders>
            <w:shd w:val="clear" w:color="auto" w:fill="auto"/>
            <w:noWrap/>
            <w:vAlign w:val="bottom"/>
          </w:tcPr>
          <w:p w:rsidR="001035D6" w:rsidRPr="006042D4" w:rsidRDefault="001035D6" w:rsidP="001035D6">
            <w:pPr>
              <w:spacing w:after="0" w:line="240" w:lineRule="auto"/>
              <w:jc w:val="center"/>
              <w:rPr>
                <w:rFonts w:ascii="Times New Roman" w:hAnsi="Times New Roman"/>
                <w:sz w:val="20"/>
                <w:szCs w:val="20"/>
              </w:rPr>
            </w:pPr>
            <w:r w:rsidRPr="006042D4">
              <w:rPr>
                <w:rFonts w:ascii="Times New Roman" w:hAnsi="Times New Roman"/>
                <w:sz w:val="20"/>
                <w:szCs w:val="20"/>
              </w:rPr>
              <w:t>325</w:t>
            </w:r>
            <w:r>
              <w:rPr>
                <w:rFonts w:ascii="Times New Roman" w:hAnsi="Times New Roman"/>
                <w:sz w:val="20"/>
                <w:szCs w:val="20"/>
              </w:rPr>
              <w:t>−</w:t>
            </w:r>
            <w:r w:rsidRPr="006042D4">
              <w:rPr>
                <w:rFonts w:ascii="Times New Roman" w:hAnsi="Times New Roman"/>
                <w:sz w:val="20"/>
                <w:szCs w:val="20"/>
              </w:rPr>
              <w:t>524</w:t>
            </w:r>
          </w:p>
        </w:tc>
        <w:tc>
          <w:tcPr>
            <w:tcW w:w="1488" w:type="dxa"/>
            <w:tcBorders>
              <w:top w:val="nil"/>
              <w:left w:val="nil"/>
              <w:bottom w:val="nil"/>
              <w:right w:val="nil"/>
            </w:tcBorders>
            <w:shd w:val="clear" w:color="auto" w:fill="auto"/>
            <w:noWrap/>
            <w:vAlign w:val="center"/>
          </w:tcPr>
          <w:p w:rsidR="001035D6" w:rsidRPr="006042D4" w:rsidRDefault="001035D6" w:rsidP="001035D6">
            <w:pPr>
              <w:tabs>
                <w:tab w:val="decimal" w:pos="397"/>
              </w:tabs>
              <w:spacing w:after="0" w:line="240" w:lineRule="auto"/>
              <w:rPr>
                <w:rFonts w:ascii="Times New Roman" w:hAnsi="Times New Roman"/>
                <w:color w:val="000000" w:themeColor="text1"/>
                <w:sz w:val="20"/>
                <w:szCs w:val="20"/>
                <w:lang w:val="en-US"/>
              </w:rPr>
            </w:pPr>
            <w:r w:rsidRPr="006042D4">
              <w:rPr>
                <w:rFonts w:ascii="Times New Roman" w:hAnsi="Times New Roman"/>
                <w:color w:val="000000" w:themeColor="text1"/>
                <w:sz w:val="20"/>
                <w:szCs w:val="20"/>
                <w:lang w:val="en-US"/>
              </w:rPr>
              <w:t>0.101</w:t>
            </w:r>
          </w:p>
        </w:tc>
      </w:tr>
      <w:tr w:rsidR="001035D6" w:rsidRPr="003A5345" w:rsidTr="001035D6">
        <w:trPr>
          <w:trHeight w:val="145"/>
          <w:jc w:val="center"/>
        </w:trPr>
        <w:tc>
          <w:tcPr>
            <w:tcW w:w="1822" w:type="dxa"/>
            <w:tcBorders>
              <w:top w:val="nil"/>
              <w:left w:val="nil"/>
              <w:right w:val="nil"/>
            </w:tcBorders>
            <w:shd w:val="clear" w:color="auto" w:fill="auto"/>
            <w:noWrap/>
            <w:vAlign w:val="center"/>
          </w:tcPr>
          <w:p w:rsidR="001035D6" w:rsidRPr="003A5345" w:rsidRDefault="001035D6" w:rsidP="001035D6">
            <w:pPr>
              <w:spacing w:after="0" w:line="240" w:lineRule="auto"/>
              <w:rPr>
                <w:rFonts w:ascii="Times New Roman" w:hAnsi="Times New Roman"/>
                <w:sz w:val="20"/>
                <w:szCs w:val="20"/>
                <w:lang w:val="en-US"/>
              </w:rPr>
            </w:pPr>
            <w:r w:rsidRPr="003A5345">
              <w:rPr>
                <w:rFonts w:ascii="Times New Roman" w:hAnsi="Times New Roman"/>
                <w:sz w:val="20"/>
                <w:szCs w:val="20"/>
                <w:lang w:val="en-US"/>
              </w:rPr>
              <w:t>Wang</w:t>
            </w:r>
            <w:r w:rsidRPr="00934A00">
              <w:rPr>
                <w:rFonts w:ascii="Times New Roman" w:hAnsi="Times New Roman"/>
                <w:noProof/>
                <w:sz w:val="20"/>
                <w:szCs w:val="20"/>
                <w:vertAlign w:val="superscript"/>
                <w:lang w:val="en-US"/>
              </w:rPr>
              <w:t>32</w:t>
            </w:r>
          </w:p>
        </w:tc>
        <w:tc>
          <w:tcPr>
            <w:tcW w:w="921" w:type="dxa"/>
            <w:tcBorders>
              <w:top w:val="nil"/>
              <w:left w:val="nil"/>
              <w:right w:val="nil"/>
            </w:tcBorders>
            <w:vAlign w:val="center"/>
          </w:tcPr>
          <w:p w:rsidR="001035D6" w:rsidRPr="003A5345" w:rsidRDefault="001035D6" w:rsidP="001035D6">
            <w:pPr>
              <w:spacing w:after="0" w:line="240" w:lineRule="auto"/>
              <w:jc w:val="center"/>
              <w:rPr>
                <w:rFonts w:ascii="Times New Roman" w:hAnsi="Times New Roman"/>
                <w:sz w:val="20"/>
                <w:szCs w:val="20"/>
                <w:lang w:val="en-US"/>
              </w:rPr>
            </w:pPr>
            <w:r w:rsidRPr="003A5345">
              <w:rPr>
                <w:rFonts w:ascii="Times New Roman" w:hAnsi="Times New Roman"/>
                <w:sz w:val="20"/>
                <w:szCs w:val="20"/>
                <w:lang w:val="en-US"/>
              </w:rPr>
              <w:t>1989</w:t>
            </w:r>
          </w:p>
        </w:tc>
        <w:tc>
          <w:tcPr>
            <w:tcW w:w="1064" w:type="dxa"/>
            <w:tcBorders>
              <w:top w:val="nil"/>
              <w:left w:val="nil"/>
              <w:right w:val="nil"/>
            </w:tcBorders>
            <w:shd w:val="clear" w:color="auto" w:fill="auto"/>
            <w:noWrap/>
            <w:vAlign w:val="center"/>
          </w:tcPr>
          <w:p w:rsidR="001035D6" w:rsidRPr="003A5345" w:rsidRDefault="001035D6" w:rsidP="001035D6">
            <w:pPr>
              <w:spacing w:after="0" w:line="240" w:lineRule="auto"/>
              <w:rPr>
                <w:rFonts w:ascii="Times New Roman" w:hAnsi="Times New Roman"/>
                <w:sz w:val="20"/>
                <w:szCs w:val="20"/>
                <w:lang w:val="en-US"/>
              </w:rPr>
            </w:pPr>
            <w:r>
              <w:rPr>
                <w:rFonts w:ascii="Times New Roman" w:hAnsi="Times New Roman"/>
                <w:sz w:val="20"/>
                <w:szCs w:val="20"/>
                <w:lang w:val="en-US"/>
              </w:rPr>
              <w:t>THERM</w:t>
            </w:r>
          </w:p>
        </w:tc>
        <w:tc>
          <w:tcPr>
            <w:tcW w:w="992" w:type="dxa"/>
            <w:tcBorders>
              <w:top w:val="nil"/>
              <w:left w:val="nil"/>
              <w:right w:val="nil"/>
            </w:tcBorders>
            <w:shd w:val="clear" w:color="auto" w:fill="auto"/>
            <w:noWrap/>
            <w:vAlign w:val="center"/>
          </w:tcPr>
          <w:p w:rsidR="001035D6" w:rsidRPr="003A5345" w:rsidRDefault="001035D6" w:rsidP="001035D6">
            <w:pPr>
              <w:tabs>
                <w:tab w:val="decimal" w:pos="440"/>
              </w:tabs>
              <w:spacing w:after="0" w:line="240" w:lineRule="auto"/>
              <w:rPr>
                <w:rFonts w:ascii="Times New Roman" w:hAnsi="Times New Roman"/>
                <w:sz w:val="20"/>
                <w:szCs w:val="20"/>
                <w:lang w:val="en-US"/>
              </w:rPr>
            </w:pPr>
            <w:r w:rsidRPr="003A5345">
              <w:rPr>
                <w:rFonts w:ascii="Times New Roman" w:hAnsi="Times New Roman"/>
                <w:sz w:val="20"/>
                <w:szCs w:val="20"/>
                <w:lang w:val="en-US"/>
              </w:rPr>
              <w:t>-</w:t>
            </w:r>
          </w:p>
        </w:tc>
        <w:tc>
          <w:tcPr>
            <w:tcW w:w="1104" w:type="dxa"/>
            <w:tcBorders>
              <w:top w:val="nil"/>
              <w:left w:val="nil"/>
              <w:right w:val="nil"/>
            </w:tcBorders>
            <w:shd w:val="clear" w:color="auto" w:fill="auto"/>
            <w:noWrap/>
            <w:vAlign w:val="center"/>
          </w:tcPr>
          <w:p w:rsidR="001035D6" w:rsidRPr="003A5345" w:rsidRDefault="001035D6" w:rsidP="001035D6">
            <w:pPr>
              <w:tabs>
                <w:tab w:val="decimal" w:pos="394"/>
              </w:tabs>
              <w:spacing w:after="0" w:line="240" w:lineRule="auto"/>
              <w:rPr>
                <w:rFonts w:ascii="Times New Roman" w:hAnsi="Times New Roman"/>
                <w:sz w:val="20"/>
                <w:szCs w:val="20"/>
                <w:lang w:val="en-US"/>
              </w:rPr>
            </w:pPr>
            <w:r>
              <w:rPr>
                <w:rFonts w:ascii="Times New Roman" w:hAnsi="Times New Roman"/>
                <w:sz w:val="20"/>
                <w:szCs w:val="20"/>
                <w:lang w:val="en-US"/>
              </w:rPr>
              <w:t>2.0</w:t>
            </w:r>
          </w:p>
        </w:tc>
        <w:tc>
          <w:tcPr>
            <w:tcW w:w="855" w:type="dxa"/>
            <w:tcBorders>
              <w:top w:val="nil"/>
              <w:left w:val="nil"/>
              <w:right w:val="nil"/>
            </w:tcBorders>
            <w:shd w:val="clear" w:color="auto" w:fill="auto"/>
            <w:noWrap/>
            <w:vAlign w:val="center"/>
          </w:tcPr>
          <w:p w:rsidR="001035D6" w:rsidRPr="003A5345" w:rsidRDefault="001035D6" w:rsidP="001035D6">
            <w:pPr>
              <w:tabs>
                <w:tab w:val="decimal" w:pos="458"/>
              </w:tabs>
              <w:spacing w:after="0" w:line="240" w:lineRule="auto"/>
              <w:jc w:val="both"/>
              <w:rPr>
                <w:rFonts w:ascii="Times New Roman" w:hAnsi="Times New Roman"/>
                <w:sz w:val="20"/>
                <w:szCs w:val="20"/>
                <w:lang w:val="en-US"/>
              </w:rPr>
            </w:pPr>
            <w:r w:rsidRPr="003A5345">
              <w:rPr>
                <w:rFonts w:ascii="Times New Roman" w:hAnsi="Times New Roman"/>
                <w:sz w:val="20"/>
                <w:szCs w:val="20"/>
                <w:lang w:val="en-US"/>
              </w:rPr>
              <w:t>13</w:t>
            </w:r>
          </w:p>
        </w:tc>
        <w:tc>
          <w:tcPr>
            <w:tcW w:w="1134" w:type="dxa"/>
            <w:tcBorders>
              <w:top w:val="nil"/>
              <w:left w:val="nil"/>
              <w:right w:val="nil"/>
            </w:tcBorders>
            <w:shd w:val="clear" w:color="auto" w:fill="auto"/>
            <w:noWrap/>
            <w:vAlign w:val="bottom"/>
          </w:tcPr>
          <w:p w:rsidR="001035D6" w:rsidRPr="003A5345" w:rsidRDefault="001035D6" w:rsidP="001035D6">
            <w:pPr>
              <w:spacing w:after="0" w:line="240" w:lineRule="auto"/>
              <w:jc w:val="center"/>
              <w:rPr>
                <w:rFonts w:ascii="Times New Roman" w:hAnsi="Times New Roman"/>
                <w:sz w:val="20"/>
                <w:szCs w:val="20"/>
              </w:rPr>
            </w:pPr>
            <w:r w:rsidRPr="003A5345">
              <w:rPr>
                <w:rFonts w:ascii="Times New Roman" w:hAnsi="Times New Roman"/>
                <w:sz w:val="20"/>
                <w:szCs w:val="20"/>
              </w:rPr>
              <w:t>423−523</w:t>
            </w:r>
          </w:p>
        </w:tc>
        <w:tc>
          <w:tcPr>
            <w:tcW w:w="1488" w:type="dxa"/>
            <w:tcBorders>
              <w:top w:val="nil"/>
              <w:left w:val="nil"/>
              <w:right w:val="nil"/>
            </w:tcBorders>
            <w:shd w:val="clear" w:color="auto" w:fill="auto"/>
            <w:noWrap/>
            <w:vAlign w:val="center"/>
          </w:tcPr>
          <w:p w:rsidR="001035D6" w:rsidRPr="003A5345" w:rsidRDefault="001035D6" w:rsidP="001035D6">
            <w:pPr>
              <w:tabs>
                <w:tab w:val="decimal" w:pos="397"/>
              </w:tabs>
              <w:spacing w:after="0" w:line="240" w:lineRule="auto"/>
              <w:rPr>
                <w:rFonts w:ascii="Times New Roman" w:hAnsi="Times New Roman"/>
                <w:sz w:val="20"/>
                <w:szCs w:val="20"/>
                <w:lang w:val="en-US"/>
              </w:rPr>
            </w:pPr>
            <w:r w:rsidRPr="003A5345">
              <w:rPr>
                <w:rFonts w:ascii="Times New Roman" w:hAnsi="Times New Roman"/>
                <w:sz w:val="20"/>
                <w:szCs w:val="20"/>
                <w:lang w:val="en-US"/>
              </w:rPr>
              <w:t>5−25</w:t>
            </w:r>
          </w:p>
        </w:tc>
      </w:tr>
      <w:tr w:rsidR="001035D6" w:rsidRPr="003A5345" w:rsidTr="001035D6">
        <w:trPr>
          <w:trHeight w:val="145"/>
          <w:jc w:val="center"/>
        </w:trPr>
        <w:tc>
          <w:tcPr>
            <w:tcW w:w="1822" w:type="dxa"/>
            <w:tcBorders>
              <w:top w:val="nil"/>
              <w:left w:val="nil"/>
              <w:right w:val="nil"/>
            </w:tcBorders>
            <w:shd w:val="clear" w:color="auto" w:fill="auto"/>
            <w:noWrap/>
            <w:vAlign w:val="center"/>
          </w:tcPr>
          <w:p w:rsidR="001035D6" w:rsidRPr="003A5345" w:rsidRDefault="001035D6" w:rsidP="001035D6">
            <w:pPr>
              <w:spacing w:after="0" w:line="240" w:lineRule="auto"/>
              <w:rPr>
                <w:rFonts w:ascii="Times New Roman" w:hAnsi="Times New Roman"/>
                <w:sz w:val="20"/>
                <w:szCs w:val="20"/>
                <w:lang w:val="en-US"/>
              </w:rPr>
            </w:pPr>
            <w:r w:rsidRPr="003A5345">
              <w:rPr>
                <w:rFonts w:ascii="Times New Roman" w:hAnsi="Times New Roman"/>
                <w:sz w:val="20"/>
                <w:szCs w:val="20"/>
                <w:lang w:val="en-US"/>
              </w:rPr>
              <w:t>Kravchun</w:t>
            </w:r>
            <w:r w:rsidRPr="00934A00">
              <w:rPr>
                <w:rFonts w:ascii="Times New Roman" w:hAnsi="Times New Roman"/>
                <w:noProof/>
                <w:sz w:val="20"/>
                <w:szCs w:val="20"/>
                <w:vertAlign w:val="superscript"/>
                <w:lang w:val="en-US"/>
              </w:rPr>
              <w:t>33</w:t>
            </w:r>
          </w:p>
        </w:tc>
        <w:tc>
          <w:tcPr>
            <w:tcW w:w="921" w:type="dxa"/>
            <w:tcBorders>
              <w:top w:val="nil"/>
              <w:left w:val="nil"/>
              <w:right w:val="nil"/>
            </w:tcBorders>
            <w:vAlign w:val="center"/>
          </w:tcPr>
          <w:p w:rsidR="001035D6" w:rsidRPr="003A5345" w:rsidRDefault="001035D6" w:rsidP="001035D6">
            <w:pPr>
              <w:spacing w:after="0" w:line="240" w:lineRule="auto"/>
              <w:jc w:val="center"/>
              <w:rPr>
                <w:rFonts w:ascii="Times New Roman" w:hAnsi="Times New Roman"/>
                <w:sz w:val="20"/>
                <w:szCs w:val="20"/>
                <w:lang w:val="en-US"/>
              </w:rPr>
            </w:pPr>
            <w:r w:rsidRPr="003A5345">
              <w:rPr>
                <w:rFonts w:ascii="Times New Roman" w:hAnsi="Times New Roman"/>
                <w:sz w:val="20"/>
                <w:szCs w:val="20"/>
                <w:lang w:val="en-US"/>
              </w:rPr>
              <w:t>1986</w:t>
            </w:r>
          </w:p>
        </w:tc>
        <w:tc>
          <w:tcPr>
            <w:tcW w:w="1064" w:type="dxa"/>
            <w:tcBorders>
              <w:top w:val="nil"/>
              <w:left w:val="nil"/>
              <w:right w:val="nil"/>
            </w:tcBorders>
            <w:shd w:val="clear" w:color="auto" w:fill="auto"/>
            <w:noWrap/>
            <w:vAlign w:val="center"/>
          </w:tcPr>
          <w:p w:rsidR="001035D6" w:rsidRPr="003A5345" w:rsidRDefault="001035D6" w:rsidP="001035D6">
            <w:pPr>
              <w:spacing w:after="0" w:line="240" w:lineRule="auto"/>
              <w:rPr>
                <w:rFonts w:ascii="Times New Roman" w:hAnsi="Times New Roman"/>
                <w:sz w:val="20"/>
                <w:szCs w:val="20"/>
                <w:lang w:val="en-US"/>
              </w:rPr>
            </w:pPr>
            <w:r>
              <w:rPr>
                <w:rFonts w:ascii="Times New Roman" w:hAnsi="Times New Roman"/>
                <w:sz w:val="20"/>
                <w:szCs w:val="20"/>
                <w:lang w:val="en-US"/>
              </w:rPr>
              <w:t>THWPH</w:t>
            </w:r>
          </w:p>
        </w:tc>
        <w:tc>
          <w:tcPr>
            <w:tcW w:w="992" w:type="dxa"/>
            <w:tcBorders>
              <w:top w:val="nil"/>
              <w:left w:val="nil"/>
              <w:right w:val="nil"/>
            </w:tcBorders>
            <w:shd w:val="clear" w:color="auto" w:fill="auto"/>
            <w:noWrap/>
            <w:vAlign w:val="center"/>
          </w:tcPr>
          <w:p w:rsidR="001035D6" w:rsidRPr="003A5345" w:rsidRDefault="001035D6" w:rsidP="001035D6">
            <w:pPr>
              <w:tabs>
                <w:tab w:val="decimal" w:pos="440"/>
              </w:tabs>
              <w:spacing w:after="0" w:line="240" w:lineRule="auto"/>
              <w:rPr>
                <w:rFonts w:ascii="Times New Roman" w:hAnsi="Times New Roman"/>
                <w:sz w:val="20"/>
                <w:szCs w:val="20"/>
                <w:lang w:val="en-US"/>
              </w:rPr>
            </w:pPr>
            <w:r w:rsidRPr="003A5345">
              <w:rPr>
                <w:rFonts w:ascii="Times New Roman" w:hAnsi="Times New Roman"/>
                <w:sz w:val="20"/>
                <w:szCs w:val="20"/>
                <w:lang w:val="en-US"/>
              </w:rPr>
              <w:t>-</w:t>
            </w:r>
          </w:p>
        </w:tc>
        <w:tc>
          <w:tcPr>
            <w:tcW w:w="1104" w:type="dxa"/>
            <w:tcBorders>
              <w:top w:val="nil"/>
              <w:left w:val="nil"/>
              <w:right w:val="nil"/>
            </w:tcBorders>
            <w:shd w:val="clear" w:color="auto" w:fill="auto"/>
            <w:noWrap/>
            <w:vAlign w:val="center"/>
          </w:tcPr>
          <w:p w:rsidR="001035D6" w:rsidRPr="003A5345" w:rsidRDefault="001035D6" w:rsidP="001035D6">
            <w:pPr>
              <w:tabs>
                <w:tab w:val="decimal" w:pos="394"/>
              </w:tabs>
              <w:spacing w:after="0" w:line="240" w:lineRule="auto"/>
              <w:rPr>
                <w:rFonts w:ascii="Times New Roman" w:hAnsi="Times New Roman"/>
                <w:sz w:val="20"/>
                <w:szCs w:val="20"/>
                <w:lang w:val="en-US"/>
              </w:rPr>
            </w:pPr>
            <w:r w:rsidRPr="003A5345">
              <w:rPr>
                <w:rFonts w:ascii="Times New Roman" w:hAnsi="Times New Roman"/>
                <w:sz w:val="20"/>
                <w:szCs w:val="20"/>
                <w:lang w:val="en-US"/>
              </w:rPr>
              <w:t>2.0</w:t>
            </w:r>
          </w:p>
        </w:tc>
        <w:tc>
          <w:tcPr>
            <w:tcW w:w="855" w:type="dxa"/>
            <w:tcBorders>
              <w:top w:val="nil"/>
              <w:left w:val="nil"/>
              <w:right w:val="nil"/>
            </w:tcBorders>
            <w:shd w:val="clear" w:color="auto" w:fill="auto"/>
            <w:noWrap/>
            <w:vAlign w:val="center"/>
          </w:tcPr>
          <w:p w:rsidR="001035D6" w:rsidRPr="003A5345" w:rsidRDefault="001035D6" w:rsidP="001035D6">
            <w:pPr>
              <w:tabs>
                <w:tab w:val="decimal" w:pos="458"/>
              </w:tabs>
              <w:spacing w:after="0" w:line="240" w:lineRule="auto"/>
              <w:jc w:val="both"/>
              <w:rPr>
                <w:rFonts w:ascii="Times New Roman" w:hAnsi="Times New Roman"/>
                <w:sz w:val="20"/>
                <w:szCs w:val="20"/>
                <w:lang w:val="en-US"/>
              </w:rPr>
            </w:pPr>
            <w:r w:rsidRPr="003A5345">
              <w:rPr>
                <w:rFonts w:ascii="Times New Roman" w:hAnsi="Times New Roman"/>
                <w:sz w:val="20"/>
                <w:szCs w:val="20"/>
                <w:lang w:val="en-US"/>
              </w:rPr>
              <w:t>1</w:t>
            </w:r>
          </w:p>
        </w:tc>
        <w:tc>
          <w:tcPr>
            <w:tcW w:w="1134" w:type="dxa"/>
            <w:tcBorders>
              <w:top w:val="nil"/>
              <w:left w:val="nil"/>
              <w:right w:val="nil"/>
            </w:tcBorders>
            <w:shd w:val="clear" w:color="auto" w:fill="auto"/>
            <w:noWrap/>
            <w:vAlign w:val="bottom"/>
          </w:tcPr>
          <w:p w:rsidR="001035D6" w:rsidRPr="003A5345" w:rsidRDefault="001035D6" w:rsidP="001035D6">
            <w:pPr>
              <w:spacing w:after="0" w:line="240" w:lineRule="auto"/>
              <w:jc w:val="center"/>
              <w:rPr>
                <w:rFonts w:ascii="Times New Roman" w:hAnsi="Times New Roman"/>
                <w:sz w:val="20"/>
                <w:szCs w:val="20"/>
              </w:rPr>
            </w:pPr>
            <w:r w:rsidRPr="003A5345">
              <w:rPr>
                <w:rFonts w:ascii="Times New Roman" w:hAnsi="Times New Roman"/>
                <w:sz w:val="20"/>
                <w:szCs w:val="20"/>
              </w:rPr>
              <w:t>297</w:t>
            </w:r>
          </w:p>
        </w:tc>
        <w:tc>
          <w:tcPr>
            <w:tcW w:w="1488" w:type="dxa"/>
            <w:tcBorders>
              <w:top w:val="nil"/>
              <w:left w:val="nil"/>
              <w:right w:val="nil"/>
            </w:tcBorders>
            <w:shd w:val="clear" w:color="auto" w:fill="auto"/>
            <w:noWrap/>
            <w:vAlign w:val="center"/>
          </w:tcPr>
          <w:p w:rsidR="001035D6" w:rsidRPr="003A5345" w:rsidRDefault="001035D6" w:rsidP="001035D6">
            <w:pPr>
              <w:tabs>
                <w:tab w:val="decimal" w:pos="397"/>
              </w:tabs>
              <w:spacing w:after="0" w:line="240" w:lineRule="auto"/>
              <w:rPr>
                <w:rFonts w:ascii="Times New Roman" w:hAnsi="Times New Roman"/>
                <w:sz w:val="20"/>
                <w:szCs w:val="20"/>
                <w:lang w:val="en-US"/>
              </w:rPr>
            </w:pPr>
            <w:r w:rsidRPr="003A5345">
              <w:rPr>
                <w:rFonts w:ascii="Times New Roman" w:hAnsi="Times New Roman"/>
                <w:sz w:val="20"/>
                <w:szCs w:val="20"/>
                <w:lang w:val="en-US"/>
              </w:rPr>
              <w:t>0.101</w:t>
            </w:r>
          </w:p>
        </w:tc>
      </w:tr>
      <w:tr w:rsidR="001035D6" w:rsidRPr="00AE4C48" w:rsidTr="001035D6">
        <w:trPr>
          <w:trHeight w:val="145"/>
          <w:jc w:val="center"/>
        </w:trPr>
        <w:tc>
          <w:tcPr>
            <w:tcW w:w="1822" w:type="dxa"/>
            <w:tcBorders>
              <w:top w:val="nil"/>
              <w:left w:val="nil"/>
              <w:right w:val="nil"/>
            </w:tcBorders>
            <w:shd w:val="clear" w:color="auto" w:fill="auto"/>
            <w:noWrap/>
            <w:vAlign w:val="center"/>
          </w:tcPr>
          <w:p w:rsidR="001035D6" w:rsidRPr="002A61DA" w:rsidRDefault="001035D6" w:rsidP="001035D6">
            <w:pPr>
              <w:spacing w:after="0" w:line="240" w:lineRule="auto"/>
              <w:rPr>
                <w:rFonts w:ascii="Times New Roman" w:hAnsi="Times New Roman"/>
                <w:color w:val="000000" w:themeColor="text1"/>
                <w:sz w:val="20"/>
                <w:szCs w:val="20"/>
                <w:lang w:val="en-US"/>
              </w:rPr>
            </w:pPr>
            <w:r w:rsidRPr="002A61DA">
              <w:rPr>
                <w:rFonts w:ascii="Times New Roman" w:hAnsi="Times New Roman"/>
                <w:color w:val="000000" w:themeColor="text1"/>
                <w:sz w:val="20"/>
                <w:szCs w:val="20"/>
                <w:lang w:val="en-US"/>
              </w:rPr>
              <w:t>Gaitonde</w:t>
            </w:r>
            <w:r w:rsidRPr="00934A00">
              <w:rPr>
                <w:rFonts w:ascii="Times New Roman" w:hAnsi="Times New Roman"/>
                <w:noProof/>
                <w:color w:val="000000" w:themeColor="text1"/>
                <w:sz w:val="20"/>
                <w:szCs w:val="20"/>
                <w:vertAlign w:val="superscript"/>
                <w:lang w:val="en-US"/>
              </w:rPr>
              <w:t>34</w:t>
            </w:r>
          </w:p>
        </w:tc>
        <w:tc>
          <w:tcPr>
            <w:tcW w:w="921" w:type="dxa"/>
            <w:tcBorders>
              <w:top w:val="nil"/>
              <w:left w:val="nil"/>
              <w:right w:val="nil"/>
            </w:tcBorders>
            <w:vAlign w:val="center"/>
          </w:tcPr>
          <w:p w:rsidR="001035D6" w:rsidRPr="00200608" w:rsidRDefault="001035D6" w:rsidP="001035D6">
            <w:pPr>
              <w:spacing w:after="0" w:line="240" w:lineRule="auto"/>
              <w:jc w:val="center"/>
              <w:rPr>
                <w:rFonts w:ascii="Times New Roman" w:hAnsi="Times New Roman"/>
                <w:color w:val="000000" w:themeColor="text1"/>
                <w:sz w:val="20"/>
                <w:szCs w:val="20"/>
                <w:lang w:val="en-US"/>
              </w:rPr>
            </w:pPr>
            <w:r w:rsidRPr="00200608">
              <w:rPr>
                <w:rFonts w:ascii="Times New Roman" w:hAnsi="Times New Roman"/>
                <w:color w:val="000000" w:themeColor="text1"/>
                <w:sz w:val="20"/>
                <w:szCs w:val="20"/>
                <w:lang w:val="en-US"/>
              </w:rPr>
              <w:t>1978</w:t>
            </w:r>
          </w:p>
        </w:tc>
        <w:tc>
          <w:tcPr>
            <w:tcW w:w="1064" w:type="dxa"/>
            <w:tcBorders>
              <w:top w:val="nil"/>
              <w:left w:val="nil"/>
              <w:right w:val="nil"/>
            </w:tcBorders>
            <w:shd w:val="clear" w:color="auto" w:fill="auto"/>
            <w:noWrap/>
            <w:vAlign w:val="center"/>
          </w:tcPr>
          <w:p w:rsidR="001035D6" w:rsidRPr="002A61DA" w:rsidRDefault="001035D6" w:rsidP="001035D6">
            <w:pPr>
              <w:spacing w:after="0" w:line="240" w:lineRule="auto"/>
              <w:rPr>
                <w:rFonts w:ascii="Times New Roman" w:hAnsi="Times New Roman"/>
                <w:color w:val="000000" w:themeColor="text1"/>
                <w:sz w:val="20"/>
                <w:szCs w:val="20"/>
                <w:lang w:val="en-US"/>
              </w:rPr>
            </w:pPr>
            <w:r w:rsidRPr="002A61DA">
              <w:rPr>
                <w:rFonts w:ascii="Times New Roman" w:hAnsi="Times New Roman"/>
                <w:color w:val="000000" w:themeColor="text1"/>
                <w:sz w:val="20"/>
                <w:szCs w:val="20"/>
                <w:lang w:val="en-US"/>
              </w:rPr>
              <w:t>PP</w:t>
            </w:r>
          </w:p>
        </w:tc>
        <w:tc>
          <w:tcPr>
            <w:tcW w:w="992" w:type="dxa"/>
            <w:tcBorders>
              <w:top w:val="nil"/>
              <w:left w:val="nil"/>
              <w:right w:val="nil"/>
            </w:tcBorders>
            <w:shd w:val="clear" w:color="auto" w:fill="auto"/>
            <w:noWrap/>
            <w:vAlign w:val="center"/>
          </w:tcPr>
          <w:p w:rsidR="001035D6" w:rsidRPr="00C92034" w:rsidRDefault="001035D6" w:rsidP="001035D6">
            <w:pPr>
              <w:tabs>
                <w:tab w:val="decimal" w:pos="440"/>
              </w:tabs>
              <w:spacing w:after="0" w:line="240" w:lineRule="auto"/>
              <w:rPr>
                <w:rFonts w:ascii="Times New Roman" w:hAnsi="Times New Roman"/>
                <w:color w:val="000000" w:themeColor="text1"/>
                <w:sz w:val="20"/>
                <w:szCs w:val="20"/>
                <w:lang w:val="en-US"/>
              </w:rPr>
            </w:pPr>
            <w:r w:rsidRPr="00C92034">
              <w:rPr>
                <w:rFonts w:ascii="Times New Roman" w:hAnsi="Times New Roman"/>
                <w:color w:val="000000" w:themeColor="text1"/>
                <w:sz w:val="20"/>
                <w:szCs w:val="20"/>
                <w:lang w:val="en-US"/>
              </w:rPr>
              <w:t>-</w:t>
            </w:r>
          </w:p>
        </w:tc>
        <w:tc>
          <w:tcPr>
            <w:tcW w:w="1104" w:type="dxa"/>
            <w:tcBorders>
              <w:top w:val="nil"/>
              <w:left w:val="nil"/>
              <w:right w:val="nil"/>
            </w:tcBorders>
            <w:shd w:val="clear" w:color="auto" w:fill="auto"/>
            <w:noWrap/>
            <w:vAlign w:val="center"/>
          </w:tcPr>
          <w:p w:rsidR="001035D6" w:rsidRPr="00C92034" w:rsidRDefault="001035D6" w:rsidP="001035D6">
            <w:pPr>
              <w:tabs>
                <w:tab w:val="decimal" w:pos="394"/>
              </w:tabs>
              <w:spacing w:after="0" w:line="240" w:lineRule="auto"/>
              <w:rPr>
                <w:rFonts w:ascii="Times New Roman" w:hAnsi="Times New Roman"/>
                <w:color w:val="000000" w:themeColor="text1"/>
                <w:sz w:val="20"/>
                <w:szCs w:val="20"/>
                <w:lang w:val="en-US"/>
              </w:rPr>
            </w:pPr>
            <w:r w:rsidRPr="00C92034">
              <w:rPr>
                <w:rFonts w:ascii="Times New Roman" w:hAnsi="Times New Roman"/>
                <w:color w:val="000000" w:themeColor="text1"/>
                <w:sz w:val="20"/>
                <w:szCs w:val="20"/>
                <w:lang w:val="en-US"/>
              </w:rPr>
              <w:t>1.0</w:t>
            </w:r>
          </w:p>
        </w:tc>
        <w:tc>
          <w:tcPr>
            <w:tcW w:w="855" w:type="dxa"/>
            <w:tcBorders>
              <w:top w:val="nil"/>
              <w:left w:val="nil"/>
              <w:right w:val="nil"/>
            </w:tcBorders>
            <w:shd w:val="clear" w:color="auto" w:fill="auto"/>
            <w:noWrap/>
            <w:vAlign w:val="center"/>
          </w:tcPr>
          <w:p w:rsidR="001035D6" w:rsidRPr="00C92034" w:rsidRDefault="001035D6" w:rsidP="001035D6">
            <w:pPr>
              <w:tabs>
                <w:tab w:val="decimal" w:pos="458"/>
              </w:tabs>
              <w:spacing w:after="0" w:line="240" w:lineRule="auto"/>
              <w:jc w:val="both"/>
              <w:rPr>
                <w:rFonts w:ascii="Times New Roman" w:hAnsi="Times New Roman"/>
                <w:color w:val="000000" w:themeColor="text1"/>
                <w:sz w:val="20"/>
                <w:szCs w:val="20"/>
                <w:lang w:val="en-US"/>
              </w:rPr>
            </w:pPr>
            <w:r w:rsidRPr="00C92034">
              <w:rPr>
                <w:rFonts w:ascii="Times New Roman" w:hAnsi="Times New Roman"/>
                <w:color w:val="000000" w:themeColor="text1"/>
                <w:sz w:val="20"/>
                <w:szCs w:val="20"/>
                <w:lang w:val="en-US"/>
              </w:rPr>
              <w:t>1</w:t>
            </w:r>
          </w:p>
        </w:tc>
        <w:tc>
          <w:tcPr>
            <w:tcW w:w="1134" w:type="dxa"/>
            <w:tcBorders>
              <w:top w:val="nil"/>
              <w:left w:val="nil"/>
              <w:right w:val="nil"/>
            </w:tcBorders>
            <w:shd w:val="clear" w:color="auto" w:fill="auto"/>
            <w:noWrap/>
            <w:vAlign w:val="bottom"/>
          </w:tcPr>
          <w:p w:rsidR="001035D6" w:rsidRPr="006042D4" w:rsidRDefault="001035D6" w:rsidP="001035D6">
            <w:pPr>
              <w:spacing w:after="0" w:line="240" w:lineRule="auto"/>
              <w:jc w:val="center"/>
              <w:rPr>
                <w:rFonts w:ascii="Times New Roman" w:hAnsi="Times New Roman"/>
                <w:color w:val="000000"/>
                <w:sz w:val="20"/>
                <w:szCs w:val="20"/>
              </w:rPr>
            </w:pPr>
            <w:r w:rsidRPr="006042D4">
              <w:rPr>
                <w:rFonts w:ascii="Times New Roman" w:hAnsi="Times New Roman"/>
                <w:color w:val="000000"/>
                <w:sz w:val="20"/>
                <w:szCs w:val="20"/>
              </w:rPr>
              <w:t>298</w:t>
            </w:r>
          </w:p>
        </w:tc>
        <w:tc>
          <w:tcPr>
            <w:tcW w:w="1488" w:type="dxa"/>
            <w:tcBorders>
              <w:top w:val="nil"/>
              <w:left w:val="nil"/>
              <w:right w:val="nil"/>
            </w:tcBorders>
            <w:shd w:val="clear" w:color="auto" w:fill="auto"/>
            <w:noWrap/>
            <w:vAlign w:val="center"/>
          </w:tcPr>
          <w:p w:rsidR="001035D6" w:rsidRPr="006042D4" w:rsidRDefault="001035D6" w:rsidP="001035D6">
            <w:pPr>
              <w:tabs>
                <w:tab w:val="decimal" w:pos="397"/>
              </w:tabs>
              <w:spacing w:after="0" w:line="240" w:lineRule="auto"/>
              <w:rPr>
                <w:rFonts w:ascii="Times New Roman" w:hAnsi="Times New Roman"/>
                <w:color w:val="000000" w:themeColor="text1"/>
                <w:sz w:val="20"/>
                <w:szCs w:val="20"/>
                <w:lang w:val="en-US"/>
              </w:rPr>
            </w:pPr>
            <w:r w:rsidRPr="006042D4">
              <w:rPr>
                <w:rFonts w:ascii="Times New Roman" w:hAnsi="Times New Roman"/>
                <w:color w:val="000000" w:themeColor="text1"/>
                <w:sz w:val="20"/>
                <w:szCs w:val="20"/>
                <w:lang w:val="en-US"/>
              </w:rPr>
              <w:t>0.101</w:t>
            </w:r>
          </w:p>
        </w:tc>
      </w:tr>
      <w:tr w:rsidR="001035D6" w:rsidRPr="00AE4C48" w:rsidTr="001035D6">
        <w:trPr>
          <w:trHeight w:val="145"/>
          <w:jc w:val="center"/>
        </w:trPr>
        <w:tc>
          <w:tcPr>
            <w:tcW w:w="1822" w:type="dxa"/>
            <w:tcBorders>
              <w:top w:val="nil"/>
              <w:left w:val="nil"/>
              <w:right w:val="nil"/>
            </w:tcBorders>
            <w:shd w:val="clear" w:color="auto" w:fill="auto"/>
            <w:noWrap/>
            <w:vAlign w:val="center"/>
          </w:tcPr>
          <w:p w:rsidR="001035D6" w:rsidRPr="002A61DA" w:rsidRDefault="001035D6" w:rsidP="001035D6">
            <w:pPr>
              <w:spacing w:after="0" w:line="240" w:lineRule="auto"/>
              <w:rPr>
                <w:rFonts w:ascii="Times New Roman" w:hAnsi="Times New Roman"/>
                <w:color w:val="000000" w:themeColor="text1"/>
                <w:sz w:val="20"/>
                <w:szCs w:val="20"/>
                <w:lang w:val="en-US"/>
              </w:rPr>
            </w:pPr>
            <w:r w:rsidRPr="002A61DA">
              <w:rPr>
                <w:rFonts w:ascii="Times New Roman" w:hAnsi="Times New Roman"/>
                <w:color w:val="000000" w:themeColor="text1"/>
                <w:sz w:val="20"/>
                <w:szCs w:val="20"/>
                <w:lang w:val="en-US"/>
              </w:rPr>
              <w:t>Powell</w:t>
            </w:r>
            <w:r w:rsidRPr="00934A00">
              <w:rPr>
                <w:rFonts w:ascii="Times New Roman" w:hAnsi="Times New Roman"/>
                <w:noProof/>
                <w:color w:val="000000" w:themeColor="text1"/>
                <w:sz w:val="20"/>
                <w:szCs w:val="20"/>
                <w:vertAlign w:val="superscript"/>
                <w:lang w:val="en-US"/>
              </w:rPr>
              <w:t>35</w:t>
            </w:r>
          </w:p>
        </w:tc>
        <w:tc>
          <w:tcPr>
            <w:tcW w:w="921" w:type="dxa"/>
            <w:tcBorders>
              <w:top w:val="nil"/>
              <w:left w:val="nil"/>
              <w:right w:val="nil"/>
            </w:tcBorders>
            <w:vAlign w:val="center"/>
          </w:tcPr>
          <w:p w:rsidR="001035D6" w:rsidRPr="00200608" w:rsidRDefault="001035D6" w:rsidP="001035D6">
            <w:pPr>
              <w:spacing w:after="0" w:line="240" w:lineRule="auto"/>
              <w:jc w:val="center"/>
              <w:rPr>
                <w:rFonts w:ascii="Times New Roman" w:hAnsi="Times New Roman"/>
                <w:color w:val="000000" w:themeColor="text1"/>
                <w:sz w:val="20"/>
                <w:szCs w:val="20"/>
                <w:lang w:val="en-US"/>
              </w:rPr>
            </w:pPr>
            <w:r w:rsidRPr="00200608">
              <w:rPr>
                <w:rFonts w:ascii="Times New Roman" w:hAnsi="Times New Roman"/>
                <w:color w:val="000000" w:themeColor="text1"/>
                <w:sz w:val="20"/>
                <w:szCs w:val="20"/>
                <w:lang w:val="en-US"/>
              </w:rPr>
              <w:t>1972</w:t>
            </w:r>
          </w:p>
        </w:tc>
        <w:tc>
          <w:tcPr>
            <w:tcW w:w="1064" w:type="dxa"/>
            <w:tcBorders>
              <w:top w:val="nil"/>
              <w:left w:val="nil"/>
              <w:right w:val="nil"/>
            </w:tcBorders>
            <w:shd w:val="clear" w:color="auto" w:fill="auto"/>
            <w:noWrap/>
            <w:vAlign w:val="center"/>
          </w:tcPr>
          <w:p w:rsidR="001035D6" w:rsidRPr="002A61DA" w:rsidRDefault="001035D6" w:rsidP="001035D6">
            <w:pPr>
              <w:spacing w:after="0" w:line="240" w:lineRule="auto"/>
              <w:rPr>
                <w:rFonts w:ascii="Times New Roman" w:hAnsi="Times New Roman"/>
                <w:color w:val="000000" w:themeColor="text1"/>
                <w:sz w:val="20"/>
                <w:szCs w:val="20"/>
                <w:lang w:val="en-US"/>
              </w:rPr>
            </w:pPr>
            <w:proofErr w:type="spellStart"/>
            <w:r w:rsidRPr="002A61DA">
              <w:rPr>
                <w:rFonts w:ascii="Times New Roman" w:hAnsi="Times New Roman"/>
                <w:color w:val="000000" w:themeColor="text1"/>
                <w:sz w:val="20"/>
                <w:szCs w:val="20"/>
              </w:rPr>
              <w:t>ThComp</w:t>
            </w:r>
            <w:proofErr w:type="spellEnd"/>
          </w:p>
        </w:tc>
        <w:tc>
          <w:tcPr>
            <w:tcW w:w="992" w:type="dxa"/>
            <w:tcBorders>
              <w:top w:val="nil"/>
              <w:left w:val="nil"/>
              <w:right w:val="nil"/>
            </w:tcBorders>
            <w:shd w:val="clear" w:color="auto" w:fill="auto"/>
            <w:noWrap/>
            <w:vAlign w:val="center"/>
          </w:tcPr>
          <w:p w:rsidR="001035D6" w:rsidRPr="00C92034" w:rsidRDefault="001035D6" w:rsidP="001035D6">
            <w:pPr>
              <w:tabs>
                <w:tab w:val="decimal" w:pos="440"/>
              </w:tabs>
              <w:spacing w:after="0" w:line="240" w:lineRule="auto"/>
              <w:rPr>
                <w:rFonts w:ascii="Times New Roman" w:hAnsi="Times New Roman"/>
                <w:color w:val="000000" w:themeColor="text1"/>
                <w:sz w:val="20"/>
                <w:szCs w:val="20"/>
                <w:lang w:val="en-US"/>
              </w:rPr>
            </w:pPr>
            <w:r w:rsidRPr="00C92034">
              <w:rPr>
                <w:rFonts w:ascii="Times New Roman" w:hAnsi="Times New Roman"/>
                <w:color w:val="000000" w:themeColor="text1"/>
                <w:sz w:val="20"/>
                <w:szCs w:val="20"/>
                <w:lang w:val="en-US"/>
              </w:rPr>
              <w:t>-</w:t>
            </w:r>
          </w:p>
        </w:tc>
        <w:tc>
          <w:tcPr>
            <w:tcW w:w="1104" w:type="dxa"/>
            <w:tcBorders>
              <w:top w:val="nil"/>
              <w:left w:val="nil"/>
              <w:right w:val="nil"/>
            </w:tcBorders>
            <w:shd w:val="clear" w:color="auto" w:fill="auto"/>
            <w:noWrap/>
            <w:vAlign w:val="center"/>
          </w:tcPr>
          <w:p w:rsidR="001035D6" w:rsidRPr="00C92034" w:rsidRDefault="001035D6" w:rsidP="001035D6">
            <w:pPr>
              <w:tabs>
                <w:tab w:val="decimal" w:pos="394"/>
              </w:tabs>
              <w:spacing w:after="0" w:line="240" w:lineRule="auto"/>
              <w:rPr>
                <w:rFonts w:ascii="Times New Roman" w:hAnsi="Times New Roman"/>
                <w:color w:val="000000" w:themeColor="text1"/>
                <w:sz w:val="20"/>
                <w:szCs w:val="20"/>
                <w:lang w:val="en-US"/>
              </w:rPr>
            </w:pPr>
            <w:r w:rsidRPr="00C92034">
              <w:rPr>
                <w:rFonts w:ascii="Times New Roman" w:hAnsi="Times New Roman"/>
                <w:color w:val="000000" w:themeColor="text1"/>
                <w:sz w:val="20"/>
                <w:szCs w:val="20"/>
                <w:lang w:val="en-US"/>
              </w:rPr>
              <w:t>3.0</w:t>
            </w:r>
          </w:p>
        </w:tc>
        <w:tc>
          <w:tcPr>
            <w:tcW w:w="855" w:type="dxa"/>
            <w:tcBorders>
              <w:top w:val="nil"/>
              <w:left w:val="nil"/>
              <w:right w:val="nil"/>
            </w:tcBorders>
            <w:shd w:val="clear" w:color="auto" w:fill="auto"/>
            <w:noWrap/>
            <w:vAlign w:val="center"/>
          </w:tcPr>
          <w:p w:rsidR="001035D6" w:rsidRPr="00C92034" w:rsidRDefault="001035D6" w:rsidP="001035D6">
            <w:pPr>
              <w:tabs>
                <w:tab w:val="decimal" w:pos="458"/>
              </w:tabs>
              <w:spacing w:after="0" w:line="240" w:lineRule="auto"/>
              <w:jc w:val="both"/>
              <w:rPr>
                <w:rFonts w:ascii="Times New Roman" w:hAnsi="Times New Roman"/>
                <w:color w:val="000000" w:themeColor="text1"/>
                <w:sz w:val="20"/>
                <w:szCs w:val="20"/>
                <w:lang w:val="en-US"/>
              </w:rPr>
            </w:pPr>
            <w:r w:rsidRPr="00C92034">
              <w:rPr>
                <w:rFonts w:ascii="Times New Roman" w:hAnsi="Times New Roman"/>
                <w:color w:val="000000" w:themeColor="text1"/>
                <w:sz w:val="20"/>
                <w:szCs w:val="20"/>
                <w:lang w:val="en-US"/>
              </w:rPr>
              <w:t>1</w:t>
            </w:r>
          </w:p>
        </w:tc>
        <w:tc>
          <w:tcPr>
            <w:tcW w:w="1134" w:type="dxa"/>
            <w:tcBorders>
              <w:top w:val="nil"/>
              <w:left w:val="nil"/>
              <w:right w:val="nil"/>
            </w:tcBorders>
            <w:shd w:val="clear" w:color="auto" w:fill="auto"/>
            <w:noWrap/>
            <w:vAlign w:val="bottom"/>
          </w:tcPr>
          <w:p w:rsidR="001035D6" w:rsidRPr="006042D4" w:rsidRDefault="001035D6" w:rsidP="001035D6">
            <w:pPr>
              <w:spacing w:after="0" w:line="240" w:lineRule="auto"/>
              <w:jc w:val="center"/>
              <w:rPr>
                <w:rFonts w:ascii="Times New Roman" w:hAnsi="Times New Roman"/>
                <w:sz w:val="20"/>
                <w:szCs w:val="20"/>
              </w:rPr>
            </w:pPr>
            <w:r w:rsidRPr="006042D4">
              <w:rPr>
                <w:rFonts w:ascii="Times New Roman" w:hAnsi="Times New Roman"/>
                <w:sz w:val="20"/>
                <w:szCs w:val="20"/>
              </w:rPr>
              <w:t>303</w:t>
            </w:r>
          </w:p>
        </w:tc>
        <w:tc>
          <w:tcPr>
            <w:tcW w:w="1488" w:type="dxa"/>
            <w:tcBorders>
              <w:top w:val="nil"/>
              <w:left w:val="nil"/>
              <w:right w:val="nil"/>
            </w:tcBorders>
            <w:shd w:val="clear" w:color="auto" w:fill="auto"/>
            <w:noWrap/>
            <w:vAlign w:val="center"/>
          </w:tcPr>
          <w:p w:rsidR="001035D6" w:rsidRPr="006042D4" w:rsidRDefault="001035D6" w:rsidP="001035D6">
            <w:pPr>
              <w:tabs>
                <w:tab w:val="decimal" w:pos="397"/>
              </w:tabs>
              <w:spacing w:after="0" w:line="240" w:lineRule="auto"/>
              <w:rPr>
                <w:rFonts w:ascii="Times New Roman" w:hAnsi="Times New Roman"/>
                <w:color w:val="000000" w:themeColor="text1"/>
                <w:sz w:val="20"/>
                <w:szCs w:val="20"/>
                <w:lang w:val="en-US"/>
              </w:rPr>
            </w:pPr>
            <w:r w:rsidRPr="006042D4">
              <w:rPr>
                <w:rFonts w:ascii="Times New Roman" w:hAnsi="Times New Roman"/>
                <w:color w:val="000000" w:themeColor="text1"/>
                <w:sz w:val="20"/>
                <w:szCs w:val="20"/>
                <w:lang w:val="en-US"/>
              </w:rPr>
              <w:t>0.</w:t>
            </w:r>
            <w:r>
              <w:rPr>
                <w:rFonts w:ascii="Times New Roman" w:hAnsi="Times New Roman"/>
                <w:color w:val="000000" w:themeColor="text1"/>
                <w:sz w:val="20"/>
                <w:szCs w:val="20"/>
                <w:lang w:val="en-US"/>
              </w:rPr>
              <w:t>101</w:t>
            </w:r>
          </w:p>
        </w:tc>
      </w:tr>
      <w:tr w:rsidR="001035D6" w:rsidRPr="00AE4C48" w:rsidTr="001035D6">
        <w:trPr>
          <w:trHeight w:val="145"/>
          <w:jc w:val="center"/>
        </w:trPr>
        <w:tc>
          <w:tcPr>
            <w:tcW w:w="1822" w:type="dxa"/>
            <w:tcBorders>
              <w:top w:val="nil"/>
              <w:left w:val="nil"/>
              <w:bottom w:val="nil"/>
              <w:right w:val="nil"/>
            </w:tcBorders>
            <w:shd w:val="clear" w:color="auto" w:fill="auto"/>
            <w:noWrap/>
            <w:vAlign w:val="center"/>
          </w:tcPr>
          <w:p w:rsidR="001035D6" w:rsidRPr="002A61DA" w:rsidRDefault="001035D6" w:rsidP="001035D6">
            <w:pPr>
              <w:spacing w:after="0" w:line="240" w:lineRule="auto"/>
              <w:rPr>
                <w:rFonts w:ascii="Times New Roman" w:hAnsi="Times New Roman"/>
                <w:color w:val="000000" w:themeColor="text1"/>
                <w:sz w:val="20"/>
                <w:szCs w:val="20"/>
                <w:lang w:val="en-US"/>
              </w:rPr>
            </w:pPr>
            <w:r w:rsidRPr="002A61DA">
              <w:rPr>
                <w:rFonts w:ascii="Times New Roman" w:hAnsi="Times New Roman"/>
                <w:color w:val="000000" w:themeColor="text1"/>
                <w:sz w:val="20"/>
                <w:szCs w:val="20"/>
                <w:lang w:val="en-US"/>
              </w:rPr>
              <w:t>Bogatov</w:t>
            </w:r>
            <w:r w:rsidRPr="00934A00">
              <w:rPr>
                <w:rFonts w:ascii="Times New Roman" w:hAnsi="Times New Roman"/>
                <w:noProof/>
                <w:color w:val="000000" w:themeColor="text1"/>
                <w:sz w:val="20"/>
                <w:szCs w:val="20"/>
                <w:vertAlign w:val="superscript"/>
                <w:lang w:val="en-US"/>
              </w:rPr>
              <w:t>36</w:t>
            </w:r>
          </w:p>
        </w:tc>
        <w:tc>
          <w:tcPr>
            <w:tcW w:w="921" w:type="dxa"/>
            <w:tcBorders>
              <w:top w:val="nil"/>
              <w:left w:val="nil"/>
              <w:bottom w:val="nil"/>
              <w:right w:val="nil"/>
            </w:tcBorders>
            <w:vAlign w:val="center"/>
          </w:tcPr>
          <w:p w:rsidR="001035D6" w:rsidRPr="00200608" w:rsidRDefault="001035D6" w:rsidP="001035D6">
            <w:pPr>
              <w:spacing w:after="0" w:line="240" w:lineRule="auto"/>
              <w:jc w:val="center"/>
              <w:rPr>
                <w:rFonts w:ascii="Times New Roman" w:hAnsi="Times New Roman"/>
                <w:color w:val="000000" w:themeColor="text1"/>
                <w:sz w:val="20"/>
                <w:szCs w:val="20"/>
                <w:lang w:val="en-US"/>
              </w:rPr>
            </w:pPr>
            <w:r w:rsidRPr="00200608">
              <w:rPr>
                <w:rFonts w:ascii="Times New Roman" w:hAnsi="Times New Roman"/>
                <w:color w:val="000000" w:themeColor="text1"/>
                <w:sz w:val="20"/>
                <w:szCs w:val="20"/>
                <w:lang w:val="en-US"/>
              </w:rPr>
              <w:t>1969</w:t>
            </w:r>
          </w:p>
        </w:tc>
        <w:tc>
          <w:tcPr>
            <w:tcW w:w="1064" w:type="dxa"/>
            <w:tcBorders>
              <w:top w:val="nil"/>
              <w:left w:val="nil"/>
              <w:bottom w:val="nil"/>
              <w:right w:val="nil"/>
            </w:tcBorders>
            <w:shd w:val="clear" w:color="auto" w:fill="auto"/>
            <w:noWrap/>
            <w:vAlign w:val="center"/>
          </w:tcPr>
          <w:p w:rsidR="001035D6" w:rsidRPr="002A61DA" w:rsidRDefault="001035D6" w:rsidP="001035D6">
            <w:pPr>
              <w:spacing w:after="0" w:line="240" w:lineRule="auto"/>
              <w:rPr>
                <w:rFonts w:ascii="Times New Roman" w:hAnsi="Times New Roman"/>
                <w:color w:val="000000" w:themeColor="text1"/>
                <w:sz w:val="20"/>
                <w:szCs w:val="20"/>
                <w:lang w:val="en-US"/>
              </w:rPr>
            </w:pPr>
            <w:r w:rsidRPr="002A61DA">
              <w:rPr>
                <w:rFonts w:ascii="Times New Roman" w:hAnsi="Times New Roman"/>
                <w:color w:val="000000" w:themeColor="text1"/>
                <w:sz w:val="20"/>
                <w:szCs w:val="20"/>
                <w:lang w:val="en-US"/>
              </w:rPr>
              <w:t>HW</w:t>
            </w:r>
          </w:p>
        </w:tc>
        <w:tc>
          <w:tcPr>
            <w:tcW w:w="992" w:type="dxa"/>
            <w:tcBorders>
              <w:top w:val="nil"/>
              <w:left w:val="nil"/>
              <w:bottom w:val="nil"/>
              <w:right w:val="nil"/>
            </w:tcBorders>
            <w:shd w:val="clear" w:color="auto" w:fill="auto"/>
            <w:noWrap/>
            <w:vAlign w:val="center"/>
          </w:tcPr>
          <w:p w:rsidR="001035D6" w:rsidRPr="00C92034" w:rsidRDefault="001035D6" w:rsidP="001035D6">
            <w:pPr>
              <w:tabs>
                <w:tab w:val="decimal" w:pos="440"/>
              </w:tabs>
              <w:spacing w:after="0" w:line="240" w:lineRule="auto"/>
              <w:rPr>
                <w:rFonts w:ascii="Times New Roman" w:hAnsi="Times New Roman"/>
                <w:color w:val="000000" w:themeColor="text1"/>
                <w:sz w:val="20"/>
                <w:szCs w:val="20"/>
                <w:lang w:val="en-US"/>
              </w:rPr>
            </w:pPr>
            <w:r w:rsidRPr="00C92034">
              <w:rPr>
                <w:rFonts w:ascii="Times New Roman" w:hAnsi="Times New Roman"/>
                <w:color w:val="000000" w:themeColor="text1"/>
                <w:sz w:val="20"/>
                <w:szCs w:val="20"/>
                <w:lang w:val="en-US"/>
              </w:rPr>
              <w:t>-</w:t>
            </w:r>
          </w:p>
        </w:tc>
        <w:tc>
          <w:tcPr>
            <w:tcW w:w="1104" w:type="dxa"/>
            <w:tcBorders>
              <w:top w:val="nil"/>
              <w:left w:val="nil"/>
              <w:bottom w:val="nil"/>
              <w:right w:val="nil"/>
            </w:tcBorders>
            <w:shd w:val="clear" w:color="auto" w:fill="auto"/>
            <w:noWrap/>
            <w:vAlign w:val="center"/>
          </w:tcPr>
          <w:p w:rsidR="001035D6" w:rsidRPr="00C92034" w:rsidRDefault="001035D6" w:rsidP="001035D6">
            <w:pPr>
              <w:tabs>
                <w:tab w:val="decimal" w:pos="394"/>
              </w:tabs>
              <w:spacing w:after="0" w:line="240" w:lineRule="auto"/>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1.5</w:t>
            </w:r>
          </w:p>
        </w:tc>
        <w:tc>
          <w:tcPr>
            <w:tcW w:w="855" w:type="dxa"/>
            <w:tcBorders>
              <w:top w:val="nil"/>
              <w:left w:val="nil"/>
              <w:bottom w:val="nil"/>
              <w:right w:val="nil"/>
            </w:tcBorders>
            <w:shd w:val="clear" w:color="auto" w:fill="auto"/>
            <w:noWrap/>
            <w:vAlign w:val="center"/>
          </w:tcPr>
          <w:p w:rsidR="001035D6" w:rsidRPr="00C92034" w:rsidRDefault="001035D6" w:rsidP="001035D6">
            <w:pPr>
              <w:tabs>
                <w:tab w:val="decimal" w:pos="458"/>
              </w:tabs>
              <w:spacing w:after="0" w:line="240" w:lineRule="auto"/>
              <w:jc w:val="both"/>
              <w:rPr>
                <w:rFonts w:ascii="Times New Roman" w:hAnsi="Times New Roman"/>
                <w:color w:val="000000" w:themeColor="text1"/>
                <w:sz w:val="20"/>
                <w:szCs w:val="20"/>
                <w:lang w:val="en-US"/>
              </w:rPr>
            </w:pPr>
            <w:r w:rsidRPr="00C92034">
              <w:rPr>
                <w:rFonts w:ascii="Times New Roman" w:hAnsi="Times New Roman"/>
                <w:color w:val="000000" w:themeColor="text1"/>
                <w:sz w:val="20"/>
                <w:szCs w:val="20"/>
                <w:lang w:val="en-US"/>
              </w:rPr>
              <w:t>108</w:t>
            </w:r>
          </w:p>
        </w:tc>
        <w:tc>
          <w:tcPr>
            <w:tcW w:w="1134" w:type="dxa"/>
            <w:tcBorders>
              <w:top w:val="nil"/>
              <w:left w:val="nil"/>
              <w:bottom w:val="nil"/>
              <w:right w:val="nil"/>
            </w:tcBorders>
            <w:shd w:val="clear" w:color="auto" w:fill="auto"/>
            <w:noWrap/>
            <w:vAlign w:val="bottom"/>
          </w:tcPr>
          <w:p w:rsidR="001035D6" w:rsidRPr="006042D4" w:rsidRDefault="001035D6" w:rsidP="001035D6">
            <w:pPr>
              <w:spacing w:after="0" w:line="240" w:lineRule="auto"/>
              <w:jc w:val="center"/>
              <w:rPr>
                <w:rFonts w:ascii="Times New Roman" w:hAnsi="Times New Roman"/>
                <w:sz w:val="20"/>
                <w:szCs w:val="20"/>
              </w:rPr>
            </w:pPr>
            <w:r w:rsidRPr="006042D4">
              <w:rPr>
                <w:rFonts w:ascii="Times New Roman" w:hAnsi="Times New Roman"/>
                <w:sz w:val="20"/>
                <w:szCs w:val="20"/>
              </w:rPr>
              <w:t>303</w:t>
            </w:r>
            <w:r>
              <w:rPr>
                <w:rFonts w:ascii="Times New Roman" w:hAnsi="Times New Roman"/>
                <w:sz w:val="20"/>
                <w:szCs w:val="20"/>
              </w:rPr>
              <w:t>−</w:t>
            </w:r>
            <w:r w:rsidRPr="006042D4">
              <w:rPr>
                <w:rFonts w:ascii="Times New Roman" w:hAnsi="Times New Roman"/>
                <w:sz w:val="20"/>
                <w:szCs w:val="20"/>
              </w:rPr>
              <w:t>473</w:t>
            </w:r>
          </w:p>
        </w:tc>
        <w:tc>
          <w:tcPr>
            <w:tcW w:w="1488" w:type="dxa"/>
            <w:tcBorders>
              <w:top w:val="nil"/>
              <w:left w:val="nil"/>
              <w:bottom w:val="nil"/>
              <w:right w:val="nil"/>
            </w:tcBorders>
            <w:shd w:val="clear" w:color="auto" w:fill="auto"/>
            <w:noWrap/>
            <w:vAlign w:val="center"/>
          </w:tcPr>
          <w:p w:rsidR="001035D6" w:rsidRPr="006042D4" w:rsidRDefault="001035D6" w:rsidP="001035D6">
            <w:pPr>
              <w:tabs>
                <w:tab w:val="decimal" w:pos="397"/>
              </w:tabs>
              <w:spacing w:after="0" w:line="240" w:lineRule="auto"/>
              <w:rPr>
                <w:rFonts w:ascii="Times New Roman" w:hAnsi="Times New Roman"/>
                <w:color w:val="000000" w:themeColor="text1"/>
                <w:sz w:val="20"/>
                <w:szCs w:val="20"/>
                <w:lang w:val="en-US"/>
              </w:rPr>
            </w:pPr>
            <w:r w:rsidRPr="006042D4">
              <w:rPr>
                <w:rFonts w:ascii="Times New Roman" w:hAnsi="Times New Roman"/>
                <w:color w:val="000000" w:themeColor="text1"/>
                <w:sz w:val="20"/>
                <w:szCs w:val="20"/>
                <w:lang w:val="en-US"/>
              </w:rPr>
              <w:t>0.098</w:t>
            </w:r>
            <w:r>
              <w:rPr>
                <w:rFonts w:ascii="Times New Roman" w:hAnsi="Times New Roman"/>
                <w:color w:val="000000" w:themeColor="text1"/>
                <w:sz w:val="20"/>
                <w:szCs w:val="20"/>
                <w:lang w:val="en-US"/>
              </w:rPr>
              <w:t>−</w:t>
            </w:r>
            <w:r w:rsidRPr="006042D4">
              <w:rPr>
                <w:rFonts w:ascii="Times New Roman" w:hAnsi="Times New Roman"/>
                <w:color w:val="000000" w:themeColor="text1"/>
                <w:sz w:val="20"/>
                <w:szCs w:val="20"/>
                <w:lang w:val="en-US"/>
              </w:rPr>
              <w:t>49</w:t>
            </w:r>
          </w:p>
        </w:tc>
      </w:tr>
      <w:tr w:rsidR="001035D6" w:rsidRPr="00AE4C48" w:rsidTr="001035D6">
        <w:trPr>
          <w:trHeight w:val="232"/>
          <w:jc w:val="center"/>
        </w:trPr>
        <w:tc>
          <w:tcPr>
            <w:tcW w:w="1822" w:type="dxa"/>
            <w:tcBorders>
              <w:top w:val="nil"/>
              <w:left w:val="nil"/>
              <w:bottom w:val="single" w:sz="12" w:space="0" w:color="auto"/>
              <w:right w:val="nil"/>
            </w:tcBorders>
            <w:shd w:val="clear" w:color="auto" w:fill="auto"/>
            <w:noWrap/>
            <w:vAlign w:val="center"/>
          </w:tcPr>
          <w:p w:rsidR="001035D6" w:rsidRPr="002A61DA" w:rsidRDefault="001035D6" w:rsidP="001035D6">
            <w:pPr>
              <w:spacing w:after="0" w:line="240" w:lineRule="auto"/>
              <w:rPr>
                <w:rFonts w:ascii="Times New Roman" w:hAnsi="Times New Roman"/>
                <w:color w:val="000000" w:themeColor="text1"/>
                <w:sz w:val="20"/>
                <w:szCs w:val="20"/>
                <w:lang w:val="en-US"/>
              </w:rPr>
            </w:pPr>
            <w:r w:rsidRPr="002A61DA">
              <w:rPr>
                <w:rFonts w:ascii="Times New Roman" w:hAnsi="Times New Roman"/>
                <w:color w:val="000000" w:themeColor="text1"/>
                <w:sz w:val="20"/>
                <w:szCs w:val="20"/>
                <w:lang w:val="en-US"/>
              </w:rPr>
              <w:t>Sakiadis</w:t>
            </w:r>
            <w:r w:rsidRPr="00693C19">
              <w:rPr>
                <w:rFonts w:ascii="Times New Roman" w:hAnsi="Times New Roman"/>
                <w:noProof/>
                <w:color w:val="000000" w:themeColor="text1"/>
                <w:sz w:val="20"/>
                <w:szCs w:val="20"/>
                <w:vertAlign w:val="superscript"/>
                <w:lang w:val="en-US"/>
              </w:rPr>
              <w:t>37</w:t>
            </w:r>
          </w:p>
        </w:tc>
        <w:tc>
          <w:tcPr>
            <w:tcW w:w="921" w:type="dxa"/>
            <w:tcBorders>
              <w:top w:val="nil"/>
              <w:left w:val="nil"/>
              <w:bottom w:val="single" w:sz="12" w:space="0" w:color="auto"/>
              <w:right w:val="nil"/>
            </w:tcBorders>
            <w:vAlign w:val="center"/>
          </w:tcPr>
          <w:p w:rsidR="001035D6" w:rsidRPr="00200608" w:rsidRDefault="001035D6" w:rsidP="001035D6">
            <w:pPr>
              <w:spacing w:after="0" w:line="240" w:lineRule="auto"/>
              <w:jc w:val="center"/>
              <w:rPr>
                <w:rFonts w:ascii="Times New Roman" w:hAnsi="Times New Roman"/>
                <w:color w:val="000000" w:themeColor="text1"/>
                <w:sz w:val="20"/>
                <w:szCs w:val="20"/>
                <w:lang w:val="en-US"/>
              </w:rPr>
            </w:pPr>
            <w:r w:rsidRPr="00200608">
              <w:rPr>
                <w:rFonts w:ascii="Times New Roman" w:hAnsi="Times New Roman"/>
                <w:color w:val="000000" w:themeColor="text1"/>
                <w:sz w:val="20"/>
                <w:szCs w:val="20"/>
                <w:lang w:val="en-US"/>
              </w:rPr>
              <w:t>1952</w:t>
            </w:r>
          </w:p>
        </w:tc>
        <w:tc>
          <w:tcPr>
            <w:tcW w:w="1064" w:type="dxa"/>
            <w:tcBorders>
              <w:top w:val="nil"/>
              <w:left w:val="nil"/>
              <w:bottom w:val="single" w:sz="12" w:space="0" w:color="auto"/>
              <w:right w:val="nil"/>
            </w:tcBorders>
            <w:shd w:val="clear" w:color="auto" w:fill="auto"/>
            <w:noWrap/>
            <w:vAlign w:val="center"/>
          </w:tcPr>
          <w:p w:rsidR="001035D6" w:rsidRPr="002A61DA" w:rsidRDefault="001035D6" w:rsidP="001035D6">
            <w:pPr>
              <w:spacing w:after="0" w:line="240" w:lineRule="auto"/>
              <w:rPr>
                <w:rFonts w:ascii="Times New Roman" w:hAnsi="Times New Roman"/>
                <w:color w:val="000000" w:themeColor="text1"/>
                <w:sz w:val="20"/>
                <w:szCs w:val="20"/>
                <w:lang w:val="en-US"/>
              </w:rPr>
            </w:pPr>
            <w:r w:rsidRPr="002A61DA">
              <w:rPr>
                <w:rFonts w:ascii="Times New Roman" w:hAnsi="Times New Roman"/>
                <w:color w:val="000000" w:themeColor="text1"/>
                <w:sz w:val="20"/>
                <w:szCs w:val="20"/>
                <w:lang w:val="en-US"/>
              </w:rPr>
              <w:t>PP</w:t>
            </w:r>
          </w:p>
        </w:tc>
        <w:tc>
          <w:tcPr>
            <w:tcW w:w="992" w:type="dxa"/>
            <w:tcBorders>
              <w:top w:val="nil"/>
              <w:left w:val="nil"/>
              <w:bottom w:val="single" w:sz="12" w:space="0" w:color="auto"/>
              <w:right w:val="nil"/>
            </w:tcBorders>
            <w:shd w:val="clear" w:color="auto" w:fill="auto"/>
            <w:noWrap/>
            <w:vAlign w:val="center"/>
          </w:tcPr>
          <w:p w:rsidR="001035D6" w:rsidRPr="00C92034" w:rsidRDefault="001035D6" w:rsidP="001035D6">
            <w:pPr>
              <w:tabs>
                <w:tab w:val="decimal" w:pos="440"/>
              </w:tabs>
              <w:spacing w:after="0" w:line="240" w:lineRule="auto"/>
              <w:rPr>
                <w:rFonts w:ascii="Times New Roman" w:hAnsi="Times New Roman"/>
                <w:color w:val="000000" w:themeColor="text1"/>
                <w:sz w:val="20"/>
                <w:szCs w:val="20"/>
                <w:lang w:val="en-US"/>
              </w:rPr>
            </w:pPr>
            <w:r w:rsidRPr="00C92034">
              <w:rPr>
                <w:rFonts w:ascii="Times New Roman" w:hAnsi="Times New Roman"/>
                <w:color w:val="000000" w:themeColor="text1"/>
                <w:sz w:val="20"/>
                <w:szCs w:val="20"/>
                <w:lang w:val="en-US"/>
              </w:rPr>
              <w:t>98.00</w:t>
            </w:r>
          </w:p>
        </w:tc>
        <w:tc>
          <w:tcPr>
            <w:tcW w:w="1104" w:type="dxa"/>
            <w:tcBorders>
              <w:top w:val="nil"/>
              <w:left w:val="nil"/>
              <w:bottom w:val="single" w:sz="12" w:space="0" w:color="auto"/>
              <w:right w:val="nil"/>
            </w:tcBorders>
            <w:shd w:val="clear" w:color="auto" w:fill="auto"/>
            <w:noWrap/>
            <w:vAlign w:val="center"/>
          </w:tcPr>
          <w:p w:rsidR="001035D6" w:rsidRPr="00C92034" w:rsidRDefault="001035D6" w:rsidP="001035D6">
            <w:pPr>
              <w:tabs>
                <w:tab w:val="decimal" w:pos="394"/>
              </w:tabs>
              <w:spacing w:after="0" w:line="240" w:lineRule="auto"/>
              <w:rPr>
                <w:rFonts w:ascii="Times New Roman" w:hAnsi="Times New Roman"/>
                <w:color w:val="000000" w:themeColor="text1"/>
                <w:sz w:val="20"/>
                <w:szCs w:val="20"/>
                <w:lang w:val="en-US"/>
              </w:rPr>
            </w:pPr>
            <w:r w:rsidRPr="00C92034">
              <w:rPr>
                <w:rFonts w:ascii="Times New Roman" w:hAnsi="Times New Roman"/>
                <w:color w:val="000000" w:themeColor="text1"/>
                <w:sz w:val="20"/>
                <w:szCs w:val="20"/>
                <w:lang w:val="en-US"/>
              </w:rPr>
              <w:t>1.0</w:t>
            </w:r>
          </w:p>
        </w:tc>
        <w:tc>
          <w:tcPr>
            <w:tcW w:w="855" w:type="dxa"/>
            <w:tcBorders>
              <w:top w:val="nil"/>
              <w:left w:val="nil"/>
              <w:bottom w:val="single" w:sz="12" w:space="0" w:color="auto"/>
              <w:right w:val="nil"/>
            </w:tcBorders>
            <w:shd w:val="clear" w:color="auto" w:fill="auto"/>
            <w:noWrap/>
            <w:vAlign w:val="center"/>
          </w:tcPr>
          <w:p w:rsidR="001035D6" w:rsidRPr="00C92034" w:rsidRDefault="001035D6" w:rsidP="001035D6">
            <w:pPr>
              <w:tabs>
                <w:tab w:val="decimal" w:pos="458"/>
              </w:tabs>
              <w:spacing w:after="0" w:line="240" w:lineRule="auto"/>
              <w:jc w:val="both"/>
              <w:rPr>
                <w:rFonts w:ascii="Times New Roman" w:hAnsi="Times New Roman"/>
                <w:color w:val="000000" w:themeColor="text1"/>
                <w:sz w:val="20"/>
                <w:szCs w:val="20"/>
                <w:lang w:val="en-US"/>
              </w:rPr>
            </w:pPr>
            <w:r w:rsidRPr="00C92034">
              <w:rPr>
                <w:rFonts w:ascii="Times New Roman" w:hAnsi="Times New Roman"/>
                <w:color w:val="000000" w:themeColor="text1"/>
                <w:sz w:val="20"/>
                <w:szCs w:val="20"/>
                <w:lang w:val="en-US"/>
              </w:rPr>
              <w:t>1</w:t>
            </w:r>
          </w:p>
        </w:tc>
        <w:tc>
          <w:tcPr>
            <w:tcW w:w="1134" w:type="dxa"/>
            <w:tcBorders>
              <w:top w:val="nil"/>
              <w:left w:val="nil"/>
              <w:bottom w:val="single" w:sz="12" w:space="0" w:color="auto"/>
              <w:right w:val="nil"/>
            </w:tcBorders>
            <w:shd w:val="clear" w:color="auto" w:fill="auto"/>
            <w:noWrap/>
            <w:vAlign w:val="bottom"/>
          </w:tcPr>
          <w:p w:rsidR="001035D6" w:rsidRPr="006042D4" w:rsidRDefault="001035D6" w:rsidP="001035D6">
            <w:pPr>
              <w:spacing w:after="0" w:line="240" w:lineRule="auto"/>
              <w:jc w:val="center"/>
              <w:rPr>
                <w:rFonts w:ascii="Times New Roman" w:hAnsi="Times New Roman"/>
                <w:sz w:val="20"/>
                <w:szCs w:val="20"/>
              </w:rPr>
            </w:pPr>
            <w:r w:rsidRPr="006042D4">
              <w:rPr>
                <w:rFonts w:ascii="Times New Roman" w:hAnsi="Times New Roman"/>
                <w:sz w:val="20"/>
                <w:szCs w:val="20"/>
              </w:rPr>
              <w:t>316</w:t>
            </w:r>
          </w:p>
        </w:tc>
        <w:tc>
          <w:tcPr>
            <w:tcW w:w="1488" w:type="dxa"/>
            <w:tcBorders>
              <w:top w:val="nil"/>
              <w:left w:val="nil"/>
              <w:bottom w:val="single" w:sz="12" w:space="0" w:color="auto"/>
              <w:right w:val="nil"/>
            </w:tcBorders>
            <w:shd w:val="clear" w:color="auto" w:fill="auto"/>
            <w:noWrap/>
            <w:vAlign w:val="center"/>
          </w:tcPr>
          <w:p w:rsidR="001035D6" w:rsidRPr="006042D4" w:rsidRDefault="001035D6" w:rsidP="001035D6">
            <w:pPr>
              <w:tabs>
                <w:tab w:val="decimal" w:pos="397"/>
              </w:tabs>
              <w:spacing w:after="0" w:line="240" w:lineRule="auto"/>
              <w:rPr>
                <w:rFonts w:ascii="Times New Roman" w:hAnsi="Times New Roman"/>
                <w:color w:val="000000" w:themeColor="text1"/>
                <w:sz w:val="20"/>
                <w:szCs w:val="20"/>
                <w:lang w:val="en-US"/>
              </w:rPr>
            </w:pPr>
            <w:r w:rsidRPr="006042D4">
              <w:rPr>
                <w:rFonts w:ascii="Times New Roman" w:hAnsi="Times New Roman"/>
                <w:color w:val="000000" w:themeColor="text1"/>
                <w:sz w:val="20"/>
                <w:szCs w:val="20"/>
                <w:lang w:val="en-US"/>
              </w:rPr>
              <w:t>0.101</w:t>
            </w:r>
          </w:p>
        </w:tc>
      </w:tr>
    </w:tbl>
    <w:p w:rsidR="001035D6" w:rsidRPr="004D0CC5" w:rsidRDefault="001035D6" w:rsidP="001035D6">
      <w:pPr>
        <w:spacing w:after="0" w:line="240" w:lineRule="auto"/>
        <w:ind w:left="142" w:hanging="141"/>
        <w:rPr>
          <w:rFonts w:ascii="Times New Roman" w:hAnsi="Times New Roman"/>
          <w:sz w:val="20"/>
          <w:lang w:val="en-US"/>
        </w:rPr>
      </w:pPr>
      <w:r w:rsidRPr="002379EE">
        <w:rPr>
          <w:rFonts w:ascii="Times New Roman" w:hAnsi="Times New Roman"/>
          <w:color w:val="4F81BD" w:themeColor="accent1"/>
          <w:sz w:val="20"/>
          <w:vertAlign w:val="superscript"/>
          <w:lang w:val="en-US"/>
        </w:rPr>
        <w:t xml:space="preserve"> </w:t>
      </w:r>
      <w:r w:rsidRPr="00C92034">
        <w:rPr>
          <w:rFonts w:ascii="Times New Roman" w:hAnsi="Times New Roman"/>
          <w:color w:val="000000" w:themeColor="text1"/>
          <w:sz w:val="20"/>
          <w:vertAlign w:val="superscript"/>
          <w:lang w:val="en-US"/>
        </w:rPr>
        <w:t>a</w:t>
      </w:r>
      <w:r w:rsidRPr="00C92034">
        <w:rPr>
          <w:rFonts w:ascii="Times New Roman" w:hAnsi="Times New Roman"/>
          <w:color w:val="000000" w:themeColor="text1"/>
          <w:sz w:val="20"/>
          <w:lang w:val="en-US"/>
        </w:rPr>
        <w:t xml:space="preserve"> </w:t>
      </w:r>
      <w:r w:rsidRPr="00C92034">
        <w:rPr>
          <w:rFonts w:ascii="Times New Roman" w:hAnsi="Times New Roman"/>
          <w:color w:val="000000" w:themeColor="text1"/>
          <w:sz w:val="20"/>
          <w:lang w:val="en-US"/>
        </w:rPr>
        <w:tab/>
        <w:t>CC, Concentric Cylinders; DCAL, Double Calorimeter;</w:t>
      </w:r>
      <w:r>
        <w:rPr>
          <w:rFonts w:ascii="Times New Roman" w:hAnsi="Times New Roman"/>
          <w:color w:val="000000" w:themeColor="text1"/>
          <w:sz w:val="20"/>
          <w:lang w:val="en-US"/>
        </w:rPr>
        <w:t xml:space="preserve"> GHF, Guarded Heat Flow; HW, Hot </w:t>
      </w:r>
      <w:r w:rsidRPr="00C92034">
        <w:rPr>
          <w:rFonts w:ascii="Times New Roman" w:hAnsi="Times New Roman"/>
          <w:color w:val="000000" w:themeColor="text1"/>
          <w:sz w:val="20"/>
          <w:lang w:val="en-US"/>
        </w:rPr>
        <w:t xml:space="preserve">Wire; </w:t>
      </w:r>
      <w:r>
        <w:rPr>
          <w:rFonts w:ascii="Times New Roman" w:hAnsi="Times New Roman"/>
          <w:color w:val="000000" w:themeColor="text1"/>
          <w:sz w:val="20"/>
          <w:lang w:val="en-US"/>
        </w:rPr>
        <w:t xml:space="preserve">PP, Parallel Plate; </w:t>
      </w:r>
      <w:proofErr w:type="spellStart"/>
      <w:r w:rsidRPr="00C92034">
        <w:rPr>
          <w:rFonts w:ascii="Times New Roman" w:hAnsi="Times New Roman"/>
          <w:color w:val="000000" w:themeColor="text1"/>
          <w:sz w:val="20"/>
          <w:lang w:val="en-US"/>
        </w:rPr>
        <w:t>ThComp</w:t>
      </w:r>
      <w:proofErr w:type="spellEnd"/>
      <w:r w:rsidRPr="00C92034">
        <w:rPr>
          <w:rFonts w:ascii="Times New Roman" w:hAnsi="Times New Roman"/>
          <w:color w:val="000000" w:themeColor="text1"/>
          <w:sz w:val="20"/>
          <w:lang w:val="en-US"/>
        </w:rPr>
        <w:t xml:space="preserve">, Thermal Comparator; </w:t>
      </w:r>
      <w:r>
        <w:rPr>
          <w:rFonts w:ascii="Times New Roman" w:hAnsi="Times New Roman"/>
          <w:color w:val="000000" w:themeColor="text1"/>
          <w:sz w:val="20"/>
          <w:lang w:val="en-US"/>
        </w:rPr>
        <w:t xml:space="preserve">THERM, Thermistor; </w:t>
      </w:r>
      <w:r w:rsidRPr="00C92034">
        <w:rPr>
          <w:rFonts w:ascii="Times New Roman" w:hAnsi="Times New Roman"/>
          <w:color w:val="000000" w:themeColor="text1"/>
          <w:sz w:val="20"/>
          <w:lang w:val="en-US"/>
        </w:rPr>
        <w:t>THW, Transient Hot Wi</w:t>
      </w:r>
      <w:r w:rsidRPr="003A5345">
        <w:rPr>
          <w:rFonts w:ascii="Times New Roman" w:hAnsi="Times New Roman"/>
          <w:sz w:val="20"/>
          <w:lang w:val="en-US"/>
        </w:rPr>
        <w:t xml:space="preserve">re; </w:t>
      </w:r>
      <w:r w:rsidRPr="003A5345">
        <w:rPr>
          <w:rFonts w:ascii="Times New Roman" w:hAnsi="Times New Roman"/>
          <w:sz w:val="20"/>
          <w:szCs w:val="20"/>
          <w:lang w:val="en-US"/>
        </w:rPr>
        <w:t>THWP</w:t>
      </w:r>
      <w:r>
        <w:rPr>
          <w:rFonts w:ascii="Times New Roman" w:hAnsi="Times New Roman"/>
          <w:sz w:val="20"/>
          <w:szCs w:val="20"/>
          <w:lang w:val="en-US"/>
        </w:rPr>
        <w:t>H</w:t>
      </w:r>
      <w:r w:rsidRPr="003A5345">
        <w:rPr>
          <w:rFonts w:ascii="Times New Roman" w:hAnsi="Times New Roman"/>
          <w:sz w:val="20"/>
          <w:szCs w:val="20"/>
          <w:lang w:val="en-US"/>
        </w:rPr>
        <w:t>, Tr</w:t>
      </w:r>
      <w:r>
        <w:rPr>
          <w:rFonts w:ascii="Times New Roman" w:hAnsi="Times New Roman"/>
          <w:sz w:val="20"/>
          <w:szCs w:val="20"/>
          <w:lang w:val="en-US"/>
        </w:rPr>
        <w:t>ansient Hot Wire Periodic Heating; TTR, Transient Thermo-R</w:t>
      </w:r>
      <w:r w:rsidRPr="004152C8">
        <w:rPr>
          <w:rFonts w:ascii="Times New Roman" w:hAnsi="Times New Roman"/>
          <w:sz w:val="20"/>
          <w:szCs w:val="20"/>
          <w:lang w:val="en-US"/>
        </w:rPr>
        <w:t>eflectance</w:t>
      </w:r>
      <w:r>
        <w:rPr>
          <w:rFonts w:ascii="Times New Roman" w:hAnsi="Times New Roman"/>
          <w:sz w:val="20"/>
          <w:szCs w:val="20"/>
          <w:lang w:val="en-US"/>
        </w:rPr>
        <w:t>.</w:t>
      </w:r>
    </w:p>
    <w:p w:rsidR="005C1C61" w:rsidRPr="001035D6" w:rsidRDefault="001035D6" w:rsidP="001035D6">
      <w:pPr>
        <w:spacing w:after="0" w:line="240" w:lineRule="auto"/>
        <w:ind w:left="142" w:hanging="141"/>
        <w:rPr>
          <w:rFonts w:ascii="Times New Roman" w:hAnsi="Times New Roman"/>
          <w:sz w:val="20"/>
          <w:lang w:val="en-US"/>
        </w:rPr>
      </w:pPr>
      <w:proofErr w:type="gramStart"/>
      <w:r w:rsidRPr="003A5345">
        <w:rPr>
          <w:rFonts w:ascii="Times New Roman" w:hAnsi="Times New Roman"/>
          <w:sz w:val="20"/>
          <w:vertAlign w:val="superscript"/>
          <w:lang w:val="en-US"/>
        </w:rPr>
        <w:t>b</w:t>
      </w:r>
      <w:proofErr w:type="gramEnd"/>
      <w:r w:rsidRPr="003A5345">
        <w:rPr>
          <w:rFonts w:ascii="Times New Roman" w:hAnsi="Times New Roman"/>
          <w:sz w:val="20"/>
          <w:lang w:val="en-US"/>
        </w:rPr>
        <w:tab/>
        <w:t>Include</w:t>
      </w:r>
      <w:r>
        <w:rPr>
          <w:rFonts w:ascii="Times New Roman" w:hAnsi="Times New Roman"/>
          <w:sz w:val="20"/>
          <w:lang w:val="en-US"/>
        </w:rPr>
        <w:t>s</w:t>
      </w:r>
      <w:r w:rsidRPr="003A5345">
        <w:rPr>
          <w:rFonts w:ascii="Times New Roman" w:hAnsi="Times New Roman"/>
          <w:sz w:val="20"/>
          <w:lang w:val="en-US"/>
        </w:rPr>
        <w:t xml:space="preserve"> vapor-phase measurements.</w:t>
      </w:r>
    </w:p>
    <w:p w:rsidR="005C1C61" w:rsidRDefault="005C1C61" w:rsidP="005C1C61">
      <w:pPr>
        <w:spacing w:after="0" w:line="240" w:lineRule="auto"/>
        <w:jc w:val="both"/>
        <w:rPr>
          <w:rFonts w:ascii="Times New Roman" w:hAnsi="Times New Roman"/>
          <w:lang w:val="en-US"/>
        </w:rPr>
      </w:pPr>
    </w:p>
    <w:p w:rsidR="001035D6" w:rsidRDefault="001035D6" w:rsidP="005C1C61">
      <w:pPr>
        <w:spacing w:after="0" w:line="240" w:lineRule="auto"/>
        <w:ind w:firstLine="426"/>
        <w:jc w:val="both"/>
        <w:rPr>
          <w:rFonts w:ascii="Times New Roman" w:hAnsi="Times New Roman"/>
          <w:lang w:val="en-US"/>
        </w:rPr>
      </w:pPr>
    </w:p>
    <w:p w:rsidR="001035D6" w:rsidRDefault="001035D6" w:rsidP="005C1C61">
      <w:pPr>
        <w:spacing w:after="0" w:line="240" w:lineRule="auto"/>
        <w:ind w:firstLine="426"/>
        <w:jc w:val="both"/>
        <w:rPr>
          <w:rFonts w:ascii="Times New Roman" w:hAnsi="Times New Roman"/>
          <w:lang w:val="en-US"/>
        </w:rPr>
        <w:sectPr w:rsidR="001035D6" w:rsidSect="001035D6">
          <w:type w:val="continuous"/>
          <w:pgSz w:w="12240" w:h="15840" w:code="1"/>
          <w:pgMar w:top="720" w:right="720" w:bottom="720" w:left="720" w:header="709" w:footer="709" w:gutter="0"/>
          <w:cols w:space="510"/>
          <w:docGrid w:linePitch="360"/>
        </w:sectPr>
      </w:pPr>
    </w:p>
    <w:p w:rsidR="00AC580B" w:rsidRPr="00934A00" w:rsidRDefault="00AC580B" w:rsidP="001035D6">
      <w:pPr>
        <w:spacing w:after="0" w:line="240" w:lineRule="auto"/>
        <w:jc w:val="both"/>
        <w:rPr>
          <w:rFonts w:ascii="Times New Roman" w:hAnsi="Times New Roman"/>
          <w:lang w:val="en-US"/>
        </w:rPr>
      </w:pPr>
      <w:proofErr w:type="gramStart"/>
      <w:r w:rsidRPr="001234DF">
        <w:rPr>
          <w:rFonts w:ascii="Times New Roman" w:hAnsi="Times New Roman"/>
          <w:lang w:val="en-US"/>
        </w:rPr>
        <w:lastRenderedPageBreak/>
        <w:t>data</w:t>
      </w:r>
      <w:proofErr w:type="gramEnd"/>
      <w:r w:rsidRPr="001234DF">
        <w:rPr>
          <w:rFonts w:ascii="Times New Roman" w:hAnsi="Times New Roman"/>
          <w:lang w:val="en-US"/>
        </w:rPr>
        <w:t xml:space="preserve"> set. </w:t>
      </w:r>
      <w:r>
        <w:rPr>
          <w:rFonts w:ascii="Times New Roman" w:hAnsi="Times New Roman"/>
          <w:lang w:val="en-US"/>
        </w:rPr>
        <w:t>Additionally, the</w:t>
      </w:r>
      <w:r w:rsidRPr="00106A3F">
        <w:rPr>
          <w:rFonts w:ascii="Times New Roman" w:hAnsi="Times New Roman"/>
          <w:color w:val="000000" w:themeColor="text1"/>
          <w:lang w:val="en-US"/>
        </w:rPr>
        <w:t xml:space="preserve"> </w:t>
      </w:r>
      <w:r>
        <w:rPr>
          <w:rFonts w:ascii="Times New Roman" w:hAnsi="Times New Roman"/>
          <w:color w:val="000000" w:themeColor="text1"/>
          <w:lang w:val="en-US"/>
        </w:rPr>
        <w:t xml:space="preserve">seven 1990 liquid-phase </w:t>
      </w:r>
      <w:r w:rsidRPr="00106A3F">
        <w:rPr>
          <w:rFonts w:ascii="Times New Roman" w:hAnsi="Times New Roman"/>
          <w:color w:val="000000" w:themeColor="text1"/>
          <w:lang w:val="en-US"/>
        </w:rPr>
        <w:t xml:space="preserve">measurements of </w:t>
      </w:r>
      <w:proofErr w:type="spellStart"/>
      <w:proofErr w:type="gramStart"/>
      <w:r w:rsidRPr="00106A3F">
        <w:rPr>
          <w:rFonts w:ascii="Times New Roman" w:hAnsi="Times New Roman"/>
          <w:color w:val="000000" w:themeColor="text1"/>
          <w:lang w:val="en-US"/>
        </w:rPr>
        <w:t>Tarzimanov</w:t>
      </w:r>
      <w:proofErr w:type="spellEnd"/>
      <w:r>
        <w:rPr>
          <w:rFonts w:ascii="Times New Roman" w:hAnsi="Times New Roman"/>
          <w:color w:val="000000" w:themeColor="text1"/>
          <w:lang w:val="en-US"/>
        </w:rPr>
        <w:t xml:space="preserve"> </w:t>
      </w:r>
      <w:r>
        <w:rPr>
          <w:rFonts w:ascii="Times New Roman" w:hAnsi="Times New Roman"/>
          <w:i/>
          <w:color w:val="000000" w:themeColor="text1"/>
          <w:lang w:val="en-US"/>
        </w:rPr>
        <w:t xml:space="preserve"> et</w:t>
      </w:r>
      <w:proofErr w:type="gramEnd"/>
      <w:r>
        <w:rPr>
          <w:rFonts w:ascii="Times New Roman" w:hAnsi="Times New Roman"/>
          <w:i/>
          <w:color w:val="000000" w:themeColor="text1"/>
          <w:lang w:val="en-US"/>
        </w:rPr>
        <w:t xml:space="preserve"> al.</w:t>
      </w:r>
      <w:r w:rsidRPr="00934A00">
        <w:rPr>
          <w:rFonts w:ascii="Times New Roman" w:hAnsi="Times New Roman"/>
          <w:noProof/>
          <w:color w:val="000000" w:themeColor="text1"/>
          <w:vertAlign w:val="superscript"/>
          <w:lang w:val="en-US"/>
        </w:rPr>
        <w:t>31</w:t>
      </w:r>
      <w:r w:rsidRPr="00106A3F">
        <w:rPr>
          <w:rFonts w:ascii="Times New Roman" w:hAnsi="Times New Roman"/>
          <w:color w:val="000000" w:themeColor="text1"/>
          <w:lang w:val="en-US"/>
        </w:rPr>
        <w:t xml:space="preserve"> </w:t>
      </w:r>
      <w:r>
        <w:rPr>
          <w:rFonts w:ascii="Times New Roman" w:hAnsi="Times New Roman"/>
          <w:color w:val="000000" w:themeColor="text1"/>
          <w:lang w:val="en-US"/>
        </w:rPr>
        <w:t xml:space="preserve">were not included in the primary data set, as they are unexplainably lower by up to 15% than all other measurements. </w:t>
      </w:r>
      <w:r w:rsidRPr="001234DF">
        <w:rPr>
          <w:rFonts w:ascii="Times New Roman" w:hAnsi="Times New Roman"/>
          <w:lang w:val="en-US"/>
        </w:rPr>
        <w:t xml:space="preserve">The measurements of </w:t>
      </w:r>
      <w:proofErr w:type="spellStart"/>
      <w:r w:rsidRPr="001234DF">
        <w:rPr>
          <w:rFonts w:ascii="Times New Roman" w:hAnsi="Times New Roman"/>
          <w:lang w:val="en-US"/>
        </w:rPr>
        <w:t>Feja</w:t>
      </w:r>
      <w:proofErr w:type="spellEnd"/>
      <w:r w:rsidRPr="001234DF">
        <w:rPr>
          <w:rFonts w:ascii="Times New Roman" w:hAnsi="Times New Roman"/>
          <w:lang w:val="en-US"/>
        </w:rPr>
        <w:t xml:space="preserve"> and Hanzelmann</w:t>
      </w:r>
      <w:r w:rsidRPr="001234DF">
        <w:rPr>
          <w:rFonts w:ascii="Times New Roman" w:hAnsi="Times New Roman"/>
          <w:noProof/>
          <w:vertAlign w:val="superscript"/>
          <w:lang w:val="en-US"/>
        </w:rPr>
        <w:t>20</w:t>
      </w:r>
      <w:r w:rsidRPr="001234DF">
        <w:rPr>
          <w:rFonts w:ascii="Times New Roman" w:hAnsi="Times New Roman"/>
          <w:lang w:val="en-US"/>
        </w:rPr>
        <w:t xml:space="preserve"> were </w:t>
      </w:r>
      <w:proofErr w:type="gramStart"/>
      <w:r w:rsidRPr="001234DF">
        <w:rPr>
          <w:rFonts w:ascii="Times New Roman" w:hAnsi="Times New Roman"/>
          <w:lang w:val="en-US"/>
        </w:rPr>
        <w:t>performed  in</w:t>
      </w:r>
      <w:proofErr w:type="gramEnd"/>
      <w:r w:rsidRPr="001234DF">
        <w:rPr>
          <w:rFonts w:ascii="Times New Roman" w:hAnsi="Times New Roman"/>
          <w:lang w:val="en-US"/>
        </w:rPr>
        <w:t xml:space="preserve"> a concentric-cylinder instrument with a 3% uncertainty, and were included in the primary data set, as a full description of the instrument and the calibration procedures was given. </w:t>
      </w:r>
      <w:r w:rsidRPr="00106A3F">
        <w:rPr>
          <w:rFonts w:ascii="Times New Roman" w:hAnsi="Times New Roman"/>
          <w:color w:val="000000" w:themeColor="text1"/>
          <w:lang w:val="en-US"/>
        </w:rPr>
        <w:t>Finally, a double calorimeter was employed by Mustafaev</w:t>
      </w:r>
      <w:r w:rsidRPr="000A4C8B">
        <w:rPr>
          <w:rFonts w:ascii="Times New Roman" w:hAnsi="Times New Roman"/>
          <w:noProof/>
          <w:color w:val="000000" w:themeColor="text1"/>
          <w:vertAlign w:val="superscript"/>
          <w:lang w:val="en-US"/>
        </w:rPr>
        <w:t>25</w:t>
      </w:r>
      <w:r w:rsidRPr="00106A3F">
        <w:rPr>
          <w:rFonts w:ascii="Times New Roman" w:hAnsi="Times New Roman"/>
          <w:color w:val="000000" w:themeColor="text1"/>
          <w:vertAlign w:val="superscript"/>
          <w:lang w:val="en-US"/>
        </w:rPr>
        <w:t>,</w:t>
      </w:r>
      <w:r w:rsidRPr="00106A3F">
        <w:rPr>
          <w:rFonts w:ascii="Times New Roman" w:hAnsi="Times New Roman"/>
          <w:color w:val="000000" w:themeColor="text1"/>
          <w:lang w:val="en-US"/>
        </w:rPr>
        <w:t xml:space="preserve"> </w:t>
      </w:r>
      <w:r w:rsidRPr="000A4C8B">
        <w:rPr>
          <w:rFonts w:ascii="Times New Roman" w:hAnsi="Times New Roman"/>
          <w:noProof/>
          <w:color w:val="000000" w:themeColor="text1"/>
          <w:vertAlign w:val="superscript"/>
          <w:lang w:val="en-US"/>
        </w:rPr>
        <w:t>26</w:t>
      </w:r>
      <w:r w:rsidRPr="00106A3F">
        <w:rPr>
          <w:rFonts w:ascii="Times New Roman" w:hAnsi="Times New Roman"/>
          <w:color w:val="000000" w:themeColor="text1"/>
          <w:lang w:val="en-US"/>
        </w:rPr>
        <w:t xml:space="preserve"> for measurements in the vapor and liquid phases with an uncertainty of 2%. As measurements from this investigator have previously been employed in other reference correlations</w:t>
      </w:r>
      <w:proofErr w:type="gramStart"/>
      <w:r w:rsidRPr="00106A3F">
        <w:rPr>
          <w:rFonts w:ascii="Times New Roman" w:hAnsi="Times New Roman"/>
          <w:color w:val="000000" w:themeColor="text1"/>
          <w:lang w:val="en-US"/>
        </w:rPr>
        <w:t>,</w:t>
      </w:r>
      <w:r w:rsidRPr="00106A3F">
        <w:rPr>
          <w:rFonts w:ascii="Times New Roman" w:hAnsi="Times New Roman"/>
          <w:noProof/>
          <w:color w:val="000000" w:themeColor="text1"/>
          <w:vertAlign w:val="superscript"/>
          <w:lang w:val="en-US"/>
        </w:rPr>
        <w:t>14</w:t>
      </w:r>
      <w:proofErr w:type="gramEnd"/>
      <w:r w:rsidRPr="00106A3F">
        <w:rPr>
          <w:rFonts w:ascii="Times New Roman" w:hAnsi="Times New Roman"/>
          <w:noProof/>
          <w:color w:val="000000" w:themeColor="text1"/>
          <w:vertAlign w:val="superscript"/>
          <w:lang w:val="en-US"/>
        </w:rPr>
        <w:t>, 15</w:t>
      </w:r>
      <w:r w:rsidRPr="00106A3F">
        <w:rPr>
          <w:rFonts w:ascii="Times New Roman" w:hAnsi="Times New Roman"/>
          <w:color w:val="000000" w:themeColor="text1"/>
          <w:lang w:val="en-US"/>
        </w:rPr>
        <w:t xml:space="preserve"> these sets were also </w:t>
      </w:r>
      <w:r w:rsidRPr="00934A00">
        <w:rPr>
          <w:rFonts w:ascii="Times New Roman" w:hAnsi="Times New Roman"/>
          <w:color w:val="000000" w:themeColor="text1"/>
          <w:lang w:val="en-US"/>
        </w:rPr>
        <w:t>considered as primary data. The remaining sets were considered as secondary.</w:t>
      </w:r>
      <w:r w:rsidRPr="00934A00">
        <w:rPr>
          <w:rFonts w:ascii="Times New Roman" w:hAnsi="Times New Roman"/>
          <w:lang w:val="en-US"/>
        </w:rPr>
        <w:t xml:space="preserve"> </w:t>
      </w:r>
    </w:p>
    <w:p w:rsidR="00AC580B" w:rsidRPr="00934A00" w:rsidRDefault="00AC580B" w:rsidP="005C1C61">
      <w:pPr>
        <w:spacing w:after="0" w:line="240" w:lineRule="auto"/>
        <w:ind w:firstLine="426"/>
        <w:jc w:val="both"/>
        <w:rPr>
          <w:rFonts w:ascii="Times New Roman" w:hAnsi="Times New Roman"/>
          <w:lang w:val="en-US"/>
        </w:rPr>
      </w:pPr>
      <w:r w:rsidRPr="00934A00">
        <w:rPr>
          <w:rFonts w:ascii="Times New Roman" w:hAnsi="Times New Roman"/>
          <w:lang w:val="en-US"/>
        </w:rPr>
        <w:t xml:space="preserve">We </w:t>
      </w:r>
      <w:r>
        <w:rPr>
          <w:rFonts w:ascii="Times New Roman" w:hAnsi="Times New Roman"/>
          <w:lang w:val="en-US"/>
        </w:rPr>
        <w:t>also note that t</w:t>
      </w:r>
      <w:r w:rsidRPr="00934A00">
        <w:rPr>
          <w:rFonts w:ascii="Times New Roman" w:hAnsi="Times New Roman"/>
          <w:lang w:val="en-US"/>
        </w:rPr>
        <w:t>he</w:t>
      </w:r>
      <w:r w:rsidRPr="00934A00">
        <w:rPr>
          <w:rFonts w:ascii="Times New Roman" w:hAnsi="Times New Roman"/>
          <w:color w:val="000000" w:themeColor="text1"/>
          <w:lang w:val="en-US"/>
        </w:rPr>
        <w:t xml:space="preserve"> hot-wire measurements of </w:t>
      </w:r>
      <w:proofErr w:type="spellStart"/>
      <w:r w:rsidRPr="00934A00">
        <w:rPr>
          <w:rFonts w:ascii="Times New Roman" w:hAnsi="Times New Roman"/>
          <w:color w:val="000000" w:themeColor="text1"/>
          <w:lang w:val="en-US"/>
        </w:rPr>
        <w:t>Bogatov</w:t>
      </w:r>
      <w:proofErr w:type="spellEnd"/>
      <w:r w:rsidRPr="00934A00">
        <w:rPr>
          <w:rFonts w:ascii="Times New Roman" w:hAnsi="Times New Roman"/>
          <w:color w:val="000000" w:themeColor="text1"/>
          <w:lang w:val="en-US"/>
        </w:rPr>
        <w:t xml:space="preserve"> </w:t>
      </w:r>
      <w:r w:rsidRPr="00934A00">
        <w:rPr>
          <w:rFonts w:ascii="Times New Roman" w:hAnsi="Times New Roman"/>
          <w:i/>
          <w:color w:val="000000" w:themeColor="text1"/>
          <w:lang w:val="en-US"/>
        </w:rPr>
        <w:t>et al.</w:t>
      </w:r>
      <w:r w:rsidRPr="00934A00">
        <w:rPr>
          <w:rFonts w:ascii="Times New Roman" w:hAnsi="Times New Roman"/>
          <w:noProof/>
          <w:color w:val="000000" w:themeColor="text1"/>
          <w:vertAlign w:val="superscript"/>
          <w:lang w:val="en-US"/>
        </w:rPr>
        <w:t>36</w:t>
      </w:r>
      <w:r w:rsidRPr="00934A00">
        <w:rPr>
          <w:rFonts w:ascii="Times New Roman" w:hAnsi="Times New Roman"/>
          <w:color w:val="000000" w:themeColor="text1"/>
          <w:lang w:val="en-US"/>
        </w:rPr>
        <w:t xml:space="preserve"> performed up to 49 MPa with an uncertainty of 2%, </w:t>
      </w:r>
      <w:r>
        <w:rPr>
          <w:rFonts w:ascii="Times New Roman" w:hAnsi="Times New Roman"/>
          <w:color w:val="000000" w:themeColor="text1"/>
          <w:lang w:val="en-US"/>
        </w:rPr>
        <w:t>were not</w:t>
      </w:r>
      <w:r w:rsidRPr="00934A00">
        <w:rPr>
          <w:rFonts w:ascii="Times New Roman" w:hAnsi="Times New Roman"/>
          <w:color w:val="000000" w:themeColor="text1"/>
          <w:lang w:val="en-US"/>
        </w:rPr>
        <w:t xml:space="preserve"> included in the primary data set as </w:t>
      </w:r>
      <w:r>
        <w:rPr>
          <w:rFonts w:ascii="Times New Roman" w:hAnsi="Times New Roman"/>
          <w:color w:val="000000" w:themeColor="text1"/>
          <w:lang w:val="en-US"/>
        </w:rPr>
        <w:t>at 0.1 MPa they deviate by up to 15% from all other measurements, probably attributed to an improper calibration of the instrument.</w:t>
      </w:r>
      <w:r w:rsidRPr="00934A00">
        <w:rPr>
          <w:rFonts w:ascii="Times New Roman" w:hAnsi="Times New Roman"/>
          <w:lang w:val="en-US"/>
        </w:rPr>
        <w:t xml:space="preserve"> </w:t>
      </w:r>
    </w:p>
    <w:p w:rsidR="00AC580B" w:rsidRPr="00DD74DD" w:rsidRDefault="00AC580B" w:rsidP="005C1C61">
      <w:pPr>
        <w:tabs>
          <w:tab w:val="left" w:pos="426"/>
          <w:tab w:val="left" w:pos="1134"/>
          <w:tab w:val="center" w:pos="4536"/>
          <w:tab w:val="right" w:pos="9072"/>
        </w:tabs>
        <w:spacing w:after="0" w:line="240" w:lineRule="auto"/>
        <w:jc w:val="both"/>
        <w:rPr>
          <w:rFonts w:ascii="Times New Roman" w:hAnsi="Times New Roman"/>
          <w:lang w:val="en-US"/>
        </w:rPr>
      </w:pPr>
      <w:r w:rsidRPr="002379EE">
        <w:rPr>
          <w:rFonts w:ascii="Times New Roman" w:hAnsi="Times New Roman"/>
          <w:color w:val="4F81BD" w:themeColor="accent1"/>
          <w:lang w:val="en-US"/>
        </w:rPr>
        <w:tab/>
      </w:r>
      <w:r w:rsidRPr="008D4E8B">
        <w:rPr>
          <w:rFonts w:ascii="Times New Roman" w:hAnsi="Times New Roman"/>
          <w:color w:val="000000" w:themeColor="text1"/>
          <w:lang w:val="en-US"/>
        </w:rPr>
        <w:t xml:space="preserve">Figures 1 and 2 show the range of the primary measurements outlined in Table 1, along with the </w:t>
      </w:r>
      <w:r w:rsidRPr="00D77D62">
        <w:rPr>
          <w:rFonts w:ascii="Times New Roman" w:hAnsi="Times New Roman"/>
          <w:color w:val="000000" w:themeColor="text1"/>
          <w:lang w:val="en-US"/>
        </w:rPr>
        <w:t xml:space="preserve">saturation curve. </w:t>
      </w:r>
      <w:r w:rsidRPr="00D77D62">
        <w:rPr>
          <w:rFonts w:ascii="Times New Roman" w:hAnsi="Times New Roman"/>
          <w:lang w:val="en-US"/>
        </w:rPr>
        <w:t xml:space="preserve">The development of the correlation requires densities; </w:t>
      </w:r>
      <w:r>
        <w:rPr>
          <w:rFonts w:ascii="Times New Roman" w:hAnsi="Times New Roman"/>
          <w:lang w:val="en-US"/>
        </w:rPr>
        <w:t>Romeo and Lemmon</w:t>
      </w:r>
      <w:r w:rsidRPr="00D77D62">
        <w:rPr>
          <w:rFonts w:ascii="Times New Roman" w:hAnsi="Times New Roman"/>
          <w:noProof/>
          <w:vertAlign w:val="superscript"/>
          <w:lang w:val="en-US"/>
        </w:rPr>
        <w:t>18</w:t>
      </w:r>
      <w:r w:rsidRPr="00D77D62">
        <w:rPr>
          <w:rFonts w:ascii="Times New Roman" w:hAnsi="Times New Roman"/>
          <w:lang w:val="en-US"/>
        </w:rPr>
        <w:t xml:space="preserve"> </w:t>
      </w:r>
      <w:r>
        <w:rPr>
          <w:rFonts w:ascii="Times New Roman" w:hAnsi="Times New Roman"/>
          <w:lang w:val="en-US"/>
        </w:rPr>
        <w:t>developed</w:t>
      </w:r>
      <w:r w:rsidRPr="00D77D62">
        <w:rPr>
          <w:rFonts w:ascii="Times New Roman" w:hAnsi="Times New Roman"/>
          <w:lang w:val="en-US"/>
        </w:rPr>
        <w:t xml:space="preserve"> an accurate, wide-ranging equation of Helmholtz-energy </w:t>
      </w:r>
      <w:r w:rsidRPr="00D77D62">
        <w:rPr>
          <w:rFonts w:ascii="Times New Roman" w:hAnsi="Times New Roman"/>
          <w:lang w:val="en-US"/>
        </w:rPr>
        <w:lastRenderedPageBreak/>
        <w:t xml:space="preserve">equation of state that is valid from the triple point up to </w:t>
      </w:r>
      <w:r>
        <w:rPr>
          <w:rFonts w:ascii="Times New Roman" w:hAnsi="Times New Roman"/>
          <w:lang w:val="en-US"/>
        </w:rPr>
        <w:t>800 K and 50</w:t>
      </w:r>
      <w:r w:rsidRPr="00D77D62">
        <w:rPr>
          <w:rFonts w:ascii="Times New Roman" w:hAnsi="Times New Roman"/>
          <w:lang w:val="en-US"/>
        </w:rPr>
        <w:t xml:space="preserve"> MPa, with an uncertainty in saturated liquid density of </w:t>
      </w:r>
      <w:r>
        <w:rPr>
          <w:rFonts w:ascii="Times New Roman" w:hAnsi="Times New Roman"/>
          <w:lang w:val="en-US"/>
        </w:rPr>
        <w:t>up to 0.1% in the temperature range 273 to 49</w:t>
      </w:r>
      <w:r w:rsidRPr="001638EB">
        <w:rPr>
          <w:rFonts w:ascii="Times New Roman" w:hAnsi="Times New Roman"/>
          <w:lang w:val="en-US"/>
        </w:rPr>
        <w:t xml:space="preserve">0 K, 0.1% in </w:t>
      </w:r>
      <w:r>
        <w:rPr>
          <w:rFonts w:ascii="Times New Roman" w:hAnsi="Times New Roman"/>
          <w:lang w:val="en-US"/>
        </w:rPr>
        <w:t xml:space="preserve">all other </w:t>
      </w:r>
      <w:r w:rsidRPr="001638EB">
        <w:rPr>
          <w:rFonts w:ascii="Times New Roman" w:hAnsi="Times New Roman"/>
          <w:lang w:val="en-US"/>
        </w:rPr>
        <w:t>densit</w:t>
      </w:r>
      <w:r>
        <w:rPr>
          <w:rFonts w:ascii="Times New Roman" w:hAnsi="Times New Roman"/>
          <w:lang w:val="en-US"/>
        </w:rPr>
        <w:t>ies</w:t>
      </w:r>
      <w:r w:rsidRPr="001638EB">
        <w:rPr>
          <w:rFonts w:ascii="Times New Roman" w:hAnsi="Times New Roman"/>
          <w:lang w:val="en-US"/>
        </w:rPr>
        <w:t xml:space="preserve"> between 318 K and 373 K, and pressures up to 28 MPa; and heat capacities 0.3-0.5% in the temperature range 298 K to 373 K.</w:t>
      </w:r>
      <w:r w:rsidRPr="001638EB">
        <w:rPr>
          <w:rFonts w:ascii="Times New Roman" w:hAnsi="Times New Roman"/>
          <w:color w:val="FF0000"/>
          <w:lang w:val="en-US"/>
        </w:rPr>
        <w:t xml:space="preserve"> </w:t>
      </w:r>
      <w:r w:rsidRPr="001638EB">
        <w:rPr>
          <w:rFonts w:ascii="Times New Roman" w:hAnsi="Times New Roman"/>
          <w:lang w:val="en-US"/>
        </w:rPr>
        <w:t>We also adopt the values for the critical point from their</w:t>
      </w:r>
      <w:r w:rsidRPr="00D77D62">
        <w:rPr>
          <w:rFonts w:ascii="Times New Roman" w:hAnsi="Times New Roman"/>
          <w:lang w:val="en-US"/>
        </w:rPr>
        <w:t xml:space="preserve"> equation of state; the critical temperature, </w:t>
      </w:r>
      <w:r w:rsidRPr="00D77D62">
        <w:rPr>
          <w:rFonts w:ascii="Times New Roman" w:hAnsi="Times New Roman"/>
          <w:i/>
          <w:lang w:val="en-US"/>
        </w:rPr>
        <w:t>T</w:t>
      </w:r>
      <w:r w:rsidRPr="00D77D62">
        <w:rPr>
          <w:rFonts w:ascii="Times New Roman" w:hAnsi="Times New Roman"/>
          <w:vertAlign w:val="subscript"/>
          <w:lang w:val="en-US"/>
        </w:rPr>
        <w:t>c</w:t>
      </w:r>
      <w:r w:rsidRPr="00D77D62">
        <w:rPr>
          <w:rFonts w:ascii="Times New Roman" w:hAnsi="Times New Roman"/>
          <w:lang w:val="en-US"/>
        </w:rPr>
        <w:t xml:space="preserve">, and the critical density, </w:t>
      </w:r>
      <w:proofErr w:type="spellStart"/>
      <w:r w:rsidRPr="00D77D62">
        <w:rPr>
          <w:rFonts w:ascii="Times New Roman" w:hAnsi="Times New Roman"/>
          <w:i/>
          <w:lang w:val="en-US"/>
        </w:rPr>
        <w:t>ρ</w:t>
      </w:r>
      <w:r w:rsidRPr="00D77D62">
        <w:rPr>
          <w:rFonts w:ascii="Times New Roman" w:hAnsi="Times New Roman"/>
          <w:vertAlign w:val="subscript"/>
          <w:lang w:val="en-US"/>
        </w:rPr>
        <w:t>c</w:t>
      </w:r>
      <w:proofErr w:type="spellEnd"/>
      <w:r w:rsidRPr="00D77D62">
        <w:rPr>
          <w:rFonts w:ascii="Times New Roman" w:hAnsi="Times New Roman"/>
          <w:lang w:val="en-US"/>
        </w:rPr>
        <w:t xml:space="preserve">, are </w:t>
      </w:r>
      <w:r>
        <w:rPr>
          <w:rFonts w:ascii="Times New Roman" w:hAnsi="Times New Roman"/>
          <w:lang w:val="en-US"/>
        </w:rPr>
        <w:t>722.1</w:t>
      </w:r>
      <w:r w:rsidRPr="00D77D62">
        <w:rPr>
          <w:rFonts w:ascii="Times New Roman" w:hAnsi="Times New Roman"/>
          <w:lang w:val="en-US"/>
        </w:rPr>
        <w:t xml:space="preserve"> K and </w:t>
      </w:r>
      <w:r>
        <w:rPr>
          <w:rFonts w:ascii="Times New Roman" w:hAnsi="Times New Roman"/>
          <w:lang w:val="en-US"/>
        </w:rPr>
        <w:t>226.441</w:t>
      </w:r>
      <w:r w:rsidRPr="00D77D62">
        <w:rPr>
          <w:rFonts w:ascii="Times New Roman" w:hAnsi="Times New Roman"/>
          <w:lang w:val="en-US"/>
        </w:rPr>
        <w:t xml:space="preserve"> kg m</w:t>
      </w:r>
      <w:r w:rsidRPr="00D77D62">
        <w:rPr>
          <w:rFonts w:ascii="Times New Roman" w:hAnsi="Times New Roman"/>
          <w:vertAlign w:val="superscript"/>
          <w:lang w:val="en-US"/>
        </w:rPr>
        <w:t>-3</w:t>
      </w:r>
      <w:r w:rsidRPr="00D77D62">
        <w:rPr>
          <w:rFonts w:ascii="Times New Roman" w:hAnsi="Times New Roman"/>
          <w:lang w:val="en-US"/>
        </w:rPr>
        <w:t>, resp</w:t>
      </w:r>
      <w:r w:rsidRPr="00DD74DD">
        <w:rPr>
          <w:rFonts w:ascii="Times New Roman" w:hAnsi="Times New Roman"/>
          <w:lang w:val="en-US"/>
        </w:rPr>
        <w:t>ectively</w:t>
      </w:r>
      <w:proofErr w:type="gramStart"/>
      <w:r w:rsidRPr="00DD74DD">
        <w:rPr>
          <w:rFonts w:ascii="Times New Roman" w:hAnsi="Times New Roman"/>
          <w:lang w:val="en-US"/>
        </w:rPr>
        <w:t>,</w:t>
      </w:r>
      <w:r w:rsidRPr="00DD74DD">
        <w:rPr>
          <w:rFonts w:ascii="Times New Roman" w:hAnsi="Times New Roman"/>
          <w:noProof/>
          <w:vertAlign w:val="superscript"/>
          <w:lang w:val="en-US"/>
        </w:rPr>
        <w:t>18</w:t>
      </w:r>
      <w:proofErr w:type="gramEnd"/>
      <w:r w:rsidRPr="00DD74DD">
        <w:rPr>
          <w:rFonts w:ascii="Times New Roman" w:hAnsi="Times New Roman"/>
          <w:lang w:val="en-US"/>
        </w:rPr>
        <w:t xml:space="preserve"> while the triple-point temperature is 291.329 K.</w:t>
      </w:r>
      <w:r w:rsidRPr="00DD74DD">
        <w:rPr>
          <w:rFonts w:ascii="Times New Roman" w:hAnsi="Times New Roman"/>
          <w:noProof/>
          <w:vertAlign w:val="superscript"/>
          <w:lang w:val="en-US"/>
        </w:rPr>
        <w:t>18</w:t>
      </w:r>
    </w:p>
    <w:p w:rsidR="00AC580B" w:rsidRPr="00DD74DD" w:rsidRDefault="00AC580B" w:rsidP="005C1C61">
      <w:pPr>
        <w:tabs>
          <w:tab w:val="left" w:pos="426"/>
          <w:tab w:val="left" w:pos="1134"/>
          <w:tab w:val="center" w:pos="4536"/>
          <w:tab w:val="right" w:pos="9072"/>
        </w:tabs>
        <w:spacing w:after="0" w:line="240" w:lineRule="auto"/>
        <w:jc w:val="both"/>
        <w:rPr>
          <w:rFonts w:ascii="Times New Roman" w:hAnsi="Times New Roman"/>
          <w:lang w:val="en-US"/>
        </w:rPr>
      </w:pPr>
    </w:p>
    <w:p w:rsidR="00AC580B" w:rsidRPr="00DD74DD" w:rsidRDefault="00AC580B" w:rsidP="005C1C61">
      <w:pPr>
        <w:tabs>
          <w:tab w:val="left" w:pos="426"/>
          <w:tab w:val="center" w:pos="4536"/>
          <w:tab w:val="right" w:pos="9072"/>
        </w:tabs>
        <w:spacing w:after="0" w:line="240" w:lineRule="auto"/>
        <w:jc w:val="center"/>
        <w:outlineLvl w:val="0"/>
        <w:rPr>
          <w:rFonts w:ascii="Times New Roman" w:hAnsi="Times New Roman"/>
          <w:b/>
          <w:sz w:val="24"/>
          <w:lang w:val="en-US"/>
        </w:rPr>
      </w:pPr>
    </w:p>
    <w:p w:rsidR="00AC580B" w:rsidRPr="00DD74DD" w:rsidRDefault="00AC580B" w:rsidP="005C1C61">
      <w:pPr>
        <w:tabs>
          <w:tab w:val="left" w:pos="426"/>
          <w:tab w:val="center" w:pos="4536"/>
          <w:tab w:val="right" w:pos="9072"/>
        </w:tabs>
        <w:spacing w:after="0" w:line="240" w:lineRule="auto"/>
        <w:jc w:val="center"/>
        <w:outlineLvl w:val="0"/>
        <w:rPr>
          <w:rFonts w:ascii="Times New Roman" w:hAnsi="Times New Roman"/>
          <w:b/>
          <w:sz w:val="24"/>
          <w:lang w:val="en-US"/>
        </w:rPr>
      </w:pPr>
      <w:r w:rsidRPr="00DD74DD">
        <w:rPr>
          <w:rFonts w:ascii="Times New Roman" w:hAnsi="Times New Roman"/>
          <w:b/>
          <w:sz w:val="24"/>
          <w:lang w:val="en-US"/>
        </w:rPr>
        <w:t>2.1. The dilute-gas limit</w:t>
      </w:r>
    </w:p>
    <w:p w:rsidR="00B63351" w:rsidRDefault="00AC580B" w:rsidP="005C1C61">
      <w:pPr>
        <w:tabs>
          <w:tab w:val="left" w:pos="426"/>
          <w:tab w:val="center" w:pos="4536"/>
          <w:tab w:val="right" w:pos="9072"/>
        </w:tabs>
        <w:spacing w:after="0" w:line="240" w:lineRule="auto"/>
        <w:jc w:val="both"/>
        <w:rPr>
          <w:rFonts w:ascii="Times New Roman" w:hAnsi="Times New Roman"/>
          <w:i/>
          <w:color w:val="000000" w:themeColor="text1"/>
          <w:lang w:val="en-US"/>
        </w:rPr>
      </w:pPr>
      <w:r w:rsidRPr="00DD74DD">
        <w:rPr>
          <w:rFonts w:ascii="Times New Roman" w:hAnsi="Times New Roman"/>
          <w:lang w:val="en-US"/>
        </w:rPr>
        <w:tab/>
        <w:t>In order to be able to extrapolate the temperature range of the measurements, a theoretically-based scheme was used to corre</w:t>
      </w:r>
      <w:r w:rsidRPr="00DF5FB3">
        <w:rPr>
          <w:rFonts w:ascii="Times New Roman" w:hAnsi="Times New Roman"/>
          <w:color w:val="000000" w:themeColor="text1"/>
          <w:lang w:val="en-US"/>
        </w:rPr>
        <w:t>late the dilute-gas limit thermal conductivity,</w:t>
      </w:r>
      <w:r w:rsidRPr="00DF5FB3">
        <w:rPr>
          <w:rFonts w:ascii="Times New Roman" w:hAnsi="Times New Roman"/>
          <w:i/>
          <w:color w:val="000000" w:themeColor="text1"/>
          <w:lang w:val="en-US"/>
        </w:rPr>
        <w:t xml:space="preserve"> </w:t>
      </w:r>
      <w:proofErr w:type="spellStart"/>
      <w:proofErr w:type="gramStart"/>
      <w:r w:rsidRPr="00DF5FB3">
        <w:rPr>
          <w:rFonts w:ascii="Times New Roman" w:hAnsi="Times New Roman"/>
          <w:i/>
          <w:color w:val="000000" w:themeColor="text1"/>
        </w:rPr>
        <w:t>λ</w:t>
      </w:r>
      <w:r w:rsidRPr="00DF5FB3">
        <w:rPr>
          <w:rFonts w:ascii="Times New Roman" w:hAnsi="Times New Roman"/>
          <w:color w:val="000000" w:themeColor="text1"/>
          <w:vertAlign w:val="subscript"/>
        </w:rPr>
        <w:t>ο</w:t>
      </w:r>
      <w:proofErr w:type="spellEnd"/>
      <w:r w:rsidRPr="00DF5FB3">
        <w:rPr>
          <w:rFonts w:ascii="Times New Roman" w:hAnsi="Times New Roman"/>
          <w:color w:val="000000" w:themeColor="text1"/>
          <w:lang w:val="en-US"/>
        </w:rPr>
        <w:t>(</w:t>
      </w:r>
      <w:proofErr w:type="gramEnd"/>
      <w:r w:rsidRPr="00DF5FB3">
        <w:rPr>
          <w:rFonts w:ascii="Times New Roman" w:hAnsi="Times New Roman"/>
          <w:i/>
          <w:color w:val="000000" w:themeColor="text1"/>
        </w:rPr>
        <w:t>Τ</w:t>
      </w:r>
      <w:r w:rsidRPr="00DF5FB3">
        <w:rPr>
          <w:rFonts w:ascii="Times New Roman" w:hAnsi="Times New Roman"/>
          <w:color w:val="000000" w:themeColor="text1"/>
          <w:lang w:val="en-US"/>
        </w:rPr>
        <w:t>), over a wide temperature range. The traditional kinetic approach for thermal conductivity results in an expression involving three generalized cross sections.</w:t>
      </w:r>
      <w:r w:rsidRPr="004F3F60">
        <w:rPr>
          <w:rFonts w:ascii="Times New Roman" w:hAnsi="Times New Roman"/>
          <w:noProof/>
          <w:color w:val="000000" w:themeColor="text1"/>
          <w:vertAlign w:val="superscript"/>
          <w:lang w:val="en-US"/>
        </w:rPr>
        <w:t>38, 39</w:t>
      </w:r>
      <w:r w:rsidRPr="00DF5FB3">
        <w:rPr>
          <w:rFonts w:ascii="Times New Roman" w:hAnsi="Times New Roman"/>
          <w:color w:val="000000" w:themeColor="text1"/>
          <w:lang w:val="en-US"/>
        </w:rPr>
        <w:t xml:space="preserve"> However, it is possible to derive an equivalent kinetic theory expression for </w:t>
      </w:r>
      <w:r>
        <w:rPr>
          <w:rFonts w:ascii="Times New Roman" w:hAnsi="Times New Roman"/>
          <w:color w:val="000000" w:themeColor="text1"/>
          <w:lang w:val="en-US"/>
        </w:rPr>
        <w:t xml:space="preserve">the </w:t>
      </w:r>
      <w:r w:rsidRPr="00DF5FB3">
        <w:rPr>
          <w:rFonts w:ascii="Times New Roman" w:hAnsi="Times New Roman"/>
          <w:color w:val="000000" w:themeColor="text1"/>
          <w:lang w:val="en-US"/>
        </w:rPr>
        <w:t xml:space="preserve">thermal conductivity by making use of the approach of </w:t>
      </w:r>
      <w:proofErr w:type="spellStart"/>
      <w:r w:rsidRPr="00DF5FB3">
        <w:rPr>
          <w:rFonts w:ascii="Times New Roman" w:hAnsi="Times New Roman"/>
          <w:color w:val="000000" w:themeColor="text1"/>
          <w:lang w:val="en-US"/>
        </w:rPr>
        <w:t>Thijsse</w:t>
      </w:r>
      <w:proofErr w:type="spellEnd"/>
      <w:r w:rsidRPr="00DF5FB3">
        <w:rPr>
          <w:rFonts w:ascii="Times New Roman" w:hAnsi="Times New Roman"/>
          <w:color w:val="000000" w:themeColor="text1"/>
          <w:lang w:val="en-US"/>
        </w:rPr>
        <w:t xml:space="preserve"> </w:t>
      </w:r>
      <w:r w:rsidRPr="00DF5FB3">
        <w:rPr>
          <w:rFonts w:ascii="Times New Roman" w:hAnsi="Times New Roman"/>
          <w:i/>
          <w:color w:val="000000" w:themeColor="text1"/>
          <w:lang w:val="en-US"/>
        </w:rPr>
        <w:t>et al.</w:t>
      </w:r>
      <w:r w:rsidRPr="004F3F60">
        <w:rPr>
          <w:rFonts w:ascii="Times New Roman" w:hAnsi="Times New Roman"/>
          <w:noProof/>
          <w:color w:val="000000" w:themeColor="text1"/>
          <w:vertAlign w:val="superscript"/>
          <w:lang w:val="en-US"/>
        </w:rPr>
        <w:t>40</w:t>
      </w:r>
      <w:hyperlink w:anchor="_ENREF_39" w:tooltip="Thijsse, 1979 #121" w:history="1"/>
      <w:r w:rsidRPr="00DF5FB3">
        <w:rPr>
          <w:rFonts w:ascii="Times New Roman" w:hAnsi="Times New Roman"/>
          <w:color w:val="000000" w:themeColor="text1"/>
          <w:lang w:val="en-US"/>
        </w:rPr>
        <w:t xml:space="preserve"> and </w:t>
      </w:r>
      <w:proofErr w:type="spellStart"/>
      <w:r w:rsidRPr="00DF5FB3">
        <w:rPr>
          <w:rFonts w:ascii="Times New Roman" w:hAnsi="Times New Roman"/>
          <w:color w:val="000000" w:themeColor="text1"/>
          <w:lang w:val="en-US"/>
        </w:rPr>
        <w:t>Millat</w:t>
      </w:r>
      <w:proofErr w:type="spellEnd"/>
      <w:r w:rsidRPr="00DF5FB3">
        <w:rPr>
          <w:rFonts w:ascii="Times New Roman" w:hAnsi="Times New Roman"/>
          <w:color w:val="000000" w:themeColor="text1"/>
          <w:lang w:val="en-US"/>
        </w:rPr>
        <w:t xml:space="preserve"> </w:t>
      </w:r>
      <w:r w:rsidRPr="00DF5FB3">
        <w:rPr>
          <w:rFonts w:ascii="Times New Roman" w:hAnsi="Times New Roman"/>
          <w:i/>
          <w:color w:val="000000" w:themeColor="text1"/>
          <w:lang w:val="en-US"/>
        </w:rPr>
        <w:t>et al.</w:t>
      </w:r>
      <w:r w:rsidRPr="00DF5FB3">
        <w:rPr>
          <w:rFonts w:ascii="Times New Roman" w:hAnsi="Times New Roman"/>
          <w:color w:val="000000" w:themeColor="text1"/>
          <w:lang w:val="en-US"/>
        </w:rPr>
        <w:t>,</w:t>
      </w:r>
      <w:r w:rsidRPr="004F3F60">
        <w:rPr>
          <w:rFonts w:ascii="Times New Roman" w:hAnsi="Times New Roman"/>
          <w:noProof/>
          <w:color w:val="000000" w:themeColor="text1"/>
          <w:vertAlign w:val="superscript"/>
          <w:lang w:val="en-US"/>
        </w:rPr>
        <w:t>41</w:t>
      </w:r>
      <w:hyperlink w:anchor="_ENREF_40" w:tooltip="Millat, 1988 #100" w:history="1"/>
      <w:r w:rsidRPr="00DF5FB3">
        <w:rPr>
          <w:rFonts w:ascii="Times New Roman" w:hAnsi="Times New Roman"/>
          <w:color w:val="000000" w:themeColor="text1"/>
          <w:lang w:val="en-US"/>
        </w:rPr>
        <w:t xml:space="preserve"> where one considers </w:t>
      </w:r>
      <w:r>
        <w:rPr>
          <w:rFonts w:ascii="Times New Roman" w:hAnsi="Times New Roman"/>
          <w:color w:val="000000" w:themeColor="text1"/>
          <w:lang w:val="en-US"/>
        </w:rPr>
        <w:t xml:space="preserve">an </w:t>
      </w:r>
      <w:r w:rsidRPr="00DF5FB3">
        <w:rPr>
          <w:rFonts w:ascii="Times New Roman" w:hAnsi="Times New Roman"/>
          <w:color w:val="000000" w:themeColor="text1"/>
          <w:lang w:val="en-US"/>
        </w:rPr>
        <w:t xml:space="preserve">expansion in terms of total energy, rather than separating translational from internal energy as is done traditionally. In </w:t>
      </w:r>
      <w:proofErr w:type="gramStart"/>
      <w:r w:rsidRPr="00DF5FB3">
        <w:rPr>
          <w:rFonts w:ascii="Times New Roman" w:hAnsi="Times New Roman"/>
          <w:color w:val="000000" w:themeColor="text1"/>
          <w:lang w:val="en-US"/>
        </w:rPr>
        <w:t xml:space="preserve">this </w:t>
      </w:r>
      <w:r w:rsidR="00B63351">
        <w:rPr>
          <w:rFonts w:ascii="Times New Roman" w:hAnsi="Times New Roman"/>
          <w:color w:val="000000" w:themeColor="text1"/>
          <w:lang w:val="en-US"/>
        </w:rPr>
        <w:t xml:space="preserve"> </w:t>
      </w:r>
      <w:r w:rsidRPr="00DF5FB3">
        <w:rPr>
          <w:rFonts w:ascii="Times New Roman" w:hAnsi="Times New Roman"/>
          <w:color w:val="000000" w:themeColor="text1"/>
          <w:lang w:val="en-US"/>
        </w:rPr>
        <w:t>case</w:t>
      </w:r>
      <w:proofErr w:type="gramEnd"/>
      <w:r w:rsidRPr="00DF5FB3">
        <w:rPr>
          <w:rFonts w:ascii="Times New Roman" w:hAnsi="Times New Roman"/>
          <w:color w:val="000000" w:themeColor="text1"/>
          <w:lang w:val="en-US"/>
        </w:rPr>
        <w:t xml:space="preserve">, the </w:t>
      </w:r>
      <w:r w:rsidR="00B63351">
        <w:rPr>
          <w:rFonts w:ascii="Times New Roman" w:hAnsi="Times New Roman"/>
          <w:color w:val="000000" w:themeColor="text1"/>
          <w:lang w:val="en-US"/>
        </w:rPr>
        <w:t xml:space="preserve"> </w:t>
      </w:r>
      <w:r w:rsidRPr="00DF5FB3">
        <w:rPr>
          <w:rFonts w:ascii="Times New Roman" w:hAnsi="Times New Roman"/>
          <w:color w:val="000000" w:themeColor="text1"/>
          <w:lang w:val="en-US"/>
        </w:rPr>
        <w:t xml:space="preserve">dilute-gas limit thermal </w:t>
      </w:r>
      <w:r w:rsidR="00B63351">
        <w:rPr>
          <w:rFonts w:ascii="Times New Roman" w:hAnsi="Times New Roman"/>
          <w:color w:val="000000" w:themeColor="text1"/>
          <w:lang w:val="en-US"/>
        </w:rPr>
        <w:t xml:space="preserve"> </w:t>
      </w:r>
      <w:r w:rsidRPr="00DF5FB3">
        <w:rPr>
          <w:rFonts w:ascii="Times New Roman" w:hAnsi="Times New Roman"/>
          <w:color w:val="000000" w:themeColor="text1"/>
          <w:lang w:val="en-US"/>
        </w:rPr>
        <w:t>conductivity,</w:t>
      </w:r>
      <w:r w:rsidRPr="00DF5FB3">
        <w:rPr>
          <w:rFonts w:ascii="Times New Roman" w:hAnsi="Times New Roman"/>
          <w:i/>
          <w:color w:val="000000" w:themeColor="text1"/>
          <w:lang w:val="en-US"/>
        </w:rPr>
        <w:t xml:space="preserve"> </w:t>
      </w:r>
    </w:p>
    <w:p w:rsidR="00B63351" w:rsidRPr="00B63351" w:rsidRDefault="00B63351" w:rsidP="00B63351">
      <w:pPr>
        <w:tabs>
          <w:tab w:val="left" w:pos="426"/>
          <w:tab w:val="center" w:pos="4536"/>
          <w:tab w:val="right" w:pos="9072"/>
        </w:tabs>
        <w:spacing w:after="0" w:line="240" w:lineRule="auto"/>
        <w:ind w:left="-142"/>
        <w:jc w:val="both"/>
        <w:rPr>
          <w:rFonts w:ascii="Times New Roman" w:hAnsi="Times New Roman"/>
          <w:color w:val="000000" w:themeColor="text1"/>
          <w:lang w:val="en-US"/>
        </w:rPr>
      </w:pPr>
      <w:r>
        <w:rPr>
          <w:rFonts w:ascii="Times New Roman" w:hAnsi="Times New Roman"/>
          <w:noProof/>
          <w:color w:val="000000" w:themeColor="text1"/>
          <w:lang w:val="en-US"/>
        </w:rPr>
        <w:lastRenderedPageBreak/>
        <w:drawing>
          <wp:inline distT="0" distB="0" distL="0" distR="0">
            <wp:extent cx="3390900" cy="138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92578" cy="1381388"/>
                    </a:xfrm>
                    <a:prstGeom prst="rect">
                      <a:avLst/>
                    </a:prstGeom>
                  </pic:spPr>
                </pic:pic>
              </a:graphicData>
            </a:graphic>
          </wp:inline>
        </w:drawing>
      </w:r>
    </w:p>
    <w:p w:rsidR="00B63351" w:rsidRPr="00B63351" w:rsidRDefault="00B63351" w:rsidP="00B63351">
      <w:pPr>
        <w:spacing w:after="0" w:line="240" w:lineRule="auto"/>
        <w:jc w:val="both"/>
        <w:rPr>
          <w:rFonts w:ascii="Times New Roman" w:hAnsi="Times New Roman"/>
          <w:color w:val="000000" w:themeColor="text1"/>
          <w:sz w:val="20"/>
          <w:lang w:val="en-US"/>
        </w:rPr>
      </w:pPr>
      <w:proofErr w:type="gramStart"/>
      <w:r w:rsidRPr="00B63351">
        <w:rPr>
          <w:rFonts w:ascii="Times New Roman" w:hAnsi="Times New Roman"/>
          <w:color w:val="000000" w:themeColor="text1"/>
          <w:sz w:val="20"/>
          <w:lang w:val="en-US"/>
        </w:rPr>
        <w:t>FIG</w:t>
      </w:r>
      <w:r w:rsidRPr="00B63351">
        <w:rPr>
          <w:rFonts w:ascii="Times New Roman" w:hAnsi="Times New Roman"/>
          <w:color w:val="000000" w:themeColor="text1"/>
          <w:sz w:val="20"/>
          <w:lang w:val="en-US"/>
        </w:rPr>
        <w:t xml:space="preserve"> 1.</w:t>
      </w:r>
      <w:proofErr w:type="gramEnd"/>
      <w:r w:rsidRPr="00B63351">
        <w:rPr>
          <w:rFonts w:ascii="Times New Roman" w:hAnsi="Times New Roman"/>
          <w:color w:val="000000" w:themeColor="text1"/>
          <w:sz w:val="20"/>
          <w:lang w:val="en-US"/>
        </w:rPr>
        <w:t xml:space="preserve"> </w:t>
      </w:r>
      <w:proofErr w:type="gramStart"/>
      <w:r w:rsidRPr="00B63351">
        <w:rPr>
          <w:rFonts w:ascii="Times New Roman" w:hAnsi="Times New Roman"/>
          <w:color w:val="000000" w:themeColor="text1"/>
          <w:sz w:val="20"/>
          <w:lang w:val="en-US"/>
        </w:rPr>
        <w:t xml:space="preserve">Temperature–pressure range of the primary experimental thermal conductivity data for </w:t>
      </w:r>
      <w:r w:rsidRPr="00B63351">
        <w:rPr>
          <w:rFonts w:ascii="Times New Roman" w:hAnsi="Times New Roman"/>
          <w:i/>
          <w:color w:val="000000" w:themeColor="text1"/>
          <w:sz w:val="20"/>
          <w:lang w:val="en-US"/>
        </w:rPr>
        <w:t>n-</w:t>
      </w:r>
      <w:r w:rsidRPr="00B63351">
        <w:rPr>
          <w:rFonts w:ascii="Times New Roman" w:hAnsi="Times New Roman"/>
          <w:color w:val="000000" w:themeColor="text1"/>
          <w:sz w:val="20"/>
          <w:lang w:val="en-US"/>
        </w:rPr>
        <w:t>hexadecane.</w:t>
      </w:r>
      <w:proofErr w:type="gramEnd"/>
      <w:r w:rsidRPr="00B63351">
        <w:rPr>
          <w:rFonts w:ascii="Times New Roman" w:hAnsi="Times New Roman"/>
          <w:color w:val="000000" w:themeColor="text1"/>
          <w:sz w:val="20"/>
          <w:lang w:val="en-US"/>
        </w:rPr>
        <w:t xml:space="preserve"> </w:t>
      </w:r>
      <w:proofErr w:type="gramStart"/>
      <w:r w:rsidRPr="00B63351">
        <w:rPr>
          <w:rFonts w:ascii="Times New Roman" w:hAnsi="Times New Roman"/>
          <w:color w:val="000000" w:themeColor="text1"/>
          <w:sz w:val="20"/>
          <w:lang w:val="en-US"/>
        </w:rPr>
        <w:t>(– –) saturation curve.</w:t>
      </w:r>
      <w:proofErr w:type="gramEnd"/>
    </w:p>
    <w:p w:rsidR="00B63351" w:rsidRDefault="00B63351" w:rsidP="005C1C61">
      <w:pPr>
        <w:tabs>
          <w:tab w:val="left" w:pos="426"/>
          <w:tab w:val="center" w:pos="4536"/>
          <w:tab w:val="right" w:pos="9072"/>
        </w:tabs>
        <w:spacing w:after="0" w:line="240" w:lineRule="auto"/>
        <w:jc w:val="both"/>
        <w:rPr>
          <w:rFonts w:ascii="Times New Roman" w:hAnsi="Times New Roman"/>
          <w:i/>
          <w:color w:val="000000" w:themeColor="text1"/>
          <w:lang w:val="en-US"/>
        </w:rPr>
      </w:pPr>
    </w:p>
    <w:p w:rsidR="00B63351" w:rsidRDefault="00B63351" w:rsidP="00B63351">
      <w:pPr>
        <w:tabs>
          <w:tab w:val="left" w:pos="426"/>
          <w:tab w:val="center" w:pos="4536"/>
          <w:tab w:val="right" w:pos="9072"/>
        </w:tabs>
        <w:spacing w:after="0" w:line="240" w:lineRule="auto"/>
        <w:ind w:left="-142"/>
        <w:jc w:val="both"/>
        <w:rPr>
          <w:rFonts w:ascii="Times New Roman" w:hAnsi="Times New Roman"/>
          <w:i/>
          <w:color w:val="000000" w:themeColor="text1"/>
          <w:lang w:val="en-US"/>
        </w:rPr>
      </w:pPr>
      <w:r>
        <w:rPr>
          <w:rFonts w:ascii="Times New Roman" w:hAnsi="Times New Roman"/>
          <w:i/>
          <w:noProof/>
          <w:color w:val="000000" w:themeColor="text1"/>
          <w:lang w:val="en-US"/>
        </w:rPr>
        <w:drawing>
          <wp:inline distT="0" distB="0" distL="0" distR="0">
            <wp:extent cx="3390900" cy="137027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0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95084" cy="1371962"/>
                    </a:xfrm>
                    <a:prstGeom prst="rect">
                      <a:avLst/>
                    </a:prstGeom>
                  </pic:spPr>
                </pic:pic>
              </a:graphicData>
            </a:graphic>
          </wp:inline>
        </w:drawing>
      </w:r>
    </w:p>
    <w:p w:rsidR="00B63351" w:rsidRPr="00B63351" w:rsidRDefault="00B63351" w:rsidP="00B63351">
      <w:pPr>
        <w:spacing w:after="0" w:line="240" w:lineRule="auto"/>
        <w:jc w:val="both"/>
        <w:rPr>
          <w:rFonts w:ascii="Times New Roman" w:hAnsi="Times New Roman"/>
          <w:color w:val="000000" w:themeColor="text1"/>
          <w:sz w:val="20"/>
          <w:lang w:val="en-US"/>
        </w:rPr>
      </w:pPr>
      <w:proofErr w:type="gramStart"/>
      <w:r w:rsidRPr="00B63351">
        <w:rPr>
          <w:rFonts w:ascii="Times New Roman" w:hAnsi="Times New Roman"/>
          <w:color w:val="000000" w:themeColor="text1"/>
          <w:sz w:val="20"/>
          <w:lang w:val="en-US"/>
        </w:rPr>
        <w:t>FIG. 2.</w:t>
      </w:r>
      <w:proofErr w:type="gramEnd"/>
      <w:r w:rsidRPr="00B63351">
        <w:rPr>
          <w:rFonts w:ascii="Times New Roman" w:hAnsi="Times New Roman"/>
          <w:color w:val="000000" w:themeColor="text1"/>
          <w:sz w:val="20"/>
          <w:lang w:val="en-US"/>
        </w:rPr>
        <w:t xml:space="preserve"> </w:t>
      </w:r>
      <w:r w:rsidRPr="00B63351">
        <w:rPr>
          <w:rFonts w:ascii="Times New Roman" w:hAnsi="Times New Roman"/>
          <w:color w:val="000000" w:themeColor="text1"/>
          <w:sz w:val="20"/>
          <w:lang w:val="en-US"/>
        </w:rPr>
        <w:tab/>
      </w:r>
      <w:proofErr w:type="gramStart"/>
      <w:r w:rsidRPr="00B63351">
        <w:rPr>
          <w:rFonts w:ascii="Times New Roman" w:hAnsi="Times New Roman"/>
          <w:color w:val="000000" w:themeColor="text1"/>
          <w:sz w:val="20"/>
          <w:lang w:val="en-US"/>
        </w:rPr>
        <w:t>Temperature–density range of the primary experi</w:t>
      </w:r>
      <w:r>
        <w:rPr>
          <w:rFonts w:ascii="Times New Roman" w:hAnsi="Times New Roman"/>
          <w:color w:val="000000" w:themeColor="text1"/>
          <w:sz w:val="20"/>
          <w:lang w:val="en-US"/>
        </w:rPr>
        <w:softHyphen/>
      </w:r>
      <w:r w:rsidRPr="00B63351">
        <w:rPr>
          <w:rFonts w:ascii="Times New Roman" w:hAnsi="Times New Roman"/>
          <w:color w:val="000000" w:themeColor="text1"/>
          <w:sz w:val="20"/>
          <w:lang w:val="en-US"/>
        </w:rPr>
        <w:t xml:space="preserve">mental thermal conductivity data for </w:t>
      </w:r>
      <w:r w:rsidRPr="00B63351">
        <w:rPr>
          <w:rFonts w:ascii="Times New Roman" w:hAnsi="Times New Roman"/>
          <w:i/>
          <w:color w:val="000000" w:themeColor="text1"/>
          <w:sz w:val="20"/>
          <w:lang w:val="en-US"/>
        </w:rPr>
        <w:t>n-</w:t>
      </w:r>
      <w:r w:rsidRPr="00B63351">
        <w:rPr>
          <w:rFonts w:ascii="Times New Roman" w:hAnsi="Times New Roman"/>
          <w:color w:val="000000" w:themeColor="text1"/>
          <w:sz w:val="20"/>
          <w:lang w:val="en-US"/>
        </w:rPr>
        <w:t>hexadecane.</w:t>
      </w:r>
      <w:proofErr w:type="gramEnd"/>
      <w:r w:rsidRPr="00B63351">
        <w:rPr>
          <w:rFonts w:ascii="Times New Roman" w:hAnsi="Times New Roman"/>
          <w:color w:val="000000" w:themeColor="text1"/>
          <w:sz w:val="20"/>
          <w:lang w:val="en-US"/>
        </w:rPr>
        <w:t xml:space="preserve"> </w:t>
      </w:r>
      <w:proofErr w:type="gramStart"/>
      <w:r w:rsidRPr="00B63351">
        <w:rPr>
          <w:rFonts w:ascii="Times New Roman" w:hAnsi="Times New Roman"/>
          <w:color w:val="000000" w:themeColor="text1"/>
          <w:sz w:val="20"/>
          <w:lang w:val="en-US"/>
        </w:rPr>
        <w:t>(– –) saturation curve.</w:t>
      </w:r>
      <w:proofErr w:type="gramEnd"/>
    </w:p>
    <w:p w:rsidR="00B63351" w:rsidRDefault="00B63351" w:rsidP="005C1C61">
      <w:pPr>
        <w:tabs>
          <w:tab w:val="left" w:pos="426"/>
          <w:tab w:val="center" w:pos="4536"/>
          <w:tab w:val="right" w:pos="9072"/>
        </w:tabs>
        <w:spacing w:after="0" w:line="240" w:lineRule="auto"/>
        <w:jc w:val="both"/>
        <w:rPr>
          <w:rFonts w:ascii="Times New Roman" w:hAnsi="Times New Roman"/>
          <w:i/>
          <w:color w:val="000000" w:themeColor="text1"/>
          <w:lang w:val="en-US"/>
        </w:rPr>
      </w:pPr>
    </w:p>
    <w:p w:rsidR="00B63351" w:rsidRDefault="00B63351" w:rsidP="005C1C61">
      <w:pPr>
        <w:tabs>
          <w:tab w:val="left" w:pos="426"/>
          <w:tab w:val="center" w:pos="4536"/>
          <w:tab w:val="right" w:pos="9072"/>
        </w:tabs>
        <w:spacing w:after="0" w:line="240" w:lineRule="auto"/>
        <w:jc w:val="both"/>
        <w:rPr>
          <w:rFonts w:ascii="Times New Roman" w:hAnsi="Times New Roman"/>
          <w:i/>
          <w:color w:val="000000" w:themeColor="text1"/>
          <w:lang w:val="en-US"/>
        </w:rPr>
      </w:pPr>
    </w:p>
    <w:p w:rsidR="00B63351" w:rsidRDefault="00B63351" w:rsidP="005C1C61">
      <w:pPr>
        <w:tabs>
          <w:tab w:val="left" w:pos="426"/>
          <w:tab w:val="center" w:pos="4536"/>
          <w:tab w:val="right" w:pos="9072"/>
        </w:tabs>
        <w:spacing w:after="0" w:line="240" w:lineRule="auto"/>
        <w:jc w:val="both"/>
        <w:rPr>
          <w:rFonts w:ascii="Times New Roman" w:hAnsi="Times New Roman"/>
          <w:i/>
          <w:color w:val="000000" w:themeColor="text1"/>
          <w:lang w:val="en-US"/>
        </w:rPr>
      </w:pPr>
    </w:p>
    <w:p w:rsidR="00AC580B" w:rsidRPr="00DF5FB3" w:rsidRDefault="00AC580B" w:rsidP="005C1C61">
      <w:pPr>
        <w:tabs>
          <w:tab w:val="left" w:pos="426"/>
          <w:tab w:val="center" w:pos="4536"/>
          <w:tab w:val="right" w:pos="9072"/>
        </w:tabs>
        <w:spacing w:after="0" w:line="240" w:lineRule="auto"/>
        <w:jc w:val="both"/>
        <w:rPr>
          <w:rFonts w:ascii="Times New Roman" w:hAnsi="Times New Roman"/>
          <w:color w:val="000000" w:themeColor="text1"/>
          <w:lang w:val="en-US"/>
        </w:rPr>
      </w:pPr>
      <w:proofErr w:type="spellStart"/>
      <w:r w:rsidRPr="00DF5FB3">
        <w:rPr>
          <w:rFonts w:ascii="Times New Roman" w:hAnsi="Times New Roman"/>
          <w:i/>
          <w:color w:val="000000" w:themeColor="text1"/>
        </w:rPr>
        <w:t>λ</w:t>
      </w:r>
      <w:r w:rsidRPr="00DF5FB3">
        <w:rPr>
          <w:rFonts w:ascii="Times New Roman" w:hAnsi="Times New Roman"/>
          <w:color w:val="000000" w:themeColor="text1"/>
          <w:vertAlign w:val="subscript"/>
        </w:rPr>
        <w:t>ο</w:t>
      </w:r>
      <w:proofErr w:type="spellEnd"/>
      <w:r w:rsidRPr="00DF5FB3">
        <w:rPr>
          <w:rFonts w:ascii="Times New Roman" w:hAnsi="Times New Roman"/>
          <w:color w:val="000000" w:themeColor="text1"/>
          <w:lang w:val="en-US"/>
        </w:rPr>
        <w:t>(</w:t>
      </w:r>
      <w:r w:rsidRPr="00DF5FB3">
        <w:rPr>
          <w:rFonts w:ascii="Times New Roman" w:hAnsi="Times New Roman"/>
          <w:i/>
          <w:color w:val="000000" w:themeColor="text1"/>
        </w:rPr>
        <w:t>Τ</w:t>
      </w:r>
      <w:r w:rsidRPr="00DF5FB3">
        <w:rPr>
          <w:rFonts w:ascii="Times New Roman" w:hAnsi="Times New Roman"/>
          <w:color w:val="000000" w:themeColor="text1"/>
          <w:lang w:val="en-US"/>
        </w:rPr>
        <w:t>) (</w:t>
      </w:r>
      <w:proofErr w:type="spellStart"/>
      <w:r w:rsidRPr="00DF5FB3">
        <w:rPr>
          <w:rFonts w:ascii="Times New Roman" w:hAnsi="Times New Roman"/>
          <w:color w:val="000000" w:themeColor="text1"/>
          <w:lang w:val="en-US"/>
        </w:rPr>
        <w:t>mW</w:t>
      </w:r>
      <w:proofErr w:type="spellEnd"/>
      <w:r w:rsidRPr="00DF5FB3">
        <w:rPr>
          <w:rFonts w:ascii="Times New Roman" w:hAnsi="Times New Roman"/>
          <w:color w:val="000000" w:themeColor="text1"/>
          <w:lang w:val="en-US"/>
        </w:rPr>
        <w:t> m</w:t>
      </w:r>
      <w:r w:rsidRPr="00DF5FB3">
        <w:rPr>
          <w:rFonts w:ascii="Times New Roman" w:hAnsi="Times New Roman"/>
          <w:color w:val="000000" w:themeColor="text1"/>
          <w:vertAlign w:val="superscript"/>
          <w:lang w:val="en-US"/>
        </w:rPr>
        <w:t>-1 </w:t>
      </w:r>
      <w:r w:rsidRPr="00DF5FB3">
        <w:rPr>
          <w:rFonts w:ascii="Times New Roman" w:hAnsi="Times New Roman"/>
          <w:color w:val="000000" w:themeColor="text1"/>
          <w:lang w:val="en-US"/>
        </w:rPr>
        <w:t>K</w:t>
      </w:r>
      <w:r w:rsidRPr="00DF5FB3">
        <w:rPr>
          <w:rFonts w:ascii="Times New Roman" w:hAnsi="Times New Roman"/>
          <w:color w:val="000000" w:themeColor="text1"/>
          <w:vertAlign w:val="superscript"/>
          <w:lang w:val="en-US"/>
        </w:rPr>
        <w:t>-1</w:t>
      </w:r>
      <w:r w:rsidRPr="00DF5FB3">
        <w:rPr>
          <w:rFonts w:ascii="Times New Roman" w:hAnsi="Times New Roman"/>
          <w:color w:val="000000" w:themeColor="text1"/>
          <w:lang w:val="en-US"/>
        </w:rPr>
        <w:t>), of a polyatomic gas can be shown to be inversely proportional to a single generalized cross section,</w:t>
      </w:r>
      <w:r w:rsidRPr="004F3F60">
        <w:rPr>
          <w:rFonts w:ascii="Times New Roman" w:hAnsi="Times New Roman"/>
          <w:noProof/>
          <w:color w:val="000000" w:themeColor="text1"/>
          <w:vertAlign w:val="superscript"/>
          <w:lang w:val="en-US"/>
        </w:rPr>
        <w:t>38-41</w:t>
      </w:r>
      <w:r w:rsidRPr="00DF5FB3">
        <w:rPr>
          <w:color w:val="000000" w:themeColor="text1"/>
          <w:lang w:val="en-US"/>
        </w:rPr>
        <w:t xml:space="preserve"> </w:t>
      </w:r>
      <w:hyperlink w:anchor="_ENREF_55" w:tooltip="Hellmann, 2012 #100" w:history="1"/>
      <w:hyperlink w:anchor="_ENREF_55" w:tooltip="McCourt,  (Clarendon Press, Oxford, 1990 #126" w:history="1"/>
      <w:r w:rsidRPr="00DF5FB3">
        <w:rPr>
          <w:rFonts w:ascii="Times New Roman" w:hAnsi="Times New Roman"/>
          <w:i/>
          <w:color w:val="000000" w:themeColor="text1"/>
          <w:lang w:val="en-US"/>
        </w:rPr>
        <w:t>S</w:t>
      </w:r>
      <w:r w:rsidRPr="00DF5FB3">
        <w:rPr>
          <w:rFonts w:ascii="Times New Roman" w:hAnsi="Times New Roman"/>
          <w:color w:val="000000" w:themeColor="text1"/>
          <w:lang w:val="en-US"/>
        </w:rPr>
        <w:t>(10</w:t>
      </w:r>
      <w:r w:rsidRPr="00DF5FB3">
        <w:rPr>
          <w:rFonts w:ascii="Times New Roman" w:hAnsi="Times New Roman"/>
          <w:i/>
          <w:color w:val="000000" w:themeColor="text1"/>
          <w:lang w:val="en-US"/>
        </w:rPr>
        <w:t>E</w:t>
      </w:r>
      <w:r w:rsidRPr="00DF5FB3">
        <w:rPr>
          <w:rFonts w:ascii="Times New Roman" w:hAnsi="Times New Roman"/>
          <w:color w:val="000000" w:themeColor="text1"/>
          <w:lang w:val="en-US"/>
        </w:rPr>
        <w:t>) (nm</w:t>
      </w:r>
      <w:r w:rsidRPr="00DF5FB3">
        <w:rPr>
          <w:rFonts w:ascii="Times New Roman" w:hAnsi="Times New Roman"/>
          <w:color w:val="000000" w:themeColor="text1"/>
          <w:vertAlign w:val="superscript"/>
          <w:lang w:val="en-US"/>
        </w:rPr>
        <w:t>2</w:t>
      </w:r>
      <w:r w:rsidRPr="00DF5FB3">
        <w:rPr>
          <w:rFonts w:ascii="Times New Roman" w:hAnsi="Times New Roman"/>
          <w:color w:val="000000" w:themeColor="text1"/>
          <w:lang w:val="en-US"/>
        </w:rPr>
        <w:t xml:space="preserve">), as  </w:t>
      </w:r>
    </w:p>
    <w:p w:rsidR="00AC580B" w:rsidRPr="002379EE" w:rsidRDefault="00AC580B" w:rsidP="005C1C61">
      <w:pPr>
        <w:tabs>
          <w:tab w:val="left" w:pos="426"/>
          <w:tab w:val="center" w:pos="4536"/>
          <w:tab w:val="right" w:pos="9072"/>
        </w:tabs>
        <w:spacing w:after="0" w:line="240" w:lineRule="auto"/>
        <w:jc w:val="both"/>
        <w:rPr>
          <w:rFonts w:ascii="Times New Roman" w:hAnsi="Times New Roman"/>
          <w:color w:val="4F81BD" w:themeColor="accent1"/>
          <w:lang w:val="en-US"/>
        </w:rPr>
      </w:pPr>
    </w:p>
    <w:p w:rsidR="00AC580B" w:rsidRPr="002379EE" w:rsidRDefault="00B63351" w:rsidP="00B63351">
      <w:pPr>
        <w:tabs>
          <w:tab w:val="center" w:pos="2552"/>
          <w:tab w:val="right" w:pos="5103"/>
          <w:tab w:val="right" w:pos="7938"/>
          <w:tab w:val="right" w:pos="9356"/>
        </w:tabs>
        <w:spacing w:after="0" w:line="240" w:lineRule="auto"/>
        <w:jc w:val="both"/>
        <w:rPr>
          <w:rFonts w:ascii="Times New Roman" w:hAnsi="Times New Roman"/>
          <w:color w:val="4F81BD" w:themeColor="accent1"/>
          <w:lang w:val="en-US"/>
        </w:rPr>
      </w:pPr>
      <w:r>
        <w:rPr>
          <w:rFonts w:ascii="Times New Roman" w:hAnsi="Times New Roman"/>
          <w:color w:val="4F81BD" w:themeColor="accent1"/>
          <w:lang w:val="en-US"/>
        </w:rPr>
        <w:tab/>
      </w:r>
      <w:r w:rsidR="00AC580B" w:rsidRPr="002379EE">
        <w:rPr>
          <w:rFonts w:ascii="Times New Roman" w:hAnsi="Times New Roman"/>
          <w:color w:val="4F81BD" w:themeColor="accent1"/>
          <w:position w:val="-28"/>
          <w:lang w:val="en-US"/>
        </w:rPr>
        <w:object w:dxaOrig="3000" w:dyaOrig="680">
          <v:shape id="_x0000_i1026" type="#_x0000_t75" style="width:149.25pt;height:35.25pt" o:ole="">
            <v:imagedata r:id="rId14" o:title=""/>
          </v:shape>
          <o:OLEObject Type="Embed" ProgID="Equation.DSMT4" ShapeID="_x0000_i1026" DrawAspect="Content" ObjectID="_1580984556" r:id="rId15"/>
        </w:object>
      </w:r>
      <w:r w:rsidR="00AC580B" w:rsidRPr="002379EE">
        <w:rPr>
          <w:rFonts w:ascii="Times New Roman" w:hAnsi="Times New Roman"/>
          <w:color w:val="4F81BD" w:themeColor="accent1"/>
          <w:lang w:val="en-US"/>
        </w:rPr>
        <w:t>,</w:t>
      </w:r>
      <w:r w:rsidR="00AC580B" w:rsidRPr="002379EE">
        <w:rPr>
          <w:rFonts w:ascii="Times New Roman" w:hAnsi="Times New Roman"/>
          <w:color w:val="4F81BD" w:themeColor="accent1"/>
          <w:lang w:val="en-US"/>
        </w:rPr>
        <w:tab/>
      </w:r>
      <w:r w:rsidR="00AC580B" w:rsidRPr="00DF5FB3">
        <w:rPr>
          <w:rFonts w:ascii="Times New Roman" w:hAnsi="Times New Roman"/>
          <w:color w:val="000000" w:themeColor="text1"/>
          <w:lang w:val="en-US"/>
        </w:rPr>
        <w:t>(2)</w:t>
      </w:r>
    </w:p>
    <w:p w:rsidR="00AC580B" w:rsidRPr="002379EE" w:rsidRDefault="00AC580B" w:rsidP="005C1C61">
      <w:pPr>
        <w:tabs>
          <w:tab w:val="left" w:pos="426"/>
          <w:tab w:val="center" w:pos="4536"/>
          <w:tab w:val="right" w:pos="9072"/>
        </w:tabs>
        <w:spacing w:after="0" w:line="240" w:lineRule="auto"/>
        <w:jc w:val="both"/>
        <w:rPr>
          <w:rFonts w:ascii="Times New Roman" w:hAnsi="Times New Roman"/>
          <w:color w:val="4F81BD" w:themeColor="accent1"/>
          <w:lang w:val="en-US"/>
        </w:rPr>
      </w:pPr>
    </w:p>
    <w:p w:rsidR="00AC580B" w:rsidRDefault="00AC580B" w:rsidP="005C1C61">
      <w:pPr>
        <w:tabs>
          <w:tab w:val="left" w:pos="426"/>
          <w:tab w:val="center" w:pos="4536"/>
          <w:tab w:val="right" w:pos="9072"/>
        </w:tabs>
        <w:spacing w:after="0" w:line="240" w:lineRule="auto"/>
        <w:jc w:val="both"/>
        <w:rPr>
          <w:rFonts w:ascii="Times New Roman" w:hAnsi="Times New Roman"/>
          <w:color w:val="4F81BD" w:themeColor="accent1"/>
          <w:lang w:val="en-US"/>
        </w:rPr>
      </w:pPr>
      <w:proofErr w:type="gramStart"/>
      <w:r w:rsidRPr="00DF5FB3">
        <w:rPr>
          <w:rFonts w:ascii="Times New Roman" w:hAnsi="Times New Roman"/>
          <w:color w:val="000000" w:themeColor="text1"/>
          <w:lang w:val="en-US"/>
        </w:rPr>
        <w:t>where</w:t>
      </w:r>
      <w:proofErr w:type="gramEnd"/>
      <w:r w:rsidRPr="00DF5FB3">
        <w:rPr>
          <w:rFonts w:ascii="Times New Roman" w:hAnsi="Times New Roman"/>
          <w:color w:val="000000" w:themeColor="text1"/>
          <w:lang w:val="en-US"/>
        </w:rPr>
        <w:t xml:space="preserve"> </w:t>
      </w:r>
      <w:r w:rsidRPr="00DF5FB3">
        <w:rPr>
          <w:rFonts w:ascii="Times New Roman" w:hAnsi="Times New Roman"/>
          <w:i/>
          <w:color w:val="000000" w:themeColor="text1"/>
          <w:lang w:val="en-US"/>
        </w:rPr>
        <w:t>k</w:t>
      </w:r>
      <w:r w:rsidRPr="00DF5FB3">
        <w:rPr>
          <w:rFonts w:ascii="Times New Roman" w:hAnsi="Times New Roman"/>
          <w:color w:val="000000" w:themeColor="text1"/>
          <w:vertAlign w:val="subscript"/>
          <w:lang w:val="en-US"/>
        </w:rPr>
        <w:t>B</w:t>
      </w:r>
      <w:r w:rsidRPr="00DF5FB3">
        <w:rPr>
          <w:rFonts w:ascii="Times New Roman" w:hAnsi="Times New Roman"/>
          <w:color w:val="000000" w:themeColor="text1"/>
          <w:lang w:val="en-US"/>
        </w:rPr>
        <w:t xml:space="preserve"> is the Boltzmann constant, </w:t>
      </w:r>
      <w:r w:rsidRPr="00DF5FB3">
        <w:rPr>
          <w:rFonts w:ascii="Times New Roman" w:hAnsi="Times New Roman"/>
          <w:i/>
          <w:color w:val="000000" w:themeColor="text1"/>
          <w:lang w:val="en-US"/>
        </w:rPr>
        <w:t>T</w:t>
      </w:r>
      <w:r w:rsidRPr="00DF5FB3">
        <w:rPr>
          <w:rFonts w:ascii="Times New Roman" w:hAnsi="Times New Roman"/>
          <w:color w:val="000000" w:themeColor="text1"/>
          <w:lang w:val="en-US"/>
        </w:rPr>
        <w:t xml:space="preserve"> (K) is the absolute temperature, </w:t>
      </w:r>
      <w:r w:rsidRPr="00DF5FB3">
        <w:rPr>
          <w:rFonts w:ascii="Times New Roman" w:hAnsi="Times New Roman"/>
          <w:i/>
          <w:color w:val="000000" w:themeColor="text1"/>
          <w:lang w:val="en-US"/>
        </w:rPr>
        <w:t>f</w:t>
      </w:r>
      <w:r w:rsidRPr="00DF5FB3">
        <w:rPr>
          <w:rFonts w:ascii="Times New Roman" w:hAnsi="Times New Roman"/>
          <w:color w:val="000000" w:themeColor="text1"/>
          <w:vertAlign w:val="subscript"/>
        </w:rPr>
        <w:t>λ</w:t>
      </w:r>
      <w:r w:rsidRPr="00DF5FB3">
        <w:rPr>
          <w:rFonts w:ascii="Times New Roman" w:hAnsi="Times New Roman"/>
          <w:color w:val="000000" w:themeColor="text1"/>
          <w:lang w:val="en-US"/>
        </w:rPr>
        <w:t xml:space="preserve"> (</w:t>
      </w:r>
      <w:r w:rsidRPr="00DF5FB3">
        <w:rPr>
          <w:rFonts w:ascii="Times New Roman" w:eastAsia="Times New Roman" w:hAnsi="Times New Roman"/>
          <w:color w:val="000000" w:themeColor="text1"/>
          <w:sz w:val="20"/>
          <w:szCs w:val="20"/>
          <w:lang w:val="en-US"/>
        </w:rPr>
        <w:t>–</w:t>
      </w:r>
      <w:r w:rsidRPr="00DF5FB3">
        <w:rPr>
          <w:rFonts w:ascii="Times New Roman" w:hAnsi="Times New Roman"/>
          <w:color w:val="000000" w:themeColor="text1"/>
          <w:lang w:val="en-US"/>
        </w:rPr>
        <w:t xml:space="preserve">) is the dimensionless higher-order correction factor, </w:t>
      </w:r>
      <w:r w:rsidRPr="00DF5FB3">
        <w:rPr>
          <w:rFonts w:ascii="Times New Roman" w:hAnsi="Times New Roman"/>
          <w:i/>
          <w:color w:val="000000" w:themeColor="text1"/>
          <w:lang w:val="en-US"/>
        </w:rPr>
        <w:t>m</w:t>
      </w:r>
      <w:r w:rsidRPr="00DF5FB3">
        <w:rPr>
          <w:rFonts w:ascii="Times New Roman" w:hAnsi="Times New Roman"/>
          <w:color w:val="000000" w:themeColor="text1"/>
          <w:lang w:val="en-US"/>
        </w:rPr>
        <w:t xml:space="preserve"> (kg) is the molecular mass of </w:t>
      </w:r>
      <w:r w:rsidRPr="00DF5FB3">
        <w:rPr>
          <w:rFonts w:ascii="Times New Roman" w:hAnsi="Times New Roman"/>
          <w:i/>
          <w:color w:val="000000" w:themeColor="text1"/>
          <w:lang w:val="en-US"/>
        </w:rPr>
        <w:t>n-</w:t>
      </w:r>
      <w:r w:rsidRPr="00DF5FB3">
        <w:rPr>
          <w:rFonts w:ascii="Times New Roman" w:hAnsi="Times New Roman"/>
          <w:color w:val="000000" w:themeColor="text1"/>
          <w:lang w:val="en-US"/>
        </w:rPr>
        <w:t>hexadecane,</w:t>
      </w:r>
      <w:r w:rsidRPr="002379EE">
        <w:rPr>
          <w:rFonts w:ascii="Times New Roman" w:hAnsi="Times New Roman"/>
          <w:color w:val="4F81BD" w:themeColor="accent1"/>
          <w:lang w:val="en-US"/>
        </w:rPr>
        <w:t xml:space="preserve"> </w:t>
      </w:r>
      <w:r w:rsidRPr="00DF5FB3">
        <w:rPr>
          <w:rFonts w:ascii="Times New Roman" w:hAnsi="Times New Roman"/>
          <w:color w:val="000000" w:themeColor="text1"/>
          <w:lang w:val="en-US"/>
        </w:rPr>
        <w:t>and </w:t>
      </w:r>
      <w:r w:rsidRPr="00DF5FB3">
        <w:rPr>
          <w:rFonts w:ascii="Times New Roman" w:hAnsi="Times New Roman"/>
          <w:color w:val="000000" w:themeColor="text1"/>
          <w:position w:val="-12"/>
          <w:lang w:val="en-US"/>
        </w:rPr>
        <w:object w:dxaOrig="1760" w:dyaOrig="380">
          <v:shape id="_x0000_i1027" type="#_x0000_t75" style="width:87pt;height:18pt" o:ole="">
            <v:imagedata r:id="rId16" o:title=""/>
          </v:shape>
          <o:OLEObject Type="Embed" ProgID="Equation.DSMT4" ShapeID="_x0000_i1027" DrawAspect="Content" ObjectID="_1580984557" r:id="rId17"/>
        </w:object>
      </w:r>
      <w:r w:rsidRPr="00DF5FB3">
        <w:rPr>
          <w:rFonts w:ascii="Times New Roman" w:hAnsi="Times New Roman"/>
          <w:color w:val="000000" w:themeColor="text1"/>
          <w:position w:val="-30"/>
          <w:lang w:val="en-US"/>
        </w:rPr>
        <w:t xml:space="preserve">  </w:t>
      </w:r>
      <w:r w:rsidRPr="00DF5FB3">
        <w:rPr>
          <w:rFonts w:ascii="Times New Roman" w:hAnsi="Times New Roman"/>
          <w:color w:val="000000" w:themeColor="text1"/>
          <w:lang w:val="en-US"/>
        </w:rPr>
        <w:t xml:space="preserve">(m/s) is the average relative thermal speed. The dimensionless quantity </w:t>
      </w:r>
      <w:r w:rsidRPr="00DF5FB3">
        <w:rPr>
          <w:rFonts w:ascii="Times New Roman" w:hAnsi="Times New Roman"/>
          <w:i/>
          <w:color w:val="000000" w:themeColor="text1"/>
          <w:lang w:val="en-US"/>
        </w:rPr>
        <w:t>r</w:t>
      </w:r>
      <w:r w:rsidRPr="00DF5FB3">
        <w:rPr>
          <w:rFonts w:ascii="Times New Roman" w:hAnsi="Times New Roman"/>
          <w:color w:val="000000" w:themeColor="text1"/>
          <w:vertAlign w:val="superscript"/>
          <w:lang w:val="en-US"/>
        </w:rPr>
        <w:t>2</w:t>
      </w:r>
      <w:r w:rsidRPr="00DF5FB3">
        <w:rPr>
          <w:rFonts w:ascii="Times New Roman" w:hAnsi="Times New Roman"/>
          <w:color w:val="000000" w:themeColor="text1"/>
          <w:lang w:val="en-US"/>
        </w:rPr>
        <w:t xml:space="preserve"> is defined by </w:t>
      </w:r>
      <w:r w:rsidRPr="00DF5FB3">
        <w:rPr>
          <w:rFonts w:ascii="Times New Roman" w:hAnsi="Times New Roman"/>
          <w:i/>
          <w:color w:val="000000" w:themeColor="text1"/>
          <w:lang w:val="en-US"/>
        </w:rPr>
        <w:t>r</w:t>
      </w:r>
      <w:r w:rsidRPr="00DF5FB3">
        <w:rPr>
          <w:rFonts w:ascii="Times New Roman" w:hAnsi="Times New Roman"/>
          <w:color w:val="000000" w:themeColor="text1"/>
          <w:vertAlign w:val="superscript"/>
          <w:lang w:val="en-US"/>
        </w:rPr>
        <w:t>2</w:t>
      </w:r>
      <w:r w:rsidRPr="00DF5FB3">
        <w:rPr>
          <w:rFonts w:ascii="Times New Roman" w:hAnsi="Times New Roman"/>
          <w:color w:val="000000" w:themeColor="text1"/>
          <w:lang w:val="en-US"/>
        </w:rPr>
        <w:t> = 2</w:t>
      </w:r>
      <w:r w:rsidRPr="00DF5FB3">
        <w:rPr>
          <w:rFonts w:ascii="Times New Roman" w:hAnsi="Times New Roman"/>
          <w:color w:val="000000" w:themeColor="text1"/>
          <w:position w:val="-10"/>
          <w:lang w:val="en-US"/>
        </w:rPr>
        <w:object w:dxaOrig="380" w:dyaOrig="360">
          <v:shape id="_x0000_i1028" type="#_x0000_t75" style="width:18pt;height:18pt" o:ole="">
            <v:imagedata r:id="rId18" o:title=""/>
          </v:shape>
          <o:OLEObject Type="Embed" ProgID="Equation.DSMT4" ShapeID="_x0000_i1028" DrawAspect="Content" ObjectID="_1580984558" r:id="rId19"/>
        </w:object>
      </w:r>
      <w:r w:rsidRPr="00DF5FB3">
        <w:rPr>
          <w:rFonts w:ascii="Times New Roman" w:hAnsi="Times New Roman"/>
          <w:color w:val="000000" w:themeColor="text1"/>
          <w:lang w:val="en-US"/>
        </w:rPr>
        <w:t>/5</w:t>
      </w:r>
      <w:r w:rsidRPr="00DF5FB3">
        <w:rPr>
          <w:rFonts w:ascii="Times New Roman" w:hAnsi="Times New Roman"/>
          <w:i/>
          <w:color w:val="000000" w:themeColor="text1"/>
          <w:lang w:val="en-US"/>
        </w:rPr>
        <w:t>k</w:t>
      </w:r>
      <w:r w:rsidRPr="00DF5FB3">
        <w:rPr>
          <w:rFonts w:ascii="Times New Roman" w:hAnsi="Times New Roman"/>
          <w:color w:val="000000" w:themeColor="text1"/>
          <w:vertAlign w:val="subscript"/>
          <w:lang w:val="en-US"/>
        </w:rPr>
        <w:t>B</w:t>
      </w:r>
      <w:r w:rsidRPr="00DF5FB3">
        <w:rPr>
          <w:rFonts w:ascii="Times New Roman" w:hAnsi="Times New Roman"/>
          <w:color w:val="000000" w:themeColor="text1"/>
          <w:lang w:val="en-US"/>
        </w:rPr>
        <w:t xml:space="preserve">, where </w:t>
      </w:r>
      <w:r w:rsidRPr="00DF5FB3">
        <w:rPr>
          <w:rFonts w:ascii="Times New Roman" w:hAnsi="Times New Roman"/>
          <w:color w:val="000000" w:themeColor="text1"/>
          <w:position w:val="-10"/>
          <w:lang w:val="en-US"/>
        </w:rPr>
        <w:object w:dxaOrig="380" w:dyaOrig="360">
          <v:shape id="_x0000_i1029" type="#_x0000_t75" style="width:18pt;height:18pt" o:ole="">
            <v:imagedata r:id="rId18" o:title=""/>
          </v:shape>
          <o:OLEObject Type="Embed" ProgID="Equation.DSMT4" ShapeID="_x0000_i1029" DrawAspect="Content" ObjectID="_1580984559" r:id="rId20"/>
        </w:object>
      </w:r>
      <w:r w:rsidRPr="00DF5FB3">
        <w:rPr>
          <w:rFonts w:ascii="Times New Roman" w:hAnsi="Times New Roman"/>
          <w:color w:val="000000" w:themeColor="text1"/>
          <w:lang w:val="en-US"/>
        </w:rPr>
        <w:t xml:space="preserve"> is the contribution of both the rotational</w:t>
      </w:r>
      <w:proofErr w:type="gramStart"/>
      <w:r w:rsidRPr="00DF5FB3">
        <w:rPr>
          <w:rFonts w:ascii="Times New Roman" w:hAnsi="Times New Roman"/>
          <w:color w:val="000000" w:themeColor="text1"/>
          <w:lang w:val="en-US"/>
        </w:rPr>
        <w:t xml:space="preserve">, </w:t>
      </w:r>
      <w:proofErr w:type="gramEnd"/>
      <w:r w:rsidRPr="00DF5FB3">
        <w:rPr>
          <w:rFonts w:ascii="Times New Roman" w:hAnsi="Times New Roman"/>
          <w:color w:val="000000" w:themeColor="text1"/>
          <w:position w:val="-10"/>
          <w:lang w:val="en-US"/>
        </w:rPr>
        <w:object w:dxaOrig="380" w:dyaOrig="360">
          <v:shape id="_x0000_i1030" type="#_x0000_t75" style="width:18pt;height:18pt" o:ole="">
            <v:imagedata r:id="rId21" o:title=""/>
          </v:shape>
          <o:OLEObject Type="Embed" ProgID="Equation.DSMT4" ShapeID="_x0000_i1030" DrawAspect="Content" ObjectID="_1580984560" r:id="rId22"/>
        </w:object>
      </w:r>
      <w:r w:rsidRPr="00DF5FB3">
        <w:rPr>
          <w:rFonts w:ascii="Times New Roman" w:hAnsi="Times New Roman"/>
          <w:color w:val="000000" w:themeColor="text1"/>
          <w:lang w:val="en-US"/>
        </w:rPr>
        <w:t xml:space="preserve">, and the vibrational, </w:t>
      </w:r>
      <w:r w:rsidRPr="00DF5FB3">
        <w:rPr>
          <w:rFonts w:ascii="Times New Roman" w:hAnsi="Times New Roman"/>
          <w:color w:val="000000" w:themeColor="text1"/>
          <w:position w:val="-10"/>
          <w:lang w:val="en-US"/>
        </w:rPr>
        <w:object w:dxaOrig="400" w:dyaOrig="360">
          <v:shape id="_x0000_i1031" type="#_x0000_t75" style="width:21pt;height:18pt" o:ole="">
            <v:imagedata r:id="rId23" o:title=""/>
          </v:shape>
          <o:OLEObject Type="Embed" ProgID="Equation.DSMT4" ShapeID="_x0000_i1031" DrawAspect="Content" ObjectID="_1580984561" r:id="rId24"/>
        </w:object>
      </w:r>
      <w:r w:rsidRPr="00DF5FB3">
        <w:rPr>
          <w:rFonts w:ascii="Times New Roman" w:hAnsi="Times New Roman"/>
          <w:color w:val="000000" w:themeColor="text1"/>
          <w:lang w:val="en-US"/>
        </w:rPr>
        <w:t xml:space="preserve">, degrees of freedom to the isochoric ideal-gas heat capacity </w:t>
      </w:r>
      <w:r w:rsidRPr="00DF5FB3">
        <w:rPr>
          <w:rFonts w:ascii="Times New Roman" w:hAnsi="Times New Roman"/>
          <w:color w:val="000000" w:themeColor="text1"/>
          <w:position w:val="-10"/>
          <w:lang w:val="en-US"/>
        </w:rPr>
        <w:object w:dxaOrig="300" w:dyaOrig="360">
          <v:shape id="_x0000_i1032" type="#_x0000_t75" style="width:15pt;height:18pt" o:ole="">
            <v:imagedata r:id="rId25" o:title=""/>
          </v:shape>
          <o:OLEObject Type="Embed" ProgID="Equation.DSMT4" ShapeID="_x0000_i1032" DrawAspect="Content" ObjectID="_1580984562" r:id="rId26"/>
        </w:object>
      </w:r>
      <w:r w:rsidRPr="00DF5FB3">
        <w:rPr>
          <w:rFonts w:ascii="Times New Roman" w:hAnsi="Times New Roman"/>
          <w:color w:val="000000" w:themeColor="text1"/>
          <w:lang w:val="en-US"/>
        </w:rPr>
        <w:t>.</w:t>
      </w:r>
      <w:r w:rsidRPr="002379EE">
        <w:rPr>
          <w:rFonts w:ascii="Times New Roman" w:hAnsi="Times New Roman"/>
          <w:color w:val="4F81BD" w:themeColor="accent1"/>
          <w:lang w:val="en-US"/>
        </w:rPr>
        <w:t xml:space="preserve"> </w:t>
      </w:r>
    </w:p>
    <w:p w:rsidR="00AC580B" w:rsidRPr="00DF5FB3" w:rsidRDefault="00AC580B" w:rsidP="005C1C61">
      <w:pPr>
        <w:tabs>
          <w:tab w:val="left" w:pos="426"/>
          <w:tab w:val="center" w:pos="4536"/>
          <w:tab w:val="right" w:pos="9072"/>
        </w:tabs>
        <w:spacing w:after="0" w:line="240" w:lineRule="auto"/>
        <w:jc w:val="both"/>
        <w:rPr>
          <w:rFonts w:ascii="Times New Roman" w:hAnsi="Times New Roman"/>
          <w:color w:val="000000" w:themeColor="text1"/>
          <w:lang w:val="en-US"/>
        </w:rPr>
      </w:pPr>
      <w:r w:rsidRPr="002379EE">
        <w:rPr>
          <w:rFonts w:ascii="Times New Roman" w:hAnsi="Times New Roman"/>
          <w:color w:val="4F81BD" w:themeColor="accent1"/>
          <w:lang w:val="en-US"/>
        </w:rPr>
        <w:tab/>
      </w:r>
      <w:r w:rsidRPr="00DF5FB3">
        <w:rPr>
          <w:rFonts w:ascii="Times New Roman" w:hAnsi="Times New Roman"/>
          <w:color w:val="000000" w:themeColor="text1"/>
          <w:lang w:val="en-US"/>
        </w:rPr>
        <w:t>The recent classical trajectory calculations</w:t>
      </w:r>
      <w:r w:rsidRPr="004F3F60">
        <w:rPr>
          <w:rFonts w:ascii="Times New Roman" w:hAnsi="Times New Roman"/>
          <w:noProof/>
          <w:color w:val="000000" w:themeColor="text1"/>
          <w:vertAlign w:val="superscript"/>
          <w:lang w:val="en-US"/>
        </w:rPr>
        <w:t>42-44</w:t>
      </w:r>
      <w:r w:rsidRPr="00DF5FB3">
        <w:rPr>
          <w:rFonts w:ascii="Times New Roman" w:hAnsi="Times New Roman"/>
          <w:color w:val="000000" w:themeColor="text1"/>
          <w:lang w:val="en-US"/>
        </w:rPr>
        <w:t xml:space="preserve"> </w:t>
      </w:r>
      <w:proofErr w:type="gramStart"/>
      <w:r w:rsidRPr="00DF5FB3">
        <w:rPr>
          <w:rFonts w:ascii="Times New Roman" w:hAnsi="Times New Roman"/>
          <w:color w:val="000000" w:themeColor="text1"/>
          <w:lang w:val="en-US"/>
        </w:rPr>
        <w:t>confirm</w:t>
      </w:r>
      <w:proofErr w:type="gramEnd"/>
      <w:r w:rsidRPr="00DF5FB3">
        <w:rPr>
          <w:rFonts w:ascii="Times New Roman" w:hAnsi="Times New Roman"/>
          <w:color w:val="000000" w:themeColor="text1"/>
          <w:lang w:val="en-US"/>
        </w:rPr>
        <w:t xml:space="preserve"> that, for most molecules studied, the higher-order thermal-conductivity correction factor is near unity. One can take advantage of this finding to define the effective generalized cross section </w:t>
      </w:r>
      <w:r w:rsidRPr="00DF5FB3">
        <w:rPr>
          <w:rFonts w:ascii="Times New Roman" w:hAnsi="Times New Roman"/>
          <w:i/>
          <w:color w:val="000000" w:themeColor="text1"/>
          <w:lang w:val="en-US"/>
        </w:rPr>
        <w:t>S</w:t>
      </w:r>
      <w:r w:rsidRPr="00DF5FB3">
        <w:rPr>
          <w:rFonts w:ascii="Times New Roman" w:hAnsi="Times New Roman"/>
          <w:i/>
          <w:color w:val="000000" w:themeColor="text1"/>
          <w:vertAlign w:val="subscript"/>
        </w:rPr>
        <w:t>λ</w:t>
      </w:r>
      <w:r w:rsidRPr="00DF5FB3">
        <w:rPr>
          <w:rFonts w:ascii="Times New Roman" w:hAnsi="Times New Roman"/>
          <w:color w:val="000000" w:themeColor="text1"/>
          <w:lang w:val="en-US"/>
        </w:rPr>
        <w:t xml:space="preserve"> (= </w:t>
      </w:r>
      <w:proofErr w:type="gramStart"/>
      <w:r w:rsidRPr="00DF5FB3">
        <w:rPr>
          <w:rFonts w:ascii="Times New Roman" w:hAnsi="Times New Roman"/>
          <w:i/>
          <w:color w:val="000000" w:themeColor="text1"/>
          <w:lang w:val="en-US"/>
        </w:rPr>
        <w:t>S</w:t>
      </w:r>
      <w:r w:rsidRPr="00DF5FB3">
        <w:rPr>
          <w:rFonts w:ascii="Times New Roman" w:hAnsi="Times New Roman"/>
          <w:color w:val="000000" w:themeColor="text1"/>
          <w:lang w:val="en-US"/>
        </w:rPr>
        <w:t>(</w:t>
      </w:r>
      <w:proofErr w:type="gramEnd"/>
      <w:r w:rsidRPr="00DF5FB3">
        <w:rPr>
          <w:rFonts w:ascii="Times New Roman" w:hAnsi="Times New Roman"/>
          <w:color w:val="000000" w:themeColor="text1"/>
          <w:lang w:val="en-US"/>
        </w:rPr>
        <w:t>10</w:t>
      </w:r>
      <w:r w:rsidRPr="00DF5FB3">
        <w:rPr>
          <w:rFonts w:ascii="Times New Roman" w:hAnsi="Times New Roman"/>
          <w:i/>
          <w:color w:val="000000" w:themeColor="text1"/>
          <w:lang w:val="en-US"/>
        </w:rPr>
        <w:t>E</w:t>
      </w:r>
      <w:r w:rsidRPr="00DF5FB3">
        <w:rPr>
          <w:rFonts w:ascii="Times New Roman" w:hAnsi="Times New Roman"/>
          <w:color w:val="000000" w:themeColor="text1"/>
          <w:lang w:val="en-US"/>
        </w:rPr>
        <w:t>)/</w:t>
      </w:r>
      <w:r w:rsidRPr="00DF5FB3">
        <w:rPr>
          <w:rFonts w:ascii="Times New Roman" w:hAnsi="Times New Roman"/>
          <w:i/>
          <w:color w:val="000000" w:themeColor="text1"/>
          <w:lang w:val="en-US"/>
        </w:rPr>
        <w:t>f</w:t>
      </w:r>
      <w:r w:rsidRPr="00DF5FB3">
        <w:rPr>
          <w:rFonts w:ascii="Times New Roman" w:hAnsi="Times New Roman"/>
          <w:i/>
          <w:color w:val="000000" w:themeColor="text1"/>
          <w:vertAlign w:val="subscript"/>
        </w:rPr>
        <w:t>λ</w:t>
      </w:r>
      <w:r w:rsidRPr="00DF5FB3">
        <w:rPr>
          <w:rFonts w:ascii="Times New Roman" w:hAnsi="Times New Roman"/>
          <w:color w:val="000000" w:themeColor="text1"/>
          <w:lang w:val="en-US"/>
        </w:rPr>
        <w:t>) (nm</w:t>
      </w:r>
      <w:r w:rsidRPr="00DF5FB3">
        <w:rPr>
          <w:rFonts w:ascii="Times New Roman" w:hAnsi="Times New Roman"/>
          <w:color w:val="000000" w:themeColor="text1"/>
          <w:vertAlign w:val="superscript"/>
          <w:lang w:val="en-US"/>
        </w:rPr>
        <w:t>2</w:t>
      </w:r>
      <w:r w:rsidRPr="00DF5FB3">
        <w:rPr>
          <w:rFonts w:ascii="Times New Roman" w:hAnsi="Times New Roman"/>
          <w:color w:val="000000" w:themeColor="text1"/>
          <w:lang w:val="en-US"/>
        </w:rPr>
        <w:t xml:space="preserve">), and </w:t>
      </w:r>
      <w:r w:rsidRPr="00DF5FB3">
        <w:rPr>
          <w:rFonts w:ascii="Times New Roman" w:hAnsi="Times New Roman"/>
          <w:color w:val="000000" w:themeColor="text1"/>
          <w:lang w:val="en-US"/>
        </w:rPr>
        <w:lastRenderedPageBreak/>
        <w:t>rewrite Eq. (</w:t>
      </w:r>
      <w:r>
        <w:rPr>
          <w:rFonts w:ascii="Times New Roman" w:hAnsi="Times New Roman"/>
          <w:color w:val="000000" w:themeColor="text1"/>
          <w:lang w:val="en-US"/>
        </w:rPr>
        <w:t>2</w:t>
      </w:r>
      <w:r w:rsidRPr="00DF5FB3">
        <w:rPr>
          <w:rFonts w:ascii="Times New Roman" w:hAnsi="Times New Roman"/>
          <w:color w:val="000000" w:themeColor="text1"/>
          <w:lang w:val="en-US"/>
        </w:rPr>
        <w:t xml:space="preserve">) for the dilute-gas limit thermal conductivity of </w:t>
      </w:r>
      <w:r w:rsidRPr="00DF5FB3">
        <w:rPr>
          <w:rFonts w:ascii="Times New Roman" w:hAnsi="Times New Roman"/>
          <w:i/>
          <w:color w:val="000000" w:themeColor="text1"/>
          <w:lang w:val="en-US"/>
        </w:rPr>
        <w:t>n-</w:t>
      </w:r>
      <w:r w:rsidRPr="00DF5FB3">
        <w:rPr>
          <w:rFonts w:ascii="Times New Roman" w:hAnsi="Times New Roman"/>
          <w:color w:val="000000" w:themeColor="text1"/>
          <w:lang w:val="en-US"/>
        </w:rPr>
        <w:t xml:space="preserve">hexadecane, </w:t>
      </w:r>
      <w:proofErr w:type="spellStart"/>
      <w:r w:rsidRPr="00DF5FB3">
        <w:rPr>
          <w:rFonts w:ascii="Times New Roman" w:hAnsi="Times New Roman"/>
          <w:i/>
          <w:color w:val="000000" w:themeColor="text1"/>
        </w:rPr>
        <w:t>λ</w:t>
      </w:r>
      <w:r w:rsidRPr="00DF5FB3">
        <w:rPr>
          <w:rFonts w:ascii="Times New Roman" w:hAnsi="Times New Roman"/>
          <w:color w:val="000000" w:themeColor="text1"/>
          <w:vertAlign w:val="subscript"/>
        </w:rPr>
        <w:t>ο</w:t>
      </w:r>
      <w:proofErr w:type="spellEnd"/>
      <w:r w:rsidRPr="00DF5FB3">
        <w:rPr>
          <w:rFonts w:ascii="Times New Roman" w:hAnsi="Times New Roman"/>
          <w:color w:val="000000" w:themeColor="text1"/>
          <w:lang w:val="en-US"/>
        </w:rPr>
        <w:t>(</w:t>
      </w:r>
      <w:r w:rsidRPr="00DF5FB3">
        <w:rPr>
          <w:rFonts w:ascii="Times New Roman" w:hAnsi="Times New Roman"/>
          <w:i/>
          <w:color w:val="000000" w:themeColor="text1"/>
        </w:rPr>
        <w:t>Τ</w:t>
      </w:r>
      <w:r w:rsidRPr="00DF5FB3">
        <w:rPr>
          <w:rFonts w:ascii="Times New Roman" w:hAnsi="Times New Roman"/>
          <w:color w:val="000000" w:themeColor="text1"/>
          <w:lang w:val="en-US"/>
        </w:rPr>
        <w:t>) (</w:t>
      </w:r>
      <w:proofErr w:type="spellStart"/>
      <w:r w:rsidRPr="00DF5FB3">
        <w:rPr>
          <w:rFonts w:ascii="Times New Roman" w:hAnsi="Times New Roman"/>
          <w:color w:val="000000" w:themeColor="text1"/>
          <w:lang w:val="en-US"/>
        </w:rPr>
        <w:t>mW</w:t>
      </w:r>
      <w:proofErr w:type="spellEnd"/>
      <w:r w:rsidRPr="00DF5FB3">
        <w:rPr>
          <w:rFonts w:ascii="Times New Roman" w:hAnsi="Times New Roman"/>
          <w:color w:val="000000" w:themeColor="text1"/>
          <w:lang w:val="en-US"/>
        </w:rPr>
        <w:t> m</w:t>
      </w:r>
      <w:r w:rsidRPr="00DF5FB3">
        <w:rPr>
          <w:rFonts w:ascii="Times New Roman" w:hAnsi="Times New Roman"/>
          <w:color w:val="000000" w:themeColor="text1"/>
          <w:vertAlign w:val="superscript"/>
          <w:lang w:val="en-US"/>
        </w:rPr>
        <w:t>-1 </w:t>
      </w:r>
      <w:r w:rsidRPr="00DF5FB3">
        <w:rPr>
          <w:rFonts w:ascii="Times New Roman" w:hAnsi="Times New Roman"/>
          <w:color w:val="000000" w:themeColor="text1"/>
          <w:lang w:val="en-US"/>
        </w:rPr>
        <w:t>K</w:t>
      </w:r>
      <w:r w:rsidRPr="00DF5FB3">
        <w:rPr>
          <w:rFonts w:ascii="Times New Roman" w:hAnsi="Times New Roman"/>
          <w:color w:val="000000" w:themeColor="text1"/>
          <w:vertAlign w:val="superscript"/>
          <w:lang w:val="en-US"/>
        </w:rPr>
        <w:t>-1</w:t>
      </w:r>
      <w:r w:rsidRPr="00DF5FB3">
        <w:rPr>
          <w:rFonts w:ascii="Times New Roman" w:hAnsi="Times New Roman"/>
          <w:color w:val="000000" w:themeColor="text1"/>
          <w:lang w:val="en-US"/>
        </w:rPr>
        <w:t xml:space="preserve">), as </w:t>
      </w:r>
    </w:p>
    <w:p w:rsidR="00AC580B" w:rsidRPr="002379EE" w:rsidRDefault="00AC580B" w:rsidP="005C1C61">
      <w:pPr>
        <w:tabs>
          <w:tab w:val="left" w:pos="426"/>
          <w:tab w:val="center" w:pos="4536"/>
          <w:tab w:val="right" w:pos="9072"/>
        </w:tabs>
        <w:spacing w:after="0" w:line="240" w:lineRule="auto"/>
        <w:jc w:val="both"/>
        <w:rPr>
          <w:rFonts w:ascii="Times New Roman" w:hAnsi="Times New Roman"/>
          <w:color w:val="4F81BD" w:themeColor="accent1"/>
          <w:lang w:val="en-US"/>
        </w:rPr>
      </w:pPr>
    </w:p>
    <w:p w:rsidR="00AC580B" w:rsidRPr="002379EE" w:rsidRDefault="00AC580B" w:rsidP="00B63351">
      <w:pPr>
        <w:tabs>
          <w:tab w:val="center" w:pos="2552"/>
          <w:tab w:val="right" w:pos="5103"/>
          <w:tab w:val="right" w:pos="7938"/>
          <w:tab w:val="right" w:pos="9356"/>
        </w:tabs>
        <w:spacing w:after="0" w:line="240" w:lineRule="auto"/>
        <w:jc w:val="both"/>
        <w:rPr>
          <w:rFonts w:ascii="Times New Roman" w:hAnsi="Times New Roman"/>
          <w:color w:val="4F81BD" w:themeColor="accent1"/>
          <w:lang w:val="en-US"/>
        </w:rPr>
      </w:pPr>
      <w:r w:rsidRPr="002379EE">
        <w:rPr>
          <w:rFonts w:ascii="Times New Roman" w:hAnsi="Times New Roman"/>
          <w:color w:val="4F81BD" w:themeColor="accent1"/>
          <w:lang w:val="en-US"/>
        </w:rPr>
        <w:tab/>
      </w:r>
      <w:r w:rsidRPr="002379EE">
        <w:rPr>
          <w:rFonts w:ascii="Times New Roman" w:hAnsi="Times New Roman"/>
          <w:color w:val="4F81BD" w:themeColor="accent1"/>
          <w:position w:val="-28"/>
          <w:lang w:val="en-US"/>
        </w:rPr>
        <w:object w:dxaOrig="2860" w:dyaOrig="720">
          <v:shape id="_x0000_i1033" type="#_x0000_t75" style="width:143.25pt;height:36.75pt" o:ole="">
            <v:imagedata r:id="rId27" o:title=""/>
          </v:shape>
          <o:OLEObject Type="Embed" ProgID="Equation.DSMT4" ShapeID="_x0000_i1033" DrawAspect="Content" ObjectID="_1580984563" r:id="rId28"/>
        </w:object>
      </w:r>
      <w:r>
        <w:rPr>
          <w:rFonts w:ascii="Times New Roman" w:hAnsi="Times New Roman"/>
          <w:color w:val="4F81BD" w:themeColor="accent1"/>
          <w:lang w:val="en-US"/>
        </w:rPr>
        <w:t>.</w:t>
      </w:r>
      <w:r w:rsidRPr="002379EE">
        <w:rPr>
          <w:rFonts w:ascii="Times New Roman" w:hAnsi="Times New Roman"/>
          <w:color w:val="4F81BD" w:themeColor="accent1"/>
          <w:lang w:val="en-US"/>
        </w:rPr>
        <w:tab/>
      </w:r>
      <w:r w:rsidRPr="00DF5FB3">
        <w:rPr>
          <w:rFonts w:ascii="Times New Roman" w:hAnsi="Times New Roman"/>
          <w:color w:val="000000" w:themeColor="text1"/>
          <w:lang w:val="en-US"/>
        </w:rPr>
        <w:t>(3)</w:t>
      </w:r>
    </w:p>
    <w:p w:rsidR="00AC580B" w:rsidRPr="000F7E7F" w:rsidRDefault="00AC580B" w:rsidP="00B63351">
      <w:pPr>
        <w:tabs>
          <w:tab w:val="left" w:pos="426"/>
          <w:tab w:val="center" w:pos="4536"/>
          <w:tab w:val="right" w:pos="9072"/>
        </w:tabs>
        <w:spacing w:after="0" w:line="240" w:lineRule="auto"/>
        <w:jc w:val="both"/>
        <w:rPr>
          <w:rFonts w:ascii="Times New Roman" w:hAnsi="Times New Roman"/>
          <w:lang w:val="en-US"/>
        </w:rPr>
      </w:pPr>
      <w:r w:rsidRPr="002379EE">
        <w:rPr>
          <w:rFonts w:ascii="Times New Roman" w:hAnsi="Times New Roman"/>
          <w:color w:val="4F81BD" w:themeColor="accent1"/>
          <w:lang w:val="en-US"/>
        </w:rPr>
        <w:tab/>
      </w:r>
      <w:r w:rsidRPr="00A96E54">
        <w:rPr>
          <w:rFonts w:ascii="Times New Roman" w:hAnsi="Times New Roman"/>
          <w:color w:val="000000" w:themeColor="text1"/>
          <w:lang w:val="en-US"/>
        </w:rPr>
        <w:t xml:space="preserve">The ideal-gas isobaric heat capacity per molecule, </w:t>
      </w:r>
      <w:r w:rsidRPr="00A96E54">
        <w:rPr>
          <w:rFonts w:ascii="Times New Roman" w:hAnsi="Times New Roman"/>
          <w:color w:val="000000" w:themeColor="text1"/>
          <w:position w:val="-14"/>
          <w:lang w:val="en-US"/>
        </w:rPr>
        <w:object w:dxaOrig="320" w:dyaOrig="400">
          <v:shape id="_x0000_i1034" type="#_x0000_t75" style="width:15pt;height:21pt" o:ole="">
            <v:imagedata r:id="rId29" o:title=""/>
          </v:shape>
          <o:OLEObject Type="Embed" ProgID="Equation.DSMT4" ShapeID="_x0000_i1034" DrawAspect="Content" ObjectID="_1580984564" r:id="rId30"/>
        </w:object>
      </w:r>
      <w:r w:rsidRPr="00A96E54">
        <w:rPr>
          <w:rFonts w:ascii="Times New Roman" w:hAnsi="Times New Roman"/>
          <w:color w:val="000000" w:themeColor="text1"/>
          <w:lang w:val="en-US"/>
        </w:rPr>
        <w:t xml:space="preserve"> (=</w:t>
      </w:r>
      <w:r w:rsidRPr="00A96E54">
        <w:rPr>
          <w:rFonts w:ascii="Times New Roman" w:hAnsi="Times New Roman"/>
          <w:color w:val="000000" w:themeColor="text1"/>
          <w:position w:val="-10"/>
          <w:lang w:val="en-US"/>
        </w:rPr>
        <w:object w:dxaOrig="380" w:dyaOrig="360">
          <v:shape id="_x0000_i1035" type="#_x0000_t75" style="width:18pt;height:18pt" o:ole="">
            <v:imagedata r:id="rId31" o:title=""/>
          </v:shape>
          <o:OLEObject Type="Embed" ProgID="Equation.DSMT4" ShapeID="_x0000_i1035" DrawAspect="Content" ObjectID="_1580984565" r:id="rId32"/>
        </w:object>
      </w:r>
      <w:r w:rsidRPr="00A96E54">
        <w:rPr>
          <w:rFonts w:ascii="Times New Roman" w:hAnsi="Times New Roman"/>
          <w:color w:val="000000" w:themeColor="text1"/>
          <w:lang w:val="en-US"/>
        </w:rPr>
        <w:t xml:space="preserve"> + 2.5</w:t>
      </w:r>
      <w:r w:rsidRPr="00A96E54">
        <w:rPr>
          <w:rFonts w:ascii="Times New Roman" w:hAnsi="Times New Roman"/>
          <w:color w:val="000000" w:themeColor="text1"/>
          <w:sz w:val="12"/>
          <w:lang w:val="en-US"/>
        </w:rPr>
        <w:t> </w:t>
      </w:r>
      <w:r w:rsidRPr="00A96E54">
        <w:rPr>
          <w:rFonts w:ascii="Times New Roman" w:hAnsi="Times New Roman"/>
          <w:i/>
          <w:color w:val="000000" w:themeColor="text1"/>
          <w:lang w:val="en-US"/>
        </w:rPr>
        <w:t>k</w:t>
      </w:r>
      <w:r w:rsidRPr="00A96E54">
        <w:rPr>
          <w:rFonts w:ascii="Times New Roman" w:hAnsi="Times New Roman"/>
          <w:color w:val="000000" w:themeColor="text1"/>
          <w:vertAlign w:val="subscript"/>
          <w:lang w:val="en-US"/>
        </w:rPr>
        <w:t>B</w:t>
      </w:r>
      <w:r w:rsidRPr="00A96E54">
        <w:rPr>
          <w:rFonts w:ascii="Times New Roman" w:hAnsi="Times New Roman"/>
          <w:color w:val="000000" w:themeColor="text1"/>
          <w:lang w:val="en-US"/>
        </w:rPr>
        <w:t>) in (J/K), can be obtained from</w:t>
      </w:r>
      <w:r w:rsidRPr="002379EE">
        <w:rPr>
          <w:rFonts w:ascii="Times New Roman" w:hAnsi="Times New Roman"/>
          <w:color w:val="4F81BD" w:themeColor="accent1"/>
          <w:lang w:val="en-US"/>
        </w:rPr>
        <w:t xml:space="preserve"> </w:t>
      </w:r>
      <w:r w:rsidRPr="000F7E7F">
        <w:rPr>
          <w:rFonts w:ascii="Times New Roman" w:hAnsi="Times New Roman"/>
          <w:lang w:val="en-US"/>
        </w:rPr>
        <w:t>Romeo and Lemmon</w:t>
      </w:r>
      <w:r w:rsidRPr="000F7E7F">
        <w:rPr>
          <w:rFonts w:ascii="Times New Roman" w:hAnsi="Times New Roman"/>
          <w:noProof/>
          <w:vertAlign w:val="superscript"/>
          <w:lang w:val="en-US"/>
        </w:rPr>
        <w:t>18</w:t>
      </w:r>
      <w:r w:rsidRPr="000F7E7F">
        <w:rPr>
          <w:rFonts w:ascii="Times New Roman" w:hAnsi="Times New Roman"/>
          <w:lang w:val="en-US"/>
        </w:rPr>
        <w:t xml:space="preserve"> as </w:t>
      </w:r>
    </w:p>
    <w:p w:rsidR="00AC580B" w:rsidRPr="002379EE" w:rsidRDefault="00AC580B" w:rsidP="005C1C61">
      <w:pPr>
        <w:tabs>
          <w:tab w:val="left" w:pos="426"/>
          <w:tab w:val="center" w:pos="4536"/>
          <w:tab w:val="right" w:pos="9072"/>
        </w:tabs>
        <w:spacing w:after="0" w:line="240" w:lineRule="auto"/>
        <w:jc w:val="both"/>
        <w:rPr>
          <w:rFonts w:ascii="Times New Roman" w:hAnsi="Times New Roman"/>
          <w:color w:val="4F81BD" w:themeColor="accent1"/>
          <w:lang w:val="en-US"/>
        </w:rPr>
      </w:pPr>
      <w:r>
        <w:rPr>
          <w:rFonts w:ascii="Times New Roman" w:hAnsi="Times New Roman"/>
          <w:color w:val="4F81BD" w:themeColor="accent1"/>
          <w:lang w:val="en-US"/>
        </w:rPr>
        <w:t xml:space="preserve"> </w:t>
      </w:r>
    </w:p>
    <w:p w:rsidR="00AC580B" w:rsidRPr="004E14BB" w:rsidRDefault="00B63351" w:rsidP="00B63351">
      <w:pPr>
        <w:tabs>
          <w:tab w:val="center" w:pos="2552"/>
          <w:tab w:val="right" w:pos="5103"/>
          <w:tab w:val="right" w:pos="7938"/>
          <w:tab w:val="right" w:pos="9356"/>
        </w:tabs>
        <w:spacing w:after="0" w:line="240" w:lineRule="auto"/>
        <w:jc w:val="both"/>
        <w:rPr>
          <w:rFonts w:ascii="Times New Roman" w:hAnsi="Times New Roman"/>
          <w:color w:val="000000" w:themeColor="text1"/>
          <w:lang w:val="en-US"/>
        </w:rPr>
      </w:pPr>
      <w:r>
        <w:rPr>
          <w:rFonts w:ascii="Times New Roman" w:hAnsi="Times New Roman"/>
          <w:color w:val="000000" w:themeColor="text1"/>
          <w:lang w:val="en-US"/>
        </w:rPr>
        <w:t xml:space="preserve">                 </w:t>
      </w:r>
      <w:r w:rsidR="00AC580B">
        <w:rPr>
          <w:rFonts w:ascii="Times New Roman" w:hAnsi="Times New Roman"/>
          <w:color w:val="000000" w:themeColor="text1"/>
          <w:lang w:val="en-US"/>
        </w:rPr>
        <w:t xml:space="preserve"> </w:t>
      </w:r>
      <w:r w:rsidR="00AC580B" w:rsidRPr="00017F63">
        <w:rPr>
          <w:rFonts w:ascii="Times New Roman" w:hAnsi="Times New Roman"/>
          <w:color w:val="000000" w:themeColor="text1"/>
          <w:position w:val="-34"/>
          <w:lang w:val="en-US"/>
        </w:rPr>
        <w:object w:dxaOrig="3620" w:dyaOrig="780">
          <v:shape id="_x0000_i1036" type="#_x0000_t75" style="width:177.75pt;height:41.25pt" o:ole="">
            <v:imagedata r:id="rId33" o:title=""/>
          </v:shape>
          <o:OLEObject Type="Embed" ProgID="Equation.DSMT4" ShapeID="_x0000_i1036" DrawAspect="Content" ObjectID="_1580984566" r:id="rId34"/>
        </w:object>
      </w:r>
      <w:r w:rsidR="00AC580B">
        <w:rPr>
          <w:rFonts w:ascii="Times New Roman" w:hAnsi="Times New Roman"/>
          <w:color w:val="000000" w:themeColor="text1"/>
          <w:lang w:val="en-US"/>
        </w:rPr>
        <w:t>,</w:t>
      </w:r>
      <w:r w:rsidR="00AC580B">
        <w:rPr>
          <w:rFonts w:ascii="Times New Roman" w:hAnsi="Times New Roman"/>
          <w:color w:val="000000" w:themeColor="text1"/>
          <w:lang w:val="en-US"/>
        </w:rPr>
        <w:tab/>
        <w:t xml:space="preserve"> </w:t>
      </w:r>
      <w:r w:rsidR="00AC580B" w:rsidRPr="004E14BB">
        <w:rPr>
          <w:rFonts w:ascii="Times New Roman" w:hAnsi="Times New Roman"/>
          <w:color w:val="000000" w:themeColor="text1"/>
          <w:lang w:val="en-US"/>
        </w:rPr>
        <w:t>(</w:t>
      </w:r>
      <w:r w:rsidR="00AC580B">
        <w:rPr>
          <w:rFonts w:ascii="Times New Roman" w:hAnsi="Times New Roman"/>
          <w:color w:val="000000" w:themeColor="text1"/>
          <w:lang w:val="en-US"/>
        </w:rPr>
        <w:t>4</w:t>
      </w:r>
      <w:r w:rsidR="00AC580B" w:rsidRPr="004E14BB">
        <w:rPr>
          <w:rFonts w:ascii="Times New Roman" w:hAnsi="Times New Roman"/>
          <w:color w:val="000000" w:themeColor="text1"/>
          <w:lang w:val="en-US"/>
        </w:rPr>
        <w:t>)</w:t>
      </w:r>
    </w:p>
    <w:p w:rsidR="00AC580B" w:rsidRPr="008E087C" w:rsidRDefault="00AC580B" w:rsidP="005C1C61">
      <w:pPr>
        <w:tabs>
          <w:tab w:val="left" w:pos="426"/>
          <w:tab w:val="center" w:pos="4536"/>
          <w:tab w:val="right" w:pos="9072"/>
        </w:tabs>
        <w:spacing w:after="0" w:line="240" w:lineRule="auto"/>
        <w:jc w:val="both"/>
        <w:rPr>
          <w:rFonts w:ascii="Times New Roman" w:hAnsi="Times New Roman"/>
          <w:color w:val="000000" w:themeColor="text1"/>
          <w:lang w:val="en-US"/>
        </w:rPr>
      </w:pPr>
    </w:p>
    <w:p w:rsidR="00AC580B" w:rsidRPr="004D0CC5" w:rsidRDefault="00AC580B" w:rsidP="005C1C61">
      <w:pPr>
        <w:tabs>
          <w:tab w:val="left" w:pos="426"/>
          <w:tab w:val="center" w:pos="4536"/>
          <w:tab w:val="right" w:pos="9072"/>
        </w:tabs>
        <w:spacing w:after="0" w:line="240" w:lineRule="auto"/>
        <w:jc w:val="both"/>
        <w:rPr>
          <w:rFonts w:ascii="Times New Roman" w:hAnsi="Times New Roman"/>
          <w:color w:val="000000" w:themeColor="text1"/>
          <w:lang w:val="en-US"/>
        </w:rPr>
      </w:pPr>
      <w:proofErr w:type="gramStart"/>
      <w:r>
        <w:rPr>
          <w:rFonts w:ascii="Times New Roman" w:hAnsi="Times New Roman"/>
          <w:color w:val="000000" w:themeColor="text1"/>
          <w:lang w:val="en-US"/>
        </w:rPr>
        <w:t>where</w:t>
      </w:r>
      <w:proofErr w:type="gramEnd"/>
      <w:r>
        <w:rPr>
          <w:rFonts w:ascii="Times New Roman" w:hAnsi="Times New Roman"/>
          <w:color w:val="000000" w:themeColor="text1"/>
          <w:lang w:val="en-US"/>
        </w:rPr>
        <w:t xml:space="preserve"> the values of the coefficients of Eq. (4) are </w:t>
      </w:r>
      <w:r w:rsidRPr="000F7E7F">
        <w:rPr>
          <w:rFonts w:ascii="Times New Roman" w:hAnsi="Times New Roman"/>
          <w:i/>
          <w:color w:val="000000" w:themeColor="text1"/>
          <w:lang w:val="en-US"/>
        </w:rPr>
        <w:t>c</w:t>
      </w:r>
      <w:r w:rsidRPr="000F7E7F">
        <w:rPr>
          <w:rFonts w:ascii="Times New Roman" w:hAnsi="Times New Roman"/>
          <w:color w:val="000000" w:themeColor="text1"/>
          <w:vertAlign w:val="subscript"/>
          <w:lang w:val="en-US"/>
        </w:rPr>
        <w:t>0</w:t>
      </w:r>
      <w:r>
        <w:rPr>
          <w:rFonts w:ascii="Times New Roman" w:hAnsi="Times New Roman"/>
          <w:color w:val="000000" w:themeColor="text1"/>
          <w:lang w:val="en-US"/>
        </w:rPr>
        <w:t xml:space="preserve"> = 23.03, </w:t>
      </w:r>
      <w:r w:rsidRPr="000F7E7F">
        <w:rPr>
          <w:rFonts w:ascii="Times New Roman" w:hAnsi="Times New Roman"/>
          <w:i/>
          <w:color w:val="000000" w:themeColor="text1"/>
        </w:rPr>
        <w:t>ν</w:t>
      </w:r>
      <w:r w:rsidRPr="004D0CC5">
        <w:rPr>
          <w:rFonts w:ascii="Times New Roman" w:hAnsi="Times New Roman"/>
          <w:color w:val="000000" w:themeColor="text1"/>
          <w:vertAlign w:val="subscript"/>
          <w:lang w:val="en-US"/>
        </w:rPr>
        <w:t>1</w:t>
      </w:r>
      <w:r w:rsidRPr="004D0CC5">
        <w:rPr>
          <w:rFonts w:ascii="Times New Roman" w:hAnsi="Times New Roman"/>
          <w:color w:val="000000" w:themeColor="text1"/>
          <w:lang w:val="en-US"/>
        </w:rPr>
        <w:t xml:space="preserve"> = 18.91, </w:t>
      </w:r>
      <w:r w:rsidRPr="000F7E7F">
        <w:rPr>
          <w:rFonts w:ascii="Times New Roman" w:hAnsi="Times New Roman"/>
          <w:i/>
          <w:color w:val="000000" w:themeColor="text1"/>
        </w:rPr>
        <w:t>ν</w:t>
      </w:r>
      <w:r w:rsidRPr="004D0CC5">
        <w:rPr>
          <w:rFonts w:ascii="Times New Roman" w:hAnsi="Times New Roman"/>
          <w:color w:val="000000" w:themeColor="text1"/>
          <w:vertAlign w:val="subscript"/>
          <w:lang w:val="en-US"/>
        </w:rPr>
        <w:t>2</w:t>
      </w:r>
      <w:r w:rsidRPr="004D0CC5">
        <w:rPr>
          <w:rFonts w:ascii="Times New Roman" w:hAnsi="Times New Roman"/>
          <w:color w:val="000000" w:themeColor="text1"/>
          <w:lang w:val="en-US"/>
        </w:rPr>
        <w:t xml:space="preserve"> = 76.23, </w:t>
      </w:r>
      <w:r>
        <w:rPr>
          <w:rFonts w:ascii="Times New Roman" w:hAnsi="Times New Roman"/>
          <w:i/>
          <w:color w:val="000000" w:themeColor="text1"/>
          <w:lang w:val="en-US"/>
        </w:rPr>
        <w:t>u</w:t>
      </w:r>
      <w:r w:rsidRPr="004D0CC5">
        <w:rPr>
          <w:rFonts w:ascii="Times New Roman" w:hAnsi="Times New Roman"/>
          <w:color w:val="000000" w:themeColor="text1"/>
          <w:vertAlign w:val="subscript"/>
          <w:lang w:val="en-US"/>
        </w:rPr>
        <w:t>1</w:t>
      </w:r>
      <w:r w:rsidRPr="004D0CC5">
        <w:rPr>
          <w:rFonts w:ascii="Times New Roman" w:hAnsi="Times New Roman"/>
          <w:color w:val="000000" w:themeColor="text1"/>
          <w:lang w:val="en-US"/>
        </w:rPr>
        <w:t> = </w:t>
      </w:r>
      <w:r>
        <w:rPr>
          <w:rFonts w:ascii="Times New Roman" w:hAnsi="Times New Roman"/>
          <w:color w:val="000000" w:themeColor="text1"/>
          <w:lang w:val="en-US"/>
        </w:rPr>
        <w:t>420 K</w:t>
      </w:r>
      <w:r w:rsidRPr="004D0CC5">
        <w:rPr>
          <w:rFonts w:ascii="Times New Roman" w:hAnsi="Times New Roman"/>
          <w:color w:val="000000" w:themeColor="text1"/>
          <w:lang w:val="en-US"/>
        </w:rPr>
        <w:t xml:space="preserve">, </w:t>
      </w:r>
      <w:r>
        <w:rPr>
          <w:rFonts w:ascii="Times New Roman" w:hAnsi="Times New Roman"/>
          <w:color w:val="000000" w:themeColor="text1"/>
          <w:lang w:val="en-US"/>
        </w:rPr>
        <w:t xml:space="preserve">and </w:t>
      </w:r>
      <w:r>
        <w:rPr>
          <w:rFonts w:ascii="Times New Roman" w:hAnsi="Times New Roman"/>
          <w:i/>
          <w:color w:val="000000" w:themeColor="text1"/>
          <w:lang w:val="en-US"/>
        </w:rPr>
        <w:t>u</w:t>
      </w:r>
      <w:r w:rsidRPr="004D0CC5">
        <w:rPr>
          <w:rFonts w:ascii="Times New Roman" w:hAnsi="Times New Roman"/>
          <w:color w:val="000000" w:themeColor="text1"/>
          <w:vertAlign w:val="subscript"/>
          <w:lang w:val="en-US"/>
        </w:rPr>
        <w:t>2</w:t>
      </w:r>
      <w:r w:rsidRPr="004D0CC5">
        <w:rPr>
          <w:rFonts w:ascii="Times New Roman" w:hAnsi="Times New Roman"/>
          <w:color w:val="000000" w:themeColor="text1"/>
          <w:lang w:val="en-US"/>
        </w:rPr>
        <w:t> = </w:t>
      </w:r>
      <w:r>
        <w:rPr>
          <w:rFonts w:ascii="Times New Roman" w:hAnsi="Times New Roman"/>
          <w:color w:val="000000" w:themeColor="text1"/>
          <w:lang w:val="en-US"/>
        </w:rPr>
        <w:t>1860 K.</w:t>
      </w:r>
      <w:r w:rsidRPr="004D0CC5">
        <w:rPr>
          <w:rFonts w:ascii="Times New Roman" w:hAnsi="Times New Roman"/>
          <w:color w:val="000000" w:themeColor="text1"/>
          <w:lang w:val="en-US"/>
        </w:rPr>
        <w:t xml:space="preserve">  </w:t>
      </w:r>
    </w:p>
    <w:p w:rsidR="00AC580B" w:rsidRPr="008E087C" w:rsidRDefault="00AC580B" w:rsidP="005C1C61">
      <w:pPr>
        <w:tabs>
          <w:tab w:val="left" w:pos="426"/>
          <w:tab w:val="center" w:pos="4536"/>
          <w:tab w:val="right" w:pos="9072"/>
        </w:tabs>
        <w:spacing w:after="0" w:line="240" w:lineRule="auto"/>
        <w:jc w:val="both"/>
        <w:rPr>
          <w:rFonts w:ascii="Times New Roman" w:hAnsi="Times New Roman"/>
          <w:color w:val="000000" w:themeColor="text1"/>
          <w:lang w:val="en-US"/>
        </w:rPr>
      </w:pPr>
      <w:r w:rsidRPr="008E087C">
        <w:rPr>
          <w:rFonts w:ascii="Times New Roman" w:hAnsi="Times New Roman"/>
          <w:color w:val="000000" w:themeColor="text1"/>
          <w:lang w:val="en-US"/>
        </w:rPr>
        <w:tab/>
        <w:t>It has been previously noted</w:t>
      </w:r>
      <w:proofErr w:type="gramStart"/>
      <w:r w:rsidRPr="008E087C">
        <w:rPr>
          <w:rFonts w:ascii="Times New Roman" w:hAnsi="Times New Roman"/>
          <w:color w:val="000000" w:themeColor="text1"/>
          <w:lang w:val="en-US"/>
        </w:rPr>
        <w:t>,</w:t>
      </w:r>
      <w:r w:rsidRPr="00E53E0F">
        <w:rPr>
          <w:rFonts w:ascii="Times New Roman" w:hAnsi="Times New Roman"/>
          <w:noProof/>
          <w:color w:val="000000" w:themeColor="text1"/>
          <w:vertAlign w:val="superscript"/>
          <w:lang w:val="en-US"/>
        </w:rPr>
        <w:t>41</w:t>
      </w:r>
      <w:proofErr w:type="gramEnd"/>
      <w:r>
        <w:fldChar w:fldCharType="begin"/>
      </w:r>
      <w:r w:rsidRPr="004D0CC5">
        <w:rPr>
          <w:lang w:val="en-US"/>
        </w:rPr>
        <w:instrText xml:space="preserve"> HYPERLINK \l "_ENREF_40" \o "Millat, 1988 #100" </w:instrText>
      </w:r>
      <w:r>
        <w:fldChar w:fldCharType="end"/>
      </w:r>
      <w:r w:rsidRPr="008E087C">
        <w:rPr>
          <w:rFonts w:ascii="Times New Roman" w:hAnsi="Times New Roman"/>
          <w:color w:val="000000" w:themeColor="text1"/>
          <w:lang w:val="en-US"/>
        </w:rPr>
        <w:t xml:space="preserve"> and recently confirmed</w:t>
      </w:r>
      <w:r w:rsidRPr="00E53E0F">
        <w:rPr>
          <w:rFonts w:ascii="Times New Roman" w:hAnsi="Times New Roman"/>
          <w:noProof/>
          <w:color w:val="000000" w:themeColor="text1"/>
          <w:vertAlign w:val="superscript"/>
          <w:lang w:val="en-US"/>
        </w:rPr>
        <w:t>39</w:t>
      </w:r>
      <w:r w:rsidRPr="008E087C">
        <w:rPr>
          <w:rFonts w:ascii="Times New Roman" w:hAnsi="Times New Roman"/>
          <w:color w:val="000000" w:themeColor="text1"/>
          <w:lang w:val="en-US"/>
        </w:rPr>
        <w:t xml:space="preserve"> for smaller molecules, that the cross section </w:t>
      </w:r>
      <w:r w:rsidRPr="008E087C">
        <w:rPr>
          <w:rFonts w:ascii="Times New Roman" w:hAnsi="Times New Roman"/>
          <w:i/>
          <w:color w:val="000000" w:themeColor="text1"/>
          <w:lang w:val="en-US"/>
        </w:rPr>
        <w:t>S</w:t>
      </w:r>
      <w:r w:rsidRPr="008E087C">
        <w:rPr>
          <w:rFonts w:ascii="Times New Roman" w:hAnsi="Times New Roman"/>
          <w:color w:val="000000" w:themeColor="text1"/>
          <w:lang w:val="en-US"/>
        </w:rPr>
        <w:t>(10</w:t>
      </w:r>
      <w:r w:rsidRPr="008E087C">
        <w:rPr>
          <w:rFonts w:ascii="Times New Roman" w:hAnsi="Times New Roman"/>
          <w:i/>
          <w:color w:val="000000" w:themeColor="text1"/>
          <w:lang w:val="en-US"/>
        </w:rPr>
        <w:t>E</w:t>
      </w:r>
      <w:r w:rsidRPr="008E087C">
        <w:rPr>
          <w:rFonts w:ascii="Times New Roman" w:hAnsi="Times New Roman"/>
          <w:color w:val="000000" w:themeColor="text1"/>
          <w:lang w:val="en-US"/>
        </w:rPr>
        <w:t xml:space="preserve">) exhibits a nearly linear dependence on the inverse temperature. Hence, in order to develop the correlation, we have fitted the effective cross section </w:t>
      </w:r>
      <w:r w:rsidRPr="008E087C">
        <w:rPr>
          <w:rFonts w:ascii="Times New Roman" w:hAnsi="Times New Roman"/>
          <w:i/>
          <w:color w:val="000000" w:themeColor="text1"/>
          <w:lang w:val="en-US"/>
        </w:rPr>
        <w:t>S</w:t>
      </w:r>
      <w:r w:rsidRPr="008E087C">
        <w:rPr>
          <w:rFonts w:ascii="Times New Roman" w:hAnsi="Times New Roman"/>
          <w:i/>
          <w:color w:val="000000" w:themeColor="text1"/>
          <w:vertAlign w:val="subscript"/>
        </w:rPr>
        <w:t>λ</w:t>
      </w:r>
      <w:r w:rsidRPr="008E087C">
        <w:rPr>
          <w:rFonts w:ascii="Times New Roman" w:hAnsi="Times New Roman"/>
          <w:color w:val="000000" w:themeColor="text1"/>
          <w:lang w:val="en-US"/>
        </w:rPr>
        <w:t xml:space="preserve"> (nm</w:t>
      </w:r>
      <w:r w:rsidRPr="008E087C">
        <w:rPr>
          <w:rFonts w:ascii="Times New Roman" w:hAnsi="Times New Roman"/>
          <w:color w:val="000000" w:themeColor="text1"/>
          <w:vertAlign w:val="superscript"/>
          <w:lang w:val="en-US"/>
        </w:rPr>
        <w:t>2</w:t>
      </w:r>
      <w:r w:rsidRPr="008E087C">
        <w:rPr>
          <w:rFonts w:ascii="Times New Roman" w:hAnsi="Times New Roman"/>
          <w:color w:val="000000" w:themeColor="text1"/>
          <w:lang w:val="en-US"/>
        </w:rPr>
        <w:t>), obtained from the only two low-density primary data sets shown in Table 1  (Mustafaev</w:t>
      </w:r>
      <w:r>
        <w:rPr>
          <w:rFonts w:ascii="Times New Roman" w:hAnsi="Times New Roman"/>
          <w:color w:val="000000" w:themeColor="text1"/>
          <w:lang w:val="en-US"/>
        </w:rPr>
        <w:t>,</w:t>
      </w:r>
      <w:r w:rsidRPr="000A4C8B">
        <w:rPr>
          <w:rFonts w:ascii="Times New Roman" w:hAnsi="Times New Roman"/>
          <w:noProof/>
          <w:color w:val="000000" w:themeColor="text1"/>
          <w:vertAlign w:val="superscript"/>
          <w:lang w:val="en-US"/>
        </w:rPr>
        <w:t>26</w:t>
      </w:r>
      <w:r w:rsidRPr="008E087C">
        <w:rPr>
          <w:rFonts w:ascii="Times New Roman" w:hAnsi="Times New Roman"/>
          <w:color w:val="000000" w:themeColor="text1"/>
          <w:lang w:val="en-US"/>
        </w:rPr>
        <w:t xml:space="preserve"> and </w:t>
      </w:r>
      <w:proofErr w:type="spellStart"/>
      <w:r w:rsidRPr="008E087C">
        <w:rPr>
          <w:rFonts w:ascii="Times New Roman" w:hAnsi="Times New Roman"/>
          <w:color w:val="000000" w:themeColor="text1"/>
          <w:lang w:val="en-US"/>
        </w:rPr>
        <w:t>Tarzimanov</w:t>
      </w:r>
      <w:proofErr w:type="spellEnd"/>
      <w:r w:rsidRPr="008E087C">
        <w:rPr>
          <w:rFonts w:ascii="Times New Roman" w:hAnsi="Times New Roman"/>
          <w:color w:val="000000" w:themeColor="text1"/>
          <w:lang w:val="en-US"/>
        </w:rPr>
        <w:t xml:space="preserve"> and Mashi</w:t>
      </w:r>
      <w:r>
        <w:rPr>
          <w:rFonts w:ascii="Times New Roman" w:hAnsi="Times New Roman"/>
          <w:color w:val="000000" w:themeColor="text1"/>
          <w:lang w:val="en-US"/>
        </w:rPr>
        <w:t>rov</w:t>
      </w:r>
      <w:r w:rsidRPr="000A4C8B">
        <w:rPr>
          <w:rFonts w:ascii="Times New Roman" w:hAnsi="Times New Roman"/>
          <w:noProof/>
          <w:color w:val="000000" w:themeColor="text1"/>
          <w:vertAlign w:val="superscript"/>
          <w:lang w:val="en-US"/>
        </w:rPr>
        <w:t>27</w:t>
      </w:r>
      <w:r w:rsidRPr="008E087C">
        <w:rPr>
          <w:rFonts w:ascii="Times New Roman" w:hAnsi="Times New Roman"/>
          <w:color w:val="000000" w:themeColor="text1"/>
          <w:lang w:val="en-US"/>
        </w:rPr>
        <w:t xml:space="preserve">) by means of </w:t>
      </w:r>
      <w:proofErr w:type="spellStart"/>
      <w:r w:rsidRPr="008E087C">
        <w:rPr>
          <w:rFonts w:ascii="Times New Roman" w:hAnsi="Times New Roman"/>
          <w:color w:val="000000" w:themeColor="text1"/>
          <w:lang w:val="en-US"/>
        </w:rPr>
        <w:t>Eqs</w:t>
      </w:r>
      <w:proofErr w:type="spellEnd"/>
      <w:r w:rsidRPr="008E087C">
        <w:rPr>
          <w:rFonts w:ascii="Times New Roman" w:hAnsi="Times New Roman"/>
          <w:color w:val="000000" w:themeColor="text1"/>
          <w:lang w:val="en-US"/>
        </w:rPr>
        <w:t xml:space="preserve">. (3) </w:t>
      </w:r>
      <w:proofErr w:type="gramStart"/>
      <w:r w:rsidRPr="008E087C">
        <w:rPr>
          <w:rFonts w:ascii="Times New Roman" w:hAnsi="Times New Roman"/>
          <w:color w:val="000000" w:themeColor="text1"/>
          <w:lang w:val="en-US"/>
        </w:rPr>
        <w:t>and</w:t>
      </w:r>
      <w:proofErr w:type="gramEnd"/>
      <w:r w:rsidRPr="008E087C">
        <w:rPr>
          <w:rFonts w:ascii="Times New Roman" w:hAnsi="Times New Roman"/>
          <w:color w:val="000000" w:themeColor="text1"/>
          <w:lang w:val="en-US"/>
        </w:rPr>
        <w:t xml:space="preserve"> (4), as a function of the inverse temperature, as:</w:t>
      </w:r>
    </w:p>
    <w:p w:rsidR="00AC580B" w:rsidRPr="002379EE" w:rsidRDefault="00AC580B" w:rsidP="005C1C61">
      <w:pPr>
        <w:tabs>
          <w:tab w:val="left" w:pos="426"/>
          <w:tab w:val="center" w:pos="4536"/>
          <w:tab w:val="right" w:pos="9072"/>
        </w:tabs>
        <w:spacing w:after="0" w:line="240" w:lineRule="auto"/>
        <w:jc w:val="both"/>
        <w:rPr>
          <w:rFonts w:ascii="Times New Roman" w:hAnsi="Times New Roman"/>
          <w:color w:val="4F81BD" w:themeColor="accent1"/>
          <w:lang w:val="en-US"/>
        </w:rPr>
      </w:pPr>
    </w:p>
    <w:p w:rsidR="00AC580B" w:rsidRPr="002379EE" w:rsidRDefault="00B63351" w:rsidP="00B63351">
      <w:pPr>
        <w:tabs>
          <w:tab w:val="center" w:pos="2552"/>
          <w:tab w:val="right" w:pos="5103"/>
          <w:tab w:val="right" w:pos="7938"/>
          <w:tab w:val="right" w:pos="9356"/>
        </w:tabs>
        <w:spacing w:after="0" w:line="240" w:lineRule="auto"/>
        <w:jc w:val="both"/>
        <w:rPr>
          <w:rFonts w:ascii="Times New Roman" w:hAnsi="Times New Roman"/>
          <w:color w:val="4F81BD" w:themeColor="accent1"/>
          <w:lang w:val="en-US"/>
        </w:rPr>
      </w:pPr>
      <w:r>
        <w:rPr>
          <w:rFonts w:ascii="Times New Roman" w:hAnsi="Times New Roman"/>
          <w:color w:val="4F81BD" w:themeColor="accent1"/>
          <w:lang w:val="en-US"/>
        </w:rPr>
        <w:tab/>
      </w:r>
      <w:r w:rsidR="00AC580B" w:rsidRPr="002379EE">
        <w:rPr>
          <w:rFonts w:ascii="Times New Roman" w:hAnsi="Times New Roman"/>
          <w:color w:val="4F81BD" w:themeColor="accent1"/>
          <w:position w:val="-22"/>
          <w:lang w:val="en-US"/>
        </w:rPr>
        <w:object w:dxaOrig="2439" w:dyaOrig="580">
          <v:shape id="_x0000_i1037" type="#_x0000_t75" style="width:121.5pt;height:30pt" o:ole="">
            <v:imagedata r:id="rId35" o:title=""/>
          </v:shape>
          <o:OLEObject Type="Embed" ProgID="Equation.DSMT4" ShapeID="_x0000_i1037" DrawAspect="Content" ObjectID="_1580984567" r:id="rId36"/>
        </w:object>
      </w:r>
      <w:r w:rsidR="00AC580B" w:rsidRPr="002379EE">
        <w:rPr>
          <w:rFonts w:ascii="Times New Roman" w:hAnsi="Times New Roman"/>
          <w:color w:val="4F81BD" w:themeColor="accent1"/>
          <w:lang w:val="en-US"/>
        </w:rPr>
        <w:t>.</w:t>
      </w:r>
      <w:r w:rsidR="00AC580B">
        <w:rPr>
          <w:rFonts w:ascii="Times New Roman" w:hAnsi="Times New Roman"/>
          <w:color w:val="4F81BD" w:themeColor="accent1"/>
          <w:lang w:val="en-US"/>
        </w:rPr>
        <w:tab/>
      </w:r>
      <w:r w:rsidR="00AC580B" w:rsidRPr="00A8233B">
        <w:rPr>
          <w:rFonts w:ascii="Times New Roman" w:hAnsi="Times New Roman"/>
          <w:color w:val="000000" w:themeColor="text1"/>
          <w:lang w:val="en-US"/>
        </w:rPr>
        <w:t>(5)</w:t>
      </w:r>
    </w:p>
    <w:p w:rsidR="00AC580B" w:rsidRPr="008E087C" w:rsidRDefault="00AC580B" w:rsidP="005C1C61">
      <w:pPr>
        <w:tabs>
          <w:tab w:val="center" w:pos="4536"/>
          <w:tab w:val="right" w:pos="9072"/>
        </w:tabs>
        <w:spacing w:after="0" w:line="240" w:lineRule="auto"/>
        <w:jc w:val="both"/>
        <w:rPr>
          <w:rFonts w:ascii="Times New Roman" w:hAnsi="Times New Roman"/>
          <w:color w:val="000000" w:themeColor="text1"/>
          <w:lang w:val="en-US"/>
        </w:rPr>
      </w:pPr>
      <w:r>
        <w:rPr>
          <w:rFonts w:ascii="Times New Roman" w:hAnsi="Times New Roman"/>
          <w:color w:val="000000" w:themeColor="text1"/>
          <w:lang w:val="en-US"/>
        </w:rPr>
        <w:t xml:space="preserve">We note here that since </w:t>
      </w:r>
      <w:proofErr w:type="spellStart"/>
      <w:r>
        <w:rPr>
          <w:rFonts w:ascii="Times New Roman" w:hAnsi="Times New Roman"/>
          <w:color w:val="000000" w:themeColor="text1"/>
          <w:lang w:val="en-US"/>
        </w:rPr>
        <w:t>Tarzimanov</w:t>
      </w:r>
      <w:proofErr w:type="spellEnd"/>
      <w:r>
        <w:rPr>
          <w:rFonts w:ascii="Times New Roman" w:hAnsi="Times New Roman"/>
          <w:color w:val="000000" w:themeColor="text1"/>
          <w:lang w:val="en-US"/>
        </w:rPr>
        <w:t xml:space="preserve"> and Mashirov</w:t>
      </w:r>
      <w:r w:rsidRPr="000A4C8B">
        <w:rPr>
          <w:rFonts w:ascii="Times New Roman" w:hAnsi="Times New Roman"/>
          <w:noProof/>
          <w:color w:val="000000" w:themeColor="text1"/>
          <w:vertAlign w:val="superscript"/>
          <w:lang w:val="en-US"/>
        </w:rPr>
        <w:t>27</w:t>
      </w:r>
      <w:r>
        <w:rPr>
          <w:rFonts w:ascii="Times New Roman" w:hAnsi="Times New Roman"/>
          <w:color w:val="000000" w:themeColor="text1"/>
          <w:lang w:val="en-US"/>
        </w:rPr>
        <w:t xml:space="preserve"> observed decomposition of </w:t>
      </w:r>
      <w:r>
        <w:rPr>
          <w:rFonts w:ascii="Times New Roman" w:hAnsi="Times New Roman"/>
          <w:i/>
          <w:color w:val="000000" w:themeColor="text1"/>
          <w:lang w:val="en-US"/>
        </w:rPr>
        <w:t>n-</w:t>
      </w:r>
      <w:r>
        <w:rPr>
          <w:rFonts w:ascii="Times New Roman" w:hAnsi="Times New Roman"/>
          <w:color w:val="000000" w:themeColor="text1"/>
          <w:lang w:val="en-US"/>
        </w:rPr>
        <w:t xml:space="preserve">hexadecane at 675 K, temperatures over 660 K of both these vapor data sets </w:t>
      </w:r>
      <w:proofErr w:type="gramStart"/>
      <w:r>
        <w:rPr>
          <w:rFonts w:ascii="Times New Roman" w:hAnsi="Times New Roman"/>
          <w:color w:val="000000" w:themeColor="text1"/>
          <w:lang w:val="en-US"/>
        </w:rPr>
        <w:t>were</w:t>
      </w:r>
      <w:proofErr w:type="gramEnd"/>
      <w:r>
        <w:rPr>
          <w:rFonts w:ascii="Times New Roman" w:hAnsi="Times New Roman"/>
          <w:color w:val="000000" w:themeColor="text1"/>
          <w:lang w:val="en-US"/>
        </w:rPr>
        <w:t xml:space="preserve"> not included. </w:t>
      </w:r>
      <w:proofErr w:type="spellStart"/>
      <w:proofErr w:type="gramStart"/>
      <w:r w:rsidRPr="008E087C">
        <w:rPr>
          <w:rFonts w:ascii="Times New Roman" w:hAnsi="Times New Roman"/>
          <w:color w:val="000000" w:themeColor="text1"/>
          <w:lang w:val="en-US"/>
        </w:rPr>
        <w:t>E</w:t>
      </w:r>
      <w:r>
        <w:rPr>
          <w:rFonts w:ascii="Times New Roman" w:hAnsi="Times New Roman"/>
          <w:color w:val="000000" w:themeColor="text1"/>
          <w:lang w:val="en-US"/>
        </w:rPr>
        <w:t>q</w:t>
      </w:r>
      <w:r w:rsidRPr="008E087C">
        <w:rPr>
          <w:rFonts w:ascii="Times New Roman" w:hAnsi="Times New Roman"/>
          <w:color w:val="000000" w:themeColor="text1"/>
          <w:lang w:val="en-US"/>
        </w:rPr>
        <w:t>s</w:t>
      </w:r>
      <w:proofErr w:type="spellEnd"/>
      <w:r>
        <w:rPr>
          <w:rFonts w:ascii="Times New Roman" w:hAnsi="Times New Roman"/>
          <w:color w:val="000000" w:themeColor="text1"/>
          <w:lang w:val="en-US"/>
        </w:rPr>
        <w:t>.</w:t>
      </w:r>
      <w:proofErr w:type="gramEnd"/>
      <w:r w:rsidRPr="008E087C">
        <w:rPr>
          <w:rFonts w:ascii="Times New Roman" w:hAnsi="Times New Roman"/>
          <w:color w:val="000000" w:themeColor="text1"/>
          <w:lang w:val="en-US"/>
        </w:rPr>
        <w:t xml:space="preserve"> </w:t>
      </w:r>
      <w:r w:rsidRPr="008D5D84">
        <w:rPr>
          <w:rFonts w:ascii="Times New Roman" w:hAnsi="Times New Roman"/>
          <w:color w:val="000000" w:themeColor="text1"/>
          <w:lang w:val="en-US"/>
        </w:rPr>
        <w:t xml:space="preserve">(3) </w:t>
      </w:r>
      <w:r w:rsidRPr="008D5D84">
        <w:rPr>
          <w:rFonts w:ascii="Times New Roman" w:eastAsia="Times New Roman" w:hAnsi="Times New Roman"/>
          <w:color w:val="000000" w:themeColor="text1"/>
          <w:lang w:val="en-US"/>
        </w:rPr>
        <w:t>– (5</w:t>
      </w:r>
      <w:r w:rsidRPr="008D5D84">
        <w:rPr>
          <w:rFonts w:ascii="Times New Roman" w:hAnsi="Times New Roman"/>
          <w:color w:val="000000" w:themeColor="text1"/>
          <w:lang w:val="en-US"/>
        </w:rPr>
        <w:t>) form</w:t>
      </w:r>
      <w:r w:rsidRPr="008E087C">
        <w:rPr>
          <w:rFonts w:ascii="Times New Roman" w:hAnsi="Times New Roman"/>
          <w:color w:val="000000" w:themeColor="text1"/>
          <w:lang w:val="en-US"/>
        </w:rPr>
        <w:t xml:space="preserve"> a consistent set of equations for the calculation of the dilute-gas limit thermal conductivity of </w:t>
      </w:r>
      <w:r w:rsidRPr="008E087C">
        <w:rPr>
          <w:rFonts w:ascii="Times New Roman" w:hAnsi="Times New Roman"/>
          <w:i/>
          <w:color w:val="000000" w:themeColor="text1"/>
          <w:lang w:val="en-US"/>
        </w:rPr>
        <w:softHyphen/>
        <w:t>n-</w:t>
      </w:r>
      <w:r w:rsidRPr="008E087C">
        <w:rPr>
          <w:rFonts w:ascii="Times New Roman" w:hAnsi="Times New Roman"/>
          <w:color w:val="000000" w:themeColor="text1"/>
          <w:lang w:val="en-US"/>
        </w:rPr>
        <w:t>hexadecane.</w:t>
      </w:r>
    </w:p>
    <w:p w:rsidR="00AC580B" w:rsidRPr="008E087C" w:rsidRDefault="00AC580B" w:rsidP="005C1C61">
      <w:pPr>
        <w:tabs>
          <w:tab w:val="left" w:pos="426"/>
          <w:tab w:val="center" w:pos="4536"/>
          <w:tab w:val="right" w:pos="9072"/>
        </w:tabs>
        <w:spacing w:after="0" w:line="240" w:lineRule="auto"/>
        <w:jc w:val="both"/>
        <w:rPr>
          <w:rFonts w:ascii="Times New Roman" w:hAnsi="Times New Roman"/>
          <w:color w:val="000000" w:themeColor="text1"/>
          <w:lang w:val="en-US"/>
        </w:rPr>
      </w:pPr>
      <w:r w:rsidRPr="002379EE">
        <w:rPr>
          <w:rFonts w:ascii="Times New Roman" w:hAnsi="Times New Roman"/>
          <w:color w:val="4F81BD" w:themeColor="accent1"/>
          <w:lang w:val="en-US"/>
        </w:rPr>
        <w:tab/>
      </w:r>
      <w:r w:rsidRPr="008E087C">
        <w:rPr>
          <w:rFonts w:ascii="Times New Roman" w:hAnsi="Times New Roman"/>
          <w:color w:val="000000" w:themeColor="text1"/>
          <w:lang w:val="en-US"/>
        </w:rPr>
        <w:t xml:space="preserve">The values of the dilute–gas limit thermal conductivity, </w:t>
      </w:r>
      <w:proofErr w:type="gramStart"/>
      <w:r w:rsidRPr="008E087C">
        <w:rPr>
          <w:rFonts w:ascii="Times New Roman" w:hAnsi="Times New Roman"/>
          <w:i/>
          <w:color w:val="000000" w:themeColor="text1"/>
        </w:rPr>
        <w:t>λ</w:t>
      </w:r>
      <w:r w:rsidRPr="008E087C">
        <w:rPr>
          <w:rFonts w:ascii="Times New Roman" w:hAnsi="Times New Roman"/>
          <w:color w:val="000000" w:themeColor="text1"/>
          <w:vertAlign w:val="subscript"/>
          <w:lang w:val="en-US"/>
        </w:rPr>
        <w:t>0</w:t>
      </w:r>
      <w:r w:rsidRPr="008E087C">
        <w:rPr>
          <w:rFonts w:ascii="Times New Roman" w:hAnsi="Times New Roman"/>
          <w:color w:val="000000" w:themeColor="text1"/>
          <w:lang w:val="en-US"/>
        </w:rPr>
        <w:t>(</w:t>
      </w:r>
      <w:proofErr w:type="gramEnd"/>
      <w:r w:rsidRPr="008E087C">
        <w:rPr>
          <w:rFonts w:ascii="Times New Roman" w:hAnsi="Times New Roman"/>
          <w:i/>
          <w:color w:val="000000" w:themeColor="text1"/>
        </w:rPr>
        <w:t>Τ</w:t>
      </w:r>
      <w:r w:rsidRPr="008E087C">
        <w:rPr>
          <w:rFonts w:ascii="Times New Roman" w:hAnsi="Times New Roman"/>
          <w:color w:val="000000" w:themeColor="text1"/>
          <w:lang w:val="en-US"/>
        </w:rPr>
        <w:t xml:space="preserve">) in </w:t>
      </w:r>
      <w:proofErr w:type="spellStart"/>
      <w:r w:rsidRPr="008E087C">
        <w:rPr>
          <w:rFonts w:ascii="Times New Roman" w:hAnsi="Times New Roman"/>
          <w:color w:val="000000" w:themeColor="text1"/>
          <w:lang w:val="en-US"/>
        </w:rPr>
        <w:t>mW</w:t>
      </w:r>
      <w:proofErr w:type="spellEnd"/>
      <w:r w:rsidRPr="008E087C">
        <w:rPr>
          <w:rFonts w:ascii="Times New Roman" w:hAnsi="Times New Roman"/>
          <w:color w:val="000000" w:themeColor="text1"/>
          <w:lang w:val="en-US"/>
        </w:rPr>
        <w:t> m</w:t>
      </w:r>
      <w:r w:rsidRPr="008E087C">
        <w:rPr>
          <w:rFonts w:ascii="Times New Roman" w:hAnsi="Times New Roman"/>
          <w:color w:val="000000" w:themeColor="text1"/>
          <w:vertAlign w:val="superscript"/>
          <w:lang w:val="en-US"/>
        </w:rPr>
        <w:t>–1</w:t>
      </w:r>
      <w:r w:rsidRPr="008E087C">
        <w:rPr>
          <w:rFonts w:ascii="Times New Roman" w:hAnsi="Times New Roman"/>
          <w:color w:val="000000" w:themeColor="text1"/>
          <w:lang w:val="en-US"/>
        </w:rPr>
        <w:t> K</w:t>
      </w:r>
      <w:r w:rsidRPr="008E087C">
        <w:rPr>
          <w:rFonts w:ascii="Times New Roman" w:hAnsi="Times New Roman"/>
          <w:color w:val="000000" w:themeColor="text1"/>
          <w:vertAlign w:val="superscript"/>
          <w:lang w:val="en-US"/>
        </w:rPr>
        <w:t>–1</w:t>
      </w:r>
      <w:r w:rsidRPr="008E087C">
        <w:rPr>
          <w:rFonts w:ascii="Times New Roman" w:hAnsi="Times New Roman"/>
          <w:color w:val="000000" w:themeColor="text1"/>
          <w:lang w:val="en-US"/>
        </w:rPr>
        <w:t xml:space="preserve">, obtained by the scheme of </w:t>
      </w:r>
      <w:proofErr w:type="spellStart"/>
      <w:r w:rsidRPr="008E087C">
        <w:rPr>
          <w:rFonts w:ascii="Times New Roman" w:hAnsi="Times New Roman"/>
          <w:color w:val="000000" w:themeColor="text1"/>
          <w:lang w:val="en-US"/>
        </w:rPr>
        <w:t>Eqs</w:t>
      </w:r>
      <w:proofErr w:type="spellEnd"/>
      <w:r w:rsidRPr="008E087C">
        <w:rPr>
          <w:rFonts w:ascii="Times New Roman" w:hAnsi="Times New Roman"/>
          <w:color w:val="000000" w:themeColor="text1"/>
          <w:lang w:val="en-US"/>
        </w:rPr>
        <w:t xml:space="preserve">. (3) – (5), were fitted as a function of the reduced temperature </w:t>
      </w:r>
      <w:proofErr w:type="spellStart"/>
      <w:proofErr w:type="gramStart"/>
      <w:r w:rsidRPr="008E087C">
        <w:rPr>
          <w:rFonts w:ascii="Times New Roman" w:hAnsi="Times New Roman"/>
          <w:i/>
          <w:color w:val="000000" w:themeColor="text1"/>
          <w:lang w:val="en-US"/>
        </w:rPr>
        <w:t>T</w:t>
      </w:r>
      <w:r w:rsidRPr="008E087C">
        <w:rPr>
          <w:rFonts w:ascii="Times New Roman" w:hAnsi="Times New Roman"/>
          <w:color w:val="000000" w:themeColor="text1"/>
          <w:vertAlign w:val="subscript"/>
          <w:lang w:val="en-US"/>
        </w:rPr>
        <w:t>r</w:t>
      </w:r>
      <w:proofErr w:type="spellEnd"/>
      <w:proofErr w:type="gramEnd"/>
      <w:r w:rsidRPr="008E087C">
        <w:rPr>
          <w:rFonts w:ascii="Times New Roman" w:hAnsi="Times New Roman"/>
          <w:color w:val="000000" w:themeColor="text1"/>
          <w:lang w:val="en-US"/>
        </w:rPr>
        <w:t> = </w:t>
      </w:r>
      <w:r w:rsidRPr="008E087C">
        <w:rPr>
          <w:rFonts w:ascii="Times New Roman" w:hAnsi="Times New Roman"/>
          <w:i/>
          <w:color w:val="000000" w:themeColor="text1"/>
          <w:lang w:val="en-US"/>
        </w:rPr>
        <w:t>T</w:t>
      </w:r>
      <w:r w:rsidRPr="008E087C">
        <w:rPr>
          <w:rFonts w:ascii="Times New Roman" w:hAnsi="Times New Roman"/>
          <w:i/>
          <w:color w:val="000000" w:themeColor="text1"/>
          <w:sz w:val="14"/>
          <w:lang w:val="en-US"/>
        </w:rPr>
        <w:t> </w:t>
      </w:r>
      <w:r w:rsidRPr="008E087C">
        <w:rPr>
          <w:rFonts w:ascii="Times New Roman" w:hAnsi="Times New Roman"/>
          <w:i/>
          <w:color w:val="000000" w:themeColor="text1"/>
          <w:lang w:val="en-US"/>
        </w:rPr>
        <w:t>/</w:t>
      </w:r>
      <w:r w:rsidRPr="008E087C">
        <w:rPr>
          <w:rFonts w:ascii="Times New Roman" w:hAnsi="Times New Roman"/>
          <w:i/>
          <w:color w:val="000000" w:themeColor="text1"/>
          <w:sz w:val="16"/>
          <w:lang w:val="en-US"/>
        </w:rPr>
        <w:t> </w:t>
      </w:r>
      <w:r w:rsidRPr="008E087C">
        <w:rPr>
          <w:rFonts w:ascii="Times New Roman" w:hAnsi="Times New Roman"/>
          <w:i/>
          <w:color w:val="000000" w:themeColor="text1"/>
          <w:lang w:val="en-US"/>
        </w:rPr>
        <w:t>T</w:t>
      </w:r>
      <w:r w:rsidRPr="008E087C">
        <w:rPr>
          <w:rFonts w:ascii="Times New Roman" w:hAnsi="Times New Roman"/>
          <w:color w:val="000000" w:themeColor="text1"/>
          <w:vertAlign w:val="subscript"/>
          <w:lang w:val="en-US"/>
        </w:rPr>
        <w:t>c</w:t>
      </w:r>
      <w:r w:rsidRPr="008E087C">
        <w:rPr>
          <w:rFonts w:ascii="Times New Roman" w:hAnsi="Times New Roman"/>
          <w:color w:val="000000" w:themeColor="text1"/>
          <w:lang w:val="en-US"/>
        </w:rPr>
        <w:t xml:space="preserve"> for ease of use to the following equation:</w:t>
      </w:r>
    </w:p>
    <w:p w:rsidR="00010A83" w:rsidRDefault="00010A83" w:rsidP="00010A83">
      <w:pPr>
        <w:tabs>
          <w:tab w:val="center" w:pos="4536"/>
          <w:tab w:val="right" w:pos="9072"/>
        </w:tabs>
        <w:spacing w:after="0" w:line="240" w:lineRule="auto"/>
        <w:ind w:firstLine="426"/>
        <w:jc w:val="both"/>
        <w:rPr>
          <w:rFonts w:ascii="Times New Roman" w:hAnsi="Times New Roman"/>
          <w:color w:val="000000" w:themeColor="text1"/>
          <w:lang w:val="en-US"/>
        </w:rPr>
      </w:pPr>
      <w:r w:rsidRPr="00BA6A78">
        <w:rPr>
          <w:rFonts w:ascii="Times New Roman" w:hAnsi="Times New Roman"/>
          <w:color w:val="000000" w:themeColor="text1"/>
          <w:lang w:val="en-US"/>
        </w:rPr>
        <w:t xml:space="preserve">Values calculated by Eq. (6) do not deviate from the values calculated by the scheme of </w:t>
      </w:r>
      <w:proofErr w:type="spellStart"/>
      <w:r w:rsidRPr="00BA6A78">
        <w:rPr>
          <w:rFonts w:ascii="Times New Roman" w:hAnsi="Times New Roman"/>
          <w:color w:val="000000" w:themeColor="text1"/>
          <w:lang w:val="en-US"/>
        </w:rPr>
        <w:t>Eqs</w:t>
      </w:r>
      <w:proofErr w:type="spellEnd"/>
      <w:r w:rsidRPr="00BA6A78">
        <w:rPr>
          <w:rFonts w:ascii="Times New Roman" w:hAnsi="Times New Roman"/>
          <w:color w:val="000000" w:themeColor="text1"/>
          <w:lang w:val="en-US"/>
        </w:rPr>
        <w:t>. (3) –(5) by more than 0.03% over the temperature range from 2</w:t>
      </w:r>
      <w:r>
        <w:rPr>
          <w:rFonts w:ascii="Times New Roman" w:hAnsi="Times New Roman"/>
          <w:color w:val="000000" w:themeColor="text1"/>
          <w:lang w:val="en-US"/>
        </w:rPr>
        <w:t>92</w:t>
      </w:r>
      <w:r w:rsidRPr="00BA6A78">
        <w:rPr>
          <w:rFonts w:ascii="Times New Roman" w:hAnsi="Times New Roman"/>
          <w:color w:val="000000" w:themeColor="text1"/>
          <w:lang w:val="en-US"/>
        </w:rPr>
        <w:t> K to 1000 K</w:t>
      </w:r>
      <w:r>
        <w:rPr>
          <w:rFonts w:ascii="Times New Roman" w:hAnsi="Times New Roman"/>
          <w:color w:val="000000" w:themeColor="text1"/>
          <w:lang w:val="en-US"/>
        </w:rPr>
        <w:t>, the range of validity of Eq.(6)</w:t>
      </w:r>
      <w:r w:rsidRPr="00BA6A78">
        <w:rPr>
          <w:rFonts w:ascii="Times New Roman" w:hAnsi="Times New Roman"/>
          <w:color w:val="000000" w:themeColor="text1"/>
          <w:lang w:val="en-US"/>
        </w:rPr>
        <w:t>. Equation (6) is hence employed in the calculations that will follow.</w:t>
      </w:r>
    </w:p>
    <w:p w:rsidR="00010A83" w:rsidRDefault="00010A83" w:rsidP="00010A83">
      <w:pPr>
        <w:tabs>
          <w:tab w:val="center" w:pos="4536"/>
          <w:tab w:val="right" w:pos="9072"/>
        </w:tabs>
        <w:spacing w:after="0" w:line="240" w:lineRule="auto"/>
        <w:ind w:firstLine="426"/>
        <w:jc w:val="both"/>
        <w:rPr>
          <w:rFonts w:ascii="Times New Roman" w:hAnsi="Times New Roman"/>
          <w:lang w:val="en-US"/>
        </w:rPr>
      </w:pPr>
      <w:r w:rsidRPr="0031069A">
        <w:rPr>
          <w:rFonts w:ascii="Times New Roman" w:hAnsi="Times New Roman"/>
          <w:lang w:val="en-US"/>
        </w:rPr>
        <w:t>Figure 3 shows the dilute-gas limit thermal conductivity of the selected investigators, and the values calculated by Eq. (6), as a function of the temperature. In Fig. 4, percentage deviations of the dilute-gas limit</w:t>
      </w:r>
      <w:r>
        <w:rPr>
          <w:rFonts w:ascii="Times New Roman" w:hAnsi="Times New Roman"/>
          <w:lang w:val="en-US"/>
        </w:rPr>
        <w:br/>
      </w:r>
    </w:p>
    <w:p w:rsidR="00010A83" w:rsidRDefault="00010A83" w:rsidP="00010A83">
      <w:pPr>
        <w:tabs>
          <w:tab w:val="left" w:pos="426"/>
          <w:tab w:val="center" w:pos="4536"/>
          <w:tab w:val="right" w:pos="9356"/>
        </w:tabs>
        <w:spacing w:after="0" w:line="240" w:lineRule="auto"/>
        <w:rPr>
          <w:rFonts w:ascii="Times New Roman" w:hAnsi="Times New Roman"/>
          <w:color w:val="4F81BD" w:themeColor="accent1"/>
          <w:lang w:val="en-US"/>
        </w:rPr>
        <w:sectPr w:rsidR="00010A83" w:rsidSect="005C1C61">
          <w:type w:val="continuous"/>
          <w:pgSz w:w="12240" w:h="15840" w:code="1"/>
          <w:pgMar w:top="720" w:right="720" w:bottom="720" w:left="720" w:header="709" w:footer="709" w:gutter="0"/>
          <w:cols w:num="2" w:space="510"/>
          <w:docGrid w:linePitch="360"/>
        </w:sectPr>
      </w:pPr>
    </w:p>
    <w:p w:rsidR="00010A83" w:rsidRDefault="00010A83" w:rsidP="00010A83">
      <w:pPr>
        <w:tabs>
          <w:tab w:val="left" w:pos="426"/>
          <w:tab w:val="center" w:pos="4536"/>
          <w:tab w:val="right" w:pos="9356"/>
        </w:tabs>
        <w:spacing w:after="0" w:line="240" w:lineRule="auto"/>
        <w:rPr>
          <w:rFonts w:ascii="Times New Roman" w:hAnsi="Times New Roman"/>
          <w:color w:val="4F81BD" w:themeColor="accent1"/>
          <w:lang w:val="en-US"/>
        </w:rPr>
      </w:pPr>
    </w:p>
    <w:p w:rsidR="00AC580B" w:rsidRPr="002379EE" w:rsidRDefault="00AC580B" w:rsidP="00010A83">
      <w:pPr>
        <w:tabs>
          <w:tab w:val="left" w:pos="426"/>
          <w:tab w:val="center" w:pos="5245"/>
          <w:tab w:val="right" w:pos="10632"/>
        </w:tabs>
        <w:spacing w:after="0" w:line="240" w:lineRule="auto"/>
        <w:rPr>
          <w:rFonts w:ascii="Times New Roman" w:hAnsi="Times New Roman"/>
          <w:color w:val="4F81BD" w:themeColor="accent1"/>
          <w:lang w:val="en-US"/>
        </w:rPr>
      </w:pPr>
      <w:r>
        <w:rPr>
          <w:rFonts w:ascii="Times New Roman" w:hAnsi="Times New Roman"/>
          <w:color w:val="4F81BD" w:themeColor="accent1"/>
          <w:lang w:val="en-US"/>
        </w:rPr>
        <w:t xml:space="preserve">      </w:t>
      </w:r>
      <w:r w:rsidR="00010A83">
        <w:rPr>
          <w:rFonts w:ascii="Times New Roman" w:hAnsi="Times New Roman"/>
          <w:color w:val="4F81BD" w:themeColor="accent1"/>
          <w:lang w:val="en-US"/>
        </w:rPr>
        <w:tab/>
      </w:r>
      <w:r w:rsidR="00010A83">
        <w:rPr>
          <w:rFonts w:ascii="Times New Roman" w:hAnsi="Times New Roman"/>
          <w:color w:val="4F81BD" w:themeColor="accent1"/>
          <w:lang w:val="en-US"/>
        </w:rPr>
        <w:tab/>
      </w:r>
      <w:r w:rsidRPr="002379EE">
        <w:rPr>
          <w:rFonts w:ascii="Times New Roman" w:hAnsi="Times New Roman"/>
          <w:color w:val="4F81BD" w:themeColor="accent1"/>
          <w:position w:val="-28"/>
          <w:lang w:val="en-US"/>
        </w:rPr>
        <w:object w:dxaOrig="8580" w:dyaOrig="680">
          <v:shape id="_x0000_i1038" type="#_x0000_t75" style="width:429.75pt;height:33.75pt" o:ole="">
            <v:imagedata r:id="rId37" o:title=""/>
          </v:shape>
          <o:OLEObject Type="Embed" ProgID="Equation.DSMT4" ShapeID="_x0000_i1038" DrawAspect="Content" ObjectID="_1580984568" r:id="rId38"/>
        </w:object>
      </w:r>
      <w:r>
        <w:rPr>
          <w:rFonts w:ascii="Times New Roman" w:hAnsi="Times New Roman"/>
          <w:color w:val="000000" w:themeColor="text1"/>
          <w:lang w:val="en-US"/>
        </w:rPr>
        <w:tab/>
        <w:t>(6)</w:t>
      </w:r>
    </w:p>
    <w:p w:rsidR="00AC580B" w:rsidRPr="002379EE" w:rsidRDefault="00AC580B" w:rsidP="00010A83">
      <w:pPr>
        <w:tabs>
          <w:tab w:val="center" w:pos="4536"/>
          <w:tab w:val="right" w:pos="9072"/>
        </w:tabs>
        <w:spacing w:after="0" w:line="240" w:lineRule="auto"/>
        <w:rPr>
          <w:rFonts w:ascii="Times New Roman" w:hAnsi="Times New Roman"/>
          <w:color w:val="4F81BD" w:themeColor="accent1"/>
          <w:lang w:val="en-US"/>
        </w:rPr>
      </w:pPr>
      <w:r w:rsidRPr="002379EE">
        <w:rPr>
          <w:rFonts w:ascii="Times New Roman" w:hAnsi="Times New Roman"/>
          <w:color w:val="4F81BD" w:themeColor="accent1"/>
          <w:lang w:val="en-US"/>
        </w:rPr>
        <w:t xml:space="preserve">                                                                 </w:t>
      </w:r>
    </w:p>
    <w:p w:rsidR="00010A83" w:rsidRDefault="00010A83" w:rsidP="005C1C61">
      <w:pPr>
        <w:tabs>
          <w:tab w:val="center" w:pos="4536"/>
          <w:tab w:val="right" w:pos="9072"/>
        </w:tabs>
        <w:spacing w:after="0" w:line="240" w:lineRule="auto"/>
        <w:ind w:firstLine="426"/>
        <w:jc w:val="both"/>
        <w:rPr>
          <w:rFonts w:ascii="Times New Roman" w:hAnsi="Times New Roman"/>
          <w:color w:val="000000" w:themeColor="text1"/>
          <w:lang w:val="en-US"/>
        </w:rPr>
        <w:sectPr w:rsidR="00010A83" w:rsidSect="00010A83">
          <w:type w:val="continuous"/>
          <w:pgSz w:w="12240" w:h="15840" w:code="1"/>
          <w:pgMar w:top="720" w:right="720" w:bottom="720" w:left="720" w:header="709" w:footer="709" w:gutter="0"/>
          <w:cols w:space="510"/>
          <w:docGrid w:linePitch="360"/>
        </w:sectPr>
      </w:pPr>
    </w:p>
    <w:p w:rsidR="00010A83" w:rsidRDefault="00010A83" w:rsidP="005C1C61">
      <w:pPr>
        <w:tabs>
          <w:tab w:val="left" w:pos="426"/>
          <w:tab w:val="center" w:pos="4536"/>
          <w:tab w:val="right" w:pos="9072"/>
        </w:tabs>
        <w:spacing w:after="0" w:line="240" w:lineRule="auto"/>
        <w:jc w:val="both"/>
        <w:rPr>
          <w:rFonts w:ascii="Times New Roman" w:hAnsi="Times New Roman"/>
          <w:lang w:val="en-US"/>
        </w:rPr>
      </w:pPr>
    </w:p>
    <w:p w:rsidR="00010A83" w:rsidRDefault="00010A83" w:rsidP="005C1C61">
      <w:pPr>
        <w:tabs>
          <w:tab w:val="left" w:pos="426"/>
          <w:tab w:val="center" w:pos="4536"/>
          <w:tab w:val="right" w:pos="9072"/>
        </w:tabs>
        <w:spacing w:after="0" w:line="240" w:lineRule="auto"/>
        <w:jc w:val="both"/>
        <w:rPr>
          <w:rFonts w:ascii="Times New Roman" w:hAnsi="Times New Roman"/>
          <w:lang w:val="en-US"/>
        </w:rPr>
      </w:pPr>
    </w:p>
    <w:p w:rsidR="00010A83" w:rsidRDefault="00010A83" w:rsidP="005C1C61">
      <w:pPr>
        <w:tabs>
          <w:tab w:val="left" w:pos="426"/>
          <w:tab w:val="center" w:pos="4536"/>
          <w:tab w:val="right" w:pos="9072"/>
        </w:tabs>
        <w:spacing w:after="0" w:line="240" w:lineRule="auto"/>
        <w:jc w:val="both"/>
        <w:rPr>
          <w:rFonts w:ascii="Times New Roman" w:hAnsi="Times New Roman"/>
          <w:lang w:val="en-US"/>
        </w:rPr>
      </w:pPr>
      <w:r>
        <w:rPr>
          <w:rFonts w:ascii="Times New Roman" w:hAnsi="Times New Roman"/>
          <w:noProof/>
          <w:lang w:val="en-US"/>
        </w:rPr>
        <w:lastRenderedPageBreak/>
        <w:drawing>
          <wp:inline distT="0" distB="0" distL="0" distR="0">
            <wp:extent cx="3400425" cy="221933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03.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3403913" cy="2221611"/>
                    </a:xfrm>
                    <a:prstGeom prst="rect">
                      <a:avLst/>
                    </a:prstGeom>
                  </pic:spPr>
                </pic:pic>
              </a:graphicData>
            </a:graphic>
          </wp:inline>
        </w:drawing>
      </w:r>
    </w:p>
    <w:p w:rsidR="008C09AF" w:rsidRDefault="008C09AF" w:rsidP="008C09AF">
      <w:pPr>
        <w:tabs>
          <w:tab w:val="center" w:pos="4536"/>
          <w:tab w:val="right" w:pos="9072"/>
        </w:tabs>
        <w:spacing w:after="0" w:line="240" w:lineRule="auto"/>
        <w:jc w:val="both"/>
        <w:rPr>
          <w:rFonts w:ascii="Times New Roman" w:hAnsi="Times New Roman"/>
          <w:color w:val="000000" w:themeColor="text1"/>
          <w:sz w:val="20"/>
          <w:lang w:val="en-US"/>
        </w:rPr>
      </w:pPr>
      <w:proofErr w:type="gramStart"/>
      <w:r>
        <w:rPr>
          <w:rFonts w:ascii="Times New Roman" w:hAnsi="Times New Roman"/>
          <w:color w:val="000000" w:themeColor="text1"/>
          <w:sz w:val="20"/>
          <w:lang w:val="en-US"/>
        </w:rPr>
        <w:t>FIG.</w:t>
      </w:r>
      <w:r w:rsidRPr="008C09AF">
        <w:rPr>
          <w:rFonts w:ascii="Times New Roman" w:hAnsi="Times New Roman"/>
          <w:color w:val="000000" w:themeColor="text1"/>
          <w:sz w:val="20"/>
          <w:lang w:val="en-US"/>
        </w:rPr>
        <w:t xml:space="preserve"> 3.</w:t>
      </w:r>
      <w:proofErr w:type="gramEnd"/>
      <w:r w:rsidRPr="008C09AF">
        <w:rPr>
          <w:rFonts w:ascii="Times New Roman" w:hAnsi="Times New Roman"/>
          <w:color w:val="000000" w:themeColor="text1"/>
          <w:sz w:val="20"/>
          <w:lang w:val="en-US"/>
        </w:rPr>
        <w:t xml:space="preserve"> </w:t>
      </w:r>
      <w:r w:rsidRPr="008C09AF">
        <w:rPr>
          <w:rFonts w:ascii="Times New Roman" w:hAnsi="Times New Roman"/>
          <w:color w:val="000000" w:themeColor="text1"/>
          <w:sz w:val="20"/>
          <w:lang w:val="en-US"/>
        </w:rPr>
        <w:tab/>
        <w:t xml:space="preserve">Dilute-gas </w:t>
      </w:r>
      <w:proofErr w:type="gramStart"/>
      <w:r w:rsidRPr="008C09AF">
        <w:rPr>
          <w:rFonts w:ascii="Times New Roman" w:hAnsi="Times New Roman"/>
          <w:color w:val="000000" w:themeColor="text1"/>
          <w:sz w:val="20"/>
          <w:lang w:val="en-US"/>
        </w:rPr>
        <w:t>limit</w:t>
      </w:r>
      <w:proofErr w:type="gramEnd"/>
      <w:r w:rsidRPr="008C09AF">
        <w:rPr>
          <w:rFonts w:ascii="Times New Roman" w:hAnsi="Times New Roman"/>
          <w:color w:val="000000" w:themeColor="text1"/>
          <w:sz w:val="20"/>
          <w:lang w:val="en-US"/>
        </w:rPr>
        <w:t xml:space="preserve"> thermal conductivity of </w:t>
      </w:r>
      <w:r w:rsidRPr="008C09AF">
        <w:rPr>
          <w:rFonts w:ascii="Times New Roman" w:hAnsi="Times New Roman"/>
          <w:i/>
          <w:color w:val="000000" w:themeColor="text1"/>
          <w:sz w:val="20"/>
          <w:lang w:val="en-US"/>
        </w:rPr>
        <w:t>n</w:t>
      </w:r>
      <w:r w:rsidRPr="008C09AF">
        <w:rPr>
          <w:rFonts w:ascii="Times New Roman" w:hAnsi="Times New Roman"/>
          <w:color w:val="000000" w:themeColor="text1"/>
          <w:sz w:val="20"/>
          <w:lang w:val="en-US"/>
        </w:rPr>
        <w:t>-hexadecane as a function of temperature. Mustafaev</w:t>
      </w:r>
      <w:r w:rsidRPr="008C09AF">
        <w:rPr>
          <w:rFonts w:ascii="Times New Roman" w:hAnsi="Times New Roman"/>
          <w:noProof/>
          <w:color w:val="000000" w:themeColor="text1"/>
          <w:sz w:val="20"/>
          <w:vertAlign w:val="superscript"/>
          <w:lang w:val="en-US"/>
        </w:rPr>
        <w:t>26</w:t>
      </w:r>
      <w:r w:rsidRPr="008C09AF">
        <w:rPr>
          <w:rFonts w:ascii="Times New Roman" w:hAnsi="Times New Roman"/>
          <w:color w:val="000000" w:themeColor="text1"/>
          <w:sz w:val="20"/>
          <w:lang w:val="en-US"/>
        </w:rPr>
        <w:t xml:space="preserve"> (</w:t>
      </w:r>
      <w:r w:rsidRPr="008C09AF">
        <w:rPr>
          <w:rFonts w:ascii="Times New Roman" w:hAnsi="Times New Roman"/>
          <w:i/>
          <w:noProof/>
          <w:color w:val="000000" w:themeColor="text1"/>
          <w:sz w:val="20"/>
          <w:lang w:val="en-US"/>
        </w:rPr>
        <w:drawing>
          <wp:inline distT="0" distB="0" distL="0" distR="0" wp14:anchorId="58DD7FA9" wp14:editId="44774FA2">
            <wp:extent cx="108000" cy="108000"/>
            <wp:effectExtent l="19050" t="0" r="630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srcRect/>
                    <a:stretch>
                      <a:fillRect/>
                    </a:stretch>
                  </pic:blipFill>
                  <pic:spPr bwMode="auto">
                    <a:xfrm>
                      <a:off x="0" y="0"/>
                      <a:ext cx="108000" cy="108000"/>
                    </a:xfrm>
                    <a:prstGeom prst="rect">
                      <a:avLst/>
                    </a:prstGeom>
                    <a:noFill/>
                    <a:ln w="9525">
                      <a:noFill/>
                      <a:miter lim="800000"/>
                      <a:headEnd/>
                      <a:tailEnd/>
                    </a:ln>
                  </pic:spPr>
                </pic:pic>
              </a:graphicData>
            </a:graphic>
          </wp:inline>
        </w:drawing>
      </w:r>
      <w:r w:rsidRPr="008C09AF">
        <w:rPr>
          <w:rFonts w:ascii="Times New Roman" w:hAnsi="Times New Roman"/>
          <w:color w:val="000000" w:themeColor="text1"/>
          <w:sz w:val="20"/>
          <w:lang w:val="en-US"/>
        </w:rPr>
        <w:t xml:space="preserve">), </w:t>
      </w:r>
      <w:proofErr w:type="spellStart"/>
      <w:r w:rsidRPr="008C09AF">
        <w:rPr>
          <w:rFonts w:ascii="Times New Roman" w:hAnsi="Times New Roman"/>
          <w:color w:val="000000" w:themeColor="text1"/>
          <w:sz w:val="20"/>
          <w:lang w:val="en-US"/>
        </w:rPr>
        <w:t>Tarzimanov</w:t>
      </w:r>
      <w:proofErr w:type="spellEnd"/>
      <w:r w:rsidRPr="008C09AF">
        <w:rPr>
          <w:rFonts w:ascii="Times New Roman" w:hAnsi="Times New Roman"/>
          <w:color w:val="000000" w:themeColor="text1"/>
          <w:sz w:val="20"/>
          <w:lang w:val="en-US"/>
        </w:rPr>
        <w:t xml:space="preserve"> and Mashirov</w:t>
      </w:r>
      <w:r w:rsidRPr="008C09AF">
        <w:rPr>
          <w:rFonts w:ascii="Times New Roman" w:hAnsi="Times New Roman"/>
          <w:noProof/>
          <w:color w:val="000000" w:themeColor="text1"/>
          <w:sz w:val="20"/>
          <w:vertAlign w:val="superscript"/>
          <w:lang w:val="en-US"/>
        </w:rPr>
        <w:t>27</w:t>
      </w:r>
      <w:r w:rsidRPr="008C09AF">
        <w:rPr>
          <w:rFonts w:ascii="Times New Roman" w:hAnsi="Times New Roman"/>
          <w:color w:val="000000" w:themeColor="text1"/>
          <w:sz w:val="20"/>
          <w:lang w:val="en-US"/>
        </w:rPr>
        <w:t xml:space="preserve"> (</w:t>
      </w:r>
      <w:r w:rsidRPr="008C09AF">
        <w:rPr>
          <w:rFonts w:ascii="Times New Roman" w:hAnsi="Times New Roman"/>
          <w:color w:val="000000" w:themeColor="text1"/>
          <w:lang w:val="en-US"/>
        </w:rPr>
        <w:t>o</w:t>
      </w:r>
      <w:r w:rsidRPr="008C09AF">
        <w:rPr>
          <w:rFonts w:ascii="Times New Roman" w:hAnsi="Times New Roman"/>
          <w:color w:val="000000" w:themeColor="text1"/>
          <w:sz w:val="20"/>
          <w:lang w:val="en-US"/>
        </w:rPr>
        <w:t xml:space="preserve">), and Eq. (6) </w:t>
      </w:r>
      <w:proofErr w:type="gramStart"/>
      <w:r w:rsidRPr="008C09AF">
        <w:rPr>
          <w:rFonts w:ascii="Times New Roman" w:hAnsi="Times New Roman"/>
          <w:color w:val="000000" w:themeColor="text1"/>
          <w:sz w:val="20"/>
          <w:lang w:val="en-US"/>
        </w:rPr>
        <w:t xml:space="preserve">( </w:t>
      </w:r>
      <w:r w:rsidRPr="008C09AF">
        <w:rPr>
          <w:rFonts w:ascii="Times New Roman" w:hAnsi="Times New Roman"/>
          <w:color w:val="000000" w:themeColor="text1"/>
          <w:position w:val="8"/>
          <w:sz w:val="20"/>
          <w:lang w:val="en-US"/>
        </w:rPr>
        <w:t>_</w:t>
      </w:r>
      <w:proofErr w:type="gramEnd"/>
      <w:r w:rsidRPr="008C09AF">
        <w:rPr>
          <w:rFonts w:ascii="Times New Roman" w:hAnsi="Times New Roman"/>
          <w:color w:val="000000" w:themeColor="text1"/>
          <w:position w:val="8"/>
          <w:sz w:val="20"/>
          <w:lang w:val="en-US"/>
        </w:rPr>
        <w:t>_</w:t>
      </w:r>
      <w:r w:rsidRPr="008C09AF">
        <w:rPr>
          <w:rFonts w:ascii="Times New Roman" w:hAnsi="Times New Roman"/>
          <w:color w:val="000000" w:themeColor="text1"/>
          <w:sz w:val="20"/>
          <w:lang w:val="en-US"/>
        </w:rPr>
        <w:t xml:space="preserve"> ).</w:t>
      </w:r>
    </w:p>
    <w:p w:rsidR="008C09AF" w:rsidRPr="008C09AF" w:rsidRDefault="008C09AF" w:rsidP="008C09AF">
      <w:pPr>
        <w:tabs>
          <w:tab w:val="center" w:pos="4536"/>
          <w:tab w:val="right" w:pos="9072"/>
        </w:tabs>
        <w:spacing w:after="0" w:line="240" w:lineRule="auto"/>
        <w:jc w:val="both"/>
        <w:rPr>
          <w:rFonts w:ascii="Times New Roman" w:hAnsi="Times New Roman"/>
          <w:color w:val="000000" w:themeColor="text1"/>
          <w:sz w:val="20"/>
          <w:lang w:val="en-US"/>
        </w:rPr>
      </w:pPr>
    </w:p>
    <w:p w:rsidR="00010A83" w:rsidRPr="008C09AF" w:rsidRDefault="00010A83" w:rsidP="008C09AF">
      <w:pPr>
        <w:tabs>
          <w:tab w:val="center" w:pos="4536"/>
          <w:tab w:val="right" w:pos="9072"/>
        </w:tabs>
        <w:spacing w:after="0" w:line="240" w:lineRule="auto"/>
        <w:jc w:val="both"/>
        <w:rPr>
          <w:rFonts w:ascii="Times New Roman" w:hAnsi="Times New Roman"/>
          <w:sz w:val="20"/>
          <w:lang w:val="en-US"/>
        </w:rPr>
      </w:pPr>
    </w:p>
    <w:p w:rsidR="00010A83" w:rsidRDefault="008C09AF" w:rsidP="005C1C61">
      <w:pPr>
        <w:tabs>
          <w:tab w:val="left" w:pos="426"/>
          <w:tab w:val="center" w:pos="4536"/>
          <w:tab w:val="right" w:pos="9072"/>
        </w:tabs>
        <w:spacing w:after="0" w:line="240" w:lineRule="auto"/>
        <w:jc w:val="both"/>
        <w:rPr>
          <w:rFonts w:ascii="Times New Roman" w:hAnsi="Times New Roman"/>
          <w:lang w:val="en-US"/>
        </w:rPr>
      </w:pPr>
      <w:r>
        <w:rPr>
          <w:rFonts w:ascii="Times New Roman" w:hAnsi="Times New Roman"/>
          <w:noProof/>
          <w:lang w:val="en-US"/>
        </w:rPr>
        <w:drawing>
          <wp:inline distT="0" distB="0" distL="0" distR="0" wp14:anchorId="26500FDE" wp14:editId="687D8F76">
            <wp:extent cx="3400425" cy="221933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04.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3403913" cy="2221611"/>
                    </a:xfrm>
                    <a:prstGeom prst="rect">
                      <a:avLst/>
                    </a:prstGeom>
                  </pic:spPr>
                </pic:pic>
              </a:graphicData>
            </a:graphic>
          </wp:inline>
        </w:drawing>
      </w:r>
    </w:p>
    <w:p w:rsidR="008C09AF" w:rsidRPr="008C09AF" w:rsidRDefault="008C09AF" w:rsidP="008C09AF">
      <w:pPr>
        <w:tabs>
          <w:tab w:val="center" w:pos="4536"/>
          <w:tab w:val="right" w:pos="9072"/>
        </w:tabs>
        <w:spacing w:after="0" w:line="240" w:lineRule="auto"/>
        <w:jc w:val="both"/>
        <w:rPr>
          <w:rFonts w:ascii="Times New Roman" w:hAnsi="Times New Roman"/>
          <w:sz w:val="20"/>
          <w:lang w:val="en-US"/>
        </w:rPr>
      </w:pPr>
      <w:proofErr w:type="gramStart"/>
      <w:r>
        <w:rPr>
          <w:rFonts w:ascii="Times New Roman" w:hAnsi="Times New Roman"/>
          <w:color w:val="000000" w:themeColor="text1"/>
          <w:sz w:val="20"/>
          <w:lang w:val="en-US"/>
        </w:rPr>
        <w:t xml:space="preserve">FIG. </w:t>
      </w:r>
      <w:r w:rsidRPr="008C09AF">
        <w:rPr>
          <w:rFonts w:ascii="Times New Roman" w:hAnsi="Times New Roman"/>
          <w:color w:val="000000" w:themeColor="text1"/>
          <w:sz w:val="20"/>
          <w:lang w:val="en-US"/>
        </w:rPr>
        <w:t>4</w:t>
      </w:r>
      <w:r>
        <w:rPr>
          <w:rFonts w:ascii="Times New Roman" w:hAnsi="Times New Roman"/>
          <w:color w:val="000000" w:themeColor="text1"/>
          <w:sz w:val="20"/>
          <w:lang w:val="en-US"/>
        </w:rPr>
        <w:t>.</w:t>
      </w:r>
      <w:proofErr w:type="gramEnd"/>
      <w:r>
        <w:rPr>
          <w:rFonts w:ascii="Times New Roman" w:hAnsi="Times New Roman"/>
          <w:color w:val="000000" w:themeColor="text1"/>
          <w:sz w:val="20"/>
          <w:lang w:val="en-US"/>
        </w:rPr>
        <w:t xml:space="preserve"> </w:t>
      </w:r>
      <w:r w:rsidRPr="008C09AF">
        <w:rPr>
          <w:rFonts w:ascii="Times New Roman" w:hAnsi="Times New Roman"/>
          <w:color w:val="000000" w:themeColor="text1"/>
          <w:sz w:val="20"/>
          <w:lang w:val="en-US"/>
        </w:rPr>
        <w:tab/>
        <w:t xml:space="preserve">Percentage deviations of the dilute-gas limit thermal-conductivity experimental data of </w:t>
      </w:r>
      <w:r w:rsidRPr="008C09AF">
        <w:rPr>
          <w:rFonts w:ascii="Times New Roman" w:hAnsi="Times New Roman"/>
          <w:i/>
          <w:color w:val="000000" w:themeColor="text1"/>
          <w:sz w:val="20"/>
          <w:lang w:val="en-US"/>
        </w:rPr>
        <w:t>n-</w:t>
      </w:r>
      <w:r w:rsidRPr="008C09AF">
        <w:rPr>
          <w:rFonts w:ascii="Times New Roman" w:hAnsi="Times New Roman"/>
          <w:sz w:val="20"/>
          <w:lang w:val="en-US"/>
        </w:rPr>
        <w:t>hexadecane from Eq. (6) as a function of temperature.</w:t>
      </w:r>
      <w:r w:rsidRPr="008C09AF">
        <w:rPr>
          <w:rStyle w:val="CommentReference"/>
          <w:sz w:val="14"/>
          <w:lang w:val="en-US"/>
        </w:rPr>
        <w:t xml:space="preserve"> </w:t>
      </w:r>
      <w:r w:rsidRPr="008C09AF">
        <w:rPr>
          <w:rFonts w:ascii="Times New Roman" w:hAnsi="Times New Roman"/>
          <w:sz w:val="20"/>
          <w:lang w:val="en-US"/>
        </w:rPr>
        <w:t>Mustafaev</w:t>
      </w:r>
      <w:r w:rsidRPr="008C09AF">
        <w:rPr>
          <w:rFonts w:ascii="Times New Roman" w:hAnsi="Times New Roman"/>
          <w:noProof/>
          <w:sz w:val="20"/>
          <w:vertAlign w:val="superscript"/>
          <w:lang w:val="en-US"/>
        </w:rPr>
        <w:t>26</w:t>
      </w:r>
      <w:r w:rsidRPr="008C09AF">
        <w:rPr>
          <w:rFonts w:ascii="Times New Roman" w:hAnsi="Times New Roman"/>
          <w:sz w:val="20"/>
          <w:lang w:val="en-US"/>
        </w:rPr>
        <w:t xml:space="preserve"> (</w:t>
      </w:r>
      <w:r w:rsidRPr="008C09AF">
        <w:rPr>
          <w:rFonts w:ascii="Times New Roman" w:hAnsi="Times New Roman"/>
          <w:i/>
          <w:noProof/>
          <w:sz w:val="20"/>
          <w:lang w:val="en-US"/>
        </w:rPr>
        <w:drawing>
          <wp:inline distT="0" distB="0" distL="0" distR="0" wp14:anchorId="7B81922B" wp14:editId="34D170A9">
            <wp:extent cx="108000" cy="108000"/>
            <wp:effectExtent l="19050" t="0" r="630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srcRect/>
                    <a:stretch>
                      <a:fillRect/>
                    </a:stretch>
                  </pic:blipFill>
                  <pic:spPr bwMode="auto">
                    <a:xfrm>
                      <a:off x="0" y="0"/>
                      <a:ext cx="108000" cy="108000"/>
                    </a:xfrm>
                    <a:prstGeom prst="rect">
                      <a:avLst/>
                    </a:prstGeom>
                    <a:noFill/>
                    <a:ln w="9525">
                      <a:noFill/>
                      <a:miter lim="800000"/>
                      <a:headEnd/>
                      <a:tailEnd/>
                    </a:ln>
                  </pic:spPr>
                </pic:pic>
              </a:graphicData>
            </a:graphic>
          </wp:inline>
        </w:drawing>
      </w:r>
      <w:r w:rsidRPr="008C09AF">
        <w:rPr>
          <w:rFonts w:ascii="Times New Roman" w:hAnsi="Times New Roman"/>
          <w:sz w:val="20"/>
          <w:lang w:val="en-US"/>
        </w:rPr>
        <w:t xml:space="preserve">), </w:t>
      </w:r>
      <w:proofErr w:type="spellStart"/>
      <w:r w:rsidRPr="008C09AF">
        <w:rPr>
          <w:rFonts w:ascii="Times New Roman" w:hAnsi="Times New Roman"/>
          <w:sz w:val="20"/>
          <w:lang w:val="en-US"/>
        </w:rPr>
        <w:t>Tarzimanov</w:t>
      </w:r>
      <w:proofErr w:type="spellEnd"/>
      <w:r w:rsidRPr="008C09AF">
        <w:rPr>
          <w:rFonts w:ascii="Times New Roman" w:hAnsi="Times New Roman"/>
          <w:sz w:val="20"/>
          <w:lang w:val="en-US"/>
        </w:rPr>
        <w:t xml:space="preserve"> and Mashirov</w:t>
      </w:r>
      <w:r w:rsidRPr="008C09AF">
        <w:rPr>
          <w:rFonts w:ascii="Times New Roman" w:hAnsi="Times New Roman"/>
          <w:noProof/>
          <w:sz w:val="20"/>
          <w:vertAlign w:val="superscript"/>
          <w:lang w:val="en-US"/>
        </w:rPr>
        <w:t>27</w:t>
      </w:r>
      <w:r w:rsidRPr="008C09AF">
        <w:rPr>
          <w:rFonts w:ascii="Times New Roman" w:hAnsi="Times New Roman"/>
          <w:sz w:val="20"/>
          <w:lang w:val="en-US"/>
        </w:rPr>
        <w:t xml:space="preserve"> (</w:t>
      </w:r>
      <w:r w:rsidRPr="008C09AF">
        <w:rPr>
          <w:rFonts w:ascii="Times New Roman" w:hAnsi="Times New Roman"/>
          <w:lang w:val="en-US"/>
        </w:rPr>
        <w:t>o</w:t>
      </w:r>
      <w:r w:rsidRPr="008C09AF">
        <w:rPr>
          <w:rFonts w:ascii="Times New Roman" w:hAnsi="Times New Roman"/>
          <w:sz w:val="20"/>
          <w:lang w:val="en-US"/>
        </w:rPr>
        <w:t xml:space="preserve">), </w:t>
      </w:r>
      <w:proofErr w:type="spellStart"/>
      <w:r w:rsidRPr="008C09AF">
        <w:rPr>
          <w:rFonts w:ascii="Times New Roman" w:hAnsi="Times New Roman"/>
          <w:sz w:val="20"/>
          <w:lang w:val="en-US"/>
        </w:rPr>
        <w:t>Vargaftik</w:t>
      </w:r>
      <w:proofErr w:type="spellEnd"/>
      <w:r w:rsidRPr="008C09AF">
        <w:rPr>
          <w:rFonts w:ascii="Times New Roman" w:hAnsi="Times New Roman"/>
          <w:i/>
          <w:sz w:val="20"/>
          <w:lang w:val="en-US"/>
        </w:rPr>
        <w:t xml:space="preserve"> et al.</w:t>
      </w:r>
      <w:r w:rsidRPr="008C09AF">
        <w:rPr>
          <w:rFonts w:ascii="Times New Roman" w:hAnsi="Times New Roman"/>
          <w:noProof/>
          <w:sz w:val="20"/>
          <w:vertAlign w:val="superscript"/>
          <w:lang w:val="en-US"/>
        </w:rPr>
        <w:t>45</w:t>
      </w:r>
      <w:r w:rsidRPr="008C09AF">
        <w:rPr>
          <w:rFonts w:ascii="Times New Roman" w:hAnsi="Times New Roman"/>
          <w:sz w:val="20"/>
          <w:lang w:val="en-US"/>
        </w:rPr>
        <w:t xml:space="preserve"> </w:t>
      </w:r>
      <w:proofErr w:type="gramStart"/>
      <w:r w:rsidRPr="008C09AF">
        <w:rPr>
          <w:rFonts w:ascii="Times New Roman" w:hAnsi="Times New Roman"/>
          <w:color w:val="000000" w:themeColor="text1"/>
          <w:sz w:val="20"/>
          <w:lang w:val="en-US"/>
        </w:rPr>
        <w:t xml:space="preserve">( </w:t>
      </w:r>
      <w:r w:rsidRPr="008C09AF">
        <w:rPr>
          <w:rFonts w:ascii="Times New Roman" w:hAnsi="Times New Roman"/>
          <w:color w:val="000000" w:themeColor="text1"/>
          <w:position w:val="8"/>
          <w:sz w:val="20"/>
          <w:lang w:val="en-US"/>
        </w:rPr>
        <w:t>_</w:t>
      </w:r>
      <w:proofErr w:type="gramEnd"/>
      <w:r w:rsidRPr="008C09AF">
        <w:rPr>
          <w:rFonts w:ascii="Times New Roman" w:hAnsi="Times New Roman"/>
          <w:color w:val="000000" w:themeColor="text1"/>
          <w:position w:val="8"/>
          <w:sz w:val="20"/>
          <w:lang w:val="en-US"/>
        </w:rPr>
        <w:t>_</w:t>
      </w:r>
      <w:r w:rsidRPr="008C09AF">
        <w:rPr>
          <w:rFonts w:ascii="Times New Roman" w:hAnsi="Times New Roman"/>
          <w:color w:val="000000" w:themeColor="text1"/>
          <w:sz w:val="20"/>
          <w:lang w:val="en-US"/>
        </w:rPr>
        <w:t xml:space="preserve"> ), Yaws</w:t>
      </w:r>
      <w:r w:rsidRPr="008C09AF">
        <w:rPr>
          <w:rFonts w:ascii="Times New Roman" w:hAnsi="Times New Roman"/>
          <w:noProof/>
          <w:color w:val="000000" w:themeColor="text1"/>
          <w:sz w:val="20"/>
          <w:vertAlign w:val="superscript"/>
          <w:lang w:val="en-US"/>
        </w:rPr>
        <w:t>46</w:t>
      </w:r>
      <w:r w:rsidRPr="008C09AF">
        <w:rPr>
          <w:rFonts w:ascii="Times New Roman" w:hAnsi="Times New Roman"/>
          <w:color w:val="000000" w:themeColor="text1"/>
          <w:sz w:val="20"/>
          <w:lang w:val="en-US"/>
        </w:rPr>
        <w:t xml:space="preserve"> ( - - ), and values calculated from the data of </w:t>
      </w:r>
      <w:proofErr w:type="spellStart"/>
      <w:r w:rsidRPr="008C09AF">
        <w:rPr>
          <w:rFonts w:ascii="Times New Roman" w:hAnsi="Times New Roman"/>
          <w:color w:val="000000" w:themeColor="text1"/>
          <w:sz w:val="20"/>
          <w:lang w:val="en-US"/>
        </w:rPr>
        <w:t>Lyusternik</w:t>
      </w:r>
      <w:proofErr w:type="spellEnd"/>
      <w:r w:rsidRPr="008C09AF">
        <w:rPr>
          <w:rFonts w:ascii="Times New Roman" w:hAnsi="Times New Roman"/>
          <w:color w:val="000000" w:themeColor="text1"/>
          <w:sz w:val="20"/>
          <w:lang w:val="en-US"/>
        </w:rPr>
        <w:t xml:space="preserve"> and Zdanov</w:t>
      </w:r>
      <w:r w:rsidRPr="008C09AF">
        <w:rPr>
          <w:rFonts w:ascii="Times New Roman" w:hAnsi="Times New Roman"/>
          <w:noProof/>
          <w:color w:val="000000" w:themeColor="text1"/>
          <w:sz w:val="20"/>
          <w:vertAlign w:val="superscript"/>
          <w:lang w:val="en-US"/>
        </w:rPr>
        <w:t>47</w:t>
      </w:r>
      <w:r w:rsidRPr="008C09AF">
        <w:rPr>
          <w:rFonts w:ascii="Times New Roman" w:hAnsi="Times New Roman"/>
          <w:color w:val="000000" w:themeColor="text1"/>
          <w:sz w:val="20"/>
          <w:lang w:val="en-US"/>
        </w:rPr>
        <w:t xml:space="preserve"> (</w:t>
      </w:r>
      <w:r w:rsidRPr="008C09AF">
        <w:rPr>
          <w:rFonts w:ascii="Times New Roman" w:hAnsi="Times New Roman"/>
          <w:color w:val="000000" w:themeColor="text1"/>
          <w:sz w:val="20"/>
        </w:rPr>
        <w:t>Δ</w:t>
      </w:r>
      <w:r w:rsidRPr="008C09AF">
        <w:rPr>
          <w:rFonts w:ascii="Times New Roman" w:hAnsi="Times New Roman"/>
          <w:color w:val="000000" w:themeColor="text1"/>
          <w:sz w:val="20"/>
          <w:lang w:val="en-US"/>
        </w:rPr>
        <w:t>).</w:t>
      </w:r>
    </w:p>
    <w:p w:rsidR="00010A83" w:rsidRDefault="00010A83" w:rsidP="005C1C61">
      <w:pPr>
        <w:tabs>
          <w:tab w:val="left" w:pos="426"/>
          <w:tab w:val="center" w:pos="4536"/>
          <w:tab w:val="right" w:pos="9072"/>
        </w:tabs>
        <w:spacing w:after="0" w:line="240" w:lineRule="auto"/>
        <w:jc w:val="both"/>
        <w:rPr>
          <w:rFonts w:ascii="Times New Roman" w:hAnsi="Times New Roman"/>
          <w:lang w:val="en-US"/>
        </w:rPr>
      </w:pPr>
    </w:p>
    <w:p w:rsidR="008C09AF" w:rsidRDefault="008C09AF" w:rsidP="005C1C61">
      <w:pPr>
        <w:tabs>
          <w:tab w:val="left" w:pos="426"/>
          <w:tab w:val="center" w:pos="4536"/>
          <w:tab w:val="right" w:pos="9072"/>
        </w:tabs>
        <w:spacing w:after="0" w:line="240" w:lineRule="auto"/>
        <w:jc w:val="both"/>
        <w:rPr>
          <w:rFonts w:ascii="Times New Roman" w:hAnsi="Times New Roman"/>
          <w:lang w:val="en-US"/>
        </w:rPr>
      </w:pPr>
    </w:p>
    <w:p w:rsidR="00010A83" w:rsidRDefault="00010A83" w:rsidP="005C1C61">
      <w:pPr>
        <w:tabs>
          <w:tab w:val="left" w:pos="426"/>
          <w:tab w:val="center" w:pos="4536"/>
          <w:tab w:val="right" w:pos="9072"/>
        </w:tabs>
        <w:spacing w:after="0" w:line="240" w:lineRule="auto"/>
        <w:jc w:val="both"/>
        <w:rPr>
          <w:rFonts w:ascii="Times New Roman" w:hAnsi="Times New Roman"/>
          <w:lang w:val="en-US"/>
        </w:rPr>
      </w:pPr>
    </w:p>
    <w:p w:rsidR="00AC580B" w:rsidRPr="0031069A" w:rsidRDefault="00AC580B" w:rsidP="005C1C61">
      <w:pPr>
        <w:tabs>
          <w:tab w:val="left" w:pos="426"/>
          <w:tab w:val="center" w:pos="4536"/>
          <w:tab w:val="right" w:pos="9072"/>
        </w:tabs>
        <w:spacing w:after="0" w:line="240" w:lineRule="auto"/>
        <w:jc w:val="both"/>
        <w:rPr>
          <w:rFonts w:ascii="Times New Roman" w:hAnsi="Times New Roman"/>
          <w:lang w:val="en-US"/>
        </w:rPr>
      </w:pPr>
      <w:proofErr w:type="gramStart"/>
      <w:r w:rsidRPr="0031069A">
        <w:rPr>
          <w:rFonts w:ascii="Times New Roman" w:hAnsi="Times New Roman"/>
          <w:lang w:val="en-US"/>
        </w:rPr>
        <w:t>thermal</w:t>
      </w:r>
      <w:proofErr w:type="gramEnd"/>
      <w:r w:rsidRPr="0031069A">
        <w:rPr>
          <w:rFonts w:ascii="Times New Roman" w:hAnsi="Times New Roman"/>
          <w:lang w:val="en-US"/>
        </w:rPr>
        <w:t xml:space="preserve"> conductivity of </w:t>
      </w:r>
      <w:r w:rsidRPr="0031069A">
        <w:rPr>
          <w:rFonts w:ascii="Times New Roman" w:hAnsi="Times New Roman"/>
          <w:i/>
          <w:lang w:val="en-US"/>
        </w:rPr>
        <w:t>n-</w:t>
      </w:r>
      <w:r w:rsidRPr="0031069A">
        <w:rPr>
          <w:rFonts w:ascii="Times New Roman" w:hAnsi="Times New Roman"/>
          <w:lang w:val="en-US"/>
        </w:rPr>
        <w:t xml:space="preserve">hexadecane from Eq. (6) are shown. In the same figure values quoted in the books by </w:t>
      </w:r>
      <w:proofErr w:type="spellStart"/>
      <w:r w:rsidRPr="0031069A">
        <w:rPr>
          <w:rFonts w:ascii="Times New Roman" w:hAnsi="Times New Roman"/>
          <w:lang w:val="en-US"/>
        </w:rPr>
        <w:t>Vargaftik</w:t>
      </w:r>
      <w:proofErr w:type="spellEnd"/>
      <w:r>
        <w:rPr>
          <w:rFonts w:ascii="Times New Roman" w:hAnsi="Times New Roman"/>
          <w:lang w:val="en-US"/>
        </w:rPr>
        <w:t xml:space="preserve"> </w:t>
      </w:r>
      <w:proofErr w:type="gramStart"/>
      <w:r w:rsidRPr="0031069A">
        <w:rPr>
          <w:rFonts w:ascii="Times New Roman" w:hAnsi="Times New Roman"/>
          <w:i/>
          <w:lang w:val="en-US"/>
        </w:rPr>
        <w:t>et</w:t>
      </w:r>
      <w:proofErr w:type="gramEnd"/>
      <w:r w:rsidRPr="0031069A">
        <w:rPr>
          <w:rFonts w:ascii="Times New Roman" w:hAnsi="Times New Roman"/>
          <w:i/>
          <w:lang w:val="en-US"/>
        </w:rPr>
        <w:t xml:space="preserve"> al</w:t>
      </w:r>
      <w:r>
        <w:rPr>
          <w:rFonts w:ascii="Times New Roman" w:hAnsi="Times New Roman"/>
          <w:lang w:val="en-US"/>
        </w:rPr>
        <w:t>.</w:t>
      </w:r>
      <w:r w:rsidRPr="00E53E0F">
        <w:rPr>
          <w:rFonts w:ascii="Times New Roman" w:hAnsi="Times New Roman"/>
          <w:noProof/>
          <w:vertAlign w:val="superscript"/>
          <w:lang w:val="en-US"/>
        </w:rPr>
        <w:t>45</w:t>
      </w:r>
      <w:r w:rsidRPr="0031069A">
        <w:rPr>
          <w:rFonts w:ascii="Times New Roman" w:hAnsi="Times New Roman"/>
          <w:lang w:val="en-US"/>
        </w:rPr>
        <w:t xml:space="preserve"> and Yaws</w:t>
      </w:r>
      <w:r w:rsidRPr="00E53E0F">
        <w:rPr>
          <w:rFonts w:ascii="Times New Roman" w:hAnsi="Times New Roman"/>
          <w:noProof/>
          <w:vertAlign w:val="superscript"/>
          <w:lang w:val="en-US"/>
        </w:rPr>
        <w:t>46</w:t>
      </w:r>
      <w:r w:rsidRPr="0031069A">
        <w:rPr>
          <w:rFonts w:ascii="Times New Roman" w:hAnsi="Times New Roman"/>
          <w:lang w:val="en-US"/>
        </w:rPr>
        <w:t xml:space="preserve"> are also shown. Furthermore, values calculated from the viscosity data of </w:t>
      </w:r>
      <w:proofErr w:type="spellStart"/>
      <w:r w:rsidRPr="0031069A">
        <w:rPr>
          <w:rFonts w:ascii="Times New Roman" w:hAnsi="Times New Roman"/>
          <w:lang w:val="en-US"/>
        </w:rPr>
        <w:t>Lyusternik</w:t>
      </w:r>
      <w:proofErr w:type="spellEnd"/>
      <w:r w:rsidRPr="0031069A">
        <w:rPr>
          <w:rFonts w:ascii="Times New Roman" w:hAnsi="Times New Roman"/>
          <w:lang w:val="en-US"/>
        </w:rPr>
        <w:t xml:space="preserve"> and Zdanov</w:t>
      </w:r>
      <w:proofErr w:type="gramStart"/>
      <w:r w:rsidRPr="0031069A">
        <w:rPr>
          <w:rFonts w:ascii="Times New Roman" w:hAnsi="Times New Roman"/>
          <w:lang w:val="en-US"/>
        </w:rPr>
        <w:t>,</w:t>
      </w:r>
      <w:r w:rsidRPr="00E53E0F">
        <w:rPr>
          <w:rFonts w:ascii="Times New Roman" w:hAnsi="Times New Roman"/>
          <w:noProof/>
          <w:vertAlign w:val="superscript"/>
          <w:lang w:val="en-US"/>
        </w:rPr>
        <w:t>47</w:t>
      </w:r>
      <w:proofErr w:type="gramEnd"/>
      <w:r w:rsidRPr="0031069A">
        <w:rPr>
          <w:rFonts w:ascii="Times New Roman" w:hAnsi="Times New Roman"/>
          <w:lang w:val="en-US"/>
        </w:rPr>
        <w:t xml:space="preserve"> through a modified Eucken equation,</w:t>
      </w:r>
      <w:r w:rsidRPr="0031069A">
        <w:rPr>
          <w:rFonts w:ascii="Times New Roman" w:hAnsi="Times New Roman"/>
          <w:noProof/>
          <w:vertAlign w:val="superscript"/>
          <w:lang w:val="en-US"/>
        </w:rPr>
        <w:t>5</w:t>
      </w:r>
      <w:r w:rsidRPr="0031069A">
        <w:rPr>
          <w:rFonts w:ascii="Times New Roman" w:hAnsi="Times New Roman"/>
          <w:lang w:val="en-US"/>
        </w:rPr>
        <w:t xml:space="preserve"> are also shown. They all agree with the present correlation within </w:t>
      </w:r>
      <w:r>
        <w:rPr>
          <w:rFonts w:ascii="Times New Roman" w:hAnsi="Times New Roman"/>
          <w:lang w:val="en-US"/>
        </w:rPr>
        <w:t>their mutual uncertainties</w:t>
      </w:r>
      <w:r w:rsidRPr="0031069A">
        <w:rPr>
          <w:rFonts w:ascii="Times New Roman" w:hAnsi="Times New Roman"/>
          <w:lang w:val="en-US"/>
        </w:rPr>
        <w:t xml:space="preserve">. Based on these measurements, the </w:t>
      </w:r>
      <w:r>
        <w:rPr>
          <w:rFonts w:ascii="Times New Roman" w:hAnsi="Times New Roman"/>
          <w:lang w:val="en-US"/>
        </w:rPr>
        <w:t xml:space="preserve">uncertainty </w:t>
      </w:r>
      <w:r w:rsidRPr="0031069A">
        <w:rPr>
          <w:rFonts w:ascii="Times New Roman" w:hAnsi="Times New Roman"/>
          <w:lang w:val="en-US"/>
        </w:rPr>
        <w:t>of the correlation, at the 95% confidence le</w:t>
      </w:r>
      <w:r>
        <w:rPr>
          <w:rFonts w:ascii="Times New Roman" w:hAnsi="Times New Roman"/>
          <w:lang w:val="en-US"/>
        </w:rPr>
        <w:t>vel over the temperature range 583</w:t>
      </w:r>
      <w:r w:rsidRPr="0031069A">
        <w:rPr>
          <w:rFonts w:ascii="Times New Roman" w:hAnsi="Times New Roman"/>
          <w:lang w:val="en-US"/>
        </w:rPr>
        <w:t xml:space="preserve"> K to </w:t>
      </w:r>
      <w:r>
        <w:rPr>
          <w:rFonts w:ascii="Times New Roman" w:hAnsi="Times New Roman"/>
          <w:lang w:val="en-US"/>
        </w:rPr>
        <w:t>654</w:t>
      </w:r>
      <w:r w:rsidRPr="0031069A">
        <w:rPr>
          <w:rFonts w:ascii="Times New Roman" w:hAnsi="Times New Roman"/>
          <w:lang w:val="en-US"/>
        </w:rPr>
        <w:t xml:space="preserve"> K, is </w:t>
      </w:r>
      <w:r>
        <w:rPr>
          <w:rFonts w:ascii="Times New Roman" w:hAnsi="Times New Roman"/>
          <w:lang w:val="en-US"/>
        </w:rPr>
        <w:t>2.7</w:t>
      </w:r>
      <w:r w:rsidRPr="0031069A">
        <w:rPr>
          <w:rFonts w:ascii="Times New Roman" w:hAnsi="Times New Roman"/>
          <w:lang w:val="en-US"/>
        </w:rPr>
        <w:t>%. The correlation behaves in a physically reasonable manner over the entire range from the triple point</w:t>
      </w:r>
      <w:r w:rsidRPr="0031069A">
        <w:rPr>
          <w:rFonts w:ascii="Times New Roman" w:hAnsi="Times New Roman"/>
          <w:b/>
          <w:lang w:val="en-US"/>
        </w:rPr>
        <w:t xml:space="preserve"> </w:t>
      </w:r>
      <w:r w:rsidRPr="0031069A">
        <w:rPr>
          <w:rFonts w:ascii="Times New Roman" w:hAnsi="Times New Roman"/>
          <w:lang w:val="en-US"/>
        </w:rPr>
        <w:t xml:space="preserve">to the highest temperature of the experimental data, </w:t>
      </w:r>
      <w:r>
        <w:rPr>
          <w:rFonts w:ascii="Times New Roman" w:hAnsi="Times New Roman"/>
          <w:lang w:val="en-US"/>
        </w:rPr>
        <w:t>654</w:t>
      </w:r>
      <w:r w:rsidRPr="0031069A">
        <w:rPr>
          <w:rFonts w:ascii="Times New Roman" w:hAnsi="Times New Roman"/>
          <w:lang w:val="en-US"/>
        </w:rPr>
        <w:t xml:space="preserve"> K; however, we anticipate the uncertainty may be larger in the areas where data are </w:t>
      </w:r>
      <w:r>
        <w:rPr>
          <w:rFonts w:ascii="Times New Roman" w:hAnsi="Times New Roman"/>
          <w:lang w:val="en-US"/>
        </w:rPr>
        <w:t xml:space="preserve">not </w:t>
      </w:r>
      <w:r w:rsidRPr="0031069A">
        <w:rPr>
          <w:rFonts w:ascii="Times New Roman" w:hAnsi="Times New Roman"/>
          <w:lang w:val="en-US"/>
        </w:rPr>
        <w:t>available and the correlation is extrapolated.</w:t>
      </w:r>
    </w:p>
    <w:p w:rsidR="00AC580B" w:rsidRDefault="00AC580B" w:rsidP="005C1C61">
      <w:pPr>
        <w:tabs>
          <w:tab w:val="left" w:pos="426"/>
          <w:tab w:val="center" w:pos="4536"/>
          <w:tab w:val="right" w:pos="9072"/>
        </w:tabs>
        <w:spacing w:after="0" w:line="240" w:lineRule="auto"/>
        <w:jc w:val="both"/>
        <w:rPr>
          <w:rFonts w:ascii="Times New Roman" w:hAnsi="Times New Roman"/>
          <w:color w:val="4F81BD" w:themeColor="accent1"/>
          <w:lang w:val="en-US"/>
        </w:rPr>
      </w:pPr>
    </w:p>
    <w:p w:rsidR="00AC580B" w:rsidRPr="00AE79CC" w:rsidRDefault="00AC580B" w:rsidP="005C1C61">
      <w:pPr>
        <w:tabs>
          <w:tab w:val="left" w:pos="426"/>
          <w:tab w:val="center" w:pos="4536"/>
          <w:tab w:val="right" w:pos="9072"/>
        </w:tabs>
        <w:spacing w:after="0" w:line="240" w:lineRule="auto"/>
        <w:jc w:val="center"/>
        <w:outlineLvl w:val="0"/>
        <w:rPr>
          <w:rFonts w:ascii="Times New Roman" w:hAnsi="Times New Roman"/>
          <w:b/>
          <w:lang w:val="en-US"/>
        </w:rPr>
      </w:pPr>
      <w:r>
        <w:rPr>
          <w:rFonts w:ascii="Times New Roman" w:hAnsi="Times New Roman"/>
          <w:b/>
          <w:lang w:val="en-US"/>
        </w:rPr>
        <w:lastRenderedPageBreak/>
        <w:t>2</w:t>
      </w:r>
      <w:r w:rsidRPr="00AE79CC">
        <w:rPr>
          <w:rFonts w:ascii="Times New Roman" w:hAnsi="Times New Roman"/>
          <w:b/>
          <w:lang w:val="en-US"/>
        </w:rPr>
        <w:t>.2. The residual term</w:t>
      </w:r>
    </w:p>
    <w:p w:rsidR="00AC580B" w:rsidRPr="00AE79CC" w:rsidRDefault="00AC580B" w:rsidP="005C1C61">
      <w:pPr>
        <w:tabs>
          <w:tab w:val="left" w:pos="426"/>
          <w:tab w:val="center" w:pos="4536"/>
          <w:tab w:val="right" w:pos="9072"/>
        </w:tabs>
        <w:spacing w:after="0" w:line="240" w:lineRule="auto"/>
        <w:jc w:val="both"/>
        <w:rPr>
          <w:rFonts w:ascii="Times New Roman" w:hAnsi="Times New Roman"/>
          <w:lang w:val="en-US"/>
        </w:rPr>
      </w:pPr>
      <w:r w:rsidRPr="00AE79CC">
        <w:rPr>
          <w:rFonts w:ascii="Times New Roman" w:hAnsi="Times New Roman"/>
          <w:b/>
          <w:i/>
          <w:lang w:val="en-US"/>
        </w:rPr>
        <w:tab/>
      </w:r>
      <w:r w:rsidRPr="00AE79CC">
        <w:rPr>
          <w:rFonts w:ascii="Times New Roman" w:hAnsi="Times New Roman"/>
          <w:b/>
          <w:i/>
          <w:lang w:val="en-US"/>
        </w:rPr>
        <w:tab/>
      </w:r>
      <w:r>
        <w:rPr>
          <w:rFonts w:ascii="Times New Roman" w:hAnsi="Times New Roman"/>
          <w:lang w:val="en-US"/>
        </w:rPr>
        <w:t>The thermal conductivity</w:t>
      </w:r>
      <w:r w:rsidRPr="00AE79CC">
        <w:rPr>
          <w:rFonts w:ascii="Times New Roman" w:hAnsi="Times New Roman"/>
          <w:lang w:val="en-US"/>
        </w:rPr>
        <w:t xml:space="preserve"> of pure fluids exhibit</w:t>
      </w:r>
      <w:r>
        <w:rPr>
          <w:rFonts w:ascii="Times New Roman" w:hAnsi="Times New Roman"/>
          <w:lang w:val="en-US"/>
        </w:rPr>
        <w:t>s</w:t>
      </w:r>
      <w:r w:rsidRPr="00AE79CC">
        <w:rPr>
          <w:rFonts w:ascii="Times New Roman" w:hAnsi="Times New Roman"/>
          <w:lang w:val="en-US"/>
        </w:rPr>
        <w:t xml:space="preserve"> an enhancement over a large range of densities and temperatures around the critical point and become</w:t>
      </w:r>
      <w:r>
        <w:rPr>
          <w:rFonts w:ascii="Times New Roman" w:hAnsi="Times New Roman"/>
          <w:lang w:val="en-US"/>
        </w:rPr>
        <w:t>s</w:t>
      </w:r>
      <w:r w:rsidRPr="00AE79CC">
        <w:rPr>
          <w:rFonts w:ascii="Times New Roman" w:hAnsi="Times New Roman"/>
          <w:lang w:val="en-US"/>
        </w:rPr>
        <w:t xml:space="preserve"> infinite at the critical point. This behavior can be described by models that produce a smooth crossover from the singular behavior of the thermal conductivity asymptotically close to the critical point to the residual values far away from the critical point.</w:t>
      </w:r>
      <w:r w:rsidRPr="00A10050">
        <w:rPr>
          <w:rFonts w:ascii="Times New Roman" w:hAnsi="Times New Roman"/>
          <w:noProof/>
          <w:vertAlign w:val="superscript"/>
          <w:lang w:val="en-US"/>
        </w:rPr>
        <w:t>48-50</w:t>
      </w:r>
      <w:r w:rsidRPr="00AE79CC">
        <w:rPr>
          <w:rFonts w:ascii="Times New Roman" w:hAnsi="Times New Roman"/>
          <w:lang w:val="en-US"/>
        </w:rPr>
        <w:t xml:space="preserve"> The density-dependent terms for thermal conductivity can be grouped according to Eq. (</w:t>
      </w:r>
      <w:r>
        <w:rPr>
          <w:rFonts w:ascii="Times New Roman" w:hAnsi="Times New Roman"/>
          <w:lang w:val="en-US"/>
        </w:rPr>
        <w:t>1</w:t>
      </w:r>
      <w:r w:rsidRPr="00AE79CC">
        <w:rPr>
          <w:rFonts w:ascii="Times New Roman" w:hAnsi="Times New Roman"/>
          <w:lang w:val="en-US"/>
        </w:rPr>
        <w:t>) as [</w:t>
      </w:r>
      <w:proofErr w:type="spellStart"/>
      <w:r w:rsidRPr="00AE79CC">
        <w:rPr>
          <w:rFonts w:ascii="Times New Roman" w:hAnsi="Times New Roman"/>
        </w:rPr>
        <w:t>Δ</w:t>
      </w:r>
      <w:r w:rsidRPr="00AE79CC">
        <w:rPr>
          <w:rFonts w:ascii="Times New Roman" w:hAnsi="Times New Roman"/>
          <w:i/>
        </w:rPr>
        <w:t>λ</w:t>
      </w:r>
      <w:proofErr w:type="spellEnd"/>
      <w:r w:rsidRPr="00AE79CC">
        <w:rPr>
          <w:rFonts w:ascii="Times New Roman" w:hAnsi="Times New Roman"/>
          <w:lang w:val="en-US"/>
        </w:rPr>
        <w:t>(</w:t>
      </w:r>
      <w:r w:rsidRPr="00AE79CC">
        <w:rPr>
          <w:rFonts w:ascii="Times New Roman" w:hAnsi="Times New Roman"/>
          <w:i/>
        </w:rPr>
        <w:t>ρ</w:t>
      </w:r>
      <w:r w:rsidRPr="00AE79CC">
        <w:rPr>
          <w:rFonts w:ascii="Times New Roman" w:hAnsi="Times New Roman"/>
          <w:lang w:val="en-US"/>
        </w:rPr>
        <w:t>,</w:t>
      </w:r>
      <w:r w:rsidRPr="00AE79CC">
        <w:rPr>
          <w:rFonts w:ascii="Times New Roman" w:hAnsi="Times New Roman"/>
          <w:i/>
        </w:rPr>
        <w:t>Τ</w:t>
      </w:r>
      <w:r w:rsidRPr="00AE79CC">
        <w:rPr>
          <w:rFonts w:ascii="Times New Roman" w:hAnsi="Times New Roman"/>
          <w:lang w:val="en-US"/>
        </w:rPr>
        <w:t xml:space="preserve">) + </w:t>
      </w:r>
      <w:proofErr w:type="spellStart"/>
      <w:r w:rsidRPr="00AE79CC">
        <w:rPr>
          <w:rFonts w:ascii="Times New Roman" w:hAnsi="Times New Roman"/>
        </w:rPr>
        <w:t>Δ</w:t>
      </w:r>
      <w:r w:rsidRPr="00AE79CC">
        <w:rPr>
          <w:rFonts w:ascii="Times New Roman" w:hAnsi="Times New Roman"/>
          <w:i/>
        </w:rPr>
        <w:t>λ</w:t>
      </w:r>
      <w:proofErr w:type="spellEnd"/>
      <w:r w:rsidRPr="00AE79CC">
        <w:rPr>
          <w:rFonts w:ascii="Times New Roman" w:hAnsi="Times New Roman"/>
          <w:vertAlign w:val="subscript"/>
          <w:lang w:val="en-US"/>
        </w:rPr>
        <w:t>c</w:t>
      </w:r>
      <w:r w:rsidRPr="00AE79CC">
        <w:rPr>
          <w:rFonts w:ascii="Times New Roman" w:hAnsi="Times New Roman"/>
          <w:lang w:val="en-US"/>
        </w:rPr>
        <w:t>(</w:t>
      </w:r>
      <w:r w:rsidRPr="00AE79CC">
        <w:rPr>
          <w:rFonts w:ascii="Times New Roman" w:hAnsi="Times New Roman"/>
          <w:i/>
        </w:rPr>
        <w:t>ρ</w:t>
      </w:r>
      <w:r w:rsidRPr="00AE79CC">
        <w:rPr>
          <w:rFonts w:ascii="Times New Roman" w:hAnsi="Times New Roman"/>
          <w:lang w:val="en-US"/>
        </w:rPr>
        <w:t>,</w:t>
      </w:r>
      <w:r w:rsidRPr="00AE79CC">
        <w:rPr>
          <w:rFonts w:ascii="Times New Roman" w:hAnsi="Times New Roman"/>
          <w:i/>
        </w:rPr>
        <w:t>Τ</w:t>
      </w:r>
      <w:r w:rsidRPr="00AE79CC">
        <w:rPr>
          <w:rFonts w:ascii="Times New Roman" w:hAnsi="Times New Roman"/>
          <w:lang w:val="en-US"/>
        </w:rPr>
        <w:t>)]. To assess the critical enhancement theoretically, we need to evaluate, in addition to the dilute-gas thermal conductivity, the residual thermal-conductivity contribution. The procedure adopted during this analysis used ODRPACK (Ref. </w:t>
      </w:r>
      <w:r w:rsidRPr="00A10050">
        <w:rPr>
          <w:rFonts w:ascii="Times New Roman" w:hAnsi="Times New Roman"/>
          <w:noProof/>
          <w:lang w:val="en-US"/>
        </w:rPr>
        <w:t>51</w:t>
      </w:r>
      <w:r>
        <w:rPr>
          <w:rFonts w:ascii="Times New Roman" w:hAnsi="Times New Roman"/>
          <w:lang w:val="en-US"/>
        </w:rPr>
        <w:t>) to fit all</w:t>
      </w:r>
      <w:r w:rsidRPr="00AE79CC">
        <w:rPr>
          <w:rFonts w:ascii="Times New Roman" w:hAnsi="Times New Roman"/>
          <w:lang w:val="en-US"/>
        </w:rPr>
        <w:t xml:space="preserve"> primary data simultaneously to the residual thermal conductivity and the critical enhancement, while maintaining the values of the dilute-gas thermal-conductivity data already obtained. The density values employed were obtained by the equation of state of </w:t>
      </w:r>
      <w:r>
        <w:rPr>
          <w:rFonts w:ascii="Times New Roman" w:hAnsi="Times New Roman"/>
          <w:lang w:val="en-US"/>
        </w:rPr>
        <w:t>Romeo and Lemmon.</w:t>
      </w:r>
      <w:r w:rsidRPr="00AE79CC">
        <w:rPr>
          <w:rFonts w:ascii="Times New Roman" w:hAnsi="Times New Roman"/>
          <w:noProof/>
          <w:vertAlign w:val="superscript"/>
          <w:lang w:val="en-US"/>
        </w:rPr>
        <w:t>18</w:t>
      </w:r>
      <w:r w:rsidRPr="00AE79CC">
        <w:rPr>
          <w:rFonts w:ascii="Times New Roman" w:hAnsi="Times New Roman"/>
          <w:lang w:val="en-US"/>
        </w:rPr>
        <w:t xml:space="preserve"> </w:t>
      </w:r>
      <w:proofErr w:type="gramStart"/>
      <w:r w:rsidRPr="00AE79CC">
        <w:rPr>
          <w:rFonts w:ascii="Times New Roman" w:hAnsi="Times New Roman"/>
          <w:lang w:val="en-US"/>
        </w:rPr>
        <w:t>The</w:t>
      </w:r>
      <w:proofErr w:type="gramEnd"/>
      <w:r w:rsidRPr="00AE79CC">
        <w:rPr>
          <w:rFonts w:ascii="Times New Roman" w:hAnsi="Times New Roman"/>
          <w:noProof/>
          <w:lang w:val="en-US"/>
        </w:rPr>
        <w:t xml:space="preserve"> primary data were weighted in inverse proportion to the square of their uncertainty.</w:t>
      </w:r>
    </w:p>
    <w:p w:rsidR="00AC580B" w:rsidRPr="00AE79CC" w:rsidRDefault="00AC580B" w:rsidP="005C1C61">
      <w:pPr>
        <w:tabs>
          <w:tab w:val="left" w:pos="426"/>
          <w:tab w:val="center" w:pos="4536"/>
          <w:tab w:val="right" w:pos="9072"/>
        </w:tabs>
        <w:spacing w:after="0" w:line="240" w:lineRule="auto"/>
        <w:jc w:val="both"/>
        <w:rPr>
          <w:rFonts w:ascii="Times New Roman" w:hAnsi="Times New Roman"/>
          <w:lang w:val="en-US"/>
        </w:rPr>
      </w:pPr>
      <w:r w:rsidRPr="00AE79CC">
        <w:rPr>
          <w:rFonts w:ascii="Times New Roman" w:hAnsi="Times New Roman"/>
          <w:lang w:val="en-US"/>
        </w:rPr>
        <w:t xml:space="preserve">     </w:t>
      </w:r>
      <w:r w:rsidRPr="00AE79CC">
        <w:rPr>
          <w:rFonts w:ascii="Times New Roman" w:hAnsi="Times New Roman"/>
          <w:lang w:val="en-US"/>
        </w:rPr>
        <w:tab/>
        <w:t>The residual thermal conductivity was represented with a polynomial in temperature and density:</w:t>
      </w:r>
    </w:p>
    <w:p w:rsidR="00AC580B" w:rsidRPr="00AE79CC" w:rsidRDefault="00AC580B" w:rsidP="005C1C61">
      <w:pPr>
        <w:tabs>
          <w:tab w:val="left" w:pos="426"/>
          <w:tab w:val="center" w:pos="4536"/>
          <w:tab w:val="right" w:pos="9072"/>
        </w:tabs>
        <w:spacing w:after="0" w:line="240" w:lineRule="auto"/>
        <w:jc w:val="both"/>
        <w:rPr>
          <w:rFonts w:ascii="Times New Roman" w:hAnsi="Times New Roman"/>
          <w:lang w:val="en-US"/>
        </w:rPr>
      </w:pPr>
    </w:p>
    <w:p w:rsidR="00AC580B" w:rsidRPr="00AE79CC" w:rsidRDefault="00AC580B" w:rsidP="008C09AF">
      <w:pPr>
        <w:tabs>
          <w:tab w:val="center" w:pos="2552"/>
          <w:tab w:val="right" w:pos="5103"/>
          <w:tab w:val="right" w:pos="7938"/>
        </w:tabs>
        <w:spacing w:after="0" w:line="240" w:lineRule="auto"/>
        <w:jc w:val="both"/>
        <w:rPr>
          <w:rFonts w:ascii="Times New Roman" w:hAnsi="Times New Roman"/>
          <w:lang w:val="en-US"/>
        </w:rPr>
      </w:pPr>
      <w:r w:rsidRPr="00AE79CC">
        <w:rPr>
          <w:rFonts w:ascii="Times New Roman" w:hAnsi="Times New Roman"/>
          <w:lang w:val="en-US"/>
        </w:rPr>
        <w:tab/>
      </w:r>
      <w:r w:rsidRPr="00AE79CC">
        <w:rPr>
          <w:rFonts w:ascii="Times New Roman" w:hAnsi="Times New Roman"/>
          <w:position w:val="-26"/>
          <w:lang w:val="en-US"/>
        </w:rPr>
        <w:object w:dxaOrig="3720" w:dyaOrig="639">
          <v:shape id="_x0000_i1039" type="#_x0000_t75" style="width:186pt;height:33pt" o:ole="">
            <v:imagedata r:id="rId42" o:title=""/>
          </v:shape>
          <o:OLEObject Type="Embed" ProgID="Equation.DSMT4" ShapeID="_x0000_i1039" DrawAspect="Content" ObjectID="_1580984569" r:id="rId43"/>
        </w:object>
      </w:r>
      <w:r w:rsidRPr="00AE79CC">
        <w:rPr>
          <w:rFonts w:ascii="Times New Roman" w:hAnsi="Times New Roman"/>
          <w:lang w:val="en-US"/>
        </w:rPr>
        <w:t>.</w:t>
      </w:r>
      <w:r w:rsidRPr="00AE79CC">
        <w:rPr>
          <w:rFonts w:ascii="Times New Roman" w:hAnsi="Times New Roman"/>
          <w:lang w:val="en-US"/>
        </w:rPr>
        <w:tab/>
        <w:t>(</w:t>
      </w:r>
      <w:r>
        <w:rPr>
          <w:rFonts w:ascii="Times New Roman" w:hAnsi="Times New Roman"/>
          <w:lang w:val="en-US"/>
        </w:rPr>
        <w:t>7</w:t>
      </w:r>
      <w:r w:rsidRPr="00AE79CC">
        <w:rPr>
          <w:rFonts w:ascii="Times New Roman" w:hAnsi="Times New Roman"/>
          <w:lang w:val="en-US"/>
        </w:rPr>
        <w:t>)</w:t>
      </w:r>
    </w:p>
    <w:p w:rsidR="00AC580B" w:rsidRPr="00AE79CC" w:rsidRDefault="00AC580B" w:rsidP="005C1C61">
      <w:pPr>
        <w:spacing w:after="0" w:line="240" w:lineRule="auto"/>
        <w:jc w:val="both"/>
        <w:rPr>
          <w:rFonts w:ascii="Times New Roman" w:hAnsi="Times New Roman"/>
          <w:lang w:val="en-US"/>
        </w:rPr>
      </w:pPr>
    </w:p>
    <w:p w:rsidR="00AC580B" w:rsidRPr="001638EB" w:rsidRDefault="00AC580B" w:rsidP="005C1C61">
      <w:pPr>
        <w:spacing w:after="0" w:line="240" w:lineRule="auto"/>
        <w:jc w:val="both"/>
        <w:rPr>
          <w:rFonts w:ascii="Times New Roman" w:hAnsi="Times New Roman"/>
          <w:lang w:val="en-US"/>
        </w:rPr>
      </w:pPr>
      <w:r w:rsidRPr="00AE79CC">
        <w:rPr>
          <w:rFonts w:ascii="Times New Roman" w:hAnsi="Times New Roman"/>
          <w:lang w:val="en-US"/>
        </w:rPr>
        <w:t xml:space="preserve">Coefficients </w:t>
      </w:r>
      <w:r w:rsidRPr="00AE79CC">
        <w:rPr>
          <w:rFonts w:ascii="Times New Roman" w:hAnsi="Times New Roman"/>
          <w:i/>
          <w:lang w:val="en-US"/>
        </w:rPr>
        <w:t>B</w:t>
      </w:r>
      <w:r w:rsidRPr="00AE79CC">
        <w:rPr>
          <w:rFonts w:ascii="Times New Roman" w:hAnsi="Times New Roman"/>
          <w:vertAlign w:val="subscript"/>
          <w:lang w:val="en-US"/>
        </w:rPr>
        <w:t>1</w:t>
      </w:r>
      <w:proofErr w:type="gramStart"/>
      <w:r w:rsidRPr="00AE79CC">
        <w:rPr>
          <w:rFonts w:ascii="Times New Roman" w:hAnsi="Times New Roman"/>
          <w:vertAlign w:val="subscript"/>
          <w:lang w:val="en-US"/>
        </w:rPr>
        <w:t>,</w:t>
      </w:r>
      <w:r w:rsidRPr="00AE79CC">
        <w:rPr>
          <w:rFonts w:ascii="Times New Roman" w:hAnsi="Times New Roman"/>
          <w:i/>
          <w:vertAlign w:val="subscript"/>
          <w:lang w:val="en-US"/>
        </w:rPr>
        <w:t>i</w:t>
      </w:r>
      <w:proofErr w:type="gramEnd"/>
      <w:r w:rsidRPr="00AE79CC">
        <w:rPr>
          <w:rFonts w:ascii="Times New Roman" w:hAnsi="Times New Roman"/>
          <w:lang w:val="en-US"/>
        </w:rPr>
        <w:t xml:space="preserve"> and </w:t>
      </w:r>
      <w:r w:rsidRPr="00AE79CC">
        <w:rPr>
          <w:rFonts w:ascii="Times New Roman" w:hAnsi="Times New Roman"/>
          <w:i/>
          <w:lang w:val="en-US"/>
        </w:rPr>
        <w:t>B</w:t>
      </w:r>
      <w:r w:rsidRPr="00AE79CC">
        <w:rPr>
          <w:rFonts w:ascii="Times New Roman" w:hAnsi="Times New Roman"/>
          <w:vertAlign w:val="subscript"/>
          <w:lang w:val="en-US"/>
        </w:rPr>
        <w:t>2,</w:t>
      </w:r>
      <w:r w:rsidRPr="00AE79CC">
        <w:rPr>
          <w:rFonts w:ascii="Times New Roman" w:hAnsi="Times New Roman"/>
          <w:i/>
          <w:vertAlign w:val="subscript"/>
          <w:lang w:val="en-US"/>
        </w:rPr>
        <w:t>i</w:t>
      </w:r>
      <w:r w:rsidRPr="00AE79CC">
        <w:rPr>
          <w:rFonts w:ascii="Times New Roman" w:hAnsi="Times New Roman"/>
          <w:lang w:val="en-US"/>
        </w:rPr>
        <w:t xml:space="preserve"> </w:t>
      </w:r>
      <w:r w:rsidRPr="001638EB">
        <w:rPr>
          <w:rFonts w:ascii="Times New Roman" w:hAnsi="Times New Roman"/>
          <w:lang w:val="en-US"/>
        </w:rPr>
        <w:t xml:space="preserve">are shown in Table </w:t>
      </w:r>
      <w:r>
        <w:rPr>
          <w:rFonts w:ascii="Times New Roman" w:hAnsi="Times New Roman"/>
          <w:lang w:val="en-US"/>
        </w:rPr>
        <w:t>2</w:t>
      </w:r>
      <w:r w:rsidRPr="001638EB">
        <w:rPr>
          <w:rFonts w:ascii="Times New Roman" w:hAnsi="Times New Roman"/>
          <w:lang w:val="en-US"/>
        </w:rPr>
        <w:t>.</w:t>
      </w:r>
    </w:p>
    <w:p w:rsidR="00AC580B" w:rsidRDefault="00AC580B" w:rsidP="005C1C61">
      <w:pPr>
        <w:spacing w:after="0" w:line="240" w:lineRule="auto"/>
        <w:jc w:val="both"/>
        <w:rPr>
          <w:rFonts w:ascii="Times New Roman" w:hAnsi="Times New Roman"/>
          <w:lang w:val="en-US"/>
        </w:rPr>
      </w:pPr>
    </w:p>
    <w:p w:rsidR="008C09AF" w:rsidRDefault="008C09AF" w:rsidP="005C1C61">
      <w:pPr>
        <w:spacing w:after="0" w:line="240" w:lineRule="auto"/>
        <w:jc w:val="both"/>
        <w:rPr>
          <w:rFonts w:ascii="Times New Roman" w:hAnsi="Times New Roman"/>
          <w:lang w:val="en-US"/>
        </w:rPr>
      </w:pPr>
    </w:p>
    <w:p w:rsidR="008C09AF" w:rsidRPr="008C09AF" w:rsidRDefault="008C09AF" w:rsidP="008C09AF">
      <w:pPr>
        <w:spacing w:after="0" w:line="240" w:lineRule="auto"/>
        <w:jc w:val="center"/>
        <w:rPr>
          <w:rFonts w:ascii="Times New Roman" w:hAnsi="Times New Roman"/>
          <w:sz w:val="20"/>
          <w:lang w:val="en-US"/>
        </w:rPr>
      </w:pPr>
      <w:proofErr w:type="gramStart"/>
      <w:r w:rsidRPr="008C09AF">
        <w:rPr>
          <w:rFonts w:ascii="Times New Roman" w:hAnsi="Times New Roman"/>
          <w:sz w:val="20"/>
          <w:lang w:val="en-US"/>
        </w:rPr>
        <w:t>TABLE 2.</w:t>
      </w:r>
      <w:proofErr w:type="gramEnd"/>
      <w:r w:rsidRPr="008C09AF">
        <w:rPr>
          <w:rFonts w:ascii="Times New Roman" w:hAnsi="Times New Roman"/>
          <w:sz w:val="20"/>
          <w:lang w:val="en-US"/>
        </w:rPr>
        <w:t xml:space="preserve"> </w:t>
      </w:r>
      <w:proofErr w:type="gramStart"/>
      <w:r w:rsidRPr="008C09AF">
        <w:rPr>
          <w:rFonts w:ascii="Times New Roman" w:hAnsi="Times New Roman"/>
          <w:sz w:val="20"/>
          <w:lang w:val="en-US"/>
        </w:rPr>
        <w:t xml:space="preserve">Coefficients of Eq. (7) for the residual thermal conductivity of </w:t>
      </w:r>
      <w:r w:rsidRPr="008C09AF">
        <w:rPr>
          <w:rFonts w:ascii="Times New Roman" w:hAnsi="Times New Roman"/>
          <w:i/>
          <w:sz w:val="20"/>
          <w:lang w:val="en-US"/>
        </w:rPr>
        <w:t>n</w:t>
      </w:r>
      <w:r w:rsidRPr="008C09AF">
        <w:rPr>
          <w:rFonts w:ascii="Times New Roman" w:hAnsi="Times New Roman"/>
          <w:sz w:val="20"/>
          <w:lang w:val="en-US"/>
        </w:rPr>
        <w:t>-hexadecane.</w:t>
      </w:r>
      <w:proofErr w:type="gramEnd"/>
    </w:p>
    <w:p w:rsidR="008C09AF" w:rsidRPr="008C09AF" w:rsidRDefault="008C09AF" w:rsidP="008C09AF">
      <w:pPr>
        <w:spacing w:after="0" w:line="240" w:lineRule="auto"/>
        <w:jc w:val="center"/>
        <w:rPr>
          <w:rFonts w:ascii="Times New Roman" w:hAnsi="Times New Roman"/>
          <w:sz w:val="14"/>
          <w:lang w:val="en-US"/>
        </w:rPr>
      </w:pPr>
    </w:p>
    <w:tbl>
      <w:tblPr>
        <w:tblW w:w="0" w:type="auto"/>
        <w:tblCellMar>
          <w:left w:w="0" w:type="dxa"/>
          <w:right w:w="0" w:type="dxa"/>
        </w:tblCellMar>
        <w:tblLook w:val="04A0" w:firstRow="1" w:lastRow="0" w:firstColumn="1" w:lastColumn="0" w:noHBand="0" w:noVBand="1"/>
      </w:tblPr>
      <w:tblGrid>
        <w:gridCol w:w="396"/>
        <w:gridCol w:w="2298"/>
        <w:gridCol w:w="2433"/>
      </w:tblGrid>
      <w:tr w:rsidR="008C09AF" w:rsidRPr="001638EB" w:rsidTr="008C09AF">
        <w:tc>
          <w:tcPr>
            <w:tcW w:w="396" w:type="dxa"/>
            <w:tcBorders>
              <w:top w:val="double" w:sz="4" w:space="0" w:color="auto"/>
              <w:left w:val="nil"/>
              <w:bottom w:val="single" w:sz="6" w:space="0" w:color="auto"/>
              <w:right w:val="nil"/>
            </w:tcBorders>
          </w:tcPr>
          <w:p w:rsidR="008C09AF" w:rsidRPr="001638EB" w:rsidRDefault="008C09AF" w:rsidP="00AD434A">
            <w:pPr>
              <w:spacing w:before="80" w:after="0" w:line="240" w:lineRule="auto"/>
              <w:jc w:val="center"/>
              <w:rPr>
                <w:rFonts w:ascii="Times New Roman" w:hAnsi="Times New Roman"/>
                <w:i/>
                <w:sz w:val="20"/>
                <w:szCs w:val="20"/>
                <w:lang w:val="en-US"/>
              </w:rPr>
            </w:pPr>
            <w:proofErr w:type="spellStart"/>
            <w:r w:rsidRPr="001638EB">
              <w:rPr>
                <w:rFonts w:ascii="Times New Roman" w:hAnsi="Times New Roman"/>
                <w:i/>
                <w:sz w:val="20"/>
                <w:szCs w:val="20"/>
                <w:lang w:val="en-US"/>
              </w:rPr>
              <w:t>i</w:t>
            </w:r>
            <w:proofErr w:type="spellEnd"/>
          </w:p>
        </w:tc>
        <w:tc>
          <w:tcPr>
            <w:tcW w:w="2298" w:type="dxa"/>
            <w:tcBorders>
              <w:top w:val="double" w:sz="4" w:space="0" w:color="auto"/>
              <w:left w:val="nil"/>
              <w:bottom w:val="single" w:sz="6" w:space="0" w:color="auto"/>
              <w:right w:val="nil"/>
            </w:tcBorders>
          </w:tcPr>
          <w:p w:rsidR="008C09AF" w:rsidRPr="001638EB" w:rsidRDefault="008C09AF" w:rsidP="008C09AF">
            <w:pPr>
              <w:tabs>
                <w:tab w:val="decimal" w:pos="462"/>
                <w:tab w:val="left" w:pos="1879"/>
              </w:tabs>
              <w:spacing w:before="80" w:after="0" w:line="240" w:lineRule="auto"/>
              <w:ind w:right="261"/>
              <w:jc w:val="center"/>
              <w:rPr>
                <w:rFonts w:ascii="Times New Roman" w:hAnsi="Times New Roman"/>
                <w:sz w:val="20"/>
                <w:szCs w:val="20"/>
                <w:lang w:val="en-US"/>
              </w:rPr>
            </w:pPr>
            <w:r w:rsidRPr="001638EB">
              <w:rPr>
                <w:rFonts w:ascii="Times New Roman" w:hAnsi="Times New Roman"/>
                <w:i/>
                <w:sz w:val="20"/>
                <w:szCs w:val="20"/>
                <w:lang w:val="en-US"/>
              </w:rPr>
              <w:t>B</w:t>
            </w:r>
            <w:r w:rsidRPr="001638EB">
              <w:rPr>
                <w:rFonts w:ascii="Times New Roman" w:hAnsi="Times New Roman"/>
                <w:sz w:val="20"/>
                <w:szCs w:val="20"/>
                <w:lang w:val="en-US"/>
              </w:rPr>
              <w:softHyphen/>
            </w:r>
            <w:r w:rsidRPr="001638EB">
              <w:rPr>
                <w:rFonts w:ascii="Times New Roman" w:hAnsi="Times New Roman"/>
                <w:sz w:val="20"/>
                <w:szCs w:val="20"/>
                <w:vertAlign w:val="subscript"/>
                <w:lang w:val="en-US"/>
              </w:rPr>
              <w:t>1,</w:t>
            </w:r>
            <w:r w:rsidRPr="001638EB">
              <w:rPr>
                <w:rFonts w:ascii="Times New Roman" w:hAnsi="Times New Roman"/>
                <w:i/>
                <w:sz w:val="20"/>
                <w:szCs w:val="20"/>
                <w:vertAlign w:val="subscript"/>
                <w:lang w:val="en-US"/>
              </w:rPr>
              <w:t>i</w:t>
            </w:r>
            <w:r w:rsidRPr="001638EB">
              <w:rPr>
                <w:rFonts w:ascii="Times New Roman" w:hAnsi="Times New Roman"/>
                <w:i/>
                <w:sz w:val="20"/>
                <w:szCs w:val="20"/>
                <w:lang w:val="en-US"/>
              </w:rPr>
              <w:t xml:space="preserve"> </w:t>
            </w:r>
            <w:r w:rsidRPr="001638EB">
              <w:rPr>
                <w:rFonts w:ascii="Times New Roman" w:hAnsi="Times New Roman"/>
                <w:sz w:val="20"/>
                <w:szCs w:val="20"/>
                <w:lang w:val="en-US"/>
              </w:rPr>
              <w:t xml:space="preserve"> (</w:t>
            </w:r>
            <w:proofErr w:type="spellStart"/>
            <w:r w:rsidRPr="001638EB">
              <w:rPr>
                <w:rFonts w:ascii="Times New Roman" w:hAnsi="Times New Roman"/>
                <w:sz w:val="20"/>
                <w:szCs w:val="20"/>
                <w:lang w:val="en-US"/>
              </w:rPr>
              <w:t>mW</w:t>
            </w:r>
            <w:proofErr w:type="spellEnd"/>
            <w:r w:rsidRPr="001638EB">
              <w:rPr>
                <w:rFonts w:ascii="Times New Roman" w:hAnsi="Times New Roman"/>
                <w:sz w:val="20"/>
                <w:szCs w:val="20"/>
                <w:lang w:val="en-US"/>
              </w:rPr>
              <w:t xml:space="preserve"> m</w:t>
            </w:r>
            <w:r w:rsidRPr="001638EB">
              <w:rPr>
                <w:rFonts w:ascii="Times New Roman" w:hAnsi="Times New Roman"/>
                <w:sz w:val="20"/>
                <w:szCs w:val="20"/>
                <w:vertAlign w:val="superscript"/>
                <w:lang w:val="en-US"/>
              </w:rPr>
              <w:t xml:space="preserve">−1 </w:t>
            </w:r>
            <w:r w:rsidRPr="001638EB">
              <w:rPr>
                <w:rFonts w:ascii="Times New Roman" w:hAnsi="Times New Roman"/>
                <w:sz w:val="20"/>
                <w:szCs w:val="20"/>
                <w:lang w:val="en-US"/>
              </w:rPr>
              <w:t>K</w:t>
            </w:r>
            <w:r w:rsidRPr="001638EB">
              <w:rPr>
                <w:rFonts w:ascii="Times New Roman" w:hAnsi="Times New Roman"/>
                <w:sz w:val="20"/>
                <w:szCs w:val="20"/>
                <w:vertAlign w:val="superscript"/>
                <w:lang w:val="en-US"/>
              </w:rPr>
              <w:t>−1</w:t>
            </w:r>
            <w:r w:rsidRPr="001638EB">
              <w:rPr>
                <w:rFonts w:ascii="Times New Roman" w:hAnsi="Times New Roman"/>
                <w:sz w:val="20"/>
                <w:szCs w:val="20"/>
                <w:lang w:val="en-US"/>
              </w:rPr>
              <w:t>)</w:t>
            </w:r>
          </w:p>
        </w:tc>
        <w:tc>
          <w:tcPr>
            <w:tcW w:w="2433" w:type="dxa"/>
            <w:tcBorders>
              <w:top w:val="double" w:sz="4" w:space="0" w:color="auto"/>
              <w:left w:val="nil"/>
              <w:bottom w:val="single" w:sz="6" w:space="0" w:color="auto"/>
              <w:right w:val="nil"/>
            </w:tcBorders>
          </w:tcPr>
          <w:p w:rsidR="008C09AF" w:rsidRPr="001638EB" w:rsidRDefault="008C09AF" w:rsidP="00AD434A">
            <w:pPr>
              <w:tabs>
                <w:tab w:val="decimal" w:pos="462"/>
                <w:tab w:val="left" w:pos="1879"/>
                <w:tab w:val="decimal" w:pos="2163"/>
              </w:tabs>
              <w:spacing w:before="80" w:after="0" w:line="240" w:lineRule="auto"/>
              <w:jc w:val="center"/>
              <w:rPr>
                <w:rFonts w:ascii="Times New Roman" w:hAnsi="Times New Roman"/>
                <w:sz w:val="20"/>
                <w:szCs w:val="20"/>
                <w:lang w:val="en-US"/>
              </w:rPr>
            </w:pPr>
            <w:r w:rsidRPr="001638EB">
              <w:rPr>
                <w:rFonts w:ascii="Times New Roman" w:hAnsi="Times New Roman"/>
                <w:i/>
                <w:sz w:val="20"/>
                <w:szCs w:val="20"/>
                <w:lang w:val="en-US"/>
              </w:rPr>
              <w:t>B</w:t>
            </w:r>
            <w:r w:rsidRPr="001638EB">
              <w:rPr>
                <w:rFonts w:ascii="Times New Roman" w:hAnsi="Times New Roman"/>
                <w:sz w:val="20"/>
                <w:szCs w:val="20"/>
                <w:lang w:val="en-US"/>
              </w:rPr>
              <w:softHyphen/>
            </w:r>
            <w:r w:rsidRPr="001638EB">
              <w:rPr>
                <w:rFonts w:ascii="Times New Roman" w:hAnsi="Times New Roman"/>
                <w:sz w:val="20"/>
                <w:szCs w:val="20"/>
                <w:vertAlign w:val="subscript"/>
                <w:lang w:val="en-US"/>
              </w:rPr>
              <w:t>2,</w:t>
            </w:r>
            <w:r w:rsidRPr="001638EB">
              <w:rPr>
                <w:rFonts w:ascii="Times New Roman" w:hAnsi="Times New Roman"/>
                <w:i/>
                <w:sz w:val="20"/>
                <w:szCs w:val="20"/>
                <w:vertAlign w:val="subscript"/>
                <w:lang w:val="en-US"/>
              </w:rPr>
              <w:t>i</w:t>
            </w:r>
            <w:r w:rsidRPr="001638EB">
              <w:rPr>
                <w:rFonts w:ascii="Times New Roman" w:hAnsi="Times New Roman"/>
                <w:i/>
                <w:sz w:val="20"/>
                <w:szCs w:val="20"/>
                <w:lang w:val="en-US"/>
              </w:rPr>
              <w:t xml:space="preserve"> </w:t>
            </w:r>
            <w:r w:rsidRPr="001638EB">
              <w:rPr>
                <w:rFonts w:ascii="Times New Roman" w:hAnsi="Times New Roman"/>
                <w:sz w:val="20"/>
                <w:szCs w:val="20"/>
                <w:lang w:val="en-US"/>
              </w:rPr>
              <w:t xml:space="preserve"> (</w:t>
            </w:r>
            <w:proofErr w:type="spellStart"/>
            <w:r w:rsidRPr="001638EB">
              <w:rPr>
                <w:rFonts w:ascii="Times New Roman" w:hAnsi="Times New Roman"/>
                <w:sz w:val="20"/>
                <w:szCs w:val="20"/>
                <w:lang w:val="en-US"/>
              </w:rPr>
              <w:t>mW</w:t>
            </w:r>
            <w:proofErr w:type="spellEnd"/>
            <w:r w:rsidRPr="001638EB">
              <w:rPr>
                <w:rFonts w:ascii="Times New Roman" w:hAnsi="Times New Roman"/>
                <w:sz w:val="20"/>
                <w:szCs w:val="20"/>
                <w:lang w:val="en-US"/>
              </w:rPr>
              <w:t xml:space="preserve"> m</w:t>
            </w:r>
            <w:r w:rsidRPr="001638EB">
              <w:rPr>
                <w:rFonts w:ascii="Times New Roman" w:hAnsi="Times New Roman"/>
                <w:sz w:val="20"/>
                <w:szCs w:val="20"/>
                <w:vertAlign w:val="superscript"/>
                <w:lang w:val="en-US"/>
              </w:rPr>
              <w:t xml:space="preserve">−1 </w:t>
            </w:r>
            <w:r w:rsidRPr="001638EB">
              <w:rPr>
                <w:rFonts w:ascii="Times New Roman" w:hAnsi="Times New Roman"/>
                <w:sz w:val="20"/>
                <w:szCs w:val="20"/>
                <w:lang w:val="en-US"/>
              </w:rPr>
              <w:t>K</w:t>
            </w:r>
            <w:r w:rsidRPr="001638EB">
              <w:rPr>
                <w:rFonts w:ascii="Times New Roman" w:hAnsi="Times New Roman"/>
                <w:sz w:val="20"/>
                <w:szCs w:val="20"/>
                <w:vertAlign w:val="superscript"/>
                <w:lang w:val="en-US"/>
              </w:rPr>
              <w:t>−1</w:t>
            </w:r>
            <w:r w:rsidRPr="001638EB">
              <w:rPr>
                <w:rFonts w:ascii="Times New Roman" w:hAnsi="Times New Roman"/>
                <w:sz w:val="20"/>
                <w:szCs w:val="20"/>
                <w:lang w:val="en-US"/>
              </w:rPr>
              <w:t>)</w:t>
            </w:r>
          </w:p>
        </w:tc>
      </w:tr>
      <w:tr w:rsidR="008C09AF" w:rsidRPr="001638EB" w:rsidTr="008C09AF">
        <w:tc>
          <w:tcPr>
            <w:tcW w:w="396" w:type="dxa"/>
            <w:tcBorders>
              <w:top w:val="single" w:sz="6" w:space="0" w:color="auto"/>
              <w:left w:val="nil"/>
              <w:bottom w:val="double" w:sz="6" w:space="0" w:color="auto"/>
              <w:right w:val="nil"/>
            </w:tcBorders>
          </w:tcPr>
          <w:p w:rsidR="008C09AF" w:rsidRPr="001638EB" w:rsidRDefault="008C09AF" w:rsidP="00AD434A">
            <w:pPr>
              <w:spacing w:before="80" w:after="0" w:line="240" w:lineRule="auto"/>
              <w:jc w:val="center"/>
              <w:rPr>
                <w:rFonts w:ascii="Times New Roman" w:hAnsi="Times New Roman"/>
                <w:sz w:val="20"/>
                <w:szCs w:val="20"/>
                <w:lang w:val="en-US"/>
              </w:rPr>
            </w:pPr>
            <w:r w:rsidRPr="001638EB">
              <w:rPr>
                <w:rFonts w:ascii="Times New Roman" w:hAnsi="Times New Roman"/>
                <w:sz w:val="20"/>
                <w:szCs w:val="20"/>
                <w:lang w:val="en-US"/>
              </w:rPr>
              <w:t>1</w:t>
            </w:r>
          </w:p>
          <w:p w:rsidR="008C09AF" w:rsidRPr="001638EB" w:rsidRDefault="008C09AF" w:rsidP="00AD434A">
            <w:pPr>
              <w:spacing w:before="80" w:after="0" w:line="240" w:lineRule="auto"/>
              <w:jc w:val="center"/>
              <w:rPr>
                <w:rFonts w:ascii="Times New Roman" w:hAnsi="Times New Roman"/>
                <w:sz w:val="20"/>
                <w:szCs w:val="20"/>
                <w:lang w:val="en-US"/>
              </w:rPr>
            </w:pPr>
            <w:r w:rsidRPr="001638EB">
              <w:rPr>
                <w:rFonts w:ascii="Times New Roman" w:hAnsi="Times New Roman"/>
                <w:sz w:val="20"/>
                <w:szCs w:val="20"/>
                <w:lang w:val="en-US"/>
              </w:rPr>
              <w:t>2</w:t>
            </w:r>
          </w:p>
          <w:p w:rsidR="008C09AF" w:rsidRPr="001638EB" w:rsidRDefault="008C09AF" w:rsidP="00AD434A">
            <w:pPr>
              <w:spacing w:before="80" w:after="0" w:line="240" w:lineRule="auto"/>
              <w:jc w:val="center"/>
              <w:rPr>
                <w:rFonts w:ascii="Times New Roman" w:hAnsi="Times New Roman"/>
                <w:sz w:val="20"/>
                <w:szCs w:val="20"/>
                <w:lang w:val="en-US"/>
              </w:rPr>
            </w:pPr>
            <w:r w:rsidRPr="001638EB">
              <w:rPr>
                <w:rFonts w:ascii="Times New Roman" w:hAnsi="Times New Roman"/>
                <w:sz w:val="20"/>
                <w:szCs w:val="20"/>
                <w:lang w:val="en-US"/>
              </w:rPr>
              <w:t>3</w:t>
            </w:r>
          </w:p>
          <w:p w:rsidR="008C09AF" w:rsidRPr="001638EB" w:rsidRDefault="008C09AF" w:rsidP="00AD434A">
            <w:pPr>
              <w:spacing w:before="80" w:after="0" w:line="240" w:lineRule="auto"/>
              <w:jc w:val="center"/>
              <w:rPr>
                <w:rFonts w:ascii="Times New Roman" w:hAnsi="Times New Roman"/>
                <w:sz w:val="20"/>
                <w:szCs w:val="20"/>
                <w:lang w:val="en-US"/>
              </w:rPr>
            </w:pPr>
            <w:r w:rsidRPr="001638EB">
              <w:rPr>
                <w:rFonts w:ascii="Times New Roman" w:hAnsi="Times New Roman"/>
                <w:sz w:val="20"/>
                <w:szCs w:val="20"/>
                <w:lang w:val="en-US"/>
              </w:rPr>
              <w:t>4</w:t>
            </w:r>
          </w:p>
          <w:p w:rsidR="008C09AF" w:rsidRPr="001638EB" w:rsidRDefault="008C09AF" w:rsidP="00AD434A">
            <w:pPr>
              <w:spacing w:before="80" w:after="0" w:line="240" w:lineRule="auto"/>
              <w:jc w:val="center"/>
              <w:rPr>
                <w:rFonts w:ascii="Times New Roman" w:hAnsi="Times New Roman"/>
                <w:sz w:val="20"/>
                <w:szCs w:val="20"/>
                <w:lang w:val="en-US"/>
              </w:rPr>
            </w:pPr>
            <w:r w:rsidRPr="001638EB">
              <w:rPr>
                <w:rFonts w:ascii="Times New Roman" w:hAnsi="Times New Roman"/>
                <w:sz w:val="20"/>
                <w:szCs w:val="20"/>
                <w:lang w:val="en-US"/>
              </w:rPr>
              <w:t>5</w:t>
            </w:r>
          </w:p>
        </w:tc>
        <w:tc>
          <w:tcPr>
            <w:tcW w:w="2298" w:type="dxa"/>
            <w:tcBorders>
              <w:top w:val="single" w:sz="6" w:space="0" w:color="auto"/>
              <w:left w:val="nil"/>
              <w:bottom w:val="double" w:sz="6" w:space="0" w:color="auto"/>
              <w:right w:val="nil"/>
            </w:tcBorders>
          </w:tcPr>
          <w:p w:rsidR="008C09AF" w:rsidRPr="001638EB" w:rsidRDefault="008C09AF" w:rsidP="008C09AF">
            <w:pPr>
              <w:tabs>
                <w:tab w:val="decimal" w:pos="462"/>
                <w:tab w:val="left" w:pos="1879"/>
              </w:tabs>
              <w:spacing w:before="80" w:after="0" w:line="240" w:lineRule="auto"/>
              <w:ind w:right="261"/>
              <w:jc w:val="right"/>
              <w:rPr>
                <w:rFonts w:ascii="Times New Roman" w:hAnsi="Times New Roman"/>
                <w:sz w:val="20"/>
                <w:szCs w:val="20"/>
                <w:lang w:val="en-US"/>
              </w:rPr>
            </w:pPr>
            <w:r>
              <w:rPr>
                <w:rFonts w:ascii="Times New Roman" w:hAnsi="Times New Roman"/>
                <w:sz w:val="20"/>
                <w:szCs w:val="20"/>
                <w:lang w:val="en-US"/>
              </w:rPr>
              <w:t>−0.372 089</w:t>
            </w:r>
            <w:r w:rsidRPr="001638EB">
              <w:rPr>
                <w:rFonts w:ascii="Times New Roman" w:hAnsi="Times New Roman"/>
                <w:sz w:val="20"/>
                <w:szCs w:val="20"/>
                <w:lang w:val="en-US"/>
              </w:rPr>
              <w:t>×10</w:t>
            </w:r>
            <w:r>
              <w:rPr>
                <w:rFonts w:ascii="Times New Roman" w:hAnsi="Times New Roman"/>
                <w:sz w:val="20"/>
                <w:szCs w:val="20"/>
                <w:vertAlign w:val="superscript"/>
                <w:lang w:val="en-US"/>
              </w:rPr>
              <w:t>-1</w:t>
            </w:r>
          </w:p>
          <w:p w:rsidR="008C09AF" w:rsidRPr="001638EB" w:rsidRDefault="008C09AF" w:rsidP="008C09AF">
            <w:pPr>
              <w:tabs>
                <w:tab w:val="decimal" w:pos="462"/>
                <w:tab w:val="left" w:pos="1879"/>
              </w:tabs>
              <w:spacing w:before="80" w:after="0" w:line="240" w:lineRule="auto"/>
              <w:ind w:right="261"/>
              <w:jc w:val="right"/>
              <w:rPr>
                <w:rFonts w:ascii="Times New Roman" w:hAnsi="Times New Roman"/>
                <w:sz w:val="20"/>
                <w:szCs w:val="20"/>
                <w:lang w:val="en-US"/>
              </w:rPr>
            </w:pPr>
            <w:r>
              <w:rPr>
                <w:rFonts w:ascii="Times New Roman" w:hAnsi="Times New Roman"/>
                <w:sz w:val="20"/>
                <w:szCs w:val="20"/>
                <w:lang w:val="en-US"/>
              </w:rPr>
              <w:t>0.935 694</w:t>
            </w:r>
            <w:r w:rsidRPr="001638EB">
              <w:rPr>
                <w:rFonts w:ascii="Times New Roman" w:hAnsi="Times New Roman"/>
                <w:sz w:val="20"/>
                <w:szCs w:val="20"/>
                <w:lang w:val="en-US"/>
              </w:rPr>
              <w:t>×10</w:t>
            </w:r>
            <w:r>
              <w:rPr>
                <w:rFonts w:ascii="Times New Roman" w:hAnsi="Times New Roman"/>
                <w:sz w:val="20"/>
                <w:szCs w:val="20"/>
                <w:vertAlign w:val="superscript"/>
                <w:lang w:val="en-US"/>
              </w:rPr>
              <w:t>-1</w:t>
            </w:r>
          </w:p>
          <w:p w:rsidR="008C09AF" w:rsidRPr="001638EB" w:rsidRDefault="008C09AF" w:rsidP="008C09AF">
            <w:pPr>
              <w:tabs>
                <w:tab w:val="decimal" w:pos="462"/>
                <w:tab w:val="left" w:pos="1879"/>
              </w:tabs>
              <w:spacing w:before="80" w:after="0" w:line="240" w:lineRule="auto"/>
              <w:ind w:right="261"/>
              <w:jc w:val="right"/>
              <w:rPr>
                <w:rFonts w:ascii="Times New Roman" w:hAnsi="Times New Roman"/>
                <w:sz w:val="20"/>
                <w:szCs w:val="20"/>
                <w:vertAlign w:val="superscript"/>
                <w:lang w:val="en-US"/>
              </w:rPr>
            </w:pPr>
            <w:r>
              <w:rPr>
                <w:rFonts w:ascii="Times New Roman" w:hAnsi="Times New Roman"/>
                <w:sz w:val="20"/>
                <w:szCs w:val="20"/>
                <w:lang w:val="en-US"/>
              </w:rPr>
              <w:t>−0.313 826</w:t>
            </w:r>
            <w:r w:rsidRPr="001638EB">
              <w:rPr>
                <w:rFonts w:ascii="Times New Roman" w:hAnsi="Times New Roman"/>
                <w:sz w:val="20"/>
                <w:szCs w:val="20"/>
                <w:lang w:val="en-US"/>
              </w:rPr>
              <w:t>×10</w:t>
            </w:r>
            <w:r>
              <w:rPr>
                <w:rFonts w:ascii="Times New Roman" w:hAnsi="Times New Roman"/>
                <w:sz w:val="20"/>
                <w:szCs w:val="20"/>
                <w:vertAlign w:val="superscript"/>
                <w:lang w:val="en-US"/>
              </w:rPr>
              <w:t>-1</w:t>
            </w:r>
          </w:p>
          <w:p w:rsidR="008C09AF" w:rsidRPr="001638EB" w:rsidRDefault="008C09AF" w:rsidP="008C09AF">
            <w:pPr>
              <w:tabs>
                <w:tab w:val="decimal" w:pos="462"/>
                <w:tab w:val="left" w:pos="1879"/>
              </w:tabs>
              <w:spacing w:before="80" w:after="0" w:line="240" w:lineRule="auto"/>
              <w:ind w:right="261"/>
              <w:jc w:val="right"/>
              <w:rPr>
                <w:rFonts w:ascii="Times New Roman" w:hAnsi="Times New Roman"/>
                <w:sz w:val="20"/>
                <w:szCs w:val="20"/>
                <w:lang w:val="en-US"/>
              </w:rPr>
            </w:pPr>
            <w:r>
              <w:rPr>
                <w:rFonts w:ascii="Times New Roman" w:hAnsi="Times New Roman"/>
                <w:sz w:val="20"/>
                <w:szCs w:val="20"/>
                <w:lang w:val="en-US"/>
              </w:rPr>
              <w:t>0.201 863</w:t>
            </w:r>
            <w:r w:rsidRPr="001638EB">
              <w:rPr>
                <w:rFonts w:ascii="Times New Roman" w:hAnsi="Times New Roman"/>
                <w:sz w:val="20"/>
                <w:szCs w:val="20"/>
                <w:lang w:val="en-US"/>
              </w:rPr>
              <w:t>×10</w:t>
            </w:r>
            <w:r>
              <w:rPr>
                <w:rFonts w:ascii="Times New Roman" w:hAnsi="Times New Roman"/>
                <w:sz w:val="20"/>
                <w:szCs w:val="20"/>
                <w:vertAlign w:val="superscript"/>
                <w:lang w:val="en-US"/>
              </w:rPr>
              <w:t>-2</w:t>
            </w:r>
          </w:p>
          <w:p w:rsidR="008C09AF" w:rsidRPr="001638EB" w:rsidRDefault="008C09AF" w:rsidP="008C09AF">
            <w:pPr>
              <w:tabs>
                <w:tab w:val="decimal" w:pos="462"/>
                <w:tab w:val="left" w:pos="1879"/>
              </w:tabs>
              <w:spacing w:before="80" w:after="0" w:line="240" w:lineRule="auto"/>
              <w:ind w:right="261"/>
              <w:jc w:val="right"/>
              <w:rPr>
                <w:rFonts w:ascii="Times New Roman" w:hAnsi="Times New Roman"/>
                <w:sz w:val="20"/>
                <w:lang w:val="en-US"/>
              </w:rPr>
            </w:pPr>
            <w:r>
              <w:rPr>
                <w:rFonts w:ascii="Times New Roman" w:hAnsi="Times New Roman"/>
                <w:sz w:val="20"/>
                <w:szCs w:val="20"/>
                <w:lang w:val="en-US"/>
              </w:rPr>
              <w:t>0.255 103</w:t>
            </w:r>
            <w:r w:rsidRPr="001638EB">
              <w:rPr>
                <w:rFonts w:ascii="Times New Roman" w:hAnsi="Times New Roman"/>
                <w:sz w:val="20"/>
                <w:szCs w:val="20"/>
                <w:lang w:val="en-US"/>
              </w:rPr>
              <w:t>×10</w:t>
            </w:r>
            <w:r>
              <w:rPr>
                <w:rFonts w:ascii="Times New Roman" w:hAnsi="Times New Roman"/>
                <w:sz w:val="20"/>
                <w:szCs w:val="20"/>
                <w:vertAlign w:val="superscript"/>
                <w:lang w:val="en-US"/>
              </w:rPr>
              <w:t>-3</w:t>
            </w:r>
          </w:p>
        </w:tc>
        <w:tc>
          <w:tcPr>
            <w:tcW w:w="2433" w:type="dxa"/>
            <w:tcBorders>
              <w:top w:val="single" w:sz="6" w:space="0" w:color="auto"/>
              <w:left w:val="nil"/>
              <w:bottom w:val="double" w:sz="6" w:space="0" w:color="auto"/>
              <w:right w:val="nil"/>
            </w:tcBorders>
          </w:tcPr>
          <w:p w:rsidR="008C09AF" w:rsidRPr="001638EB" w:rsidRDefault="008C09AF" w:rsidP="00AD434A">
            <w:pPr>
              <w:tabs>
                <w:tab w:val="decimal" w:pos="709"/>
                <w:tab w:val="left" w:pos="1879"/>
                <w:tab w:val="decimal" w:pos="2163"/>
              </w:tabs>
              <w:spacing w:before="80" w:after="0" w:line="240" w:lineRule="auto"/>
              <w:ind w:right="570"/>
              <w:jc w:val="right"/>
              <w:rPr>
                <w:rFonts w:ascii="Times New Roman" w:hAnsi="Times New Roman"/>
                <w:sz w:val="20"/>
                <w:lang w:val="en-US"/>
              </w:rPr>
            </w:pPr>
            <w:r>
              <w:rPr>
                <w:rFonts w:ascii="Times New Roman" w:hAnsi="Times New Roman"/>
                <w:sz w:val="20"/>
                <w:szCs w:val="20"/>
                <w:lang w:val="en-US"/>
              </w:rPr>
              <w:t>0.409 813</w:t>
            </w:r>
            <w:r w:rsidRPr="001638EB">
              <w:rPr>
                <w:rFonts w:ascii="Times New Roman" w:hAnsi="Times New Roman"/>
                <w:sz w:val="20"/>
                <w:szCs w:val="20"/>
                <w:lang w:val="en-US"/>
              </w:rPr>
              <w:t>×10</w:t>
            </w:r>
            <w:r>
              <w:rPr>
                <w:rFonts w:ascii="Times New Roman" w:hAnsi="Times New Roman"/>
                <w:sz w:val="20"/>
                <w:szCs w:val="20"/>
                <w:vertAlign w:val="superscript"/>
                <w:lang w:val="en-US"/>
              </w:rPr>
              <w:t>-1</w:t>
            </w:r>
          </w:p>
          <w:p w:rsidR="008C09AF" w:rsidRPr="001638EB" w:rsidRDefault="008C09AF" w:rsidP="00AD434A">
            <w:pPr>
              <w:tabs>
                <w:tab w:val="decimal" w:pos="709"/>
                <w:tab w:val="left" w:pos="1879"/>
                <w:tab w:val="decimal" w:pos="2163"/>
              </w:tabs>
              <w:spacing w:before="80" w:after="0" w:line="240" w:lineRule="auto"/>
              <w:ind w:right="570"/>
              <w:jc w:val="right"/>
              <w:rPr>
                <w:rFonts w:ascii="Times New Roman" w:hAnsi="Times New Roman"/>
                <w:sz w:val="20"/>
                <w:lang w:val="en-US"/>
              </w:rPr>
            </w:pPr>
            <w:r>
              <w:rPr>
                <w:rFonts w:ascii="Times New Roman" w:hAnsi="Times New Roman"/>
                <w:sz w:val="20"/>
                <w:szCs w:val="20"/>
                <w:lang w:val="en-US"/>
              </w:rPr>
              <w:t>−0.101 536</w:t>
            </w:r>
            <w:r w:rsidRPr="001638EB">
              <w:rPr>
                <w:rFonts w:ascii="Times New Roman" w:hAnsi="Times New Roman"/>
                <w:sz w:val="20"/>
                <w:szCs w:val="20"/>
                <w:lang w:val="en-US"/>
              </w:rPr>
              <w:t>×10</w:t>
            </w:r>
            <w:r>
              <w:rPr>
                <w:rFonts w:ascii="Times New Roman" w:hAnsi="Times New Roman"/>
                <w:sz w:val="20"/>
                <w:szCs w:val="20"/>
                <w:vertAlign w:val="superscript"/>
                <w:lang w:val="en-US"/>
              </w:rPr>
              <w:t>0</w:t>
            </w:r>
          </w:p>
          <w:p w:rsidR="008C09AF" w:rsidRPr="001638EB" w:rsidRDefault="008C09AF" w:rsidP="00AD434A">
            <w:pPr>
              <w:tabs>
                <w:tab w:val="decimal" w:pos="709"/>
                <w:tab w:val="left" w:pos="1879"/>
                <w:tab w:val="decimal" w:pos="2163"/>
              </w:tabs>
              <w:spacing w:before="80" w:after="0" w:line="240" w:lineRule="auto"/>
              <w:ind w:right="570"/>
              <w:jc w:val="right"/>
              <w:rPr>
                <w:rFonts w:ascii="Times New Roman" w:hAnsi="Times New Roman"/>
                <w:sz w:val="20"/>
                <w:lang w:val="en-US"/>
              </w:rPr>
            </w:pPr>
            <w:r>
              <w:rPr>
                <w:rFonts w:ascii="Times New Roman" w:hAnsi="Times New Roman"/>
                <w:sz w:val="20"/>
                <w:szCs w:val="20"/>
                <w:lang w:val="en-US"/>
              </w:rPr>
              <w:t>0.574 353</w:t>
            </w:r>
            <w:r w:rsidRPr="001638EB">
              <w:rPr>
                <w:rFonts w:ascii="Times New Roman" w:hAnsi="Times New Roman"/>
                <w:sz w:val="20"/>
                <w:szCs w:val="20"/>
                <w:lang w:val="en-US"/>
              </w:rPr>
              <w:t>×10</w:t>
            </w:r>
            <w:r>
              <w:rPr>
                <w:rFonts w:ascii="Times New Roman" w:hAnsi="Times New Roman"/>
                <w:sz w:val="20"/>
                <w:szCs w:val="20"/>
                <w:vertAlign w:val="superscript"/>
                <w:lang w:val="en-US"/>
              </w:rPr>
              <w:t>-1</w:t>
            </w:r>
          </w:p>
          <w:p w:rsidR="008C09AF" w:rsidRPr="001638EB" w:rsidRDefault="008C09AF" w:rsidP="00AD434A">
            <w:pPr>
              <w:tabs>
                <w:tab w:val="decimal" w:pos="709"/>
                <w:tab w:val="left" w:pos="1879"/>
                <w:tab w:val="decimal" w:pos="2163"/>
              </w:tabs>
              <w:spacing w:before="80" w:after="0" w:line="240" w:lineRule="auto"/>
              <w:ind w:right="570"/>
              <w:jc w:val="right"/>
              <w:rPr>
                <w:rFonts w:ascii="Times New Roman" w:hAnsi="Times New Roman"/>
                <w:sz w:val="20"/>
                <w:lang w:val="en-US"/>
              </w:rPr>
            </w:pPr>
            <w:r>
              <w:rPr>
                <w:rFonts w:ascii="Times New Roman" w:hAnsi="Times New Roman"/>
                <w:sz w:val="20"/>
                <w:szCs w:val="20"/>
                <w:lang w:val="en-US"/>
              </w:rPr>
              <w:t>−0.153 161</w:t>
            </w:r>
            <w:r w:rsidRPr="001638EB">
              <w:rPr>
                <w:rFonts w:ascii="Times New Roman" w:hAnsi="Times New Roman"/>
                <w:sz w:val="20"/>
                <w:szCs w:val="20"/>
                <w:lang w:val="en-US"/>
              </w:rPr>
              <w:t>×10</w:t>
            </w:r>
            <w:r>
              <w:rPr>
                <w:rFonts w:ascii="Times New Roman" w:hAnsi="Times New Roman"/>
                <w:sz w:val="20"/>
                <w:szCs w:val="20"/>
                <w:vertAlign w:val="superscript"/>
                <w:lang w:val="en-US"/>
              </w:rPr>
              <w:t>-1</w:t>
            </w:r>
          </w:p>
          <w:p w:rsidR="008C09AF" w:rsidRPr="001638EB" w:rsidRDefault="008C09AF" w:rsidP="00AD434A">
            <w:pPr>
              <w:tabs>
                <w:tab w:val="decimal" w:pos="709"/>
                <w:tab w:val="left" w:pos="1879"/>
                <w:tab w:val="decimal" w:pos="2163"/>
              </w:tabs>
              <w:spacing w:before="80" w:after="0" w:line="240" w:lineRule="auto"/>
              <w:ind w:right="570"/>
              <w:jc w:val="right"/>
              <w:rPr>
                <w:rFonts w:ascii="Times New Roman" w:hAnsi="Times New Roman"/>
                <w:sz w:val="20"/>
                <w:szCs w:val="20"/>
                <w:lang w:val="en-US"/>
              </w:rPr>
            </w:pPr>
            <w:r>
              <w:rPr>
                <w:rFonts w:ascii="Times New Roman" w:hAnsi="Times New Roman"/>
                <w:sz w:val="20"/>
                <w:szCs w:val="20"/>
                <w:lang w:val="en-US"/>
              </w:rPr>
              <w:t>0.197 462</w:t>
            </w:r>
            <w:r w:rsidRPr="001638EB">
              <w:rPr>
                <w:rFonts w:ascii="Times New Roman" w:hAnsi="Times New Roman"/>
                <w:sz w:val="20"/>
                <w:szCs w:val="20"/>
                <w:lang w:val="en-US"/>
              </w:rPr>
              <w:t>×10</w:t>
            </w:r>
            <w:r>
              <w:rPr>
                <w:rFonts w:ascii="Times New Roman" w:hAnsi="Times New Roman"/>
                <w:sz w:val="20"/>
                <w:szCs w:val="20"/>
                <w:vertAlign w:val="superscript"/>
                <w:lang w:val="en-US"/>
              </w:rPr>
              <w:t>-2</w:t>
            </w:r>
          </w:p>
        </w:tc>
      </w:tr>
    </w:tbl>
    <w:p w:rsidR="008C09AF" w:rsidRDefault="008C09AF" w:rsidP="008C09AF">
      <w:pPr>
        <w:tabs>
          <w:tab w:val="left" w:pos="567"/>
          <w:tab w:val="center" w:pos="4536"/>
          <w:tab w:val="right" w:pos="9072"/>
        </w:tabs>
        <w:spacing w:after="0" w:line="240" w:lineRule="auto"/>
        <w:rPr>
          <w:rFonts w:ascii="Times New Roman" w:hAnsi="Times New Roman"/>
          <w:lang w:val="en-US"/>
        </w:rPr>
      </w:pPr>
    </w:p>
    <w:p w:rsidR="008C09AF" w:rsidRPr="001638EB" w:rsidRDefault="008C09AF" w:rsidP="008C09AF">
      <w:pPr>
        <w:tabs>
          <w:tab w:val="left" w:pos="567"/>
          <w:tab w:val="center" w:pos="4536"/>
          <w:tab w:val="right" w:pos="9072"/>
        </w:tabs>
        <w:spacing w:after="0" w:line="240" w:lineRule="auto"/>
        <w:rPr>
          <w:rFonts w:ascii="Times New Roman" w:hAnsi="Times New Roman"/>
          <w:lang w:val="en-US"/>
        </w:rPr>
      </w:pPr>
    </w:p>
    <w:p w:rsidR="008C09AF" w:rsidRPr="001638EB" w:rsidRDefault="008C09AF" w:rsidP="005C1C61">
      <w:pPr>
        <w:spacing w:after="0" w:line="240" w:lineRule="auto"/>
        <w:jc w:val="both"/>
        <w:rPr>
          <w:rFonts w:ascii="Times New Roman" w:hAnsi="Times New Roman"/>
          <w:lang w:val="en-US"/>
        </w:rPr>
      </w:pPr>
    </w:p>
    <w:p w:rsidR="00AC580B" w:rsidRPr="00AB46B0" w:rsidRDefault="00AC580B" w:rsidP="005C1C61">
      <w:pPr>
        <w:spacing w:after="0" w:line="240" w:lineRule="auto"/>
        <w:jc w:val="center"/>
        <w:outlineLvl w:val="0"/>
        <w:rPr>
          <w:rFonts w:ascii="Times New Roman" w:hAnsi="Times New Roman"/>
          <w:b/>
          <w:lang w:val="en-US"/>
        </w:rPr>
      </w:pPr>
      <w:r>
        <w:rPr>
          <w:rFonts w:ascii="Times New Roman" w:hAnsi="Times New Roman"/>
          <w:b/>
          <w:lang w:val="en-US"/>
        </w:rPr>
        <w:t>2</w:t>
      </w:r>
      <w:r w:rsidRPr="00AB46B0">
        <w:rPr>
          <w:rFonts w:ascii="Times New Roman" w:hAnsi="Times New Roman"/>
          <w:b/>
          <w:lang w:val="en-US"/>
        </w:rPr>
        <w:t>.3. The critical enhancement term</w:t>
      </w:r>
    </w:p>
    <w:p w:rsidR="00AC580B" w:rsidRPr="00AB46B0" w:rsidRDefault="00AC580B" w:rsidP="005C1C61">
      <w:pPr>
        <w:spacing w:after="0" w:line="240" w:lineRule="auto"/>
        <w:ind w:firstLine="426"/>
        <w:jc w:val="both"/>
        <w:rPr>
          <w:rFonts w:ascii="Times New Roman" w:hAnsi="Times New Roman"/>
          <w:lang w:val="en-US"/>
        </w:rPr>
      </w:pPr>
      <w:r w:rsidRPr="00AB46B0">
        <w:rPr>
          <w:rFonts w:ascii="Times New Roman" w:hAnsi="Times New Roman"/>
          <w:lang w:val="en-US"/>
        </w:rPr>
        <w:t xml:space="preserve">The theoretically based crossover model proposed by </w:t>
      </w:r>
      <w:proofErr w:type="spellStart"/>
      <w:r w:rsidRPr="00AB46B0">
        <w:rPr>
          <w:rFonts w:ascii="Times New Roman" w:hAnsi="Times New Roman"/>
          <w:lang w:val="en-US"/>
        </w:rPr>
        <w:t>Olchowy</w:t>
      </w:r>
      <w:proofErr w:type="spellEnd"/>
      <w:r w:rsidRPr="00AB46B0">
        <w:rPr>
          <w:rFonts w:ascii="Times New Roman" w:hAnsi="Times New Roman"/>
          <w:lang w:val="en-US"/>
        </w:rPr>
        <w:t xml:space="preserve"> and Sengers</w:t>
      </w:r>
      <w:r w:rsidRPr="00A10050">
        <w:rPr>
          <w:rFonts w:ascii="Times New Roman" w:hAnsi="Times New Roman"/>
          <w:noProof/>
          <w:vertAlign w:val="superscript"/>
          <w:lang w:val="en-US"/>
        </w:rPr>
        <w:t>48-50</w:t>
      </w:r>
      <w:r w:rsidRPr="00AB46B0">
        <w:rPr>
          <w:rFonts w:ascii="Times New Roman" w:hAnsi="Times New Roman"/>
          <w:lang w:val="en-US"/>
        </w:rPr>
        <w:t xml:space="preserve"> is complex and requires solution of a quartic system of equations in terms of complex variables. A simplified crossover model has also been proposed by </w:t>
      </w:r>
      <w:proofErr w:type="spellStart"/>
      <w:r w:rsidRPr="00AB46B0">
        <w:rPr>
          <w:rFonts w:ascii="Times New Roman" w:hAnsi="Times New Roman"/>
          <w:lang w:val="en-US"/>
        </w:rPr>
        <w:t>Olchowy</w:t>
      </w:r>
      <w:proofErr w:type="spellEnd"/>
      <w:r w:rsidRPr="00AB46B0">
        <w:rPr>
          <w:rFonts w:ascii="Times New Roman" w:hAnsi="Times New Roman"/>
          <w:lang w:val="en-US"/>
        </w:rPr>
        <w:t xml:space="preserve"> and Sengers.</w:t>
      </w:r>
      <w:r w:rsidRPr="00E53E0F">
        <w:rPr>
          <w:rFonts w:ascii="Times New Roman" w:hAnsi="Times New Roman"/>
          <w:noProof/>
          <w:vertAlign w:val="superscript"/>
          <w:lang w:val="en-US"/>
        </w:rPr>
        <w:t>52</w:t>
      </w:r>
      <w:r w:rsidRPr="00AB46B0">
        <w:rPr>
          <w:rFonts w:ascii="Times New Roman" w:hAnsi="Times New Roman"/>
          <w:lang w:val="en-US"/>
        </w:rPr>
        <w:t xml:space="preserve"> The critical enhancement of the thermal conductivity from this simplified model is given by</w:t>
      </w:r>
    </w:p>
    <w:p w:rsidR="00AC580B" w:rsidRPr="007C2850" w:rsidRDefault="00AC580B" w:rsidP="005C1C61">
      <w:pPr>
        <w:tabs>
          <w:tab w:val="center" w:pos="4536"/>
          <w:tab w:val="right" w:pos="9072"/>
        </w:tabs>
        <w:spacing w:after="0" w:line="240" w:lineRule="auto"/>
        <w:rPr>
          <w:rFonts w:ascii="Times New Roman" w:hAnsi="Times New Roman"/>
          <w:color w:val="548DD4" w:themeColor="text2" w:themeTint="99"/>
          <w:lang w:val="en-US"/>
        </w:rPr>
      </w:pPr>
    </w:p>
    <w:p w:rsidR="00AC580B" w:rsidRPr="00AB46B0" w:rsidRDefault="00AC580B" w:rsidP="008C09AF">
      <w:pPr>
        <w:tabs>
          <w:tab w:val="center" w:pos="2552"/>
          <w:tab w:val="right" w:pos="5103"/>
          <w:tab w:val="right" w:pos="7938"/>
        </w:tabs>
        <w:spacing w:after="0" w:line="240" w:lineRule="auto"/>
        <w:rPr>
          <w:rFonts w:ascii="Times New Roman" w:hAnsi="Times New Roman"/>
          <w:lang w:val="en-US"/>
        </w:rPr>
      </w:pPr>
      <w:r w:rsidRPr="00AB46B0">
        <w:rPr>
          <w:rFonts w:ascii="Times New Roman" w:hAnsi="Times New Roman"/>
          <w:lang w:val="en-US"/>
        </w:rPr>
        <w:tab/>
      </w:r>
      <w:r w:rsidRPr="00AB46B0">
        <w:rPr>
          <w:rFonts w:ascii="Times New Roman" w:hAnsi="Times New Roman"/>
          <w:position w:val="-26"/>
          <w:lang w:val="en-US"/>
        </w:rPr>
        <w:object w:dxaOrig="2520" w:dyaOrig="660">
          <v:shape id="_x0000_i1040" type="#_x0000_t75" style="width:126pt;height:33pt" o:ole="">
            <v:imagedata r:id="rId44" o:title=""/>
          </v:shape>
          <o:OLEObject Type="Embed" ProgID="Equation.DSMT4" ShapeID="_x0000_i1040" DrawAspect="Content" ObjectID="_1580984570" r:id="rId45"/>
        </w:object>
      </w:r>
      <w:r w:rsidRPr="00AB46B0">
        <w:rPr>
          <w:rFonts w:ascii="Times New Roman" w:hAnsi="Times New Roman"/>
          <w:lang w:val="en-US"/>
        </w:rPr>
        <w:t xml:space="preserve">, </w:t>
      </w:r>
      <w:r w:rsidRPr="00AB46B0">
        <w:rPr>
          <w:rFonts w:ascii="Times New Roman" w:hAnsi="Times New Roman"/>
          <w:lang w:val="en-US"/>
        </w:rPr>
        <w:tab/>
        <w:t>(</w:t>
      </w:r>
      <w:r>
        <w:rPr>
          <w:rFonts w:ascii="Times New Roman" w:hAnsi="Times New Roman"/>
          <w:lang w:val="en-US"/>
        </w:rPr>
        <w:t>8</w:t>
      </w:r>
      <w:r w:rsidRPr="00AB46B0">
        <w:rPr>
          <w:rFonts w:ascii="Times New Roman" w:hAnsi="Times New Roman"/>
          <w:lang w:val="en-US"/>
        </w:rPr>
        <w:t>)</w:t>
      </w:r>
    </w:p>
    <w:p w:rsidR="00AC580B" w:rsidRPr="00AB46B0" w:rsidRDefault="00AC580B" w:rsidP="005C1C61">
      <w:pPr>
        <w:tabs>
          <w:tab w:val="center" w:pos="4536"/>
          <w:tab w:val="right" w:pos="7938"/>
        </w:tabs>
        <w:spacing w:after="0" w:line="240" w:lineRule="auto"/>
        <w:rPr>
          <w:rFonts w:ascii="Times New Roman" w:hAnsi="Times New Roman"/>
          <w:lang w:val="en-US"/>
        </w:rPr>
      </w:pPr>
      <w:proofErr w:type="gramStart"/>
      <w:r w:rsidRPr="00AB46B0">
        <w:rPr>
          <w:rFonts w:ascii="Times New Roman" w:hAnsi="Times New Roman"/>
          <w:lang w:val="en-US"/>
        </w:rPr>
        <w:lastRenderedPageBreak/>
        <w:t>with</w:t>
      </w:r>
      <w:proofErr w:type="gramEnd"/>
    </w:p>
    <w:p w:rsidR="00AC580B" w:rsidRPr="00AB46B0" w:rsidRDefault="00AC580B" w:rsidP="005C1C61">
      <w:pPr>
        <w:tabs>
          <w:tab w:val="center" w:pos="4536"/>
          <w:tab w:val="right" w:pos="7938"/>
        </w:tabs>
        <w:spacing w:after="0" w:line="240" w:lineRule="auto"/>
        <w:rPr>
          <w:rFonts w:ascii="Times New Roman" w:hAnsi="Times New Roman"/>
          <w:lang w:val="en-US"/>
        </w:rPr>
      </w:pPr>
    </w:p>
    <w:p w:rsidR="00AC580B" w:rsidRPr="00AB46B0" w:rsidRDefault="00AC580B" w:rsidP="008C09AF">
      <w:pPr>
        <w:tabs>
          <w:tab w:val="center" w:pos="2552"/>
          <w:tab w:val="right" w:pos="5103"/>
          <w:tab w:val="right" w:pos="7938"/>
        </w:tabs>
        <w:spacing w:after="0" w:line="240" w:lineRule="auto"/>
        <w:rPr>
          <w:rFonts w:ascii="Times New Roman" w:hAnsi="Times New Roman"/>
          <w:lang w:val="en-US"/>
        </w:rPr>
      </w:pPr>
      <w:r w:rsidRPr="00AB46B0">
        <w:rPr>
          <w:rFonts w:ascii="Times New Roman" w:hAnsi="Times New Roman"/>
          <w:lang w:val="en-US"/>
        </w:rPr>
        <w:tab/>
      </w:r>
      <w:r w:rsidRPr="00AB46B0">
        <w:rPr>
          <w:rFonts w:ascii="Times New Roman" w:hAnsi="Times New Roman"/>
          <w:position w:val="-34"/>
          <w:lang w:val="en-US"/>
        </w:rPr>
        <w:object w:dxaOrig="3800" w:dyaOrig="800">
          <v:shape id="_x0000_i1041" type="#_x0000_t75" style="width:189.75pt;height:39pt" o:ole="">
            <v:imagedata r:id="rId46" o:title=""/>
          </v:shape>
          <o:OLEObject Type="Embed" ProgID="Equation.DSMT4" ShapeID="_x0000_i1041" DrawAspect="Content" ObjectID="_1580984571" r:id="rId47"/>
        </w:object>
      </w:r>
      <w:r w:rsidRPr="00AB46B0">
        <w:rPr>
          <w:rFonts w:ascii="Times New Roman" w:hAnsi="Times New Roman"/>
          <w:lang w:val="en-US"/>
        </w:rPr>
        <w:tab/>
        <w:t>(</w:t>
      </w:r>
      <w:r>
        <w:rPr>
          <w:rFonts w:ascii="Times New Roman" w:hAnsi="Times New Roman"/>
          <w:lang w:val="en-US"/>
        </w:rPr>
        <w:t>9</w:t>
      </w:r>
      <w:r w:rsidRPr="00AB46B0">
        <w:rPr>
          <w:rFonts w:ascii="Times New Roman" w:hAnsi="Times New Roman"/>
          <w:lang w:val="en-US"/>
        </w:rPr>
        <w:t>)</w:t>
      </w:r>
    </w:p>
    <w:p w:rsidR="00AC580B" w:rsidRPr="00AB46B0" w:rsidRDefault="00AC580B" w:rsidP="005C1C61">
      <w:pPr>
        <w:tabs>
          <w:tab w:val="center" w:pos="4536"/>
          <w:tab w:val="right" w:pos="7938"/>
        </w:tabs>
        <w:spacing w:after="0" w:line="240" w:lineRule="auto"/>
        <w:rPr>
          <w:rFonts w:ascii="Times New Roman" w:hAnsi="Times New Roman"/>
          <w:lang w:val="en-US"/>
        </w:rPr>
      </w:pPr>
      <w:proofErr w:type="gramStart"/>
      <w:r w:rsidRPr="00AB46B0">
        <w:rPr>
          <w:rFonts w:ascii="Times New Roman" w:hAnsi="Times New Roman"/>
          <w:lang w:val="en-US"/>
        </w:rPr>
        <w:t>and</w:t>
      </w:r>
      <w:proofErr w:type="gramEnd"/>
    </w:p>
    <w:p w:rsidR="00AC580B" w:rsidRPr="00AB46B0" w:rsidRDefault="00AC580B" w:rsidP="005C1C61">
      <w:pPr>
        <w:tabs>
          <w:tab w:val="center" w:pos="4536"/>
          <w:tab w:val="right" w:pos="7938"/>
        </w:tabs>
        <w:spacing w:after="0" w:line="240" w:lineRule="auto"/>
        <w:rPr>
          <w:rFonts w:ascii="Times New Roman" w:hAnsi="Times New Roman"/>
          <w:lang w:val="en-US"/>
        </w:rPr>
      </w:pPr>
    </w:p>
    <w:p w:rsidR="00AC580B" w:rsidRPr="00AB46B0" w:rsidRDefault="00AC580B" w:rsidP="008C09AF">
      <w:pPr>
        <w:tabs>
          <w:tab w:val="center" w:pos="2552"/>
          <w:tab w:val="right" w:pos="5103"/>
          <w:tab w:val="right" w:pos="7938"/>
        </w:tabs>
        <w:spacing w:after="0" w:line="240" w:lineRule="auto"/>
        <w:rPr>
          <w:rFonts w:ascii="Times New Roman" w:hAnsi="Times New Roman"/>
          <w:lang w:val="en-US"/>
        </w:rPr>
      </w:pPr>
      <w:r w:rsidRPr="00AB46B0">
        <w:rPr>
          <w:rFonts w:ascii="Times New Roman" w:hAnsi="Times New Roman"/>
          <w:lang w:val="en-US"/>
        </w:rPr>
        <w:tab/>
      </w:r>
      <w:r w:rsidRPr="00AB46B0">
        <w:rPr>
          <w:rFonts w:ascii="Times New Roman" w:hAnsi="Times New Roman"/>
          <w:position w:val="-32"/>
          <w:lang w:val="en-US"/>
        </w:rPr>
        <w:object w:dxaOrig="4160" w:dyaOrig="760">
          <v:shape id="_x0000_i1042" type="#_x0000_t75" style="width:207pt;height:39pt" o:ole="">
            <v:imagedata r:id="rId48" o:title=""/>
          </v:shape>
          <o:OLEObject Type="Embed" ProgID="Equation.DSMT4" ShapeID="_x0000_i1042" DrawAspect="Content" ObjectID="_1580984572" r:id="rId49"/>
        </w:object>
      </w:r>
      <w:r w:rsidRPr="00AB46B0">
        <w:rPr>
          <w:rFonts w:ascii="Times New Roman" w:hAnsi="Times New Roman"/>
          <w:lang w:val="en-US"/>
        </w:rPr>
        <w:t>.</w:t>
      </w:r>
      <w:r w:rsidRPr="00AB46B0">
        <w:rPr>
          <w:rFonts w:ascii="Times New Roman" w:hAnsi="Times New Roman"/>
          <w:lang w:val="en-US"/>
        </w:rPr>
        <w:tab/>
        <w:t>(1</w:t>
      </w:r>
      <w:r>
        <w:rPr>
          <w:rFonts w:ascii="Times New Roman" w:hAnsi="Times New Roman"/>
          <w:lang w:val="en-US"/>
        </w:rPr>
        <w:t>0</w:t>
      </w:r>
      <w:r w:rsidRPr="00AB46B0">
        <w:rPr>
          <w:rFonts w:ascii="Times New Roman" w:hAnsi="Times New Roman"/>
          <w:lang w:val="en-US"/>
        </w:rPr>
        <w:t>)</w:t>
      </w:r>
    </w:p>
    <w:p w:rsidR="00AC580B" w:rsidRPr="00AB46B0" w:rsidRDefault="00AC580B" w:rsidP="005C1C61">
      <w:pPr>
        <w:spacing w:after="0" w:line="240" w:lineRule="auto"/>
        <w:rPr>
          <w:rFonts w:ascii="Times New Roman" w:hAnsi="Times New Roman"/>
          <w:lang w:val="en-US"/>
        </w:rPr>
      </w:pPr>
    </w:p>
    <w:p w:rsidR="00AC580B" w:rsidRPr="00AB46B0" w:rsidRDefault="00AC580B" w:rsidP="005C1C61">
      <w:pPr>
        <w:spacing w:after="0" w:line="240" w:lineRule="auto"/>
        <w:rPr>
          <w:rFonts w:ascii="Times New Roman" w:hAnsi="Times New Roman"/>
          <w:lang w:val="en-US"/>
        </w:rPr>
      </w:pPr>
    </w:p>
    <w:p w:rsidR="00AC580B" w:rsidRPr="00AB46B0" w:rsidRDefault="00AC580B" w:rsidP="005C1C61">
      <w:pPr>
        <w:spacing w:after="0" w:line="240" w:lineRule="auto"/>
        <w:jc w:val="both"/>
        <w:rPr>
          <w:rFonts w:ascii="Times New Roman" w:hAnsi="Times New Roman"/>
          <w:lang w:val="en-US"/>
        </w:rPr>
      </w:pPr>
      <w:proofErr w:type="gramStart"/>
      <w:r w:rsidRPr="00AB46B0">
        <w:rPr>
          <w:rFonts w:ascii="Times New Roman" w:hAnsi="Times New Roman"/>
          <w:lang w:val="en-US"/>
        </w:rPr>
        <w:t xml:space="preserve">In </w:t>
      </w:r>
      <w:proofErr w:type="spellStart"/>
      <w:r w:rsidRPr="00AB46B0">
        <w:rPr>
          <w:rFonts w:ascii="Times New Roman" w:hAnsi="Times New Roman"/>
          <w:lang w:val="en-US"/>
        </w:rPr>
        <w:t>Eqs</w:t>
      </w:r>
      <w:proofErr w:type="spellEnd"/>
      <w:r w:rsidRPr="00AB46B0">
        <w:rPr>
          <w:rFonts w:ascii="Times New Roman" w:hAnsi="Times New Roman"/>
          <w:lang w:val="en-US"/>
        </w:rPr>
        <w:t>.</w:t>
      </w:r>
      <w:proofErr w:type="gramEnd"/>
      <w:r w:rsidRPr="00AB46B0">
        <w:rPr>
          <w:rFonts w:ascii="Times New Roman" w:hAnsi="Times New Roman"/>
          <w:lang w:val="en-US"/>
        </w:rPr>
        <w:t xml:space="preserve"> (</w:t>
      </w:r>
      <w:r>
        <w:rPr>
          <w:rFonts w:ascii="Times New Roman" w:hAnsi="Times New Roman"/>
          <w:lang w:val="en-US"/>
        </w:rPr>
        <w:t>8</w:t>
      </w:r>
      <w:r w:rsidRPr="00AB46B0">
        <w:rPr>
          <w:rFonts w:ascii="Times New Roman" w:hAnsi="Times New Roman"/>
          <w:lang w:val="en-US"/>
        </w:rPr>
        <w:t xml:space="preserve">) – </w:t>
      </w:r>
      <w:r>
        <w:rPr>
          <w:rFonts w:ascii="Times New Roman" w:hAnsi="Times New Roman"/>
          <w:lang w:val="en-US"/>
        </w:rPr>
        <w:t>(10</w:t>
      </w:r>
      <w:r w:rsidRPr="00AB46B0">
        <w:rPr>
          <w:rFonts w:ascii="Times New Roman" w:hAnsi="Times New Roman"/>
          <w:lang w:val="en-US"/>
        </w:rPr>
        <w:t xml:space="preserve">), </w:t>
      </w:r>
      <w:r w:rsidRPr="00AB46B0">
        <w:rPr>
          <w:rFonts w:ascii="Times New Roman" w:hAnsi="Times New Roman"/>
          <w:position w:val="-10"/>
          <w:lang w:val="en-US"/>
        </w:rPr>
        <w:object w:dxaOrig="220" w:dyaOrig="279">
          <v:shape id="_x0000_i1043" type="#_x0000_t75" style="width:11.25pt;height:12pt" o:ole="">
            <v:imagedata r:id="rId50" o:title=""/>
          </v:shape>
          <o:OLEObject Type="Embed" ProgID="Equation.DSMT4" ShapeID="_x0000_i1043" DrawAspect="Content" ObjectID="_1580984573" r:id="rId51"/>
        </w:object>
      </w:r>
      <w:r w:rsidRPr="00AB46B0">
        <w:rPr>
          <w:rFonts w:ascii="Times New Roman" w:hAnsi="Times New Roman"/>
          <w:lang w:val="en-US"/>
        </w:rPr>
        <w:t xml:space="preserve"> (Pa s) is the viscosity, and </w:t>
      </w:r>
      <w:proofErr w:type="spellStart"/>
      <w:r w:rsidRPr="00AB46B0">
        <w:rPr>
          <w:rFonts w:ascii="Times New Roman" w:hAnsi="Times New Roman"/>
          <w:i/>
          <w:lang w:val="en-US"/>
        </w:rPr>
        <w:t>C</w:t>
      </w:r>
      <w:r w:rsidRPr="00AB46B0">
        <w:rPr>
          <w:rFonts w:ascii="Times New Roman" w:hAnsi="Times New Roman"/>
          <w:i/>
          <w:vertAlign w:val="subscript"/>
          <w:lang w:val="en-US"/>
        </w:rPr>
        <w:t>p</w:t>
      </w:r>
      <w:proofErr w:type="spellEnd"/>
      <w:r w:rsidRPr="00AB46B0">
        <w:rPr>
          <w:rFonts w:ascii="Times New Roman" w:hAnsi="Times New Roman"/>
          <w:lang w:val="en-US"/>
        </w:rPr>
        <w:t xml:space="preserve"> and </w:t>
      </w:r>
      <w:proofErr w:type="spellStart"/>
      <w:proofErr w:type="gramStart"/>
      <w:r w:rsidRPr="00AB46B0">
        <w:rPr>
          <w:rFonts w:ascii="Times New Roman" w:hAnsi="Times New Roman"/>
          <w:i/>
          <w:lang w:val="en-US"/>
        </w:rPr>
        <w:t>C</w:t>
      </w:r>
      <w:r w:rsidRPr="00AB46B0">
        <w:rPr>
          <w:rFonts w:ascii="Times New Roman" w:hAnsi="Times New Roman"/>
          <w:i/>
          <w:vertAlign w:val="subscript"/>
          <w:lang w:val="en-US"/>
        </w:rPr>
        <w:t>v</w:t>
      </w:r>
      <w:proofErr w:type="spellEnd"/>
      <w:proofErr w:type="gramEnd"/>
      <w:r w:rsidRPr="00AB46B0">
        <w:rPr>
          <w:rFonts w:ascii="Times New Roman" w:hAnsi="Times New Roman"/>
          <w:lang w:val="en-US"/>
        </w:rPr>
        <w:t xml:space="preserve"> (J kg</w:t>
      </w:r>
      <w:r w:rsidRPr="00AB46B0">
        <w:rPr>
          <w:rFonts w:ascii="Times New Roman" w:hAnsi="Times New Roman"/>
          <w:sz w:val="20"/>
          <w:szCs w:val="20"/>
          <w:vertAlign w:val="superscript"/>
          <w:lang w:val="en-US"/>
        </w:rPr>
        <w:t>–</w:t>
      </w:r>
      <w:r w:rsidRPr="00AB46B0">
        <w:rPr>
          <w:rFonts w:ascii="Times New Roman" w:hAnsi="Times New Roman"/>
          <w:vertAlign w:val="superscript"/>
          <w:lang w:val="en-US"/>
        </w:rPr>
        <w:t>1</w:t>
      </w:r>
      <w:r w:rsidRPr="00AB46B0">
        <w:rPr>
          <w:rFonts w:ascii="Times New Roman" w:hAnsi="Times New Roman"/>
          <w:lang w:val="en-US"/>
        </w:rPr>
        <w:t> K</w:t>
      </w:r>
      <w:r w:rsidRPr="00AB46B0">
        <w:rPr>
          <w:rFonts w:ascii="Times New Roman" w:hAnsi="Times New Roman"/>
          <w:sz w:val="20"/>
          <w:szCs w:val="20"/>
          <w:vertAlign w:val="superscript"/>
          <w:lang w:val="en-US"/>
        </w:rPr>
        <w:t>–</w:t>
      </w:r>
      <w:r w:rsidRPr="00AB46B0">
        <w:rPr>
          <w:rFonts w:ascii="Times New Roman" w:hAnsi="Times New Roman"/>
          <w:vertAlign w:val="superscript"/>
          <w:lang w:val="en-US"/>
        </w:rPr>
        <w:t>1</w:t>
      </w:r>
      <w:r w:rsidRPr="00AB46B0">
        <w:rPr>
          <w:rFonts w:ascii="Times New Roman" w:hAnsi="Times New Roman"/>
          <w:lang w:val="en-US"/>
        </w:rPr>
        <w:t xml:space="preserve">) are the isobaric and isochoric specific heat obtained from the equation of state.  The correlation length </w:t>
      </w:r>
      <w:r w:rsidRPr="00AB46B0">
        <w:rPr>
          <w:rFonts w:ascii="Times New Roman" w:hAnsi="Times New Roman"/>
          <w:i/>
        </w:rPr>
        <w:t>ξ</w:t>
      </w:r>
      <w:r w:rsidRPr="00AB46B0">
        <w:rPr>
          <w:rFonts w:ascii="Times New Roman" w:hAnsi="Times New Roman"/>
          <w:lang w:val="en-US"/>
        </w:rPr>
        <w:t xml:space="preserve"> (m) is given by</w:t>
      </w:r>
    </w:p>
    <w:p w:rsidR="00AC580B" w:rsidRPr="00AB46B0" w:rsidRDefault="00AC580B" w:rsidP="005C1C61">
      <w:pPr>
        <w:spacing w:after="0" w:line="240" w:lineRule="auto"/>
        <w:rPr>
          <w:rFonts w:ascii="Times New Roman" w:hAnsi="Times New Roman"/>
          <w:lang w:val="en-US"/>
        </w:rPr>
      </w:pPr>
    </w:p>
    <w:p w:rsidR="008C09AF" w:rsidRDefault="00AC580B" w:rsidP="008C09AF">
      <w:pPr>
        <w:tabs>
          <w:tab w:val="center" w:pos="2552"/>
          <w:tab w:val="right" w:pos="7938"/>
        </w:tabs>
        <w:spacing w:after="0" w:line="240" w:lineRule="auto"/>
        <w:rPr>
          <w:rFonts w:ascii="Times New Roman" w:hAnsi="Times New Roman"/>
          <w:lang w:val="en-US"/>
        </w:rPr>
      </w:pPr>
      <w:r w:rsidRPr="00AB46B0">
        <w:rPr>
          <w:rFonts w:ascii="Times New Roman" w:hAnsi="Times New Roman"/>
          <w:lang w:val="en-US"/>
        </w:rPr>
        <w:tab/>
      </w:r>
      <w:r w:rsidRPr="00AB46B0">
        <w:rPr>
          <w:rFonts w:ascii="Times New Roman" w:hAnsi="Times New Roman"/>
          <w:position w:val="-32"/>
          <w:lang w:val="en-US"/>
        </w:rPr>
        <w:object w:dxaOrig="4800" w:dyaOrig="800">
          <v:shape id="_x0000_i1044" type="#_x0000_t75" style="width:243pt;height:39pt" o:ole="">
            <v:imagedata r:id="rId52" o:title=""/>
          </v:shape>
          <o:OLEObject Type="Embed" ProgID="Equation.DSMT4" ShapeID="_x0000_i1044" DrawAspect="Content" ObjectID="_1580984574" r:id="rId53"/>
        </w:object>
      </w:r>
      <w:r w:rsidRPr="00AB46B0">
        <w:rPr>
          <w:rFonts w:ascii="Times New Roman" w:hAnsi="Times New Roman"/>
          <w:lang w:val="en-US"/>
        </w:rPr>
        <w:t>.</w:t>
      </w:r>
    </w:p>
    <w:p w:rsidR="00AC580B" w:rsidRPr="00AB46B0" w:rsidRDefault="008C09AF" w:rsidP="008C09AF">
      <w:pPr>
        <w:tabs>
          <w:tab w:val="center" w:pos="2552"/>
          <w:tab w:val="right" w:pos="5103"/>
          <w:tab w:val="right" w:pos="7938"/>
        </w:tabs>
        <w:spacing w:after="0" w:line="240" w:lineRule="auto"/>
        <w:rPr>
          <w:rFonts w:ascii="Times New Roman" w:hAnsi="Times New Roman"/>
          <w:lang w:val="en-US"/>
        </w:rPr>
      </w:pPr>
      <w:r>
        <w:rPr>
          <w:rFonts w:ascii="Times New Roman" w:hAnsi="Times New Roman"/>
          <w:lang w:val="en-US"/>
        </w:rPr>
        <w:tab/>
      </w:r>
      <w:r w:rsidR="00AC580B" w:rsidRPr="00AB46B0">
        <w:rPr>
          <w:rFonts w:ascii="Times New Roman" w:hAnsi="Times New Roman"/>
          <w:lang w:val="en-US"/>
        </w:rPr>
        <w:tab/>
        <w:t>(1</w:t>
      </w:r>
      <w:r w:rsidR="00AC580B">
        <w:rPr>
          <w:rFonts w:ascii="Times New Roman" w:hAnsi="Times New Roman"/>
          <w:lang w:val="en-US"/>
        </w:rPr>
        <w:t>1</w:t>
      </w:r>
      <w:r w:rsidR="00AC580B" w:rsidRPr="00AB46B0">
        <w:rPr>
          <w:rFonts w:ascii="Times New Roman" w:hAnsi="Times New Roman"/>
          <w:lang w:val="en-US"/>
        </w:rPr>
        <w:t>)</w:t>
      </w:r>
    </w:p>
    <w:p w:rsidR="00AC580B" w:rsidRPr="00AB46B0" w:rsidRDefault="00AC580B" w:rsidP="005C1C61">
      <w:pPr>
        <w:tabs>
          <w:tab w:val="left" w:pos="426"/>
          <w:tab w:val="center" w:pos="4536"/>
          <w:tab w:val="right" w:pos="9072"/>
        </w:tabs>
        <w:spacing w:after="0" w:line="240" w:lineRule="auto"/>
        <w:jc w:val="both"/>
        <w:rPr>
          <w:rFonts w:ascii="Times New Roman" w:hAnsi="Times New Roman"/>
          <w:lang w:val="en-US"/>
        </w:rPr>
      </w:pPr>
    </w:p>
    <w:p w:rsidR="00AC580B" w:rsidRDefault="00AC580B" w:rsidP="005C1C61">
      <w:pPr>
        <w:tabs>
          <w:tab w:val="left" w:pos="426"/>
          <w:tab w:val="center" w:pos="4536"/>
          <w:tab w:val="right" w:pos="9072"/>
        </w:tabs>
        <w:spacing w:after="0" w:line="240" w:lineRule="auto"/>
        <w:jc w:val="both"/>
        <w:rPr>
          <w:rFonts w:ascii="Times New Roman" w:hAnsi="Times New Roman"/>
          <w:lang w:val="en-US"/>
        </w:rPr>
      </w:pPr>
      <w:r w:rsidRPr="007C2850">
        <w:rPr>
          <w:rFonts w:ascii="Times New Roman" w:hAnsi="Times New Roman"/>
          <w:color w:val="548DD4" w:themeColor="text2" w:themeTint="99"/>
          <w:lang w:val="en-US"/>
        </w:rPr>
        <w:tab/>
      </w:r>
      <w:r w:rsidRPr="00AB46B0">
        <w:rPr>
          <w:rFonts w:ascii="Times New Roman" w:hAnsi="Times New Roman"/>
          <w:lang w:val="en-US"/>
        </w:rPr>
        <w:t xml:space="preserve">As already mentioned, the coefficients </w:t>
      </w:r>
      <w:r w:rsidRPr="00AB46B0">
        <w:rPr>
          <w:rFonts w:ascii="Times New Roman" w:hAnsi="Times New Roman"/>
          <w:i/>
          <w:lang w:val="en-US"/>
        </w:rPr>
        <w:t>B</w:t>
      </w:r>
      <w:r w:rsidRPr="00AB46B0">
        <w:rPr>
          <w:rFonts w:ascii="Times New Roman" w:hAnsi="Times New Roman"/>
          <w:vertAlign w:val="subscript"/>
          <w:lang w:val="en-US"/>
        </w:rPr>
        <w:t>1</w:t>
      </w:r>
      <w:proofErr w:type="gramStart"/>
      <w:r w:rsidRPr="00AB46B0">
        <w:rPr>
          <w:rFonts w:ascii="Times New Roman" w:hAnsi="Times New Roman"/>
          <w:vertAlign w:val="subscript"/>
          <w:lang w:val="en-US"/>
        </w:rPr>
        <w:t>,</w:t>
      </w:r>
      <w:r w:rsidRPr="00AB46B0">
        <w:rPr>
          <w:rFonts w:ascii="Times New Roman" w:hAnsi="Times New Roman"/>
          <w:i/>
          <w:vertAlign w:val="subscript"/>
          <w:lang w:val="en-US"/>
        </w:rPr>
        <w:t>i</w:t>
      </w:r>
      <w:proofErr w:type="gramEnd"/>
      <w:r w:rsidRPr="00AB46B0">
        <w:rPr>
          <w:rFonts w:ascii="Times New Roman" w:hAnsi="Times New Roman"/>
          <w:lang w:val="en-US"/>
        </w:rPr>
        <w:t xml:space="preserve"> and </w:t>
      </w:r>
      <w:r w:rsidRPr="00AB46B0">
        <w:rPr>
          <w:rFonts w:ascii="Times New Roman" w:hAnsi="Times New Roman"/>
          <w:i/>
          <w:lang w:val="en-US"/>
        </w:rPr>
        <w:t>B</w:t>
      </w:r>
      <w:r w:rsidRPr="00AB46B0">
        <w:rPr>
          <w:rFonts w:ascii="Times New Roman" w:hAnsi="Times New Roman"/>
          <w:vertAlign w:val="subscript"/>
          <w:lang w:val="en-US"/>
        </w:rPr>
        <w:t>2,</w:t>
      </w:r>
      <w:r w:rsidRPr="00AB46B0">
        <w:rPr>
          <w:rFonts w:ascii="Times New Roman" w:hAnsi="Times New Roman"/>
          <w:i/>
          <w:vertAlign w:val="subscript"/>
          <w:lang w:val="en-US"/>
        </w:rPr>
        <w:t>i</w:t>
      </w:r>
      <w:r w:rsidRPr="00AB46B0">
        <w:rPr>
          <w:rFonts w:ascii="Times New Roman" w:hAnsi="Times New Roman"/>
          <w:lang w:val="en-US"/>
        </w:rPr>
        <w:t xml:space="preserve"> in Eq. (7) were fitted with ODRPACK (Ref.</w:t>
      </w:r>
      <w:r>
        <w:rPr>
          <w:rFonts w:ascii="Times New Roman" w:hAnsi="Times New Roman"/>
          <w:lang w:val="en-US"/>
        </w:rPr>
        <w:t xml:space="preserve"> </w:t>
      </w:r>
      <w:r w:rsidRPr="00A10050">
        <w:rPr>
          <w:rFonts w:ascii="Times New Roman" w:hAnsi="Times New Roman"/>
          <w:noProof/>
          <w:vertAlign w:val="superscript"/>
          <w:lang w:val="en-US"/>
        </w:rPr>
        <w:t>51</w:t>
      </w:r>
      <w:r w:rsidRPr="00AB46B0">
        <w:rPr>
          <w:rFonts w:ascii="Times New Roman" w:hAnsi="Times New Roman"/>
          <w:lang w:val="en-US"/>
        </w:rPr>
        <w:t xml:space="preserve">) to the primary data for the thermal conductivity of </w:t>
      </w:r>
      <w:r w:rsidRPr="00AB46B0">
        <w:rPr>
          <w:rFonts w:ascii="Times New Roman" w:hAnsi="Times New Roman"/>
          <w:i/>
          <w:lang w:val="en-US"/>
        </w:rPr>
        <w:t>n</w:t>
      </w:r>
      <w:r w:rsidRPr="00AB46B0">
        <w:rPr>
          <w:rFonts w:ascii="Times New Roman" w:hAnsi="Times New Roman"/>
          <w:lang w:val="en-US"/>
        </w:rPr>
        <w:t xml:space="preserve">-hexadecane. This crossover model requires the universal amplitude, </w:t>
      </w:r>
      <w:r w:rsidRPr="00AB46B0">
        <w:rPr>
          <w:rFonts w:ascii="Times New Roman" w:hAnsi="Times New Roman"/>
          <w:i/>
          <w:lang w:val="en-US"/>
        </w:rPr>
        <w:t>R</w:t>
      </w:r>
      <w:r w:rsidRPr="00AB46B0">
        <w:rPr>
          <w:rFonts w:ascii="Times New Roman" w:hAnsi="Times New Roman"/>
          <w:vertAlign w:val="subscript"/>
          <w:lang w:val="en-US"/>
        </w:rPr>
        <w:t>D</w:t>
      </w:r>
      <w:r w:rsidRPr="00AB46B0">
        <w:rPr>
          <w:rFonts w:ascii="Times New Roman" w:hAnsi="Times New Roman"/>
          <w:lang w:val="en-US"/>
        </w:rPr>
        <w:t xml:space="preserve"> = 1.02 (</w:t>
      </w:r>
      <w:r w:rsidRPr="00AB46B0">
        <w:rPr>
          <w:rFonts w:ascii="Times New Roman" w:hAnsi="Times New Roman"/>
          <w:sz w:val="20"/>
          <w:szCs w:val="20"/>
          <w:lang w:val="en-US"/>
        </w:rPr>
        <w:t>–</w:t>
      </w:r>
      <w:r w:rsidRPr="00AB46B0">
        <w:rPr>
          <w:rFonts w:ascii="Times New Roman" w:hAnsi="Times New Roman"/>
          <w:lang w:val="en-US"/>
        </w:rPr>
        <w:t xml:space="preserve">), and the universal critical exponents, </w:t>
      </w:r>
      <w:r w:rsidRPr="00AB46B0">
        <w:rPr>
          <w:rFonts w:ascii="Times New Roman" w:hAnsi="Times New Roman"/>
          <w:i/>
        </w:rPr>
        <w:t>ν</w:t>
      </w:r>
      <w:r w:rsidRPr="00AB46B0">
        <w:rPr>
          <w:rFonts w:ascii="Times New Roman" w:hAnsi="Times New Roman"/>
          <w:lang w:val="en-US"/>
        </w:rPr>
        <w:t xml:space="preserve"> = 0.63 and </w:t>
      </w:r>
      <w:r w:rsidRPr="00AB46B0">
        <w:rPr>
          <w:rFonts w:ascii="Times New Roman" w:hAnsi="Times New Roman"/>
        </w:rPr>
        <w:t>γ</w:t>
      </w:r>
      <w:r>
        <w:rPr>
          <w:rFonts w:ascii="Times New Roman" w:hAnsi="Times New Roman"/>
          <w:lang w:val="en-US"/>
        </w:rPr>
        <w:t> =1.239, and the system-</w:t>
      </w:r>
      <w:r w:rsidRPr="00AB46B0">
        <w:rPr>
          <w:rFonts w:ascii="Times New Roman" w:hAnsi="Times New Roman"/>
          <w:lang w:val="en-US"/>
        </w:rPr>
        <w:t xml:space="preserve">dependent amplitudes </w:t>
      </w:r>
      <w:r w:rsidRPr="00AB46B0">
        <w:rPr>
          <w:rFonts w:ascii="Times New Roman" w:hAnsi="Times New Roman"/>
        </w:rPr>
        <w:t>Γ</w:t>
      </w:r>
      <w:r w:rsidRPr="00AB46B0">
        <w:rPr>
          <w:rFonts w:ascii="Times New Roman" w:hAnsi="Times New Roman"/>
          <w:lang w:val="en-US"/>
        </w:rPr>
        <w:t xml:space="preserve"> and </w:t>
      </w:r>
      <w:r w:rsidRPr="00AB46B0">
        <w:rPr>
          <w:rFonts w:ascii="Times New Roman" w:hAnsi="Times New Roman"/>
          <w:i/>
        </w:rPr>
        <w:t>ξ</w:t>
      </w:r>
      <w:r w:rsidRPr="00AB46B0">
        <w:rPr>
          <w:rFonts w:ascii="Times New Roman" w:hAnsi="Times New Roman"/>
          <w:vertAlign w:val="subscript"/>
          <w:lang w:val="en-US"/>
        </w:rPr>
        <w:t>0</w:t>
      </w:r>
      <w:r w:rsidRPr="00AB46B0">
        <w:rPr>
          <w:rFonts w:ascii="Times New Roman" w:hAnsi="Times New Roman"/>
          <w:lang w:val="en-US"/>
        </w:rPr>
        <w:t>.</w:t>
      </w:r>
      <w:r w:rsidRPr="00AB46B0">
        <w:rPr>
          <w:rFonts w:ascii="Times New Roman" w:hAnsi="Times New Roman"/>
          <w:vertAlign w:val="subscript"/>
          <w:lang w:val="en-US"/>
        </w:rPr>
        <w:t xml:space="preserve"> </w:t>
      </w:r>
      <w:r w:rsidRPr="00AB46B0">
        <w:rPr>
          <w:rFonts w:ascii="Times New Roman" w:hAnsi="Times New Roman"/>
          <w:lang w:val="en-US"/>
        </w:rPr>
        <w:t xml:space="preserve">For this work, we adopted the values </w:t>
      </w:r>
      <w:r w:rsidRPr="00AB46B0">
        <w:rPr>
          <w:rFonts w:ascii="Times New Roman" w:hAnsi="Times New Roman"/>
        </w:rPr>
        <w:t>Γ</w:t>
      </w:r>
      <w:r w:rsidRPr="00AB46B0">
        <w:rPr>
          <w:rFonts w:ascii="Times New Roman" w:hAnsi="Times New Roman"/>
          <w:lang w:val="en-US"/>
        </w:rPr>
        <w:t> = 0.0</w:t>
      </w:r>
      <w:r>
        <w:rPr>
          <w:rFonts w:ascii="Times New Roman" w:hAnsi="Times New Roman"/>
          <w:lang w:val="en-US"/>
        </w:rPr>
        <w:t>63</w:t>
      </w:r>
      <w:r w:rsidRPr="00AB46B0">
        <w:rPr>
          <w:rFonts w:ascii="Times New Roman" w:hAnsi="Times New Roman"/>
          <w:lang w:val="en-US"/>
        </w:rPr>
        <w:t xml:space="preserve"> (-), </w:t>
      </w:r>
      <w:r w:rsidRPr="00AB46B0">
        <w:rPr>
          <w:rFonts w:ascii="Times New Roman" w:hAnsi="Times New Roman"/>
          <w:i/>
        </w:rPr>
        <w:t>ξ</w:t>
      </w:r>
      <w:r w:rsidRPr="00AB46B0">
        <w:rPr>
          <w:rFonts w:ascii="Times New Roman" w:hAnsi="Times New Roman"/>
          <w:vertAlign w:val="subscript"/>
          <w:lang w:val="en-US"/>
        </w:rPr>
        <w:t>0</w:t>
      </w:r>
      <w:r w:rsidRPr="00AB46B0">
        <w:rPr>
          <w:rFonts w:ascii="Times New Roman" w:hAnsi="Times New Roman"/>
          <w:lang w:val="en-US"/>
        </w:rPr>
        <w:t> = 0.</w:t>
      </w:r>
      <w:r>
        <w:rPr>
          <w:rFonts w:ascii="Times New Roman" w:hAnsi="Times New Roman"/>
          <w:lang w:val="en-US"/>
        </w:rPr>
        <w:t>291</w:t>
      </w:r>
      <w:r w:rsidRPr="00AB46B0">
        <w:rPr>
          <w:rFonts w:ascii="Times New Roman" w:hAnsi="Times New Roman"/>
          <w:lang w:val="en-US"/>
        </w:rPr>
        <w:t>×10</w:t>
      </w:r>
      <w:r w:rsidRPr="00AB46B0">
        <w:rPr>
          <w:rFonts w:ascii="Times New Roman" w:hAnsi="Times New Roman"/>
          <w:vertAlign w:val="superscript"/>
          <w:lang w:val="en-US"/>
        </w:rPr>
        <w:t>−9 </w:t>
      </w:r>
      <w:r w:rsidRPr="00AB46B0">
        <w:rPr>
          <w:rFonts w:ascii="Times New Roman" w:hAnsi="Times New Roman"/>
          <w:lang w:val="en-US"/>
        </w:rPr>
        <w:t xml:space="preserve">m, using the universal representation of the critical enhancement of the thermal conductivity by Perkins </w:t>
      </w:r>
      <w:r w:rsidRPr="00AB46B0">
        <w:rPr>
          <w:rFonts w:ascii="Times New Roman" w:hAnsi="Times New Roman"/>
          <w:i/>
          <w:lang w:val="en-US"/>
        </w:rPr>
        <w:t>et al</w:t>
      </w:r>
      <w:r w:rsidRPr="00AB46B0">
        <w:rPr>
          <w:rFonts w:ascii="Times New Roman" w:hAnsi="Times New Roman"/>
          <w:lang w:val="en-US"/>
        </w:rPr>
        <w:t>.</w:t>
      </w:r>
      <w:hyperlink w:anchor="_ENREF_53" w:tooltip="Perkins, 2013 #4" w:history="1"/>
      <w:r w:rsidRPr="00E53E0F">
        <w:rPr>
          <w:rFonts w:ascii="Times New Roman" w:hAnsi="Times New Roman"/>
          <w:noProof/>
          <w:vertAlign w:val="superscript"/>
          <w:lang w:val="en-US"/>
        </w:rPr>
        <w:t>53</w:t>
      </w:r>
      <w:r>
        <w:rPr>
          <w:rFonts w:ascii="Times New Roman" w:hAnsi="Times New Roman"/>
          <w:lang w:val="en-US"/>
        </w:rPr>
        <w:t xml:space="preserve"> </w:t>
      </w:r>
      <w:r w:rsidRPr="00AB46B0">
        <w:rPr>
          <w:rFonts w:ascii="Times New Roman" w:hAnsi="Times New Roman"/>
          <w:lang w:val="en-US"/>
        </w:rPr>
        <w:t xml:space="preserve">When there are sufficient experimental data available in the critical region, the remaining parameter </w:t>
      </w:r>
      <w:r w:rsidRPr="00AB46B0">
        <w:rPr>
          <w:rFonts w:ascii="Times New Roman" w:hAnsi="Times New Roman"/>
          <w:position w:val="-10"/>
          <w:lang w:val="en-US"/>
        </w:rPr>
        <w:object w:dxaOrig="360" w:dyaOrig="360">
          <v:shape id="_x0000_i1045" type="#_x0000_t75" style="width:18pt;height:18pt" o:ole="">
            <v:imagedata r:id="rId54" o:title=""/>
          </v:shape>
          <o:OLEObject Type="Embed" ProgID="Equation.DSMT4" ShapeID="_x0000_i1045" DrawAspect="Content" ObjectID="_1580984575" r:id="rId55"/>
        </w:object>
      </w:r>
      <w:r w:rsidRPr="00AB46B0">
        <w:rPr>
          <w:rFonts w:ascii="Times New Roman" w:hAnsi="Times New Roman"/>
          <w:lang w:val="en-US"/>
        </w:rPr>
        <w:t>may be found by regression. In t</w:t>
      </w:r>
      <w:r>
        <w:rPr>
          <w:rFonts w:ascii="Times New Roman" w:hAnsi="Times New Roman"/>
          <w:lang w:val="en-US"/>
        </w:rPr>
        <w:t>his case, there are no critical-</w:t>
      </w:r>
      <w:r w:rsidRPr="00AB46B0">
        <w:rPr>
          <w:rFonts w:ascii="Times New Roman" w:hAnsi="Times New Roman"/>
          <w:lang w:val="en-US"/>
        </w:rPr>
        <w:t>region data available so we instead use the method of</w:t>
      </w:r>
      <w:r w:rsidRPr="00424B83">
        <w:rPr>
          <w:rFonts w:ascii="Times New Roman" w:hAnsi="Times New Roman"/>
          <w:lang w:val="en-US"/>
        </w:rPr>
        <w:t xml:space="preserve"> Perkins </w:t>
      </w:r>
      <w:proofErr w:type="gramStart"/>
      <w:r w:rsidRPr="00424B83">
        <w:rPr>
          <w:rFonts w:ascii="Times New Roman" w:hAnsi="Times New Roman"/>
          <w:i/>
          <w:lang w:val="en-US"/>
        </w:rPr>
        <w:t>et</w:t>
      </w:r>
      <w:proofErr w:type="gramEnd"/>
      <w:r w:rsidRPr="00424B83">
        <w:rPr>
          <w:rFonts w:ascii="Times New Roman" w:hAnsi="Times New Roman"/>
          <w:i/>
          <w:lang w:val="en-US"/>
        </w:rPr>
        <w:t xml:space="preserve"> al</w:t>
      </w:r>
      <w:r w:rsidRPr="00424B83">
        <w:rPr>
          <w:rFonts w:ascii="Times New Roman" w:hAnsi="Times New Roman"/>
          <w:lang w:val="en-US"/>
        </w:rPr>
        <w:t>.</w:t>
      </w:r>
      <w:r w:rsidRPr="00E53E0F">
        <w:rPr>
          <w:rFonts w:ascii="Times New Roman" w:hAnsi="Times New Roman"/>
          <w:noProof/>
          <w:vertAlign w:val="superscript"/>
          <w:lang w:val="en-US"/>
        </w:rPr>
        <w:t>53</w:t>
      </w:r>
      <w:r w:rsidRPr="00424B83">
        <w:rPr>
          <w:rFonts w:ascii="Times New Roman" w:hAnsi="Times New Roman"/>
          <w:lang w:val="en-US"/>
        </w:rPr>
        <w:t xml:space="preserve"> to estimate the effective cutoff wavelength </w:t>
      </w:r>
      <w:r w:rsidRPr="00424B83">
        <w:rPr>
          <w:rFonts w:ascii="Times New Roman" w:hAnsi="Times New Roman"/>
          <w:position w:val="-10"/>
          <w:lang w:val="en-US"/>
        </w:rPr>
        <w:object w:dxaOrig="360" w:dyaOrig="360">
          <v:shape id="_x0000_i1046" type="#_x0000_t75" style="width:18pt;height:18pt" o:ole="">
            <v:imagedata r:id="rId54" o:title=""/>
          </v:shape>
          <o:OLEObject Type="Embed" ProgID="Equation.DSMT4" ShapeID="_x0000_i1046" DrawAspect="Content" ObjectID="_1580984576" r:id="rId56"/>
        </w:object>
      </w:r>
      <w:r w:rsidRPr="00424B83">
        <w:rPr>
          <w:rFonts w:ascii="Times New Roman" w:hAnsi="Times New Roman"/>
          <w:lang w:val="en-US"/>
        </w:rPr>
        <w:t>(m). The estimated value is 9.98×10</w:t>
      </w:r>
      <w:r w:rsidRPr="00424B83">
        <w:rPr>
          <w:rFonts w:ascii="Times New Roman" w:hAnsi="Times New Roman"/>
          <w:vertAlign w:val="superscript"/>
          <w:lang w:val="en-US"/>
        </w:rPr>
        <w:t>−10</w:t>
      </w:r>
      <w:r w:rsidRPr="00424B83">
        <w:rPr>
          <w:rFonts w:ascii="Times New Roman" w:hAnsi="Times New Roman"/>
          <w:lang w:val="en-US"/>
        </w:rPr>
        <w:t xml:space="preserve"> m. </w:t>
      </w:r>
    </w:p>
    <w:p w:rsidR="008C09AF" w:rsidRDefault="008C09AF" w:rsidP="005C1C61">
      <w:pPr>
        <w:tabs>
          <w:tab w:val="left" w:pos="426"/>
          <w:tab w:val="center" w:pos="4536"/>
          <w:tab w:val="right" w:pos="9072"/>
        </w:tabs>
        <w:spacing w:after="0" w:line="240" w:lineRule="auto"/>
        <w:jc w:val="both"/>
        <w:rPr>
          <w:rFonts w:ascii="Times New Roman" w:hAnsi="Times New Roman"/>
          <w:lang w:val="en-US"/>
        </w:rPr>
      </w:pPr>
    </w:p>
    <w:p w:rsidR="00DE4AB1" w:rsidRDefault="00DE4AB1" w:rsidP="005C1C61">
      <w:pPr>
        <w:tabs>
          <w:tab w:val="left" w:pos="426"/>
          <w:tab w:val="center" w:pos="4536"/>
          <w:tab w:val="right" w:pos="9072"/>
        </w:tabs>
        <w:spacing w:after="0" w:line="240" w:lineRule="auto"/>
        <w:jc w:val="both"/>
        <w:rPr>
          <w:rFonts w:ascii="Times New Roman" w:hAnsi="Times New Roman"/>
          <w:lang w:val="en-US"/>
        </w:rPr>
      </w:pPr>
    </w:p>
    <w:p w:rsidR="008C09AF" w:rsidRDefault="008C09AF" w:rsidP="008C09AF">
      <w:pPr>
        <w:tabs>
          <w:tab w:val="left" w:pos="567"/>
          <w:tab w:val="center" w:pos="4536"/>
          <w:tab w:val="right" w:pos="9072"/>
        </w:tabs>
        <w:spacing w:after="0" w:line="240" w:lineRule="auto"/>
        <w:jc w:val="center"/>
        <w:rPr>
          <w:rFonts w:ascii="Times New Roman" w:hAnsi="Times New Roman"/>
          <w:sz w:val="20"/>
          <w:lang w:val="en-US"/>
        </w:rPr>
      </w:pPr>
      <w:proofErr w:type="gramStart"/>
      <w:r w:rsidRPr="008C09AF">
        <w:rPr>
          <w:rFonts w:ascii="Times New Roman" w:hAnsi="Times New Roman"/>
          <w:sz w:val="20"/>
          <w:lang w:val="en-US"/>
        </w:rPr>
        <w:t>TABLE 3.</w:t>
      </w:r>
      <w:proofErr w:type="gramEnd"/>
      <w:r w:rsidRPr="008C09AF">
        <w:rPr>
          <w:rFonts w:ascii="Times New Roman" w:hAnsi="Times New Roman"/>
          <w:sz w:val="20"/>
          <w:lang w:val="en-US"/>
        </w:rPr>
        <w:t xml:space="preserve"> </w:t>
      </w:r>
      <w:proofErr w:type="gramStart"/>
      <w:r w:rsidRPr="008C09AF">
        <w:rPr>
          <w:rFonts w:ascii="Times New Roman" w:hAnsi="Times New Roman"/>
          <w:sz w:val="20"/>
          <w:lang w:val="en-US"/>
        </w:rPr>
        <w:t xml:space="preserve">Evaluation of the </w:t>
      </w:r>
      <w:r w:rsidRPr="008C09AF">
        <w:rPr>
          <w:rFonts w:ascii="Times New Roman" w:hAnsi="Times New Roman"/>
          <w:i/>
          <w:sz w:val="20"/>
          <w:lang w:val="en-US"/>
        </w:rPr>
        <w:t>n-</w:t>
      </w:r>
      <w:r w:rsidRPr="008C09AF">
        <w:rPr>
          <w:rFonts w:ascii="Times New Roman" w:hAnsi="Times New Roman"/>
          <w:sz w:val="20"/>
          <w:lang w:val="en-US"/>
        </w:rPr>
        <w:t>hexadecane thermal conductivity correlation for the primary data.</w:t>
      </w:r>
      <w:proofErr w:type="gramEnd"/>
    </w:p>
    <w:p w:rsidR="00DE4AB1" w:rsidRPr="008C09AF" w:rsidRDefault="00DE4AB1" w:rsidP="008C09AF">
      <w:pPr>
        <w:tabs>
          <w:tab w:val="left" w:pos="567"/>
          <w:tab w:val="center" w:pos="4536"/>
          <w:tab w:val="right" w:pos="9072"/>
        </w:tabs>
        <w:spacing w:after="0" w:line="240" w:lineRule="auto"/>
        <w:jc w:val="center"/>
        <w:rPr>
          <w:rFonts w:ascii="Times New Roman" w:hAnsi="Times New Roman"/>
          <w:sz w:val="20"/>
          <w:lang w:val="en-US"/>
        </w:rPr>
      </w:pPr>
    </w:p>
    <w:tbl>
      <w:tblPr>
        <w:tblW w:w="5058" w:type="dxa"/>
        <w:jc w:val="center"/>
        <w:tblLayout w:type="fixed"/>
        <w:tblCellMar>
          <w:left w:w="0" w:type="dxa"/>
          <w:right w:w="0" w:type="dxa"/>
        </w:tblCellMar>
        <w:tblLook w:val="04A0" w:firstRow="1" w:lastRow="0" w:firstColumn="1" w:lastColumn="0" w:noHBand="0" w:noVBand="1"/>
      </w:tblPr>
      <w:tblGrid>
        <w:gridCol w:w="1833"/>
        <w:gridCol w:w="690"/>
        <w:gridCol w:w="1312"/>
        <w:gridCol w:w="1223"/>
      </w:tblGrid>
      <w:tr w:rsidR="008C09AF" w:rsidRPr="007A2BE2" w:rsidTr="00DE4AB1">
        <w:trPr>
          <w:jc w:val="center"/>
        </w:trPr>
        <w:tc>
          <w:tcPr>
            <w:tcW w:w="1833" w:type="dxa"/>
            <w:tcBorders>
              <w:top w:val="double" w:sz="6" w:space="0" w:color="auto"/>
              <w:left w:val="nil"/>
              <w:bottom w:val="single" w:sz="6" w:space="0" w:color="auto"/>
              <w:right w:val="nil"/>
            </w:tcBorders>
            <w:shd w:val="clear" w:color="auto" w:fill="auto"/>
            <w:noWrap/>
            <w:vAlign w:val="center"/>
          </w:tcPr>
          <w:p w:rsidR="008C09AF" w:rsidRPr="007A2BE2" w:rsidRDefault="008C09AF" w:rsidP="008C09AF">
            <w:pPr>
              <w:spacing w:before="60" w:after="60" w:line="240" w:lineRule="auto"/>
              <w:jc w:val="center"/>
              <w:rPr>
                <w:rFonts w:ascii="Times New Roman" w:hAnsi="Times New Roman"/>
                <w:sz w:val="20"/>
                <w:szCs w:val="20"/>
                <w:lang w:val="en-US"/>
              </w:rPr>
            </w:pPr>
            <w:r w:rsidRPr="007A2BE2">
              <w:rPr>
                <w:rFonts w:ascii="Times New Roman" w:hAnsi="Times New Roman"/>
                <w:sz w:val="20"/>
                <w:szCs w:val="20"/>
                <w:lang w:val="en-US"/>
              </w:rPr>
              <w:t>1</w:t>
            </w:r>
            <w:r w:rsidRPr="007A2BE2">
              <w:rPr>
                <w:rFonts w:ascii="Times New Roman" w:hAnsi="Times New Roman"/>
                <w:sz w:val="20"/>
                <w:szCs w:val="20"/>
                <w:vertAlign w:val="superscript"/>
                <w:lang w:val="en-US"/>
              </w:rPr>
              <w:t>st</w:t>
            </w:r>
            <w:r w:rsidRPr="007A2BE2">
              <w:rPr>
                <w:rFonts w:ascii="Times New Roman" w:hAnsi="Times New Roman"/>
                <w:sz w:val="20"/>
                <w:szCs w:val="20"/>
                <w:lang w:val="en-US"/>
              </w:rPr>
              <w:t xml:space="preserve"> </w:t>
            </w:r>
            <w:r w:rsidRPr="007A2BE2">
              <w:rPr>
                <w:rFonts w:ascii="Times New Roman" w:hAnsi="Times New Roman"/>
                <w:sz w:val="20"/>
                <w:szCs w:val="20"/>
                <w:lang w:val="en-US"/>
              </w:rPr>
              <w:br/>
              <w:t>Author</w:t>
            </w:r>
          </w:p>
        </w:tc>
        <w:tc>
          <w:tcPr>
            <w:tcW w:w="690" w:type="dxa"/>
            <w:tcBorders>
              <w:top w:val="double" w:sz="6" w:space="0" w:color="auto"/>
              <w:left w:val="nil"/>
              <w:bottom w:val="single" w:sz="6" w:space="0" w:color="auto"/>
              <w:right w:val="nil"/>
            </w:tcBorders>
            <w:vAlign w:val="center"/>
          </w:tcPr>
          <w:p w:rsidR="008C09AF" w:rsidRPr="007A2BE2" w:rsidRDefault="008C09AF" w:rsidP="008C09AF">
            <w:pPr>
              <w:spacing w:before="60" w:after="60" w:line="240" w:lineRule="auto"/>
              <w:jc w:val="center"/>
              <w:rPr>
                <w:rFonts w:ascii="Times New Roman" w:hAnsi="Times New Roman"/>
                <w:sz w:val="20"/>
                <w:szCs w:val="20"/>
                <w:lang w:val="en-US"/>
              </w:rPr>
            </w:pPr>
            <w:r w:rsidRPr="007A2BE2">
              <w:rPr>
                <w:rFonts w:ascii="Times New Roman" w:hAnsi="Times New Roman"/>
                <w:sz w:val="20"/>
                <w:szCs w:val="20"/>
                <w:lang w:val="en-US"/>
              </w:rPr>
              <w:t>Year</w:t>
            </w:r>
            <w:r w:rsidRPr="007A2BE2">
              <w:rPr>
                <w:rFonts w:ascii="Times New Roman" w:hAnsi="Times New Roman"/>
                <w:sz w:val="20"/>
                <w:szCs w:val="20"/>
                <w:lang w:val="en-US"/>
              </w:rPr>
              <w:br/>
              <w:t>Publ.</w:t>
            </w:r>
          </w:p>
        </w:tc>
        <w:tc>
          <w:tcPr>
            <w:tcW w:w="1312" w:type="dxa"/>
            <w:tcBorders>
              <w:top w:val="double" w:sz="6" w:space="0" w:color="auto"/>
              <w:left w:val="nil"/>
              <w:bottom w:val="single" w:sz="6" w:space="0" w:color="auto"/>
              <w:right w:val="nil"/>
            </w:tcBorders>
            <w:shd w:val="clear" w:color="auto" w:fill="auto"/>
            <w:noWrap/>
            <w:vAlign w:val="center"/>
          </w:tcPr>
          <w:p w:rsidR="008C09AF" w:rsidRPr="007A2BE2" w:rsidRDefault="008C09AF" w:rsidP="008C09AF">
            <w:pPr>
              <w:spacing w:before="60" w:after="60" w:line="240" w:lineRule="auto"/>
              <w:jc w:val="center"/>
              <w:rPr>
                <w:rFonts w:ascii="Times New Roman" w:hAnsi="Times New Roman"/>
                <w:sz w:val="20"/>
                <w:szCs w:val="20"/>
                <w:lang w:val="en-US"/>
              </w:rPr>
            </w:pPr>
            <w:proofErr w:type="gramStart"/>
            <w:r w:rsidRPr="007A2BE2">
              <w:rPr>
                <w:rFonts w:ascii="Times New Roman" w:hAnsi="Times New Roman"/>
                <w:sz w:val="20"/>
                <w:szCs w:val="20"/>
                <w:lang w:val="en-US"/>
              </w:rPr>
              <w:t>AAD</w:t>
            </w:r>
            <w:proofErr w:type="gramEnd"/>
            <w:r w:rsidRPr="007A2BE2">
              <w:rPr>
                <w:rFonts w:ascii="Times New Roman" w:hAnsi="Times New Roman"/>
                <w:sz w:val="20"/>
                <w:szCs w:val="20"/>
                <w:lang w:val="en-US"/>
              </w:rPr>
              <w:br/>
              <w:t>(%)</w:t>
            </w:r>
          </w:p>
        </w:tc>
        <w:tc>
          <w:tcPr>
            <w:tcW w:w="1223" w:type="dxa"/>
            <w:tcBorders>
              <w:top w:val="double" w:sz="6" w:space="0" w:color="auto"/>
              <w:left w:val="nil"/>
              <w:bottom w:val="single" w:sz="6" w:space="0" w:color="auto"/>
              <w:right w:val="nil"/>
            </w:tcBorders>
            <w:vAlign w:val="center"/>
          </w:tcPr>
          <w:p w:rsidR="008C09AF" w:rsidRPr="007A2BE2" w:rsidRDefault="008C09AF" w:rsidP="008C09AF">
            <w:pPr>
              <w:spacing w:before="60" w:after="60" w:line="240" w:lineRule="auto"/>
              <w:jc w:val="center"/>
              <w:rPr>
                <w:rFonts w:ascii="Times New Roman" w:hAnsi="Times New Roman"/>
                <w:sz w:val="20"/>
                <w:szCs w:val="20"/>
                <w:lang w:val="en-US"/>
              </w:rPr>
            </w:pPr>
            <w:proofErr w:type="gramStart"/>
            <w:r w:rsidRPr="007A2BE2">
              <w:rPr>
                <w:rFonts w:ascii="Times New Roman" w:hAnsi="Times New Roman"/>
                <w:sz w:val="20"/>
                <w:szCs w:val="20"/>
                <w:lang w:val="en-US"/>
              </w:rPr>
              <w:t>BIAS</w:t>
            </w:r>
            <w:proofErr w:type="gramEnd"/>
            <w:r w:rsidRPr="007A2BE2">
              <w:rPr>
                <w:rFonts w:ascii="Times New Roman" w:hAnsi="Times New Roman"/>
                <w:sz w:val="20"/>
                <w:szCs w:val="20"/>
                <w:lang w:val="en-US"/>
              </w:rPr>
              <w:br/>
              <w:t>(%)</w:t>
            </w:r>
          </w:p>
        </w:tc>
      </w:tr>
      <w:tr w:rsidR="008C09AF" w:rsidRPr="007A2BE2" w:rsidTr="00AD434A">
        <w:trPr>
          <w:jc w:val="center"/>
        </w:trPr>
        <w:tc>
          <w:tcPr>
            <w:tcW w:w="1833" w:type="dxa"/>
            <w:tcBorders>
              <w:top w:val="nil"/>
              <w:left w:val="nil"/>
              <w:bottom w:val="nil"/>
              <w:right w:val="nil"/>
            </w:tcBorders>
            <w:shd w:val="clear" w:color="auto" w:fill="auto"/>
            <w:noWrap/>
            <w:vAlign w:val="center"/>
          </w:tcPr>
          <w:p w:rsidR="008C09AF" w:rsidRPr="007A2BE2" w:rsidRDefault="008C09AF" w:rsidP="00AD434A">
            <w:pPr>
              <w:spacing w:after="0" w:line="240" w:lineRule="auto"/>
              <w:rPr>
                <w:rFonts w:ascii="Times New Roman" w:hAnsi="Times New Roman"/>
                <w:sz w:val="20"/>
                <w:szCs w:val="20"/>
                <w:lang w:val="en-US"/>
              </w:rPr>
            </w:pPr>
            <w:r w:rsidRPr="007A2BE2">
              <w:rPr>
                <w:rFonts w:ascii="Times New Roman" w:hAnsi="Times New Roman"/>
                <w:sz w:val="20"/>
                <w:szCs w:val="20"/>
                <w:lang w:val="en-US"/>
              </w:rPr>
              <w:t>Feja</w:t>
            </w:r>
            <w:r w:rsidRPr="007A2BE2">
              <w:rPr>
                <w:rFonts w:ascii="Times New Roman" w:hAnsi="Times New Roman"/>
                <w:noProof/>
                <w:sz w:val="20"/>
                <w:szCs w:val="20"/>
                <w:vertAlign w:val="superscript"/>
                <w:lang w:val="en-US"/>
              </w:rPr>
              <w:t>20</w:t>
            </w:r>
          </w:p>
        </w:tc>
        <w:tc>
          <w:tcPr>
            <w:tcW w:w="690" w:type="dxa"/>
            <w:tcBorders>
              <w:top w:val="nil"/>
              <w:left w:val="nil"/>
              <w:bottom w:val="nil"/>
              <w:right w:val="nil"/>
            </w:tcBorders>
            <w:vAlign w:val="center"/>
          </w:tcPr>
          <w:p w:rsidR="008C09AF" w:rsidRPr="007A2BE2" w:rsidRDefault="008C09AF" w:rsidP="00AD434A">
            <w:pPr>
              <w:spacing w:after="0" w:line="240" w:lineRule="auto"/>
              <w:jc w:val="center"/>
              <w:rPr>
                <w:rFonts w:ascii="Times New Roman" w:hAnsi="Times New Roman"/>
                <w:sz w:val="20"/>
                <w:szCs w:val="20"/>
                <w:lang w:val="en-US"/>
              </w:rPr>
            </w:pPr>
            <w:r w:rsidRPr="007A2BE2">
              <w:rPr>
                <w:rFonts w:ascii="Times New Roman" w:hAnsi="Times New Roman"/>
                <w:sz w:val="20"/>
                <w:szCs w:val="20"/>
                <w:lang w:val="en-US"/>
              </w:rPr>
              <w:t>201</w:t>
            </w:r>
            <w:r>
              <w:rPr>
                <w:rFonts w:ascii="Times New Roman" w:hAnsi="Times New Roman"/>
                <w:sz w:val="20"/>
                <w:szCs w:val="20"/>
                <w:lang w:val="en-US"/>
              </w:rPr>
              <w:t>8</w:t>
            </w:r>
          </w:p>
        </w:tc>
        <w:tc>
          <w:tcPr>
            <w:tcW w:w="1312" w:type="dxa"/>
            <w:tcBorders>
              <w:top w:val="nil"/>
              <w:left w:val="nil"/>
              <w:bottom w:val="nil"/>
              <w:right w:val="nil"/>
            </w:tcBorders>
            <w:shd w:val="clear" w:color="auto" w:fill="auto"/>
            <w:noWrap/>
            <w:vAlign w:val="center"/>
          </w:tcPr>
          <w:p w:rsidR="008C09AF" w:rsidRPr="007A2BE2" w:rsidRDefault="008C09AF" w:rsidP="00AD434A">
            <w:pPr>
              <w:spacing w:before="40" w:after="0" w:line="240" w:lineRule="auto"/>
              <w:jc w:val="center"/>
              <w:rPr>
                <w:rFonts w:ascii="Times New Roman" w:hAnsi="Times New Roman"/>
                <w:sz w:val="20"/>
                <w:szCs w:val="20"/>
              </w:rPr>
            </w:pPr>
            <w:r>
              <w:rPr>
                <w:rFonts w:ascii="Times New Roman" w:hAnsi="Times New Roman"/>
                <w:sz w:val="20"/>
                <w:szCs w:val="20"/>
                <w:lang w:val="en-US"/>
              </w:rPr>
              <w:t>2.00</w:t>
            </w:r>
          </w:p>
        </w:tc>
        <w:tc>
          <w:tcPr>
            <w:tcW w:w="1223" w:type="dxa"/>
            <w:tcBorders>
              <w:top w:val="nil"/>
              <w:left w:val="nil"/>
              <w:bottom w:val="nil"/>
              <w:right w:val="nil"/>
            </w:tcBorders>
            <w:vAlign w:val="center"/>
          </w:tcPr>
          <w:p w:rsidR="008C09AF" w:rsidRPr="007A2BE2" w:rsidRDefault="008C09AF" w:rsidP="00AD434A">
            <w:pPr>
              <w:tabs>
                <w:tab w:val="decimal" w:pos="549"/>
              </w:tabs>
              <w:spacing w:before="40" w:after="0" w:line="240" w:lineRule="auto"/>
              <w:jc w:val="both"/>
              <w:rPr>
                <w:rFonts w:ascii="Times New Roman" w:hAnsi="Times New Roman"/>
                <w:sz w:val="20"/>
                <w:szCs w:val="20"/>
                <w:lang w:val="en-US"/>
              </w:rPr>
            </w:pPr>
            <w:r w:rsidRPr="007A2BE2">
              <w:rPr>
                <w:rFonts w:ascii="Times New Roman" w:hAnsi="Times New Roman"/>
                <w:sz w:val="20"/>
                <w:szCs w:val="20"/>
              </w:rPr>
              <w:t>−</w:t>
            </w:r>
            <w:r>
              <w:rPr>
                <w:rFonts w:ascii="Times New Roman" w:hAnsi="Times New Roman"/>
                <w:sz w:val="20"/>
                <w:szCs w:val="20"/>
                <w:lang w:val="en-US"/>
              </w:rPr>
              <w:t>1.89</w:t>
            </w:r>
          </w:p>
        </w:tc>
      </w:tr>
      <w:tr w:rsidR="008C09AF" w:rsidRPr="007A2BE2" w:rsidTr="00AD434A">
        <w:trPr>
          <w:jc w:val="center"/>
        </w:trPr>
        <w:tc>
          <w:tcPr>
            <w:tcW w:w="1833" w:type="dxa"/>
            <w:tcBorders>
              <w:top w:val="nil"/>
              <w:left w:val="nil"/>
              <w:bottom w:val="nil"/>
              <w:right w:val="nil"/>
            </w:tcBorders>
            <w:shd w:val="clear" w:color="auto" w:fill="auto"/>
            <w:noWrap/>
            <w:vAlign w:val="center"/>
          </w:tcPr>
          <w:p w:rsidR="008C09AF" w:rsidRPr="007A2BE2" w:rsidRDefault="008C09AF" w:rsidP="00AD434A">
            <w:pPr>
              <w:spacing w:after="0" w:line="240" w:lineRule="auto"/>
              <w:rPr>
                <w:rFonts w:ascii="Times New Roman" w:hAnsi="Times New Roman"/>
                <w:sz w:val="20"/>
                <w:szCs w:val="20"/>
                <w:lang w:val="en-US"/>
              </w:rPr>
            </w:pPr>
            <w:r w:rsidRPr="007A2BE2">
              <w:rPr>
                <w:rFonts w:ascii="Times New Roman" w:hAnsi="Times New Roman"/>
                <w:sz w:val="20"/>
                <w:szCs w:val="20"/>
                <w:lang w:val="en-US"/>
              </w:rPr>
              <w:t>Velez</w:t>
            </w:r>
            <w:r w:rsidRPr="007A2BE2">
              <w:rPr>
                <w:rFonts w:ascii="Times New Roman" w:hAnsi="Times New Roman"/>
                <w:noProof/>
                <w:sz w:val="20"/>
                <w:szCs w:val="20"/>
                <w:vertAlign w:val="superscript"/>
                <w:lang w:val="en-US"/>
              </w:rPr>
              <w:t>21</w:t>
            </w:r>
          </w:p>
        </w:tc>
        <w:tc>
          <w:tcPr>
            <w:tcW w:w="690" w:type="dxa"/>
            <w:tcBorders>
              <w:top w:val="nil"/>
              <w:left w:val="nil"/>
              <w:bottom w:val="nil"/>
              <w:right w:val="nil"/>
            </w:tcBorders>
            <w:vAlign w:val="center"/>
          </w:tcPr>
          <w:p w:rsidR="008C09AF" w:rsidRPr="007A2BE2" w:rsidRDefault="008C09AF" w:rsidP="00AD434A">
            <w:pPr>
              <w:spacing w:after="0" w:line="240" w:lineRule="auto"/>
              <w:jc w:val="center"/>
              <w:rPr>
                <w:rFonts w:ascii="Times New Roman" w:hAnsi="Times New Roman"/>
                <w:sz w:val="20"/>
                <w:szCs w:val="20"/>
                <w:lang w:val="en-US"/>
              </w:rPr>
            </w:pPr>
            <w:r w:rsidRPr="007A2BE2">
              <w:rPr>
                <w:rFonts w:ascii="Times New Roman" w:hAnsi="Times New Roman"/>
                <w:sz w:val="20"/>
                <w:szCs w:val="20"/>
                <w:lang w:val="en-US"/>
              </w:rPr>
              <w:t>2015</w:t>
            </w:r>
          </w:p>
        </w:tc>
        <w:tc>
          <w:tcPr>
            <w:tcW w:w="1312" w:type="dxa"/>
            <w:tcBorders>
              <w:top w:val="nil"/>
              <w:left w:val="nil"/>
              <w:bottom w:val="nil"/>
              <w:right w:val="nil"/>
            </w:tcBorders>
            <w:shd w:val="clear" w:color="auto" w:fill="auto"/>
            <w:noWrap/>
            <w:vAlign w:val="center"/>
          </w:tcPr>
          <w:p w:rsidR="008C09AF" w:rsidRPr="007A2BE2" w:rsidRDefault="008C09AF" w:rsidP="00AD434A">
            <w:pPr>
              <w:spacing w:after="0" w:line="240" w:lineRule="auto"/>
              <w:jc w:val="center"/>
              <w:rPr>
                <w:rFonts w:ascii="Times New Roman" w:hAnsi="Times New Roman"/>
                <w:sz w:val="20"/>
                <w:szCs w:val="20"/>
              </w:rPr>
            </w:pPr>
            <w:r>
              <w:rPr>
                <w:rFonts w:ascii="Times New Roman" w:hAnsi="Times New Roman"/>
                <w:sz w:val="20"/>
                <w:szCs w:val="20"/>
                <w:lang w:val="en-US"/>
              </w:rPr>
              <w:t>0.65</w:t>
            </w:r>
          </w:p>
        </w:tc>
        <w:tc>
          <w:tcPr>
            <w:tcW w:w="1223" w:type="dxa"/>
            <w:tcBorders>
              <w:top w:val="nil"/>
              <w:left w:val="nil"/>
              <w:bottom w:val="nil"/>
              <w:right w:val="nil"/>
            </w:tcBorders>
            <w:vAlign w:val="center"/>
          </w:tcPr>
          <w:p w:rsidR="008C09AF" w:rsidRPr="007A2BE2" w:rsidRDefault="008C09AF" w:rsidP="00AD434A">
            <w:pPr>
              <w:tabs>
                <w:tab w:val="decimal" w:pos="549"/>
              </w:tabs>
              <w:spacing w:after="0" w:line="240" w:lineRule="auto"/>
              <w:jc w:val="both"/>
              <w:rPr>
                <w:rFonts w:ascii="Times New Roman" w:hAnsi="Times New Roman"/>
                <w:sz w:val="20"/>
                <w:szCs w:val="20"/>
                <w:lang w:val="en-US"/>
              </w:rPr>
            </w:pPr>
            <w:r>
              <w:rPr>
                <w:rFonts w:ascii="Times New Roman" w:hAnsi="Times New Roman"/>
                <w:sz w:val="20"/>
                <w:szCs w:val="20"/>
                <w:lang w:val="en-US"/>
              </w:rPr>
              <w:t>0.65</w:t>
            </w:r>
          </w:p>
        </w:tc>
      </w:tr>
      <w:tr w:rsidR="008C09AF" w:rsidRPr="007A2BE2" w:rsidTr="00AD434A">
        <w:trPr>
          <w:jc w:val="center"/>
        </w:trPr>
        <w:tc>
          <w:tcPr>
            <w:tcW w:w="1833" w:type="dxa"/>
            <w:tcBorders>
              <w:top w:val="nil"/>
              <w:left w:val="nil"/>
              <w:bottom w:val="nil"/>
              <w:right w:val="nil"/>
            </w:tcBorders>
            <w:shd w:val="clear" w:color="auto" w:fill="auto"/>
            <w:noWrap/>
            <w:vAlign w:val="center"/>
          </w:tcPr>
          <w:p w:rsidR="008C09AF" w:rsidRPr="007A2BE2" w:rsidRDefault="008C09AF" w:rsidP="00AD434A">
            <w:pPr>
              <w:spacing w:after="0" w:line="240" w:lineRule="auto"/>
              <w:rPr>
                <w:rFonts w:ascii="Times New Roman" w:hAnsi="Times New Roman"/>
                <w:sz w:val="20"/>
                <w:szCs w:val="20"/>
                <w:lang w:val="en-US"/>
              </w:rPr>
            </w:pPr>
            <w:r w:rsidRPr="007A2BE2">
              <w:rPr>
                <w:rFonts w:ascii="Times New Roman" w:hAnsi="Times New Roman"/>
                <w:sz w:val="20"/>
                <w:szCs w:val="20"/>
                <w:lang w:val="en-US"/>
              </w:rPr>
              <w:t>Assael</w:t>
            </w:r>
            <w:r w:rsidRPr="007A2BE2">
              <w:rPr>
                <w:rFonts w:ascii="Times New Roman" w:hAnsi="Times New Roman"/>
                <w:noProof/>
                <w:sz w:val="20"/>
                <w:szCs w:val="20"/>
                <w:vertAlign w:val="superscript"/>
                <w:lang w:val="en-US"/>
              </w:rPr>
              <w:t>22</w:t>
            </w:r>
          </w:p>
        </w:tc>
        <w:tc>
          <w:tcPr>
            <w:tcW w:w="690" w:type="dxa"/>
            <w:tcBorders>
              <w:top w:val="nil"/>
              <w:left w:val="nil"/>
              <w:bottom w:val="nil"/>
              <w:right w:val="nil"/>
            </w:tcBorders>
            <w:vAlign w:val="center"/>
          </w:tcPr>
          <w:p w:rsidR="008C09AF" w:rsidRPr="007A2BE2" w:rsidRDefault="008C09AF" w:rsidP="00AD434A">
            <w:pPr>
              <w:spacing w:after="0" w:line="240" w:lineRule="auto"/>
              <w:jc w:val="center"/>
              <w:rPr>
                <w:rFonts w:ascii="Times New Roman" w:hAnsi="Times New Roman"/>
                <w:sz w:val="20"/>
                <w:szCs w:val="20"/>
                <w:lang w:val="en-US"/>
              </w:rPr>
            </w:pPr>
            <w:r w:rsidRPr="007A2BE2">
              <w:rPr>
                <w:rFonts w:ascii="Times New Roman" w:hAnsi="Times New Roman"/>
                <w:sz w:val="20"/>
                <w:szCs w:val="20"/>
                <w:lang w:val="en-US"/>
              </w:rPr>
              <w:t>1991</w:t>
            </w:r>
          </w:p>
        </w:tc>
        <w:tc>
          <w:tcPr>
            <w:tcW w:w="1312" w:type="dxa"/>
            <w:tcBorders>
              <w:top w:val="nil"/>
              <w:left w:val="nil"/>
              <w:bottom w:val="nil"/>
              <w:right w:val="nil"/>
            </w:tcBorders>
            <w:shd w:val="clear" w:color="auto" w:fill="auto"/>
            <w:noWrap/>
            <w:vAlign w:val="center"/>
          </w:tcPr>
          <w:p w:rsidR="008C09AF" w:rsidRPr="007A2BE2" w:rsidRDefault="008C09AF" w:rsidP="00AD434A">
            <w:pPr>
              <w:spacing w:after="0" w:line="240" w:lineRule="auto"/>
              <w:jc w:val="center"/>
              <w:rPr>
                <w:rFonts w:ascii="Times New Roman" w:hAnsi="Times New Roman"/>
                <w:sz w:val="20"/>
                <w:szCs w:val="20"/>
              </w:rPr>
            </w:pPr>
            <w:r w:rsidRPr="007A2BE2">
              <w:rPr>
                <w:rFonts w:ascii="Times New Roman" w:hAnsi="Times New Roman"/>
                <w:sz w:val="20"/>
                <w:szCs w:val="20"/>
              </w:rPr>
              <w:t>0.</w:t>
            </w:r>
            <w:r>
              <w:rPr>
                <w:rFonts w:ascii="Times New Roman" w:hAnsi="Times New Roman"/>
                <w:sz w:val="20"/>
                <w:szCs w:val="20"/>
                <w:lang w:val="en-US"/>
              </w:rPr>
              <w:t>59</w:t>
            </w:r>
          </w:p>
        </w:tc>
        <w:tc>
          <w:tcPr>
            <w:tcW w:w="1223" w:type="dxa"/>
            <w:tcBorders>
              <w:top w:val="nil"/>
              <w:left w:val="nil"/>
              <w:bottom w:val="nil"/>
              <w:right w:val="nil"/>
            </w:tcBorders>
            <w:vAlign w:val="center"/>
          </w:tcPr>
          <w:p w:rsidR="008C09AF" w:rsidRPr="007A2BE2" w:rsidRDefault="008C09AF" w:rsidP="00AD434A">
            <w:pPr>
              <w:tabs>
                <w:tab w:val="decimal" w:pos="549"/>
              </w:tabs>
              <w:spacing w:after="0" w:line="240" w:lineRule="auto"/>
              <w:jc w:val="both"/>
              <w:rPr>
                <w:rFonts w:ascii="Times New Roman" w:hAnsi="Times New Roman"/>
                <w:sz w:val="20"/>
                <w:szCs w:val="20"/>
                <w:lang w:val="en-US"/>
              </w:rPr>
            </w:pPr>
            <w:r w:rsidRPr="007A2BE2">
              <w:rPr>
                <w:rFonts w:ascii="Times New Roman" w:hAnsi="Times New Roman"/>
                <w:sz w:val="20"/>
                <w:szCs w:val="20"/>
              </w:rPr>
              <w:t>−</w:t>
            </w:r>
            <w:r>
              <w:rPr>
                <w:rFonts w:ascii="Times New Roman" w:hAnsi="Times New Roman"/>
                <w:sz w:val="20"/>
                <w:szCs w:val="20"/>
                <w:lang w:val="en-US"/>
              </w:rPr>
              <w:t>0.44</w:t>
            </w:r>
          </w:p>
        </w:tc>
      </w:tr>
      <w:tr w:rsidR="008C09AF" w:rsidRPr="007A2BE2" w:rsidTr="00AD434A">
        <w:trPr>
          <w:jc w:val="center"/>
        </w:trPr>
        <w:tc>
          <w:tcPr>
            <w:tcW w:w="1833" w:type="dxa"/>
            <w:tcBorders>
              <w:top w:val="nil"/>
              <w:left w:val="nil"/>
              <w:bottom w:val="nil"/>
              <w:right w:val="nil"/>
            </w:tcBorders>
            <w:shd w:val="clear" w:color="auto" w:fill="auto"/>
            <w:noWrap/>
            <w:vAlign w:val="center"/>
          </w:tcPr>
          <w:p w:rsidR="008C09AF" w:rsidRPr="007A2BE2" w:rsidRDefault="008C09AF" w:rsidP="00AD434A">
            <w:pPr>
              <w:spacing w:after="0" w:line="240" w:lineRule="auto"/>
              <w:rPr>
                <w:rFonts w:ascii="Times New Roman" w:hAnsi="Times New Roman"/>
                <w:sz w:val="20"/>
                <w:szCs w:val="20"/>
                <w:lang w:val="en-US"/>
              </w:rPr>
            </w:pPr>
            <w:r w:rsidRPr="007A2BE2">
              <w:rPr>
                <w:rFonts w:ascii="Times New Roman" w:hAnsi="Times New Roman"/>
                <w:sz w:val="20"/>
                <w:szCs w:val="20"/>
                <w:lang w:val="en-US"/>
              </w:rPr>
              <w:t>Wada</w:t>
            </w:r>
            <w:r w:rsidRPr="000A4C8B">
              <w:rPr>
                <w:rFonts w:ascii="Times New Roman" w:hAnsi="Times New Roman"/>
                <w:noProof/>
                <w:sz w:val="20"/>
                <w:szCs w:val="20"/>
                <w:vertAlign w:val="superscript"/>
                <w:lang w:val="en-US"/>
              </w:rPr>
              <w:t>23</w:t>
            </w:r>
          </w:p>
        </w:tc>
        <w:tc>
          <w:tcPr>
            <w:tcW w:w="690" w:type="dxa"/>
            <w:tcBorders>
              <w:top w:val="nil"/>
              <w:left w:val="nil"/>
              <w:bottom w:val="nil"/>
              <w:right w:val="nil"/>
            </w:tcBorders>
            <w:vAlign w:val="center"/>
          </w:tcPr>
          <w:p w:rsidR="008C09AF" w:rsidRPr="007A2BE2" w:rsidRDefault="008C09AF" w:rsidP="00AD434A">
            <w:pPr>
              <w:spacing w:after="0" w:line="240" w:lineRule="auto"/>
              <w:jc w:val="center"/>
              <w:rPr>
                <w:rFonts w:ascii="Times New Roman" w:hAnsi="Times New Roman"/>
                <w:sz w:val="20"/>
                <w:szCs w:val="20"/>
                <w:lang w:val="en-US"/>
              </w:rPr>
            </w:pPr>
            <w:r w:rsidRPr="007A2BE2">
              <w:rPr>
                <w:rFonts w:ascii="Times New Roman" w:hAnsi="Times New Roman"/>
                <w:sz w:val="20"/>
                <w:szCs w:val="20"/>
                <w:lang w:val="en-US"/>
              </w:rPr>
              <w:t>1985</w:t>
            </w:r>
          </w:p>
        </w:tc>
        <w:tc>
          <w:tcPr>
            <w:tcW w:w="1312" w:type="dxa"/>
            <w:tcBorders>
              <w:top w:val="nil"/>
              <w:left w:val="nil"/>
              <w:bottom w:val="nil"/>
              <w:right w:val="nil"/>
            </w:tcBorders>
            <w:shd w:val="clear" w:color="auto" w:fill="auto"/>
            <w:noWrap/>
            <w:vAlign w:val="center"/>
          </w:tcPr>
          <w:p w:rsidR="008C09AF" w:rsidRPr="007A2BE2" w:rsidRDefault="008C09AF" w:rsidP="00AD434A">
            <w:pPr>
              <w:spacing w:after="0" w:line="240" w:lineRule="auto"/>
              <w:jc w:val="center"/>
              <w:rPr>
                <w:rFonts w:ascii="Times New Roman" w:hAnsi="Times New Roman"/>
                <w:sz w:val="20"/>
                <w:szCs w:val="20"/>
              </w:rPr>
            </w:pPr>
            <w:r>
              <w:rPr>
                <w:rFonts w:ascii="Times New Roman" w:hAnsi="Times New Roman"/>
                <w:sz w:val="20"/>
                <w:szCs w:val="20"/>
                <w:lang w:val="en-US"/>
              </w:rPr>
              <w:t>0.34</w:t>
            </w:r>
          </w:p>
        </w:tc>
        <w:tc>
          <w:tcPr>
            <w:tcW w:w="1223" w:type="dxa"/>
            <w:tcBorders>
              <w:top w:val="nil"/>
              <w:left w:val="nil"/>
              <w:bottom w:val="nil"/>
              <w:right w:val="nil"/>
            </w:tcBorders>
            <w:vAlign w:val="center"/>
          </w:tcPr>
          <w:p w:rsidR="008C09AF" w:rsidRPr="007A2BE2" w:rsidRDefault="008C09AF" w:rsidP="00AD434A">
            <w:pPr>
              <w:tabs>
                <w:tab w:val="decimal" w:pos="549"/>
              </w:tabs>
              <w:spacing w:after="0" w:line="240" w:lineRule="auto"/>
              <w:jc w:val="both"/>
              <w:rPr>
                <w:rFonts w:ascii="Times New Roman" w:hAnsi="Times New Roman"/>
                <w:sz w:val="20"/>
                <w:szCs w:val="20"/>
              </w:rPr>
            </w:pPr>
            <w:r w:rsidRPr="007A2BE2">
              <w:rPr>
                <w:rFonts w:ascii="Times New Roman" w:hAnsi="Times New Roman"/>
                <w:sz w:val="20"/>
                <w:szCs w:val="20"/>
              </w:rPr>
              <w:t>−</w:t>
            </w:r>
            <w:r>
              <w:rPr>
                <w:rFonts w:ascii="Times New Roman" w:hAnsi="Times New Roman"/>
                <w:sz w:val="20"/>
                <w:szCs w:val="20"/>
                <w:lang w:val="en-US"/>
              </w:rPr>
              <w:t>0.34</w:t>
            </w:r>
          </w:p>
        </w:tc>
      </w:tr>
      <w:tr w:rsidR="008C09AF" w:rsidRPr="007A2BE2" w:rsidTr="00AD434A">
        <w:trPr>
          <w:jc w:val="center"/>
        </w:trPr>
        <w:tc>
          <w:tcPr>
            <w:tcW w:w="1833" w:type="dxa"/>
            <w:tcBorders>
              <w:top w:val="nil"/>
              <w:left w:val="nil"/>
              <w:bottom w:val="nil"/>
              <w:right w:val="nil"/>
            </w:tcBorders>
            <w:shd w:val="clear" w:color="auto" w:fill="auto"/>
            <w:noWrap/>
            <w:vAlign w:val="center"/>
          </w:tcPr>
          <w:p w:rsidR="008C09AF" w:rsidRPr="007A2BE2" w:rsidRDefault="008C09AF" w:rsidP="00AD434A">
            <w:pPr>
              <w:spacing w:after="0" w:line="240" w:lineRule="auto"/>
              <w:rPr>
                <w:rFonts w:ascii="Times New Roman" w:hAnsi="Times New Roman"/>
                <w:sz w:val="20"/>
                <w:szCs w:val="20"/>
                <w:lang w:val="en-US"/>
              </w:rPr>
            </w:pPr>
            <w:r w:rsidRPr="007A2BE2">
              <w:rPr>
                <w:rFonts w:ascii="Times New Roman" w:hAnsi="Times New Roman"/>
                <w:sz w:val="20"/>
                <w:szCs w:val="20"/>
                <w:lang w:val="en-US"/>
              </w:rPr>
              <w:t>Mukhamedzyanov</w:t>
            </w:r>
            <w:r w:rsidRPr="000A4C8B">
              <w:rPr>
                <w:rFonts w:ascii="Times New Roman" w:hAnsi="Times New Roman"/>
                <w:noProof/>
                <w:sz w:val="20"/>
                <w:szCs w:val="20"/>
                <w:vertAlign w:val="superscript"/>
                <w:lang w:val="en-US"/>
              </w:rPr>
              <w:t>24</w:t>
            </w:r>
          </w:p>
        </w:tc>
        <w:tc>
          <w:tcPr>
            <w:tcW w:w="690" w:type="dxa"/>
            <w:tcBorders>
              <w:top w:val="nil"/>
              <w:left w:val="nil"/>
              <w:bottom w:val="nil"/>
              <w:right w:val="nil"/>
            </w:tcBorders>
            <w:vAlign w:val="center"/>
          </w:tcPr>
          <w:p w:rsidR="008C09AF" w:rsidRPr="007A2BE2" w:rsidRDefault="008C09AF" w:rsidP="00AD434A">
            <w:pPr>
              <w:spacing w:after="0" w:line="240" w:lineRule="auto"/>
              <w:jc w:val="center"/>
              <w:rPr>
                <w:rFonts w:ascii="Times New Roman" w:hAnsi="Times New Roman"/>
                <w:sz w:val="20"/>
                <w:szCs w:val="20"/>
                <w:lang w:val="en-US"/>
              </w:rPr>
            </w:pPr>
            <w:r>
              <w:rPr>
                <w:rFonts w:ascii="Times New Roman" w:hAnsi="Times New Roman"/>
                <w:sz w:val="20"/>
                <w:szCs w:val="20"/>
                <w:lang w:val="en-US"/>
              </w:rPr>
              <w:t>1974</w:t>
            </w:r>
          </w:p>
        </w:tc>
        <w:tc>
          <w:tcPr>
            <w:tcW w:w="1312" w:type="dxa"/>
            <w:tcBorders>
              <w:top w:val="nil"/>
              <w:left w:val="nil"/>
              <w:bottom w:val="nil"/>
              <w:right w:val="nil"/>
            </w:tcBorders>
            <w:shd w:val="clear" w:color="auto" w:fill="auto"/>
            <w:noWrap/>
            <w:vAlign w:val="center"/>
          </w:tcPr>
          <w:p w:rsidR="008C09AF" w:rsidRPr="007A2BE2" w:rsidRDefault="008C09AF" w:rsidP="00AD434A">
            <w:pPr>
              <w:spacing w:after="0" w:line="240" w:lineRule="auto"/>
              <w:jc w:val="center"/>
              <w:rPr>
                <w:rFonts w:ascii="Times New Roman" w:hAnsi="Times New Roman"/>
                <w:sz w:val="20"/>
                <w:szCs w:val="20"/>
              </w:rPr>
            </w:pPr>
            <w:r>
              <w:rPr>
                <w:rFonts w:ascii="Times New Roman" w:hAnsi="Times New Roman"/>
                <w:sz w:val="20"/>
                <w:szCs w:val="20"/>
                <w:lang w:val="en-US"/>
              </w:rPr>
              <w:t>1.88</w:t>
            </w:r>
          </w:p>
        </w:tc>
        <w:tc>
          <w:tcPr>
            <w:tcW w:w="1223" w:type="dxa"/>
            <w:tcBorders>
              <w:top w:val="nil"/>
              <w:left w:val="nil"/>
              <w:bottom w:val="nil"/>
              <w:right w:val="nil"/>
            </w:tcBorders>
            <w:vAlign w:val="center"/>
          </w:tcPr>
          <w:p w:rsidR="008C09AF" w:rsidRPr="007A2BE2" w:rsidRDefault="008C09AF" w:rsidP="00AD434A">
            <w:pPr>
              <w:tabs>
                <w:tab w:val="decimal" w:pos="549"/>
              </w:tabs>
              <w:spacing w:after="0" w:line="240" w:lineRule="auto"/>
              <w:jc w:val="both"/>
              <w:rPr>
                <w:rFonts w:ascii="Times New Roman" w:hAnsi="Times New Roman"/>
                <w:sz w:val="20"/>
                <w:szCs w:val="20"/>
              </w:rPr>
            </w:pPr>
            <w:r>
              <w:rPr>
                <w:rFonts w:ascii="Times New Roman" w:hAnsi="Times New Roman"/>
                <w:sz w:val="20"/>
                <w:szCs w:val="20"/>
                <w:lang w:val="en-US"/>
              </w:rPr>
              <w:t>0.70</w:t>
            </w:r>
          </w:p>
        </w:tc>
      </w:tr>
      <w:tr w:rsidR="008C09AF" w:rsidRPr="007A2BE2" w:rsidTr="00AD434A">
        <w:trPr>
          <w:jc w:val="center"/>
        </w:trPr>
        <w:tc>
          <w:tcPr>
            <w:tcW w:w="1833" w:type="dxa"/>
            <w:tcBorders>
              <w:top w:val="nil"/>
              <w:left w:val="nil"/>
              <w:bottom w:val="nil"/>
              <w:right w:val="nil"/>
            </w:tcBorders>
            <w:shd w:val="clear" w:color="auto" w:fill="auto"/>
            <w:noWrap/>
            <w:vAlign w:val="center"/>
          </w:tcPr>
          <w:p w:rsidR="008C09AF" w:rsidRPr="007A2BE2" w:rsidRDefault="008C09AF" w:rsidP="00AD434A">
            <w:pPr>
              <w:spacing w:after="0" w:line="240" w:lineRule="auto"/>
              <w:rPr>
                <w:rFonts w:ascii="Times New Roman" w:hAnsi="Times New Roman"/>
                <w:sz w:val="20"/>
                <w:szCs w:val="20"/>
                <w:lang w:val="en-US"/>
              </w:rPr>
            </w:pPr>
            <w:r w:rsidRPr="007A2BE2">
              <w:rPr>
                <w:rFonts w:ascii="Times New Roman" w:hAnsi="Times New Roman"/>
                <w:sz w:val="20"/>
                <w:szCs w:val="20"/>
                <w:lang w:val="en-US"/>
              </w:rPr>
              <w:t>Mustafaev</w:t>
            </w:r>
            <w:r w:rsidRPr="000A4C8B">
              <w:rPr>
                <w:rFonts w:ascii="Times New Roman" w:hAnsi="Times New Roman"/>
                <w:noProof/>
                <w:sz w:val="20"/>
                <w:szCs w:val="20"/>
                <w:vertAlign w:val="superscript"/>
                <w:lang w:val="en-US"/>
              </w:rPr>
              <w:t>25</w:t>
            </w:r>
          </w:p>
        </w:tc>
        <w:tc>
          <w:tcPr>
            <w:tcW w:w="690" w:type="dxa"/>
            <w:tcBorders>
              <w:top w:val="nil"/>
              <w:left w:val="nil"/>
              <w:bottom w:val="nil"/>
              <w:right w:val="nil"/>
            </w:tcBorders>
            <w:vAlign w:val="center"/>
          </w:tcPr>
          <w:p w:rsidR="008C09AF" w:rsidRPr="007A2BE2" w:rsidRDefault="008C09AF" w:rsidP="00AD434A">
            <w:pPr>
              <w:spacing w:after="0" w:line="240" w:lineRule="auto"/>
              <w:jc w:val="center"/>
              <w:rPr>
                <w:rFonts w:ascii="Times New Roman" w:hAnsi="Times New Roman"/>
                <w:sz w:val="20"/>
                <w:szCs w:val="20"/>
                <w:lang w:val="en-US"/>
              </w:rPr>
            </w:pPr>
            <w:r w:rsidRPr="007A2BE2">
              <w:rPr>
                <w:rFonts w:ascii="Times New Roman" w:hAnsi="Times New Roman"/>
                <w:sz w:val="20"/>
                <w:szCs w:val="20"/>
                <w:lang w:val="en-US"/>
              </w:rPr>
              <w:t>1973</w:t>
            </w:r>
          </w:p>
        </w:tc>
        <w:tc>
          <w:tcPr>
            <w:tcW w:w="1312" w:type="dxa"/>
            <w:tcBorders>
              <w:top w:val="nil"/>
              <w:left w:val="nil"/>
              <w:bottom w:val="nil"/>
              <w:right w:val="nil"/>
            </w:tcBorders>
            <w:shd w:val="clear" w:color="auto" w:fill="auto"/>
            <w:noWrap/>
            <w:vAlign w:val="center"/>
          </w:tcPr>
          <w:p w:rsidR="008C09AF" w:rsidRPr="007A2BE2" w:rsidRDefault="008C09AF" w:rsidP="00AD434A">
            <w:pPr>
              <w:spacing w:after="0" w:line="240" w:lineRule="auto"/>
              <w:jc w:val="center"/>
              <w:rPr>
                <w:rFonts w:ascii="Times New Roman" w:hAnsi="Times New Roman"/>
                <w:sz w:val="20"/>
                <w:szCs w:val="20"/>
              </w:rPr>
            </w:pPr>
            <w:r>
              <w:rPr>
                <w:rFonts w:ascii="Times New Roman" w:hAnsi="Times New Roman"/>
                <w:sz w:val="20"/>
                <w:szCs w:val="20"/>
                <w:lang w:val="en-US"/>
              </w:rPr>
              <w:t>1.85</w:t>
            </w:r>
          </w:p>
        </w:tc>
        <w:tc>
          <w:tcPr>
            <w:tcW w:w="1223" w:type="dxa"/>
            <w:tcBorders>
              <w:top w:val="nil"/>
              <w:left w:val="nil"/>
              <w:bottom w:val="nil"/>
              <w:right w:val="nil"/>
            </w:tcBorders>
            <w:vAlign w:val="center"/>
          </w:tcPr>
          <w:p w:rsidR="008C09AF" w:rsidRPr="000A4C8B" w:rsidRDefault="008C09AF" w:rsidP="00AD434A">
            <w:pPr>
              <w:tabs>
                <w:tab w:val="decimal" w:pos="549"/>
              </w:tabs>
              <w:spacing w:after="0" w:line="240" w:lineRule="auto"/>
              <w:jc w:val="both"/>
              <w:rPr>
                <w:rFonts w:ascii="Times New Roman" w:hAnsi="Times New Roman"/>
                <w:sz w:val="20"/>
                <w:szCs w:val="20"/>
                <w:lang w:val="en-US"/>
              </w:rPr>
            </w:pPr>
            <w:r w:rsidRPr="007A2BE2">
              <w:rPr>
                <w:rFonts w:ascii="Times New Roman" w:hAnsi="Times New Roman"/>
                <w:sz w:val="20"/>
                <w:szCs w:val="20"/>
              </w:rPr>
              <w:t>−</w:t>
            </w:r>
            <w:r>
              <w:rPr>
                <w:rFonts w:ascii="Times New Roman" w:hAnsi="Times New Roman"/>
                <w:sz w:val="20"/>
                <w:szCs w:val="20"/>
                <w:lang w:val="en-US"/>
              </w:rPr>
              <w:t>0.94</w:t>
            </w:r>
          </w:p>
        </w:tc>
      </w:tr>
      <w:tr w:rsidR="008C09AF" w:rsidRPr="007A2BE2" w:rsidTr="00AD434A">
        <w:trPr>
          <w:jc w:val="center"/>
        </w:trPr>
        <w:tc>
          <w:tcPr>
            <w:tcW w:w="1833" w:type="dxa"/>
            <w:tcBorders>
              <w:top w:val="nil"/>
              <w:left w:val="nil"/>
              <w:bottom w:val="nil"/>
              <w:right w:val="nil"/>
            </w:tcBorders>
            <w:shd w:val="clear" w:color="auto" w:fill="auto"/>
            <w:noWrap/>
            <w:vAlign w:val="center"/>
          </w:tcPr>
          <w:p w:rsidR="008C09AF" w:rsidRPr="007A2BE2" w:rsidRDefault="008C09AF" w:rsidP="00AD434A">
            <w:pPr>
              <w:spacing w:after="0" w:line="240" w:lineRule="auto"/>
              <w:rPr>
                <w:rFonts w:ascii="Times New Roman" w:hAnsi="Times New Roman"/>
                <w:sz w:val="20"/>
                <w:szCs w:val="20"/>
                <w:lang w:val="en-US"/>
              </w:rPr>
            </w:pPr>
            <w:r w:rsidRPr="007A2BE2">
              <w:rPr>
                <w:rFonts w:ascii="Times New Roman" w:hAnsi="Times New Roman"/>
                <w:sz w:val="20"/>
                <w:szCs w:val="20"/>
                <w:lang w:val="en-US"/>
              </w:rPr>
              <w:t>Mustafaev</w:t>
            </w:r>
            <w:r w:rsidRPr="000A4C8B">
              <w:rPr>
                <w:rFonts w:ascii="Times New Roman" w:hAnsi="Times New Roman"/>
                <w:noProof/>
                <w:sz w:val="20"/>
                <w:szCs w:val="20"/>
                <w:vertAlign w:val="superscript"/>
                <w:lang w:val="en-US"/>
              </w:rPr>
              <w:t>26</w:t>
            </w:r>
            <w:r w:rsidRPr="007A2BE2">
              <w:rPr>
                <w:rFonts w:ascii="Times New Roman" w:hAnsi="Times New Roman"/>
                <w:sz w:val="20"/>
                <w:szCs w:val="20"/>
                <w:vertAlign w:val="superscript"/>
                <w:lang w:val="en-US"/>
              </w:rPr>
              <w:t>,b</w:t>
            </w:r>
          </w:p>
        </w:tc>
        <w:tc>
          <w:tcPr>
            <w:tcW w:w="690" w:type="dxa"/>
            <w:tcBorders>
              <w:top w:val="nil"/>
              <w:left w:val="nil"/>
              <w:bottom w:val="nil"/>
              <w:right w:val="nil"/>
            </w:tcBorders>
            <w:vAlign w:val="center"/>
          </w:tcPr>
          <w:p w:rsidR="008C09AF" w:rsidRPr="007A2BE2" w:rsidRDefault="008C09AF" w:rsidP="00AD434A">
            <w:pPr>
              <w:spacing w:after="0" w:line="240" w:lineRule="auto"/>
              <w:jc w:val="center"/>
              <w:rPr>
                <w:rFonts w:ascii="Times New Roman" w:hAnsi="Times New Roman"/>
                <w:sz w:val="20"/>
                <w:szCs w:val="20"/>
                <w:lang w:val="en-US"/>
              </w:rPr>
            </w:pPr>
            <w:r w:rsidRPr="007A2BE2">
              <w:rPr>
                <w:rFonts w:ascii="Times New Roman" w:hAnsi="Times New Roman"/>
                <w:sz w:val="20"/>
                <w:szCs w:val="20"/>
                <w:lang w:val="en-US"/>
              </w:rPr>
              <w:t>1973</w:t>
            </w:r>
          </w:p>
        </w:tc>
        <w:tc>
          <w:tcPr>
            <w:tcW w:w="1312" w:type="dxa"/>
            <w:tcBorders>
              <w:top w:val="nil"/>
              <w:left w:val="nil"/>
              <w:bottom w:val="nil"/>
              <w:right w:val="nil"/>
            </w:tcBorders>
            <w:shd w:val="clear" w:color="auto" w:fill="auto"/>
            <w:noWrap/>
            <w:vAlign w:val="center"/>
          </w:tcPr>
          <w:p w:rsidR="008C09AF" w:rsidRPr="007A2BE2" w:rsidRDefault="008C09AF" w:rsidP="00AD434A">
            <w:pPr>
              <w:spacing w:after="0" w:line="240" w:lineRule="auto"/>
              <w:jc w:val="center"/>
              <w:rPr>
                <w:rFonts w:ascii="Times New Roman" w:hAnsi="Times New Roman"/>
                <w:sz w:val="20"/>
                <w:szCs w:val="20"/>
              </w:rPr>
            </w:pPr>
            <w:r>
              <w:rPr>
                <w:rFonts w:ascii="Times New Roman" w:hAnsi="Times New Roman"/>
                <w:sz w:val="20"/>
                <w:szCs w:val="20"/>
                <w:lang w:val="en-US"/>
              </w:rPr>
              <w:t>0.72</w:t>
            </w:r>
          </w:p>
        </w:tc>
        <w:tc>
          <w:tcPr>
            <w:tcW w:w="1223" w:type="dxa"/>
            <w:tcBorders>
              <w:top w:val="nil"/>
              <w:left w:val="nil"/>
              <w:bottom w:val="nil"/>
              <w:right w:val="nil"/>
            </w:tcBorders>
            <w:vAlign w:val="center"/>
          </w:tcPr>
          <w:p w:rsidR="008C09AF" w:rsidRPr="000A4C8B" w:rsidRDefault="008C09AF" w:rsidP="00AD434A">
            <w:pPr>
              <w:tabs>
                <w:tab w:val="decimal" w:pos="549"/>
              </w:tabs>
              <w:spacing w:after="0" w:line="240" w:lineRule="auto"/>
              <w:jc w:val="both"/>
              <w:rPr>
                <w:rFonts w:ascii="Times New Roman" w:hAnsi="Times New Roman"/>
                <w:sz w:val="20"/>
                <w:szCs w:val="20"/>
                <w:lang w:val="en-US"/>
              </w:rPr>
            </w:pPr>
            <w:r w:rsidRPr="007A2BE2">
              <w:rPr>
                <w:rFonts w:ascii="Times New Roman" w:hAnsi="Times New Roman"/>
                <w:sz w:val="20"/>
                <w:szCs w:val="20"/>
              </w:rPr>
              <w:t>−</w:t>
            </w:r>
            <w:r>
              <w:rPr>
                <w:rFonts w:ascii="Times New Roman" w:hAnsi="Times New Roman"/>
                <w:sz w:val="20"/>
                <w:szCs w:val="20"/>
                <w:lang w:val="en-US"/>
              </w:rPr>
              <w:t>0.72</w:t>
            </w:r>
          </w:p>
        </w:tc>
      </w:tr>
      <w:tr w:rsidR="008C09AF" w:rsidRPr="007A2BE2" w:rsidTr="00AD434A">
        <w:trPr>
          <w:jc w:val="center"/>
        </w:trPr>
        <w:tc>
          <w:tcPr>
            <w:tcW w:w="1833" w:type="dxa"/>
            <w:tcBorders>
              <w:top w:val="nil"/>
              <w:left w:val="nil"/>
              <w:bottom w:val="nil"/>
              <w:right w:val="nil"/>
            </w:tcBorders>
            <w:shd w:val="clear" w:color="auto" w:fill="auto"/>
            <w:noWrap/>
            <w:vAlign w:val="center"/>
          </w:tcPr>
          <w:p w:rsidR="008C09AF" w:rsidRPr="007A2BE2" w:rsidRDefault="008C09AF" w:rsidP="00AD434A">
            <w:pPr>
              <w:spacing w:after="0" w:line="240" w:lineRule="auto"/>
              <w:rPr>
                <w:rFonts w:ascii="Times New Roman" w:hAnsi="Times New Roman"/>
                <w:sz w:val="20"/>
                <w:szCs w:val="20"/>
                <w:lang w:val="en-US"/>
              </w:rPr>
            </w:pPr>
            <w:r w:rsidRPr="007A2BE2">
              <w:rPr>
                <w:rFonts w:ascii="Times New Roman" w:hAnsi="Times New Roman"/>
                <w:sz w:val="20"/>
                <w:szCs w:val="20"/>
                <w:lang w:val="en-US"/>
              </w:rPr>
              <w:t>Tarzimanov</w:t>
            </w:r>
            <w:r w:rsidRPr="000A4C8B">
              <w:rPr>
                <w:rFonts w:ascii="Times New Roman" w:hAnsi="Times New Roman"/>
                <w:noProof/>
                <w:sz w:val="20"/>
                <w:szCs w:val="20"/>
                <w:vertAlign w:val="superscript"/>
                <w:lang w:val="en-US"/>
              </w:rPr>
              <w:t>27</w:t>
            </w:r>
            <w:r w:rsidRPr="007A2BE2">
              <w:rPr>
                <w:rFonts w:ascii="Times New Roman" w:hAnsi="Times New Roman"/>
                <w:sz w:val="20"/>
                <w:szCs w:val="20"/>
                <w:vertAlign w:val="superscript"/>
                <w:lang w:val="en-US"/>
              </w:rPr>
              <w:t>,b</w:t>
            </w:r>
          </w:p>
        </w:tc>
        <w:tc>
          <w:tcPr>
            <w:tcW w:w="690" w:type="dxa"/>
            <w:tcBorders>
              <w:top w:val="nil"/>
              <w:left w:val="nil"/>
              <w:bottom w:val="nil"/>
              <w:right w:val="nil"/>
            </w:tcBorders>
            <w:vAlign w:val="center"/>
          </w:tcPr>
          <w:p w:rsidR="008C09AF" w:rsidRPr="007A2BE2" w:rsidRDefault="008C09AF" w:rsidP="00AD434A">
            <w:pPr>
              <w:spacing w:after="0" w:line="240" w:lineRule="auto"/>
              <w:jc w:val="center"/>
              <w:rPr>
                <w:rFonts w:ascii="Times New Roman" w:hAnsi="Times New Roman"/>
                <w:sz w:val="20"/>
                <w:szCs w:val="20"/>
                <w:lang w:val="en-US"/>
              </w:rPr>
            </w:pPr>
            <w:r w:rsidRPr="007A2BE2">
              <w:rPr>
                <w:rFonts w:ascii="Times New Roman" w:hAnsi="Times New Roman"/>
                <w:sz w:val="20"/>
                <w:szCs w:val="20"/>
                <w:lang w:val="en-US"/>
              </w:rPr>
              <w:t>1970</w:t>
            </w:r>
          </w:p>
        </w:tc>
        <w:tc>
          <w:tcPr>
            <w:tcW w:w="1312" w:type="dxa"/>
            <w:tcBorders>
              <w:top w:val="nil"/>
              <w:left w:val="nil"/>
              <w:bottom w:val="nil"/>
              <w:right w:val="nil"/>
            </w:tcBorders>
            <w:shd w:val="clear" w:color="auto" w:fill="auto"/>
            <w:noWrap/>
            <w:vAlign w:val="center"/>
          </w:tcPr>
          <w:p w:rsidR="008C09AF" w:rsidRPr="007A2BE2" w:rsidRDefault="008C09AF" w:rsidP="00AD434A">
            <w:pPr>
              <w:spacing w:after="0" w:line="240" w:lineRule="auto"/>
              <w:jc w:val="center"/>
              <w:rPr>
                <w:rFonts w:ascii="Times New Roman" w:hAnsi="Times New Roman"/>
                <w:sz w:val="20"/>
                <w:szCs w:val="20"/>
              </w:rPr>
            </w:pPr>
            <w:r>
              <w:rPr>
                <w:rFonts w:ascii="Times New Roman" w:hAnsi="Times New Roman"/>
                <w:sz w:val="20"/>
                <w:szCs w:val="20"/>
                <w:lang w:val="en-US"/>
              </w:rPr>
              <w:t>1.95</w:t>
            </w:r>
          </w:p>
        </w:tc>
        <w:tc>
          <w:tcPr>
            <w:tcW w:w="1223" w:type="dxa"/>
            <w:tcBorders>
              <w:top w:val="nil"/>
              <w:left w:val="nil"/>
              <w:bottom w:val="nil"/>
              <w:right w:val="nil"/>
            </w:tcBorders>
            <w:vAlign w:val="center"/>
          </w:tcPr>
          <w:p w:rsidR="008C09AF" w:rsidRPr="000A4C8B" w:rsidRDefault="008C09AF" w:rsidP="00AD434A">
            <w:pPr>
              <w:tabs>
                <w:tab w:val="decimal" w:pos="549"/>
              </w:tabs>
              <w:spacing w:after="0" w:line="240" w:lineRule="auto"/>
              <w:jc w:val="both"/>
              <w:rPr>
                <w:rFonts w:ascii="Times New Roman" w:hAnsi="Times New Roman"/>
                <w:sz w:val="20"/>
                <w:szCs w:val="20"/>
                <w:lang w:val="en-US"/>
              </w:rPr>
            </w:pPr>
            <w:r>
              <w:rPr>
                <w:rFonts w:ascii="Times New Roman" w:hAnsi="Times New Roman"/>
                <w:sz w:val="20"/>
                <w:szCs w:val="20"/>
                <w:lang w:val="en-US"/>
              </w:rPr>
              <w:t>1.95</w:t>
            </w:r>
          </w:p>
        </w:tc>
      </w:tr>
      <w:tr w:rsidR="008C09AF" w:rsidRPr="007A2BE2" w:rsidTr="00AD434A">
        <w:trPr>
          <w:jc w:val="center"/>
        </w:trPr>
        <w:tc>
          <w:tcPr>
            <w:tcW w:w="1833" w:type="dxa"/>
            <w:tcBorders>
              <w:top w:val="nil"/>
              <w:left w:val="nil"/>
              <w:bottom w:val="nil"/>
              <w:right w:val="nil"/>
            </w:tcBorders>
            <w:shd w:val="clear" w:color="auto" w:fill="auto"/>
            <w:noWrap/>
            <w:vAlign w:val="center"/>
          </w:tcPr>
          <w:p w:rsidR="008C09AF" w:rsidRPr="007A2BE2" w:rsidRDefault="008C09AF" w:rsidP="00AD434A">
            <w:pPr>
              <w:spacing w:after="0" w:line="240" w:lineRule="auto"/>
              <w:rPr>
                <w:rFonts w:ascii="Times New Roman" w:hAnsi="Times New Roman"/>
                <w:sz w:val="20"/>
                <w:szCs w:val="20"/>
                <w:lang w:val="en-US"/>
              </w:rPr>
            </w:pPr>
            <w:r w:rsidRPr="007A2BE2">
              <w:rPr>
                <w:rFonts w:ascii="Times New Roman" w:hAnsi="Times New Roman"/>
                <w:sz w:val="20"/>
                <w:szCs w:val="20"/>
                <w:lang w:val="en-US"/>
              </w:rPr>
              <w:t>Mukhamedzyanov</w:t>
            </w:r>
            <w:r w:rsidRPr="00934A00">
              <w:rPr>
                <w:rFonts w:ascii="Times New Roman" w:hAnsi="Times New Roman"/>
                <w:noProof/>
                <w:sz w:val="20"/>
                <w:szCs w:val="20"/>
                <w:vertAlign w:val="superscript"/>
                <w:lang w:val="en-US"/>
              </w:rPr>
              <w:t>28</w:t>
            </w:r>
          </w:p>
        </w:tc>
        <w:tc>
          <w:tcPr>
            <w:tcW w:w="690" w:type="dxa"/>
            <w:tcBorders>
              <w:top w:val="nil"/>
              <w:left w:val="nil"/>
              <w:bottom w:val="nil"/>
              <w:right w:val="nil"/>
            </w:tcBorders>
            <w:vAlign w:val="center"/>
          </w:tcPr>
          <w:p w:rsidR="008C09AF" w:rsidRPr="007A2BE2" w:rsidRDefault="008C09AF" w:rsidP="00AD434A">
            <w:pPr>
              <w:spacing w:after="0" w:line="240" w:lineRule="auto"/>
              <w:jc w:val="center"/>
              <w:rPr>
                <w:rFonts w:ascii="Times New Roman" w:hAnsi="Times New Roman"/>
                <w:sz w:val="20"/>
                <w:szCs w:val="20"/>
                <w:lang w:val="en-US"/>
              </w:rPr>
            </w:pPr>
            <w:r w:rsidRPr="007A2BE2">
              <w:rPr>
                <w:rFonts w:ascii="Times New Roman" w:hAnsi="Times New Roman"/>
                <w:sz w:val="20"/>
                <w:szCs w:val="20"/>
                <w:lang w:val="en-US"/>
              </w:rPr>
              <w:t>1963</w:t>
            </w:r>
          </w:p>
        </w:tc>
        <w:tc>
          <w:tcPr>
            <w:tcW w:w="1312" w:type="dxa"/>
            <w:tcBorders>
              <w:top w:val="nil"/>
              <w:left w:val="nil"/>
              <w:bottom w:val="nil"/>
              <w:right w:val="nil"/>
            </w:tcBorders>
            <w:shd w:val="clear" w:color="auto" w:fill="auto"/>
            <w:noWrap/>
            <w:vAlign w:val="center"/>
          </w:tcPr>
          <w:p w:rsidR="008C09AF" w:rsidRPr="007A2BE2" w:rsidRDefault="008C09AF" w:rsidP="00AD434A">
            <w:pPr>
              <w:spacing w:after="0" w:line="240" w:lineRule="auto"/>
              <w:jc w:val="center"/>
              <w:rPr>
                <w:rFonts w:ascii="Times New Roman" w:hAnsi="Times New Roman"/>
                <w:sz w:val="20"/>
                <w:szCs w:val="20"/>
              </w:rPr>
            </w:pPr>
            <w:r>
              <w:rPr>
                <w:rFonts w:ascii="Times New Roman" w:hAnsi="Times New Roman"/>
                <w:sz w:val="20"/>
                <w:szCs w:val="20"/>
                <w:lang w:val="en-US"/>
              </w:rPr>
              <w:t>2.16</w:t>
            </w:r>
          </w:p>
        </w:tc>
        <w:tc>
          <w:tcPr>
            <w:tcW w:w="1223" w:type="dxa"/>
            <w:tcBorders>
              <w:top w:val="nil"/>
              <w:left w:val="nil"/>
              <w:bottom w:val="nil"/>
              <w:right w:val="nil"/>
            </w:tcBorders>
            <w:vAlign w:val="center"/>
          </w:tcPr>
          <w:p w:rsidR="008C09AF" w:rsidRPr="007A2BE2" w:rsidRDefault="008C09AF" w:rsidP="00AD434A">
            <w:pPr>
              <w:tabs>
                <w:tab w:val="decimal" w:pos="549"/>
              </w:tabs>
              <w:spacing w:after="0" w:line="240" w:lineRule="auto"/>
              <w:jc w:val="both"/>
              <w:rPr>
                <w:rFonts w:ascii="Times New Roman" w:hAnsi="Times New Roman"/>
                <w:sz w:val="20"/>
                <w:szCs w:val="20"/>
              </w:rPr>
            </w:pPr>
            <w:r>
              <w:rPr>
                <w:rFonts w:ascii="Times New Roman" w:hAnsi="Times New Roman"/>
                <w:sz w:val="20"/>
                <w:szCs w:val="20"/>
                <w:lang w:val="en-US"/>
              </w:rPr>
              <w:t>2.16</w:t>
            </w:r>
          </w:p>
        </w:tc>
      </w:tr>
      <w:tr w:rsidR="008C09AF" w:rsidRPr="007A2BE2" w:rsidTr="00AD434A">
        <w:trPr>
          <w:jc w:val="center"/>
        </w:trPr>
        <w:tc>
          <w:tcPr>
            <w:tcW w:w="1833" w:type="dxa"/>
            <w:tcBorders>
              <w:top w:val="nil"/>
              <w:left w:val="nil"/>
              <w:bottom w:val="double" w:sz="4" w:space="0" w:color="auto"/>
              <w:right w:val="nil"/>
            </w:tcBorders>
            <w:shd w:val="clear" w:color="auto" w:fill="auto"/>
            <w:noWrap/>
            <w:vAlign w:val="bottom"/>
          </w:tcPr>
          <w:p w:rsidR="008C09AF" w:rsidRPr="007A2BE2" w:rsidRDefault="008C09AF" w:rsidP="00AD434A">
            <w:pPr>
              <w:spacing w:before="60" w:after="60" w:line="240" w:lineRule="auto"/>
              <w:ind w:right="142"/>
              <w:jc w:val="right"/>
              <w:rPr>
                <w:rFonts w:ascii="Times New Roman" w:hAnsi="Times New Roman"/>
                <w:b/>
                <w:sz w:val="20"/>
                <w:szCs w:val="20"/>
                <w:lang w:val="en-US"/>
              </w:rPr>
            </w:pPr>
            <w:r w:rsidRPr="007A2BE2">
              <w:rPr>
                <w:rFonts w:ascii="Times New Roman" w:hAnsi="Times New Roman"/>
                <w:b/>
                <w:sz w:val="20"/>
                <w:szCs w:val="20"/>
                <w:lang w:val="en-US"/>
              </w:rPr>
              <w:t>Entire data set</w:t>
            </w:r>
          </w:p>
        </w:tc>
        <w:tc>
          <w:tcPr>
            <w:tcW w:w="690" w:type="dxa"/>
            <w:tcBorders>
              <w:top w:val="nil"/>
              <w:left w:val="nil"/>
              <w:bottom w:val="double" w:sz="4" w:space="0" w:color="auto"/>
              <w:right w:val="nil"/>
            </w:tcBorders>
            <w:vAlign w:val="bottom"/>
          </w:tcPr>
          <w:p w:rsidR="008C09AF" w:rsidRPr="007A2BE2" w:rsidRDefault="008C09AF" w:rsidP="00AD434A">
            <w:pPr>
              <w:spacing w:before="60" w:after="60" w:line="240" w:lineRule="auto"/>
              <w:jc w:val="center"/>
              <w:rPr>
                <w:rFonts w:ascii="Times New Roman" w:hAnsi="Times New Roman"/>
                <w:b/>
                <w:sz w:val="20"/>
                <w:szCs w:val="20"/>
                <w:lang w:val="en-US"/>
              </w:rPr>
            </w:pPr>
          </w:p>
        </w:tc>
        <w:tc>
          <w:tcPr>
            <w:tcW w:w="1312" w:type="dxa"/>
            <w:tcBorders>
              <w:top w:val="nil"/>
              <w:left w:val="nil"/>
              <w:bottom w:val="double" w:sz="4" w:space="0" w:color="auto"/>
              <w:right w:val="nil"/>
            </w:tcBorders>
            <w:shd w:val="clear" w:color="auto" w:fill="auto"/>
            <w:noWrap/>
            <w:vAlign w:val="bottom"/>
          </w:tcPr>
          <w:p w:rsidR="008C09AF" w:rsidRPr="007A2BE2" w:rsidRDefault="008C09AF" w:rsidP="00AD434A">
            <w:pPr>
              <w:spacing w:before="60" w:after="60" w:line="240" w:lineRule="auto"/>
              <w:jc w:val="center"/>
              <w:rPr>
                <w:rFonts w:ascii="Times New Roman" w:hAnsi="Times New Roman"/>
                <w:b/>
                <w:sz w:val="20"/>
                <w:szCs w:val="20"/>
              </w:rPr>
            </w:pPr>
            <w:r>
              <w:rPr>
                <w:rFonts w:ascii="Times New Roman" w:hAnsi="Times New Roman"/>
                <w:b/>
                <w:sz w:val="20"/>
                <w:szCs w:val="20"/>
                <w:lang w:val="en-US"/>
              </w:rPr>
              <w:t>1.67</w:t>
            </w:r>
          </w:p>
        </w:tc>
        <w:tc>
          <w:tcPr>
            <w:tcW w:w="1223" w:type="dxa"/>
            <w:tcBorders>
              <w:top w:val="nil"/>
              <w:left w:val="nil"/>
              <w:bottom w:val="double" w:sz="4" w:space="0" w:color="auto"/>
              <w:right w:val="nil"/>
            </w:tcBorders>
            <w:vAlign w:val="bottom"/>
          </w:tcPr>
          <w:p w:rsidR="008C09AF" w:rsidRPr="007A2BE2" w:rsidRDefault="008C09AF" w:rsidP="00AD434A">
            <w:pPr>
              <w:tabs>
                <w:tab w:val="decimal" w:pos="549"/>
              </w:tabs>
              <w:spacing w:before="60" w:after="60" w:line="240" w:lineRule="auto"/>
              <w:jc w:val="both"/>
              <w:rPr>
                <w:rFonts w:ascii="Times New Roman" w:hAnsi="Times New Roman"/>
                <w:b/>
                <w:sz w:val="20"/>
                <w:szCs w:val="20"/>
              </w:rPr>
            </w:pPr>
            <w:r w:rsidRPr="007A2BE2">
              <w:rPr>
                <w:rFonts w:ascii="Times New Roman" w:hAnsi="Times New Roman"/>
                <w:sz w:val="20"/>
                <w:szCs w:val="20"/>
              </w:rPr>
              <w:t>−</w:t>
            </w:r>
            <w:r w:rsidRPr="007A2BE2">
              <w:rPr>
                <w:rFonts w:ascii="Times New Roman" w:hAnsi="Times New Roman"/>
                <w:b/>
                <w:sz w:val="20"/>
                <w:szCs w:val="20"/>
                <w:lang w:val="en-US"/>
              </w:rPr>
              <w:t>0.</w:t>
            </w:r>
            <w:r>
              <w:rPr>
                <w:rFonts w:ascii="Times New Roman" w:hAnsi="Times New Roman"/>
                <w:b/>
                <w:sz w:val="20"/>
                <w:szCs w:val="20"/>
                <w:lang w:val="en-US"/>
              </w:rPr>
              <w:t>45</w:t>
            </w:r>
          </w:p>
        </w:tc>
      </w:tr>
    </w:tbl>
    <w:p w:rsidR="008C09AF" w:rsidRPr="005C7F68" w:rsidRDefault="008C09AF" w:rsidP="005C1C61">
      <w:pPr>
        <w:tabs>
          <w:tab w:val="left" w:pos="426"/>
          <w:tab w:val="center" w:pos="4536"/>
          <w:tab w:val="right" w:pos="9072"/>
        </w:tabs>
        <w:spacing w:after="0" w:line="240" w:lineRule="auto"/>
        <w:jc w:val="both"/>
        <w:rPr>
          <w:rFonts w:ascii="Times New Roman" w:hAnsi="Times New Roman"/>
          <w:lang w:val="en-US"/>
        </w:rPr>
      </w:pPr>
      <w:r w:rsidRPr="00424B83">
        <w:rPr>
          <w:rFonts w:ascii="Times New Roman" w:hAnsi="Times New Roman"/>
          <w:lang w:val="en-US"/>
        </w:rPr>
        <w:lastRenderedPageBreak/>
        <w:t xml:space="preserve">The viscosity required for Eq. (8) was obtained by the very recent correlation of </w:t>
      </w:r>
      <w:proofErr w:type="spellStart"/>
      <w:r w:rsidRPr="00424B83">
        <w:rPr>
          <w:rFonts w:ascii="Times New Roman" w:hAnsi="Times New Roman"/>
          <w:lang w:val="en-US"/>
        </w:rPr>
        <w:t>Meng</w:t>
      </w:r>
      <w:proofErr w:type="spellEnd"/>
      <w:r w:rsidRPr="00424B83">
        <w:rPr>
          <w:rFonts w:ascii="Times New Roman" w:hAnsi="Times New Roman"/>
          <w:lang w:val="en-US"/>
        </w:rPr>
        <w:t xml:space="preserve"> et al.</w:t>
      </w:r>
      <w:r w:rsidRPr="00E53E0F">
        <w:rPr>
          <w:rFonts w:ascii="Times New Roman" w:hAnsi="Times New Roman"/>
          <w:noProof/>
          <w:vertAlign w:val="superscript"/>
          <w:lang w:val="en-US"/>
        </w:rPr>
        <w:t>54</w:t>
      </w:r>
      <w:r w:rsidRPr="00424B83">
        <w:rPr>
          <w:rFonts w:ascii="Times New Roman" w:hAnsi="Times New Roman"/>
          <w:lang w:val="en-US"/>
        </w:rPr>
        <w:t xml:space="preserve"> The</w:t>
      </w:r>
      <w:r w:rsidRPr="00AB46B0">
        <w:rPr>
          <w:rFonts w:ascii="Times New Roman" w:hAnsi="Times New Roman"/>
          <w:lang w:val="en-US"/>
        </w:rPr>
        <w:t xml:space="preserve"> reference temperature </w:t>
      </w:r>
      <w:proofErr w:type="spellStart"/>
      <w:r w:rsidRPr="00AB46B0">
        <w:rPr>
          <w:rFonts w:ascii="Times New Roman" w:hAnsi="Times New Roman"/>
          <w:i/>
          <w:lang w:val="en-US"/>
        </w:rPr>
        <w:t>T</w:t>
      </w:r>
      <w:r w:rsidRPr="00AB46B0">
        <w:rPr>
          <w:rFonts w:ascii="Times New Roman" w:hAnsi="Times New Roman"/>
          <w:vertAlign w:val="subscript"/>
          <w:lang w:val="en-US"/>
        </w:rPr>
        <w:t>ref</w:t>
      </w:r>
      <w:proofErr w:type="spellEnd"/>
      <w:r w:rsidRPr="00AB46B0">
        <w:rPr>
          <w:rFonts w:ascii="Times New Roman" w:hAnsi="Times New Roman"/>
          <w:lang w:val="en-US"/>
        </w:rPr>
        <w:t>,</w:t>
      </w:r>
      <w:r w:rsidRPr="00AB46B0">
        <w:rPr>
          <w:rFonts w:ascii="Times New Roman" w:hAnsi="Times New Roman"/>
          <w:vertAlign w:val="subscript"/>
          <w:lang w:val="en-US"/>
        </w:rPr>
        <w:t xml:space="preserve"> </w:t>
      </w:r>
      <w:r w:rsidRPr="00AB46B0">
        <w:rPr>
          <w:rFonts w:ascii="Times New Roman" w:hAnsi="Times New Roman"/>
          <w:lang w:val="en-US"/>
        </w:rPr>
        <w:t xml:space="preserve">far above the critical temperature where the critical enhancement is negligible, was calculated by </w:t>
      </w:r>
      <w:proofErr w:type="spellStart"/>
      <w:r w:rsidRPr="00AB46B0">
        <w:rPr>
          <w:rFonts w:ascii="Times New Roman" w:hAnsi="Times New Roman"/>
          <w:i/>
          <w:lang w:val="en-US"/>
        </w:rPr>
        <w:t>T</w:t>
      </w:r>
      <w:r w:rsidRPr="00AB46B0">
        <w:rPr>
          <w:rFonts w:ascii="Times New Roman" w:hAnsi="Times New Roman"/>
          <w:vertAlign w:val="subscript"/>
          <w:lang w:val="en-US"/>
        </w:rPr>
        <w:t>ref</w:t>
      </w:r>
      <w:proofErr w:type="spellEnd"/>
      <w:r w:rsidRPr="00AB46B0">
        <w:rPr>
          <w:rFonts w:ascii="Times New Roman" w:hAnsi="Times New Roman"/>
          <w:vertAlign w:val="subscript"/>
          <w:lang w:val="en-US"/>
        </w:rPr>
        <w:t> </w:t>
      </w:r>
      <w:r w:rsidRPr="00AB46B0">
        <w:rPr>
          <w:rFonts w:ascii="Times New Roman" w:hAnsi="Times New Roman"/>
          <w:lang w:val="en-US"/>
        </w:rPr>
        <w:t>= (</w:t>
      </w:r>
      <w:r w:rsidRPr="00AB46B0">
        <w:rPr>
          <w:rFonts w:ascii="Times New Roman" w:hAnsi="Times New Roman"/>
          <w:vertAlign w:val="superscript"/>
          <w:lang w:val="en-US"/>
        </w:rPr>
        <w:t>3</w:t>
      </w:r>
      <w:r w:rsidRPr="00AB46B0">
        <w:rPr>
          <w:rFonts w:ascii="Times New Roman" w:hAnsi="Times New Roman"/>
          <w:lang w:val="en-US"/>
        </w:rPr>
        <w:t>/</w:t>
      </w:r>
      <w:r w:rsidRPr="00AB46B0">
        <w:rPr>
          <w:rFonts w:ascii="Times New Roman" w:hAnsi="Times New Roman"/>
          <w:vertAlign w:val="subscript"/>
          <w:lang w:val="en-US"/>
        </w:rPr>
        <w:t>2</w:t>
      </w:r>
      <w:r w:rsidRPr="00AB46B0">
        <w:rPr>
          <w:rFonts w:ascii="Times New Roman" w:hAnsi="Times New Roman"/>
          <w:lang w:val="en-US"/>
        </w:rPr>
        <w:t>)</w:t>
      </w:r>
      <w:r w:rsidRPr="00AB46B0">
        <w:rPr>
          <w:rFonts w:ascii="Times New Roman" w:hAnsi="Times New Roman"/>
          <w:i/>
          <w:lang w:val="en-US"/>
        </w:rPr>
        <w:t> T</w:t>
      </w:r>
      <w:r w:rsidRPr="00AB46B0">
        <w:rPr>
          <w:rFonts w:ascii="Times New Roman" w:hAnsi="Times New Roman"/>
          <w:vertAlign w:val="subscript"/>
          <w:lang w:val="en-US"/>
        </w:rPr>
        <w:t>c</w:t>
      </w:r>
      <w:r w:rsidRPr="00AB46B0">
        <w:rPr>
          <w:rFonts w:ascii="Times New Roman" w:hAnsi="Times New Roman"/>
          <w:lang w:val="en-US"/>
        </w:rPr>
        <w:t>,</w:t>
      </w:r>
      <w:r w:rsidRPr="00E53E0F">
        <w:rPr>
          <w:rFonts w:ascii="Times New Roman" w:hAnsi="Times New Roman"/>
          <w:noProof/>
          <w:vertAlign w:val="superscript"/>
          <w:lang w:val="en-US"/>
        </w:rPr>
        <w:t>55</w:t>
      </w:r>
      <w:hyperlink w:anchor="_ENREF_55" w:tooltip="Vesovic, 1990 #123" w:history="1"/>
      <w:r>
        <w:rPr>
          <w:rFonts w:ascii="Times New Roman" w:hAnsi="Times New Roman"/>
          <w:lang w:val="en-US"/>
        </w:rPr>
        <w:t xml:space="preserve"> </w:t>
      </w:r>
      <w:r w:rsidRPr="00AB46B0">
        <w:rPr>
          <w:rFonts w:ascii="Times New Roman" w:hAnsi="Times New Roman"/>
          <w:lang w:val="en-US"/>
        </w:rPr>
        <w:t xml:space="preserve">which for </w:t>
      </w:r>
      <w:r w:rsidRPr="00AB46B0">
        <w:rPr>
          <w:rFonts w:ascii="Times New Roman" w:hAnsi="Times New Roman"/>
          <w:i/>
          <w:lang w:val="en-US"/>
        </w:rPr>
        <w:t>n</w:t>
      </w:r>
      <w:r>
        <w:rPr>
          <w:rFonts w:ascii="Times New Roman" w:hAnsi="Times New Roman"/>
          <w:lang w:val="en-US"/>
        </w:rPr>
        <w:t>-hexa</w:t>
      </w:r>
      <w:r w:rsidRPr="00AB46B0">
        <w:rPr>
          <w:rFonts w:ascii="Times New Roman" w:hAnsi="Times New Roman"/>
          <w:lang w:val="en-US"/>
        </w:rPr>
        <w:t>decane is </w:t>
      </w:r>
      <w:r>
        <w:rPr>
          <w:rFonts w:ascii="Times New Roman" w:hAnsi="Times New Roman"/>
          <w:lang w:val="en-US"/>
        </w:rPr>
        <w:t>1083.2</w:t>
      </w:r>
      <w:r w:rsidRPr="00AB46B0">
        <w:rPr>
          <w:rFonts w:ascii="Times New Roman" w:hAnsi="Times New Roman"/>
          <w:lang w:val="en-US"/>
        </w:rPr>
        <w:t xml:space="preserve"> K.</w:t>
      </w:r>
    </w:p>
    <w:p w:rsidR="00AC580B" w:rsidRPr="005C7F68" w:rsidRDefault="00AC580B" w:rsidP="005C1C61">
      <w:pPr>
        <w:tabs>
          <w:tab w:val="left" w:pos="426"/>
          <w:tab w:val="center" w:pos="4536"/>
          <w:tab w:val="right" w:pos="9072"/>
        </w:tabs>
        <w:spacing w:after="0" w:line="240" w:lineRule="auto"/>
        <w:jc w:val="both"/>
        <w:rPr>
          <w:rFonts w:ascii="Times New Roman" w:hAnsi="Times New Roman"/>
          <w:lang w:val="en-US"/>
        </w:rPr>
      </w:pPr>
      <w:r>
        <w:rPr>
          <w:rFonts w:ascii="Times New Roman" w:hAnsi="Times New Roman"/>
          <w:lang w:val="en-US"/>
        </w:rPr>
        <w:tab/>
      </w:r>
      <w:r>
        <w:rPr>
          <w:rFonts w:ascii="Times New Roman" w:hAnsi="Times New Roman"/>
          <w:lang w:val="en-US"/>
        </w:rPr>
        <w:tab/>
        <w:t>Table 3</w:t>
      </w:r>
      <w:r w:rsidRPr="005C7F68">
        <w:rPr>
          <w:rFonts w:ascii="Times New Roman" w:hAnsi="Times New Roman"/>
          <w:lang w:val="en-US"/>
        </w:rPr>
        <w:t xml:space="preserve"> summarizes comparisons of the primary data with the correlation. The average absolute percent deviation of the fit is </w:t>
      </w:r>
      <w:r>
        <w:rPr>
          <w:rFonts w:ascii="Times New Roman" w:hAnsi="Times New Roman"/>
          <w:lang w:val="en-US"/>
        </w:rPr>
        <w:t>1.7</w:t>
      </w:r>
      <w:r w:rsidRPr="005C7F68">
        <w:rPr>
          <w:rFonts w:ascii="Times New Roman" w:hAnsi="Times New Roman"/>
          <w:lang w:val="en-US"/>
        </w:rPr>
        <w:t xml:space="preserve">%, and its bias is -0.47%. We estimate the </w:t>
      </w:r>
      <w:r>
        <w:rPr>
          <w:rFonts w:ascii="Times New Roman" w:hAnsi="Times New Roman"/>
          <w:lang w:val="en-US"/>
        </w:rPr>
        <w:t xml:space="preserve">uncertainty </w:t>
      </w:r>
      <w:r w:rsidRPr="005C7F68">
        <w:rPr>
          <w:rFonts w:ascii="Times New Roman" w:hAnsi="Times New Roman"/>
          <w:lang w:val="en-US"/>
        </w:rPr>
        <w:t xml:space="preserve">in thermal conductivity at a 95% confidence level to be </w:t>
      </w:r>
      <w:r>
        <w:rPr>
          <w:rFonts w:ascii="Times New Roman" w:hAnsi="Times New Roman"/>
          <w:lang w:val="en-US"/>
        </w:rPr>
        <w:t>4</w:t>
      </w:r>
      <w:r w:rsidRPr="005C7F68">
        <w:rPr>
          <w:rFonts w:ascii="Times New Roman" w:hAnsi="Times New Roman"/>
          <w:lang w:val="en-US"/>
        </w:rPr>
        <w:t xml:space="preserve">% for the liquid phase over the temperature range 290 K to 700 K at pressures up to 50 MPa.  </w:t>
      </w:r>
    </w:p>
    <w:p w:rsidR="00DE4AB1" w:rsidRDefault="00DE4AB1" w:rsidP="005C1C61">
      <w:pPr>
        <w:tabs>
          <w:tab w:val="left" w:pos="426"/>
          <w:tab w:val="left" w:pos="8789"/>
        </w:tabs>
        <w:spacing w:after="0" w:line="240" w:lineRule="auto"/>
        <w:jc w:val="both"/>
        <w:rPr>
          <w:rFonts w:ascii="Times New Roman" w:hAnsi="Times New Roman"/>
          <w:lang w:val="en-US"/>
        </w:rPr>
      </w:pPr>
    </w:p>
    <w:p w:rsidR="001648AB" w:rsidRDefault="001648AB" w:rsidP="005C1C61">
      <w:pPr>
        <w:tabs>
          <w:tab w:val="left" w:pos="426"/>
          <w:tab w:val="left" w:pos="8789"/>
        </w:tabs>
        <w:spacing w:after="0" w:line="240" w:lineRule="auto"/>
        <w:jc w:val="both"/>
        <w:rPr>
          <w:rFonts w:ascii="Times New Roman" w:hAnsi="Times New Roman"/>
          <w:lang w:val="en-US"/>
        </w:rPr>
      </w:pPr>
      <w:r>
        <w:rPr>
          <w:rFonts w:ascii="Times New Roman" w:hAnsi="Times New Roman"/>
          <w:noProof/>
          <w:lang w:val="en-US"/>
        </w:rPr>
        <w:drawing>
          <wp:inline distT="0" distB="0" distL="0" distR="0">
            <wp:extent cx="3400425" cy="2221611"/>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05.jp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3400425" cy="2221611"/>
                    </a:xfrm>
                    <a:prstGeom prst="rect">
                      <a:avLst/>
                    </a:prstGeom>
                  </pic:spPr>
                </pic:pic>
              </a:graphicData>
            </a:graphic>
          </wp:inline>
        </w:drawing>
      </w:r>
    </w:p>
    <w:p w:rsidR="001648AB" w:rsidRPr="001648AB" w:rsidRDefault="001648AB" w:rsidP="001648AB">
      <w:pPr>
        <w:spacing w:after="0" w:line="240" w:lineRule="exact"/>
        <w:jc w:val="both"/>
        <w:rPr>
          <w:rFonts w:ascii="Times New Roman" w:hAnsi="Times New Roman"/>
          <w:sz w:val="20"/>
          <w:lang w:val="en-US"/>
        </w:rPr>
      </w:pPr>
      <w:proofErr w:type="gramStart"/>
      <w:r>
        <w:rPr>
          <w:rFonts w:ascii="Times New Roman" w:hAnsi="Times New Roman"/>
          <w:sz w:val="20"/>
          <w:lang w:val="en-US"/>
        </w:rPr>
        <w:t>FIG.</w:t>
      </w:r>
      <w:r w:rsidRPr="001648AB">
        <w:rPr>
          <w:rFonts w:ascii="Times New Roman" w:hAnsi="Times New Roman"/>
          <w:sz w:val="20"/>
          <w:lang w:val="en-US"/>
        </w:rPr>
        <w:t xml:space="preserve"> 5.</w:t>
      </w:r>
      <w:proofErr w:type="gramEnd"/>
      <w:r w:rsidRPr="001648AB">
        <w:rPr>
          <w:rFonts w:ascii="Times New Roman" w:hAnsi="Times New Roman"/>
          <w:sz w:val="20"/>
          <w:lang w:val="en-US"/>
        </w:rPr>
        <w:t xml:space="preserve"> </w:t>
      </w:r>
      <w:r w:rsidRPr="001648AB">
        <w:rPr>
          <w:rFonts w:ascii="Times New Roman" w:hAnsi="Times New Roman"/>
          <w:sz w:val="20"/>
          <w:lang w:val="en-US"/>
        </w:rPr>
        <w:tab/>
      </w:r>
      <w:proofErr w:type="gramStart"/>
      <w:r w:rsidRPr="001648AB">
        <w:rPr>
          <w:rFonts w:ascii="Times New Roman" w:hAnsi="Times New Roman"/>
          <w:sz w:val="20"/>
          <w:lang w:val="en-US"/>
        </w:rPr>
        <w:t xml:space="preserve">Percentage deviations of primary thermal conductivity experimental data of </w:t>
      </w:r>
      <w:r w:rsidRPr="001648AB">
        <w:rPr>
          <w:rFonts w:ascii="Times New Roman" w:hAnsi="Times New Roman"/>
          <w:i/>
          <w:sz w:val="20"/>
          <w:lang w:val="en-US"/>
        </w:rPr>
        <w:t>n-</w:t>
      </w:r>
      <w:r w:rsidRPr="001648AB">
        <w:rPr>
          <w:rFonts w:ascii="Times New Roman" w:hAnsi="Times New Roman"/>
          <w:sz w:val="20"/>
          <w:lang w:val="en-US"/>
        </w:rPr>
        <w:t>hexadecane from the values calculated by the present correlation as a function of temperature.</w:t>
      </w:r>
      <w:proofErr w:type="gramEnd"/>
      <w:r w:rsidRPr="001648AB">
        <w:rPr>
          <w:rFonts w:ascii="Times New Roman" w:hAnsi="Times New Roman"/>
          <w:sz w:val="20"/>
          <w:lang w:val="en-US"/>
        </w:rPr>
        <w:t xml:space="preserve"> </w:t>
      </w:r>
      <w:proofErr w:type="spellStart"/>
      <w:r w:rsidRPr="001648AB">
        <w:rPr>
          <w:rFonts w:ascii="Times New Roman" w:hAnsi="Times New Roman"/>
          <w:sz w:val="20"/>
          <w:lang w:val="en-US"/>
        </w:rPr>
        <w:t>Feja</w:t>
      </w:r>
      <w:proofErr w:type="spellEnd"/>
      <w:r w:rsidRPr="001648AB">
        <w:rPr>
          <w:rFonts w:ascii="Times New Roman" w:hAnsi="Times New Roman"/>
          <w:sz w:val="20"/>
          <w:lang w:val="en-US"/>
        </w:rPr>
        <w:t xml:space="preserve"> and Hanzelmann</w:t>
      </w:r>
      <w:r w:rsidRPr="001648AB">
        <w:rPr>
          <w:rFonts w:ascii="Times New Roman" w:hAnsi="Times New Roman"/>
          <w:noProof/>
          <w:sz w:val="20"/>
          <w:vertAlign w:val="superscript"/>
          <w:lang w:val="en-US"/>
        </w:rPr>
        <w:t>20</w:t>
      </w:r>
      <w:r w:rsidRPr="001648AB">
        <w:rPr>
          <w:rFonts w:ascii="Times New Roman" w:hAnsi="Times New Roman"/>
          <w:sz w:val="20"/>
          <w:lang w:val="en-US"/>
        </w:rPr>
        <w:t xml:space="preserve"> (</w:t>
      </w:r>
      <w:r w:rsidRPr="001648AB">
        <w:rPr>
          <w:rFonts w:ascii="Times New Roman" w:hAnsi="Times New Roman"/>
          <w:i/>
          <w:noProof/>
          <w:sz w:val="20"/>
          <w:lang w:val="en-US"/>
        </w:rPr>
        <w:drawing>
          <wp:inline distT="0" distB="0" distL="0" distR="0" wp14:anchorId="6B747793" wp14:editId="6E1C2B13">
            <wp:extent cx="99060" cy="990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99060" cy="99060"/>
                    </a:xfrm>
                    <a:prstGeom prst="rect">
                      <a:avLst/>
                    </a:prstGeom>
                    <a:noFill/>
                    <a:ln>
                      <a:noFill/>
                    </a:ln>
                  </pic:spPr>
                </pic:pic>
              </a:graphicData>
            </a:graphic>
          </wp:inline>
        </w:drawing>
      </w:r>
      <w:r w:rsidRPr="001648AB">
        <w:rPr>
          <w:rFonts w:ascii="Times New Roman" w:hAnsi="Times New Roman"/>
          <w:sz w:val="20"/>
          <w:lang w:val="en-US"/>
        </w:rPr>
        <w:t xml:space="preserve">), Velez </w:t>
      </w:r>
      <w:proofErr w:type="gramStart"/>
      <w:r w:rsidRPr="001648AB">
        <w:rPr>
          <w:rFonts w:ascii="Times New Roman" w:hAnsi="Times New Roman"/>
          <w:i/>
          <w:sz w:val="20"/>
          <w:lang w:val="en-US"/>
        </w:rPr>
        <w:t>et</w:t>
      </w:r>
      <w:proofErr w:type="gramEnd"/>
      <w:r w:rsidRPr="001648AB">
        <w:rPr>
          <w:rFonts w:ascii="Times New Roman" w:hAnsi="Times New Roman"/>
          <w:i/>
          <w:sz w:val="20"/>
          <w:lang w:val="en-US"/>
        </w:rPr>
        <w:t xml:space="preserve"> al.</w:t>
      </w:r>
      <w:r w:rsidRPr="001648AB">
        <w:rPr>
          <w:rFonts w:ascii="Times New Roman" w:hAnsi="Times New Roman"/>
          <w:noProof/>
          <w:sz w:val="20"/>
          <w:vertAlign w:val="superscript"/>
          <w:lang w:val="en-US"/>
        </w:rPr>
        <w:t>21</w:t>
      </w:r>
      <w:r w:rsidRPr="001648AB">
        <w:rPr>
          <w:rFonts w:ascii="Times New Roman" w:hAnsi="Times New Roman"/>
          <w:sz w:val="20"/>
          <w:lang w:val="en-US"/>
        </w:rPr>
        <w:t xml:space="preserve"> (</w:t>
      </w:r>
      <w:r w:rsidRPr="001648AB">
        <w:rPr>
          <w:rFonts w:ascii="Times New Roman" w:hAnsi="Times New Roman"/>
          <w:i/>
          <w:noProof/>
          <w:position w:val="-4"/>
          <w:sz w:val="20"/>
          <w:lang w:val="en-US"/>
        </w:rPr>
        <w:drawing>
          <wp:inline distT="0" distB="0" distL="0" distR="0" wp14:anchorId="49AD6EAA" wp14:editId="1D7B45DA">
            <wp:extent cx="180000" cy="180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8" cstate="email">
                      <a:extLst>
                        <a:ext uri="{28A0092B-C50C-407E-A947-70E740481C1C}">
                          <a14:useLocalDpi xmlns:a14="http://schemas.microsoft.com/office/drawing/2010/main"/>
                        </a:ext>
                      </a:extLst>
                    </a:blip>
                    <a:srcRect/>
                    <a:stretch>
                      <a:fillRect/>
                    </a:stretch>
                  </pic:blipFill>
                  <pic:spPr bwMode="auto">
                    <a:xfrm>
                      <a:off x="0" y="0"/>
                      <a:ext cx="180000" cy="180000"/>
                    </a:xfrm>
                    <a:prstGeom prst="rect">
                      <a:avLst/>
                    </a:prstGeom>
                    <a:noFill/>
                    <a:ln>
                      <a:noFill/>
                    </a:ln>
                  </pic:spPr>
                </pic:pic>
              </a:graphicData>
            </a:graphic>
          </wp:inline>
        </w:drawing>
      </w:r>
      <w:r w:rsidRPr="001648AB">
        <w:rPr>
          <w:rFonts w:ascii="Times New Roman" w:hAnsi="Times New Roman"/>
          <w:sz w:val="20"/>
          <w:lang w:val="en-US"/>
        </w:rPr>
        <w:t xml:space="preserve">), Assael </w:t>
      </w:r>
      <w:r w:rsidRPr="001648AB">
        <w:rPr>
          <w:rFonts w:ascii="Times New Roman" w:hAnsi="Times New Roman"/>
          <w:i/>
          <w:sz w:val="20"/>
          <w:lang w:val="en-US"/>
        </w:rPr>
        <w:t>et al.</w:t>
      </w:r>
      <w:r w:rsidRPr="001648AB">
        <w:rPr>
          <w:rFonts w:ascii="Times New Roman" w:hAnsi="Times New Roman"/>
          <w:noProof/>
          <w:sz w:val="20"/>
          <w:vertAlign w:val="superscript"/>
          <w:lang w:val="en-US"/>
        </w:rPr>
        <w:t>22</w:t>
      </w:r>
      <w:r w:rsidRPr="001648AB">
        <w:rPr>
          <w:rFonts w:ascii="Times New Roman" w:hAnsi="Times New Roman"/>
          <w:sz w:val="20"/>
          <w:lang w:val="en-US"/>
        </w:rPr>
        <w:t xml:space="preserve"> (</w:t>
      </w:r>
      <w:r w:rsidRPr="001648AB">
        <w:rPr>
          <w:rFonts w:ascii="Times New Roman" w:hAnsi="Times New Roman"/>
          <w:noProof/>
          <w:position w:val="-4"/>
          <w:sz w:val="20"/>
          <w:lang w:val="en-US"/>
        </w:rPr>
        <w:drawing>
          <wp:inline distT="0" distB="0" distL="0" distR="0" wp14:anchorId="1D338AB9" wp14:editId="5D5D9C78">
            <wp:extent cx="140400" cy="140400"/>
            <wp:effectExtent l="0" t="0" r="0" b="0"/>
            <wp:docPr id="86" name="Picture 86" descr="circle cross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rcle cross line.png"/>
                    <pic:cNvPicPr>
                      <a:picLocks noChangeAspect="1" noChangeArrowheads="1"/>
                    </pic:cNvPicPr>
                  </pic:nvPicPr>
                  <pic:blipFill>
                    <a:blip r:embed="rId59" cstate="email">
                      <a:extLst>
                        <a:ext uri="{28A0092B-C50C-407E-A947-70E740481C1C}">
                          <a14:useLocalDpi xmlns:a14="http://schemas.microsoft.com/office/drawing/2010/main"/>
                        </a:ext>
                      </a:extLst>
                    </a:blip>
                    <a:srcRect/>
                    <a:stretch>
                      <a:fillRect/>
                    </a:stretch>
                  </pic:blipFill>
                  <pic:spPr bwMode="auto">
                    <a:xfrm>
                      <a:off x="0" y="0"/>
                      <a:ext cx="140400" cy="140400"/>
                    </a:xfrm>
                    <a:prstGeom prst="rect">
                      <a:avLst/>
                    </a:prstGeom>
                    <a:noFill/>
                    <a:ln>
                      <a:noFill/>
                    </a:ln>
                  </pic:spPr>
                </pic:pic>
              </a:graphicData>
            </a:graphic>
          </wp:inline>
        </w:drawing>
      </w:r>
      <w:r w:rsidRPr="001648AB">
        <w:rPr>
          <w:rFonts w:ascii="Times New Roman" w:hAnsi="Times New Roman"/>
          <w:sz w:val="20"/>
          <w:lang w:val="en-US"/>
        </w:rPr>
        <w:t xml:space="preserve">), Wada </w:t>
      </w:r>
      <w:r w:rsidRPr="001648AB">
        <w:rPr>
          <w:rFonts w:ascii="Times New Roman" w:hAnsi="Times New Roman"/>
          <w:i/>
          <w:sz w:val="20"/>
          <w:lang w:val="en-US"/>
        </w:rPr>
        <w:t>et al.</w:t>
      </w:r>
      <w:r w:rsidRPr="001648AB">
        <w:rPr>
          <w:rFonts w:ascii="Times New Roman" w:hAnsi="Times New Roman"/>
          <w:noProof/>
          <w:sz w:val="20"/>
          <w:vertAlign w:val="superscript"/>
          <w:lang w:val="en-US"/>
        </w:rPr>
        <w:t>23</w:t>
      </w:r>
      <w:r w:rsidRPr="001648AB">
        <w:rPr>
          <w:rFonts w:ascii="Times New Roman" w:hAnsi="Times New Roman"/>
          <w:sz w:val="20"/>
          <w:lang w:val="en-US"/>
        </w:rPr>
        <w:t xml:space="preserve"> (</w:t>
      </w:r>
      <w:r w:rsidRPr="001648AB">
        <w:rPr>
          <w:rFonts w:ascii="Times New Roman" w:hAnsi="Times New Roman"/>
          <w:noProof/>
          <w:sz w:val="20"/>
          <w:lang w:val="en-US"/>
        </w:rPr>
        <mc:AlternateContent>
          <mc:Choice Requires="wps">
            <w:drawing>
              <wp:inline distT="0" distB="0" distL="0" distR="0" wp14:anchorId="6B488973" wp14:editId="58CDE328">
                <wp:extent cx="132715" cy="115570"/>
                <wp:effectExtent l="19050" t="19050" r="19685" b="8255"/>
                <wp:docPr id="17" name="Isosceles Tri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55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6" o:spid="_x0000_s1026" type="#_x0000_t5" style="width:10.45pt;height: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XaOwIAAHYEAAAOAAAAZHJzL2Uyb0RvYy54bWysVNtu2zAMfR+wfxD0vjrO6qY16hRFuw4F&#10;uq1Auw9gJDnWptsoJU739aNlN0u2t2F+EESRPLwc0pdXO2vYVmHU3jW8PJlxppzwUrt1w78+3707&#10;5ywmcBKMd6rhLyryq+XbN5d9qNXcd95IhYxAXKz70PAupVAXRRSdshBPfFCOlK1HC4lEXBcSoSd0&#10;a4r5bHZW9B5lQC9UjPR6Oyr5MuO3rRLpS9tGlZhpOOWW8on5XA1nsbyEeo0QOi2mNOAfsrCgHQXd&#10;Q91CArZB/ReU1QJ99G06Ed4Wvm21ULkGqqac/VHNUwdB5VqoOTHs2xT/H6z4vH1EpiVxt+DMgSWO&#10;7qOPQhkV2TNqcGujWHU2dKoPsSaHp/CIQ60xPHjxPTLnbzoyU9eIvu8USMqvHOyLI4dBiOTKVv0n&#10;LykObJLPTdu1aAdAagfbZW5e9tyoXWKCHsv380VZcSZIVZZVtcjcFVC/OgeM6aPylg2Xhqcp9RwA&#10;tg8xZXrkVCPIb5y11hDZWzCsmtGXU4Z6MiboV8hcrDda3mljsoDr1Y1BRq4Nv8vf5BwPzYxjfcMv&#10;qnmVszjSxUOIIfo+/pGZ1Yn2w2jb8PO9EdRDlz84mac3gTbjnVI2bmr70OmRsZWXL9R19OPw07LS&#10;pfP4k7OeBr/h8ccGUHFm7h0xd1Geng6bkoXTajEnAQ81q0MNOEFQ1G7OxutNGrdrE1CvO4pU5tqd&#10;vya2W51ex2LMakqWhptuR9tzKGer37+L5S8AAAD//wMAUEsDBBQABgAIAAAAIQD6clgm2QAAAAMB&#10;AAAPAAAAZHJzL2Rvd25yZXYueG1sTI9BS8QwEIXvgv8hjOBF3MQedK1NFxFE8CJuRdjbbDO2pc2k&#10;NOlu/feOXtzLg+E93vum2Cx+UAeaYhfYws3KgCKug+u4sfBRPV+vQcWE7HAITBa+KcKmPD8rMHfh&#10;yO902KZGSQnHHC20KY251rFuyWNchZFYvK8weUxyTo12Ex6l3A86M+ZWe+xYFloc6amlut/O3gL2&#10;u89X7970XDWdednNV3dVT9ZeXiyPD6ASLek/DL/4gg6lMO3DzC6qwYI8kv5UvMzcg9pLZp2BLgt9&#10;yl7+AAAA//8DAFBLAQItABQABgAIAAAAIQC2gziS/gAAAOEBAAATAAAAAAAAAAAAAAAAAAAAAABb&#10;Q29udGVudF9UeXBlc10ueG1sUEsBAi0AFAAGAAgAAAAhADj9If/WAAAAlAEAAAsAAAAAAAAAAAAA&#10;AAAALwEAAF9yZWxzLy5yZWxzUEsBAi0AFAAGAAgAAAAhAOwgxdo7AgAAdgQAAA4AAAAAAAAAAAAA&#10;AAAALgIAAGRycy9lMm9Eb2MueG1sUEsBAi0AFAAGAAgAAAAhAPpyWCbZAAAAAwEAAA8AAAAAAAAA&#10;AAAAAAAAlQQAAGRycy9kb3ducmV2LnhtbFBLBQYAAAAABAAEAPMAAACbBQAAAAA=&#10;">
                <w10:anchorlock/>
              </v:shape>
            </w:pict>
          </mc:Fallback>
        </mc:AlternateContent>
      </w:r>
      <w:r w:rsidRPr="001648AB">
        <w:rPr>
          <w:rFonts w:ascii="Times New Roman" w:hAnsi="Times New Roman"/>
          <w:sz w:val="20"/>
          <w:lang w:val="en-US"/>
        </w:rPr>
        <w:t xml:space="preserve">), </w:t>
      </w:r>
      <w:r w:rsidRPr="001648AB">
        <w:rPr>
          <w:rFonts w:ascii="Times New Roman" w:hAnsi="Times New Roman"/>
          <w:sz w:val="20"/>
          <w:lang w:val="es-ES"/>
        </w:rPr>
        <w:t>Mukhamedzyanov</w:t>
      </w:r>
      <w:r w:rsidRPr="001648AB">
        <w:rPr>
          <w:rFonts w:ascii="Times New Roman" w:hAnsi="Times New Roman"/>
          <w:noProof/>
          <w:sz w:val="20"/>
          <w:vertAlign w:val="superscript"/>
          <w:lang w:val="es-ES"/>
        </w:rPr>
        <w:t>24</w:t>
      </w:r>
      <w:r w:rsidRPr="001648AB">
        <w:rPr>
          <w:rFonts w:ascii="Times New Roman" w:hAnsi="Times New Roman"/>
          <w:sz w:val="20"/>
          <w:lang w:val="es-ES"/>
        </w:rPr>
        <w:t xml:space="preserve"> (</w:t>
      </w:r>
      <w:r w:rsidRPr="001648AB">
        <w:rPr>
          <w:rFonts w:ascii="Times New Roman" w:hAnsi="Times New Roman"/>
          <w:noProof/>
          <w:sz w:val="20"/>
          <w:lang w:val="en-US"/>
        </w:rPr>
        <w:drawing>
          <wp:inline distT="0" distB="0" distL="0" distR="0" wp14:anchorId="6D906266" wp14:editId="571BE055">
            <wp:extent cx="122355" cy="117649"/>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cstate="email">
                      <a:extLst>
                        <a:ext uri="{28A0092B-C50C-407E-A947-70E740481C1C}">
                          <a14:useLocalDpi xmlns:a14="http://schemas.microsoft.com/office/drawing/2010/main"/>
                        </a:ext>
                      </a:extLst>
                    </a:blip>
                    <a:stretch>
                      <a:fillRect/>
                    </a:stretch>
                  </pic:blipFill>
                  <pic:spPr>
                    <a:xfrm>
                      <a:off x="0" y="0"/>
                      <a:ext cx="123714" cy="118956"/>
                    </a:xfrm>
                    <a:prstGeom prst="rect">
                      <a:avLst/>
                    </a:prstGeom>
                  </pic:spPr>
                </pic:pic>
              </a:graphicData>
            </a:graphic>
          </wp:inline>
        </w:drawing>
      </w:r>
      <w:r w:rsidRPr="001648AB">
        <w:rPr>
          <w:rFonts w:ascii="Times New Roman" w:hAnsi="Times New Roman"/>
          <w:sz w:val="20"/>
          <w:lang w:val="es-ES"/>
        </w:rPr>
        <w:t xml:space="preserve">), </w:t>
      </w:r>
      <w:r w:rsidRPr="001648AB">
        <w:rPr>
          <w:rFonts w:ascii="Times New Roman" w:hAnsi="Times New Roman"/>
          <w:sz w:val="20"/>
          <w:lang w:val="en-US"/>
        </w:rPr>
        <w:t>Mustafaev</w:t>
      </w:r>
      <w:r w:rsidRPr="001648AB">
        <w:rPr>
          <w:rFonts w:ascii="Times New Roman" w:hAnsi="Times New Roman"/>
          <w:noProof/>
          <w:sz w:val="20"/>
          <w:vertAlign w:val="superscript"/>
          <w:lang w:val="en-US"/>
        </w:rPr>
        <w:t>25</w:t>
      </w:r>
      <w:r w:rsidRPr="001648AB">
        <w:rPr>
          <w:rFonts w:ascii="Times New Roman" w:hAnsi="Times New Roman"/>
          <w:sz w:val="20"/>
          <w:lang w:val="en-US"/>
        </w:rPr>
        <w:t xml:space="preserve"> (</w:t>
      </w:r>
      <w:r w:rsidRPr="001648AB">
        <w:rPr>
          <w:rFonts w:ascii="Times New Roman" w:hAnsi="Times New Roman"/>
          <w:lang w:val="es-ES"/>
        </w:rPr>
        <w:t>▲</w:t>
      </w:r>
      <w:r w:rsidRPr="001648AB">
        <w:rPr>
          <w:rFonts w:ascii="Times New Roman" w:hAnsi="Times New Roman"/>
          <w:sz w:val="20"/>
          <w:lang w:val="es-ES"/>
        </w:rPr>
        <w:t>), Mustafaev</w:t>
      </w:r>
      <w:r w:rsidRPr="001648AB">
        <w:rPr>
          <w:rFonts w:ascii="Times New Roman" w:hAnsi="Times New Roman"/>
          <w:noProof/>
          <w:sz w:val="20"/>
          <w:vertAlign w:val="superscript"/>
          <w:lang w:val="es-ES"/>
        </w:rPr>
        <w:t>26</w:t>
      </w:r>
      <w:r w:rsidRPr="001648AB">
        <w:rPr>
          <w:rFonts w:ascii="Times New Roman" w:hAnsi="Times New Roman"/>
          <w:sz w:val="20"/>
          <w:lang w:val="es-ES"/>
        </w:rPr>
        <w:t xml:space="preserve"> (</w:t>
      </w:r>
      <w:r w:rsidRPr="001648AB">
        <w:rPr>
          <w:noProof/>
          <w:position w:val="-6"/>
          <w:sz w:val="20"/>
          <w:lang w:val="en-US"/>
        </w:rPr>
        <w:drawing>
          <wp:inline distT="0" distB="0" distL="0" distR="0" wp14:anchorId="637A11B1" wp14:editId="5D0593F5">
            <wp:extent cx="162691" cy="181463"/>
            <wp:effectExtent l="0" t="0" r="8890" b="952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cstate="email">
                      <a:extLst>
                        <a:ext uri="{28A0092B-C50C-407E-A947-70E740481C1C}">
                          <a14:useLocalDpi xmlns:a14="http://schemas.microsoft.com/office/drawing/2010/main"/>
                        </a:ext>
                      </a:extLst>
                    </a:blip>
                    <a:stretch>
                      <a:fillRect/>
                    </a:stretch>
                  </pic:blipFill>
                  <pic:spPr>
                    <a:xfrm>
                      <a:off x="0" y="0"/>
                      <a:ext cx="163741" cy="182634"/>
                    </a:xfrm>
                    <a:prstGeom prst="rect">
                      <a:avLst/>
                    </a:prstGeom>
                  </pic:spPr>
                </pic:pic>
              </a:graphicData>
            </a:graphic>
          </wp:inline>
        </w:drawing>
      </w:r>
      <w:r w:rsidRPr="001648AB">
        <w:rPr>
          <w:rFonts w:ascii="Times New Roman" w:hAnsi="Times New Roman"/>
          <w:sz w:val="20"/>
          <w:lang w:val="es-ES"/>
        </w:rPr>
        <w:t xml:space="preserve">), </w:t>
      </w:r>
      <w:proofErr w:type="spellStart"/>
      <w:r w:rsidRPr="001648AB">
        <w:rPr>
          <w:rFonts w:ascii="Times New Roman" w:hAnsi="Times New Roman"/>
          <w:sz w:val="20"/>
          <w:lang w:val="es-ES"/>
        </w:rPr>
        <w:t>Tarzimanov</w:t>
      </w:r>
      <w:proofErr w:type="spellEnd"/>
      <w:r w:rsidRPr="001648AB">
        <w:rPr>
          <w:rFonts w:ascii="Times New Roman" w:hAnsi="Times New Roman"/>
          <w:sz w:val="20"/>
          <w:lang w:val="es-ES"/>
        </w:rPr>
        <w:t xml:space="preserve"> and Mashirov</w:t>
      </w:r>
      <w:r w:rsidRPr="001648AB">
        <w:rPr>
          <w:rFonts w:ascii="Times New Roman" w:hAnsi="Times New Roman"/>
          <w:noProof/>
          <w:sz w:val="20"/>
          <w:vertAlign w:val="superscript"/>
          <w:lang w:val="es-ES"/>
        </w:rPr>
        <w:t>27</w:t>
      </w:r>
      <w:r w:rsidRPr="001648AB">
        <w:rPr>
          <w:rFonts w:ascii="Times New Roman" w:hAnsi="Times New Roman"/>
          <w:sz w:val="20"/>
          <w:lang w:val="es-ES"/>
        </w:rPr>
        <w:t xml:space="preserve"> (</w:t>
      </w:r>
      <w:r w:rsidRPr="001648AB">
        <w:rPr>
          <w:rFonts w:ascii="Times New Roman" w:hAnsi="Times New Roman"/>
          <w:noProof/>
          <w:color w:val="000000"/>
          <w:position w:val="-4"/>
          <w:sz w:val="20"/>
          <w:lang w:val="en-US"/>
        </w:rPr>
        <w:drawing>
          <wp:inline distT="0" distB="0" distL="0" distR="0" wp14:anchorId="3A0A03FB" wp14:editId="2D479631">
            <wp:extent cx="129540" cy="129540"/>
            <wp:effectExtent l="0" t="0" r="3810" b="3810"/>
            <wp:docPr id="61" name="Picture 61" descr="romvos black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romvos black down"/>
                    <pic:cNvPicPr>
                      <a:picLocks noChangeAspect="1" noChangeArrowheads="1"/>
                    </pic:cNvPicPr>
                  </pic:nvPicPr>
                  <pic:blipFill>
                    <a:blip r:embed="rId62" cstate="email">
                      <a:extLst>
                        <a:ext uri="{28A0092B-C50C-407E-A947-70E740481C1C}">
                          <a14:useLocalDpi xmlns:a14="http://schemas.microsoft.com/office/drawing/2010/main"/>
                        </a:ext>
                      </a:extLst>
                    </a:blip>
                    <a:srcRect/>
                    <a:stretch>
                      <a:fillRect/>
                    </a:stretch>
                  </pic:blipFill>
                  <pic:spPr bwMode="auto">
                    <a:xfrm>
                      <a:off x="0" y="0"/>
                      <a:ext cx="129540" cy="129540"/>
                    </a:xfrm>
                    <a:prstGeom prst="rect">
                      <a:avLst/>
                    </a:prstGeom>
                    <a:noFill/>
                    <a:ln>
                      <a:noFill/>
                    </a:ln>
                  </pic:spPr>
                </pic:pic>
              </a:graphicData>
            </a:graphic>
          </wp:inline>
        </w:drawing>
      </w:r>
      <w:r w:rsidRPr="001648AB">
        <w:rPr>
          <w:rFonts w:ascii="Times New Roman" w:hAnsi="Times New Roman"/>
          <w:sz w:val="20"/>
          <w:lang w:val="es-ES"/>
        </w:rPr>
        <w:t xml:space="preserve">), </w:t>
      </w:r>
      <w:proofErr w:type="spellStart"/>
      <w:r w:rsidRPr="001648AB">
        <w:rPr>
          <w:rFonts w:ascii="Times New Roman" w:hAnsi="Times New Roman"/>
          <w:sz w:val="20"/>
          <w:lang w:val="es-ES"/>
        </w:rPr>
        <w:t>Mukha</w:t>
      </w:r>
      <w:r>
        <w:rPr>
          <w:rFonts w:ascii="Times New Roman" w:hAnsi="Times New Roman"/>
          <w:sz w:val="20"/>
          <w:lang w:val="es-ES"/>
        </w:rPr>
        <w:t>-</w:t>
      </w:r>
      <w:r w:rsidRPr="001648AB">
        <w:rPr>
          <w:rFonts w:ascii="Times New Roman" w:hAnsi="Times New Roman"/>
          <w:sz w:val="20"/>
          <w:lang w:val="es-ES"/>
        </w:rPr>
        <w:t>medzyanov</w:t>
      </w:r>
      <w:proofErr w:type="spellEnd"/>
      <w:r w:rsidRPr="001648AB">
        <w:rPr>
          <w:rFonts w:ascii="Times New Roman" w:hAnsi="Times New Roman"/>
          <w:sz w:val="20"/>
          <w:lang w:val="es-ES"/>
        </w:rPr>
        <w:t xml:space="preserve"> </w:t>
      </w:r>
      <w:r w:rsidRPr="001648AB">
        <w:rPr>
          <w:rFonts w:ascii="Times New Roman" w:hAnsi="Times New Roman"/>
          <w:i/>
          <w:sz w:val="20"/>
          <w:lang w:val="es-ES"/>
        </w:rPr>
        <w:t>et al.</w:t>
      </w:r>
      <w:r w:rsidRPr="001648AB">
        <w:rPr>
          <w:rFonts w:ascii="Times New Roman" w:hAnsi="Times New Roman"/>
          <w:noProof/>
          <w:sz w:val="20"/>
          <w:vertAlign w:val="superscript"/>
          <w:lang w:val="es-ES"/>
        </w:rPr>
        <w:t>28</w:t>
      </w:r>
      <w:r w:rsidRPr="001648AB">
        <w:rPr>
          <w:rFonts w:ascii="Times New Roman" w:hAnsi="Times New Roman"/>
          <w:sz w:val="20"/>
          <w:lang w:val="es-ES"/>
        </w:rPr>
        <w:t xml:space="preserve"> (</w:t>
      </w:r>
      <w:r w:rsidRPr="001648AB">
        <w:rPr>
          <w:rFonts w:ascii="Times New Roman" w:hAnsi="Times New Roman"/>
          <w:b/>
          <w:noProof/>
          <w:color w:val="000000"/>
          <w:position w:val="-4"/>
          <w:sz w:val="20"/>
          <w:lang w:val="en-US"/>
        </w:rPr>
        <w:drawing>
          <wp:inline distT="0" distB="0" distL="0" distR="0" wp14:anchorId="2E599FC2" wp14:editId="3F5293AB">
            <wp:extent cx="169200" cy="169200"/>
            <wp:effectExtent l="0" t="0" r="254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3" cstate="email">
                      <a:extLst>
                        <a:ext uri="{28A0092B-C50C-407E-A947-70E740481C1C}">
                          <a14:useLocalDpi xmlns:a14="http://schemas.microsoft.com/office/drawing/2010/main"/>
                        </a:ext>
                      </a:extLst>
                    </a:blip>
                    <a:srcRect/>
                    <a:stretch>
                      <a:fillRect/>
                    </a:stretch>
                  </pic:blipFill>
                  <pic:spPr bwMode="auto">
                    <a:xfrm>
                      <a:off x="0" y="0"/>
                      <a:ext cx="169200" cy="169200"/>
                    </a:xfrm>
                    <a:prstGeom prst="rect">
                      <a:avLst/>
                    </a:prstGeom>
                    <a:noFill/>
                    <a:ln>
                      <a:noFill/>
                    </a:ln>
                  </pic:spPr>
                </pic:pic>
              </a:graphicData>
            </a:graphic>
          </wp:inline>
        </w:drawing>
      </w:r>
      <w:r w:rsidRPr="001648AB">
        <w:rPr>
          <w:rFonts w:ascii="Times New Roman" w:hAnsi="Times New Roman"/>
          <w:sz w:val="20"/>
          <w:lang w:val="es-ES"/>
        </w:rPr>
        <w:t>).</w:t>
      </w:r>
    </w:p>
    <w:p w:rsidR="001648AB" w:rsidRDefault="001648AB" w:rsidP="005C1C61">
      <w:pPr>
        <w:tabs>
          <w:tab w:val="left" w:pos="426"/>
          <w:tab w:val="left" w:pos="8789"/>
        </w:tabs>
        <w:spacing w:after="0" w:line="240" w:lineRule="auto"/>
        <w:jc w:val="both"/>
        <w:rPr>
          <w:rFonts w:ascii="Times New Roman" w:hAnsi="Times New Roman"/>
          <w:lang w:val="en-US"/>
        </w:rPr>
      </w:pPr>
    </w:p>
    <w:p w:rsidR="001648AB" w:rsidRDefault="001648AB" w:rsidP="005C1C61">
      <w:pPr>
        <w:tabs>
          <w:tab w:val="left" w:pos="426"/>
          <w:tab w:val="left" w:pos="8789"/>
        </w:tabs>
        <w:spacing w:after="0" w:line="240" w:lineRule="auto"/>
        <w:jc w:val="both"/>
        <w:rPr>
          <w:rFonts w:ascii="Times New Roman" w:hAnsi="Times New Roman"/>
          <w:lang w:val="en-US"/>
        </w:rPr>
      </w:pPr>
    </w:p>
    <w:p w:rsidR="001648AB" w:rsidRDefault="001648AB" w:rsidP="005C1C61">
      <w:pPr>
        <w:tabs>
          <w:tab w:val="left" w:pos="426"/>
          <w:tab w:val="left" w:pos="8789"/>
        </w:tabs>
        <w:spacing w:after="0" w:line="240" w:lineRule="auto"/>
        <w:jc w:val="both"/>
        <w:rPr>
          <w:rFonts w:ascii="Times New Roman" w:hAnsi="Times New Roman"/>
          <w:lang w:val="en-US"/>
        </w:rPr>
      </w:pPr>
      <w:r>
        <w:rPr>
          <w:rFonts w:ascii="Times New Roman" w:hAnsi="Times New Roman"/>
          <w:noProof/>
          <w:lang w:val="en-US"/>
        </w:rPr>
        <w:drawing>
          <wp:inline distT="0" distB="0" distL="0" distR="0">
            <wp:extent cx="3400425" cy="221812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06.jpg"/>
                    <pic:cNvPicPr/>
                  </pic:nvPicPr>
                  <pic:blipFill>
                    <a:blip r:embed="rId64" cstate="print">
                      <a:extLst>
                        <a:ext uri="{28A0092B-C50C-407E-A947-70E740481C1C}">
                          <a14:useLocalDpi xmlns:a14="http://schemas.microsoft.com/office/drawing/2010/main" val="0"/>
                        </a:ext>
                      </a:extLst>
                    </a:blip>
                    <a:stretch>
                      <a:fillRect/>
                    </a:stretch>
                  </pic:blipFill>
                  <pic:spPr>
                    <a:xfrm>
                      <a:off x="0" y="0"/>
                      <a:ext cx="3409135" cy="2223805"/>
                    </a:xfrm>
                    <a:prstGeom prst="rect">
                      <a:avLst/>
                    </a:prstGeom>
                  </pic:spPr>
                </pic:pic>
              </a:graphicData>
            </a:graphic>
          </wp:inline>
        </w:drawing>
      </w:r>
    </w:p>
    <w:p w:rsidR="001648AB" w:rsidRPr="001648AB" w:rsidRDefault="001648AB" w:rsidP="001648AB">
      <w:pPr>
        <w:spacing w:after="0" w:line="240" w:lineRule="exact"/>
        <w:jc w:val="both"/>
        <w:rPr>
          <w:rFonts w:ascii="Times New Roman" w:hAnsi="Times New Roman"/>
          <w:sz w:val="20"/>
          <w:lang w:val="en-US"/>
        </w:rPr>
      </w:pPr>
      <w:proofErr w:type="gramStart"/>
      <w:r>
        <w:rPr>
          <w:rFonts w:ascii="Times New Roman" w:hAnsi="Times New Roman"/>
          <w:sz w:val="20"/>
          <w:lang w:val="en-US"/>
        </w:rPr>
        <w:t>FIG.</w:t>
      </w:r>
      <w:r w:rsidRPr="001648AB">
        <w:rPr>
          <w:rFonts w:ascii="Times New Roman" w:hAnsi="Times New Roman"/>
          <w:sz w:val="20"/>
          <w:lang w:val="en-US"/>
        </w:rPr>
        <w:t xml:space="preserve"> 6.</w:t>
      </w:r>
      <w:proofErr w:type="gramEnd"/>
      <w:r w:rsidRPr="001648AB">
        <w:rPr>
          <w:rFonts w:ascii="Times New Roman" w:hAnsi="Times New Roman"/>
          <w:sz w:val="20"/>
          <w:lang w:val="en-US"/>
        </w:rPr>
        <w:t xml:space="preserve"> </w:t>
      </w:r>
      <w:r w:rsidRPr="001648AB">
        <w:rPr>
          <w:rFonts w:ascii="Times New Roman" w:hAnsi="Times New Roman"/>
          <w:sz w:val="20"/>
          <w:lang w:val="en-US"/>
        </w:rPr>
        <w:tab/>
      </w:r>
      <w:proofErr w:type="gramStart"/>
      <w:r w:rsidRPr="001648AB">
        <w:rPr>
          <w:rFonts w:ascii="Times New Roman" w:hAnsi="Times New Roman"/>
          <w:sz w:val="20"/>
          <w:lang w:val="en-US"/>
        </w:rPr>
        <w:t xml:space="preserve">Percentage deviations of primary thermal conductivity experimental data of </w:t>
      </w:r>
      <w:r w:rsidRPr="001648AB">
        <w:rPr>
          <w:rFonts w:ascii="Times New Roman" w:hAnsi="Times New Roman"/>
          <w:i/>
          <w:sz w:val="20"/>
          <w:lang w:val="en-US"/>
        </w:rPr>
        <w:t>n-</w:t>
      </w:r>
      <w:r w:rsidRPr="001648AB">
        <w:rPr>
          <w:rFonts w:ascii="Times New Roman" w:hAnsi="Times New Roman"/>
          <w:sz w:val="20"/>
          <w:lang w:val="en-US"/>
        </w:rPr>
        <w:t>hexadecane from the values calculated by the present correlation as a function of pressure.</w:t>
      </w:r>
      <w:proofErr w:type="gramEnd"/>
      <w:r w:rsidRPr="001648AB">
        <w:rPr>
          <w:rFonts w:ascii="Times New Roman" w:hAnsi="Times New Roman"/>
          <w:sz w:val="20"/>
          <w:lang w:val="en-US"/>
        </w:rPr>
        <w:t xml:space="preserve"> </w:t>
      </w:r>
      <w:proofErr w:type="spellStart"/>
      <w:r w:rsidRPr="001648AB">
        <w:rPr>
          <w:rFonts w:ascii="Times New Roman" w:hAnsi="Times New Roman"/>
          <w:sz w:val="20"/>
          <w:lang w:val="en-US"/>
        </w:rPr>
        <w:t>Feja</w:t>
      </w:r>
      <w:proofErr w:type="spellEnd"/>
      <w:r w:rsidRPr="001648AB">
        <w:rPr>
          <w:rFonts w:ascii="Times New Roman" w:hAnsi="Times New Roman"/>
          <w:sz w:val="20"/>
          <w:lang w:val="en-US"/>
        </w:rPr>
        <w:t xml:space="preserve"> and Hanzelmann</w:t>
      </w:r>
      <w:r w:rsidRPr="001648AB">
        <w:rPr>
          <w:rFonts w:ascii="Times New Roman" w:hAnsi="Times New Roman"/>
          <w:noProof/>
          <w:sz w:val="20"/>
          <w:vertAlign w:val="superscript"/>
          <w:lang w:val="en-US"/>
        </w:rPr>
        <w:t>20</w:t>
      </w:r>
      <w:r w:rsidRPr="001648AB">
        <w:rPr>
          <w:rFonts w:ascii="Times New Roman" w:hAnsi="Times New Roman"/>
          <w:sz w:val="20"/>
          <w:lang w:val="en-US"/>
        </w:rPr>
        <w:t xml:space="preserve"> (</w:t>
      </w:r>
      <w:r w:rsidRPr="001648AB">
        <w:rPr>
          <w:rFonts w:ascii="Times New Roman" w:hAnsi="Times New Roman"/>
          <w:i/>
          <w:noProof/>
          <w:sz w:val="20"/>
          <w:lang w:val="en-US"/>
        </w:rPr>
        <w:drawing>
          <wp:inline distT="0" distB="0" distL="0" distR="0" wp14:anchorId="40ADDC32" wp14:editId="68E54679">
            <wp:extent cx="99060" cy="990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99060" cy="99060"/>
                    </a:xfrm>
                    <a:prstGeom prst="rect">
                      <a:avLst/>
                    </a:prstGeom>
                    <a:noFill/>
                    <a:ln>
                      <a:noFill/>
                    </a:ln>
                  </pic:spPr>
                </pic:pic>
              </a:graphicData>
            </a:graphic>
          </wp:inline>
        </w:drawing>
      </w:r>
      <w:r w:rsidRPr="001648AB">
        <w:rPr>
          <w:rFonts w:ascii="Times New Roman" w:hAnsi="Times New Roman"/>
          <w:sz w:val="20"/>
          <w:lang w:val="en-US"/>
        </w:rPr>
        <w:t xml:space="preserve">), Velez </w:t>
      </w:r>
      <w:proofErr w:type="gramStart"/>
      <w:r w:rsidRPr="001648AB">
        <w:rPr>
          <w:rFonts w:ascii="Times New Roman" w:hAnsi="Times New Roman"/>
          <w:i/>
          <w:sz w:val="20"/>
          <w:lang w:val="en-US"/>
        </w:rPr>
        <w:t>et</w:t>
      </w:r>
      <w:proofErr w:type="gramEnd"/>
      <w:r w:rsidRPr="001648AB">
        <w:rPr>
          <w:rFonts w:ascii="Times New Roman" w:hAnsi="Times New Roman"/>
          <w:i/>
          <w:sz w:val="20"/>
          <w:lang w:val="en-US"/>
        </w:rPr>
        <w:t xml:space="preserve"> al.</w:t>
      </w:r>
      <w:r w:rsidRPr="001648AB">
        <w:rPr>
          <w:rFonts w:ascii="Times New Roman" w:hAnsi="Times New Roman"/>
          <w:noProof/>
          <w:sz w:val="20"/>
          <w:vertAlign w:val="superscript"/>
          <w:lang w:val="en-US"/>
        </w:rPr>
        <w:t>21</w:t>
      </w:r>
      <w:r w:rsidRPr="001648AB">
        <w:rPr>
          <w:rFonts w:ascii="Times New Roman" w:hAnsi="Times New Roman"/>
          <w:sz w:val="20"/>
          <w:lang w:val="en-US"/>
        </w:rPr>
        <w:t xml:space="preserve"> (</w:t>
      </w:r>
      <w:r w:rsidRPr="001648AB">
        <w:rPr>
          <w:rFonts w:ascii="Times New Roman" w:hAnsi="Times New Roman"/>
          <w:i/>
          <w:noProof/>
          <w:position w:val="-4"/>
          <w:sz w:val="20"/>
          <w:lang w:val="en-US"/>
        </w:rPr>
        <w:drawing>
          <wp:inline distT="0" distB="0" distL="0" distR="0" wp14:anchorId="3ECD87C5" wp14:editId="6DDE550C">
            <wp:extent cx="180000" cy="180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8" cstate="email">
                      <a:extLst>
                        <a:ext uri="{28A0092B-C50C-407E-A947-70E740481C1C}">
                          <a14:useLocalDpi xmlns:a14="http://schemas.microsoft.com/office/drawing/2010/main"/>
                        </a:ext>
                      </a:extLst>
                    </a:blip>
                    <a:srcRect/>
                    <a:stretch>
                      <a:fillRect/>
                    </a:stretch>
                  </pic:blipFill>
                  <pic:spPr bwMode="auto">
                    <a:xfrm>
                      <a:off x="0" y="0"/>
                      <a:ext cx="180000" cy="180000"/>
                    </a:xfrm>
                    <a:prstGeom prst="rect">
                      <a:avLst/>
                    </a:prstGeom>
                    <a:noFill/>
                    <a:ln>
                      <a:noFill/>
                    </a:ln>
                  </pic:spPr>
                </pic:pic>
              </a:graphicData>
            </a:graphic>
          </wp:inline>
        </w:drawing>
      </w:r>
      <w:r w:rsidRPr="001648AB">
        <w:rPr>
          <w:rFonts w:ascii="Times New Roman" w:hAnsi="Times New Roman"/>
          <w:sz w:val="20"/>
          <w:lang w:val="en-US"/>
        </w:rPr>
        <w:t xml:space="preserve">), Assael </w:t>
      </w:r>
      <w:r w:rsidRPr="001648AB">
        <w:rPr>
          <w:rFonts w:ascii="Times New Roman" w:hAnsi="Times New Roman"/>
          <w:i/>
          <w:sz w:val="20"/>
          <w:lang w:val="en-US"/>
        </w:rPr>
        <w:t>et al.</w:t>
      </w:r>
      <w:r w:rsidRPr="001648AB">
        <w:rPr>
          <w:rFonts w:ascii="Times New Roman" w:hAnsi="Times New Roman"/>
          <w:noProof/>
          <w:sz w:val="20"/>
          <w:vertAlign w:val="superscript"/>
          <w:lang w:val="en-US"/>
        </w:rPr>
        <w:t>22</w:t>
      </w:r>
      <w:r w:rsidRPr="001648AB">
        <w:rPr>
          <w:rFonts w:ascii="Times New Roman" w:hAnsi="Times New Roman"/>
          <w:sz w:val="20"/>
          <w:lang w:val="en-US"/>
        </w:rPr>
        <w:t xml:space="preserve"> (</w:t>
      </w:r>
      <w:r w:rsidRPr="001648AB">
        <w:rPr>
          <w:rFonts w:ascii="Times New Roman" w:hAnsi="Times New Roman"/>
          <w:noProof/>
          <w:position w:val="-4"/>
          <w:sz w:val="20"/>
          <w:lang w:val="en-US"/>
        </w:rPr>
        <w:drawing>
          <wp:inline distT="0" distB="0" distL="0" distR="0" wp14:anchorId="0571AE51" wp14:editId="7538FDC3">
            <wp:extent cx="140400" cy="140400"/>
            <wp:effectExtent l="0" t="0" r="0" b="0"/>
            <wp:docPr id="25" name="Picture 25" descr="circle cross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rcle cross line.png"/>
                    <pic:cNvPicPr>
                      <a:picLocks noChangeAspect="1" noChangeArrowheads="1"/>
                    </pic:cNvPicPr>
                  </pic:nvPicPr>
                  <pic:blipFill>
                    <a:blip r:embed="rId59" cstate="email">
                      <a:extLst>
                        <a:ext uri="{28A0092B-C50C-407E-A947-70E740481C1C}">
                          <a14:useLocalDpi xmlns:a14="http://schemas.microsoft.com/office/drawing/2010/main"/>
                        </a:ext>
                      </a:extLst>
                    </a:blip>
                    <a:srcRect/>
                    <a:stretch>
                      <a:fillRect/>
                    </a:stretch>
                  </pic:blipFill>
                  <pic:spPr bwMode="auto">
                    <a:xfrm>
                      <a:off x="0" y="0"/>
                      <a:ext cx="140400" cy="140400"/>
                    </a:xfrm>
                    <a:prstGeom prst="rect">
                      <a:avLst/>
                    </a:prstGeom>
                    <a:noFill/>
                    <a:ln>
                      <a:noFill/>
                    </a:ln>
                  </pic:spPr>
                </pic:pic>
              </a:graphicData>
            </a:graphic>
          </wp:inline>
        </w:drawing>
      </w:r>
      <w:r w:rsidRPr="001648AB">
        <w:rPr>
          <w:rFonts w:ascii="Times New Roman" w:hAnsi="Times New Roman"/>
          <w:sz w:val="20"/>
          <w:lang w:val="en-US"/>
        </w:rPr>
        <w:t xml:space="preserve">), Wada </w:t>
      </w:r>
      <w:r w:rsidRPr="001648AB">
        <w:rPr>
          <w:rFonts w:ascii="Times New Roman" w:hAnsi="Times New Roman"/>
          <w:i/>
          <w:sz w:val="20"/>
          <w:lang w:val="en-US"/>
        </w:rPr>
        <w:t>et al.</w:t>
      </w:r>
      <w:r w:rsidRPr="001648AB">
        <w:rPr>
          <w:rFonts w:ascii="Times New Roman" w:hAnsi="Times New Roman"/>
          <w:noProof/>
          <w:sz w:val="20"/>
          <w:vertAlign w:val="superscript"/>
          <w:lang w:val="en-US"/>
        </w:rPr>
        <w:t>23</w:t>
      </w:r>
      <w:r w:rsidRPr="001648AB">
        <w:rPr>
          <w:rFonts w:ascii="Times New Roman" w:hAnsi="Times New Roman"/>
          <w:sz w:val="20"/>
          <w:lang w:val="en-US"/>
        </w:rPr>
        <w:t xml:space="preserve"> (</w:t>
      </w:r>
      <w:r w:rsidRPr="001648AB">
        <w:rPr>
          <w:rFonts w:ascii="Times New Roman" w:hAnsi="Times New Roman"/>
          <w:noProof/>
          <w:sz w:val="20"/>
          <w:lang w:val="en-US"/>
        </w:rPr>
        <mc:AlternateContent>
          <mc:Choice Requires="wps">
            <w:drawing>
              <wp:inline distT="0" distB="0" distL="0" distR="0" wp14:anchorId="266C25B7" wp14:editId="1DEFAB55">
                <wp:extent cx="132715" cy="115570"/>
                <wp:effectExtent l="19050" t="19050" r="19685" b="8255"/>
                <wp:docPr id="20" name="Isosceles Tri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55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Isosceles Triangle 56" o:spid="_x0000_s1026" type="#_x0000_t5" style="width:10.45pt;height: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HiOwIAAHYEAAAOAAAAZHJzL2Uyb0RvYy54bWysVM1u2zAMvg/YOwi6r46zuj9GnaJo16FA&#10;txVo9wCKJMfaJFGjlDjd04+WnSzZbsN8EESR/Eh+JH11vXWWbTRGA77h5cmMM+0lKONXDf/6cv/u&#10;grOYhFfCgtcNf9WRXy/evrnqQ63n0IFVGhmB+Fj3oeFdSqEuiig77UQ8gaA9KVtAJxKJuCoUip7Q&#10;nS3ms9lZ0QOqgCB1jPR6Nyr5IuO3rZbpS9tGnZhtOOWW8on5XA5nsbgS9QpF6Iyc0hD/kIUTxlPQ&#10;PdSdSIKt0fwF5YxEiNCmEwmugLY1UucaqJpy9kc1z50IOtdC5MSwpyn+P1j5efOEzKiGz4keLxz1&#10;6CFClNrqyF7QCL+ymlVnA1N9iDU5PIcnHGqN4RHk98g83HZkpm8Qoe+0UJRfOdgXRw6DEMmVLftP&#10;oCiOWCfIpG1bdAMg0cG2uTev+97obWKSHsv38/Oy4kySqiyr6jz3rhD1zjlgTB81ODZcGp6m1HMA&#10;sXmMKbdHTTUK9Y2z1llq9kZYVs3oyymLejIm6B1kLhasUffG2izganlrkZFrw+/zNznHQzPrWd/w&#10;y2pe5SyOdPEQYoi+j39k5kyi/bDGNfxibyTqgeUPXuXpTcLY8U4pWz/RPjA9dmwJ6pVYRxiHn5aV&#10;Lh3gT856GvyGxx9rgZoz++Cpc5fl6emwKVk4rc6HucBDzfJQI7wkKKKbs/F6m8btWgc0q44ilbl2&#10;DzfU7dak3ViMWU3J0nDT7Wh7DuVs9ft3sfgFAAD//wMAUEsDBBQABgAIAAAAIQD6clgm2QAAAAMB&#10;AAAPAAAAZHJzL2Rvd25yZXYueG1sTI9BS8QwEIXvgv8hjOBF3MQedK1NFxFE8CJuRdjbbDO2pc2k&#10;NOlu/feOXtzLg+E93vum2Cx+UAeaYhfYws3KgCKug+u4sfBRPV+vQcWE7HAITBa+KcKmPD8rMHfh&#10;yO902KZGSQnHHC20KY251rFuyWNchZFYvK8weUxyTo12Ex6l3A86M+ZWe+xYFloc6amlut/O3gL2&#10;u89X7970XDWdednNV3dVT9ZeXiyPD6ASLek/DL/4gg6lMO3DzC6qwYI8kv5UvMzcg9pLZp2BLgt9&#10;yl7+AAAA//8DAFBLAQItABQABgAIAAAAIQC2gziS/gAAAOEBAAATAAAAAAAAAAAAAAAAAAAAAABb&#10;Q29udGVudF9UeXBlc10ueG1sUEsBAi0AFAAGAAgAAAAhADj9If/WAAAAlAEAAAsAAAAAAAAAAAAA&#10;AAAALwEAAF9yZWxzLy5yZWxzUEsBAi0AFAAGAAgAAAAhAIB6geI7AgAAdgQAAA4AAAAAAAAAAAAA&#10;AAAALgIAAGRycy9lMm9Eb2MueG1sUEsBAi0AFAAGAAgAAAAhAPpyWCbZAAAAAwEAAA8AAAAAAAAA&#10;AAAAAAAAlQQAAGRycy9kb3ducmV2LnhtbFBLBQYAAAAABAAEAPMAAACbBQAAAAA=&#10;">
                <w10:anchorlock/>
              </v:shape>
            </w:pict>
          </mc:Fallback>
        </mc:AlternateContent>
      </w:r>
      <w:r w:rsidRPr="001648AB">
        <w:rPr>
          <w:rFonts w:ascii="Times New Roman" w:hAnsi="Times New Roman"/>
          <w:sz w:val="20"/>
          <w:lang w:val="en-US"/>
        </w:rPr>
        <w:t xml:space="preserve">), </w:t>
      </w:r>
      <w:r w:rsidRPr="001648AB">
        <w:rPr>
          <w:rFonts w:ascii="Times New Roman" w:hAnsi="Times New Roman"/>
          <w:sz w:val="20"/>
          <w:lang w:val="es-ES"/>
        </w:rPr>
        <w:t>Mukhamedzyanov</w:t>
      </w:r>
      <w:r w:rsidRPr="001648AB">
        <w:rPr>
          <w:rFonts w:ascii="Times New Roman" w:hAnsi="Times New Roman"/>
          <w:noProof/>
          <w:sz w:val="20"/>
          <w:vertAlign w:val="superscript"/>
          <w:lang w:val="es-ES"/>
        </w:rPr>
        <w:t>24</w:t>
      </w:r>
      <w:r w:rsidRPr="001648AB">
        <w:rPr>
          <w:rFonts w:ascii="Times New Roman" w:hAnsi="Times New Roman"/>
          <w:sz w:val="20"/>
          <w:lang w:val="es-ES"/>
        </w:rPr>
        <w:t xml:space="preserve"> (</w:t>
      </w:r>
      <w:r w:rsidRPr="001648AB">
        <w:rPr>
          <w:rFonts w:ascii="Times New Roman" w:hAnsi="Times New Roman"/>
          <w:noProof/>
          <w:sz w:val="20"/>
          <w:lang w:val="en-US"/>
        </w:rPr>
        <w:drawing>
          <wp:inline distT="0" distB="0" distL="0" distR="0" wp14:anchorId="0E8CAB28" wp14:editId="458ED7C0">
            <wp:extent cx="122355" cy="11764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cstate="email">
                      <a:extLst>
                        <a:ext uri="{28A0092B-C50C-407E-A947-70E740481C1C}">
                          <a14:useLocalDpi xmlns:a14="http://schemas.microsoft.com/office/drawing/2010/main"/>
                        </a:ext>
                      </a:extLst>
                    </a:blip>
                    <a:stretch>
                      <a:fillRect/>
                    </a:stretch>
                  </pic:blipFill>
                  <pic:spPr>
                    <a:xfrm>
                      <a:off x="0" y="0"/>
                      <a:ext cx="123714" cy="118956"/>
                    </a:xfrm>
                    <a:prstGeom prst="rect">
                      <a:avLst/>
                    </a:prstGeom>
                  </pic:spPr>
                </pic:pic>
              </a:graphicData>
            </a:graphic>
          </wp:inline>
        </w:drawing>
      </w:r>
      <w:r w:rsidRPr="001648AB">
        <w:rPr>
          <w:rFonts w:ascii="Times New Roman" w:hAnsi="Times New Roman"/>
          <w:sz w:val="20"/>
          <w:lang w:val="es-ES"/>
        </w:rPr>
        <w:t xml:space="preserve">), </w:t>
      </w:r>
      <w:r w:rsidRPr="001648AB">
        <w:rPr>
          <w:rFonts w:ascii="Times New Roman" w:hAnsi="Times New Roman"/>
          <w:sz w:val="20"/>
          <w:lang w:val="en-US"/>
        </w:rPr>
        <w:t>Mustafaev</w:t>
      </w:r>
      <w:r w:rsidRPr="001648AB">
        <w:rPr>
          <w:rFonts w:ascii="Times New Roman" w:hAnsi="Times New Roman"/>
          <w:noProof/>
          <w:sz w:val="20"/>
          <w:vertAlign w:val="superscript"/>
          <w:lang w:val="en-US"/>
        </w:rPr>
        <w:t>25</w:t>
      </w:r>
      <w:r w:rsidRPr="001648AB">
        <w:rPr>
          <w:rFonts w:ascii="Times New Roman" w:hAnsi="Times New Roman"/>
          <w:sz w:val="20"/>
          <w:lang w:val="en-US"/>
        </w:rPr>
        <w:t xml:space="preserve"> (</w:t>
      </w:r>
      <w:r w:rsidRPr="001648AB">
        <w:rPr>
          <w:rFonts w:ascii="Times New Roman" w:hAnsi="Times New Roman"/>
          <w:lang w:val="es-ES"/>
        </w:rPr>
        <w:t>▲</w:t>
      </w:r>
      <w:r w:rsidRPr="001648AB">
        <w:rPr>
          <w:rFonts w:ascii="Times New Roman" w:hAnsi="Times New Roman"/>
          <w:sz w:val="20"/>
          <w:lang w:val="es-ES"/>
        </w:rPr>
        <w:t>), Mustafaev</w:t>
      </w:r>
      <w:r w:rsidRPr="001648AB">
        <w:rPr>
          <w:rFonts w:ascii="Times New Roman" w:hAnsi="Times New Roman"/>
          <w:noProof/>
          <w:sz w:val="20"/>
          <w:vertAlign w:val="superscript"/>
          <w:lang w:val="es-ES"/>
        </w:rPr>
        <w:t>26</w:t>
      </w:r>
      <w:r w:rsidRPr="001648AB">
        <w:rPr>
          <w:rFonts w:ascii="Times New Roman" w:hAnsi="Times New Roman"/>
          <w:sz w:val="20"/>
          <w:lang w:val="es-ES"/>
        </w:rPr>
        <w:t xml:space="preserve"> (</w:t>
      </w:r>
      <w:r w:rsidRPr="001648AB">
        <w:rPr>
          <w:noProof/>
          <w:position w:val="-6"/>
          <w:sz w:val="20"/>
          <w:lang w:val="en-US"/>
        </w:rPr>
        <w:drawing>
          <wp:inline distT="0" distB="0" distL="0" distR="0" wp14:anchorId="13F7BFC3" wp14:editId="22845B9B">
            <wp:extent cx="162691" cy="181463"/>
            <wp:effectExtent l="0" t="0" r="889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cstate="email">
                      <a:extLst>
                        <a:ext uri="{28A0092B-C50C-407E-A947-70E740481C1C}">
                          <a14:useLocalDpi xmlns:a14="http://schemas.microsoft.com/office/drawing/2010/main"/>
                        </a:ext>
                      </a:extLst>
                    </a:blip>
                    <a:stretch>
                      <a:fillRect/>
                    </a:stretch>
                  </pic:blipFill>
                  <pic:spPr>
                    <a:xfrm>
                      <a:off x="0" y="0"/>
                      <a:ext cx="163741" cy="182634"/>
                    </a:xfrm>
                    <a:prstGeom prst="rect">
                      <a:avLst/>
                    </a:prstGeom>
                  </pic:spPr>
                </pic:pic>
              </a:graphicData>
            </a:graphic>
          </wp:inline>
        </w:drawing>
      </w:r>
      <w:r w:rsidRPr="001648AB">
        <w:rPr>
          <w:rFonts w:ascii="Times New Roman" w:hAnsi="Times New Roman"/>
          <w:sz w:val="20"/>
          <w:lang w:val="es-ES"/>
        </w:rPr>
        <w:t xml:space="preserve">), </w:t>
      </w:r>
      <w:proofErr w:type="spellStart"/>
      <w:r w:rsidRPr="001648AB">
        <w:rPr>
          <w:rFonts w:ascii="Times New Roman" w:hAnsi="Times New Roman"/>
          <w:sz w:val="20"/>
          <w:lang w:val="es-ES"/>
        </w:rPr>
        <w:t>Tarzimanov</w:t>
      </w:r>
      <w:proofErr w:type="spellEnd"/>
      <w:r w:rsidRPr="001648AB">
        <w:rPr>
          <w:rFonts w:ascii="Times New Roman" w:hAnsi="Times New Roman"/>
          <w:sz w:val="20"/>
          <w:lang w:val="es-ES"/>
        </w:rPr>
        <w:t xml:space="preserve"> and Mashirov</w:t>
      </w:r>
      <w:r w:rsidRPr="001648AB">
        <w:rPr>
          <w:rFonts w:ascii="Times New Roman" w:hAnsi="Times New Roman"/>
          <w:noProof/>
          <w:sz w:val="20"/>
          <w:vertAlign w:val="superscript"/>
          <w:lang w:val="es-ES"/>
        </w:rPr>
        <w:t>27</w:t>
      </w:r>
      <w:r w:rsidRPr="001648AB">
        <w:rPr>
          <w:rFonts w:ascii="Times New Roman" w:hAnsi="Times New Roman"/>
          <w:sz w:val="20"/>
          <w:lang w:val="es-ES"/>
        </w:rPr>
        <w:t xml:space="preserve"> (</w:t>
      </w:r>
      <w:r w:rsidRPr="001648AB">
        <w:rPr>
          <w:rFonts w:ascii="Times New Roman" w:hAnsi="Times New Roman"/>
          <w:noProof/>
          <w:color w:val="000000"/>
          <w:position w:val="-4"/>
          <w:sz w:val="20"/>
          <w:lang w:val="en-US"/>
        </w:rPr>
        <w:drawing>
          <wp:inline distT="0" distB="0" distL="0" distR="0" wp14:anchorId="4ABB12E3" wp14:editId="05D0768B">
            <wp:extent cx="129540" cy="129540"/>
            <wp:effectExtent l="0" t="0" r="3810" b="3810"/>
            <wp:docPr id="28" name="Picture 28" descr="romvos black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romvos black down"/>
                    <pic:cNvPicPr>
                      <a:picLocks noChangeAspect="1" noChangeArrowheads="1"/>
                    </pic:cNvPicPr>
                  </pic:nvPicPr>
                  <pic:blipFill>
                    <a:blip r:embed="rId62" cstate="email">
                      <a:extLst>
                        <a:ext uri="{28A0092B-C50C-407E-A947-70E740481C1C}">
                          <a14:useLocalDpi xmlns:a14="http://schemas.microsoft.com/office/drawing/2010/main"/>
                        </a:ext>
                      </a:extLst>
                    </a:blip>
                    <a:srcRect/>
                    <a:stretch>
                      <a:fillRect/>
                    </a:stretch>
                  </pic:blipFill>
                  <pic:spPr bwMode="auto">
                    <a:xfrm>
                      <a:off x="0" y="0"/>
                      <a:ext cx="129540" cy="129540"/>
                    </a:xfrm>
                    <a:prstGeom prst="rect">
                      <a:avLst/>
                    </a:prstGeom>
                    <a:noFill/>
                    <a:ln>
                      <a:noFill/>
                    </a:ln>
                  </pic:spPr>
                </pic:pic>
              </a:graphicData>
            </a:graphic>
          </wp:inline>
        </w:drawing>
      </w:r>
      <w:r w:rsidRPr="001648AB">
        <w:rPr>
          <w:rFonts w:ascii="Times New Roman" w:hAnsi="Times New Roman"/>
          <w:sz w:val="20"/>
          <w:lang w:val="es-ES"/>
        </w:rPr>
        <w:t xml:space="preserve">), </w:t>
      </w:r>
      <w:proofErr w:type="spellStart"/>
      <w:r w:rsidRPr="001648AB">
        <w:rPr>
          <w:rFonts w:ascii="Times New Roman" w:hAnsi="Times New Roman"/>
          <w:sz w:val="20"/>
          <w:lang w:val="es-ES"/>
        </w:rPr>
        <w:t>Mukha</w:t>
      </w:r>
      <w:r>
        <w:rPr>
          <w:rFonts w:ascii="Times New Roman" w:hAnsi="Times New Roman"/>
          <w:sz w:val="20"/>
          <w:lang w:val="es-ES"/>
        </w:rPr>
        <w:t>-</w:t>
      </w:r>
      <w:r w:rsidRPr="001648AB">
        <w:rPr>
          <w:rFonts w:ascii="Times New Roman" w:hAnsi="Times New Roman"/>
          <w:sz w:val="20"/>
          <w:lang w:val="es-ES"/>
        </w:rPr>
        <w:t>medzyanov</w:t>
      </w:r>
      <w:proofErr w:type="spellEnd"/>
      <w:r w:rsidRPr="001648AB">
        <w:rPr>
          <w:rFonts w:ascii="Times New Roman" w:hAnsi="Times New Roman"/>
          <w:sz w:val="20"/>
          <w:lang w:val="es-ES"/>
        </w:rPr>
        <w:t xml:space="preserve"> </w:t>
      </w:r>
      <w:r w:rsidRPr="001648AB">
        <w:rPr>
          <w:rFonts w:ascii="Times New Roman" w:hAnsi="Times New Roman"/>
          <w:i/>
          <w:sz w:val="20"/>
          <w:lang w:val="es-ES"/>
        </w:rPr>
        <w:t>et al.</w:t>
      </w:r>
      <w:r w:rsidRPr="001648AB">
        <w:rPr>
          <w:rFonts w:ascii="Times New Roman" w:hAnsi="Times New Roman"/>
          <w:noProof/>
          <w:sz w:val="20"/>
          <w:vertAlign w:val="superscript"/>
          <w:lang w:val="es-ES"/>
        </w:rPr>
        <w:t>28</w:t>
      </w:r>
      <w:r w:rsidRPr="001648AB">
        <w:rPr>
          <w:rFonts w:ascii="Times New Roman" w:hAnsi="Times New Roman"/>
          <w:sz w:val="20"/>
          <w:lang w:val="es-ES"/>
        </w:rPr>
        <w:t xml:space="preserve"> (</w:t>
      </w:r>
      <w:r w:rsidRPr="001648AB">
        <w:rPr>
          <w:rFonts w:ascii="Times New Roman" w:hAnsi="Times New Roman"/>
          <w:b/>
          <w:noProof/>
          <w:color w:val="000000"/>
          <w:position w:val="-4"/>
          <w:sz w:val="20"/>
          <w:lang w:val="en-US"/>
        </w:rPr>
        <w:drawing>
          <wp:inline distT="0" distB="0" distL="0" distR="0" wp14:anchorId="29607170" wp14:editId="73EC9F57">
            <wp:extent cx="169200" cy="169200"/>
            <wp:effectExtent l="0" t="0" r="254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3" cstate="email">
                      <a:extLst>
                        <a:ext uri="{28A0092B-C50C-407E-A947-70E740481C1C}">
                          <a14:useLocalDpi xmlns:a14="http://schemas.microsoft.com/office/drawing/2010/main"/>
                        </a:ext>
                      </a:extLst>
                    </a:blip>
                    <a:srcRect/>
                    <a:stretch>
                      <a:fillRect/>
                    </a:stretch>
                  </pic:blipFill>
                  <pic:spPr bwMode="auto">
                    <a:xfrm>
                      <a:off x="0" y="0"/>
                      <a:ext cx="169200" cy="169200"/>
                    </a:xfrm>
                    <a:prstGeom prst="rect">
                      <a:avLst/>
                    </a:prstGeom>
                    <a:noFill/>
                    <a:ln>
                      <a:noFill/>
                    </a:ln>
                  </pic:spPr>
                </pic:pic>
              </a:graphicData>
            </a:graphic>
          </wp:inline>
        </w:drawing>
      </w:r>
      <w:r w:rsidRPr="001648AB">
        <w:rPr>
          <w:rFonts w:ascii="Times New Roman" w:hAnsi="Times New Roman"/>
          <w:sz w:val="20"/>
          <w:lang w:val="es-ES"/>
        </w:rPr>
        <w:t>).</w:t>
      </w:r>
    </w:p>
    <w:p w:rsidR="00DE4AB1" w:rsidRDefault="001648AB" w:rsidP="005C1C61">
      <w:pPr>
        <w:tabs>
          <w:tab w:val="left" w:pos="426"/>
          <w:tab w:val="left" w:pos="8789"/>
        </w:tabs>
        <w:spacing w:after="0" w:line="240" w:lineRule="auto"/>
        <w:jc w:val="both"/>
        <w:rPr>
          <w:rFonts w:ascii="Times New Roman" w:hAnsi="Times New Roman"/>
          <w:lang w:val="en-US"/>
        </w:rPr>
      </w:pPr>
      <w:r>
        <w:rPr>
          <w:rFonts w:ascii="Times New Roman" w:hAnsi="Times New Roman"/>
          <w:noProof/>
          <w:lang w:val="en-US"/>
        </w:rPr>
        <w:lastRenderedPageBreak/>
        <w:drawing>
          <wp:inline distT="0" distB="0" distL="0" distR="0">
            <wp:extent cx="3400425" cy="2221611"/>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07.jp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3400425" cy="2221611"/>
                    </a:xfrm>
                    <a:prstGeom prst="rect">
                      <a:avLst/>
                    </a:prstGeom>
                  </pic:spPr>
                </pic:pic>
              </a:graphicData>
            </a:graphic>
          </wp:inline>
        </w:drawing>
      </w:r>
    </w:p>
    <w:p w:rsidR="001648AB" w:rsidRPr="001648AB" w:rsidRDefault="001648AB" w:rsidP="001648AB">
      <w:pPr>
        <w:spacing w:after="0" w:line="240" w:lineRule="exact"/>
        <w:jc w:val="both"/>
        <w:rPr>
          <w:rFonts w:ascii="Times New Roman" w:hAnsi="Times New Roman"/>
          <w:sz w:val="20"/>
          <w:lang w:val="en-US"/>
        </w:rPr>
      </w:pPr>
      <w:proofErr w:type="gramStart"/>
      <w:r>
        <w:rPr>
          <w:rFonts w:ascii="Times New Roman" w:hAnsi="Times New Roman"/>
          <w:sz w:val="20"/>
          <w:lang w:val="en-US"/>
        </w:rPr>
        <w:t>FIG.</w:t>
      </w:r>
      <w:r w:rsidRPr="001648AB">
        <w:rPr>
          <w:rFonts w:ascii="Times New Roman" w:hAnsi="Times New Roman"/>
          <w:sz w:val="20"/>
          <w:lang w:val="en-US"/>
        </w:rPr>
        <w:t xml:space="preserve"> 7.</w:t>
      </w:r>
      <w:proofErr w:type="gramEnd"/>
      <w:r w:rsidRPr="001648AB">
        <w:rPr>
          <w:rFonts w:ascii="Times New Roman" w:hAnsi="Times New Roman"/>
          <w:sz w:val="20"/>
          <w:lang w:val="en-US"/>
        </w:rPr>
        <w:t xml:space="preserve">  </w:t>
      </w:r>
      <w:r w:rsidRPr="001648AB">
        <w:rPr>
          <w:rFonts w:ascii="Times New Roman" w:hAnsi="Times New Roman"/>
          <w:sz w:val="20"/>
          <w:lang w:val="en-US"/>
        </w:rPr>
        <w:tab/>
      </w:r>
      <w:proofErr w:type="gramStart"/>
      <w:r w:rsidRPr="001648AB">
        <w:rPr>
          <w:rFonts w:ascii="Times New Roman" w:hAnsi="Times New Roman"/>
          <w:sz w:val="20"/>
          <w:lang w:val="en-US"/>
        </w:rPr>
        <w:t xml:space="preserve">Percentage deviations of primary thermal conductivity experimental data of </w:t>
      </w:r>
      <w:r w:rsidRPr="001648AB">
        <w:rPr>
          <w:rFonts w:ascii="Times New Roman" w:hAnsi="Times New Roman"/>
          <w:i/>
          <w:sz w:val="20"/>
          <w:lang w:val="en-US"/>
        </w:rPr>
        <w:t>n-</w:t>
      </w:r>
      <w:r w:rsidRPr="001648AB">
        <w:rPr>
          <w:rFonts w:ascii="Times New Roman" w:hAnsi="Times New Roman"/>
          <w:sz w:val="20"/>
          <w:lang w:val="en-US"/>
        </w:rPr>
        <w:t>hexadecane from the values calculated by the present correlation as a function of density.</w:t>
      </w:r>
      <w:proofErr w:type="gramEnd"/>
      <w:r w:rsidRPr="001648AB">
        <w:rPr>
          <w:rFonts w:ascii="Times New Roman" w:hAnsi="Times New Roman"/>
          <w:sz w:val="20"/>
          <w:lang w:val="en-US"/>
        </w:rPr>
        <w:t xml:space="preserve"> </w:t>
      </w:r>
      <w:proofErr w:type="spellStart"/>
      <w:r w:rsidRPr="001648AB">
        <w:rPr>
          <w:rFonts w:ascii="Times New Roman" w:hAnsi="Times New Roman"/>
          <w:sz w:val="20"/>
          <w:lang w:val="en-US"/>
        </w:rPr>
        <w:t>Feja</w:t>
      </w:r>
      <w:proofErr w:type="spellEnd"/>
      <w:r w:rsidRPr="001648AB">
        <w:rPr>
          <w:rFonts w:ascii="Times New Roman" w:hAnsi="Times New Roman"/>
          <w:sz w:val="20"/>
          <w:lang w:val="en-US"/>
        </w:rPr>
        <w:t xml:space="preserve"> and Hanzelmann</w:t>
      </w:r>
      <w:r w:rsidRPr="001648AB">
        <w:rPr>
          <w:rFonts w:ascii="Times New Roman" w:hAnsi="Times New Roman"/>
          <w:noProof/>
          <w:sz w:val="20"/>
          <w:vertAlign w:val="superscript"/>
          <w:lang w:val="en-US"/>
        </w:rPr>
        <w:t>20</w:t>
      </w:r>
      <w:r w:rsidRPr="001648AB">
        <w:rPr>
          <w:rFonts w:ascii="Times New Roman" w:hAnsi="Times New Roman"/>
          <w:sz w:val="20"/>
          <w:lang w:val="en-US"/>
        </w:rPr>
        <w:t xml:space="preserve"> (</w:t>
      </w:r>
      <w:r w:rsidRPr="001648AB">
        <w:rPr>
          <w:rFonts w:ascii="Times New Roman" w:hAnsi="Times New Roman"/>
          <w:i/>
          <w:noProof/>
          <w:sz w:val="20"/>
          <w:lang w:val="en-US"/>
        </w:rPr>
        <w:drawing>
          <wp:inline distT="0" distB="0" distL="0" distR="0" wp14:anchorId="06D3F6DD" wp14:editId="0CB22726">
            <wp:extent cx="99060" cy="990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99060" cy="99060"/>
                    </a:xfrm>
                    <a:prstGeom prst="rect">
                      <a:avLst/>
                    </a:prstGeom>
                    <a:noFill/>
                    <a:ln>
                      <a:noFill/>
                    </a:ln>
                  </pic:spPr>
                </pic:pic>
              </a:graphicData>
            </a:graphic>
          </wp:inline>
        </w:drawing>
      </w:r>
      <w:r w:rsidRPr="001648AB">
        <w:rPr>
          <w:rFonts w:ascii="Times New Roman" w:hAnsi="Times New Roman"/>
          <w:sz w:val="20"/>
          <w:lang w:val="en-US"/>
        </w:rPr>
        <w:t xml:space="preserve">), Velez </w:t>
      </w:r>
      <w:proofErr w:type="gramStart"/>
      <w:r w:rsidRPr="001648AB">
        <w:rPr>
          <w:rFonts w:ascii="Times New Roman" w:hAnsi="Times New Roman"/>
          <w:i/>
          <w:sz w:val="20"/>
          <w:lang w:val="en-US"/>
        </w:rPr>
        <w:t>et</w:t>
      </w:r>
      <w:proofErr w:type="gramEnd"/>
      <w:r w:rsidRPr="001648AB">
        <w:rPr>
          <w:rFonts w:ascii="Times New Roman" w:hAnsi="Times New Roman"/>
          <w:i/>
          <w:sz w:val="20"/>
          <w:lang w:val="en-US"/>
        </w:rPr>
        <w:t xml:space="preserve"> al.</w:t>
      </w:r>
      <w:r w:rsidRPr="001648AB">
        <w:rPr>
          <w:rFonts w:ascii="Times New Roman" w:hAnsi="Times New Roman"/>
          <w:noProof/>
          <w:sz w:val="20"/>
          <w:vertAlign w:val="superscript"/>
          <w:lang w:val="en-US"/>
        </w:rPr>
        <w:t>21</w:t>
      </w:r>
      <w:r w:rsidRPr="001648AB">
        <w:rPr>
          <w:rFonts w:ascii="Times New Roman" w:hAnsi="Times New Roman"/>
          <w:sz w:val="20"/>
          <w:lang w:val="en-US"/>
        </w:rPr>
        <w:t xml:space="preserve"> (</w:t>
      </w:r>
      <w:r w:rsidRPr="001648AB">
        <w:rPr>
          <w:rFonts w:ascii="Times New Roman" w:hAnsi="Times New Roman"/>
          <w:i/>
          <w:noProof/>
          <w:position w:val="-4"/>
          <w:sz w:val="20"/>
          <w:lang w:val="en-US"/>
        </w:rPr>
        <w:drawing>
          <wp:inline distT="0" distB="0" distL="0" distR="0" wp14:anchorId="29948C63" wp14:editId="42DA728E">
            <wp:extent cx="180000" cy="180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8" cstate="email">
                      <a:extLst>
                        <a:ext uri="{28A0092B-C50C-407E-A947-70E740481C1C}">
                          <a14:useLocalDpi xmlns:a14="http://schemas.microsoft.com/office/drawing/2010/main"/>
                        </a:ext>
                      </a:extLst>
                    </a:blip>
                    <a:srcRect/>
                    <a:stretch>
                      <a:fillRect/>
                    </a:stretch>
                  </pic:blipFill>
                  <pic:spPr bwMode="auto">
                    <a:xfrm>
                      <a:off x="0" y="0"/>
                      <a:ext cx="180000" cy="180000"/>
                    </a:xfrm>
                    <a:prstGeom prst="rect">
                      <a:avLst/>
                    </a:prstGeom>
                    <a:noFill/>
                    <a:ln>
                      <a:noFill/>
                    </a:ln>
                  </pic:spPr>
                </pic:pic>
              </a:graphicData>
            </a:graphic>
          </wp:inline>
        </w:drawing>
      </w:r>
      <w:r w:rsidRPr="001648AB">
        <w:rPr>
          <w:rFonts w:ascii="Times New Roman" w:hAnsi="Times New Roman"/>
          <w:sz w:val="20"/>
          <w:lang w:val="en-US"/>
        </w:rPr>
        <w:t xml:space="preserve">), Assael </w:t>
      </w:r>
      <w:r w:rsidRPr="001648AB">
        <w:rPr>
          <w:rFonts w:ascii="Times New Roman" w:hAnsi="Times New Roman"/>
          <w:i/>
          <w:sz w:val="20"/>
          <w:lang w:val="en-US"/>
        </w:rPr>
        <w:t>et al.</w:t>
      </w:r>
      <w:r w:rsidRPr="001648AB">
        <w:rPr>
          <w:rFonts w:ascii="Times New Roman" w:hAnsi="Times New Roman"/>
          <w:noProof/>
          <w:sz w:val="20"/>
          <w:vertAlign w:val="superscript"/>
          <w:lang w:val="en-US"/>
        </w:rPr>
        <w:t>22</w:t>
      </w:r>
      <w:r w:rsidRPr="001648AB">
        <w:rPr>
          <w:rFonts w:ascii="Times New Roman" w:hAnsi="Times New Roman"/>
          <w:sz w:val="20"/>
          <w:lang w:val="en-US"/>
        </w:rPr>
        <w:t xml:space="preserve"> (</w:t>
      </w:r>
      <w:r w:rsidRPr="001648AB">
        <w:rPr>
          <w:rFonts w:ascii="Times New Roman" w:hAnsi="Times New Roman"/>
          <w:noProof/>
          <w:position w:val="-4"/>
          <w:sz w:val="20"/>
          <w:lang w:val="en-US"/>
        </w:rPr>
        <w:drawing>
          <wp:inline distT="0" distB="0" distL="0" distR="0" wp14:anchorId="51697B17" wp14:editId="56A40276">
            <wp:extent cx="140400" cy="140400"/>
            <wp:effectExtent l="0" t="0" r="0" b="0"/>
            <wp:docPr id="33" name="Picture 33" descr="circle cross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rcle cross line.png"/>
                    <pic:cNvPicPr>
                      <a:picLocks noChangeAspect="1" noChangeArrowheads="1"/>
                    </pic:cNvPicPr>
                  </pic:nvPicPr>
                  <pic:blipFill>
                    <a:blip r:embed="rId59" cstate="email">
                      <a:extLst>
                        <a:ext uri="{28A0092B-C50C-407E-A947-70E740481C1C}">
                          <a14:useLocalDpi xmlns:a14="http://schemas.microsoft.com/office/drawing/2010/main"/>
                        </a:ext>
                      </a:extLst>
                    </a:blip>
                    <a:srcRect/>
                    <a:stretch>
                      <a:fillRect/>
                    </a:stretch>
                  </pic:blipFill>
                  <pic:spPr bwMode="auto">
                    <a:xfrm>
                      <a:off x="0" y="0"/>
                      <a:ext cx="140400" cy="140400"/>
                    </a:xfrm>
                    <a:prstGeom prst="rect">
                      <a:avLst/>
                    </a:prstGeom>
                    <a:noFill/>
                    <a:ln>
                      <a:noFill/>
                    </a:ln>
                  </pic:spPr>
                </pic:pic>
              </a:graphicData>
            </a:graphic>
          </wp:inline>
        </w:drawing>
      </w:r>
      <w:r w:rsidRPr="001648AB">
        <w:rPr>
          <w:rFonts w:ascii="Times New Roman" w:hAnsi="Times New Roman"/>
          <w:sz w:val="20"/>
          <w:lang w:val="en-US"/>
        </w:rPr>
        <w:t xml:space="preserve">), Wada </w:t>
      </w:r>
      <w:r w:rsidRPr="001648AB">
        <w:rPr>
          <w:rFonts w:ascii="Times New Roman" w:hAnsi="Times New Roman"/>
          <w:i/>
          <w:sz w:val="20"/>
          <w:lang w:val="en-US"/>
        </w:rPr>
        <w:t>et al.</w:t>
      </w:r>
      <w:r w:rsidRPr="001648AB">
        <w:rPr>
          <w:rFonts w:ascii="Times New Roman" w:hAnsi="Times New Roman"/>
          <w:noProof/>
          <w:sz w:val="20"/>
          <w:vertAlign w:val="superscript"/>
          <w:lang w:val="en-US"/>
        </w:rPr>
        <w:t>23</w:t>
      </w:r>
      <w:r w:rsidRPr="001648AB">
        <w:rPr>
          <w:rFonts w:ascii="Times New Roman" w:hAnsi="Times New Roman"/>
          <w:sz w:val="20"/>
          <w:lang w:val="en-US"/>
        </w:rPr>
        <w:t xml:space="preserve"> (</w:t>
      </w:r>
      <w:r w:rsidRPr="001648AB">
        <w:rPr>
          <w:rFonts w:ascii="Times New Roman" w:hAnsi="Times New Roman"/>
          <w:noProof/>
          <w:sz w:val="20"/>
          <w:lang w:val="en-US"/>
        </w:rPr>
        <mc:AlternateContent>
          <mc:Choice Requires="wps">
            <w:drawing>
              <wp:inline distT="0" distB="0" distL="0" distR="0" wp14:anchorId="6CFF524A" wp14:editId="1A04D087">
                <wp:extent cx="132715" cy="115570"/>
                <wp:effectExtent l="19050" t="19050" r="19685" b="8255"/>
                <wp:docPr id="30" name="Isosceles Tri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55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Isosceles Triangle 56" o:spid="_x0000_s1026" type="#_x0000_t5" style="width:10.45pt;height: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4NWOwIAAHYEAAAOAAAAZHJzL2Uyb0RvYy54bWysVM1u2zAMvg/YOwi6r47Tuj9GnaJo16FA&#10;txVo9wCKJMfaJFGjlDjd05eW3SzZbsN8EESR/Eh+JH15tXWWbTRGA77h5dGMM+0lKONXDf/2fPfh&#10;nLOYhFfCgtcNf9GRXy3ev7vsQ63n0IFVGhmB+Fj3oeFdSqEuiig77UQ8gqA9KVtAJxKJuCoUip7Q&#10;nS3ms9lp0QOqgCB1jPR6Oyr5IuO3rZbpa9tGnZhtOOWW8on5XA5nsbgU9QpF6Iyc0hD/kIUTxlPQ&#10;HdStSIKt0fwF5YxEiNCmIwmugLY1UucaqJpy9kc1T50IOtdC5MSwoyn+P1j5ZfOIzKiGHxM9Xjjq&#10;0X2EKLXVkT2jEX5lNatOB6b6EGtyeAqPONQawwPIH5F5uOnITF8jQt9poSi/crAvDhwGIZIrW/af&#10;QVEcsU6QSdu26AZAooNtc29edr3R28QkPZbH87Oy4kySqiyr6iz3rhD1m3PAmD5pcGy4NDxNqecA&#10;YvMQU26PmmoU6jtnrbPU7I2wrJrRl1MW9WRM0G+QuViwRt0Za7OAq+WNRUauDb/L3+Qc982sZ33D&#10;L6p5lbM40MV9iCH6Lv6BmTOJ9sMa1/DznZGoB5Y/epWnNwljxzulbP1E+8D02LElqBdiHWEcflpW&#10;unSAvzjrafAbHn+uBWrO7L2nzl2UJyfDpmThpDqbk4D7muW+RnhJUEQ3Z+P1Jo3btQ5oVh1FKnPt&#10;Hq6p261Jb2MxZjUlS8NNt4Pt2Zez1e/fxeIVAAD//wMAUEsDBBQABgAIAAAAIQD6clgm2QAAAAMB&#10;AAAPAAAAZHJzL2Rvd25yZXYueG1sTI9BS8QwEIXvgv8hjOBF3MQedK1NFxFE8CJuRdjbbDO2pc2k&#10;NOlu/feOXtzLg+E93vum2Cx+UAeaYhfYws3KgCKug+u4sfBRPV+vQcWE7HAITBa+KcKmPD8rMHfh&#10;yO902KZGSQnHHC20KY251rFuyWNchZFYvK8weUxyTo12Ex6l3A86M+ZWe+xYFloc6amlut/O3gL2&#10;u89X7970XDWdednNV3dVT9ZeXiyPD6ASLek/DL/4gg6lMO3DzC6qwYI8kv5UvMzcg9pLZp2BLgt9&#10;yl7+AAAA//8DAFBLAQItABQABgAIAAAAIQC2gziS/gAAAOEBAAATAAAAAAAAAAAAAAAAAAAAAABb&#10;Q29udGVudF9UeXBlc10ueG1sUEsBAi0AFAAGAAgAAAAhADj9If/WAAAAlAEAAAsAAAAAAAAAAAAA&#10;AAAALwEAAF9yZWxzLy5yZWxzUEsBAi0AFAAGAAgAAAAhADfPg1Y7AgAAdgQAAA4AAAAAAAAAAAAA&#10;AAAALgIAAGRycy9lMm9Eb2MueG1sUEsBAi0AFAAGAAgAAAAhAPpyWCbZAAAAAwEAAA8AAAAAAAAA&#10;AAAAAAAAlQQAAGRycy9kb3ducmV2LnhtbFBLBQYAAAAABAAEAPMAAACbBQAAAAA=&#10;">
                <w10:anchorlock/>
              </v:shape>
            </w:pict>
          </mc:Fallback>
        </mc:AlternateContent>
      </w:r>
      <w:r w:rsidRPr="001648AB">
        <w:rPr>
          <w:rFonts w:ascii="Times New Roman" w:hAnsi="Times New Roman"/>
          <w:sz w:val="20"/>
          <w:lang w:val="en-US"/>
        </w:rPr>
        <w:t xml:space="preserve">), </w:t>
      </w:r>
      <w:r w:rsidRPr="001648AB">
        <w:rPr>
          <w:rFonts w:ascii="Times New Roman" w:hAnsi="Times New Roman"/>
          <w:sz w:val="20"/>
          <w:lang w:val="es-ES"/>
        </w:rPr>
        <w:t>Mukhamedzyanov</w:t>
      </w:r>
      <w:r w:rsidRPr="001648AB">
        <w:rPr>
          <w:rFonts w:ascii="Times New Roman" w:hAnsi="Times New Roman"/>
          <w:noProof/>
          <w:sz w:val="20"/>
          <w:vertAlign w:val="superscript"/>
          <w:lang w:val="es-ES"/>
        </w:rPr>
        <w:t>24</w:t>
      </w:r>
      <w:r w:rsidRPr="001648AB">
        <w:rPr>
          <w:rFonts w:ascii="Times New Roman" w:hAnsi="Times New Roman"/>
          <w:sz w:val="20"/>
          <w:lang w:val="es-ES"/>
        </w:rPr>
        <w:t xml:space="preserve"> (</w:t>
      </w:r>
      <w:r w:rsidRPr="001648AB">
        <w:rPr>
          <w:rFonts w:ascii="Times New Roman" w:hAnsi="Times New Roman"/>
          <w:noProof/>
          <w:sz w:val="20"/>
          <w:lang w:val="en-US"/>
        </w:rPr>
        <w:drawing>
          <wp:inline distT="0" distB="0" distL="0" distR="0" wp14:anchorId="45C0973F" wp14:editId="08771B50">
            <wp:extent cx="122355" cy="117649"/>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cstate="email">
                      <a:extLst>
                        <a:ext uri="{28A0092B-C50C-407E-A947-70E740481C1C}">
                          <a14:useLocalDpi xmlns:a14="http://schemas.microsoft.com/office/drawing/2010/main"/>
                        </a:ext>
                      </a:extLst>
                    </a:blip>
                    <a:stretch>
                      <a:fillRect/>
                    </a:stretch>
                  </pic:blipFill>
                  <pic:spPr>
                    <a:xfrm>
                      <a:off x="0" y="0"/>
                      <a:ext cx="123714" cy="118956"/>
                    </a:xfrm>
                    <a:prstGeom prst="rect">
                      <a:avLst/>
                    </a:prstGeom>
                  </pic:spPr>
                </pic:pic>
              </a:graphicData>
            </a:graphic>
          </wp:inline>
        </w:drawing>
      </w:r>
      <w:r w:rsidRPr="001648AB">
        <w:rPr>
          <w:rFonts w:ascii="Times New Roman" w:hAnsi="Times New Roman"/>
          <w:sz w:val="20"/>
          <w:lang w:val="es-ES"/>
        </w:rPr>
        <w:t xml:space="preserve">), </w:t>
      </w:r>
      <w:r w:rsidRPr="001648AB">
        <w:rPr>
          <w:rFonts w:ascii="Times New Roman" w:hAnsi="Times New Roman"/>
          <w:sz w:val="20"/>
          <w:lang w:val="en-US"/>
        </w:rPr>
        <w:t>Mustafaev</w:t>
      </w:r>
      <w:r w:rsidRPr="001648AB">
        <w:rPr>
          <w:rFonts w:ascii="Times New Roman" w:hAnsi="Times New Roman"/>
          <w:noProof/>
          <w:sz w:val="20"/>
          <w:vertAlign w:val="superscript"/>
          <w:lang w:val="en-US"/>
        </w:rPr>
        <w:t>25</w:t>
      </w:r>
      <w:r w:rsidRPr="001648AB">
        <w:rPr>
          <w:rFonts w:ascii="Times New Roman" w:hAnsi="Times New Roman"/>
          <w:sz w:val="20"/>
          <w:lang w:val="en-US"/>
        </w:rPr>
        <w:t xml:space="preserve"> (</w:t>
      </w:r>
      <w:r w:rsidRPr="001648AB">
        <w:rPr>
          <w:rFonts w:ascii="Times New Roman" w:hAnsi="Times New Roman"/>
          <w:lang w:val="es-ES"/>
        </w:rPr>
        <w:t>▲</w:t>
      </w:r>
      <w:r w:rsidRPr="001648AB">
        <w:rPr>
          <w:rFonts w:ascii="Times New Roman" w:hAnsi="Times New Roman"/>
          <w:sz w:val="20"/>
          <w:lang w:val="es-ES"/>
        </w:rPr>
        <w:t>), Mustafaev</w:t>
      </w:r>
      <w:r w:rsidRPr="001648AB">
        <w:rPr>
          <w:rFonts w:ascii="Times New Roman" w:hAnsi="Times New Roman"/>
          <w:noProof/>
          <w:sz w:val="20"/>
          <w:vertAlign w:val="superscript"/>
          <w:lang w:val="es-ES"/>
        </w:rPr>
        <w:t>26</w:t>
      </w:r>
      <w:r w:rsidRPr="001648AB">
        <w:rPr>
          <w:rFonts w:ascii="Times New Roman" w:hAnsi="Times New Roman"/>
          <w:sz w:val="20"/>
          <w:lang w:val="es-ES"/>
        </w:rPr>
        <w:t xml:space="preserve"> (</w:t>
      </w:r>
      <w:r w:rsidRPr="001648AB">
        <w:rPr>
          <w:noProof/>
          <w:position w:val="-6"/>
          <w:sz w:val="20"/>
          <w:lang w:val="en-US"/>
        </w:rPr>
        <w:drawing>
          <wp:inline distT="0" distB="0" distL="0" distR="0" wp14:anchorId="5C5F9438" wp14:editId="59C5FF1C">
            <wp:extent cx="162691" cy="181463"/>
            <wp:effectExtent l="0" t="0" r="889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cstate="email">
                      <a:extLst>
                        <a:ext uri="{28A0092B-C50C-407E-A947-70E740481C1C}">
                          <a14:useLocalDpi xmlns:a14="http://schemas.microsoft.com/office/drawing/2010/main"/>
                        </a:ext>
                      </a:extLst>
                    </a:blip>
                    <a:stretch>
                      <a:fillRect/>
                    </a:stretch>
                  </pic:blipFill>
                  <pic:spPr>
                    <a:xfrm>
                      <a:off x="0" y="0"/>
                      <a:ext cx="163741" cy="182634"/>
                    </a:xfrm>
                    <a:prstGeom prst="rect">
                      <a:avLst/>
                    </a:prstGeom>
                  </pic:spPr>
                </pic:pic>
              </a:graphicData>
            </a:graphic>
          </wp:inline>
        </w:drawing>
      </w:r>
      <w:r w:rsidRPr="001648AB">
        <w:rPr>
          <w:rFonts w:ascii="Times New Roman" w:hAnsi="Times New Roman"/>
          <w:sz w:val="20"/>
          <w:lang w:val="es-ES"/>
        </w:rPr>
        <w:t xml:space="preserve">), </w:t>
      </w:r>
      <w:proofErr w:type="spellStart"/>
      <w:r w:rsidRPr="001648AB">
        <w:rPr>
          <w:rFonts w:ascii="Times New Roman" w:hAnsi="Times New Roman"/>
          <w:sz w:val="20"/>
          <w:lang w:val="es-ES"/>
        </w:rPr>
        <w:t>Tarzimanov</w:t>
      </w:r>
      <w:proofErr w:type="spellEnd"/>
      <w:r w:rsidRPr="001648AB">
        <w:rPr>
          <w:rFonts w:ascii="Times New Roman" w:hAnsi="Times New Roman"/>
          <w:sz w:val="20"/>
          <w:lang w:val="es-ES"/>
        </w:rPr>
        <w:t xml:space="preserve"> and Mashirov</w:t>
      </w:r>
      <w:r w:rsidRPr="001648AB">
        <w:rPr>
          <w:rFonts w:ascii="Times New Roman" w:hAnsi="Times New Roman"/>
          <w:noProof/>
          <w:sz w:val="20"/>
          <w:vertAlign w:val="superscript"/>
          <w:lang w:val="es-ES"/>
        </w:rPr>
        <w:t>27</w:t>
      </w:r>
      <w:r w:rsidRPr="001648AB">
        <w:rPr>
          <w:rFonts w:ascii="Times New Roman" w:hAnsi="Times New Roman"/>
          <w:sz w:val="20"/>
          <w:lang w:val="es-ES"/>
        </w:rPr>
        <w:t xml:space="preserve"> (</w:t>
      </w:r>
      <w:r w:rsidRPr="001648AB">
        <w:rPr>
          <w:rFonts w:ascii="Times New Roman" w:hAnsi="Times New Roman"/>
          <w:noProof/>
          <w:color w:val="000000"/>
          <w:position w:val="-4"/>
          <w:sz w:val="20"/>
          <w:lang w:val="en-US"/>
        </w:rPr>
        <w:drawing>
          <wp:inline distT="0" distB="0" distL="0" distR="0" wp14:anchorId="1BD8BC0D" wp14:editId="64B30142">
            <wp:extent cx="129540" cy="129540"/>
            <wp:effectExtent l="0" t="0" r="3810" b="3810"/>
            <wp:docPr id="36" name="Picture 36" descr="romvos black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romvos black down"/>
                    <pic:cNvPicPr>
                      <a:picLocks noChangeAspect="1" noChangeArrowheads="1"/>
                    </pic:cNvPicPr>
                  </pic:nvPicPr>
                  <pic:blipFill>
                    <a:blip r:embed="rId62" cstate="email">
                      <a:extLst>
                        <a:ext uri="{28A0092B-C50C-407E-A947-70E740481C1C}">
                          <a14:useLocalDpi xmlns:a14="http://schemas.microsoft.com/office/drawing/2010/main"/>
                        </a:ext>
                      </a:extLst>
                    </a:blip>
                    <a:srcRect/>
                    <a:stretch>
                      <a:fillRect/>
                    </a:stretch>
                  </pic:blipFill>
                  <pic:spPr bwMode="auto">
                    <a:xfrm>
                      <a:off x="0" y="0"/>
                      <a:ext cx="129540" cy="129540"/>
                    </a:xfrm>
                    <a:prstGeom prst="rect">
                      <a:avLst/>
                    </a:prstGeom>
                    <a:noFill/>
                    <a:ln>
                      <a:noFill/>
                    </a:ln>
                  </pic:spPr>
                </pic:pic>
              </a:graphicData>
            </a:graphic>
          </wp:inline>
        </w:drawing>
      </w:r>
      <w:r w:rsidRPr="001648AB">
        <w:rPr>
          <w:rFonts w:ascii="Times New Roman" w:hAnsi="Times New Roman"/>
          <w:sz w:val="20"/>
          <w:lang w:val="es-ES"/>
        </w:rPr>
        <w:t xml:space="preserve">), </w:t>
      </w:r>
      <w:proofErr w:type="spellStart"/>
      <w:r w:rsidRPr="001648AB">
        <w:rPr>
          <w:rFonts w:ascii="Times New Roman" w:hAnsi="Times New Roman"/>
          <w:sz w:val="20"/>
          <w:lang w:val="es-ES"/>
        </w:rPr>
        <w:t>Mukha</w:t>
      </w:r>
      <w:r>
        <w:rPr>
          <w:rFonts w:ascii="Times New Roman" w:hAnsi="Times New Roman"/>
          <w:sz w:val="20"/>
          <w:lang w:val="es-ES"/>
        </w:rPr>
        <w:t>-</w:t>
      </w:r>
      <w:r w:rsidRPr="001648AB">
        <w:rPr>
          <w:rFonts w:ascii="Times New Roman" w:hAnsi="Times New Roman"/>
          <w:sz w:val="20"/>
          <w:lang w:val="es-ES"/>
        </w:rPr>
        <w:t>medzyanov</w:t>
      </w:r>
      <w:proofErr w:type="spellEnd"/>
      <w:r w:rsidRPr="001648AB">
        <w:rPr>
          <w:rFonts w:ascii="Times New Roman" w:hAnsi="Times New Roman"/>
          <w:sz w:val="20"/>
          <w:lang w:val="es-ES"/>
        </w:rPr>
        <w:t xml:space="preserve"> </w:t>
      </w:r>
      <w:r w:rsidRPr="001648AB">
        <w:rPr>
          <w:rFonts w:ascii="Times New Roman" w:hAnsi="Times New Roman"/>
          <w:i/>
          <w:sz w:val="20"/>
          <w:lang w:val="es-ES"/>
        </w:rPr>
        <w:t>et al.</w:t>
      </w:r>
      <w:r w:rsidRPr="001648AB">
        <w:rPr>
          <w:rFonts w:ascii="Times New Roman" w:hAnsi="Times New Roman"/>
          <w:noProof/>
          <w:sz w:val="20"/>
          <w:vertAlign w:val="superscript"/>
          <w:lang w:val="es-ES"/>
        </w:rPr>
        <w:t>28</w:t>
      </w:r>
      <w:r w:rsidRPr="001648AB">
        <w:rPr>
          <w:rFonts w:ascii="Times New Roman" w:hAnsi="Times New Roman"/>
          <w:sz w:val="20"/>
          <w:lang w:val="es-ES"/>
        </w:rPr>
        <w:t xml:space="preserve"> (</w:t>
      </w:r>
      <w:r w:rsidRPr="001648AB">
        <w:rPr>
          <w:rFonts w:ascii="Times New Roman" w:hAnsi="Times New Roman"/>
          <w:b/>
          <w:noProof/>
          <w:color w:val="000000"/>
          <w:position w:val="-4"/>
          <w:sz w:val="20"/>
          <w:lang w:val="en-US"/>
        </w:rPr>
        <w:drawing>
          <wp:inline distT="0" distB="0" distL="0" distR="0" wp14:anchorId="42442634" wp14:editId="4B7A81F1">
            <wp:extent cx="169200" cy="169200"/>
            <wp:effectExtent l="0" t="0" r="2540" b="254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3" cstate="email">
                      <a:extLst>
                        <a:ext uri="{28A0092B-C50C-407E-A947-70E740481C1C}">
                          <a14:useLocalDpi xmlns:a14="http://schemas.microsoft.com/office/drawing/2010/main"/>
                        </a:ext>
                      </a:extLst>
                    </a:blip>
                    <a:srcRect/>
                    <a:stretch>
                      <a:fillRect/>
                    </a:stretch>
                  </pic:blipFill>
                  <pic:spPr bwMode="auto">
                    <a:xfrm>
                      <a:off x="0" y="0"/>
                      <a:ext cx="169200" cy="169200"/>
                    </a:xfrm>
                    <a:prstGeom prst="rect">
                      <a:avLst/>
                    </a:prstGeom>
                    <a:noFill/>
                    <a:ln>
                      <a:noFill/>
                    </a:ln>
                  </pic:spPr>
                </pic:pic>
              </a:graphicData>
            </a:graphic>
          </wp:inline>
        </w:drawing>
      </w:r>
      <w:r w:rsidRPr="001648AB">
        <w:rPr>
          <w:rFonts w:ascii="Times New Roman" w:hAnsi="Times New Roman"/>
          <w:sz w:val="20"/>
          <w:lang w:val="es-ES"/>
        </w:rPr>
        <w:t>).</w:t>
      </w:r>
    </w:p>
    <w:p w:rsidR="001648AB" w:rsidRDefault="001648AB" w:rsidP="005C1C61">
      <w:pPr>
        <w:tabs>
          <w:tab w:val="left" w:pos="426"/>
          <w:tab w:val="left" w:pos="8789"/>
        </w:tabs>
        <w:spacing w:after="0" w:line="240" w:lineRule="auto"/>
        <w:jc w:val="both"/>
        <w:rPr>
          <w:rFonts w:ascii="Times New Roman" w:hAnsi="Times New Roman"/>
          <w:lang w:val="en-US"/>
        </w:rPr>
      </w:pPr>
    </w:p>
    <w:p w:rsidR="001648AB" w:rsidRDefault="001648AB" w:rsidP="005C1C61">
      <w:pPr>
        <w:tabs>
          <w:tab w:val="left" w:pos="426"/>
          <w:tab w:val="left" w:pos="8789"/>
        </w:tabs>
        <w:spacing w:after="0" w:line="240" w:lineRule="auto"/>
        <w:jc w:val="both"/>
        <w:rPr>
          <w:rFonts w:ascii="Times New Roman" w:hAnsi="Times New Roman"/>
          <w:lang w:val="en-US"/>
        </w:rPr>
      </w:pPr>
    </w:p>
    <w:p w:rsidR="006F5646" w:rsidRDefault="006F5646" w:rsidP="005C1C61">
      <w:pPr>
        <w:tabs>
          <w:tab w:val="left" w:pos="426"/>
          <w:tab w:val="left" w:pos="8789"/>
        </w:tabs>
        <w:spacing w:after="0" w:line="240" w:lineRule="auto"/>
        <w:jc w:val="both"/>
        <w:rPr>
          <w:rFonts w:ascii="Times New Roman" w:hAnsi="Times New Roman"/>
          <w:lang w:val="en-US"/>
        </w:rPr>
      </w:pPr>
    </w:p>
    <w:p w:rsidR="00AC580B" w:rsidRDefault="0094621B" w:rsidP="005C1C61">
      <w:pPr>
        <w:tabs>
          <w:tab w:val="left" w:pos="426"/>
          <w:tab w:val="left" w:pos="8789"/>
        </w:tabs>
        <w:spacing w:after="0" w:line="240" w:lineRule="auto"/>
        <w:jc w:val="both"/>
        <w:rPr>
          <w:rFonts w:ascii="Times New Roman" w:hAnsi="Times New Roman"/>
          <w:lang w:val="en-US"/>
        </w:rPr>
      </w:pPr>
      <w:r>
        <w:rPr>
          <w:rFonts w:ascii="Times New Roman" w:hAnsi="Times New Roman"/>
          <w:lang w:val="en-US"/>
        </w:rPr>
        <w:tab/>
      </w:r>
      <w:r w:rsidR="00AC580B" w:rsidRPr="00AF2540">
        <w:rPr>
          <w:rFonts w:ascii="Times New Roman" w:hAnsi="Times New Roman"/>
          <w:lang w:val="en-US"/>
        </w:rPr>
        <w:t xml:space="preserve">Figure </w:t>
      </w:r>
      <w:r w:rsidR="00AC580B">
        <w:rPr>
          <w:rFonts w:ascii="Times New Roman" w:hAnsi="Times New Roman"/>
          <w:lang w:val="en-US"/>
        </w:rPr>
        <w:t>5</w:t>
      </w:r>
      <w:r w:rsidR="00AC580B" w:rsidRPr="00AF2540">
        <w:rPr>
          <w:rFonts w:ascii="Times New Roman" w:hAnsi="Times New Roman"/>
          <w:lang w:val="en-US"/>
        </w:rPr>
        <w:t xml:space="preserve"> shows the percentage deviations of all primary thermal conductivity data from the values calculated by </w:t>
      </w:r>
      <w:proofErr w:type="spellStart"/>
      <w:r w:rsidR="00AC580B" w:rsidRPr="00AF2540">
        <w:rPr>
          <w:rFonts w:ascii="Times New Roman" w:hAnsi="Times New Roman"/>
          <w:lang w:val="en-US"/>
        </w:rPr>
        <w:t>Eqs</w:t>
      </w:r>
      <w:proofErr w:type="spellEnd"/>
      <w:r w:rsidR="00AC580B" w:rsidRPr="00AF2540">
        <w:rPr>
          <w:rFonts w:ascii="Times New Roman" w:hAnsi="Times New Roman"/>
          <w:lang w:val="en-US"/>
        </w:rPr>
        <w:t>. (</w:t>
      </w:r>
      <w:r w:rsidR="00AC580B">
        <w:rPr>
          <w:rFonts w:ascii="Times New Roman" w:hAnsi="Times New Roman"/>
          <w:lang w:val="en-US"/>
        </w:rPr>
        <w:t>1</w:t>
      </w:r>
      <w:r w:rsidR="00AC580B" w:rsidRPr="00AF2540">
        <w:rPr>
          <w:rFonts w:ascii="Times New Roman" w:hAnsi="Times New Roman"/>
          <w:lang w:val="en-US"/>
        </w:rPr>
        <w:t>) and (</w:t>
      </w:r>
      <w:r w:rsidR="00AC580B">
        <w:rPr>
          <w:rFonts w:ascii="Times New Roman" w:hAnsi="Times New Roman"/>
          <w:lang w:val="en-US"/>
        </w:rPr>
        <w:t>6</w:t>
      </w:r>
      <w:r w:rsidR="00AC580B" w:rsidRPr="00AF2540">
        <w:rPr>
          <w:rFonts w:ascii="Times New Roman" w:hAnsi="Times New Roman"/>
          <w:lang w:val="en-US"/>
        </w:rPr>
        <w:t>)-(1</w:t>
      </w:r>
      <w:r w:rsidR="00AC580B">
        <w:rPr>
          <w:rFonts w:ascii="Times New Roman" w:hAnsi="Times New Roman"/>
          <w:lang w:val="en-US"/>
        </w:rPr>
        <w:t>1</w:t>
      </w:r>
      <w:r w:rsidR="00AC580B" w:rsidRPr="00AF2540">
        <w:rPr>
          <w:rFonts w:ascii="Times New Roman" w:hAnsi="Times New Roman"/>
          <w:lang w:val="en-US"/>
        </w:rPr>
        <w:t xml:space="preserve">), as a function of temperature, while Figs. </w:t>
      </w:r>
      <w:r w:rsidR="00AC580B">
        <w:rPr>
          <w:rFonts w:ascii="Times New Roman" w:hAnsi="Times New Roman"/>
          <w:lang w:val="en-US"/>
        </w:rPr>
        <w:t>6</w:t>
      </w:r>
      <w:r w:rsidR="00AC580B" w:rsidRPr="00AF2540">
        <w:rPr>
          <w:rFonts w:ascii="Times New Roman" w:hAnsi="Times New Roman"/>
          <w:lang w:val="en-US"/>
        </w:rPr>
        <w:t xml:space="preserve"> and </w:t>
      </w:r>
      <w:r w:rsidR="00AC580B">
        <w:rPr>
          <w:rFonts w:ascii="Times New Roman" w:hAnsi="Times New Roman"/>
          <w:lang w:val="en-US"/>
        </w:rPr>
        <w:t>7</w:t>
      </w:r>
      <w:r w:rsidR="00AC580B" w:rsidRPr="00AF2540">
        <w:rPr>
          <w:rFonts w:ascii="Times New Roman" w:hAnsi="Times New Roman"/>
          <w:lang w:val="en-US"/>
        </w:rPr>
        <w:t xml:space="preserve"> show the same deviations but as a function of the pressure and the density.</w:t>
      </w:r>
      <w:r w:rsidR="00AC580B">
        <w:rPr>
          <w:rFonts w:ascii="Times New Roman" w:hAnsi="Times New Roman"/>
          <w:lang w:val="en-US"/>
        </w:rPr>
        <w:t xml:space="preserve"> </w:t>
      </w:r>
      <w:r w:rsidR="00AC580B" w:rsidRPr="002D739B">
        <w:rPr>
          <w:rFonts w:ascii="Times New Roman" w:hAnsi="Times New Roman"/>
          <w:lang w:val="en-US"/>
        </w:rPr>
        <w:t>Table 4 shows the average absolute percent deviation (AAD) and the bias for the secondary data.</w:t>
      </w:r>
      <w:r w:rsidR="00AC580B" w:rsidRPr="002D739B">
        <w:rPr>
          <w:rFonts w:ascii="Times New Roman" w:hAnsi="Times New Roman"/>
          <w:b/>
          <w:lang w:val="en-US"/>
        </w:rPr>
        <w:t xml:space="preserve"> </w:t>
      </w:r>
      <w:r w:rsidR="00AC580B">
        <w:rPr>
          <w:rFonts w:ascii="Times New Roman" w:hAnsi="Times New Roman"/>
          <w:lang w:val="en-US"/>
        </w:rPr>
        <w:t>Figure</w:t>
      </w:r>
      <w:r w:rsidR="00AC580B" w:rsidRPr="002D739B">
        <w:rPr>
          <w:rFonts w:ascii="Times New Roman" w:hAnsi="Times New Roman"/>
          <w:lang w:val="en-US"/>
        </w:rPr>
        <w:t xml:space="preserve"> </w:t>
      </w:r>
      <w:r w:rsidR="00AC580B">
        <w:rPr>
          <w:rFonts w:ascii="Times New Roman" w:hAnsi="Times New Roman"/>
          <w:lang w:val="en-US"/>
        </w:rPr>
        <w:t>8</w:t>
      </w:r>
      <w:r w:rsidR="00AC580B" w:rsidRPr="00AF2540">
        <w:rPr>
          <w:rFonts w:ascii="Times New Roman" w:hAnsi="Times New Roman"/>
          <w:lang w:val="en-US"/>
        </w:rPr>
        <w:t xml:space="preserve"> shows a plot of the thermal conductivity of </w:t>
      </w:r>
      <w:r w:rsidR="00AC580B" w:rsidRPr="00AF2540">
        <w:rPr>
          <w:rFonts w:ascii="Times New Roman" w:hAnsi="Times New Roman"/>
          <w:i/>
          <w:lang w:val="en-US"/>
        </w:rPr>
        <w:t>n-</w:t>
      </w:r>
      <w:r w:rsidR="00AC580B">
        <w:rPr>
          <w:rFonts w:ascii="Times New Roman" w:hAnsi="Times New Roman"/>
          <w:lang w:val="en-US"/>
        </w:rPr>
        <w:t>hexa</w:t>
      </w:r>
      <w:r w:rsidR="00AC580B" w:rsidRPr="00AF2540">
        <w:rPr>
          <w:rFonts w:ascii="Times New Roman" w:hAnsi="Times New Roman"/>
          <w:lang w:val="en-US"/>
        </w:rPr>
        <w:t xml:space="preserve">decane as a function of the temperature for different pressures. The plot demonstrates the smooth extrapolation behavior at conditions outside of the range of experimental data (above 700 K and </w:t>
      </w:r>
      <w:r w:rsidR="00AC580B">
        <w:rPr>
          <w:rFonts w:ascii="Times New Roman" w:hAnsi="Times New Roman"/>
          <w:lang w:val="en-US"/>
        </w:rPr>
        <w:t>50</w:t>
      </w:r>
      <w:r w:rsidR="00AC580B" w:rsidRPr="00AF2540">
        <w:rPr>
          <w:rFonts w:ascii="Times New Roman" w:hAnsi="Times New Roman"/>
          <w:lang w:val="en-US"/>
        </w:rPr>
        <w:t xml:space="preserve"> MPa). </w:t>
      </w:r>
      <w:r w:rsidR="00AC580B">
        <w:rPr>
          <w:rFonts w:ascii="Times New Roman" w:hAnsi="Times New Roman"/>
          <w:lang w:val="en-US"/>
        </w:rPr>
        <w:t>Finally, Fig</w:t>
      </w:r>
      <w:r w:rsidR="00AC580B" w:rsidRPr="00AF2540">
        <w:rPr>
          <w:rFonts w:ascii="Times New Roman" w:hAnsi="Times New Roman"/>
          <w:lang w:val="en-US"/>
        </w:rPr>
        <w:t xml:space="preserve">. </w:t>
      </w:r>
      <w:r w:rsidR="00AC580B">
        <w:rPr>
          <w:rFonts w:ascii="Times New Roman" w:hAnsi="Times New Roman"/>
          <w:lang w:val="en-US"/>
        </w:rPr>
        <w:t>9</w:t>
      </w:r>
      <w:r w:rsidR="00AC580B" w:rsidRPr="00AF2540">
        <w:rPr>
          <w:rFonts w:ascii="Times New Roman" w:hAnsi="Times New Roman"/>
          <w:lang w:val="en-US"/>
        </w:rPr>
        <w:t xml:space="preserve"> shows the thermal conductivity of </w:t>
      </w:r>
      <w:r w:rsidR="00AC580B" w:rsidRPr="00AF2540">
        <w:rPr>
          <w:rFonts w:ascii="Times New Roman" w:hAnsi="Times New Roman"/>
          <w:i/>
          <w:lang w:val="en-US"/>
        </w:rPr>
        <w:t>n</w:t>
      </w:r>
      <w:r w:rsidR="00AC580B">
        <w:rPr>
          <w:rFonts w:ascii="Times New Roman" w:hAnsi="Times New Roman"/>
          <w:lang w:val="en-US"/>
        </w:rPr>
        <w:t>-hexa</w:t>
      </w:r>
      <w:r w:rsidR="00AC580B" w:rsidRPr="00AF2540">
        <w:rPr>
          <w:rFonts w:ascii="Times New Roman" w:hAnsi="Times New Roman"/>
          <w:lang w:val="en-US"/>
        </w:rPr>
        <w:t xml:space="preserve">decane as a function of the density for different temperatures, including the critical enhancement. </w:t>
      </w:r>
    </w:p>
    <w:p w:rsidR="006F5646" w:rsidRDefault="006F5646" w:rsidP="005C1C61">
      <w:pPr>
        <w:tabs>
          <w:tab w:val="left" w:pos="426"/>
          <w:tab w:val="left" w:pos="8789"/>
        </w:tabs>
        <w:spacing w:after="0" w:line="240" w:lineRule="auto"/>
        <w:jc w:val="both"/>
        <w:rPr>
          <w:rFonts w:ascii="Times New Roman" w:hAnsi="Times New Roman"/>
          <w:lang w:val="en-US"/>
        </w:rPr>
      </w:pPr>
    </w:p>
    <w:p w:rsidR="006F5646" w:rsidRDefault="006F5646" w:rsidP="005C1C61">
      <w:pPr>
        <w:tabs>
          <w:tab w:val="left" w:pos="426"/>
          <w:tab w:val="left" w:pos="8789"/>
        </w:tabs>
        <w:spacing w:after="0" w:line="240" w:lineRule="auto"/>
        <w:jc w:val="both"/>
        <w:rPr>
          <w:rFonts w:ascii="Times New Roman" w:hAnsi="Times New Roman"/>
          <w:lang w:val="en-US"/>
        </w:rPr>
      </w:pPr>
    </w:p>
    <w:p w:rsidR="006F5646" w:rsidRPr="00AF2540" w:rsidRDefault="006F5646" w:rsidP="005C1C61">
      <w:pPr>
        <w:tabs>
          <w:tab w:val="left" w:pos="426"/>
          <w:tab w:val="left" w:pos="8789"/>
        </w:tabs>
        <w:spacing w:after="0" w:line="240" w:lineRule="auto"/>
        <w:jc w:val="both"/>
        <w:rPr>
          <w:rFonts w:ascii="Times New Roman" w:hAnsi="Times New Roman"/>
          <w:lang w:val="en-US"/>
        </w:rPr>
      </w:pPr>
    </w:p>
    <w:p w:rsidR="006F5646" w:rsidRDefault="006F5646" w:rsidP="006F5646">
      <w:pPr>
        <w:tabs>
          <w:tab w:val="left" w:pos="567"/>
          <w:tab w:val="center" w:pos="4536"/>
          <w:tab w:val="right" w:pos="9072"/>
        </w:tabs>
        <w:spacing w:after="0" w:line="240" w:lineRule="auto"/>
        <w:jc w:val="center"/>
        <w:rPr>
          <w:rFonts w:ascii="Times New Roman" w:hAnsi="Times New Roman"/>
          <w:sz w:val="20"/>
          <w:lang w:val="en-US"/>
        </w:rPr>
      </w:pPr>
      <w:proofErr w:type="gramStart"/>
      <w:r w:rsidRPr="006F5646">
        <w:rPr>
          <w:rFonts w:ascii="Times New Roman" w:hAnsi="Times New Roman"/>
          <w:sz w:val="20"/>
          <w:lang w:val="en-US"/>
        </w:rPr>
        <w:t>TABLE 4.</w:t>
      </w:r>
      <w:proofErr w:type="gramEnd"/>
      <w:r w:rsidRPr="006F5646">
        <w:rPr>
          <w:rFonts w:ascii="Times New Roman" w:hAnsi="Times New Roman"/>
          <w:sz w:val="20"/>
          <w:lang w:val="en-US"/>
        </w:rPr>
        <w:t xml:space="preserve"> </w:t>
      </w:r>
      <w:proofErr w:type="gramStart"/>
      <w:r w:rsidRPr="006F5646">
        <w:rPr>
          <w:rFonts w:ascii="Times New Roman" w:hAnsi="Times New Roman"/>
          <w:sz w:val="20"/>
          <w:lang w:val="en-US"/>
        </w:rPr>
        <w:t xml:space="preserve">Evaluation of the </w:t>
      </w:r>
      <w:r w:rsidRPr="006F5646">
        <w:rPr>
          <w:rFonts w:ascii="Times New Roman" w:hAnsi="Times New Roman"/>
          <w:i/>
          <w:sz w:val="20"/>
          <w:lang w:val="en-US"/>
        </w:rPr>
        <w:t>n-</w:t>
      </w:r>
      <w:r w:rsidRPr="006F5646">
        <w:rPr>
          <w:rFonts w:ascii="Times New Roman" w:hAnsi="Times New Roman"/>
          <w:sz w:val="20"/>
          <w:lang w:val="en-US"/>
        </w:rPr>
        <w:t>hexadecane thermal conductivity correlation for the secondary data.</w:t>
      </w:r>
      <w:proofErr w:type="gramEnd"/>
    </w:p>
    <w:p w:rsidR="006F5646" w:rsidRPr="006F5646" w:rsidRDefault="006F5646" w:rsidP="006F5646">
      <w:pPr>
        <w:tabs>
          <w:tab w:val="left" w:pos="567"/>
          <w:tab w:val="center" w:pos="4536"/>
          <w:tab w:val="right" w:pos="9072"/>
        </w:tabs>
        <w:spacing w:after="0" w:line="240" w:lineRule="auto"/>
        <w:jc w:val="center"/>
        <w:rPr>
          <w:rFonts w:ascii="Times New Roman" w:hAnsi="Times New Roman"/>
          <w:sz w:val="20"/>
          <w:lang w:val="en-US"/>
        </w:rPr>
      </w:pPr>
    </w:p>
    <w:tbl>
      <w:tblPr>
        <w:tblW w:w="5058" w:type="dxa"/>
        <w:jc w:val="center"/>
        <w:tblLayout w:type="fixed"/>
        <w:tblCellMar>
          <w:left w:w="0" w:type="dxa"/>
          <w:right w:w="0" w:type="dxa"/>
        </w:tblCellMar>
        <w:tblLook w:val="04A0" w:firstRow="1" w:lastRow="0" w:firstColumn="1" w:lastColumn="0" w:noHBand="0" w:noVBand="1"/>
      </w:tblPr>
      <w:tblGrid>
        <w:gridCol w:w="1833"/>
        <w:gridCol w:w="690"/>
        <w:gridCol w:w="1312"/>
        <w:gridCol w:w="1223"/>
      </w:tblGrid>
      <w:tr w:rsidR="006F5646" w:rsidRPr="002D739B" w:rsidTr="006F5646">
        <w:trPr>
          <w:jc w:val="center"/>
        </w:trPr>
        <w:tc>
          <w:tcPr>
            <w:tcW w:w="1833" w:type="dxa"/>
            <w:tcBorders>
              <w:top w:val="double" w:sz="6" w:space="0" w:color="auto"/>
              <w:left w:val="nil"/>
              <w:bottom w:val="single" w:sz="6" w:space="0" w:color="auto"/>
              <w:right w:val="nil"/>
            </w:tcBorders>
            <w:shd w:val="clear" w:color="auto" w:fill="auto"/>
            <w:noWrap/>
            <w:vAlign w:val="center"/>
          </w:tcPr>
          <w:p w:rsidR="006F5646" w:rsidRPr="002D739B" w:rsidRDefault="006F5646" w:rsidP="00AD434A">
            <w:pPr>
              <w:spacing w:before="40" w:after="40" w:line="240" w:lineRule="auto"/>
              <w:jc w:val="center"/>
              <w:rPr>
                <w:rFonts w:ascii="Times New Roman" w:hAnsi="Times New Roman"/>
                <w:sz w:val="20"/>
                <w:szCs w:val="20"/>
                <w:lang w:val="en-US"/>
              </w:rPr>
            </w:pPr>
            <w:r w:rsidRPr="002D739B">
              <w:rPr>
                <w:rFonts w:ascii="Times New Roman" w:hAnsi="Times New Roman"/>
                <w:sz w:val="20"/>
                <w:szCs w:val="20"/>
                <w:lang w:val="en-US"/>
              </w:rPr>
              <w:t>1</w:t>
            </w:r>
            <w:r w:rsidRPr="002D739B">
              <w:rPr>
                <w:rFonts w:ascii="Times New Roman" w:hAnsi="Times New Roman"/>
                <w:sz w:val="20"/>
                <w:szCs w:val="20"/>
                <w:vertAlign w:val="superscript"/>
                <w:lang w:val="en-US"/>
              </w:rPr>
              <w:t>st</w:t>
            </w:r>
            <w:r w:rsidRPr="002D739B">
              <w:rPr>
                <w:rFonts w:ascii="Times New Roman" w:hAnsi="Times New Roman"/>
                <w:sz w:val="20"/>
                <w:szCs w:val="20"/>
                <w:lang w:val="en-US"/>
              </w:rPr>
              <w:t xml:space="preserve"> </w:t>
            </w:r>
            <w:r w:rsidRPr="002D739B">
              <w:rPr>
                <w:rFonts w:ascii="Times New Roman" w:hAnsi="Times New Roman"/>
                <w:sz w:val="20"/>
                <w:szCs w:val="20"/>
                <w:lang w:val="en-US"/>
              </w:rPr>
              <w:br/>
              <w:t>Author</w:t>
            </w:r>
          </w:p>
        </w:tc>
        <w:tc>
          <w:tcPr>
            <w:tcW w:w="690" w:type="dxa"/>
            <w:tcBorders>
              <w:top w:val="double" w:sz="6" w:space="0" w:color="auto"/>
              <w:left w:val="nil"/>
              <w:bottom w:val="single" w:sz="6" w:space="0" w:color="auto"/>
              <w:right w:val="nil"/>
            </w:tcBorders>
            <w:vAlign w:val="center"/>
          </w:tcPr>
          <w:p w:rsidR="006F5646" w:rsidRPr="002D739B" w:rsidRDefault="006F5646" w:rsidP="00AD434A">
            <w:pPr>
              <w:spacing w:before="40" w:after="40" w:line="240" w:lineRule="auto"/>
              <w:jc w:val="center"/>
              <w:rPr>
                <w:rFonts w:ascii="Times New Roman" w:hAnsi="Times New Roman"/>
                <w:sz w:val="20"/>
                <w:szCs w:val="20"/>
                <w:lang w:val="en-US"/>
              </w:rPr>
            </w:pPr>
            <w:r w:rsidRPr="002D739B">
              <w:rPr>
                <w:rFonts w:ascii="Times New Roman" w:hAnsi="Times New Roman"/>
                <w:sz w:val="20"/>
                <w:szCs w:val="20"/>
                <w:lang w:val="en-US"/>
              </w:rPr>
              <w:t>Year</w:t>
            </w:r>
            <w:r w:rsidRPr="002D739B">
              <w:rPr>
                <w:rFonts w:ascii="Times New Roman" w:hAnsi="Times New Roman"/>
                <w:sz w:val="20"/>
                <w:szCs w:val="20"/>
                <w:lang w:val="en-US"/>
              </w:rPr>
              <w:br/>
              <w:t>Publ.</w:t>
            </w:r>
          </w:p>
        </w:tc>
        <w:tc>
          <w:tcPr>
            <w:tcW w:w="1312" w:type="dxa"/>
            <w:tcBorders>
              <w:top w:val="double" w:sz="6" w:space="0" w:color="auto"/>
              <w:left w:val="nil"/>
              <w:bottom w:val="single" w:sz="6" w:space="0" w:color="auto"/>
              <w:right w:val="nil"/>
            </w:tcBorders>
            <w:shd w:val="clear" w:color="auto" w:fill="auto"/>
            <w:noWrap/>
            <w:vAlign w:val="center"/>
          </w:tcPr>
          <w:p w:rsidR="006F5646" w:rsidRPr="002D739B" w:rsidRDefault="006F5646" w:rsidP="00AD434A">
            <w:pPr>
              <w:spacing w:before="60" w:after="60" w:line="240" w:lineRule="auto"/>
              <w:jc w:val="center"/>
              <w:rPr>
                <w:rFonts w:ascii="Times New Roman" w:hAnsi="Times New Roman"/>
                <w:sz w:val="20"/>
                <w:szCs w:val="20"/>
                <w:lang w:val="en-US"/>
              </w:rPr>
            </w:pPr>
            <w:proofErr w:type="gramStart"/>
            <w:r w:rsidRPr="002D739B">
              <w:rPr>
                <w:rFonts w:ascii="Times New Roman" w:hAnsi="Times New Roman"/>
                <w:sz w:val="20"/>
                <w:szCs w:val="20"/>
                <w:lang w:val="en-US"/>
              </w:rPr>
              <w:t>AAD</w:t>
            </w:r>
            <w:proofErr w:type="gramEnd"/>
            <w:r w:rsidRPr="002D739B">
              <w:rPr>
                <w:rFonts w:ascii="Times New Roman" w:hAnsi="Times New Roman"/>
                <w:sz w:val="20"/>
                <w:szCs w:val="20"/>
                <w:lang w:val="en-US"/>
              </w:rPr>
              <w:br/>
              <w:t>(%)</w:t>
            </w:r>
          </w:p>
        </w:tc>
        <w:tc>
          <w:tcPr>
            <w:tcW w:w="1223" w:type="dxa"/>
            <w:tcBorders>
              <w:top w:val="double" w:sz="6" w:space="0" w:color="auto"/>
              <w:left w:val="nil"/>
              <w:bottom w:val="single" w:sz="6" w:space="0" w:color="auto"/>
              <w:right w:val="nil"/>
            </w:tcBorders>
            <w:vAlign w:val="center"/>
          </w:tcPr>
          <w:p w:rsidR="006F5646" w:rsidRPr="002D739B" w:rsidRDefault="006F5646" w:rsidP="00AD434A">
            <w:pPr>
              <w:spacing w:before="60" w:after="60" w:line="240" w:lineRule="auto"/>
              <w:jc w:val="center"/>
              <w:rPr>
                <w:rFonts w:ascii="Times New Roman" w:hAnsi="Times New Roman"/>
                <w:sz w:val="20"/>
                <w:szCs w:val="20"/>
                <w:lang w:val="en-US"/>
              </w:rPr>
            </w:pPr>
            <w:proofErr w:type="gramStart"/>
            <w:r w:rsidRPr="002D739B">
              <w:rPr>
                <w:rFonts w:ascii="Times New Roman" w:hAnsi="Times New Roman"/>
                <w:sz w:val="20"/>
                <w:szCs w:val="20"/>
                <w:lang w:val="en-US"/>
              </w:rPr>
              <w:t>BIAS</w:t>
            </w:r>
            <w:proofErr w:type="gramEnd"/>
            <w:r w:rsidRPr="002D739B">
              <w:rPr>
                <w:rFonts w:ascii="Times New Roman" w:hAnsi="Times New Roman"/>
                <w:sz w:val="20"/>
                <w:szCs w:val="20"/>
                <w:lang w:val="en-US"/>
              </w:rPr>
              <w:br/>
              <w:t>(%)</w:t>
            </w:r>
          </w:p>
        </w:tc>
      </w:tr>
      <w:tr w:rsidR="006F5646" w:rsidRPr="002D739B" w:rsidTr="00AD434A">
        <w:trPr>
          <w:jc w:val="center"/>
        </w:trPr>
        <w:tc>
          <w:tcPr>
            <w:tcW w:w="1833" w:type="dxa"/>
            <w:tcBorders>
              <w:top w:val="nil"/>
              <w:left w:val="nil"/>
              <w:bottom w:val="nil"/>
              <w:right w:val="nil"/>
            </w:tcBorders>
            <w:shd w:val="clear" w:color="auto" w:fill="auto"/>
            <w:noWrap/>
            <w:vAlign w:val="center"/>
          </w:tcPr>
          <w:p w:rsidR="006F5646" w:rsidRPr="002D739B" w:rsidRDefault="006F5646" w:rsidP="00AD434A">
            <w:pPr>
              <w:spacing w:after="0" w:line="240" w:lineRule="auto"/>
              <w:rPr>
                <w:rFonts w:ascii="Times New Roman" w:hAnsi="Times New Roman"/>
                <w:sz w:val="20"/>
                <w:szCs w:val="20"/>
                <w:lang w:val="en-US"/>
              </w:rPr>
            </w:pPr>
            <w:r w:rsidRPr="002D739B">
              <w:rPr>
                <w:rFonts w:ascii="Times New Roman" w:hAnsi="Times New Roman"/>
                <w:sz w:val="20"/>
                <w:szCs w:val="20"/>
                <w:lang w:val="en-US"/>
              </w:rPr>
              <w:t>Sun</w:t>
            </w:r>
            <w:r w:rsidRPr="00934A00">
              <w:rPr>
                <w:rFonts w:ascii="Times New Roman" w:hAnsi="Times New Roman"/>
                <w:noProof/>
                <w:sz w:val="20"/>
                <w:szCs w:val="20"/>
                <w:vertAlign w:val="superscript"/>
                <w:lang w:val="en-US"/>
              </w:rPr>
              <w:t>29</w:t>
            </w:r>
          </w:p>
        </w:tc>
        <w:tc>
          <w:tcPr>
            <w:tcW w:w="690" w:type="dxa"/>
            <w:tcBorders>
              <w:top w:val="nil"/>
              <w:left w:val="nil"/>
              <w:bottom w:val="nil"/>
              <w:right w:val="nil"/>
            </w:tcBorders>
            <w:vAlign w:val="center"/>
          </w:tcPr>
          <w:p w:rsidR="006F5646" w:rsidRPr="002D739B" w:rsidRDefault="006F5646" w:rsidP="00AD434A">
            <w:pPr>
              <w:spacing w:after="0" w:line="240" w:lineRule="auto"/>
              <w:jc w:val="center"/>
              <w:rPr>
                <w:rFonts w:ascii="Times New Roman" w:hAnsi="Times New Roman"/>
                <w:sz w:val="20"/>
                <w:szCs w:val="20"/>
                <w:lang w:val="en-US"/>
              </w:rPr>
            </w:pPr>
            <w:r w:rsidRPr="002D739B">
              <w:rPr>
                <w:rFonts w:ascii="Times New Roman" w:hAnsi="Times New Roman"/>
                <w:sz w:val="20"/>
                <w:szCs w:val="20"/>
                <w:lang w:val="en-US"/>
              </w:rPr>
              <w:t>2015</w:t>
            </w:r>
          </w:p>
        </w:tc>
        <w:tc>
          <w:tcPr>
            <w:tcW w:w="1312" w:type="dxa"/>
            <w:tcBorders>
              <w:top w:val="nil"/>
              <w:left w:val="nil"/>
              <w:bottom w:val="nil"/>
              <w:right w:val="nil"/>
            </w:tcBorders>
            <w:shd w:val="clear" w:color="auto" w:fill="auto"/>
            <w:noWrap/>
            <w:vAlign w:val="center"/>
          </w:tcPr>
          <w:p w:rsidR="006F5646" w:rsidRPr="002D739B" w:rsidRDefault="006F5646" w:rsidP="00AD434A">
            <w:pPr>
              <w:spacing w:before="40" w:after="0" w:line="240" w:lineRule="auto"/>
              <w:jc w:val="center"/>
              <w:rPr>
                <w:rFonts w:ascii="Times New Roman" w:hAnsi="Times New Roman"/>
                <w:sz w:val="20"/>
                <w:szCs w:val="20"/>
              </w:rPr>
            </w:pPr>
            <w:r>
              <w:rPr>
                <w:rFonts w:ascii="Times New Roman" w:hAnsi="Times New Roman"/>
                <w:sz w:val="20"/>
                <w:szCs w:val="20"/>
                <w:lang w:val="en-US"/>
              </w:rPr>
              <w:t>2.75</w:t>
            </w:r>
          </w:p>
        </w:tc>
        <w:tc>
          <w:tcPr>
            <w:tcW w:w="1223" w:type="dxa"/>
            <w:tcBorders>
              <w:top w:val="nil"/>
              <w:left w:val="nil"/>
              <w:bottom w:val="nil"/>
              <w:right w:val="nil"/>
            </w:tcBorders>
            <w:vAlign w:val="center"/>
          </w:tcPr>
          <w:p w:rsidR="006F5646" w:rsidRPr="002D739B" w:rsidRDefault="006F5646" w:rsidP="00AD434A">
            <w:pPr>
              <w:tabs>
                <w:tab w:val="decimal" w:pos="549"/>
              </w:tabs>
              <w:spacing w:before="40" w:after="0" w:line="240" w:lineRule="auto"/>
              <w:jc w:val="both"/>
              <w:rPr>
                <w:rFonts w:ascii="Times New Roman" w:hAnsi="Times New Roman"/>
                <w:sz w:val="20"/>
                <w:szCs w:val="20"/>
                <w:lang w:val="en-US"/>
              </w:rPr>
            </w:pPr>
            <w:r w:rsidRPr="002D739B">
              <w:rPr>
                <w:rFonts w:ascii="Times New Roman" w:hAnsi="Times New Roman"/>
                <w:sz w:val="20"/>
                <w:szCs w:val="20"/>
              </w:rPr>
              <w:t>−</w:t>
            </w:r>
            <w:r>
              <w:rPr>
                <w:rFonts w:ascii="Times New Roman" w:hAnsi="Times New Roman"/>
                <w:sz w:val="20"/>
                <w:szCs w:val="20"/>
                <w:lang w:val="en-US"/>
              </w:rPr>
              <w:t>2.75</w:t>
            </w:r>
          </w:p>
        </w:tc>
      </w:tr>
      <w:tr w:rsidR="006F5646" w:rsidRPr="002D739B" w:rsidTr="00AD434A">
        <w:trPr>
          <w:jc w:val="center"/>
        </w:trPr>
        <w:tc>
          <w:tcPr>
            <w:tcW w:w="1833" w:type="dxa"/>
            <w:tcBorders>
              <w:top w:val="nil"/>
              <w:left w:val="nil"/>
              <w:bottom w:val="nil"/>
              <w:right w:val="nil"/>
            </w:tcBorders>
            <w:shd w:val="clear" w:color="auto" w:fill="auto"/>
            <w:noWrap/>
            <w:vAlign w:val="center"/>
          </w:tcPr>
          <w:p w:rsidR="006F5646" w:rsidRPr="002D739B" w:rsidRDefault="006F5646" w:rsidP="00AD434A">
            <w:pPr>
              <w:spacing w:after="0" w:line="240" w:lineRule="auto"/>
              <w:rPr>
                <w:rFonts w:ascii="Times New Roman" w:hAnsi="Times New Roman"/>
                <w:sz w:val="20"/>
                <w:szCs w:val="20"/>
                <w:lang w:val="en-US"/>
              </w:rPr>
            </w:pPr>
            <w:r w:rsidRPr="002D739B">
              <w:rPr>
                <w:rFonts w:ascii="Times New Roman" w:hAnsi="Times New Roman"/>
                <w:sz w:val="20"/>
                <w:szCs w:val="20"/>
                <w:lang w:val="en-US"/>
              </w:rPr>
              <w:t>Holmen</w:t>
            </w:r>
            <w:r w:rsidRPr="00934A00">
              <w:rPr>
                <w:rFonts w:ascii="Times New Roman" w:hAnsi="Times New Roman"/>
                <w:noProof/>
                <w:sz w:val="20"/>
                <w:szCs w:val="20"/>
                <w:vertAlign w:val="superscript"/>
                <w:lang w:val="en-US"/>
              </w:rPr>
              <w:t>30</w:t>
            </w:r>
          </w:p>
        </w:tc>
        <w:tc>
          <w:tcPr>
            <w:tcW w:w="690" w:type="dxa"/>
            <w:tcBorders>
              <w:top w:val="nil"/>
              <w:left w:val="nil"/>
              <w:bottom w:val="nil"/>
              <w:right w:val="nil"/>
            </w:tcBorders>
            <w:vAlign w:val="center"/>
          </w:tcPr>
          <w:p w:rsidR="006F5646" w:rsidRPr="002D739B" w:rsidRDefault="006F5646" w:rsidP="00AD434A">
            <w:pPr>
              <w:spacing w:after="0" w:line="240" w:lineRule="auto"/>
              <w:jc w:val="center"/>
              <w:rPr>
                <w:rFonts w:ascii="Times New Roman" w:hAnsi="Times New Roman"/>
                <w:sz w:val="20"/>
                <w:szCs w:val="20"/>
                <w:lang w:val="en-US"/>
              </w:rPr>
            </w:pPr>
            <w:r w:rsidRPr="002D739B">
              <w:rPr>
                <w:rFonts w:ascii="Times New Roman" w:hAnsi="Times New Roman"/>
                <w:sz w:val="20"/>
                <w:szCs w:val="20"/>
                <w:lang w:val="en-US"/>
              </w:rPr>
              <w:t>2002</w:t>
            </w:r>
          </w:p>
        </w:tc>
        <w:tc>
          <w:tcPr>
            <w:tcW w:w="1312" w:type="dxa"/>
            <w:tcBorders>
              <w:top w:val="nil"/>
              <w:left w:val="nil"/>
              <w:bottom w:val="nil"/>
              <w:right w:val="nil"/>
            </w:tcBorders>
            <w:shd w:val="clear" w:color="auto" w:fill="auto"/>
            <w:noWrap/>
            <w:vAlign w:val="center"/>
          </w:tcPr>
          <w:p w:rsidR="006F5646" w:rsidRPr="002D739B" w:rsidRDefault="006F5646" w:rsidP="00AD434A">
            <w:pPr>
              <w:spacing w:after="0" w:line="240" w:lineRule="auto"/>
              <w:jc w:val="center"/>
              <w:rPr>
                <w:rFonts w:ascii="Times New Roman" w:hAnsi="Times New Roman"/>
                <w:sz w:val="20"/>
                <w:szCs w:val="20"/>
              </w:rPr>
            </w:pPr>
            <w:r>
              <w:rPr>
                <w:rFonts w:ascii="Times New Roman" w:hAnsi="Times New Roman"/>
                <w:sz w:val="20"/>
                <w:szCs w:val="20"/>
                <w:lang w:val="en-US"/>
              </w:rPr>
              <w:t>30.9</w:t>
            </w:r>
          </w:p>
        </w:tc>
        <w:tc>
          <w:tcPr>
            <w:tcW w:w="1223" w:type="dxa"/>
            <w:tcBorders>
              <w:top w:val="nil"/>
              <w:left w:val="nil"/>
              <w:bottom w:val="nil"/>
              <w:right w:val="nil"/>
            </w:tcBorders>
            <w:vAlign w:val="center"/>
          </w:tcPr>
          <w:p w:rsidR="006F5646" w:rsidRPr="002D739B" w:rsidRDefault="006F5646" w:rsidP="00AD434A">
            <w:pPr>
              <w:tabs>
                <w:tab w:val="decimal" w:pos="549"/>
              </w:tabs>
              <w:spacing w:after="0" w:line="240" w:lineRule="auto"/>
              <w:jc w:val="both"/>
              <w:rPr>
                <w:rFonts w:ascii="Times New Roman" w:hAnsi="Times New Roman"/>
                <w:sz w:val="20"/>
                <w:szCs w:val="20"/>
              </w:rPr>
            </w:pPr>
            <w:r>
              <w:rPr>
                <w:rFonts w:ascii="Times New Roman" w:hAnsi="Times New Roman"/>
                <w:sz w:val="20"/>
                <w:szCs w:val="20"/>
                <w:lang w:val="en-US"/>
              </w:rPr>
              <w:t>30.9</w:t>
            </w:r>
          </w:p>
        </w:tc>
      </w:tr>
      <w:tr w:rsidR="006F5646" w:rsidRPr="002D739B" w:rsidTr="00AD434A">
        <w:trPr>
          <w:jc w:val="center"/>
        </w:trPr>
        <w:tc>
          <w:tcPr>
            <w:tcW w:w="1833" w:type="dxa"/>
            <w:tcBorders>
              <w:top w:val="nil"/>
              <w:left w:val="nil"/>
              <w:bottom w:val="nil"/>
              <w:right w:val="nil"/>
            </w:tcBorders>
            <w:shd w:val="clear" w:color="auto" w:fill="auto"/>
            <w:noWrap/>
            <w:vAlign w:val="center"/>
          </w:tcPr>
          <w:p w:rsidR="006F5646" w:rsidRPr="002D739B" w:rsidRDefault="006F5646" w:rsidP="00AD434A">
            <w:pPr>
              <w:spacing w:after="0" w:line="240" w:lineRule="auto"/>
              <w:rPr>
                <w:rFonts w:ascii="Times New Roman" w:hAnsi="Times New Roman"/>
                <w:sz w:val="20"/>
                <w:szCs w:val="20"/>
                <w:lang w:val="en-US"/>
              </w:rPr>
            </w:pPr>
            <w:r w:rsidRPr="002D739B">
              <w:rPr>
                <w:rFonts w:ascii="Times New Roman" w:hAnsi="Times New Roman"/>
                <w:sz w:val="20"/>
                <w:szCs w:val="20"/>
                <w:lang w:val="en-US"/>
              </w:rPr>
              <w:t>Tarzimanov</w:t>
            </w:r>
            <w:r w:rsidRPr="00934A00">
              <w:rPr>
                <w:rFonts w:ascii="Times New Roman" w:hAnsi="Times New Roman"/>
                <w:noProof/>
                <w:sz w:val="20"/>
                <w:szCs w:val="20"/>
                <w:vertAlign w:val="superscript"/>
                <w:lang w:val="en-US"/>
              </w:rPr>
              <w:t>31</w:t>
            </w:r>
          </w:p>
        </w:tc>
        <w:tc>
          <w:tcPr>
            <w:tcW w:w="690" w:type="dxa"/>
            <w:tcBorders>
              <w:top w:val="nil"/>
              <w:left w:val="nil"/>
              <w:bottom w:val="nil"/>
              <w:right w:val="nil"/>
            </w:tcBorders>
            <w:vAlign w:val="center"/>
          </w:tcPr>
          <w:p w:rsidR="006F5646" w:rsidRPr="002D739B" w:rsidRDefault="006F5646" w:rsidP="00AD434A">
            <w:pPr>
              <w:spacing w:after="0" w:line="240" w:lineRule="auto"/>
              <w:jc w:val="center"/>
              <w:rPr>
                <w:rFonts w:ascii="Times New Roman" w:hAnsi="Times New Roman"/>
                <w:sz w:val="20"/>
                <w:szCs w:val="20"/>
                <w:lang w:val="en-US"/>
              </w:rPr>
            </w:pPr>
            <w:r w:rsidRPr="002D739B">
              <w:rPr>
                <w:rFonts w:ascii="Times New Roman" w:hAnsi="Times New Roman"/>
                <w:sz w:val="20"/>
                <w:szCs w:val="20"/>
                <w:lang w:val="en-US"/>
              </w:rPr>
              <w:t>1990</w:t>
            </w:r>
          </w:p>
        </w:tc>
        <w:tc>
          <w:tcPr>
            <w:tcW w:w="1312" w:type="dxa"/>
            <w:tcBorders>
              <w:top w:val="nil"/>
              <w:left w:val="nil"/>
              <w:bottom w:val="nil"/>
              <w:right w:val="nil"/>
            </w:tcBorders>
            <w:shd w:val="clear" w:color="auto" w:fill="auto"/>
            <w:noWrap/>
            <w:vAlign w:val="center"/>
          </w:tcPr>
          <w:p w:rsidR="006F5646" w:rsidRPr="002D739B" w:rsidRDefault="006F5646" w:rsidP="00AD434A">
            <w:pPr>
              <w:spacing w:after="0" w:line="240" w:lineRule="auto"/>
              <w:jc w:val="center"/>
              <w:rPr>
                <w:rFonts w:ascii="Times New Roman" w:hAnsi="Times New Roman"/>
                <w:sz w:val="20"/>
                <w:szCs w:val="20"/>
              </w:rPr>
            </w:pPr>
            <w:r>
              <w:rPr>
                <w:rFonts w:ascii="Times New Roman" w:hAnsi="Times New Roman"/>
                <w:sz w:val="20"/>
                <w:szCs w:val="20"/>
                <w:lang w:val="en-US"/>
              </w:rPr>
              <w:t>8.54</w:t>
            </w:r>
          </w:p>
        </w:tc>
        <w:tc>
          <w:tcPr>
            <w:tcW w:w="1223" w:type="dxa"/>
            <w:tcBorders>
              <w:top w:val="nil"/>
              <w:left w:val="nil"/>
              <w:bottom w:val="nil"/>
              <w:right w:val="nil"/>
            </w:tcBorders>
            <w:vAlign w:val="center"/>
          </w:tcPr>
          <w:p w:rsidR="006F5646" w:rsidRPr="002D739B" w:rsidRDefault="006F5646" w:rsidP="00AD434A">
            <w:pPr>
              <w:tabs>
                <w:tab w:val="decimal" w:pos="549"/>
              </w:tabs>
              <w:spacing w:after="0" w:line="240" w:lineRule="auto"/>
              <w:jc w:val="both"/>
              <w:rPr>
                <w:rFonts w:ascii="Times New Roman" w:hAnsi="Times New Roman"/>
                <w:sz w:val="20"/>
                <w:szCs w:val="20"/>
                <w:lang w:val="en-US"/>
              </w:rPr>
            </w:pPr>
            <w:r w:rsidRPr="002D739B">
              <w:rPr>
                <w:rFonts w:ascii="Times New Roman" w:hAnsi="Times New Roman"/>
                <w:sz w:val="20"/>
                <w:szCs w:val="20"/>
              </w:rPr>
              <w:t>−</w:t>
            </w:r>
            <w:r>
              <w:rPr>
                <w:rFonts w:ascii="Times New Roman" w:hAnsi="Times New Roman"/>
                <w:sz w:val="20"/>
                <w:szCs w:val="20"/>
                <w:lang w:val="en-US"/>
              </w:rPr>
              <w:t>8.54</w:t>
            </w:r>
          </w:p>
        </w:tc>
      </w:tr>
      <w:tr w:rsidR="006F5646" w:rsidRPr="002D739B" w:rsidTr="00AD434A">
        <w:trPr>
          <w:jc w:val="center"/>
        </w:trPr>
        <w:tc>
          <w:tcPr>
            <w:tcW w:w="1833" w:type="dxa"/>
            <w:tcBorders>
              <w:top w:val="nil"/>
              <w:left w:val="nil"/>
              <w:bottom w:val="nil"/>
              <w:right w:val="nil"/>
            </w:tcBorders>
            <w:shd w:val="clear" w:color="auto" w:fill="auto"/>
            <w:noWrap/>
            <w:vAlign w:val="center"/>
          </w:tcPr>
          <w:p w:rsidR="006F5646" w:rsidRPr="002D739B" w:rsidRDefault="006F5646" w:rsidP="00AD434A">
            <w:pPr>
              <w:spacing w:after="0" w:line="240" w:lineRule="auto"/>
              <w:rPr>
                <w:rFonts w:ascii="Times New Roman" w:hAnsi="Times New Roman"/>
                <w:sz w:val="20"/>
                <w:szCs w:val="20"/>
                <w:lang w:val="en-US"/>
              </w:rPr>
            </w:pPr>
            <w:r w:rsidRPr="002D739B">
              <w:rPr>
                <w:rFonts w:ascii="Times New Roman" w:hAnsi="Times New Roman"/>
                <w:sz w:val="20"/>
                <w:szCs w:val="20"/>
                <w:lang w:val="en-US"/>
              </w:rPr>
              <w:t>Wang</w:t>
            </w:r>
            <w:r w:rsidRPr="00934A00">
              <w:rPr>
                <w:rFonts w:ascii="Times New Roman" w:hAnsi="Times New Roman"/>
                <w:noProof/>
                <w:sz w:val="20"/>
                <w:szCs w:val="20"/>
                <w:vertAlign w:val="superscript"/>
                <w:lang w:val="en-US"/>
              </w:rPr>
              <w:t>32</w:t>
            </w:r>
          </w:p>
        </w:tc>
        <w:tc>
          <w:tcPr>
            <w:tcW w:w="690" w:type="dxa"/>
            <w:tcBorders>
              <w:top w:val="nil"/>
              <w:left w:val="nil"/>
              <w:bottom w:val="nil"/>
              <w:right w:val="nil"/>
            </w:tcBorders>
            <w:vAlign w:val="center"/>
          </w:tcPr>
          <w:p w:rsidR="006F5646" w:rsidRPr="002D739B" w:rsidRDefault="006F5646" w:rsidP="00AD434A">
            <w:pPr>
              <w:spacing w:after="0" w:line="240" w:lineRule="auto"/>
              <w:jc w:val="center"/>
              <w:rPr>
                <w:rFonts w:ascii="Times New Roman" w:hAnsi="Times New Roman"/>
                <w:sz w:val="20"/>
                <w:szCs w:val="20"/>
                <w:lang w:val="en-US"/>
              </w:rPr>
            </w:pPr>
            <w:r w:rsidRPr="002D739B">
              <w:rPr>
                <w:rFonts w:ascii="Times New Roman" w:hAnsi="Times New Roman"/>
                <w:sz w:val="20"/>
                <w:szCs w:val="20"/>
                <w:lang w:val="en-US"/>
              </w:rPr>
              <w:t>1989</w:t>
            </w:r>
          </w:p>
        </w:tc>
        <w:tc>
          <w:tcPr>
            <w:tcW w:w="1312" w:type="dxa"/>
            <w:tcBorders>
              <w:top w:val="nil"/>
              <w:left w:val="nil"/>
              <w:bottom w:val="nil"/>
              <w:right w:val="nil"/>
            </w:tcBorders>
            <w:shd w:val="clear" w:color="auto" w:fill="auto"/>
            <w:noWrap/>
            <w:vAlign w:val="center"/>
          </w:tcPr>
          <w:p w:rsidR="006F5646" w:rsidRPr="002D739B" w:rsidRDefault="006F5646" w:rsidP="00AD434A">
            <w:pPr>
              <w:spacing w:after="0" w:line="240" w:lineRule="auto"/>
              <w:jc w:val="center"/>
              <w:rPr>
                <w:rFonts w:ascii="Times New Roman" w:hAnsi="Times New Roman"/>
                <w:sz w:val="20"/>
                <w:szCs w:val="20"/>
              </w:rPr>
            </w:pPr>
            <w:r>
              <w:rPr>
                <w:rFonts w:ascii="Times New Roman" w:hAnsi="Times New Roman"/>
                <w:sz w:val="20"/>
                <w:szCs w:val="20"/>
                <w:lang w:val="en-US"/>
              </w:rPr>
              <w:t>8.21</w:t>
            </w:r>
          </w:p>
        </w:tc>
        <w:tc>
          <w:tcPr>
            <w:tcW w:w="1223" w:type="dxa"/>
            <w:tcBorders>
              <w:top w:val="nil"/>
              <w:left w:val="nil"/>
              <w:bottom w:val="nil"/>
              <w:right w:val="nil"/>
            </w:tcBorders>
            <w:vAlign w:val="center"/>
          </w:tcPr>
          <w:p w:rsidR="006F5646" w:rsidRPr="002D739B" w:rsidRDefault="006F5646" w:rsidP="00AD434A">
            <w:pPr>
              <w:tabs>
                <w:tab w:val="decimal" w:pos="549"/>
              </w:tabs>
              <w:spacing w:after="0" w:line="240" w:lineRule="auto"/>
              <w:jc w:val="both"/>
              <w:rPr>
                <w:rFonts w:ascii="Times New Roman" w:hAnsi="Times New Roman"/>
                <w:sz w:val="20"/>
                <w:szCs w:val="20"/>
                <w:lang w:val="en-US"/>
              </w:rPr>
            </w:pPr>
            <w:r w:rsidRPr="002D739B">
              <w:rPr>
                <w:rFonts w:ascii="Times New Roman" w:hAnsi="Times New Roman"/>
                <w:sz w:val="20"/>
                <w:szCs w:val="20"/>
              </w:rPr>
              <w:t>−</w:t>
            </w:r>
            <w:r>
              <w:rPr>
                <w:rFonts w:ascii="Times New Roman" w:hAnsi="Times New Roman"/>
                <w:sz w:val="20"/>
                <w:szCs w:val="20"/>
                <w:lang w:val="en-US"/>
              </w:rPr>
              <w:t>8.21</w:t>
            </w:r>
          </w:p>
        </w:tc>
      </w:tr>
      <w:tr w:rsidR="006F5646" w:rsidRPr="002D739B" w:rsidTr="00AD434A">
        <w:trPr>
          <w:jc w:val="center"/>
        </w:trPr>
        <w:tc>
          <w:tcPr>
            <w:tcW w:w="1833" w:type="dxa"/>
            <w:tcBorders>
              <w:top w:val="nil"/>
              <w:left w:val="nil"/>
              <w:bottom w:val="nil"/>
              <w:right w:val="nil"/>
            </w:tcBorders>
            <w:shd w:val="clear" w:color="auto" w:fill="auto"/>
            <w:noWrap/>
            <w:vAlign w:val="center"/>
          </w:tcPr>
          <w:p w:rsidR="006F5646" w:rsidRPr="002D739B" w:rsidRDefault="006F5646" w:rsidP="00AD434A">
            <w:pPr>
              <w:spacing w:after="0" w:line="240" w:lineRule="auto"/>
              <w:rPr>
                <w:rFonts w:ascii="Times New Roman" w:hAnsi="Times New Roman"/>
                <w:sz w:val="20"/>
                <w:szCs w:val="20"/>
                <w:lang w:val="en-US"/>
              </w:rPr>
            </w:pPr>
            <w:r w:rsidRPr="002D739B">
              <w:rPr>
                <w:rFonts w:ascii="Times New Roman" w:hAnsi="Times New Roman"/>
                <w:sz w:val="20"/>
                <w:szCs w:val="20"/>
                <w:lang w:val="en-US"/>
              </w:rPr>
              <w:t>Kravchun</w:t>
            </w:r>
            <w:r w:rsidRPr="00934A00">
              <w:rPr>
                <w:rFonts w:ascii="Times New Roman" w:hAnsi="Times New Roman"/>
                <w:noProof/>
                <w:sz w:val="20"/>
                <w:szCs w:val="20"/>
                <w:vertAlign w:val="superscript"/>
                <w:lang w:val="en-US"/>
              </w:rPr>
              <w:t>33</w:t>
            </w:r>
          </w:p>
        </w:tc>
        <w:tc>
          <w:tcPr>
            <w:tcW w:w="690" w:type="dxa"/>
            <w:tcBorders>
              <w:top w:val="nil"/>
              <w:left w:val="nil"/>
              <w:bottom w:val="nil"/>
              <w:right w:val="nil"/>
            </w:tcBorders>
            <w:vAlign w:val="center"/>
          </w:tcPr>
          <w:p w:rsidR="006F5646" w:rsidRPr="002D739B" w:rsidRDefault="006F5646" w:rsidP="00AD434A">
            <w:pPr>
              <w:spacing w:after="0" w:line="240" w:lineRule="auto"/>
              <w:jc w:val="center"/>
              <w:rPr>
                <w:rFonts w:ascii="Times New Roman" w:hAnsi="Times New Roman"/>
                <w:sz w:val="20"/>
                <w:szCs w:val="20"/>
                <w:lang w:val="en-US"/>
              </w:rPr>
            </w:pPr>
            <w:r w:rsidRPr="002D739B">
              <w:rPr>
                <w:rFonts w:ascii="Times New Roman" w:hAnsi="Times New Roman"/>
                <w:sz w:val="20"/>
                <w:szCs w:val="20"/>
                <w:lang w:val="en-US"/>
              </w:rPr>
              <w:t>1986</w:t>
            </w:r>
          </w:p>
        </w:tc>
        <w:tc>
          <w:tcPr>
            <w:tcW w:w="1312" w:type="dxa"/>
            <w:tcBorders>
              <w:top w:val="nil"/>
              <w:left w:val="nil"/>
              <w:bottom w:val="nil"/>
              <w:right w:val="nil"/>
            </w:tcBorders>
            <w:shd w:val="clear" w:color="auto" w:fill="auto"/>
            <w:noWrap/>
            <w:vAlign w:val="center"/>
          </w:tcPr>
          <w:p w:rsidR="006F5646" w:rsidRPr="002D739B" w:rsidRDefault="006F5646" w:rsidP="00AD434A">
            <w:pPr>
              <w:spacing w:after="0" w:line="240" w:lineRule="auto"/>
              <w:jc w:val="center"/>
              <w:rPr>
                <w:rFonts w:ascii="Times New Roman" w:hAnsi="Times New Roman"/>
                <w:sz w:val="20"/>
                <w:szCs w:val="20"/>
              </w:rPr>
            </w:pPr>
            <w:r>
              <w:rPr>
                <w:rFonts w:ascii="Times New Roman" w:hAnsi="Times New Roman"/>
                <w:sz w:val="20"/>
                <w:szCs w:val="20"/>
                <w:lang w:val="en-US"/>
              </w:rPr>
              <w:t>1.10</w:t>
            </w:r>
          </w:p>
        </w:tc>
        <w:tc>
          <w:tcPr>
            <w:tcW w:w="1223" w:type="dxa"/>
            <w:tcBorders>
              <w:top w:val="nil"/>
              <w:left w:val="nil"/>
              <w:bottom w:val="nil"/>
              <w:right w:val="nil"/>
            </w:tcBorders>
            <w:vAlign w:val="center"/>
          </w:tcPr>
          <w:p w:rsidR="006F5646" w:rsidRPr="002D739B" w:rsidRDefault="006F5646" w:rsidP="00AD434A">
            <w:pPr>
              <w:tabs>
                <w:tab w:val="decimal" w:pos="549"/>
              </w:tabs>
              <w:spacing w:after="0" w:line="240" w:lineRule="auto"/>
              <w:jc w:val="both"/>
              <w:rPr>
                <w:rFonts w:ascii="Times New Roman" w:hAnsi="Times New Roman"/>
                <w:sz w:val="20"/>
                <w:szCs w:val="20"/>
                <w:lang w:val="en-US"/>
              </w:rPr>
            </w:pPr>
            <w:r>
              <w:rPr>
                <w:rFonts w:ascii="Times New Roman" w:hAnsi="Times New Roman"/>
                <w:sz w:val="20"/>
                <w:szCs w:val="20"/>
                <w:lang w:val="en-US"/>
              </w:rPr>
              <w:t>1.10</w:t>
            </w:r>
          </w:p>
        </w:tc>
      </w:tr>
      <w:tr w:rsidR="006F5646" w:rsidRPr="002D739B" w:rsidTr="00AD434A">
        <w:trPr>
          <w:jc w:val="center"/>
        </w:trPr>
        <w:tc>
          <w:tcPr>
            <w:tcW w:w="1833" w:type="dxa"/>
            <w:tcBorders>
              <w:top w:val="nil"/>
              <w:left w:val="nil"/>
              <w:bottom w:val="nil"/>
              <w:right w:val="nil"/>
            </w:tcBorders>
            <w:shd w:val="clear" w:color="auto" w:fill="auto"/>
            <w:noWrap/>
            <w:vAlign w:val="center"/>
          </w:tcPr>
          <w:p w:rsidR="006F5646" w:rsidRPr="002D739B" w:rsidRDefault="006F5646" w:rsidP="00AD434A">
            <w:pPr>
              <w:spacing w:after="0" w:line="240" w:lineRule="auto"/>
              <w:rPr>
                <w:rFonts w:ascii="Times New Roman" w:hAnsi="Times New Roman"/>
                <w:sz w:val="20"/>
                <w:szCs w:val="20"/>
                <w:lang w:val="en-US"/>
              </w:rPr>
            </w:pPr>
            <w:r w:rsidRPr="002D739B">
              <w:rPr>
                <w:rFonts w:ascii="Times New Roman" w:hAnsi="Times New Roman"/>
                <w:sz w:val="20"/>
                <w:szCs w:val="20"/>
                <w:lang w:val="en-US"/>
              </w:rPr>
              <w:t>Gaitonde</w:t>
            </w:r>
            <w:r w:rsidRPr="00934A00">
              <w:rPr>
                <w:rFonts w:ascii="Times New Roman" w:hAnsi="Times New Roman"/>
                <w:noProof/>
                <w:sz w:val="20"/>
                <w:szCs w:val="20"/>
                <w:vertAlign w:val="superscript"/>
                <w:lang w:val="en-US"/>
              </w:rPr>
              <w:t>34</w:t>
            </w:r>
          </w:p>
        </w:tc>
        <w:tc>
          <w:tcPr>
            <w:tcW w:w="690" w:type="dxa"/>
            <w:tcBorders>
              <w:top w:val="nil"/>
              <w:left w:val="nil"/>
              <w:bottom w:val="nil"/>
              <w:right w:val="nil"/>
            </w:tcBorders>
            <w:vAlign w:val="center"/>
          </w:tcPr>
          <w:p w:rsidR="006F5646" w:rsidRPr="002D739B" w:rsidRDefault="006F5646" w:rsidP="00AD434A">
            <w:pPr>
              <w:spacing w:after="0" w:line="240" w:lineRule="auto"/>
              <w:jc w:val="center"/>
              <w:rPr>
                <w:rFonts w:ascii="Times New Roman" w:hAnsi="Times New Roman"/>
                <w:sz w:val="20"/>
                <w:szCs w:val="20"/>
                <w:lang w:val="en-US"/>
              </w:rPr>
            </w:pPr>
            <w:r w:rsidRPr="002D739B">
              <w:rPr>
                <w:rFonts w:ascii="Times New Roman" w:hAnsi="Times New Roman"/>
                <w:sz w:val="20"/>
                <w:szCs w:val="20"/>
                <w:lang w:val="en-US"/>
              </w:rPr>
              <w:t>1978</w:t>
            </w:r>
          </w:p>
        </w:tc>
        <w:tc>
          <w:tcPr>
            <w:tcW w:w="1312" w:type="dxa"/>
            <w:tcBorders>
              <w:top w:val="nil"/>
              <w:left w:val="nil"/>
              <w:bottom w:val="nil"/>
              <w:right w:val="nil"/>
            </w:tcBorders>
            <w:shd w:val="clear" w:color="auto" w:fill="auto"/>
            <w:noWrap/>
            <w:vAlign w:val="center"/>
          </w:tcPr>
          <w:p w:rsidR="006F5646" w:rsidRPr="002D739B" w:rsidRDefault="006F5646" w:rsidP="00AD434A">
            <w:pPr>
              <w:spacing w:after="0" w:line="240" w:lineRule="auto"/>
              <w:jc w:val="center"/>
              <w:rPr>
                <w:rFonts w:ascii="Times New Roman" w:hAnsi="Times New Roman"/>
                <w:sz w:val="20"/>
                <w:szCs w:val="20"/>
              </w:rPr>
            </w:pPr>
            <w:r>
              <w:rPr>
                <w:rFonts w:ascii="Times New Roman" w:hAnsi="Times New Roman"/>
                <w:sz w:val="20"/>
                <w:szCs w:val="20"/>
                <w:lang w:val="en-US"/>
              </w:rPr>
              <w:t>5.77</w:t>
            </w:r>
          </w:p>
        </w:tc>
        <w:tc>
          <w:tcPr>
            <w:tcW w:w="1223" w:type="dxa"/>
            <w:tcBorders>
              <w:top w:val="nil"/>
              <w:left w:val="nil"/>
              <w:bottom w:val="nil"/>
              <w:right w:val="nil"/>
            </w:tcBorders>
            <w:vAlign w:val="center"/>
          </w:tcPr>
          <w:p w:rsidR="006F5646" w:rsidRPr="002D739B" w:rsidRDefault="006F5646" w:rsidP="00AD434A">
            <w:pPr>
              <w:tabs>
                <w:tab w:val="decimal" w:pos="549"/>
              </w:tabs>
              <w:spacing w:after="0" w:line="240" w:lineRule="auto"/>
              <w:jc w:val="both"/>
              <w:rPr>
                <w:rFonts w:ascii="Times New Roman" w:hAnsi="Times New Roman"/>
                <w:sz w:val="20"/>
                <w:szCs w:val="20"/>
                <w:lang w:val="en-US"/>
              </w:rPr>
            </w:pPr>
            <w:r w:rsidRPr="002D739B">
              <w:rPr>
                <w:rFonts w:ascii="Times New Roman" w:hAnsi="Times New Roman"/>
                <w:sz w:val="20"/>
                <w:szCs w:val="20"/>
              </w:rPr>
              <w:t>−</w:t>
            </w:r>
            <w:r>
              <w:rPr>
                <w:rFonts w:ascii="Times New Roman" w:hAnsi="Times New Roman"/>
                <w:sz w:val="20"/>
                <w:szCs w:val="20"/>
                <w:lang w:val="en-US"/>
              </w:rPr>
              <w:t>5.77</w:t>
            </w:r>
          </w:p>
        </w:tc>
      </w:tr>
      <w:tr w:rsidR="006F5646" w:rsidRPr="002D739B" w:rsidTr="00AD434A">
        <w:trPr>
          <w:jc w:val="center"/>
        </w:trPr>
        <w:tc>
          <w:tcPr>
            <w:tcW w:w="1833" w:type="dxa"/>
            <w:tcBorders>
              <w:top w:val="nil"/>
              <w:left w:val="nil"/>
              <w:right w:val="nil"/>
            </w:tcBorders>
            <w:shd w:val="clear" w:color="auto" w:fill="auto"/>
            <w:noWrap/>
            <w:vAlign w:val="center"/>
          </w:tcPr>
          <w:p w:rsidR="006F5646" w:rsidRPr="002D739B" w:rsidRDefault="006F5646" w:rsidP="00AD434A">
            <w:pPr>
              <w:spacing w:after="0" w:line="240" w:lineRule="auto"/>
              <w:rPr>
                <w:rFonts w:ascii="Times New Roman" w:hAnsi="Times New Roman"/>
                <w:sz w:val="20"/>
                <w:szCs w:val="20"/>
                <w:lang w:val="en-US"/>
              </w:rPr>
            </w:pPr>
            <w:r w:rsidRPr="002D739B">
              <w:rPr>
                <w:rFonts w:ascii="Times New Roman" w:hAnsi="Times New Roman"/>
                <w:sz w:val="20"/>
                <w:szCs w:val="20"/>
                <w:lang w:val="en-US"/>
              </w:rPr>
              <w:t>Powell</w:t>
            </w:r>
            <w:r w:rsidRPr="00934A00">
              <w:rPr>
                <w:rFonts w:ascii="Times New Roman" w:hAnsi="Times New Roman"/>
                <w:noProof/>
                <w:sz w:val="20"/>
                <w:szCs w:val="20"/>
                <w:vertAlign w:val="superscript"/>
                <w:lang w:val="en-US"/>
              </w:rPr>
              <w:t>35</w:t>
            </w:r>
          </w:p>
        </w:tc>
        <w:tc>
          <w:tcPr>
            <w:tcW w:w="690" w:type="dxa"/>
            <w:tcBorders>
              <w:top w:val="nil"/>
              <w:left w:val="nil"/>
              <w:right w:val="nil"/>
            </w:tcBorders>
            <w:vAlign w:val="center"/>
          </w:tcPr>
          <w:p w:rsidR="006F5646" w:rsidRPr="002D739B" w:rsidRDefault="006F5646" w:rsidP="00AD434A">
            <w:pPr>
              <w:spacing w:after="0" w:line="240" w:lineRule="auto"/>
              <w:jc w:val="center"/>
              <w:rPr>
                <w:rFonts w:ascii="Times New Roman" w:hAnsi="Times New Roman"/>
                <w:sz w:val="20"/>
                <w:szCs w:val="20"/>
                <w:lang w:val="en-US"/>
              </w:rPr>
            </w:pPr>
            <w:r w:rsidRPr="002D739B">
              <w:rPr>
                <w:rFonts w:ascii="Times New Roman" w:hAnsi="Times New Roman"/>
                <w:sz w:val="20"/>
                <w:szCs w:val="20"/>
                <w:lang w:val="en-US"/>
              </w:rPr>
              <w:t>1972</w:t>
            </w:r>
          </w:p>
        </w:tc>
        <w:tc>
          <w:tcPr>
            <w:tcW w:w="1312" w:type="dxa"/>
            <w:tcBorders>
              <w:top w:val="nil"/>
              <w:left w:val="nil"/>
              <w:right w:val="nil"/>
            </w:tcBorders>
            <w:shd w:val="clear" w:color="auto" w:fill="auto"/>
            <w:noWrap/>
            <w:vAlign w:val="center"/>
          </w:tcPr>
          <w:p w:rsidR="006F5646" w:rsidRPr="002D739B" w:rsidRDefault="006F5646" w:rsidP="00AD434A">
            <w:pPr>
              <w:spacing w:after="0" w:line="240" w:lineRule="auto"/>
              <w:jc w:val="center"/>
              <w:rPr>
                <w:rFonts w:ascii="Times New Roman" w:hAnsi="Times New Roman"/>
                <w:sz w:val="20"/>
                <w:szCs w:val="20"/>
              </w:rPr>
            </w:pPr>
            <w:r>
              <w:rPr>
                <w:rFonts w:ascii="Times New Roman" w:hAnsi="Times New Roman"/>
                <w:sz w:val="20"/>
                <w:szCs w:val="20"/>
                <w:lang w:val="en-US"/>
              </w:rPr>
              <w:t>3.39</w:t>
            </w:r>
          </w:p>
        </w:tc>
        <w:tc>
          <w:tcPr>
            <w:tcW w:w="1223" w:type="dxa"/>
            <w:tcBorders>
              <w:top w:val="nil"/>
              <w:left w:val="nil"/>
              <w:right w:val="nil"/>
            </w:tcBorders>
            <w:vAlign w:val="center"/>
          </w:tcPr>
          <w:p w:rsidR="006F5646" w:rsidRPr="002D739B" w:rsidRDefault="006F5646" w:rsidP="00AD434A">
            <w:pPr>
              <w:tabs>
                <w:tab w:val="decimal" w:pos="549"/>
              </w:tabs>
              <w:spacing w:after="0" w:line="240" w:lineRule="auto"/>
              <w:jc w:val="both"/>
              <w:rPr>
                <w:rFonts w:ascii="Times New Roman" w:hAnsi="Times New Roman"/>
                <w:sz w:val="20"/>
                <w:szCs w:val="20"/>
              </w:rPr>
            </w:pPr>
            <w:r>
              <w:rPr>
                <w:rFonts w:ascii="Times New Roman" w:hAnsi="Times New Roman"/>
                <w:sz w:val="20"/>
                <w:szCs w:val="20"/>
                <w:lang w:val="en-US"/>
              </w:rPr>
              <w:t>3.39</w:t>
            </w:r>
          </w:p>
        </w:tc>
      </w:tr>
      <w:tr w:rsidR="006F5646" w:rsidRPr="007A2BE2" w:rsidTr="00AD434A">
        <w:trPr>
          <w:jc w:val="center"/>
        </w:trPr>
        <w:tc>
          <w:tcPr>
            <w:tcW w:w="1833" w:type="dxa"/>
            <w:tcBorders>
              <w:top w:val="nil"/>
              <w:left w:val="nil"/>
              <w:bottom w:val="nil"/>
              <w:right w:val="nil"/>
            </w:tcBorders>
            <w:shd w:val="clear" w:color="auto" w:fill="auto"/>
            <w:noWrap/>
            <w:vAlign w:val="center"/>
          </w:tcPr>
          <w:p w:rsidR="006F5646" w:rsidRPr="007A2BE2" w:rsidRDefault="006F5646" w:rsidP="00AD434A">
            <w:pPr>
              <w:spacing w:after="0" w:line="240" w:lineRule="auto"/>
              <w:rPr>
                <w:rFonts w:ascii="Times New Roman" w:hAnsi="Times New Roman"/>
                <w:sz w:val="20"/>
                <w:szCs w:val="20"/>
                <w:lang w:val="en-US"/>
              </w:rPr>
            </w:pPr>
            <w:r w:rsidRPr="007A2BE2">
              <w:rPr>
                <w:rFonts w:ascii="Times New Roman" w:hAnsi="Times New Roman"/>
                <w:sz w:val="20"/>
                <w:szCs w:val="20"/>
                <w:lang w:val="en-US"/>
              </w:rPr>
              <w:t>Bogatov</w:t>
            </w:r>
            <w:r w:rsidRPr="00934A00">
              <w:rPr>
                <w:rFonts w:ascii="Times New Roman" w:hAnsi="Times New Roman"/>
                <w:noProof/>
                <w:sz w:val="20"/>
                <w:szCs w:val="20"/>
                <w:vertAlign w:val="superscript"/>
                <w:lang w:val="en-US"/>
              </w:rPr>
              <w:t>36</w:t>
            </w:r>
          </w:p>
        </w:tc>
        <w:tc>
          <w:tcPr>
            <w:tcW w:w="690" w:type="dxa"/>
            <w:tcBorders>
              <w:top w:val="nil"/>
              <w:left w:val="nil"/>
              <w:bottom w:val="nil"/>
              <w:right w:val="nil"/>
            </w:tcBorders>
            <w:vAlign w:val="center"/>
          </w:tcPr>
          <w:p w:rsidR="006F5646" w:rsidRPr="007A2BE2" w:rsidRDefault="006F5646" w:rsidP="00AD434A">
            <w:pPr>
              <w:spacing w:after="0" w:line="240" w:lineRule="auto"/>
              <w:jc w:val="center"/>
              <w:rPr>
                <w:rFonts w:ascii="Times New Roman" w:hAnsi="Times New Roman"/>
                <w:sz w:val="20"/>
                <w:szCs w:val="20"/>
                <w:lang w:val="en-US"/>
              </w:rPr>
            </w:pPr>
            <w:r w:rsidRPr="007A2BE2">
              <w:rPr>
                <w:rFonts w:ascii="Times New Roman" w:hAnsi="Times New Roman"/>
                <w:sz w:val="20"/>
                <w:szCs w:val="20"/>
                <w:lang w:val="en-US"/>
              </w:rPr>
              <w:t>1969</w:t>
            </w:r>
          </w:p>
        </w:tc>
        <w:tc>
          <w:tcPr>
            <w:tcW w:w="1312" w:type="dxa"/>
            <w:tcBorders>
              <w:top w:val="nil"/>
              <w:left w:val="nil"/>
              <w:bottom w:val="nil"/>
              <w:right w:val="nil"/>
            </w:tcBorders>
            <w:shd w:val="clear" w:color="auto" w:fill="auto"/>
            <w:noWrap/>
            <w:vAlign w:val="center"/>
          </w:tcPr>
          <w:p w:rsidR="006F5646" w:rsidRPr="007A2BE2" w:rsidRDefault="006F5646" w:rsidP="00AD434A">
            <w:pPr>
              <w:spacing w:after="0" w:line="240" w:lineRule="auto"/>
              <w:jc w:val="center"/>
              <w:rPr>
                <w:rFonts w:ascii="Times New Roman" w:hAnsi="Times New Roman"/>
                <w:sz w:val="20"/>
                <w:szCs w:val="20"/>
              </w:rPr>
            </w:pPr>
            <w:r>
              <w:rPr>
                <w:rFonts w:ascii="Times New Roman" w:hAnsi="Times New Roman"/>
                <w:sz w:val="20"/>
                <w:szCs w:val="20"/>
                <w:lang w:val="en-US"/>
              </w:rPr>
              <w:t>5.22</w:t>
            </w:r>
          </w:p>
        </w:tc>
        <w:tc>
          <w:tcPr>
            <w:tcW w:w="1223" w:type="dxa"/>
            <w:tcBorders>
              <w:top w:val="nil"/>
              <w:left w:val="nil"/>
              <w:bottom w:val="nil"/>
              <w:right w:val="nil"/>
            </w:tcBorders>
            <w:vAlign w:val="center"/>
          </w:tcPr>
          <w:p w:rsidR="006F5646" w:rsidRPr="007A2BE2" w:rsidRDefault="006F5646" w:rsidP="00AD434A">
            <w:pPr>
              <w:tabs>
                <w:tab w:val="decimal" w:pos="549"/>
              </w:tabs>
              <w:spacing w:after="0" w:line="240" w:lineRule="auto"/>
              <w:jc w:val="both"/>
              <w:rPr>
                <w:rFonts w:ascii="Times New Roman" w:hAnsi="Times New Roman"/>
                <w:sz w:val="20"/>
                <w:szCs w:val="20"/>
              </w:rPr>
            </w:pPr>
            <w:r w:rsidRPr="007A2BE2">
              <w:rPr>
                <w:rFonts w:ascii="Times New Roman" w:hAnsi="Times New Roman"/>
                <w:sz w:val="20"/>
                <w:szCs w:val="20"/>
              </w:rPr>
              <w:t>−</w:t>
            </w:r>
            <w:r>
              <w:rPr>
                <w:rFonts w:ascii="Times New Roman" w:hAnsi="Times New Roman"/>
                <w:sz w:val="20"/>
                <w:szCs w:val="20"/>
                <w:lang w:val="en-US"/>
              </w:rPr>
              <w:t>5.22</w:t>
            </w:r>
          </w:p>
        </w:tc>
      </w:tr>
      <w:tr w:rsidR="006F5646" w:rsidRPr="002D739B" w:rsidTr="00AD434A">
        <w:trPr>
          <w:jc w:val="center"/>
        </w:trPr>
        <w:tc>
          <w:tcPr>
            <w:tcW w:w="1833" w:type="dxa"/>
            <w:tcBorders>
              <w:top w:val="nil"/>
              <w:left w:val="nil"/>
              <w:bottom w:val="double" w:sz="4" w:space="0" w:color="auto"/>
              <w:right w:val="nil"/>
            </w:tcBorders>
            <w:shd w:val="clear" w:color="auto" w:fill="auto"/>
            <w:noWrap/>
            <w:vAlign w:val="center"/>
          </w:tcPr>
          <w:p w:rsidR="006F5646" w:rsidRPr="002D739B" w:rsidRDefault="006F5646" w:rsidP="00AD434A">
            <w:pPr>
              <w:spacing w:after="0" w:line="240" w:lineRule="auto"/>
              <w:rPr>
                <w:rFonts w:ascii="Times New Roman" w:hAnsi="Times New Roman"/>
                <w:sz w:val="20"/>
                <w:szCs w:val="20"/>
                <w:lang w:val="en-US"/>
              </w:rPr>
            </w:pPr>
            <w:r w:rsidRPr="002D739B">
              <w:rPr>
                <w:rFonts w:ascii="Times New Roman" w:hAnsi="Times New Roman"/>
                <w:sz w:val="20"/>
                <w:szCs w:val="20"/>
                <w:lang w:val="en-US"/>
              </w:rPr>
              <w:t>Sakiadis</w:t>
            </w:r>
            <w:r w:rsidRPr="002D739B">
              <w:rPr>
                <w:rFonts w:ascii="Times New Roman" w:hAnsi="Times New Roman"/>
                <w:noProof/>
                <w:sz w:val="20"/>
                <w:szCs w:val="20"/>
                <w:vertAlign w:val="superscript"/>
                <w:lang w:val="en-US"/>
              </w:rPr>
              <w:t>37</w:t>
            </w:r>
          </w:p>
        </w:tc>
        <w:tc>
          <w:tcPr>
            <w:tcW w:w="690" w:type="dxa"/>
            <w:tcBorders>
              <w:top w:val="nil"/>
              <w:left w:val="nil"/>
              <w:bottom w:val="double" w:sz="4" w:space="0" w:color="auto"/>
              <w:right w:val="nil"/>
            </w:tcBorders>
            <w:vAlign w:val="center"/>
          </w:tcPr>
          <w:p w:rsidR="006F5646" w:rsidRPr="002D739B" w:rsidRDefault="006F5646" w:rsidP="00AD434A">
            <w:pPr>
              <w:spacing w:after="0" w:line="240" w:lineRule="auto"/>
              <w:jc w:val="center"/>
              <w:rPr>
                <w:rFonts w:ascii="Times New Roman" w:hAnsi="Times New Roman"/>
                <w:sz w:val="20"/>
                <w:szCs w:val="20"/>
                <w:lang w:val="en-US"/>
              </w:rPr>
            </w:pPr>
            <w:r w:rsidRPr="002D739B">
              <w:rPr>
                <w:rFonts w:ascii="Times New Roman" w:hAnsi="Times New Roman"/>
                <w:sz w:val="20"/>
                <w:szCs w:val="20"/>
                <w:lang w:val="en-US"/>
              </w:rPr>
              <w:t>1952</w:t>
            </w:r>
          </w:p>
        </w:tc>
        <w:tc>
          <w:tcPr>
            <w:tcW w:w="1312" w:type="dxa"/>
            <w:tcBorders>
              <w:top w:val="nil"/>
              <w:left w:val="nil"/>
              <w:bottom w:val="double" w:sz="4" w:space="0" w:color="auto"/>
              <w:right w:val="nil"/>
            </w:tcBorders>
            <w:shd w:val="clear" w:color="auto" w:fill="auto"/>
            <w:noWrap/>
            <w:vAlign w:val="center"/>
          </w:tcPr>
          <w:p w:rsidR="006F5646" w:rsidRPr="002D739B" w:rsidRDefault="006F5646" w:rsidP="00AD434A">
            <w:pPr>
              <w:spacing w:after="0" w:line="240" w:lineRule="auto"/>
              <w:jc w:val="center"/>
              <w:rPr>
                <w:rFonts w:ascii="Times New Roman" w:hAnsi="Times New Roman"/>
                <w:sz w:val="20"/>
                <w:szCs w:val="20"/>
              </w:rPr>
            </w:pPr>
            <w:r>
              <w:rPr>
                <w:rFonts w:ascii="Times New Roman" w:hAnsi="Times New Roman"/>
                <w:sz w:val="20"/>
                <w:szCs w:val="20"/>
                <w:lang w:val="en-US"/>
              </w:rPr>
              <w:t>4.09</w:t>
            </w:r>
          </w:p>
        </w:tc>
        <w:tc>
          <w:tcPr>
            <w:tcW w:w="1223" w:type="dxa"/>
            <w:tcBorders>
              <w:top w:val="nil"/>
              <w:left w:val="nil"/>
              <w:bottom w:val="double" w:sz="4" w:space="0" w:color="auto"/>
              <w:right w:val="nil"/>
            </w:tcBorders>
            <w:vAlign w:val="center"/>
          </w:tcPr>
          <w:p w:rsidR="006F5646" w:rsidRPr="002D739B" w:rsidRDefault="006F5646" w:rsidP="00AD434A">
            <w:pPr>
              <w:tabs>
                <w:tab w:val="decimal" w:pos="549"/>
              </w:tabs>
              <w:spacing w:after="0" w:line="240" w:lineRule="auto"/>
              <w:jc w:val="both"/>
              <w:rPr>
                <w:rFonts w:ascii="Times New Roman" w:hAnsi="Times New Roman"/>
                <w:sz w:val="20"/>
                <w:szCs w:val="20"/>
                <w:lang w:val="en-US"/>
              </w:rPr>
            </w:pPr>
            <w:r>
              <w:rPr>
                <w:rFonts w:ascii="Times New Roman" w:hAnsi="Times New Roman"/>
                <w:sz w:val="20"/>
                <w:szCs w:val="20"/>
                <w:lang w:val="en-US"/>
              </w:rPr>
              <w:t>4.09</w:t>
            </w:r>
          </w:p>
        </w:tc>
      </w:tr>
    </w:tbl>
    <w:p w:rsidR="006F5646" w:rsidRPr="002D739B" w:rsidRDefault="006F5646" w:rsidP="006F5646">
      <w:pPr>
        <w:tabs>
          <w:tab w:val="left" w:pos="426"/>
        </w:tabs>
        <w:spacing w:after="0" w:line="240" w:lineRule="auto"/>
        <w:jc w:val="both"/>
        <w:rPr>
          <w:rFonts w:ascii="Times New Roman" w:hAnsi="Times New Roman"/>
          <w:lang w:val="en-US"/>
        </w:rPr>
      </w:pPr>
    </w:p>
    <w:p w:rsidR="006F5646" w:rsidRDefault="006F5646" w:rsidP="006F5646">
      <w:pPr>
        <w:spacing w:line="240" w:lineRule="auto"/>
        <w:rPr>
          <w:rFonts w:ascii="Times New Roman" w:hAnsi="Times New Roman"/>
          <w:color w:val="548DD4" w:themeColor="text2" w:themeTint="99"/>
          <w:lang w:val="en-US"/>
        </w:rPr>
      </w:pPr>
      <w:r>
        <w:rPr>
          <w:rFonts w:ascii="Times New Roman" w:hAnsi="Times New Roman"/>
          <w:noProof/>
          <w:color w:val="548DD4" w:themeColor="text2" w:themeTint="99"/>
          <w:lang w:val="en-US"/>
        </w:rPr>
        <w:lastRenderedPageBreak/>
        <w:drawing>
          <wp:inline distT="0" distB="0" distL="0" distR="0">
            <wp:extent cx="3295650" cy="190640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08.jp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3304438" cy="1911491"/>
                    </a:xfrm>
                    <a:prstGeom prst="rect">
                      <a:avLst/>
                    </a:prstGeom>
                  </pic:spPr>
                </pic:pic>
              </a:graphicData>
            </a:graphic>
          </wp:inline>
        </w:drawing>
      </w:r>
    </w:p>
    <w:p w:rsidR="006F5646" w:rsidRPr="001648AB" w:rsidRDefault="006F5646" w:rsidP="006F5646">
      <w:pPr>
        <w:tabs>
          <w:tab w:val="left" w:pos="851"/>
          <w:tab w:val="center" w:pos="4536"/>
          <w:tab w:val="right" w:pos="9072"/>
        </w:tabs>
        <w:spacing w:after="0" w:line="240" w:lineRule="auto"/>
        <w:jc w:val="both"/>
        <w:outlineLvl w:val="0"/>
        <w:rPr>
          <w:rFonts w:ascii="Times New Roman" w:hAnsi="Times New Roman"/>
          <w:sz w:val="20"/>
          <w:lang w:val="en-US"/>
        </w:rPr>
      </w:pPr>
      <w:proofErr w:type="gramStart"/>
      <w:r>
        <w:rPr>
          <w:rFonts w:ascii="Times New Roman" w:hAnsi="Times New Roman"/>
          <w:sz w:val="20"/>
          <w:lang w:val="en-US"/>
        </w:rPr>
        <w:t>FIG.</w:t>
      </w:r>
      <w:r w:rsidRPr="001648AB">
        <w:rPr>
          <w:rFonts w:ascii="Times New Roman" w:hAnsi="Times New Roman"/>
          <w:sz w:val="20"/>
          <w:lang w:val="en-US"/>
        </w:rPr>
        <w:t xml:space="preserve"> 8.</w:t>
      </w:r>
      <w:proofErr w:type="gramEnd"/>
      <w:r w:rsidRPr="001648AB">
        <w:rPr>
          <w:rFonts w:ascii="Times New Roman" w:hAnsi="Times New Roman"/>
          <w:sz w:val="20"/>
          <w:lang w:val="en-US"/>
        </w:rPr>
        <w:t xml:space="preserve"> </w:t>
      </w:r>
      <w:r>
        <w:rPr>
          <w:rFonts w:ascii="Times New Roman" w:hAnsi="Times New Roman"/>
          <w:sz w:val="20"/>
          <w:lang w:val="en-US"/>
        </w:rPr>
        <w:t xml:space="preserve"> </w:t>
      </w:r>
      <w:proofErr w:type="gramStart"/>
      <w:r w:rsidRPr="001648AB">
        <w:rPr>
          <w:rFonts w:ascii="Times New Roman" w:hAnsi="Times New Roman"/>
          <w:sz w:val="20"/>
          <w:lang w:val="en-US"/>
        </w:rPr>
        <w:t xml:space="preserve">Thermal conductivity of </w:t>
      </w:r>
      <w:r w:rsidRPr="001648AB">
        <w:rPr>
          <w:rFonts w:ascii="Times New Roman" w:hAnsi="Times New Roman"/>
          <w:i/>
          <w:sz w:val="20"/>
          <w:lang w:val="en-US"/>
        </w:rPr>
        <w:t>n</w:t>
      </w:r>
      <w:r w:rsidRPr="001648AB">
        <w:rPr>
          <w:rFonts w:ascii="Times New Roman" w:hAnsi="Times New Roman"/>
          <w:sz w:val="20"/>
          <w:lang w:val="en-US"/>
        </w:rPr>
        <w:t>-hexadecane as a function of temperature for selected pressures.</w:t>
      </w:r>
      <w:proofErr w:type="gramEnd"/>
    </w:p>
    <w:p w:rsidR="006F5646" w:rsidRDefault="006F5646" w:rsidP="006F5646">
      <w:pPr>
        <w:spacing w:line="240" w:lineRule="auto"/>
        <w:rPr>
          <w:rFonts w:ascii="Times New Roman" w:hAnsi="Times New Roman"/>
          <w:color w:val="548DD4" w:themeColor="text2" w:themeTint="99"/>
          <w:lang w:val="en-US"/>
        </w:rPr>
      </w:pPr>
    </w:p>
    <w:p w:rsidR="009827C9" w:rsidRDefault="006F5646" w:rsidP="00D976AA">
      <w:pPr>
        <w:tabs>
          <w:tab w:val="left" w:pos="851"/>
          <w:tab w:val="center" w:pos="4536"/>
          <w:tab w:val="right" w:pos="9072"/>
        </w:tabs>
        <w:spacing w:after="0" w:line="240" w:lineRule="auto"/>
        <w:jc w:val="both"/>
        <w:outlineLvl w:val="0"/>
        <w:rPr>
          <w:rFonts w:ascii="Times New Roman" w:hAnsi="Times New Roman"/>
          <w:sz w:val="20"/>
          <w:lang w:val="en-US"/>
        </w:rPr>
      </w:pPr>
      <w:r>
        <w:rPr>
          <w:rFonts w:ascii="Times New Roman" w:hAnsi="Times New Roman"/>
          <w:noProof/>
          <w:color w:val="548DD4" w:themeColor="text2" w:themeTint="99"/>
          <w:lang w:val="en-US"/>
        </w:rPr>
        <w:drawing>
          <wp:inline distT="0" distB="0" distL="0" distR="0" wp14:anchorId="6B5D7363" wp14:editId="7B20942C">
            <wp:extent cx="3295650" cy="188950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09.jpg"/>
                    <pic:cNvPicPr/>
                  </pic:nvPicPr>
                  <pic:blipFill>
                    <a:blip r:embed="rId67" cstate="print">
                      <a:extLst>
                        <a:ext uri="{28A0092B-C50C-407E-A947-70E740481C1C}">
                          <a14:useLocalDpi xmlns:a14="http://schemas.microsoft.com/office/drawing/2010/main" val="0"/>
                        </a:ext>
                      </a:extLst>
                    </a:blip>
                    <a:stretch>
                      <a:fillRect/>
                    </a:stretch>
                  </pic:blipFill>
                  <pic:spPr>
                    <a:xfrm>
                      <a:off x="0" y="0"/>
                      <a:ext cx="3295650" cy="1889506"/>
                    </a:xfrm>
                    <a:prstGeom prst="rect">
                      <a:avLst/>
                    </a:prstGeom>
                  </pic:spPr>
                </pic:pic>
              </a:graphicData>
            </a:graphic>
          </wp:inline>
        </w:drawing>
      </w:r>
    </w:p>
    <w:p w:rsidR="009827C9" w:rsidRDefault="009827C9" w:rsidP="00D976AA">
      <w:pPr>
        <w:tabs>
          <w:tab w:val="left" w:pos="851"/>
          <w:tab w:val="center" w:pos="4536"/>
          <w:tab w:val="right" w:pos="9072"/>
        </w:tabs>
        <w:spacing w:after="0" w:line="240" w:lineRule="auto"/>
        <w:jc w:val="both"/>
        <w:outlineLvl w:val="0"/>
        <w:rPr>
          <w:rFonts w:ascii="Times New Roman" w:hAnsi="Times New Roman"/>
          <w:sz w:val="20"/>
          <w:lang w:val="en-US"/>
        </w:rPr>
      </w:pPr>
    </w:p>
    <w:p w:rsidR="00D976AA" w:rsidRPr="001648AB" w:rsidRDefault="00D976AA" w:rsidP="00D976AA">
      <w:pPr>
        <w:tabs>
          <w:tab w:val="left" w:pos="851"/>
          <w:tab w:val="center" w:pos="4536"/>
          <w:tab w:val="right" w:pos="9072"/>
        </w:tabs>
        <w:spacing w:after="0" w:line="240" w:lineRule="auto"/>
        <w:jc w:val="both"/>
        <w:outlineLvl w:val="0"/>
        <w:rPr>
          <w:rFonts w:ascii="Times New Roman" w:hAnsi="Times New Roman"/>
          <w:sz w:val="20"/>
          <w:lang w:val="en-US"/>
        </w:rPr>
      </w:pPr>
      <w:proofErr w:type="gramStart"/>
      <w:r>
        <w:rPr>
          <w:rFonts w:ascii="Times New Roman" w:hAnsi="Times New Roman"/>
          <w:sz w:val="20"/>
          <w:lang w:val="en-US"/>
        </w:rPr>
        <w:t>FIG.</w:t>
      </w:r>
      <w:r w:rsidRPr="001648AB">
        <w:rPr>
          <w:rFonts w:ascii="Times New Roman" w:hAnsi="Times New Roman"/>
          <w:sz w:val="20"/>
          <w:lang w:val="en-US"/>
        </w:rPr>
        <w:t xml:space="preserve"> 9.</w:t>
      </w:r>
      <w:proofErr w:type="gramEnd"/>
      <w:r w:rsidRPr="001648AB">
        <w:rPr>
          <w:rFonts w:ascii="Times New Roman" w:hAnsi="Times New Roman"/>
          <w:sz w:val="20"/>
          <w:lang w:val="en-US"/>
        </w:rPr>
        <w:t xml:space="preserve"> </w:t>
      </w:r>
      <w:proofErr w:type="gramStart"/>
      <w:r w:rsidRPr="001648AB">
        <w:rPr>
          <w:rFonts w:ascii="Times New Roman" w:hAnsi="Times New Roman"/>
          <w:sz w:val="20"/>
          <w:lang w:val="en-US"/>
        </w:rPr>
        <w:t xml:space="preserve">Thermal conductivity of </w:t>
      </w:r>
      <w:r w:rsidRPr="001648AB">
        <w:rPr>
          <w:rFonts w:ascii="Times New Roman" w:hAnsi="Times New Roman"/>
          <w:i/>
          <w:sz w:val="20"/>
          <w:lang w:val="en-US"/>
        </w:rPr>
        <w:t>n</w:t>
      </w:r>
      <w:r w:rsidRPr="001648AB">
        <w:rPr>
          <w:rFonts w:ascii="Times New Roman" w:hAnsi="Times New Roman"/>
          <w:sz w:val="20"/>
          <w:lang w:val="en-US"/>
        </w:rPr>
        <w:t>-hexadecane as a function of density for selected temperatures.</w:t>
      </w:r>
      <w:proofErr w:type="gramEnd"/>
    </w:p>
    <w:p w:rsidR="001648AB" w:rsidRDefault="001648AB" w:rsidP="009827C9">
      <w:pPr>
        <w:spacing w:line="240" w:lineRule="auto"/>
        <w:rPr>
          <w:rFonts w:ascii="Times New Roman" w:hAnsi="Times New Roman"/>
          <w:color w:val="548DD4" w:themeColor="text2" w:themeTint="99"/>
          <w:lang w:val="en-US"/>
        </w:rPr>
      </w:pPr>
    </w:p>
    <w:p w:rsidR="009827C9" w:rsidRDefault="009827C9" w:rsidP="009827C9">
      <w:pPr>
        <w:spacing w:line="240" w:lineRule="auto"/>
        <w:rPr>
          <w:rFonts w:ascii="Times New Roman" w:hAnsi="Times New Roman"/>
          <w:color w:val="548DD4" w:themeColor="text2" w:themeTint="99"/>
          <w:lang w:val="en-US"/>
        </w:rPr>
      </w:pPr>
    </w:p>
    <w:p w:rsidR="00AC580B" w:rsidRPr="0031541E" w:rsidRDefault="00AC580B" w:rsidP="005C1C61">
      <w:pPr>
        <w:spacing w:after="0" w:line="240" w:lineRule="auto"/>
        <w:jc w:val="center"/>
        <w:outlineLvl w:val="0"/>
        <w:rPr>
          <w:rFonts w:ascii="Times New Roman" w:hAnsi="Times New Roman"/>
          <w:b/>
          <w:sz w:val="24"/>
          <w:lang w:val="en-US"/>
        </w:rPr>
      </w:pPr>
      <w:r>
        <w:rPr>
          <w:rFonts w:ascii="Times New Roman" w:hAnsi="Times New Roman"/>
          <w:b/>
          <w:sz w:val="24"/>
          <w:lang w:val="en-US"/>
        </w:rPr>
        <w:t>3</w:t>
      </w:r>
      <w:r w:rsidRPr="0031541E">
        <w:rPr>
          <w:rFonts w:ascii="Times New Roman" w:hAnsi="Times New Roman"/>
          <w:b/>
          <w:sz w:val="24"/>
          <w:lang w:val="en-US"/>
        </w:rPr>
        <w:t>.  Recommended Values</w:t>
      </w:r>
    </w:p>
    <w:p w:rsidR="00AC580B" w:rsidRPr="0031541E" w:rsidRDefault="00AC580B" w:rsidP="005C1C61">
      <w:pPr>
        <w:tabs>
          <w:tab w:val="left" w:pos="567"/>
          <w:tab w:val="left" w:pos="8789"/>
        </w:tabs>
        <w:spacing w:after="0" w:line="240" w:lineRule="auto"/>
        <w:jc w:val="both"/>
        <w:rPr>
          <w:rFonts w:ascii="Times New Roman" w:eastAsia="Times New Roman" w:hAnsi="Times New Roman"/>
          <w:lang w:val="en-US" w:eastAsia="el-GR"/>
        </w:rPr>
      </w:pPr>
      <w:r w:rsidRPr="0031541E">
        <w:rPr>
          <w:rFonts w:ascii="Times New Roman" w:eastAsia="Times New Roman" w:hAnsi="Times New Roman"/>
          <w:lang w:val="en-US" w:eastAsia="el-GR"/>
        </w:rPr>
        <w:tab/>
        <w:t xml:space="preserve">In Table 5, </w:t>
      </w:r>
      <w:r>
        <w:rPr>
          <w:rFonts w:ascii="Times New Roman" w:eastAsia="Times New Roman" w:hAnsi="Times New Roman"/>
          <w:lang w:val="en-US" w:eastAsia="el-GR"/>
        </w:rPr>
        <w:t>t</w:t>
      </w:r>
      <w:r w:rsidRPr="0031541E">
        <w:rPr>
          <w:rFonts w:ascii="Times New Roman" w:eastAsia="Times New Roman" w:hAnsi="Times New Roman"/>
          <w:lang w:val="en-US" w:eastAsia="el-GR"/>
        </w:rPr>
        <w:t>hermal conductivity values are given along the saturated liquid line, calculated from the present propose</w:t>
      </w:r>
      <w:r>
        <w:rPr>
          <w:rFonts w:ascii="Times New Roman" w:eastAsia="Times New Roman" w:hAnsi="Times New Roman"/>
          <w:lang w:val="en-US" w:eastAsia="el-GR"/>
        </w:rPr>
        <w:t>d correlation</w:t>
      </w:r>
      <w:r w:rsidRPr="0031541E">
        <w:rPr>
          <w:rFonts w:ascii="Times New Roman" w:eastAsia="Times New Roman" w:hAnsi="Times New Roman"/>
          <w:lang w:val="en-US" w:eastAsia="el-GR"/>
        </w:rPr>
        <w:t xml:space="preserve"> between 300 and 700 K, while in Table 6 thermal conductivity values are given fo</w:t>
      </w:r>
      <w:r>
        <w:rPr>
          <w:rFonts w:ascii="Times New Roman" w:eastAsia="Times New Roman" w:hAnsi="Times New Roman"/>
          <w:lang w:val="en-US" w:eastAsia="el-GR"/>
        </w:rPr>
        <w:t>r temperatures between 35</w:t>
      </w:r>
      <w:r w:rsidRPr="0031541E">
        <w:rPr>
          <w:rFonts w:ascii="Times New Roman" w:eastAsia="Times New Roman" w:hAnsi="Times New Roman"/>
          <w:lang w:val="en-US" w:eastAsia="el-GR"/>
        </w:rPr>
        <w:t>0 and 700 K at selected pressures. Saturation pressure and saturation density values for selected temperatures, as well as the density values for the selected temperature and pressure, are obtained from the equation of state of Romeo and Lem</w:t>
      </w:r>
      <w:r>
        <w:rPr>
          <w:rFonts w:ascii="Times New Roman" w:eastAsia="Times New Roman" w:hAnsi="Times New Roman"/>
          <w:lang w:val="en-US" w:eastAsia="el-GR"/>
        </w:rPr>
        <w:t>m</w:t>
      </w:r>
      <w:r w:rsidRPr="0031541E">
        <w:rPr>
          <w:rFonts w:ascii="Times New Roman" w:eastAsia="Times New Roman" w:hAnsi="Times New Roman"/>
          <w:lang w:val="en-US" w:eastAsia="el-GR"/>
        </w:rPr>
        <w:t>on.</w:t>
      </w:r>
      <w:r w:rsidRPr="0031541E">
        <w:rPr>
          <w:rFonts w:ascii="Times New Roman" w:eastAsia="Times New Roman" w:hAnsi="Times New Roman"/>
          <w:noProof/>
          <w:vertAlign w:val="superscript"/>
          <w:lang w:val="en-US" w:eastAsia="el-GR"/>
        </w:rPr>
        <w:t>18</w:t>
      </w:r>
    </w:p>
    <w:p w:rsidR="00AC580B" w:rsidRPr="009827C9" w:rsidRDefault="00AC580B" w:rsidP="009827C9">
      <w:pPr>
        <w:tabs>
          <w:tab w:val="left" w:pos="567"/>
          <w:tab w:val="left" w:pos="720"/>
          <w:tab w:val="left" w:pos="1440"/>
          <w:tab w:val="left" w:pos="2160"/>
          <w:tab w:val="left" w:pos="2880"/>
          <w:tab w:val="left" w:pos="3600"/>
          <w:tab w:val="left" w:pos="4320"/>
          <w:tab w:val="left" w:pos="5040"/>
          <w:tab w:val="left" w:pos="5760"/>
        </w:tabs>
        <w:spacing w:after="60" w:line="240" w:lineRule="auto"/>
        <w:rPr>
          <w:rFonts w:ascii="Times New Roman" w:hAnsi="Times New Roman"/>
          <w:lang w:val="en-US"/>
        </w:rPr>
      </w:pPr>
    </w:p>
    <w:p w:rsidR="00AC580B" w:rsidRPr="0031541E" w:rsidRDefault="00AC580B" w:rsidP="005C1C61">
      <w:pPr>
        <w:spacing w:after="0" w:line="240" w:lineRule="auto"/>
        <w:jc w:val="center"/>
        <w:rPr>
          <w:rFonts w:ascii="Times New Roman" w:hAnsi="Times New Roman"/>
          <w:sz w:val="24"/>
          <w:lang w:val="en-US"/>
        </w:rPr>
      </w:pPr>
      <w:r>
        <w:rPr>
          <w:rFonts w:ascii="Times New Roman" w:hAnsi="Times New Roman"/>
          <w:b/>
          <w:sz w:val="24"/>
          <w:lang w:val="en-US"/>
        </w:rPr>
        <w:t>4</w:t>
      </w:r>
      <w:r w:rsidRPr="0031541E">
        <w:rPr>
          <w:rFonts w:ascii="Times New Roman" w:hAnsi="Times New Roman"/>
          <w:b/>
          <w:sz w:val="24"/>
          <w:lang w:val="en-US"/>
        </w:rPr>
        <w:t>. Conclusions</w:t>
      </w:r>
    </w:p>
    <w:p w:rsidR="009827C9" w:rsidRDefault="00AC580B" w:rsidP="005C1C61">
      <w:pPr>
        <w:tabs>
          <w:tab w:val="left" w:pos="567"/>
          <w:tab w:val="left" w:pos="8789"/>
        </w:tabs>
        <w:spacing w:after="0" w:line="240" w:lineRule="auto"/>
        <w:jc w:val="both"/>
        <w:rPr>
          <w:rFonts w:ascii="Times New Roman" w:hAnsi="Times New Roman"/>
          <w:lang w:val="en-US"/>
        </w:rPr>
      </w:pPr>
      <w:r w:rsidRPr="0031541E">
        <w:rPr>
          <w:rFonts w:ascii="Times New Roman" w:hAnsi="Times New Roman"/>
          <w:lang w:val="en-US"/>
        </w:rPr>
        <w:tab/>
      </w:r>
      <w:r>
        <w:rPr>
          <w:rFonts w:ascii="Times New Roman" w:hAnsi="Times New Roman"/>
          <w:lang w:val="en-US"/>
        </w:rPr>
        <w:t>A n</w:t>
      </w:r>
      <w:r w:rsidRPr="0031541E">
        <w:rPr>
          <w:rFonts w:ascii="Times New Roman" w:hAnsi="Times New Roman"/>
          <w:lang w:val="en-US"/>
        </w:rPr>
        <w:t>ew wide-ranging correlation</w:t>
      </w:r>
      <w:r>
        <w:rPr>
          <w:rFonts w:ascii="Times New Roman" w:hAnsi="Times New Roman"/>
          <w:lang w:val="en-US"/>
        </w:rPr>
        <w:t xml:space="preserve"> for the </w:t>
      </w:r>
      <w:r w:rsidRPr="0031541E">
        <w:rPr>
          <w:rFonts w:ascii="Times New Roman" w:hAnsi="Times New Roman"/>
          <w:lang w:val="en-US"/>
        </w:rPr>
        <w:t xml:space="preserve">thermal conductivity of </w:t>
      </w:r>
      <w:r w:rsidRPr="0031541E">
        <w:rPr>
          <w:rFonts w:ascii="Times New Roman" w:hAnsi="Times New Roman"/>
          <w:i/>
          <w:lang w:val="en-US"/>
        </w:rPr>
        <w:t>n</w:t>
      </w:r>
      <w:r>
        <w:rPr>
          <w:rFonts w:ascii="Times New Roman" w:hAnsi="Times New Roman"/>
          <w:lang w:val="en-US"/>
        </w:rPr>
        <w:t>-hexa</w:t>
      </w:r>
      <w:r w:rsidRPr="0031541E">
        <w:rPr>
          <w:rFonts w:ascii="Times New Roman" w:hAnsi="Times New Roman"/>
          <w:lang w:val="en-US"/>
        </w:rPr>
        <w:t>decane w</w:t>
      </w:r>
      <w:r>
        <w:rPr>
          <w:rFonts w:ascii="Times New Roman" w:hAnsi="Times New Roman"/>
          <w:lang w:val="en-US"/>
        </w:rPr>
        <w:t>as</w:t>
      </w:r>
      <w:r w:rsidRPr="0031541E">
        <w:rPr>
          <w:rFonts w:ascii="Times New Roman" w:hAnsi="Times New Roman"/>
          <w:lang w:val="en-US"/>
        </w:rPr>
        <w:t xml:space="preserve"> developed based on critically evaluated experimental data.  The correlation</w:t>
      </w:r>
      <w:r>
        <w:rPr>
          <w:rFonts w:ascii="Times New Roman" w:hAnsi="Times New Roman"/>
          <w:lang w:val="en-US"/>
        </w:rPr>
        <w:t xml:space="preserve"> is</w:t>
      </w:r>
      <w:r w:rsidRPr="0031541E">
        <w:rPr>
          <w:rFonts w:ascii="Times New Roman" w:hAnsi="Times New Roman"/>
          <w:lang w:val="en-US"/>
        </w:rPr>
        <w:t xml:space="preserve"> expressed in terms of temperature and density and </w:t>
      </w:r>
      <w:r>
        <w:rPr>
          <w:rFonts w:ascii="Times New Roman" w:hAnsi="Times New Roman"/>
          <w:lang w:val="en-US"/>
        </w:rPr>
        <w:t>is</w:t>
      </w:r>
      <w:r w:rsidRPr="0031541E">
        <w:rPr>
          <w:rFonts w:ascii="Times New Roman" w:hAnsi="Times New Roman"/>
          <w:lang w:val="en-US"/>
        </w:rPr>
        <w:t xml:space="preserve"> designed to be used with the equation of state of </w:t>
      </w:r>
      <w:r>
        <w:rPr>
          <w:rFonts w:ascii="Times New Roman" w:hAnsi="Times New Roman"/>
          <w:lang w:val="en-US"/>
        </w:rPr>
        <w:t>Romeo and Lemmon.</w:t>
      </w:r>
      <w:r w:rsidRPr="0031541E">
        <w:rPr>
          <w:rFonts w:ascii="Times New Roman" w:hAnsi="Times New Roman"/>
          <w:noProof/>
          <w:vertAlign w:val="superscript"/>
          <w:lang w:val="en-US"/>
        </w:rPr>
        <w:t>18</w:t>
      </w:r>
      <w:r w:rsidRPr="0031541E">
        <w:rPr>
          <w:rFonts w:ascii="Times New Roman" w:hAnsi="Times New Roman"/>
          <w:lang w:val="en-US"/>
        </w:rPr>
        <w:t xml:space="preserve"> The estimated </w:t>
      </w:r>
      <w:r>
        <w:rPr>
          <w:rFonts w:ascii="Times New Roman" w:hAnsi="Times New Roman"/>
          <w:lang w:val="en-US"/>
        </w:rPr>
        <w:t>uncertainty</w:t>
      </w:r>
      <w:r w:rsidRPr="0031541E">
        <w:rPr>
          <w:rFonts w:ascii="Times New Roman" w:hAnsi="Times New Roman"/>
          <w:lang w:val="en-US"/>
        </w:rPr>
        <w:t xml:space="preserve"> </w:t>
      </w:r>
      <w:r>
        <w:rPr>
          <w:rFonts w:ascii="Times New Roman" w:hAnsi="Times New Roman"/>
          <w:lang w:val="en-US"/>
        </w:rPr>
        <w:t>at the</w:t>
      </w:r>
      <w:r w:rsidRPr="005C7F68">
        <w:rPr>
          <w:rFonts w:ascii="Times New Roman" w:hAnsi="Times New Roman"/>
          <w:lang w:val="en-US"/>
        </w:rPr>
        <w:t xml:space="preserve"> 95% confidence level </w:t>
      </w:r>
      <w:r>
        <w:rPr>
          <w:rFonts w:ascii="Times New Roman" w:hAnsi="Times New Roman"/>
          <w:lang w:val="en-US"/>
        </w:rPr>
        <w:t>is estimated to be 4</w:t>
      </w:r>
      <w:r w:rsidRPr="005C7F68">
        <w:rPr>
          <w:rFonts w:ascii="Times New Roman" w:hAnsi="Times New Roman"/>
          <w:lang w:val="en-US"/>
        </w:rPr>
        <w:t xml:space="preserve">% </w:t>
      </w:r>
      <w:r>
        <w:rPr>
          <w:rFonts w:ascii="Times New Roman" w:hAnsi="Times New Roman"/>
          <w:lang w:val="en-US"/>
        </w:rPr>
        <w:t>from the triple point to 700 K and up to 50 MPa</w:t>
      </w:r>
      <w:r w:rsidRPr="005C7F68">
        <w:rPr>
          <w:rFonts w:ascii="Times New Roman" w:hAnsi="Times New Roman"/>
          <w:lang w:val="en-US"/>
        </w:rPr>
        <w:t xml:space="preserve">, with the exception of the dilute-gas range where the </w:t>
      </w:r>
      <w:r>
        <w:rPr>
          <w:rFonts w:ascii="Times New Roman" w:hAnsi="Times New Roman"/>
          <w:lang w:val="en-US"/>
        </w:rPr>
        <w:t>uncertainty</w:t>
      </w:r>
      <w:r w:rsidRPr="005C7F68">
        <w:rPr>
          <w:rFonts w:ascii="Times New Roman" w:hAnsi="Times New Roman"/>
          <w:lang w:val="en-US"/>
        </w:rPr>
        <w:t xml:space="preserve"> is 2.7% over </w:t>
      </w:r>
    </w:p>
    <w:p w:rsidR="009827C9" w:rsidRDefault="009827C9" w:rsidP="005C1C61">
      <w:pPr>
        <w:tabs>
          <w:tab w:val="left" w:pos="567"/>
          <w:tab w:val="left" w:pos="8789"/>
        </w:tabs>
        <w:spacing w:after="0" w:line="240" w:lineRule="auto"/>
        <w:jc w:val="both"/>
        <w:rPr>
          <w:rFonts w:ascii="Times New Roman" w:hAnsi="Times New Roman"/>
          <w:lang w:val="en-US"/>
        </w:rPr>
        <w:sectPr w:rsidR="009827C9" w:rsidSect="005C1C61">
          <w:type w:val="continuous"/>
          <w:pgSz w:w="12240" w:h="15840" w:code="1"/>
          <w:pgMar w:top="720" w:right="720" w:bottom="720" w:left="720" w:header="709" w:footer="709" w:gutter="0"/>
          <w:cols w:num="2" w:space="510"/>
          <w:docGrid w:linePitch="360"/>
        </w:sectPr>
      </w:pPr>
    </w:p>
    <w:p w:rsidR="009827C9" w:rsidRDefault="009827C9" w:rsidP="009827C9">
      <w:pPr>
        <w:tabs>
          <w:tab w:val="left" w:pos="567"/>
        </w:tabs>
        <w:spacing w:after="0" w:line="240" w:lineRule="auto"/>
        <w:jc w:val="center"/>
        <w:rPr>
          <w:rFonts w:ascii="Times New Roman" w:hAnsi="Times New Roman"/>
          <w:sz w:val="20"/>
          <w:lang w:val="en-US"/>
        </w:rPr>
      </w:pPr>
      <w:proofErr w:type="gramStart"/>
      <w:r w:rsidRPr="009827C9">
        <w:rPr>
          <w:rFonts w:ascii="Times New Roman" w:hAnsi="Times New Roman"/>
          <w:sz w:val="20"/>
          <w:lang w:val="en-US"/>
        </w:rPr>
        <w:lastRenderedPageBreak/>
        <w:t>TABLE 5.</w:t>
      </w:r>
      <w:proofErr w:type="gramEnd"/>
      <w:r w:rsidRPr="009827C9">
        <w:rPr>
          <w:rFonts w:ascii="Times New Roman" w:hAnsi="Times New Roman"/>
          <w:sz w:val="20"/>
          <w:lang w:val="en-US"/>
        </w:rPr>
        <w:t xml:space="preserve"> Thermal conductivity values of </w:t>
      </w:r>
      <w:r w:rsidRPr="009827C9">
        <w:rPr>
          <w:rFonts w:ascii="Times New Roman" w:hAnsi="Times New Roman"/>
          <w:i/>
          <w:sz w:val="20"/>
          <w:lang w:val="en-US"/>
        </w:rPr>
        <w:t>n</w:t>
      </w:r>
      <w:r w:rsidRPr="009827C9">
        <w:rPr>
          <w:rFonts w:ascii="Times New Roman" w:hAnsi="Times New Roman"/>
          <w:sz w:val="20"/>
          <w:lang w:val="en-US"/>
        </w:rPr>
        <w:t xml:space="preserve">-hexadecane along the saturation line, </w:t>
      </w:r>
      <w:r w:rsidRPr="009827C9">
        <w:rPr>
          <w:rFonts w:ascii="Times New Roman" w:hAnsi="Times New Roman"/>
          <w:sz w:val="20"/>
          <w:lang w:val="en-US"/>
        </w:rPr>
        <w:br/>
        <w:t>calculated by the present correlation.</w:t>
      </w:r>
    </w:p>
    <w:tbl>
      <w:tblPr>
        <w:tblW w:w="10796" w:type="dxa"/>
        <w:tblInd w:w="108" w:type="dxa"/>
        <w:tblBorders>
          <w:top w:val="double" w:sz="4" w:space="0" w:color="auto"/>
          <w:bottom w:val="double" w:sz="4" w:space="0" w:color="auto"/>
        </w:tblBorders>
        <w:tblLayout w:type="fixed"/>
        <w:tblLook w:val="04A0" w:firstRow="1" w:lastRow="0" w:firstColumn="1" w:lastColumn="0" w:noHBand="0" w:noVBand="1"/>
      </w:tblPr>
      <w:tblGrid>
        <w:gridCol w:w="1418"/>
        <w:gridCol w:w="2126"/>
        <w:gridCol w:w="1843"/>
        <w:gridCol w:w="1843"/>
        <w:gridCol w:w="1559"/>
        <w:gridCol w:w="2007"/>
      </w:tblGrid>
      <w:tr w:rsidR="009827C9" w:rsidRPr="002B70DD" w:rsidTr="009827C9">
        <w:trPr>
          <w:trHeight w:val="288"/>
        </w:trPr>
        <w:tc>
          <w:tcPr>
            <w:tcW w:w="1418" w:type="dxa"/>
            <w:tcBorders>
              <w:top w:val="double" w:sz="4" w:space="0" w:color="auto"/>
              <w:bottom w:val="single" w:sz="6" w:space="0" w:color="auto"/>
            </w:tcBorders>
            <w:shd w:val="clear" w:color="auto" w:fill="auto"/>
            <w:noWrap/>
            <w:vAlign w:val="center"/>
          </w:tcPr>
          <w:p w:rsidR="009827C9" w:rsidRPr="002B70DD" w:rsidRDefault="009827C9" w:rsidP="00AD434A">
            <w:pPr>
              <w:tabs>
                <w:tab w:val="left" w:pos="567"/>
              </w:tabs>
              <w:spacing w:before="40" w:after="0" w:line="240" w:lineRule="auto"/>
              <w:jc w:val="center"/>
              <w:rPr>
                <w:rFonts w:ascii="Times New Roman" w:hAnsi="Times New Roman"/>
                <w:lang w:val="en-US"/>
              </w:rPr>
            </w:pPr>
            <w:r w:rsidRPr="002B70DD">
              <w:rPr>
                <w:rFonts w:ascii="Times New Roman" w:hAnsi="Times New Roman"/>
                <w:i/>
              </w:rPr>
              <w:t>Τ</w:t>
            </w:r>
            <w:r w:rsidRPr="002B70DD">
              <w:rPr>
                <w:rFonts w:ascii="Times New Roman" w:hAnsi="Times New Roman"/>
                <w:lang w:val="en-US"/>
              </w:rPr>
              <w:t xml:space="preserve"> </w:t>
            </w:r>
            <w:r w:rsidRPr="002B70DD">
              <w:rPr>
                <w:rFonts w:ascii="Times New Roman" w:hAnsi="Times New Roman"/>
                <w:lang w:val="en-US"/>
              </w:rPr>
              <w:br/>
              <w:t>(</w:t>
            </w:r>
            <w:r w:rsidRPr="002B70DD">
              <w:rPr>
                <w:rFonts w:ascii="Times New Roman" w:hAnsi="Times New Roman"/>
              </w:rPr>
              <w:t>Κ</w:t>
            </w:r>
            <w:r w:rsidRPr="002B70DD">
              <w:rPr>
                <w:rFonts w:ascii="Times New Roman" w:hAnsi="Times New Roman"/>
                <w:lang w:val="en-US"/>
              </w:rPr>
              <w:t>)</w:t>
            </w:r>
          </w:p>
        </w:tc>
        <w:tc>
          <w:tcPr>
            <w:tcW w:w="2126" w:type="dxa"/>
            <w:tcBorders>
              <w:top w:val="double" w:sz="4" w:space="0" w:color="auto"/>
              <w:bottom w:val="single" w:sz="6" w:space="0" w:color="auto"/>
            </w:tcBorders>
            <w:shd w:val="clear" w:color="auto" w:fill="auto"/>
            <w:noWrap/>
            <w:vAlign w:val="center"/>
          </w:tcPr>
          <w:p w:rsidR="009827C9" w:rsidRPr="002B70DD" w:rsidRDefault="009827C9" w:rsidP="00AD434A">
            <w:pPr>
              <w:tabs>
                <w:tab w:val="left" w:pos="567"/>
              </w:tabs>
              <w:spacing w:before="40" w:after="0" w:line="240" w:lineRule="auto"/>
              <w:jc w:val="center"/>
              <w:rPr>
                <w:rFonts w:ascii="Times New Roman" w:hAnsi="Times New Roman"/>
                <w:lang w:val="en-US"/>
              </w:rPr>
            </w:pPr>
            <w:r w:rsidRPr="002B70DD">
              <w:rPr>
                <w:rFonts w:ascii="Times New Roman" w:hAnsi="Times New Roman"/>
                <w:i/>
                <w:lang w:val="en-US"/>
              </w:rPr>
              <w:t>p</w:t>
            </w:r>
            <w:r w:rsidRPr="002B70DD">
              <w:rPr>
                <w:rFonts w:ascii="Times New Roman" w:hAnsi="Times New Roman"/>
                <w:lang w:val="en-US"/>
              </w:rPr>
              <w:t xml:space="preserve"> </w:t>
            </w:r>
            <w:r w:rsidRPr="002B70DD">
              <w:rPr>
                <w:rFonts w:ascii="Times New Roman" w:hAnsi="Times New Roman"/>
                <w:lang w:val="en-US"/>
              </w:rPr>
              <w:br/>
              <w:t>(MPa)</w:t>
            </w:r>
          </w:p>
        </w:tc>
        <w:tc>
          <w:tcPr>
            <w:tcW w:w="1843" w:type="dxa"/>
            <w:tcBorders>
              <w:top w:val="double" w:sz="4" w:space="0" w:color="auto"/>
              <w:bottom w:val="single" w:sz="6" w:space="0" w:color="auto"/>
            </w:tcBorders>
            <w:shd w:val="clear" w:color="auto" w:fill="auto"/>
            <w:noWrap/>
            <w:vAlign w:val="center"/>
          </w:tcPr>
          <w:p w:rsidR="009827C9" w:rsidRPr="002B70DD" w:rsidRDefault="009827C9" w:rsidP="00AD434A">
            <w:pPr>
              <w:tabs>
                <w:tab w:val="left" w:pos="567"/>
              </w:tabs>
              <w:spacing w:before="40" w:after="0" w:line="240" w:lineRule="auto"/>
              <w:jc w:val="center"/>
              <w:rPr>
                <w:rFonts w:ascii="Times New Roman" w:hAnsi="Times New Roman"/>
                <w:lang w:val="en-US"/>
              </w:rPr>
            </w:pPr>
            <w:r w:rsidRPr="002B70DD">
              <w:rPr>
                <w:rFonts w:ascii="Times New Roman" w:hAnsi="Times New Roman"/>
                <w:i/>
                <w:lang w:val="en-US"/>
              </w:rPr>
              <w:t>ρ</w:t>
            </w:r>
            <w:proofErr w:type="spellStart"/>
            <w:r w:rsidRPr="002B70DD">
              <w:rPr>
                <w:rFonts w:ascii="Times New Roman" w:hAnsi="Times New Roman"/>
                <w:position w:val="-4"/>
                <w:vertAlign w:val="subscript"/>
                <w:lang w:val="en-US"/>
              </w:rPr>
              <w:t>liq</w:t>
            </w:r>
            <w:proofErr w:type="spellEnd"/>
            <w:r w:rsidRPr="002B70DD">
              <w:rPr>
                <w:rFonts w:ascii="Times New Roman" w:hAnsi="Times New Roman"/>
                <w:lang w:val="en-US"/>
              </w:rPr>
              <w:t xml:space="preserve"> </w:t>
            </w:r>
            <w:r w:rsidRPr="002B70DD">
              <w:rPr>
                <w:rFonts w:ascii="Times New Roman" w:hAnsi="Times New Roman"/>
                <w:lang w:val="en-US"/>
              </w:rPr>
              <w:br/>
              <w:t>(kg m</w:t>
            </w:r>
            <w:r w:rsidRPr="002B70DD">
              <w:rPr>
                <w:rFonts w:ascii="Times New Roman" w:hAnsi="Times New Roman"/>
                <w:vertAlign w:val="superscript"/>
                <w:lang w:val="en-US"/>
              </w:rPr>
              <w:t>−3</w:t>
            </w:r>
            <w:r w:rsidRPr="002B70DD">
              <w:rPr>
                <w:rFonts w:ascii="Times New Roman" w:hAnsi="Times New Roman"/>
                <w:lang w:val="en-US"/>
              </w:rPr>
              <w:t>)</w:t>
            </w:r>
          </w:p>
        </w:tc>
        <w:tc>
          <w:tcPr>
            <w:tcW w:w="1843" w:type="dxa"/>
            <w:tcBorders>
              <w:top w:val="double" w:sz="4" w:space="0" w:color="auto"/>
              <w:bottom w:val="single" w:sz="6" w:space="0" w:color="auto"/>
            </w:tcBorders>
            <w:shd w:val="clear" w:color="auto" w:fill="auto"/>
            <w:noWrap/>
            <w:vAlign w:val="center"/>
          </w:tcPr>
          <w:p w:rsidR="009827C9" w:rsidRPr="002B70DD" w:rsidRDefault="009827C9" w:rsidP="00AD434A">
            <w:pPr>
              <w:tabs>
                <w:tab w:val="left" w:pos="567"/>
              </w:tabs>
              <w:spacing w:before="40" w:after="0" w:line="240" w:lineRule="auto"/>
              <w:jc w:val="center"/>
              <w:rPr>
                <w:rFonts w:ascii="Times New Roman" w:hAnsi="Times New Roman"/>
                <w:lang w:val="en-US"/>
              </w:rPr>
            </w:pPr>
            <w:r w:rsidRPr="002B70DD">
              <w:rPr>
                <w:rFonts w:ascii="Times New Roman" w:hAnsi="Times New Roman"/>
                <w:i/>
                <w:lang w:val="en-US"/>
              </w:rPr>
              <w:t>ρ</w:t>
            </w:r>
            <w:proofErr w:type="spellStart"/>
            <w:r w:rsidRPr="002B70DD">
              <w:rPr>
                <w:rFonts w:ascii="Times New Roman" w:hAnsi="Times New Roman"/>
                <w:position w:val="-4"/>
                <w:vertAlign w:val="subscript"/>
                <w:lang w:val="en-US"/>
              </w:rPr>
              <w:t>vap</w:t>
            </w:r>
            <w:proofErr w:type="spellEnd"/>
            <w:r w:rsidRPr="002B70DD">
              <w:rPr>
                <w:rFonts w:ascii="Times New Roman" w:hAnsi="Times New Roman"/>
                <w:lang w:val="en-US"/>
              </w:rPr>
              <w:t xml:space="preserve"> </w:t>
            </w:r>
            <w:r w:rsidRPr="002B70DD">
              <w:rPr>
                <w:rFonts w:ascii="Times New Roman" w:hAnsi="Times New Roman"/>
                <w:lang w:val="en-US"/>
              </w:rPr>
              <w:br/>
              <w:t>(kg m</w:t>
            </w:r>
            <w:r w:rsidRPr="002B70DD">
              <w:rPr>
                <w:rFonts w:ascii="Times New Roman" w:hAnsi="Times New Roman"/>
                <w:vertAlign w:val="superscript"/>
                <w:lang w:val="en-US"/>
              </w:rPr>
              <w:t>−3</w:t>
            </w:r>
            <w:r w:rsidRPr="002B70DD">
              <w:rPr>
                <w:rFonts w:ascii="Times New Roman" w:hAnsi="Times New Roman"/>
                <w:lang w:val="en-US"/>
              </w:rPr>
              <w:t>)</w:t>
            </w:r>
          </w:p>
        </w:tc>
        <w:tc>
          <w:tcPr>
            <w:tcW w:w="1559" w:type="dxa"/>
            <w:tcBorders>
              <w:top w:val="double" w:sz="4" w:space="0" w:color="auto"/>
              <w:bottom w:val="single" w:sz="6" w:space="0" w:color="auto"/>
            </w:tcBorders>
            <w:vAlign w:val="center"/>
          </w:tcPr>
          <w:p w:rsidR="009827C9" w:rsidRPr="002B70DD" w:rsidRDefault="009827C9" w:rsidP="00AD434A">
            <w:pPr>
              <w:tabs>
                <w:tab w:val="left" w:pos="567"/>
              </w:tabs>
              <w:spacing w:before="40" w:after="0" w:line="240" w:lineRule="auto"/>
              <w:jc w:val="center"/>
              <w:rPr>
                <w:rFonts w:ascii="Times New Roman" w:hAnsi="Times New Roman"/>
                <w:lang w:val="en-US"/>
              </w:rPr>
            </w:pPr>
            <w:r w:rsidRPr="002B70DD">
              <w:rPr>
                <w:rFonts w:ascii="Times New Roman" w:hAnsi="Times New Roman"/>
                <w:i/>
              </w:rPr>
              <w:t>λ</w:t>
            </w:r>
            <w:proofErr w:type="spellStart"/>
            <w:r w:rsidRPr="002B70DD">
              <w:rPr>
                <w:rFonts w:ascii="Times New Roman" w:hAnsi="Times New Roman"/>
                <w:position w:val="-4"/>
                <w:vertAlign w:val="subscript"/>
                <w:lang w:val="en-US"/>
              </w:rPr>
              <w:t>liq</w:t>
            </w:r>
            <w:proofErr w:type="spellEnd"/>
            <w:r w:rsidRPr="002B70DD">
              <w:rPr>
                <w:rFonts w:ascii="Times New Roman" w:hAnsi="Times New Roman"/>
                <w:lang w:val="en-US"/>
              </w:rPr>
              <w:t xml:space="preserve"> </w:t>
            </w:r>
            <w:r w:rsidRPr="002B70DD">
              <w:rPr>
                <w:rFonts w:ascii="Times New Roman" w:hAnsi="Times New Roman"/>
                <w:lang w:val="en-US"/>
              </w:rPr>
              <w:br/>
              <w:t>(</w:t>
            </w:r>
            <w:proofErr w:type="spellStart"/>
            <w:r w:rsidRPr="002B70DD">
              <w:rPr>
                <w:rFonts w:ascii="Times New Roman" w:hAnsi="Times New Roman"/>
                <w:lang w:val="en-US"/>
              </w:rPr>
              <w:t>mW</w:t>
            </w:r>
            <w:proofErr w:type="spellEnd"/>
            <w:r w:rsidRPr="002B70DD">
              <w:rPr>
                <w:rFonts w:ascii="Times New Roman" w:hAnsi="Times New Roman"/>
                <w:lang w:val="en-US"/>
              </w:rPr>
              <w:t xml:space="preserve"> m</w:t>
            </w:r>
            <w:r w:rsidRPr="002B70DD">
              <w:rPr>
                <w:rFonts w:ascii="Times New Roman" w:hAnsi="Times New Roman"/>
                <w:vertAlign w:val="superscript"/>
                <w:lang w:val="en-US"/>
              </w:rPr>
              <w:t xml:space="preserve">-1 </w:t>
            </w:r>
            <w:r w:rsidRPr="002B70DD">
              <w:rPr>
                <w:rFonts w:ascii="Times New Roman" w:hAnsi="Times New Roman"/>
                <w:lang w:val="en-US"/>
              </w:rPr>
              <w:t>K</w:t>
            </w:r>
            <w:r w:rsidRPr="002B70DD">
              <w:rPr>
                <w:rFonts w:ascii="Times New Roman" w:hAnsi="Times New Roman"/>
                <w:vertAlign w:val="superscript"/>
                <w:lang w:val="en-US"/>
              </w:rPr>
              <w:t>-1</w:t>
            </w:r>
            <w:r w:rsidRPr="002B70DD">
              <w:rPr>
                <w:rFonts w:ascii="Times New Roman" w:hAnsi="Times New Roman"/>
                <w:lang w:val="en-US"/>
              </w:rPr>
              <w:t>)</w:t>
            </w:r>
          </w:p>
        </w:tc>
        <w:tc>
          <w:tcPr>
            <w:tcW w:w="2007" w:type="dxa"/>
            <w:tcBorders>
              <w:top w:val="double" w:sz="4" w:space="0" w:color="auto"/>
              <w:bottom w:val="single" w:sz="6" w:space="0" w:color="auto"/>
            </w:tcBorders>
            <w:vAlign w:val="center"/>
          </w:tcPr>
          <w:p w:rsidR="009827C9" w:rsidRPr="002B70DD" w:rsidRDefault="009827C9" w:rsidP="00AD434A">
            <w:pPr>
              <w:tabs>
                <w:tab w:val="left" w:pos="567"/>
              </w:tabs>
              <w:spacing w:before="40" w:after="0" w:line="240" w:lineRule="auto"/>
              <w:jc w:val="center"/>
              <w:rPr>
                <w:rFonts w:ascii="Times New Roman" w:hAnsi="Times New Roman"/>
                <w:lang w:val="en-US"/>
              </w:rPr>
            </w:pPr>
            <w:r w:rsidRPr="002B70DD">
              <w:rPr>
                <w:rFonts w:ascii="Times New Roman" w:hAnsi="Times New Roman"/>
                <w:i/>
              </w:rPr>
              <w:t>λ</w:t>
            </w:r>
            <w:proofErr w:type="spellStart"/>
            <w:r w:rsidRPr="002B70DD">
              <w:rPr>
                <w:rFonts w:ascii="Times New Roman" w:hAnsi="Times New Roman"/>
                <w:position w:val="-4"/>
                <w:vertAlign w:val="subscript"/>
                <w:lang w:val="en-US"/>
              </w:rPr>
              <w:t>vap</w:t>
            </w:r>
            <w:proofErr w:type="spellEnd"/>
            <w:r w:rsidRPr="002B70DD">
              <w:rPr>
                <w:rFonts w:ascii="Times New Roman" w:hAnsi="Times New Roman"/>
                <w:lang w:val="en-US"/>
              </w:rPr>
              <w:t xml:space="preserve"> </w:t>
            </w:r>
            <w:r w:rsidRPr="002B70DD">
              <w:rPr>
                <w:rFonts w:ascii="Times New Roman" w:hAnsi="Times New Roman"/>
                <w:lang w:val="en-US"/>
              </w:rPr>
              <w:br/>
              <w:t>(</w:t>
            </w:r>
            <w:proofErr w:type="spellStart"/>
            <w:r w:rsidRPr="002B70DD">
              <w:rPr>
                <w:rFonts w:ascii="Times New Roman" w:hAnsi="Times New Roman"/>
                <w:lang w:val="en-US"/>
              </w:rPr>
              <w:t>mW</w:t>
            </w:r>
            <w:proofErr w:type="spellEnd"/>
            <w:r w:rsidRPr="002B70DD">
              <w:rPr>
                <w:rFonts w:ascii="Times New Roman" w:hAnsi="Times New Roman"/>
                <w:lang w:val="en-US"/>
              </w:rPr>
              <w:t xml:space="preserve"> m</w:t>
            </w:r>
            <w:r w:rsidRPr="002B70DD">
              <w:rPr>
                <w:rFonts w:ascii="Times New Roman" w:hAnsi="Times New Roman"/>
                <w:vertAlign w:val="superscript"/>
                <w:lang w:val="en-US"/>
              </w:rPr>
              <w:t xml:space="preserve">-1 </w:t>
            </w:r>
            <w:r w:rsidRPr="002B70DD">
              <w:rPr>
                <w:rFonts w:ascii="Times New Roman" w:hAnsi="Times New Roman"/>
                <w:lang w:val="en-US"/>
              </w:rPr>
              <w:t>K</w:t>
            </w:r>
            <w:r w:rsidRPr="002B70DD">
              <w:rPr>
                <w:rFonts w:ascii="Times New Roman" w:hAnsi="Times New Roman"/>
                <w:vertAlign w:val="superscript"/>
                <w:lang w:val="en-US"/>
              </w:rPr>
              <w:t>-1</w:t>
            </w:r>
            <w:r w:rsidRPr="002B70DD">
              <w:rPr>
                <w:rFonts w:ascii="Times New Roman" w:hAnsi="Times New Roman"/>
                <w:lang w:val="en-US"/>
              </w:rPr>
              <w:t>)</w:t>
            </w:r>
          </w:p>
        </w:tc>
      </w:tr>
      <w:tr w:rsidR="009827C9" w:rsidRPr="002B70DD" w:rsidTr="009827C9">
        <w:trPr>
          <w:trHeight w:val="288"/>
        </w:trPr>
        <w:tc>
          <w:tcPr>
            <w:tcW w:w="1418" w:type="dxa"/>
            <w:shd w:val="clear" w:color="auto" w:fill="auto"/>
            <w:noWrap/>
            <w:vAlign w:val="bottom"/>
            <w:hideMark/>
          </w:tcPr>
          <w:p w:rsidR="009827C9" w:rsidRPr="002B70DD" w:rsidRDefault="009827C9" w:rsidP="00AD434A">
            <w:pPr>
              <w:spacing w:before="60" w:after="0" w:line="240" w:lineRule="auto"/>
              <w:jc w:val="center"/>
              <w:rPr>
                <w:rFonts w:ascii="Times New Roman" w:hAnsi="Times New Roman"/>
                <w:color w:val="000000"/>
              </w:rPr>
            </w:pPr>
            <w:r w:rsidRPr="002B70DD">
              <w:rPr>
                <w:rFonts w:ascii="Times New Roman" w:hAnsi="Times New Roman"/>
                <w:color w:val="000000"/>
              </w:rPr>
              <w:t>300</w:t>
            </w:r>
          </w:p>
        </w:tc>
        <w:tc>
          <w:tcPr>
            <w:tcW w:w="2126" w:type="dxa"/>
            <w:shd w:val="clear" w:color="auto" w:fill="auto"/>
            <w:noWrap/>
            <w:vAlign w:val="bottom"/>
            <w:hideMark/>
          </w:tcPr>
          <w:p w:rsidR="009827C9" w:rsidRPr="002B70DD" w:rsidRDefault="009827C9" w:rsidP="00AD434A">
            <w:pPr>
              <w:tabs>
                <w:tab w:val="decimal" w:pos="317"/>
              </w:tabs>
              <w:spacing w:before="60" w:after="0" w:line="240" w:lineRule="auto"/>
              <w:rPr>
                <w:rFonts w:ascii="Times New Roman" w:hAnsi="Times New Roman"/>
                <w:color w:val="000000"/>
              </w:rPr>
            </w:pPr>
            <w:r w:rsidRPr="002B70DD">
              <w:rPr>
                <w:rFonts w:ascii="Times New Roman" w:hAnsi="Times New Roman"/>
                <w:color w:val="000000"/>
              </w:rPr>
              <w:t>2.470</w:t>
            </w:r>
            <w:r>
              <w:rPr>
                <w:rFonts w:ascii="Times New Roman" w:hAnsi="Times New Roman"/>
                <w:color w:val="000000"/>
              </w:rPr>
              <w:t>×</w:t>
            </w:r>
            <w:r>
              <w:rPr>
                <w:rFonts w:ascii="Times New Roman" w:hAnsi="Times New Roman"/>
                <w:color w:val="000000"/>
                <w:lang w:val="en-US"/>
              </w:rPr>
              <w:t>10</w:t>
            </w:r>
            <w:r>
              <w:rPr>
                <w:rFonts w:ascii="Times New Roman" w:hAnsi="Times New Roman"/>
                <w:color w:val="000000"/>
                <w:vertAlign w:val="superscript"/>
                <w:lang w:val="en-US"/>
              </w:rPr>
              <w:t>-7</w:t>
            </w:r>
          </w:p>
        </w:tc>
        <w:tc>
          <w:tcPr>
            <w:tcW w:w="1843" w:type="dxa"/>
            <w:shd w:val="clear" w:color="auto" w:fill="auto"/>
            <w:noWrap/>
            <w:vAlign w:val="bottom"/>
            <w:hideMark/>
          </w:tcPr>
          <w:p w:rsidR="009827C9" w:rsidRPr="002B70DD" w:rsidRDefault="009827C9" w:rsidP="009827C9">
            <w:pPr>
              <w:tabs>
                <w:tab w:val="decimal" w:pos="743"/>
              </w:tabs>
              <w:spacing w:before="60" w:after="0" w:line="240" w:lineRule="auto"/>
              <w:rPr>
                <w:rFonts w:ascii="Times New Roman" w:hAnsi="Times New Roman"/>
                <w:color w:val="000000"/>
              </w:rPr>
            </w:pPr>
            <w:r w:rsidRPr="002B70DD">
              <w:rPr>
                <w:rFonts w:ascii="Times New Roman" w:hAnsi="Times New Roman"/>
                <w:color w:val="000000"/>
              </w:rPr>
              <w:t>768.87</w:t>
            </w:r>
          </w:p>
        </w:tc>
        <w:tc>
          <w:tcPr>
            <w:tcW w:w="1843" w:type="dxa"/>
            <w:shd w:val="clear" w:color="auto" w:fill="auto"/>
            <w:noWrap/>
            <w:vAlign w:val="bottom"/>
            <w:hideMark/>
          </w:tcPr>
          <w:p w:rsidR="009827C9" w:rsidRPr="002B70DD" w:rsidRDefault="009827C9" w:rsidP="00AD434A">
            <w:pPr>
              <w:tabs>
                <w:tab w:val="decimal" w:pos="357"/>
              </w:tabs>
              <w:spacing w:before="60" w:after="0" w:line="240" w:lineRule="auto"/>
              <w:rPr>
                <w:rFonts w:ascii="Times New Roman" w:hAnsi="Times New Roman"/>
                <w:color w:val="000000"/>
              </w:rPr>
            </w:pPr>
            <w:r w:rsidRPr="002B70DD">
              <w:rPr>
                <w:rFonts w:ascii="Times New Roman" w:hAnsi="Times New Roman"/>
                <w:color w:val="000000"/>
              </w:rPr>
              <w:t>2.242</w:t>
            </w:r>
            <w:r>
              <w:rPr>
                <w:rFonts w:ascii="Times New Roman" w:hAnsi="Times New Roman"/>
                <w:color w:val="000000"/>
              </w:rPr>
              <w:t>×</w:t>
            </w:r>
            <w:r>
              <w:rPr>
                <w:rFonts w:ascii="Times New Roman" w:hAnsi="Times New Roman"/>
                <w:color w:val="000000"/>
                <w:lang w:val="en-US"/>
              </w:rPr>
              <w:t>10</w:t>
            </w:r>
            <w:r w:rsidRPr="002B70DD">
              <w:rPr>
                <w:rFonts w:ascii="Times New Roman" w:hAnsi="Times New Roman"/>
                <w:color w:val="000000"/>
                <w:vertAlign w:val="superscript"/>
              </w:rPr>
              <w:t>-5</w:t>
            </w:r>
          </w:p>
        </w:tc>
        <w:tc>
          <w:tcPr>
            <w:tcW w:w="1559" w:type="dxa"/>
            <w:vAlign w:val="bottom"/>
          </w:tcPr>
          <w:p w:rsidR="009827C9" w:rsidRPr="00487AA3" w:rsidRDefault="009827C9" w:rsidP="00AD434A">
            <w:pPr>
              <w:tabs>
                <w:tab w:val="decimal" w:pos="632"/>
              </w:tabs>
              <w:spacing w:before="60" w:after="0" w:line="240" w:lineRule="auto"/>
              <w:rPr>
                <w:rFonts w:ascii="Times New Roman" w:hAnsi="Times New Roman"/>
                <w:color w:val="000000"/>
                <w:lang w:val="en-US"/>
              </w:rPr>
            </w:pPr>
            <w:r>
              <w:rPr>
                <w:rFonts w:ascii="Times New Roman" w:hAnsi="Times New Roman"/>
                <w:color w:val="000000"/>
              </w:rPr>
              <w:t>143.</w:t>
            </w:r>
            <w:r>
              <w:rPr>
                <w:rFonts w:ascii="Times New Roman" w:hAnsi="Times New Roman"/>
                <w:color w:val="000000"/>
                <w:lang w:val="en-US"/>
              </w:rPr>
              <w:t>50</w:t>
            </w:r>
          </w:p>
        </w:tc>
        <w:tc>
          <w:tcPr>
            <w:tcW w:w="2007" w:type="dxa"/>
            <w:vAlign w:val="bottom"/>
          </w:tcPr>
          <w:p w:rsidR="009827C9" w:rsidRPr="002B70DD" w:rsidRDefault="009827C9" w:rsidP="009827C9">
            <w:pPr>
              <w:tabs>
                <w:tab w:val="decimal" w:pos="943"/>
              </w:tabs>
              <w:spacing w:before="60" w:after="0" w:line="240" w:lineRule="auto"/>
              <w:rPr>
                <w:rFonts w:ascii="Times New Roman" w:hAnsi="Times New Roman"/>
                <w:color w:val="000000"/>
              </w:rPr>
            </w:pPr>
            <w:r w:rsidRPr="002B70DD">
              <w:rPr>
                <w:rFonts w:ascii="Times New Roman" w:hAnsi="Times New Roman"/>
                <w:color w:val="000000"/>
              </w:rPr>
              <w:t>6.10</w:t>
            </w:r>
          </w:p>
        </w:tc>
      </w:tr>
      <w:tr w:rsidR="009827C9" w:rsidRPr="002B70DD" w:rsidTr="009827C9">
        <w:trPr>
          <w:trHeight w:val="288"/>
        </w:trPr>
        <w:tc>
          <w:tcPr>
            <w:tcW w:w="1418" w:type="dxa"/>
            <w:shd w:val="clear" w:color="auto" w:fill="auto"/>
            <w:noWrap/>
            <w:vAlign w:val="bottom"/>
            <w:hideMark/>
          </w:tcPr>
          <w:p w:rsidR="009827C9" w:rsidRPr="002B70DD" w:rsidRDefault="009827C9" w:rsidP="00AD434A">
            <w:pPr>
              <w:spacing w:after="0" w:line="240" w:lineRule="auto"/>
              <w:jc w:val="center"/>
              <w:rPr>
                <w:rFonts w:ascii="Times New Roman" w:hAnsi="Times New Roman"/>
                <w:color w:val="000000"/>
              </w:rPr>
            </w:pPr>
            <w:r w:rsidRPr="002B70DD">
              <w:rPr>
                <w:rFonts w:ascii="Times New Roman" w:hAnsi="Times New Roman"/>
                <w:color w:val="000000"/>
              </w:rPr>
              <w:t>350</w:t>
            </w:r>
          </w:p>
        </w:tc>
        <w:tc>
          <w:tcPr>
            <w:tcW w:w="2126" w:type="dxa"/>
            <w:shd w:val="clear" w:color="auto" w:fill="auto"/>
            <w:noWrap/>
            <w:vAlign w:val="bottom"/>
            <w:hideMark/>
          </w:tcPr>
          <w:p w:rsidR="009827C9" w:rsidRPr="002B70DD" w:rsidRDefault="009827C9" w:rsidP="00AD434A">
            <w:pPr>
              <w:tabs>
                <w:tab w:val="decimal" w:pos="317"/>
              </w:tabs>
              <w:spacing w:after="0" w:line="240" w:lineRule="auto"/>
              <w:rPr>
                <w:rFonts w:ascii="Times New Roman" w:hAnsi="Times New Roman"/>
                <w:color w:val="000000"/>
              </w:rPr>
            </w:pPr>
            <w:r w:rsidRPr="002B70DD">
              <w:rPr>
                <w:rFonts w:ascii="Times New Roman" w:hAnsi="Times New Roman"/>
                <w:color w:val="000000"/>
              </w:rPr>
              <w:t>2.105</w:t>
            </w:r>
            <w:r>
              <w:rPr>
                <w:rFonts w:ascii="Times New Roman" w:hAnsi="Times New Roman"/>
                <w:color w:val="000000"/>
              </w:rPr>
              <w:t>×</w:t>
            </w:r>
            <w:r>
              <w:rPr>
                <w:rFonts w:ascii="Times New Roman" w:hAnsi="Times New Roman"/>
                <w:color w:val="000000"/>
                <w:lang w:val="en-US"/>
              </w:rPr>
              <w:t>10</w:t>
            </w:r>
            <w:r>
              <w:rPr>
                <w:rFonts w:ascii="Times New Roman" w:hAnsi="Times New Roman"/>
                <w:color w:val="000000"/>
                <w:vertAlign w:val="superscript"/>
                <w:lang w:val="en-US"/>
              </w:rPr>
              <w:t>-5</w:t>
            </w:r>
          </w:p>
        </w:tc>
        <w:tc>
          <w:tcPr>
            <w:tcW w:w="1843" w:type="dxa"/>
            <w:shd w:val="clear" w:color="auto" w:fill="auto"/>
            <w:noWrap/>
            <w:vAlign w:val="bottom"/>
            <w:hideMark/>
          </w:tcPr>
          <w:p w:rsidR="009827C9" w:rsidRPr="002B70DD" w:rsidRDefault="009827C9" w:rsidP="009827C9">
            <w:pPr>
              <w:tabs>
                <w:tab w:val="decimal" w:pos="743"/>
              </w:tabs>
              <w:spacing w:after="0" w:line="240" w:lineRule="auto"/>
              <w:rPr>
                <w:rFonts w:ascii="Times New Roman" w:hAnsi="Times New Roman"/>
                <w:color w:val="000000"/>
              </w:rPr>
            </w:pPr>
            <w:r w:rsidRPr="002B70DD">
              <w:rPr>
                <w:rFonts w:ascii="Times New Roman" w:hAnsi="Times New Roman"/>
                <w:color w:val="000000"/>
              </w:rPr>
              <w:t>733.87</w:t>
            </w:r>
          </w:p>
        </w:tc>
        <w:tc>
          <w:tcPr>
            <w:tcW w:w="1843" w:type="dxa"/>
            <w:shd w:val="clear" w:color="auto" w:fill="auto"/>
            <w:noWrap/>
            <w:vAlign w:val="bottom"/>
            <w:hideMark/>
          </w:tcPr>
          <w:p w:rsidR="009827C9" w:rsidRPr="002B70DD" w:rsidRDefault="009827C9" w:rsidP="00AD434A">
            <w:pPr>
              <w:tabs>
                <w:tab w:val="decimal" w:pos="357"/>
              </w:tabs>
              <w:spacing w:after="0" w:line="240" w:lineRule="auto"/>
              <w:rPr>
                <w:rFonts w:ascii="Times New Roman" w:hAnsi="Times New Roman"/>
                <w:color w:val="000000"/>
              </w:rPr>
            </w:pPr>
            <w:r w:rsidRPr="002B70DD">
              <w:rPr>
                <w:rFonts w:ascii="Times New Roman" w:hAnsi="Times New Roman"/>
                <w:color w:val="000000"/>
              </w:rPr>
              <w:t>1.638</w:t>
            </w:r>
            <w:r>
              <w:rPr>
                <w:rFonts w:ascii="Times New Roman" w:hAnsi="Times New Roman"/>
                <w:color w:val="000000"/>
              </w:rPr>
              <w:t>×</w:t>
            </w:r>
            <w:r>
              <w:rPr>
                <w:rFonts w:ascii="Times New Roman" w:hAnsi="Times New Roman"/>
                <w:color w:val="000000"/>
                <w:lang w:val="en-US"/>
              </w:rPr>
              <w:t>10</w:t>
            </w:r>
            <w:r w:rsidRPr="002B70DD">
              <w:rPr>
                <w:rFonts w:ascii="Times New Roman" w:hAnsi="Times New Roman"/>
                <w:color w:val="000000"/>
                <w:vertAlign w:val="superscript"/>
                <w:lang w:val="en-US"/>
              </w:rPr>
              <w:t>-</w:t>
            </w:r>
            <w:r w:rsidRPr="002B70DD">
              <w:rPr>
                <w:rFonts w:ascii="Times New Roman" w:hAnsi="Times New Roman"/>
                <w:color w:val="000000"/>
                <w:vertAlign w:val="superscript"/>
              </w:rPr>
              <w:t>3</w:t>
            </w:r>
          </w:p>
        </w:tc>
        <w:tc>
          <w:tcPr>
            <w:tcW w:w="1559" w:type="dxa"/>
            <w:vAlign w:val="bottom"/>
          </w:tcPr>
          <w:p w:rsidR="009827C9" w:rsidRPr="00487AA3" w:rsidRDefault="009827C9" w:rsidP="00AD434A">
            <w:pPr>
              <w:tabs>
                <w:tab w:val="decimal" w:pos="632"/>
              </w:tabs>
              <w:spacing w:after="0" w:line="240" w:lineRule="auto"/>
              <w:rPr>
                <w:rFonts w:ascii="Times New Roman" w:hAnsi="Times New Roman"/>
                <w:color w:val="000000"/>
                <w:lang w:val="en-US"/>
              </w:rPr>
            </w:pPr>
            <w:r>
              <w:rPr>
                <w:rFonts w:ascii="Times New Roman" w:hAnsi="Times New Roman"/>
                <w:color w:val="000000"/>
              </w:rPr>
              <w:t>13</w:t>
            </w:r>
            <w:r>
              <w:rPr>
                <w:rFonts w:ascii="Times New Roman" w:hAnsi="Times New Roman"/>
                <w:color w:val="000000"/>
                <w:lang w:val="en-US"/>
              </w:rPr>
              <w:t>4.77</w:t>
            </w:r>
          </w:p>
        </w:tc>
        <w:tc>
          <w:tcPr>
            <w:tcW w:w="2007" w:type="dxa"/>
            <w:vAlign w:val="bottom"/>
          </w:tcPr>
          <w:p w:rsidR="009827C9" w:rsidRPr="002B70DD" w:rsidRDefault="009827C9" w:rsidP="009827C9">
            <w:pPr>
              <w:tabs>
                <w:tab w:val="decimal" w:pos="943"/>
              </w:tabs>
              <w:spacing w:after="0" w:line="240" w:lineRule="auto"/>
              <w:rPr>
                <w:rFonts w:ascii="Times New Roman" w:hAnsi="Times New Roman"/>
                <w:color w:val="000000"/>
              </w:rPr>
            </w:pPr>
            <w:r w:rsidRPr="002B70DD">
              <w:rPr>
                <w:rFonts w:ascii="Times New Roman" w:hAnsi="Times New Roman"/>
                <w:color w:val="000000"/>
              </w:rPr>
              <w:t>8.60</w:t>
            </w:r>
          </w:p>
        </w:tc>
      </w:tr>
      <w:tr w:rsidR="009827C9" w:rsidRPr="002B70DD" w:rsidTr="009827C9">
        <w:trPr>
          <w:trHeight w:val="288"/>
        </w:trPr>
        <w:tc>
          <w:tcPr>
            <w:tcW w:w="1418" w:type="dxa"/>
            <w:shd w:val="clear" w:color="auto" w:fill="auto"/>
            <w:noWrap/>
            <w:vAlign w:val="bottom"/>
            <w:hideMark/>
          </w:tcPr>
          <w:p w:rsidR="009827C9" w:rsidRPr="002B70DD" w:rsidRDefault="009827C9" w:rsidP="00AD434A">
            <w:pPr>
              <w:spacing w:after="0" w:line="240" w:lineRule="auto"/>
              <w:jc w:val="center"/>
              <w:rPr>
                <w:rFonts w:ascii="Times New Roman" w:hAnsi="Times New Roman"/>
                <w:color w:val="000000"/>
              </w:rPr>
            </w:pPr>
            <w:r w:rsidRPr="002B70DD">
              <w:rPr>
                <w:rFonts w:ascii="Times New Roman" w:hAnsi="Times New Roman"/>
                <w:color w:val="000000"/>
              </w:rPr>
              <w:t>400</w:t>
            </w:r>
          </w:p>
        </w:tc>
        <w:tc>
          <w:tcPr>
            <w:tcW w:w="2126" w:type="dxa"/>
            <w:shd w:val="clear" w:color="auto" w:fill="auto"/>
            <w:noWrap/>
            <w:vAlign w:val="bottom"/>
            <w:hideMark/>
          </w:tcPr>
          <w:p w:rsidR="009827C9" w:rsidRPr="002B70DD" w:rsidRDefault="009827C9" w:rsidP="00AD434A">
            <w:pPr>
              <w:tabs>
                <w:tab w:val="decimal" w:pos="317"/>
              </w:tabs>
              <w:spacing w:after="0" w:line="240" w:lineRule="auto"/>
              <w:rPr>
                <w:rFonts w:ascii="Times New Roman" w:hAnsi="Times New Roman"/>
                <w:color w:val="000000"/>
              </w:rPr>
            </w:pPr>
            <w:r w:rsidRPr="002B70DD">
              <w:rPr>
                <w:rFonts w:ascii="Times New Roman" w:hAnsi="Times New Roman"/>
                <w:color w:val="000000"/>
              </w:rPr>
              <w:t>4.609</w:t>
            </w:r>
            <w:r>
              <w:rPr>
                <w:rFonts w:ascii="Times New Roman" w:hAnsi="Times New Roman"/>
                <w:color w:val="000000"/>
              </w:rPr>
              <w:t>×</w:t>
            </w:r>
            <w:r>
              <w:rPr>
                <w:rFonts w:ascii="Times New Roman" w:hAnsi="Times New Roman"/>
                <w:color w:val="000000"/>
                <w:lang w:val="en-US"/>
              </w:rPr>
              <w:t>10</w:t>
            </w:r>
            <w:r>
              <w:rPr>
                <w:rFonts w:ascii="Times New Roman" w:hAnsi="Times New Roman"/>
                <w:color w:val="000000"/>
                <w:vertAlign w:val="superscript"/>
                <w:lang w:val="en-US"/>
              </w:rPr>
              <w:t>-4</w:t>
            </w:r>
          </w:p>
        </w:tc>
        <w:tc>
          <w:tcPr>
            <w:tcW w:w="1843" w:type="dxa"/>
            <w:shd w:val="clear" w:color="auto" w:fill="auto"/>
            <w:noWrap/>
            <w:vAlign w:val="bottom"/>
            <w:hideMark/>
          </w:tcPr>
          <w:p w:rsidR="009827C9" w:rsidRPr="002B70DD" w:rsidRDefault="009827C9" w:rsidP="009827C9">
            <w:pPr>
              <w:tabs>
                <w:tab w:val="decimal" w:pos="743"/>
              </w:tabs>
              <w:spacing w:after="0" w:line="240" w:lineRule="auto"/>
              <w:rPr>
                <w:rFonts w:ascii="Times New Roman" w:hAnsi="Times New Roman"/>
                <w:color w:val="000000"/>
              </w:rPr>
            </w:pPr>
            <w:r w:rsidRPr="002B70DD">
              <w:rPr>
                <w:rFonts w:ascii="Times New Roman" w:hAnsi="Times New Roman"/>
                <w:color w:val="000000"/>
              </w:rPr>
              <w:t>698.80</w:t>
            </w:r>
          </w:p>
        </w:tc>
        <w:tc>
          <w:tcPr>
            <w:tcW w:w="1843" w:type="dxa"/>
            <w:shd w:val="clear" w:color="auto" w:fill="auto"/>
            <w:noWrap/>
            <w:vAlign w:val="bottom"/>
            <w:hideMark/>
          </w:tcPr>
          <w:p w:rsidR="009827C9" w:rsidRPr="002B70DD" w:rsidRDefault="009827C9" w:rsidP="00AD434A">
            <w:pPr>
              <w:tabs>
                <w:tab w:val="decimal" w:pos="357"/>
              </w:tabs>
              <w:spacing w:after="0" w:line="240" w:lineRule="auto"/>
              <w:rPr>
                <w:rFonts w:ascii="Times New Roman" w:hAnsi="Times New Roman"/>
                <w:color w:val="000000"/>
              </w:rPr>
            </w:pPr>
            <w:r w:rsidRPr="002B70DD">
              <w:rPr>
                <w:rFonts w:ascii="Times New Roman" w:hAnsi="Times New Roman"/>
                <w:color w:val="000000"/>
              </w:rPr>
              <w:t>3.142</w:t>
            </w:r>
            <w:r>
              <w:rPr>
                <w:rFonts w:ascii="Times New Roman" w:hAnsi="Times New Roman"/>
                <w:color w:val="000000"/>
              </w:rPr>
              <w:t>×</w:t>
            </w:r>
            <w:r>
              <w:rPr>
                <w:rFonts w:ascii="Times New Roman" w:hAnsi="Times New Roman"/>
                <w:color w:val="000000"/>
                <w:lang w:val="en-US"/>
              </w:rPr>
              <w:t>10</w:t>
            </w:r>
            <w:r w:rsidRPr="002B70DD">
              <w:rPr>
                <w:rFonts w:ascii="Times New Roman" w:hAnsi="Times New Roman"/>
                <w:color w:val="000000"/>
                <w:vertAlign w:val="superscript"/>
                <w:lang w:val="en-US"/>
              </w:rPr>
              <w:t>-</w:t>
            </w:r>
            <w:r w:rsidRPr="002B70DD">
              <w:rPr>
                <w:rFonts w:ascii="Times New Roman" w:hAnsi="Times New Roman"/>
                <w:color w:val="000000"/>
                <w:vertAlign w:val="superscript"/>
              </w:rPr>
              <w:t>2</w:t>
            </w:r>
          </w:p>
        </w:tc>
        <w:tc>
          <w:tcPr>
            <w:tcW w:w="1559" w:type="dxa"/>
            <w:vAlign w:val="bottom"/>
          </w:tcPr>
          <w:p w:rsidR="009827C9" w:rsidRPr="00487AA3" w:rsidRDefault="009827C9" w:rsidP="00AD434A">
            <w:pPr>
              <w:tabs>
                <w:tab w:val="decimal" w:pos="632"/>
              </w:tabs>
              <w:spacing w:after="0" w:line="240" w:lineRule="auto"/>
              <w:rPr>
                <w:rFonts w:ascii="Times New Roman" w:hAnsi="Times New Roman"/>
                <w:color w:val="000000"/>
                <w:lang w:val="en-US"/>
              </w:rPr>
            </w:pPr>
            <w:r>
              <w:rPr>
                <w:rFonts w:ascii="Times New Roman" w:hAnsi="Times New Roman"/>
                <w:color w:val="000000"/>
              </w:rPr>
              <w:t>12</w:t>
            </w:r>
            <w:r>
              <w:rPr>
                <w:rFonts w:ascii="Times New Roman" w:hAnsi="Times New Roman"/>
                <w:color w:val="000000"/>
                <w:lang w:val="en-US"/>
              </w:rPr>
              <w:t>6.32</w:t>
            </w:r>
          </w:p>
        </w:tc>
        <w:tc>
          <w:tcPr>
            <w:tcW w:w="2007" w:type="dxa"/>
            <w:vAlign w:val="bottom"/>
          </w:tcPr>
          <w:p w:rsidR="009827C9" w:rsidRPr="002B70DD" w:rsidRDefault="009827C9" w:rsidP="009827C9">
            <w:pPr>
              <w:tabs>
                <w:tab w:val="decimal" w:pos="943"/>
              </w:tabs>
              <w:spacing w:after="0" w:line="240" w:lineRule="auto"/>
              <w:rPr>
                <w:rFonts w:ascii="Times New Roman" w:hAnsi="Times New Roman"/>
                <w:color w:val="000000"/>
              </w:rPr>
            </w:pPr>
            <w:r w:rsidRPr="002B70DD">
              <w:rPr>
                <w:rFonts w:ascii="Times New Roman" w:hAnsi="Times New Roman"/>
                <w:color w:val="000000"/>
              </w:rPr>
              <w:t>11.73</w:t>
            </w:r>
          </w:p>
        </w:tc>
      </w:tr>
      <w:tr w:rsidR="009827C9" w:rsidRPr="002B70DD" w:rsidTr="009827C9">
        <w:trPr>
          <w:trHeight w:val="288"/>
        </w:trPr>
        <w:tc>
          <w:tcPr>
            <w:tcW w:w="1418" w:type="dxa"/>
            <w:shd w:val="clear" w:color="auto" w:fill="auto"/>
            <w:noWrap/>
            <w:vAlign w:val="bottom"/>
            <w:hideMark/>
          </w:tcPr>
          <w:p w:rsidR="009827C9" w:rsidRPr="002B70DD" w:rsidRDefault="009827C9" w:rsidP="00AD434A">
            <w:pPr>
              <w:spacing w:after="0" w:line="240" w:lineRule="auto"/>
              <w:jc w:val="center"/>
              <w:rPr>
                <w:rFonts w:ascii="Times New Roman" w:hAnsi="Times New Roman"/>
                <w:color w:val="000000"/>
              </w:rPr>
            </w:pPr>
            <w:r w:rsidRPr="002B70DD">
              <w:rPr>
                <w:rFonts w:ascii="Times New Roman" w:hAnsi="Times New Roman"/>
                <w:color w:val="000000"/>
              </w:rPr>
              <w:t>450</w:t>
            </w:r>
          </w:p>
        </w:tc>
        <w:tc>
          <w:tcPr>
            <w:tcW w:w="2126" w:type="dxa"/>
            <w:shd w:val="clear" w:color="auto" w:fill="auto"/>
            <w:noWrap/>
            <w:vAlign w:val="bottom"/>
            <w:hideMark/>
          </w:tcPr>
          <w:p w:rsidR="009827C9" w:rsidRPr="002B70DD" w:rsidRDefault="009827C9" w:rsidP="00AD434A">
            <w:pPr>
              <w:tabs>
                <w:tab w:val="decimal" w:pos="317"/>
              </w:tabs>
              <w:spacing w:after="0" w:line="240" w:lineRule="auto"/>
              <w:rPr>
                <w:rFonts w:ascii="Times New Roman" w:hAnsi="Times New Roman"/>
                <w:color w:val="000000"/>
              </w:rPr>
            </w:pPr>
            <w:r w:rsidRPr="002B70DD">
              <w:rPr>
                <w:rFonts w:ascii="Times New Roman" w:hAnsi="Times New Roman"/>
                <w:color w:val="000000"/>
              </w:rPr>
              <w:t>4.276</w:t>
            </w:r>
            <w:r>
              <w:rPr>
                <w:rFonts w:ascii="Times New Roman" w:hAnsi="Times New Roman"/>
                <w:color w:val="000000"/>
              </w:rPr>
              <w:t>×</w:t>
            </w:r>
            <w:r>
              <w:rPr>
                <w:rFonts w:ascii="Times New Roman" w:hAnsi="Times New Roman"/>
                <w:color w:val="000000"/>
                <w:lang w:val="en-US"/>
              </w:rPr>
              <w:t>10</w:t>
            </w:r>
            <w:r>
              <w:rPr>
                <w:rFonts w:ascii="Times New Roman" w:hAnsi="Times New Roman"/>
                <w:color w:val="000000"/>
                <w:vertAlign w:val="superscript"/>
                <w:lang w:val="en-US"/>
              </w:rPr>
              <w:t>-3</w:t>
            </w:r>
          </w:p>
        </w:tc>
        <w:tc>
          <w:tcPr>
            <w:tcW w:w="1843" w:type="dxa"/>
            <w:shd w:val="clear" w:color="auto" w:fill="auto"/>
            <w:noWrap/>
            <w:vAlign w:val="bottom"/>
            <w:hideMark/>
          </w:tcPr>
          <w:p w:rsidR="009827C9" w:rsidRPr="002B70DD" w:rsidRDefault="009827C9" w:rsidP="009827C9">
            <w:pPr>
              <w:tabs>
                <w:tab w:val="decimal" w:pos="743"/>
              </w:tabs>
              <w:spacing w:after="0" w:line="240" w:lineRule="auto"/>
              <w:rPr>
                <w:rFonts w:ascii="Times New Roman" w:hAnsi="Times New Roman"/>
                <w:color w:val="000000"/>
              </w:rPr>
            </w:pPr>
            <w:r w:rsidRPr="002B70DD">
              <w:rPr>
                <w:rFonts w:ascii="Times New Roman" w:hAnsi="Times New Roman"/>
                <w:color w:val="000000"/>
              </w:rPr>
              <w:t>662.94</w:t>
            </w:r>
          </w:p>
        </w:tc>
        <w:tc>
          <w:tcPr>
            <w:tcW w:w="1843" w:type="dxa"/>
            <w:shd w:val="clear" w:color="auto" w:fill="auto"/>
            <w:noWrap/>
            <w:vAlign w:val="bottom"/>
            <w:hideMark/>
          </w:tcPr>
          <w:p w:rsidR="009827C9" w:rsidRPr="002B70DD" w:rsidRDefault="009827C9" w:rsidP="00AD434A">
            <w:pPr>
              <w:tabs>
                <w:tab w:val="decimal" w:pos="357"/>
              </w:tabs>
              <w:spacing w:after="0" w:line="240" w:lineRule="auto"/>
              <w:rPr>
                <w:rFonts w:ascii="Times New Roman" w:hAnsi="Times New Roman"/>
                <w:color w:val="000000"/>
              </w:rPr>
            </w:pPr>
            <w:r>
              <w:rPr>
                <w:rFonts w:ascii="Times New Roman" w:hAnsi="Times New Roman"/>
                <w:color w:val="000000"/>
              </w:rPr>
              <w:t>2.607×</w:t>
            </w:r>
            <w:r>
              <w:rPr>
                <w:rFonts w:ascii="Times New Roman" w:hAnsi="Times New Roman"/>
                <w:color w:val="000000"/>
                <w:lang w:val="en-US"/>
              </w:rPr>
              <w:t>10</w:t>
            </w:r>
            <w:r w:rsidRPr="002B70DD">
              <w:rPr>
                <w:rFonts w:ascii="Times New Roman" w:hAnsi="Times New Roman"/>
                <w:color w:val="000000"/>
                <w:vertAlign w:val="superscript"/>
                <w:lang w:val="en-US"/>
              </w:rPr>
              <w:t>-</w:t>
            </w:r>
            <w:r w:rsidRPr="002B70DD">
              <w:rPr>
                <w:rFonts w:ascii="Times New Roman" w:hAnsi="Times New Roman"/>
                <w:color w:val="000000"/>
                <w:vertAlign w:val="superscript"/>
              </w:rPr>
              <w:t>1</w:t>
            </w:r>
          </w:p>
        </w:tc>
        <w:tc>
          <w:tcPr>
            <w:tcW w:w="1559" w:type="dxa"/>
            <w:vAlign w:val="bottom"/>
          </w:tcPr>
          <w:p w:rsidR="009827C9" w:rsidRPr="00487AA3" w:rsidRDefault="009827C9" w:rsidP="00AD434A">
            <w:pPr>
              <w:tabs>
                <w:tab w:val="decimal" w:pos="632"/>
              </w:tabs>
              <w:spacing w:after="0" w:line="240" w:lineRule="auto"/>
              <w:rPr>
                <w:rFonts w:ascii="Times New Roman" w:hAnsi="Times New Roman"/>
                <w:color w:val="000000"/>
                <w:lang w:val="en-US"/>
              </w:rPr>
            </w:pPr>
            <w:r>
              <w:rPr>
                <w:rFonts w:ascii="Times New Roman" w:hAnsi="Times New Roman"/>
                <w:color w:val="000000"/>
              </w:rPr>
              <w:t>11</w:t>
            </w:r>
            <w:r>
              <w:rPr>
                <w:rFonts w:ascii="Times New Roman" w:hAnsi="Times New Roman"/>
                <w:color w:val="000000"/>
                <w:lang w:val="en-US"/>
              </w:rPr>
              <w:t>8.27</w:t>
            </w:r>
          </w:p>
        </w:tc>
        <w:tc>
          <w:tcPr>
            <w:tcW w:w="2007" w:type="dxa"/>
            <w:vAlign w:val="bottom"/>
          </w:tcPr>
          <w:p w:rsidR="009827C9" w:rsidRPr="00487AA3" w:rsidRDefault="009827C9" w:rsidP="009827C9">
            <w:pPr>
              <w:tabs>
                <w:tab w:val="decimal" w:pos="943"/>
              </w:tabs>
              <w:spacing w:after="0" w:line="240" w:lineRule="auto"/>
              <w:rPr>
                <w:rFonts w:ascii="Times New Roman" w:hAnsi="Times New Roman"/>
                <w:color w:val="000000"/>
                <w:lang w:val="en-US"/>
              </w:rPr>
            </w:pPr>
            <w:r>
              <w:rPr>
                <w:rFonts w:ascii="Times New Roman" w:hAnsi="Times New Roman"/>
                <w:color w:val="000000"/>
              </w:rPr>
              <w:t>15.4</w:t>
            </w:r>
            <w:r>
              <w:rPr>
                <w:rFonts w:ascii="Times New Roman" w:hAnsi="Times New Roman"/>
                <w:color w:val="000000"/>
                <w:lang w:val="en-US"/>
              </w:rPr>
              <w:t>2</w:t>
            </w:r>
          </w:p>
        </w:tc>
      </w:tr>
      <w:tr w:rsidR="009827C9" w:rsidRPr="002B70DD" w:rsidTr="009827C9">
        <w:trPr>
          <w:trHeight w:val="288"/>
        </w:trPr>
        <w:tc>
          <w:tcPr>
            <w:tcW w:w="1418" w:type="dxa"/>
            <w:shd w:val="clear" w:color="auto" w:fill="auto"/>
            <w:noWrap/>
            <w:vAlign w:val="bottom"/>
            <w:hideMark/>
          </w:tcPr>
          <w:p w:rsidR="009827C9" w:rsidRPr="002B70DD" w:rsidRDefault="009827C9" w:rsidP="00AD434A">
            <w:pPr>
              <w:spacing w:after="0" w:line="240" w:lineRule="auto"/>
              <w:jc w:val="center"/>
              <w:rPr>
                <w:rFonts w:ascii="Times New Roman" w:hAnsi="Times New Roman"/>
                <w:color w:val="000000"/>
              </w:rPr>
            </w:pPr>
            <w:r w:rsidRPr="002B70DD">
              <w:rPr>
                <w:rFonts w:ascii="Times New Roman" w:hAnsi="Times New Roman"/>
                <w:color w:val="000000"/>
              </w:rPr>
              <w:t>500</w:t>
            </w:r>
          </w:p>
        </w:tc>
        <w:tc>
          <w:tcPr>
            <w:tcW w:w="2126" w:type="dxa"/>
            <w:shd w:val="clear" w:color="auto" w:fill="auto"/>
            <w:noWrap/>
            <w:vAlign w:val="bottom"/>
            <w:hideMark/>
          </w:tcPr>
          <w:p w:rsidR="009827C9" w:rsidRPr="002B70DD" w:rsidRDefault="009827C9" w:rsidP="00AD434A">
            <w:pPr>
              <w:tabs>
                <w:tab w:val="decimal" w:pos="317"/>
              </w:tabs>
              <w:spacing w:after="0" w:line="240" w:lineRule="auto"/>
              <w:rPr>
                <w:rFonts w:ascii="Times New Roman" w:hAnsi="Times New Roman"/>
                <w:color w:val="000000"/>
              </w:rPr>
            </w:pPr>
            <w:r w:rsidRPr="002B70DD">
              <w:rPr>
                <w:rFonts w:ascii="Times New Roman" w:hAnsi="Times New Roman"/>
                <w:color w:val="000000"/>
              </w:rPr>
              <w:t>2.256</w:t>
            </w:r>
            <w:r>
              <w:rPr>
                <w:rFonts w:ascii="Times New Roman" w:hAnsi="Times New Roman"/>
                <w:color w:val="000000"/>
              </w:rPr>
              <w:t>×</w:t>
            </w:r>
            <w:r>
              <w:rPr>
                <w:rFonts w:ascii="Times New Roman" w:hAnsi="Times New Roman"/>
                <w:color w:val="000000"/>
                <w:lang w:val="en-US"/>
              </w:rPr>
              <w:t>10</w:t>
            </w:r>
            <w:r>
              <w:rPr>
                <w:rFonts w:ascii="Times New Roman" w:hAnsi="Times New Roman"/>
                <w:color w:val="000000"/>
                <w:vertAlign w:val="superscript"/>
                <w:lang w:val="en-US"/>
              </w:rPr>
              <w:t>-2</w:t>
            </w:r>
          </w:p>
        </w:tc>
        <w:tc>
          <w:tcPr>
            <w:tcW w:w="1843" w:type="dxa"/>
            <w:shd w:val="clear" w:color="auto" w:fill="auto"/>
            <w:noWrap/>
            <w:vAlign w:val="bottom"/>
            <w:hideMark/>
          </w:tcPr>
          <w:p w:rsidR="009827C9" w:rsidRPr="002B70DD" w:rsidRDefault="009827C9" w:rsidP="009827C9">
            <w:pPr>
              <w:tabs>
                <w:tab w:val="decimal" w:pos="743"/>
              </w:tabs>
              <w:spacing w:after="0" w:line="240" w:lineRule="auto"/>
              <w:rPr>
                <w:rFonts w:ascii="Times New Roman" w:hAnsi="Times New Roman"/>
                <w:color w:val="000000"/>
              </w:rPr>
            </w:pPr>
            <w:r w:rsidRPr="002B70DD">
              <w:rPr>
                <w:rFonts w:ascii="Times New Roman" w:hAnsi="Times New Roman"/>
                <w:color w:val="000000"/>
              </w:rPr>
              <w:t>625.36</w:t>
            </w:r>
          </w:p>
        </w:tc>
        <w:tc>
          <w:tcPr>
            <w:tcW w:w="1843" w:type="dxa"/>
            <w:shd w:val="clear" w:color="auto" w:fill="auto"/>
            <w:noWrap/>
            <w:vAlign w:val="bottom"/>
            <w:hideMark/>
          </w:tcPr>
          <w:p w:rsidR="009827C9" w:rsidRPr="002B70DD" w:rsidRDefault="009827C9" w:rsidP="00AD434A">
            <w:pPr>
              <w:tabs>
                <w:tab w:val="decimal" w:pos="357"/>
              </w:tabs>
              <w:spacing w:after="0" w:line="240" w:lineRule="auto"/>
              <w:rPr>
                <w:rFonts w:ascii="Times New Roman" w:hAnsi="Times New Roman"/>
                <w:color w:val="000000"/>
                <w:lang w:val="en-US"/>
              </w:rPr>
            </w:pPr>
            <w:r>
              <w:rPr>
                <w:rFonts w:ascii="Times New Roman" w:hAnsi="Times New Roman"/>
                <w:color w:val="000000"/>
              </w:rPr>
              <w:t>1.262×</w:t>
            </w:r>
            <w:r>
              <w:rPr>
                <w:rFonts w:ascii="Times New Roman" w:hAnsi="Times New Roman"/>
                <w:color w:val="000000"/>
                <w:lang w:val="en-US"/>
              </w:rPr>
              <w:t>10</w:t>
            </w:r>
            <w:r w:rsidRPr="002B70DD">
              <w:rPr>
                <w:rFonts w:ascii="Times New Roman" w:hAnsi="Times New Roman"/>
                <w:color w:val="000000"/>
                <w:vertAlign w:val="superscript"/>
                <w:lang w:val="en-US"/>
              </w:rPr>
              <w:t>0</w:t>
            </w:r>
          </w:p>
        </w:tc>
        <w:tc>
          <w:tcPr>
            <w:tcW w:w="1559" w:type="dxa"/>
            <w:vAlign w:val="bottom"/>
          </w:tcPr>
          <w:p w:rsidR="009827C9" w:rsidRPr="00487AA3" w:rsidRDefault="009827C9" w:rsidP="00AD434A">
            <w:pPr>
              <w:tabs>
                <w:tab w:val="decimal" w:pos="632"/>
              </w:tabs>
              <w:spacing w:after="0" w:line="240" w:lineRule="auto"/>
              <w:rPr>
                <w:rFonts w:ascii="Times New Roman" w:hAnsi="Times New Roman"/>
                <w:color w:val="000000"/>
                <w:lang w:val="en-US"/>
              </w:rPr>
            </w:pPr>
            <w:r>
              <w:rPr>
                <w:rFonts w:ascii="Times New Roman" w:hAnsi="Times New Roman"/>
                <w:color w:val="000000"/>
              </w:rPr>
              <w:t>1</w:t>
            </w:r>
            <w:r>
              <w:rPr>
                <w:rFonts w:ascii="Times New Roman" w:hAnsi="Times New Roman"/>
                <w:color w:val="000000"/>
                <w:lang w:val="en-US"/>
              </w:rPr>
              <w:t>10.63</w:t>
            </w:r>
          </w:p>
        </w:tc>
        <w:tc>
          <w:tcPr>
            <w:tcW w:w="2007" w:type="dxa"/>
            <w:vAlign w:val="bottom"/>
          </w:tcPr>
          <w:p w:rsidR="009827C9" w:rsidRPr="00487AA3" w:rsidRDefault="009827C9" w:rsidP="009827C9">
            <w:pPr>
              <w:tabs>
                <w:tab w:val="decimal" w:pos="943"/>
              </w:tabs>
              <w:spacing w:after="0" w:line="240" w:lineRule="auto"/>
              <w:rPr>
                <w:rFonts w:ascii="Times New Roman" w:hAnsi="Times New Roman"/>
                <w:color w:val="000000"/>
                <w:lang w:val="en-US"/>
              </w:rPr>
            </w:pPr>
            <w:r>
              <w:rPr>
                <w:rFonts w:ascii="Times New Roman" w:hAnsi="Times New Roman"/>
                <w:color w:val="000000"/>
              </w:rPr>
              <w:t>19.</w:t>
            </w:r>
            <w:r>
              <w:rPr>
                <w:rFonts w:ascii="Times New Roman" w:hAnsi="Times New Roman"/>
                <w:color w:val="000000"/>
                <w:lang w:val="en-US"/>
              </w:rPr>
              <w:t>63</w:t>
            </w:r>
          </w:p>
        </w:tc>
      </w:tr>
      <w:tr w:rsidR="009827C9" w:rsidRPr="002B70DD" w:rsidTr="009827C9">
        <w:trPr>
          <w:trHeight w:val="288"/>
        </w:trPr>
        <w:tc>
          <w:tcPr>
            <w:tcW w:w="1418" w:type="dxa"/>
            <w:shd w:val="clear" w:color="auto" w:fill="auto"/>
            <w:noWrap/>
            <w:vAlign w:val="bottom"/>
          </w:tcPr>
          <w:p w:rsidR="009827C9" w:rsidRPr="002B70DD" w:rsidRDefault="009827C9" w:rsidP="00AD434A">
            <w:pPr>
              <w:spacing w:after="0" w:line="240" w:lineRule="auto"/>
              <w:jc w:val="center"/>
              <w:rPr>
                <w:rFonts w:ascii="Times New Roman" w:hAnsi="Times New Roman"/>
                <w:color w:val="000000"/>
              </w:rPr>
            </w:pPr>
            <w:r w:rsidRPr="002B70DD">
              <w:rPr>
                <w:rFonts w:ascii="Times New Roman" w:hAnsi="Times New Roman"/>
                <w:color w:val="000000"/>
              </w:rPr>
              <w:t>550</w:t>
            </w:r>
          </w:p>
        </w:tc>
        <w:tc>
          <w:tcPr>
            <w:tcW w:w="2126" w:type="dxa"/>
            <w:shd w:val="clear" w:color="auto" w:fill="auto"/>
            <w:noWrap/>
            <w:vAlign w:val="bottom"/>
          </w:tcPr>
          <w:p w:rsidR="009827C9" w:rsidRPr="002B70DD" w:rsidRDefault="009827C9" w:rsidP="00AD434A">
            <w:pPr>
              <w:tabs>
                <w:tab w:val="decimal" w:pos="317"/>
              </w:tabs>
              <w:spacing w:after="0" w:line="240" w:lineRule="auto"/>
              <w:rPr>
                <w:rFonts w:ascii="Times New Roman" w:hAnsi="Times New Roman"/>
                <w:color w:val="000000"/>
              </w:rPr>
            </w:pPr>
            <w:r w:rsidRPr="002B70DD">
              <w:rPr>
                <w:rFonts w:ascii="Times New Roman" w:hAnsi="Times New Roman"/>
                <w:color w:val="000000"/>
              </w:rPr>
              <w:t>8.131</w:t>
            </w:r>
            <w:r>
              <w:rPr>
                <w:rFonts w:ascii="Times New Roman" w:hAnsi="Times New Roman"/>
                <w:color w:val="000000"/>
              </w:rPr>
              <w:t>×</w:t>
            </w:r>
            <w:r>
              <w:rPr>
                <w:rFonts w:ascii="Times New Roman" w:hAnsi="Times New Roman"/>
                <w:color w:val="000000"/>
                <w:lang w:val="en-US"/>
              </w:rPr>
              <w:t>10</w:t>
            </w:r>
            <w:r>
              <w:rPr>
                <w:rFonts w:ascii="Times New Roman" w:hAnsi="Times New Roman"/>
                <w:color w:val="000000"/>
                <w:vertAlign w:val="superscript"/>
                <w:lang w:val="en-US"/>
              </w:rPr>
              <w:t>-2</w:t>
            </w:r>
          </w:p>
        </w:tc>
        <w:tc>
          <w:tcPr>
            <w:tcW w:w="1843" w:type="dxa"/>
            <w:shd w:val="clear" w:color="auto" w:fill="auto"/>
            <w:noWrap/>
            <w:vAlign w:val="bottom"/>
          </w:tcPr>
          <w:p w:rsidR="009827C9" w:rsidRPr="002B70DD" w:rsidRDefault="009827C9" w:rsidP="009827C9">
            <w:pPr>
              <w:tabs>
                <w:tab w:val="decimal" w:pos="743"/>
              </w:tabs>
              <w:spacing w:after="0" w:line="240" w:lineRule="auto"/>
              <w:rPr>
                <w:rFonts w:ascii="Times New Roman" w:hAnsi="Times New Roman"/>
                <w:color w:val="000000"/>
              </w:rPr>
            </w:pPr>
            <w:r w:rsidRPr="002B70DD">
              <w:rPr>
                <w:rFonts w:ascii="Times New Roman" w:hAnsi="Times New Roman"/>
                <w:color w:val="000000"/>
              </w:rPr>
              <w:t>584.62</w:t>
            </w:r>
          </w:p>
        </w:tc>
        <w:tc>
          <w:tcPr>
            <w:tcW w:w="1843" w:type="dxa"/>
            <w:shd w:val="clear" w:color="auto" w:fill="auto"/>
            <w:noWrap/>
            <w:vAlign w:val="bottom"/>
          </w:tcPr>
          <w:p w:rsidR="009827C9" w:rsidRPr="002B70DD" w:rsidRDefault="009827C9" w:rsidP="00AD434A">
            <w:pPr>
              <w:tabs>
                <w:tab w:val="decimal" w:pos="357"/>
              </w:tabs>
              <w:spacing w:after="0" w:line="240" w:lineRule="auto"/>
              <w:rPr>
                <w:rFonts w:ascii="Times New Roman" w:hAnsi="Times New Roman"/>
                <w:color w:val="000000"/>
              </w:rPr>
            </w:pPr>
            <w:r w:rsidRPr="002B70DD">
              <w:rPr>
                <w:rFonts w:ascii="Times New Roman" w:hAnsi="Times New Roman"/>
                <w:color w:val="000000"/>
              </w:rPr>
              <w:t>4.313</w:t>
            </w:r>
            <w:r>
              <w:rPr>
                <w:rFonts w:ascii="Times New Roman" w:hAnsi="Times New Roman"/>
                <w:color w:val="000000"/>
              </w:rPr>
              <w:t>×</w:t>
            </w:r>
            <w:r>
              <w:rPr>
                <w:rFonts w:ascii="Times New Roman" w:hAnsi="Times New Roman"/>
                <w:color w:val="000000"/>
                <w:lang w:val="en-US"/>
              </w:rPr>
              <w:t>10</w:t>
            </w:r>
            <w:r w:rsidRPr="002B70DD">
              <w:rPr>
                <w:rFonts w:ascii="Times New Roman" w:hAnsi="Times New Roman"/>
                <w:color w:val="000000"/>
                <w:vertAlign w:val="superscript"/>
                <w:lang w:val="en-US"/>
              </w:rPr>
              <w:t>0</w:t>
            </w:r>
          </w:p>
        </w:tc>
        <w:tc>
          <w:tcPr>
            <w:tcW w:w="1559" w:type="dxa"/>
            <w:vAlign w:val="bottom"/>
          </w:tcPr>
          <w:p w:rsidR="009827C9" w:rsidRPr="00487AA3" w:rsidRDefault="009827C9" w:rsidP="00AD434A">
            <w:pPr>
              <w:tabs>
                <w:tab w:val="decimal" w:pos="632"/>
              </w:tabs>
              <w:spacing w:after="0" w:line="240" w:lineRule="auto"/>
              <w:rPr>
                <w:rFonts w:ascii="Times New Roman" w:hAnsi="Times New Roman"/>
                <w:color w:val="000000"/>
                <w:lang w:val="en-US"/>
              </w:rPr>
            </w:pPr>
            <w:r>
              <w:rPr>
                <w:rFonts w:ascii="Times New Roman" w:hAnsi="Times New Roman"/>
                <w:color w:val="000000"/>
              </w:rPr>
              <w:t>10</w:t>
            </w:r>
            <w:r>
              <w:rPr>
                <w:rFonts w:ascii="Times New Roman" w:hAnsi="Times New Roman"/>
                <w:color w:val="000000"/>
                <w:lang w:val="en-US"/>
              </w:rPr>
              <w:t>3.29</w:t>
            </w:r>
          </w:p>
        </w:tc>
        <w:tc>
          <w:tcPr>
            <w:tcW w:w="2007" w:type="dxa"/>
            <w:vAlign w:val="bottom"/>
          </w:tcPr>
          <w:p w:rsidR="009827C9" w:rsidRPr="00487AA3" w:rsidRDefault="009827C9" w:rsidP="009827C9">
            <w:pPr>
              <w:tabs>
                <w:tab w:val="decimal" w:pos="943"/>
              </w:tabs>
              <w:spacing w:after="0" w:line="240" w:lineRule="auto"/>
              <w:rPr>
                <w:rFonts w:ascii="Times New Roman" w:hAnsi="Times New Roman"/>
                <w:color w:val="000000"/>
                <w:lang w:val="en-US"/>
              </w:rPr>
            </w:pPr>
            <w:r>
              <w:rPr>
                <w:rFonts w:ascii="Times New Roman" w:hAnsi="Times New Roman"/>
                <w:color w:val="000000"/>
              </w:rPr>
              <w:t>24.</w:t>
            </w:r>
            <w:r>
              <w:rPr>
                <w:rFonts w:ascii="Times New Roman" w:hAnsi="Times New Roman"/>
                <w:color w:val="000000"/>
                <w:lang w:val="en-US"/>
              </w:rPr>
              <w:t>31</w:t>
            </w:r>
          </w:p>
        </w:tc>
      </w:tr>
      <w:tr w:rsidR="009827C9" w:rsidRPr="002B70DD" w:rsidTr="009827C9">
        <w:trPr>
          <w:trHeight w:val="288"/>
        </w:trPr>
        <w:tc>
          <w:tcPr>
            <w:tcW w:w="1418" w:type="dxa"/>
            <w:shd w:val="clear" w:color="auto" w:fill="auto"/>
            <w:noWrap/>
            <w:vAlign w:val="bottom"/>
          </w:tcPr>
          <w:p w:rsidR="009827C9" w:rsidRPr="002B70DD" w:rsidRDefault="009827C9" w:rsidP="00AD434A">
            <w:pPr>
              <w:spacing w:after="0" w:line="240" w:lineRule="auto"/>
              <w:jc w:val="center"/>
              <w:rPr>
                <w:rFonts w:ascii="Times New Roman" w:hAnsi="Times New Roman"/>
                <w:color w:val="000000"/>
              </w:rPr>
            </w:pPr>
            <w:r w:rsidRPr="002B70DD">
              <w:rPr>
                <w:rFonts w:ascii="Times New Roman" w:hAnsi="Times New Roman"/>
                <w:color w:val="000000"/>
              </w:rPr>
              <w:t>600</w:t>
            </w:r>
          </w:p>
        </w:tc>
        <w:tc>
          <w:tcPr>
            <w:tcW w:w="2126" w:type="dxa"/>
            <w:shd w:val="clear" w:color="auto" w:fill="auto"/>
            <w:noWrap/>
            <w:vAlign w:val="bottom"/>
          </w:tcPr>
          <w:p w:rsidR="009827C9" w:rsidRPr="002B70DD" w:rsidRDefault="009827C9" w:rsidP="00AD434A">
            <w:pPr>
              <w:tabs>
                <w:tab w:val="decimal" w:pos="317"/>
              </w:tabs>
              <w:spacing w:after="0" w:line="240" w:lineRule="auto"/>
              <w:rPr>
                <w:rFonts w:ascii="Times New Roman" w:hAnsi="Times New Roman"/>
                <w:color w:val="000000"/>
              </w:rPr>
            </w:pPr>
            <w:r w:rsidRPr="002B70DD">
              <w:rPr>
                <w:rFonts w:ascii="Times New Roman" w:hAnsi="Times New Roman"/>
                <w:color w:val="000000"/>
              </w:rPr>
              <w:t>2.258</w:t>
            </w:r>
            <w:r>
              <w:rPr>
                <w:rFonts w:ascii="Times New Roman" w:hAnsi="Times New Roman"/>
                <w:color w:val="000000"/>
              </w:rPr>
              <w:t>×</w:t>
            </w:r>
            <w:r>
              <w:rPr>
                <w:rFonts w:ascii="Times New Roman" w:hAnsi="Times New Roman"/>
                <w:color w:val="000000"/>
                <w:lang w:val="en-US"/>
              </w:rPr>
              <w:t>10</w:t>
            </w:r>
            <w:r>
              <w:rPr>
                <w:rFonts w:ascii="Times New Roman" w:hAnsi="Times New Roman"/>
                <w:color w:val="000000"/>
                <w:vertAlign w:val="superscript"/>
                <w:lang w:val="en-US"/>
              </w:rPr>
              <w:t>-1</w:t>
            </w:r>
          </w:p>
        </w:tc>
        <w:tc>
          <w:tcPr>
            <w:tcW w:w="1843" w:type="dxa"/>
            <w:shd w:val="clear" w:color="auto" w:fill="auto"/>
            <w:noWrap/>
            <w:vAlign w:val="bottom"/>
          </w:tcPr>
          <w:p w:rsidR="009827C9" w:rsidRPr="002B70DD" w:rsidRDefault="009827C9" w:rsidP="009827C9">
            <w:pPr>
              <w:tabs>
                <w:tab w:val="decimal" w:pos="743"/>
              </w:tabs>
              <w:spacing w:after="0" w:line="240" w:lineRule="auto"/>
              <w:rPr>
                <w:rFonts w:ascii="Times New Roman" w:hAnsi="Times New Roman"/>
                <w:color w:val="000000"/>
              </w:rPr>
            </w:pPr>
            <w:r w:rsidRPr="002B70DD">
              <w:rPr>
                <w:rFonts w:ascii="Times New Roman" w:hAnsi="Times New Roman"/>
                <w:color w:val="000000"/>
              </w:rPr>
              <w:t>538.12</w:t>
            </w:r>
          </w:p>
        </w:tc>
        <w:tc>
          <w:tcPr>
            <w:tcW w:w="1843" w:type="dxa"/>
            <w:shd w:val="clear" w:color="auto" w:fill="auto"/>
            <w:noWrap/>
            <w:vAlign w:val="bottom"/>
          </w:tcPr>
          <w:p w:rsidR="009827C9" w:rsidRPr="002B70DD" w:rsidRDefault="009827C9" w:rsidP="00AD434A">
            <w:pPr>
              <w:tabs>
                <w:tab w:val="decimal" w:pos="357"/>
              </w:tabs>
              <w:spacing w:after="0" w:line="240" w:lineRule="auto"/>
              <w:rPr>
                <w:rFonts w:ascii="Times New Roman" w:hAnsi="Times New Roman"/>
                <w:color w:val="000000"/>
              </w:rPr>
            </w:pPr>
            <w:r w:rsidRPr="002B70DD">
              <w:rPr>
                <w:rFonts w:ascii="Times New Roman" w:hAnsi="Times New Roman"/>
                <w:color w:val="000000"/>
              </w:rPr>
              <w:t>1.190</w:t>
            </w:r>
            <w:r>
              <w:rPr>
                <w:rFonts w:ascii="Times New Roman" w:hAnsi="Times New Roman"/>
                <w:color w:val="000000"/>
              </w:rPr>
              <w:t>×</w:t>
            </w:r>
            <w:r>
              <w:rPr>
                <w:rFonts w:ascii="Times New Roman" w:hAnsi="Times New Roman"/>
                <w:color w:val="000000"/>
                <w:lang w:val="en-US"/>
              </w:rPr>
              <w:t>10</w:t>
            </w:r>
            <w:r w:rsidRPr="002B70DD">
              <w:rPr>
                <w:rFonts w:ascii="Times New Roman" w:hAnsi="Times New Roman"/>
                <w:color w:val="000000"/>
                <w:vertAlign w:val="superscript"/>
                <w:lang w:val="en-US"/>
              </w:rPr>
              <w:t>1</w:t>
            </w:r>
          </w:p>
        </w:tc>
        <w:tc>
          <w:tcPr>
            <w:tcW w:w="1559" w:type="dxa"/>
            <w:vAlign w:val="bottom"/>
          </w:tcPr>
          <w:p w:rsidR="009827C9" w:rsidRPr="00487AA3" w:rsidRDefault="009827C9" w:rsidP="00AD434A">
            <w:pPr>
              <w:tabs>
                <w:tab w:val="decimal" w:pos="632"/>
              </w:tabs>
              <w:spacing w:after="0" w:line="240" w:lineRule="auto"/>
              <w:rPr>
                <w:rFonts w:ascii="Times New Roman" w:hAnsi="Times New Roman"/>
                <w:color w:val="000000"/>
                <w:lang w:val="en-US"/>
              </w:rPr>
            </w:pPr>
            <w:r>
              <w:rPr>
                <w:rFonts w:ascii="Times New Roman" w:hAnsi="Times New Roman"/>
                <w:color w:val="000000"/>
              </w:rPr>
              <w:t>9</w:t>
            </w:r>
            <w:r>
              <w:rPr>
                <w:rFonts w:ascii="Times New Roman" w:hAnsi="Times New Roman"/>
                <w:color w:val="000000"/>
                <w:lang w:val="en-US"/>
              </w:rPr>
              <w:t>5.96</w:t>
            </w:r>
          </w:p>
        </w:tc>
        <w:tc>
          <w:tcPr>
            <w:tcW w:w="2007" w:type="dxa"/>
            <w:vAlign w:val="bottom"/>
          </w:tcPr>
          <w:p w:rsidR="009827C9" w:rsidRPr="00487AA3" w:rsidRDefault="009827C9" w:rsidP="009827C9">
            <w:pPr>
              <w:tabs>
                <w:tab w:val="decimal" w:pos="943"/>
              </w:tabs>
              <w:spacing w:after="0" w:line="240" w:lineRule="auto"/>
              <w:rPr>
                <w:rFonts w:ascii="Times New Roman" w:hAnsi="Times New Roman"/>
                <w:color w:val="000000"/>
                <w:lang w:val="en-US"/>
              </w:rPr>
            </w:pPr>
            <w:r>
              <w:rPr>
                <w:rFonts w:ascii="Times New Roman" w:hAnsi="Times New Roman"/>
                <w:color w:val="000000"/>
              </w:rPr>
              <w:t>29.</w:t>
            </w:r>
            <w:r>
              <w:rPr>
                <w:rFonts w:ascii="Times New Roman" w:hAnsi="Times New Roman"/>
                <w:color w:val="000000"/>
                <w:lang w:val="en-US"/>
              </w:rPr>
              <w:t>52</w:t>
            </w:r>
          </w:p>
        </w:tc>
      </w:tr>
      <w:tr w:rsidR="009827C9" w:rsidRPr="002B70DD" w:rsidTr="009827C9">
        <w:trPr>
          <w:trHeight w:val="288"/>
        </w:trPr>
        <w:tc>
          <w:tcPr>
            <w:tcW w:w="1418" w:type="dxa"/>
            <w:shd w:val="clear" w:color="auto" w:fill="auto"/>
            <w:noWrap/>
            <w:vAlign w:val="bottom"/>
          </w:tcPr>
          <w:p w:rsidR="009827C9" w:rsidRPr="002B70DD" w:rsidRDefault="009827C9" w:rsidP="00AD434A">
            <w:pPr>
              <w:spacing w:after="0" w:line="240" w:lineRule="auto"/>
              <w:jc w:val="center"/>
              <w:rPr>
                <w:rFonts w:ascii="Times New Roman" w:hAnsi="Times New Roman"/>
                <w:color w:val="000000"/>
              </w:rPr>
            </w:pPr>
            <w:r w:rsidRPr="002B70DD">
              <w:rPr>
                <w:rFonts w:ascii="Times New Roman" w:hAnsi="Times New Roman"/>
                <w:color w:val="000000"/>
              </w:rPr>
              <w:t>650</w:t>
            </w:r>
          </w:p>
        </w:tc>
        <w:tc>
          <w:tcPr>
            <w:tcW w:w="2126" w:type="dxa"/>
            <w:shd w:val="clear" w:color="auto" w:fill="auto"/>
            <w:noWrap/>
            <w:vAlign w:val="bottom"/>
          </w:tcPr>
          <w:p w:rsidR="009827C9" w:rsidRPr="002B70DD" w:rsidRDefault="009827C9" w:rsidP="00AD434A">
            <w:pPr>
              <w:tabs>
                <w:tab w:val="decimal" w:pos="317"/>
              </w:tabs>
              <w:spacing w:after="0" w:line="240" w:lineRule="auto"/>
              <w:rPr>
                <w:rFonts w:ascii="Times New Roman" w:hAnsi="Times New Roman"/>
                <w:color w:val="000000"/>
              </w:rPr>
            </w:pPr>
            <w:r w:rsidRPr="002B70DD">
              <w:rPr>
                <w:rFonts w:ascii="Times New Roman" w:hAnsi="Times New Roman"/>
                <w:color w:val="000000"/>
              </w:rPr>
              <w:t>5.246</w:t>
            </w:r>
            <w:r>
              <w:rPr>
                <w:rFonts w:ascii="Times New Roman" w:hAnsi="Times New Roman"/>
                <w:color w:val="000000"/>
              </w:rPr>
              <w:t>×</w:t>
            </w:r>
            <w:r>
              <w:rPr>
                <w:rFonts w:ascii="Times New Roman" w:hAnsi="Times New Roman"/>
                <w:color w:val="000000"/>
                <w:lang w:val="en-US"/>
              </w:rPr>
              <w:t>10</w:t>
            </w:r>
            <w:r>
              <w:rPr>
                <w:rFonts w:ascii="Times New Roman" w:hAnsi="Times New Roman"/>
                <w:color w:val="000000"/>
                <w:vertAlign w:val="superscript"/>
                <w:lang w:val="en-US"/>
              </w:rPr>
              <w:t>-1</w:t>
            </w:r>
          </w:p>
        </w:tc>
        <w:tc>
          <w:tcPr>
            <w:tcW w:w="1843" w:type="dxa"/>
            <w:shd w:val="clear" w:color="auto" w:fill="auto"/>
            <w:noWrap/>
            <w:vAlign w:val="bottom"/>
          </w:tcPr>
          <w:p w:rsidR="009827C9" w:rsidRPr="002B70DD" w:rsidRDefault="009827C9" w:rsidP="009827C9">
            <w:pPr>
              <w:tabs>
                <w:tab w:val="decimal" w:pos="743"/>
              </w:tabs>
              <w:spacing w:after="0" w:line="240" w:lineRule="auto"/>
              <w:rPr>
                <w:rFonts w:ascii="Times New Roman" w:hAnsi="Times New Roman"/>
                <w:color w:val="000000"/>
              </w:rPr>
            </w:pPr>
            <w:r w:rsidRPr="002B70DD">
              <w:rPr>
                <w:rFonts w:ascii="Times New Roman" w:hAnsi="Times New Roman"/>
                <w:color w:val="000000"/>
              </w:rPr>
              <w:t>480.10</w:t>
            </w:r>
          </w:p>
        </w:tc>
        <w:tc>
          <w:tcPr>
            <w:tcW w:w="1843" w:type="dxa"/>
            <w:shd w:val="clear" w:color="auto" w:fill="auto"/>
            <w:noWrap/>
            <w:vAlign w:val="bottom"/>
          </w:tcPr>
          <w:p w:rsidR="009827C9" w:rsidRPr="002B70DD" w:rsidRDefault="009827C9" w:rsidP="00AD434A">
            <w:pPr>
              <w:tabs>
                <w:tab w:val="decimal" w:pos="357"/>
              </w:tabs>
              <w:spacing w:after="0" w:line="240" w:lineRule="auto"/>
              <w:rPr>
                <w:rFonts w:ascii="Times New Roman" w:hAnsi="Times New Roman"/>
                <w:color w:val="000000"/>
              </w:rPr>
            </w:pPr>
            <w:r w:rsidRPr="002B70DD">
              <w:rPr>
                <w:rFonts w:ascii="Times New Roman" w:hAnsi="Times New Roman"/>
                <w:color w:val="000000"/>
              </w:rPr>
              <w:t>2.954</w:t>
            </w:r>
            <w:r>
              <w:rPr>
                <w:rFonts w:ascii="Times New Roman" w:hAnsi="Times New Roman"/>
                <w:color w:val="000000"/>
              </w:rPr>
              <w:t>×</w:t>
            </w:r>
            <w:r>
              <w:rPr>
                <w:rFonts w:ascii="Times New Roman" w:hAnsi="Times New Roman"/>
                <w:color w:val="000000"/>
                <w:lang w:val="en-US"/>
              </w:rPr>
              <w:t>10</w:t>
            </w:r>
            <w:r w:rsidRPr="002B70DD">
              <w:rPr>
                <w:rFonts w:ascii="Times New Roman" w:hAnsi="Times New Roman"/>
                <w:color w:val="000000"/>
                <w:vertAlign w:val="superscript"/>
                <w:lang w:val="en-US"/>
              </w:rPr>
              <w:t>1</w:t>
            </w:r>
          </w:p>
        </w:tc>
        <w:tc>
          <w:tcPr>
            <w:tcW w:w="1559" w:type="dxa"/>
            <w:vAlign w:val="bottom"/>
          </w:tcPr>
          <w:p w:rsidR="009827C9" w:rsidRPr="00487AA3" w:rsidRDefault="009827C9" w:rsidP="00AD434A">
            <w:pPr>
              <w:tabs>
                <w:tab w:val="decimal" w:pos="632"/>
              </w:tabs>
              <w:spacing w:after="0" w:line="240" w:lineRule="auto"/>
              <w:rPr>
                <w:rFonts w:ascii="Times New Roman" w:hAnsi="Times New Roman"/>
                <w:color w:val="000000"/>
                <w:lang w:val="en-US"/>
              </w:rPr>
            </w:pPr>
            <w:r>
              <w:rPr>
                <w:rFonts w:ascii="Times New Roman" w:hAnsi="Times New Roman"/>
                <w:color w:val="000000"/>
              </w:rPr>
              <w:t>8</w:t>
            </w:r>
            <w:r>
              <w:rPr>
                <w:rFonts w:ascii="Times New Roman" w:hAnsi="Times New Roman"/>
                <w:color w:val="000000"/>
                <w:lang w:val="en-US"/>
              </w:rPr>
              <w:t>8.03</w:t>
            </w:r>
          </w:p>
        </w:tc>
        <w:tc>
          <w:tcPr>
            <w:tcW w:w="2007" w:type="dxa"/>
            <w:vAlign w:val="bottom"/>
          </w:tcPr>
          <w:p w:rsidR="009827C9" w:rsidRPr="00487AA3" w:rsidRDefault="009827C9" w:rsidP="009827C9">
            <w:pPr>
              <w:tabs>
                <w:tab w:val="decimal" w:pos="943"/>
              </w:tabs>
              <w:spacing w:after="0" w:line="240" w:lineRule="auto"/>
              <w:rPr>
                <w:rFonts w:ascii="Times New Roman" w:hAnsi="Times New Roman"/>
                <w:color w:val="000000"/>
                <w:lang w:val="en-US"/>
              </w:rPr>
            </w:pPr>
            <w:r>
              <w:rPr>
                <w:rFonts w:ascii="Times New Roman" w:hAnsi="Times New Roman"/>
                <w:color w:val="000000"/>
              </w:rPr>
              <w:t>3</w:t>
            </w:r>
            <w:r>
              <w:rPr>
                <w:rFonts w:ascii="Times New Roman" w:hAnsi="Times New Roman"/>
                <w:color w:val="000000"/>
                <w:lang w:val="en-US"/>
              </w:rPr>
              <w:t>5.63</w:t>
            </w:r>
          </w:p>
        </w:tc>
      </w:tr>
      <w:tr w:rsidR="009827C9" w:rsidRPr="002B70DD" w:rsidTr="009827C9">
        <w:trPr>
          <w:trHeight w:val="288"/>
        </w:trPr>
        <w:tc>
          <w:tcPr>
            <w:tcW w:w="1418" w:type="dxa"/>
            <w:shd w:val="clear" w:color="auto" w:fill="auto"/>
            <w:noWrap/>
            <w:vAlign w:val="bottom"/>
          </w:tcPr>
          <w:p w:rsidR="009827C9" w:rsidRPr="002B70DD" w:rsidRDefault="009827C9" w:rsidP="00AD434A">
            <w:pPr>
              <w:spacing w:after="0" w:line="240" w:lineRule="auto"/>
              <w:jc w:val="center"/>
              <w:rPr>
                <w:rFonts w:ascii="Times New Roman" w:hAnsi="Times New Roman"/>
                <w:color w:val="000000"/>
              </w:rPr>
            </w:pPr>
            <w:r w:rsidRPr="002B70DD">
              <w:rPr>
                <w:rFonts w:ascii="Times New Roman" w:hAnsi="Times New Roman"/>
                <w:color w:val="000000"/>
              </w:rPr>
              <w:t>700</w:t>
            </w:r>
          </w:p>
        </w:tc>
        <w:tc>
          <w:tcPr>
            <w:tcW w:w="2126" w:type="dxa"/>
            <w:shd w:val="clear" w:color="auto" w:fill="auto"/>
            <w:noWrap/>
            <w:vAlign w:val="bottom"/>
          </w:tcPr>
          <w:p w:rsidR="009827C9" w:rsidRPr="002B70DD" w:rsidRDefault="009827C9" w:rsidP="00AD434A">
            <w:pPr>
              <w:tabs>
                <w:tab w:val="decimal" w:pos="317"/>
              </w:tabs>
              <w:spacing w:after="0" w:line="240" w:lineRule="auto"/>
              <w:rPr>
                <w:rFonts w:ascii="Times New Roman" w:hAnsi="Times New Roman"/>
                <w:color w:val="000000"/>
              </w:rPr>
            </w:pPr>
            <w:r w:rsidRPr="002B70DD">
              <w:rPr>
                <w:rFonts w:ascii="Times New Roman" w:hAnsi="Times New Roman"/>
                <w:color w:val="000000"/>
              </w:rPr>
              <w:t>1.087</w:t>
            </w:r>
            <w:r>
              <w:rPr>
                <w:rFonts w:ascii="Times New Roman" w:hAnsi="Times New Roman"/>
                <w:color w:val="000000"/>
              </w:rPr>
              <w:t>×</w:t>
            </w:r>
            <w:r>
              <w:rPr>
                <w:rFonts w:ascii="Times New Roman" w:hAnsi="Times New Roman"/>
                <w:color w:val="000000"/>
                <w:lang w:val="en-US"/>
              </w:rPr>
              <w:t>10</w:t>
            </w:r>
            <w:r>
              <w:rPr>
                <w:rFonts w:ascii="Times New Roman" w:hAnsi="Times New Roman"/>
                <w:color w:val="000000"/>
                <w:vertAlign w:val="superscript"/>
                <w:lang w:val="en-US"/>
              </w:rPr>
              <w:t>0</w:t>
            </w:r>
          </w:p>
        </w:tc>
        <w:tc>
          <w:tcPr>
            <w:tcW w:w="1843" w:type="dxa"/>
            <w:shd w:val="clear" w:color="auto" w:fill="auto"/>
            <w:noWrap/>
            <w:vAlign w:val="bottom"/>
          </w:tcPr>
          <w:p w:rsidR="009827C9" w:rsidRPr="002B70DD" w:rsidRDefault="009827C9" w:rsidP="009827C9">
            <w:pPr>
              <w:tabs>
                <w:tab w:val="decimal" w:pos="743"/>
              </w:tabs>
              <w:spacing w:after="0" w:line="240" w:lineRule="auto"/>
              <w:rPr>
                <w:rFonts w:ascii="Times New Roman" w:hAnsi="Times New Roman"/>
                <w:color w:val="000000"/>
              </w:rPr>
            </w:pPr>
            <w:r w:rsidRPr="002B70DD">
              <w:rPr>
                <w:rFonts w:ascii="Times New Roman" w:hAnsi="Times New Roman"/>
                <w:color w:val="000000"/>
              </w:rPr>
              <w:t>389.94</w:t>
            </w:r>
          </w:p>
        </w:tc>
        <w:tc>
          <w:tcPr>
            <w:tcW w:w="1843" w:type="dxa"/>
            <w:shd w:val="clear" w:color="auto" w:fill="auto"/>
            <w:noWrap/>
            <w:vAlign w:val="bottom"/>
          </w:tcPr>
          <w:p w:rsidR="009827C9" w:rsidRPr="002B70DD" w:rsidRDefault="009827C9" w:rsidP="00AD434A">
            <w:pPr>
              <w:tabs>
                <w:tab w:val="decimal" w:pos="357"/>
              </w:tabs>
              <w:spacing w:after="0" w:line="240" w:lineRule="auto"/>
              <w:rPr>
                <w:rFonts w:ascii="Times New Roman" w:hAnsi="Times New Roman"/>
                <w:color w:val="000000"/>
              </w:rPr>
            </w:pPr>
            <w:r w:rsidRPr="002B70DD">
              <w:rPr>
                <w:rFonts w:ascii="Times New Roman" w:hAnsi="Times New Roman"/>
                <w:color w:val="000000"/>
              </w:rPr>
              <w:t>7.882</w:t>
            </w:r>
            <w:r>
              <w:rPr>
                <w:rFonts w:ascii="Times New Roman" w:hAnsi="Times New Roman"/>
                <w:color w:val="000000"/>
              </w:rPr>
              <w:t>×</w:t>
            </w:r>
            <w:r>
              <w:rPr>
                <w:rFonts w:ascii="Times New Roman" w:hAnsi="Times New Roman"/>
                <w:color w:val="000000"/>
                <w:lang w:val="en-US"/>
              </w:rPr>
              <w:t>10</w:t>
            </w:r>
            <w:r w:rsidRPr="002B70DD">
              <w:rPr>
                <w:rFonts w:ascii="Times New Roman" w:hAnsi="Times New Roman"/>
                <w:color w:val="000000"/>
                <w:vertAlign w:val="superscript"/>
                <w:lang w:val="en-US"/>
              </w:rPr>
              <w:t>1</w:t>
            </w:r>
          </w:p>
        </w:tc>
        <w:tc>
          <w:tcPr>
            <w:tcW w:w="1559" w:type="dxa"/>
            <w:vAlign w:val="bottom"/>
          </w:tcPr>
          <w:p w:rsidR="009827C9" w:rsidRPr="00487AA3" w:rsidRDefault="009827C9" w:rsidP="00AD434A">
            <w:pPr>
              <w:tabs>
                <w:tab w:val="decimal" w:pos="632"/>
              </w:tabs>
              <w:spacing w:after="0" w:line="240" w:lineRule="auto"/>
              <w:rPr>
                <w:rFonts w:ascii="Times New Roman" w:hAnsi="Times New Roman"/>
                <w:color w:val="000000"/>
                <w:lang w:val="en-US"/>
              </w:rPr>
            </w:pPr>
            <w:r>
              <w:rPr>
                <w:rFonts w:ascii="Times New Roman" w:hAnsi="Times New Roman"/>
                <w:color w:val="000000"/>
              </w:rPr>
              <w:t>7</w:t>
            </w:r>
            <w:r>
              <w:rPr>
                <w:rFonts w:ascii="Times New Roman" w:hAnsi="Times New Roman"/>
                <w:color w:val="000000"/>
                <w:lang w:val="en-US"/>
              </w:rPr>
              <w:t>7.99</w:t>
            </w:r>
          </w:p>
        </w:tc>
        <w:tc>
          <w:tcPr>
            <w:tcW w:w="2007" w:type="dxa"/>
            <w:vAlign w:val="bottom"/>
          </w:tcPr>
          <w:p w:rsidR="009827C9" w:rsidRPr="00487AA3" w:rsidRDefault="009827C9" w:rsidP="009827C9">
            <w:pPr>
              <w:tabs>
                <w:tab w:val="decimal" w:pos="943"/>
              </w:tabs>
              <w:spacing w:after="0" w:line="240" w:lineRule="auto"/>
              <w:rPr>
                <w:rFonts w:ascii="Times New Roman" w:hAnsi="Times New Roman"/>
                <w:color w:val="000000"/>
                <w:lang w:val="en-US"/>
              </w:rPr>
            </w:pPr>
            <w:r>
              <w:rPr>
                <w:rFonts w:ascii="Times New Roman" w:hAnsi="Times New Roman"/>
                <w:color w:val="000000"/>
              </w:rPr>
              <w:t>4</w:t>
            </w:r>
            <w:r>
              <w:rPr>
                <w:rFonts w:ascii="Times New Roman" w:hAnsi="Times New Roman"/>
                <w:color w:val="000000"/>
                <w:lang w:val="en-US"/>
              </w:rPr>
              <w:t>6.00</w:t>
            </w:r>
          </w:p>
        </w:tc>
      </w:tr>
    </w:tbl>
    <w:p w:rsidR="009827C9" w:rsidRPr="009827C9" w:rsidRDefault="009827C9" w:rsidP="009827C9">
      <w:pPr>
        <w:tabs>
          <w:tab w:val="left" w:pos="567"/>
        </w:tabs>
        <w:spacing w:after="0" w:line="240" w:lineRule="auto"/>
        <w:jc w:val="both"/>
        <w:rPr>
          <w:rFonts w:ascii="Times New Roman" w:hAnsi="Times New Roman"/>
          <w:sz w:val="6"/>
          <w:lang w:val="en-US"/>
        </w:rPr>
      </w:pPr>
    </w:p>
    <w:p w:rsidR="009827C9" w:rsidRDefault="009827C9" w:rsidP="005C1C61">
      <w:pPr>
        <w:tabs>
          <w:tab w:val="left" w:pos="567"/>
          <w:tab w:val="left" w:pos="8789"/>
        </w:tabs>
        <w:spacing w:after="0" w:line="240" w:lineRule="auto"/>
        <w:jc w:val="both"/>
        <w:rPr>
          <w:rFonts w:ascii="Times New Roman" w:hAnsi="Times New Roman"/>
          <w:lang w:val="en-US"/>
        </w:rPr>
      </w:pPr>
    </w:p>
    <w:p w:rsidR="009827C9" w:rsidRDefault="009827C9" w:rsidP="005C1C61">
      <w:pPr>
        <w:tabs>
          <w:tab w:val="left" w:pos="567"/>
          <w:tab w:val="left" w:pos="8789"/>
        </w:tabs>
        <w:spacing w:after="0" w:line="240" w:lineRule="auto"/>
        <w:jc w:val="both"/>
        <w:rPr>
          <w:rFonts w:ascii="Times New Roman" w:hAnsi="Times New Roman"/>
          <w:lang w:val="en-US"/>
        </w:rPr>
        <w:sectPr w:rsidR="009827C9" w:rsidSect="009827C9">
          <w:type w:val="continuous"/>
          <w:pgSz w:w="12240" w:h="15840" w:code="1"/>
          <w:pgMar w:top="720" w:right="720" w:bottom="720" w:left="720" w:header="709" w:footer="709" w:gutter="0"/>
          <w:cols w:space="510"/>
          <w:docGrid w:linePitch="360"/>
        </w:sectPr>
      </w:pPr>
    </w:p>
    <w:p w:rsidR="009827C9" w:rsidRPr="0023056F" w:rsidRDefault="009827C9" w:rsidP="009827C9">
      <w:pPr>
        <w:tabs>
          <w:tab w:val="left" w:pos="567"/>
        </w:tabs>
        <w:spacing w:after="0" w:line="240" w:lineRule="auto"/>
        <w:jc w:val="center"/>
        <w:rPr>
          <w:rFonts w:ascii="Times New Roman" w:hAnsi="Times New Roman"/>
          <w:lang w:val="en-US"/>
        </w:rPr>
      </w:pPr>
      <w:proofErr w:type="gramStart"/>
      <w:r w:rsidRPr="009827C9">
        <w:rPr>
          <w:rFonts w:ascii="Times New Roman" w:hAnsi="Times New Roman"/>
          <w:sz w:val="20"/>
          <w:lang w:val="en-US"/>
        </w:rPr>
        <w:lastRenderedPageBreak/>
        <w:t>TABLE 6.</w:t>
      </w:r>
      <w:proofErr w:type="gramEnd"/>
      <w:r w:rsidRPr="009827C9">
        <w:rPr>
          <w:rFonts w:ascii="Times New Roman" w:hAnsi="Times New Roman"/>
          <w:sz w:val="20"/>
          <w:lang w:val="en-US"/>
        </w:rPr>
        <w:t xml:space="preserve"> Thermal conductivity values of </w:t>
      </w:r>
      <w:r w:rsidRPr="009827C9">
        <w:rPr>
          <w:rFonts w:ascii="Times New Roman" w:hAnsi="Times New Roman"/>
          <w:i/>
          <w:sz w:val="20"/>
          <w:lang w:val="en-US"/>
        </w:rPr>
        <w:t>n</w:t>
      </w:r>
      <w:r w:rsidRPr="009827C9">
        <w:rPr>
          <w:rFonts w:ascii="Times New Roman" w:hAnsi="Times New Roman"/>
          <w:sz w:val="20"/>
          <w:lang w:val="en-US"/>
        </w:rPr>
        <w:t>-hexadecane at selected temperatures and pressures.</w:t>
      </w:r>
    </w:p>
    <w:tbl>
      <w:tblPr>
        <w:tblW w:w="5103" w:type="dxa"/>
        <w:tblInd w:w="108" w:type="dxa"/>
        <w:tblBorders>
          <w:top w:val="single" w:sz="18" w:space="0" w:color="auto"/>
          <w:bottom w:val="single" w:sz="18" w:space="0" w:color="auto"/>
        </w:tblBorders>
        <w:tblLayout w:type="fixed"/>
        <w:tblLook w:val="04A0" w:firstRow="1" w:lastRow="0" w:firstColumn="1" w:lastColumn="0" w:noHBand="0" w:noVBand="1"/>
      </w:tblPr>
      <w:tblGrid>
        <w:gridCol w:w="993"/>
        <w:gridCol w:w="1051"/>
        <w:gridCol w:w="1316"/>
        <w:gridCol w:w="1743"/>
      </w:tblGrid>
      <w:tr w:rsidR="009827C9" w:rsidRPr="0023056F" w:rsidTr="009827C9">
        <w:tc>
          <w:tcPr>
            <w:tcW w:w="993" w:type="dxa"/>
            <w:tcBorders>
              <w:top w:val="double" w:sz="6" w:space="0" w:color="auto"/>
              <w:bottom w:val="single" w:sz="6" w:space="0" w:color="auto"/>
            </w:tcBorders>
            <w:vAlign w:val="center"/>
          </w:tcPr>
          <w:p w:rsidR="009827C9" w:rsidRPr="0023056F" w:rsidRDefault="009827C9" w:rsidP="00AD434A">
            <w:pPr>
              <w:tabs>
                <w:tab w:val="left" w:pos="567"/>
              </w:tabs>
              <w:spacing w:after="0" w:line="240" w:lineRule="auto"/>
              <w:jc w:val="center"/>
              <w:rPr>
                <w:rFonts w:ascii="Times New Roman" w:hAnsi="Times New Roman"/>
                <w:lang w:val="en-US"/>
              </w:rPr>
            </w:pPr>
            <w:r w:rsidRPr="0023056F">
              <w:rPr>
                <w:rFonts w:ascii="Times New Roman" w:hAnsi="Times New Roman"/>
                <w:i/>
                <w:lang w:val="en-US"/>
              </w:rPr>
              <w:t>p</w:t>
            </w:r>
            <w:r w:rsidRPr="0023056F">
              <w:rPr>
                <w:rFonts w:ascii="Times New Roman" w:hAnsi="Times New Roman"/>
                <w:lang w:val="en-US"/>
              </w:rPr>
              <w:t xml:space="preserve"> </w:t>
            </w:r>
            <w:r w:rsidRPr="0023056F">
              <w:rPr>
                <w:rFonts w:ascii="Times New Roman" w:hAnsi="Times New Roman"/>
                <w:lang w:val="en-US"/>
              </w:rPr>
              <w:br/>
              <w:t>(MPa)</w:t>
            </w:r>
          </w:p>
        </w:tc>
        <w:tc>
          <w:tcPr>
            <w:tcW w:w="1051" w:type="dxa"/>
            <w:tcBorders>
              <w:top w:val="double" w:sz="6" w:space="0" w:color="auto"/>
              <w:bottom w:val="single" w:sz="6" w:space="0" w:color="auto"/>
            </w:tcBorders>
            <w:vAlign w:val="center"/>
          </w:tcPr>
          <w:p w:rsidR="009827C9" w:rsidRPr="0023056F" w:rsidRDefault="009827C9" w:rsidP="00AD434A">
            <w:pPr>
              <w:tabs>
                <w:tab w:val="left" w:pos="567"/>
              </w:tabs>
              <w:spacing w:after="0" w:line="240" w:lineRule="auto"/>
              <w:jc w:val="center"/>
              <w:rPr>
                <w:rFonts w:ascii="Times New Roman" w:hAnsi="Times New Roman"/>
                <w:lang w:val="en-US"/>
              </w:rPr>
            </w:pPr>
            <w:r w:rsidRPr="0023056F">
              <w:rPr>
                <w:rFonts w:ascii="Times New Roman" w:hAnsi="Times New Roman"/>
                <w:i/>
                <w:lang w:val="en-US"/>
              </w:rPr>
              <w:t>T</w:t>
            </w:r>
            <w:r w:rsidRPr="0023056F">
              <w:rPr>
                <w:rFonts w:ascii="Times New Roman" w:hAnsi="Times New Roman"/>
                <w:lang w:val="en-US"/>
              </w:rPr>
              <w:t xml:space="preserve"> </w:t>
            </w:r>
            <w:r w:rsidRPr="0023056F">
              <w:rPr>
                <w:rFonts w:ascii="Times New Roman" w:hAnsi="Times New Roman"/>
                <w:lang w:val="en-US"/>
              </w:rPr>
              <w:br/>
              <w:t>(K)</w:t>
            </w:r>
          </w:p>
        </w:tc>
        <w:tc>
          <w:tcPr>
            <w:tcW w:w="1316" w:type="dxa"/>
            <w:tcBorders>
              <w:top w:val="double" w:sz="6" w:space="0" w:color="auto"/>
              <w:bottom w:val="single" w:sz="6" w:space="0" w:color="auto"/>
            </w:tcBorders>
            <w:vAlign w:val="center"/>
          </w:tcPr>
          <w:p w:rsidR="009827C9" w:rsidRPr="0023056F" w:rsidRDefault="009827C9" w:rsidP="00AD434A">
            <w:pPr>
              <w:tabs>
                <w:tab w:val="left" w:pos="567"/>
              </w:tabs>
              <w:spacing w:after="0" w:line="240" w:lineRule="auto"/>
              <w:jc w:val="center"/>
              <w:rPr>
                <w:rFonts w:ascii="Times New Roman" w:hAnsi="Times New Roman"/>
                <w:lang w:val="en-US"/>
              </w:rPr>
            </w:pPr>
            <w:r w:rsidRPr="0023056F">
              <w:rPr>
                <w:rFonts w:ascii="Times New Roman" w:hAnsi="Times New Roman"/>
                <w:i/>
                <w:lang w:val="en-US"/>
              </w:rPr>
              <w:t>ρ</w:t>
            </w:r>
            <w:r w:rsidRPr="0023056F">
              <w:rPr>
                <w:rFonts w:ascii="Times New Roman" w:hAnsi="Times New Roman"/>
                <w:lang w:val="en-US"/>
              </w:rPr>
              <w:t xml:space="preserve"> </w:t>
            </w:r>
            <w:r w:rsidRPr="0023056F">
              <w:rPr>
                <w:rFonts w:ascii="Times New Roman" w:hAnsi="Times New Roman"/>
                <w:lang w:val="en-US"/>
              </w:rPr>
              <w:br/>
              <w:t>(kg m</w:t>
            </w:r>
            <w:r w:rsidRPr="0023056F">
              <w:rPr>
                <w:rFonts w:ascii="Times New Roman" w:hAnsi="Times New Roman"/>
                <w:vertAlign w:val="superscript"/>
                <w:lang w:val="en-US"/>
              </w:rPr>
              <w:t>−3</w:t>
            </w:r>
            <w:r w:rsidRPr="0023056F">
              <w:rPr>
                <w:rFonts w:ascii="Times New Roman" w:hAnsi="Times New Roman"/>
                <w:lang w:val="en-US"/>
              </w:rPr>
              <w:t>)</w:t>
            </w:r>
          </w:p>
        </w:tc>
        <w:tc>
          <w:tcPr>
            <w:tcW w:w="1743" w:type="dxa"/>
            <w:tcBorders>
              <w:top w:val="double" w:sz="6" w:space="0" w:color="auto"/>
              <w:bottom w:val="single" w:sz="6" w:space="0" w:color="auto"/>
            </w:tcBorders>
            <w:vAlign w:val="center"/>
          </w:tcPr>
          <w:p w:rsidR="009827C9" w:rsidRPr="0023056F" w:rsidRDefault="009827C9" w:rsidP="00AD434A">
            <w:pPr>
              <w:tabs>
                <w:tab w:val="left" w:pos="567"/>
              </w:tabs>
              <w:spacing w:before="40" w:after="0" w:line="240" w:lineRule="auto"/>
              <w:jc w:val="center"/>
              <w:rPr>
                <w:rFonts w:ascii="Times New Roman" w:hAnsi="Times New Roman"/>
                <w:lang w:val="en-US"/>
              </w:rPr>
            </w:pPr>
            <w:r w:rsidRPr="0023056F">
              <w:rPr>
                <w:rFonts w:ascii="Times New Roman" w:hAnsi="Times New Roman"/>
                <w:i/>
              </w:rPr>
              <w:t>λ</w:t>
            </w:r>
            <w:r w:rsidRPr="0023056F">
              <w:rPr>
                <w:rFonts w:ascii="Times New Roman" w:hAnsi="Times New Roman"/>
                <w:i/>
                <w:lang w:val="en-US"/>
              </w:rPr>
              <w:br/>
            </w:r>
            <w:r w:rsidRPr="0023056F">
              <w:rPr>
                <w:rFonts w:ascii="Times New Roman" w:hAnsi="Times New Roman"/>
                <w:lang w:val="en-US"/>
              </w:rPr>
              <w:t>(</w:t>
            </w:r>
            <w:proofErr w:type="spellStart"/>
            <w:r w:rsidRPr="0023056F">
              <w:rPr>
                <w:rFonts w:ascii="Times New Roman" w:hAnsi="Times New Roman"/>
                <w:lang w:val="en-US"/>
              </w:rPr>
              <w:t>mW</w:t>
            </w:r>
            <w:proofErr w:type="spellEnd"/>
            <w:r w:rsidRPr="0023056F">
              <w:rPr>
                <w:rFonts w:ascii="Times New Roman" w:hAnsi="Times New Roman"/>
                <w:lang w:val="en-US"/>
              </w:rPr>
              <w:t xml:space="preserve"> m</w:t>
            </w:r>
            <w:r w:rsidRPr="0023056F">
              <w:rPr>
                <w:rFonts w:ascii="Times New Roman" w:hAnsi="Times New Roman"/>
                <w:vertAlign w:val="superscript"/>
                <w:lang w:val="en-US"/>
              </w:rPr>
              <w:t xml:space="preserve">-1 </w:t>
            </w:r>
            <w:r w:rsidRPr="0023056F">
              <w:rPr>
                <w:rFonts w:ascii="Times New Roman" w:hAnsi="Times New Roman"/>
                <w:lang w:val="en-US"/>
              </w:rPr>
              <w:t>K</w:t>
            </w:r>
            <w:r w:rsidRPr="0023056F">
              <w:rPr>
                <w:rFonts w:ascii="Times New Roman" w:hAnsi="Times New Roman"/>
                <w:vertAlign w:val="superscript"/>
                <w:lang w:val="en-US"/>
              </w:rPr>
              <w:t>-1</w:t>
            </w:r>
            <w:r w:rsidRPr="0023056F">
              <w:rPr>
                <w:rFonts w:ascii="Times New Roman" w:hAnsi="Times New Roman"/>
                <w:lang w:val="en-US"/>
              </w:rPr>
              <w:t>)</w:t>
            </w:r>
          </w:p>
        </w:tc>
      </w:tr>
      <w:tr w:rsidR="009827C9" w:rsidRPr="000F2735" w:rsidTr="009827C9">
        <w:tc>
          <w:tcPr>
            <w:tcW w:w="993" w:type="dxa"/>
            <w:tcBorders>
              <w:bottom w:val="nil"/>
            </w:tcBorders>
            <w:vAlign w:val="center"/>
          </w:tcPr>
          <w:p w:rsidR="009827C9" w:rsidRPr="000F2735" w:rsidRDefault="009827C9" w:rsidP="00AD434A">
            <w:pPr>
              <w:tabs>
                <w:tab w:val="decimal" w:pos="743"/>
              </w:tabs>
              <w:spacing w:after="0" w:line="240" w:lineRule="auto"/>
              <w:jc w:val="both"/>
              <w:rPr>
                <w:rFonts w:ascii="Times New Roman" w:hAnsi="Times New Roman"/>
              </w:rPr>
            </w:pPr>
            <w:r w:rsidRPr="000F2735">
              <w:rPr>
                <w:rFonts w:ascii="Times New Roman" w:hAnsi="Times New Roman"/>
              </w:rPr>
              <w:t>0.1</w:t>
            </w:r>
          </w:p>
        </w:tc>
        <w:tc>
          <w:tcPr>
            <w:tcW w:w="1051" w:type="dxa"/>
            <w:tcBorders>
              <w:bottom w:val="nil"/>
            </w:tcBorders>
            <w:vAlign w:val="center"/>
          </w:tcPr>
          <w:p w:rsidR="009827C9" w:rsidRPr="000F2735" w:rsidRDefault="009827C9" w:rsidP="00AD434A">
            <w:pPr>
              <w:tabs>
                <w:tab w:val="decimal" w:pos="626"/>
              </w:tabs>
              <w:spacing w:after="0" w:line="240" w:lineRule="auto"/>
              <w:jc w:val="both"/>
              <w:rPr>
                <w:rFonts w:ascii="Times New Roman" w:hAnsi="Times New Roman"/>
                <w:lang w:val="en-US"/>
              </w:rPr>
            </w:pPr>
            <w:r w:rsidRPr="000F2735">
              <w:rPr>
                <w:rFonts w:ascii="Times New Roman" w:hAnsi="Times New Roman"/>
                <w:lang w:val="en-US"/>
              </w:rPr>
              <w:t>300</w:t>
            </w:r>
          </w:p>
        </w:tc>
        <w:tc>
          <w:tcPr>
            <w:tcW w:w="1316" w:type="dxa"/>
            <w:tcBorders>
              <w:bottom w:val="nil"/>
            </w:tcBorders>
          </w:tcPr>
          <w:p w:rsidR="009827C9" w:rsidRPr="000F2735" w:rsidRDefault="009827C9" w:rsidP="00AD434A">
            <w:pPr>
              <w:tabs>
                <w:tab w:val="decimal" w:pos="1026"/>
              </w:tabs>
              <w:spacing w:after="0" w:line="240" w:lineRule="auto"/>
              <w:rPr>
                <w:rFonts w:ascii="Times New Roman" w:hAnsi="Times New Roman"/>
              </w:rPr>
            </w:pPr>
            <w:r w:rsidRPr="000F2735">
              <w:rPr>
                <w:rFonts w:ascii="Times New Roman" w:hAnsi="Times New Roman"/>
              </w:rPr>
              <w:t>768.94</w:t>
            </w:r>
          </w:p>
        </w:tc>
        <w:tc>
          <w:tcPr>
            <w:tcW w:w="1743" w:type="dxa"/>
            <w:tcBorders>
              <w:bottom w:val="nil"/>
            </w:tcBorders>
          </w:tcPr>
          <w:p w:rsidR="009827C9" w:rsidRPr="000F2735" w:rsidRDefault="009827C9" w:rsidP="00AD434A">
            <w:pPr>
              <w:tabs>
                <w:tab w:val="decimal" w:pos="783"/>
              </w:tabs>
              <w:spacing w:after="0" w:line="240" w:lineRule="auto"/>
              <w:rPr>
                <w:rFonts w:ascii="Times New Roman" w:hAnsi="Times New Roman"/>
              </w:rPr>
            </w:pPr>
            <w:r w:rsidRPr="000F2735">
              <w:rPr>
                <w:rFonts w:ascii="Times New Roman" w:hAnsi="Times New Roman"/>
              </w:rPr>
              <w:t>143.53</w:t>
            </w:r>
          </w:p>
        </w:tc>
      </w:tr>
      <w:tr w:rsidR="009827C9" w:rsidRPr="000F2735" w:rsidTr="009827C9">
        <w:tc>
          <w:tcPr>
            <w:tcW w:w="993" w:type="dxa"/>
            <w:tcBorders>
              <w:bottom w:val="nil"/>
            </w:tcBorders>
            <w:vAlign w:val="center"/>
          </w:tcPr>
          <w:p w:rsidR="009827C9" w:rsidRPr="000F2735" w:rsidRDefault="009827C9" w:rsidP="00AD434A">
            <w:pPr>
              <w:tabs>
                <w:tab w:val="decimal" w:pos="743"/>
              </w:tabs>
              <w:spacing w:after="0" w:line="240" w:lineRule="auto"/>
              <w:jc w:val="both"/>
              <w:rPr>
                <w:rFonts w:ascii="Times New Roman" w:hAnsi="Times New Roman"/>
                <w:lang w:val="en-US"/>
              </w:rPr>
            </w:pPr>
          </w:p>
        </w:tc>
        <w:tc>
          <w:tcPr>
            <w:tcW w:w="1051" w:type="dxa"/>
            <w:tcBorders>
              <w:bottom w:val="nil"/>
            </w:tcBorders>
            <w:vAlign w:val="center"/>
          </w:tcPr>
          <w:p w:rsidR="009827C9" w:rsidRPr="000F2735" w:rsidRDefault="009827C9" w:rsidP="00AD434A">
            <w:pPr>
              <w:tabs>
                <w:tab w:val="decimal" w:pos="626"/>
              </w:tabs>
              <w:spacing w:after="0" w:line="240" w:lineRule="auto"/>
              <w:jc w:val="both"/>
              <w:rPr>
                <w:rFonts w:ascii="Times New Roman" w:hAnsi="Times New Roman"/>
                <w:lang w:val="en-US"/>
              </w:rPr>
            </w:pPr>
            <w:r w:rsidRPr="000F2735">
              <w:rPr>
                <w:rFonts w:ascii="Times New Roman" w:hAnsi="Times New Roman"/>
                <w:lang w:val="en-US"/>
              </w:rPr>
              <w:t>350</w:t>
            </w:r>
          </w:p>
        </w:tc>
        <w:tc>
          <w:tcPr>
            <w:tcW w:w="1316" w:type="dxa"/>
            <w:tcBorders>
              <w:bottom w:val="nil"/>
            </w:tcBorders>
          </w:tcPr>
          <w:p w:rsidR="009827C9" w:rsidRPr="000F2735" w:rsidRDefault="009827C9" w:rsidP="00AD434A">
            <w:pPr>
              <w:tabs>
                <w:tab w:val="decimal" w:pos="1026"/>
              </w:tabs>
              <w:spacing w:after="0" w:line="240" w:lineRule="auto"/>
              <w:rPr>
                <w:rFonts w:ascii="Times New Roman" w:hAnsi="Times New Roman"/>
              </w:rPr>
            </w:pPr>
            <w:r w:rsidRPr="000F2735">
              <w:rPr>
                <w:rFonts w:ascii="Times New Roman" w:hAnsi="Times New Roman"/>
              </w:rPr>
              <w:t>733.96</w:t>
            </w:r>
          </w:p>
        </w:tc>
        <w:tc>
          <w:tcPr>
            <w:tcW w:w="1743" w:type="dxa"/>
            <w:tcBorders>
              <w:bottom w:val="nil"/>
            </w:tcBorders>
          </w:tcPr>
          <w:p w:rsidR="009827C9" w:rsidRPr="000F2735" w:rsidRDefault="009827C9" w:rsidP="00AD434A">
            <w:pPr>
              <w:tabs>
                <w:tab w:val="decimal" w:pos="783"/>
              </w:tabs>
              <w:spacing w:after="0" w:line="240" w:lineRule="auto"/>
              <w:rPr>
                <w:rFonts w:ascii="Times New Roman" w:hAnsi="Times New Roman"/>
              </w:rPr>
            </w:pPr>
            <w:r w:rsidRPr="000F2735">
              <w:rPr>
                <w:rFonts w:ascii="Times New Roman" w:hAnsi="Times New Roman"/>
              </w:rPr>
              <w:t>134.80</w:t>
            </w:r>
          </w:p>
        </w:tc>
      </w:tr>
      <w:tr w:rsidR="009827C9" w:rsidRPr="000F2735" w:rsidTr="009827C9">
        <w:tc>
          <w:tcPr>
            <w:tcW w:w="993" w:type="dxa"/>
            <w:tcBorders>
              <w:top w:val="nil"/>
              <w:bottom w:val="nil"/>
            </w:tcBorders>
            <w:vAlign w:val="center"/>
          </w:tcPr>
          <w:p w:rsidR="009827C9" w:rsidRPr="000F2735" w:rsidRDefault="009827C9" w:rsidP="00AD434A">
            <w:pPr>
              <w:tabs>
                <w:tab w:val="decimal" w:pos="743"/>
              </w:tabs>
              <w:spacing w:after="0" w:line="240" w:lineRule="auto"/>
              <w:jc w:val="both"/>
              <w:rPr>
                <w:rFonts w:ascii="Times New Roman" w:hAnsi="Times New Roman"/>
                <w:lang w:val="en-US"/>
              </w:rPr>
            </w:pPr>
          </w:p>
        </w:tc>
        <w:tc>
          <w:tcPr>
            <w:tcW w:w="1051" w:type="dxa"/>
            <w:tcBorders>
              <w:top w:val="nil"/>
              <w:bottom w:val="nil"/>
            </w:tcBorders>
            <w:vAlign w:val="center"/>
          </w:tcPr>
          <w:p w:rsidR="009827C9" w:rsidRPr="000F2735" w:rsidRDefault="009827C9" w:rsidP="00AD434A">
            <w:pPr>
              <w:tabs>
                <w:tab w:val="decimal" w:pos="626"/>
              </w:tabs>
              <w:spacing w:after="0" w:line="240" w:lineRule="auto"/>
              <w:jc w:val="both"/>
              <w:rPr>
                <w:rFonts w:ascii="Times New Roman" w:hAnsi="Times New Roman"/>
                <w:lang w:val="en-US"/>
              </w:rPr>
            </w:pPr>
            <w:r w:rsidRPr="000F2735">
              <w:rPr>
                <w:rFonts w:ascii="Times New Roman" w:hAnsi="Times New Roman"/>
                <w:lang w:val="en-US"/>
              </w:rPr>
              <w:t>400</w:t>
            </w:r>
          </w:p>
        </w:tc>
        <w:tc>
          <w:tcPr>
            <w:tcW w:w="1316" w:type="dxa"/>
            <w:tcBorders>
              <w:top w:val="nil"/>
              <w:bottom w:val="nil"/>
            </w:tcBorders>
          </w:tcPr>
          <w:p w:rsidR="009827C9" w:rsidRPr="000F2735" w:rsidRDefault="009827C9" w:rsidP="00AD434A">
            <w:pPr>
              <w:tabs>
                <w:tab w:val="decimal" w:pos="1026"/>
              </w:tabs>
              <w:spacing w:after="0" w:line="240" w:lineRule="auto"/>
              <w:rPr>
                <w:rFonts w:ascii="Times New Roman" w:hAnsi="Times New Roman"/>
              </w:rPr>
            </w:pPr>
            <w:r w:rsidRPr="000F2735">
              <w:rPr>
                <w:rFonts w:ascii="Times New Roman" w:hAnsi="Times New Roman"/>
              </w:rPr>
              <w:t>698.92</w:t>
            </w:r>
          </w:p>
        </w:tc>
        <w:tc>
          <w:tcPr>
            <w:tcW w:w="1743" w:type="dxa"/>
            <w:tcBorders>
              <w:top w:val="nil"/>
              <w:bottom w:val="nil"/>
            </w:tcBorders>
          </w:tcPr>
          <w:p w:rsidR="009827C9" w:rsidRPr="000F2735" w:rsidRDefault="009827C9" w:rsidP="00AD434A">
            <w:pPr>
              <w:tabs>
                <w:tab w:val="decimal" w:pos="783"/>
              </w:tabs>
              <w:spacing w:after="0" w:line="240" w:lineRule="auto"/>
              <w:rPr>
                <w:rFonts w:ascii="Times New Roman" w:hAnsi="Times New Roman"/>
              </w:rPr>
            </w:pPr>
            <w:r w:rsidRPr="000F2735">
              <w:rPr>
                <w:rFonts w:ascii="Times New Roman" w:hAnsi="Times New Roman"/>
              </w:rPr>
              <w:t>126.36</w:t>
            </w:r>
          </w:p>
        </w:tc>
      </w:tr>
      <w:tr w:rsidR="009827C9" w:rsidRPr="000F2735" w:rsidTr="009827C9">
        <w:tc>
          <w:tcPr>
            <w:tcW w:w="993" w:type="dxa"/>
            <w:tcBorders>
              <w:top w:val="nil"/>
              <w:bottom w:val="nil"/>
            </w:tcBorders>
            <w:vAlign w:val="center"/>
          </w:tcPr>
          <w:p w:rsidR="009827C9" w:rsidRPr="000F2735" w:rsidRDefault="009827C9" w:rsidP="00AD434A">
            <w:pPr>
              <w:tabs>
                <w:tab w:val="decimal" w:pos="743"/>
              </w:tabs>
              <w:spacing w:after="0" w:line="240" w:lineRule="auto"/>
              <w:jc w:val="both"/>
              <w:rPr>
                <w:rFonts w:ascii="Times New Roman" w:hAnsi="Times New Roman"/>
                <w:lang w:val="en-US"/>
              </w:rPr>
            </w:pPr>
          </w:p>
        </w:tc>
        <w:tc>
          <w:tcPr>
            <w:tcW w:w="1051" w:type="dxa"/>
            <w:tcBorders>
              <w:top w:val="nil"/>
              <w:bottom w:val="nil"/>
            </w:tcBorders>
            <w:vAlign w:val="center"/>
          </w:tcPr>
          <w:p w:rsidR="009827C9" w:rsidRPr="000F2735" w:rsidRDefault="009827C9" w:rsidP="00AD434A">
            <w:pPr>
              <w:tabs>
                <w:tab w:val="decimal" w:pos="626"/>
              </w:tabs>
              <w:spacing w:after="0" w:line="240" w:lineRule="auto"/>
              <w:jc w:val="both"/>
              <w:rPr>
                <w:rFonts w:ascii="Times New Roman" w:hAnsi="Times New Roman"/>
                <w:lang w:val="en-US"/>
              </w:rPr>
            </w:pPr>
            <w:r w:rsidRPr="000F2735">
              <w:rPr>
                <w:rFonts w:ascii="Times New Roman" w:hAnsi="Times New Roman"/>
                <w:lang w:val="en-US"/>
              </w:rPr>
              <w:t>450</w:t>
            </w:r>
          </w:p>
        </w:tc>
        <w:tc>
          <w:tcPr>
            <w:tcW w:w="1316" w:type="dxa"/>
            <w:tcBorders>
              <w:top w:val="nil"/>
              <w:bottom w:val="nil"/>
            </w:tcBorders>
          </w:tcPr>
          <w:p w:rsidR="009827C9" w:rsidRPr="000F2735" w:rsidRDefault="009827C9" w:rsidP="00AD434A">
            <w:pPr>
              <w:tabs>
                <w:tab w:val="decimal" w:pos="1026"/>
              </w:tabs>
              <w:spacing w:after="0" w:line="240" w:lineRule="auto"/>
              <w:rPr>
                <w:rFonts w:ascii="Times New Roman" w:hAnsi="Times New Roman"/>
              </w:rPr>
            </w:pPr>
            <w:r w:rsidRPr="000F2735">
              <w:rPr>
                <w:rFonts w:ascii="Times New Roman" w:hAnsi="Times New Roman"/>
              </w:rPr>
              <w:t>663.10</w:t>
            </w:r>
          </w:p>
        </w:tc>
        <w:tc>
          <w:tcPr>
            <w:tcW w:w="1743" w:type="dxa"/>
            <w:tcBorders>
              <w:top w:val="nil"/>
              <w:bottom w:val="nil"/>
            </w:tcBorders>
          </w:tcPr>
          <w:p w:rsidR="009827C9" w:rsidRPr="000F2735" w:rsidRDefault="009827C9" w:rsidP="00AD434A">
            <w:pPr>
              <w:tabs>
                <w:tab w:val="decimal" w:pos="783"/>
              </w:tabs>
              <w:spacing w:after="0" w:line="240" w:lineRule="auto"/>
              <w:rPr>
                <w:rFonts w:ascii="Times New Roman" w:hAnsi="Times New Roman"/>
              </w:rPr>
            </w:pPr>
            <w:r w:rsidRPr="000F2735">
              <w:rPr>
                <w:rFonts w:ascii="Times New Roman" w:hAnsi="Times New Roman"/>
              </w:rPr>
              <w:t>118.32</w:t>
            </w:r>
          </w:p>
        </w:tc>
      </w:tr>
      <w:tr w:rsidR="009827C9" w:rsidRPr="000F2735" w:rsidTr="009827C9">
        <w:tc>
          <w:tcPr>
            <w:tcW w:w="993" w:type="dxa"/>
            <w:tcBorders>
              <w:top w:val="nil"/>
              <w:bottom w:val="nil"/>
            </w:tcBorders>
            <w:vAlign w:val="center"/>
          </w:tcPr>
          <w:p w:rsidR="009827C9" w:rsidRPr="000F2735" w:rsidRDefault="009827C9" w:rsidP="00AD434A">
            <w:pPr>
              <w:tabs>
                <w:tab w:val="decimal" w:pos="743"/>
              </w:tabs>
              <w:spacing w:after="0" w:line="240" w:lineRule="auto"/>
              <w:jc w:val="both"/>
              <w:rPr>
                <w:rFonts w:ascii="Times New Roman" w:hAnsi="Times New Roman"/>
                <w:lang w:val="en-US"/>
              </w:rPr>
            </w:pPr>
          </w:p>
        </w:tc>
        <w:tc>
          <w:tcPr>
            <w:tcW w:w="1051" w:type="dxa"/>
            <w:tcBorders>
              <w:top w:val="nil"/>
              <w:bottom w:val="nil"/>
            </w:tcBorders>
            <w:vAlign w:val="center"/>
          </w:tcPr>
          <w:p w:rsidR="009827C9" w:rsidRPr="000F2735" w:rsidRDefault="009827C9" w:rsidP="00AD434A">
            <w:pPr>
              <w:tabs>
                <w:tab w:val="decimal" w:pos="626"/>
              </w:tabs>
              <w:spacing w:after="0" w:line="240" w:lineRule="auto"/>
              <w:jc w:val="both"/>
              <w:rPr>
                <w:rFonts w:ascii="Times New Roman" w:hAnsi="Times New Roman"/>
                <w:lang w:val="en-US"/>
              </w:rPr>
            </w:pPr>
            <w:r w:rsidRPr="000F2735">
              <w:rPr>
                <w:rFonts w:ascii="Times New Roman" w:hAnsi="Times New Roman"/>
                <w:lang w:val="en-US"/>
              </w:rPr>
              <w:t>500</w:t>
            </w:r>
          </w:p>
        </w:tc>
        <w:tc>
          <w:tcPr>
            <w:tcW w:w="1316" w:type="dxa"/>
            <w:tcBorders>
              <w:top w:val="nil"/>
              <w:bottom w:val="nil"/>
            </w:tcBorders>
          </w:tcPr>
          <w:p w:rsidR="009827C9" w:rsidRPr="000F2735" w:rsidRDefault="009827C9" w:rsidP="00AD434A">
            <w:pPr>
              <w:tabs>
                <w:tab w:val="decimal" w:pos="1026"/>
              </w:tabs>
              <w:spacing w:after="0" w:line="240" w:lineRule="auto"/>
              <w:rPr>
                <w:rFonts w:ascii="Times New Roman" w:hAnsi="Times New Roman"/>
              </w:rPr>
            </w:pPr>
            <w:r w:rsidRPr="000F2735">
              <w:rPr>
                <w:rFonts w:ascii="Times New Roman" w:hAnsi="Times New Roman"/>
              </w:rPr>
              <w:t>625.54</w:t>
            </w:r>
          </w:p>
        </w:tc>
        <w:tc>
          <w:tcPr>
            <w:tcW w:w="1743" w:type="dxa"/>
            <w:tcBorders>
              <w:top w:val="nil"/>
              <w:bottom w:val="nil"/>
            </w:tcBorders>
          </w:tcPr>
          <w:p w:rsidR="009827C9" w:rsidRPr="000F2735" w:rsidRDefault="009827C9" w:rsidP="00AD434A">
            <w:pPr>
              <w:tabs>
                <w:tab w:val="decimal" w:pos="783"/>
              </w:tabs>
              <w:spacing w:after="0" w:line="240" w:lineRule="auto"/>
              <w:rPr>
                <w:rFonts w:ascii="Times New Roman" w:hAnsi="Times New Roman"/>
              </w:rPr>
            </w:pPr>
            <w:r w:rsidRPr="000F2735">
              <w:rPr>
                <w:rFonts w:ascii="Times New Roman" w:hAnsi="Times New Roman"/>
              </w:rPr>
              <w:t>110.68</w:t>
            </w:r>
          </w:p>
        </w:tc>
      </w:tr>
      <w:tr w:rsidR="009827C9" w:rsidRPr="000F2735" w:rsidTr="009827C9">
        <w:tc>
          <w:tcPr>
            <w:tcW w:w="993" w:type="dxa"/>
            <w:tcBorders>
              <w:top w:val="nil"/>
              <w:bottom w:val="nil"/>
            </w:tcBorders>
            <w:vAlign w:val="center"/>
          </w:tcPr>
          <w:p w:rsidR="009827C9" w:rsidRPr="000F2735" w:rsidRDefault="009827C9" w:rsidP="00AD434A">
            <w:pPr>
              <w:tabs>
                <w:tab w:val="decimal" w:pos="743"/>
              </w:tabs>
              <w:spacing w:after="0" w:line="240" w:lineRule="auto"/>
              <w:jc w:val="both"/>
              <w:rPr>
                <w:rFonts w:ascii="Times New Roman" w:hAnsi="Times New Roman"/>
                <w:lang w:val="en-US"/>
              </w:rPr>
            </w:pPr>
          </w:p>
        </w:tc>
        <w:tc>
          <w:tcPr>
            <w:tcW w:w="1051" w:type="dxa"/>
            <w:tcBorders>
              <w:top w:val="nil"/>
              <w:bottom w:val="nil"/>
            </w:tcBorders>
            <w:vAlign w:val="center"/>
          </w:tcPr>
          <w:p w:rsidR="009827C9" w:rsidRPr="000F2735" w:rsidRDefault="009827C9" w:rsidP="00AD434A">
            <w:pPr>
              <w:tabs>
                <w:tab w:val="decimal" w:pos="626"/>
              </w:tabs>
              <w:spacing w:after="0" w:line="240" w:lineRule="auto"/>
              <w:jc w:val="both"/>
              <w:rPr>
                <w:rFonts w:ascii="Times New Roman" w:hAnsi="Times New Roman"/>
                <w:lang w:val="en-US"/>
              </w:rPr>
            </w:pPr>
            <w:r w:rsidRPr="000F2735">
              <w:rPr>
                <w:rFonts w:ascii="Times New Roman" w:hAnsi="Times New Roman"/>
                <w:lang w:val="en-US"/>
              </w:rPr>
              <w:t>550</w:t>
            </w:r>
          </w:p>
        </w:tc>
        <w:tc>
          <w:tcPr>
            <w:tcW w:w="1316" w:type="dxa"/>
            <w:tcBorders>
              <w:top w:val="nil"/>
              <w:bottom w:val="nil"/>
            </w:tcBorders>
          </w:tcPr>
          <w:p w:rsidR="009827C9" w:rsidRPr="000F2735" w:rsidRDefault="009827C9" w:rsidP="00AD434A">
            <w:pPr>
              <w:tabs>
                <w:tab w:val="decimal" w:pos="1026"/>
              </w:tabs>
              <w:spacing w:after="0" w:line="240" w:lineRule="auto"/>
              <w:rPr>
                <w:rFonts w:ascii="Times New Roman" w:hAnsi="Times New Roman"/>
              </w:rPr>
            </w:pPr>
            <w:r w:rsidRPr="000F2735">
              <w:rPr>
                <w:rFonts w:ascii="Times New Roman" w:hAnsi="Times New Roman"/>
              </w:rPr>
              <w:t>584.69</w:t>
            </w:r>
          </w:p>
        </w:tc>
        <w:tc>
          <w:tcPr>
            <w:tcW w:w="1743" w:type="dxa"/>
            <w:tcBorders>
              <w:top w:val="nil"/>
              <w:bottom w:val="nil"/>
            </w:tcBorders>
          </w:tcPr>
          <w:p w:rsidR="009827C9" w:rsidRPr="000F2735" w:rsidRDefault="009827C9" w:rsidP="00AD434A">
            <w:pPr>
              <w:tabs>
                <w:tab w:val="decimal" w:pos="783"/>
              </w:tabs>
              <w:spacing w:after="0" w:line="240" w:lineRule="auto"/>
              <w:rPr>
                <w:rFonts w:ascii="Times New Roman" w:hAnsi="Times New Roman"/>
              </w:rPr>
            </w:pPr>
            <w:r w:rsidRPr="000F2735">
              <w:rPr>
                <w:rFonts w:ascii="Times New Roman" w:hAnsi="Times New Roman"/>
              </w:rPr>
              <w:t>103.30</w:t>
            </w:r>
          </w:p>
        </w:tc>
      </w:tr>
      <w:tr w:rsidR="009827C9" w:rsidRPr="000F2735" w:rsidTr="009827C9">
        <w:tc>
          <w:tcPr>
            <w:tcW w:w="993" w:type="dxa"/>
            <w:tcBorders>
              <w:top w:val="nil"/>
              <w:bottom w:val="nil"/>
            </w:tcBorders>
            <w:vAlign w:val="center"/>
          </w:tcPr>
          <w:p w:rsidR="009827C9" w:rsidRPr="000F2735" w:rsidRDefault="009827C9" w:rsidP="00AD434A">
            <w:pPr>
              <w:tabs>
                <w:tab w:val="decimal" w:pos="743"/>
              </w:tabs>
              <w:spacing w:after="0" w:line="240" w:lineRule="auto"/>
              <w:jc w:val="both"/>
              <w:rPr>
                <w:rFonts w:ascii="Times New Roman" w:hAnsi="Times New Roman"/>
                <w:lang w:val="en-US"/>
              </w:rPr>
            </w:pPr>
          </w:p>
        </w:tc>
        <w:tc>
          <w:tcPr>
            <w:tcW w:w="1051" w:type="dxa"/>
            <w:tcBorders>
              <w:top w:val="nil"/>
              <w:bottom w:val="nil"/>
            </w:tcBorders>
            <w:vAlign w:val="center"/>
          </w:tcPr>
          <w:p w:rsidR="009827C9" w:rsidRPr="000F2735" w:rsidRDefault="009827C9" w:rsidP="00AD434A">
            <w:pPr>
              <w:tabs>
                <w:tab w:val="decimal" w:pos="626"/>
              </w:tabs>
              <w:spacing w:after="0" w:line="240" w:lineRule="auto"/>
              <w:jc w:val="both"/>
              <w:rPr>
                <w:rFonts w:ascii="Times New Roman" w:hAnsi="Times New Roman"/>
                <w:lang w:val="en-US"/>
              </w:rPr>
            </w:pPr>
            <w:r w:rsidRPr="000F2735">
              <w:rPr>
                <w:rFonts w:ascii="Times New Roman" w:hAnsi="Times New Roman"/>
                <w:lang w:val="en-US"/>
              </w:rPr>
              <w:t>600</w:t>
            </w:r>
          </w:p>
        </w:tc>
        <w:tc>
          <w:tcPr>
            <w:tcW w:w="1316" w:type="dxa"/>
            <w:tcBorders>
              <w:top w:val="nil"/>
              <w:bottom w:val="nil"/>
            </w:tcBorders>
          </w:tcPr>
          <w:p w:rsidR="009827C9" w:rsidRPr="000F2735" w:rsidRDefault="009827C9" w:rsidP="00AD434A">
            <w:pPr>
              <w:tabs>
                <w:tab w:val="decimal" w:pos="1026"/>
              </w:tabs>
              <w:spacing w:after="0" w:line="240" w:lineRule="auto"/>
              <w:rPr>
                <w:rFonts w:ascii="Times New Roman" w:hAnsi="Times New Roman"/>
              </w:rPr>
            </w:pPr>
            <w:r>
              <w:rPr>
                <w:rFonts w:ascii="Times New Roman" w:hAnsi="Times New Roman"/>
              </w:rPr>
              <w:t>4.813</w:t>
            </w:r>
          </w:p>
        </w:tc>
        <w:tc>
          <w:tcPr>
            <w:tcW w:w="1743" w:type="dxa"/>
            <w:tcBorders>
              <w:top w:val="nil"/>
              <w:bottom w:val="nil"/>
            </w:tcBorders>
          </w:tcPr>
          <w:p w:rsidR="009827C9" w:rsidRPr="000F2735" w:rsidRDefault="009827C9" w:rsidP="00AD434A">
            <w:pPr>
              <w:tabs>
                <w:tab w:val="decimal" w:pos="783"/>
              </w:tabs>
              <w:spacing w:after="0" w:line="240" w:lineRule="auto"/>
              <w:rPr>
                <w:rFonts w:ascii="Times New Roman" w:hAnsi="Times New Roman"/>
              </w:rPr>
            </w:pPr>
            <w:r w:rsidRPr="000F2735">
              <w:rPr>
                <w:rFonts w:ascii="Times New Roman" w:hAnsi="Times New Roman"/>
              </w:rPr>
              <w:t>29.510</w:t>
            </w:r>
          </w:p>
        </w:tc>
      </w:tr>
      <w:tr w:rsidR="009827C9" w:rsidRPr="000F2735" w:rsidTr="009827C9">
        <w:tc>
          <w:tcPr>
            <w:tcW w:w="993" w:type="dxa"/>
            <w:tcBorders>
              <w:top w:val="nil"/>
              <w:bottom w:val="nil"/>
            </w:tcBorders>
            <w:vAlign w:val="center"/>
          </w:tcPr>
          <w:p w:rsidR="009827C9" w:rsidRPr="000F2735" w:rsidRDefault="009827C9" w:rsidP="00AD434A">
            <w:pPr>
              <w:tabs>
                <w:tab w:val="decimal" w:pos="743"/>
              </w:tabs>
              <w:spacing w:after="0" w:line="240" w:lineRule="auto"/>
              <w:jc w:val="both"/>
              <w:rPr>
                <w:rFonts w:ascii="Times New Roman" w:hAnsi="Times New Roman"/>
                <w:lang w:val="en-US"/>
              </w:rPr>
            </w:pPr>
          </w:p>
        </w:tc>
        <w:tc>
          <w:tcPr>
            <w:tcW w:w="1051" w:type="dxa"/>
            <w:tcBorders>
              <w:top w:val="nil"/>
              <w:bottom w:val="nil"/>
            </w:tcBorders>
            <w:vAlign w:val="center"/>
          </w:tcPr>
          <w:p w:rsidR="009827C9" w:rsidRPr="000F2735" w:rsidRDefault="009827C9" w:rsidP="00AD434A">
            <w:pPr>
              <w:tabs>
                <w:tab w:val="decimal" w:pos="626"/>
              </w:tabs>
              <w:spacing w:after="0" w:line="240" w:lineRule="auto"/>
              <w:jc w:val="both"/>
              <w:rPr>
                <w:rFonts w:ascii="Times New Roman" w:hAnsi="Times New Roman"/>
                <w:lang w:val="en-US"/>
              </w:rPr>
            </w:pPr>
            <w:r w:rsidRPr="000F2735">
              <w:rPr>
                <w:rFonts w:ascii="Times New Roman" w:hAnsi="Times New Roman"/>
                <w:lang w:val="en-US"/>
              </w:rPr>
              <w:t>650</w:t>
            </w:r>
          </w:p>
        </w:tc>
        <w:tc>
          <w:tcPr>
            <w:tcW w:w="1316" w:type="dxa"/>
            <w:tcBorders>
              <w:top w:val="nil"/>
              <w:bottom w:val="nil"/>
            </w:tcBorders>
          </w:tcPr>
          <w:p w:rsidR="009827C9" w:rsidRPr="000F2735" w:rsidRDefault="009827C9" w:rsidP="00AD434A">
            <w:pPr>
              <w:tabs>
                <w:tab w:val="decimal" w:pos="1026"/>
              </w:tabs>
              <w:spacing w:after="0" w:line="240" w:lineRule="auto"/>
              <w:rPr>
                <w:rFonts w:ascii="Times New Roman" w:hAnsi="Times New Roman"/>
              </w:rPr>
            </w:pPr>
            <w:r w:rsidRPr="000F2735">
              <w:rPr>
                <w:rFonts w:ascii="Times New Roman" w:hAnsi="Times New Roman"/>
              </w:rPr>
              <w:t>4.367</w:t>
            </w:r>
          </w:p>
        </w:tc>
        <w:tc>
          <w:tcPr>
            <w:tcW w:w="1743" w:type="dxa"/>
            <w:tcBorders>
              <w:top w:val="nil"/>
              <w:bottom w:val="nil"/>
            </w:tcBorders>
          </w:tcPr>
          <w:p w:rsidR="009827C9" w:rsidRPr="000F2735" w:rsidRDefault="009827C9" w:rsidP="00AD434A">
            <w:pPr>
              <w:tabs>
                <w:tab w:val="decimal" w:pos="783"/>
              </w:tabs>
              <w:spacing w:after="0" w:line="240" w:lineRule="auto"/>
              <w:rPr>
                <w:rFonts w:ascii="Times New Roman" w:hAnsi="Times New Roman"/>
              </w:rPr>
            </w:pPr>
            <w:r w:rsidRPr="000F2735">
              <w:rPr>
                <w:rFonts w:ascii="Times New Roman" w:hAnsi="Times New Roman"/>
              </w:rPr>
              <w:t>35.083</w:t>
            </w:r>
          </w:p>
        </w:tc>
      </w:tr>
      <w:tr w:rsidR="009827C9" w:rsidRPr="000F2735" w:rsidTr="009827C9">
        <w:tc>
          <w:tcPr>
            <w:tcW w:w="993" w:type="dxa"/>
            <w:tcBorders>
              <w:top w:val="nil"/>
              <w:bottom w:val="single" w:sz="6" w:space="0" w:color="auto"/>
            </w:tcBorders>
            <w:vAlign w:val="center"/>
          </w:tcPr>
          <w:p w:rsidR="009827C9" w:rsidRPr="000F2735" w:rsidRDefault="009827C9" w:rsidP="00AD434A">
            <w:pPr>
              <w:tabs>
                <w:tab w:val="decimal" w:pos="743"/>
              </w:tabs>
              <w:spacing w:after="0" w:line="240" w:lineRule="auto"/>
              <w:jc w:val="both"/>
              <w:rPr>
                <w:rFonts w:ascii="Times New Roman" w:hAnsi="Times New Roman"/>
                <w:lang w:val="en-US"/>
              </w:rPr>
            </w:pPr>
          </w:p>
        </w:tc>
        <w:tc>
          <w:tcPr>
            <w:tcW w:w="1051" w:type="dxa"/>
            <w:tcBorders>
              <w:top w:val="nil"/>
              <w:bottom w:val="single" w:sz="6" w:space="0" w:color="auto"/>
            </w:tcBorders>
            <w:vAlign w:val="center"/>
          </w:tcPr>
          <w:p w:rsidR="009827C9" w:rsidRPr="000F2735" w:rsidRDefault="009827C9" w:rsidP="00AD434A">
            <w:pPr>
              <w:tabs>
                <w:tab w:val="decimal" w:pos="626"/>
              </w:tabs>
              <w:spacing w:after="0" w:line="240" w:lineRule="auto"/>
              <w:jc w:val="both"/>
              <w:rPr>
                <w:rFonts w:ascii="Times New Roman" w:hAnsi="Times New Roman"/>
                <w:lang w:val="en-US"/>
              </w:rPr>
            </w:pPr>
            <w:r w:rsidRPr="000F2735">
              <w:rPr>
                <w:rFonts w:ascii="Times New Roman" w:hAnsi="Times New Roman"/>
                <w:lang w:val="en-US"/>
              </w:rPr>
              <w:t>700</w:t>
            </w:r>
          </w:p>
        </w:tc>
        <w:tc>
          <w:tcPr>
            <w:tcW w:w="1316" w:type="dxa"/>
            <w:tcBorders>
              <w:top w:val="nil"/>
              <w:bottom w:val="single" w:sz="6" w:space="0" w:color="auto"/>
            </w:tcBorders>
          </w:tcPr>
          <w:p w:rsidR="009827C9" w:rsidRPr="000F2735" w:rsidRDefault="009827C9" w:rsidP="00AD434A">
            <w:pPr>
              <w:tabs>
                <w:tab w:val="decimal" w:pos="1026"/>
              </w:tabs>
              <w:spacing w:after="0" w:line="240" w:lineRule="auto"/>
              <w:rPr>
                <w:rFonts w:ascii="Times New Roman" w:hAnsi="Times New Roman"/>
              </w:rPr>
            </w:pPr>
            <w:r>
              <w:rPr>
                <w:rFonts w:ascii="Times New Roman" w:hAnsi="Times New Roman"/>
              </w:rPr>
              <w:t>4.010</w:t>
            </w:r>
          </w:p>
        </w:tc>
        <w:tc>
          <w:tcPr>
            <w:tcW w:w="1743" w:type="dxa"/>
            <w:tcBorders>
              <w:top w:val="nil"/>
              <w:bottom w:val="single" w:sz="6" w:space="0" w:color="auto"/>
            </w:tcBorders>
          </w:tcPr>
          <w:p w:rsidR="009827C9" w:rsidRPr="000F2735" w:rsidRDefault="009827C9" w:rsidP="00AD434A">
            <w:pPr>
              <w:tabs>
                <w:tab w:val="decimal" w:pos="783"/>
              </w:tabs>
              <w:spacing w:after="0" w:line="240" w:lineRule="auto"/>
              <w:rPr>
                <w:rFonts w:ascii="Times New Roman" w:hAnsi="Times New Roman"/>
              </w:rPr>
            </w:pPr>
            <w:r w:rsidRPr="000F2735">
              <w:rPr>
                <w:rFonts w:ascii="Times New Roman" w:hAnsi="Times New Roman"/>
              </w:rPr>
              <w:t>40.981</w:t>
            </w:r>
          </w:p>
        </w:tc>
      </w:tr>
      <w:tr w:rsidR="009827C9" w:rsidRPr="0023056F" w:rsidTr="009827C9">
        <w:tc>
          <w:tcPr>
            <w:tcW w:w="993" w:type="dxa"/>
            <w:tcBorders>
              <w:bottom w:val="nil"/>
            </w:tcBorders>
            <w:vAlign w:val="center"/>
          </w:tcPr>
          <w:p w:rsidR="009827C9" w:rsidRPr="0023056F" w:rsidRDefault="009827C9" w:rsidP="00AD434A">
            <w:pPr>
              <w:tabs>
                <w:tab w:val="decimal" w:pos="743"/>
              </w:tabs>
              <w:spacing w:after="0" w:line="240" w:lineRule="auto"/>
              <w:jc w:val="both"/>
              <w:rPr>
                <w:rFonts w:ascii="Times New Roman" w:hAnsi="Times New Roman"/>
                <w:lang w:val="en-US"/>
              </w:rPr>
            </w:pPr>
            <w:r>
              <w:rPr>
                <w:rFonts w:ascii="Times New Roman" w:hAnsi="Times New Roman"/>
                <w:lang w:val="en-US"/>
              </w:rPr>
              <w:t>10</w:t>
            </w:r>
          </w:p>
        </w:tc>
        <w:tc>
          <w:tcPr>
            <w:tcW w:w="1051" w:type="dxa"/>
            <w:tcBorders>
              <w:bottom w:val="nil"/>
            </w:tcBorders>
            <w:vAlign w:val="center"/>
          </w:tcPr>
          <w:p w:rsidR="009827C9" w:rsidRPr="0023056F" w:rsidRDefault="009827C9" w:rsidP="00AD434A">
            <w:pPr>
              <w:tabs>
                <w:tab w:val="decimal" w:pos="626"/>
              </w:tabs>
              <w:spacing w:after="0" w:line="240" w:lineRule="auto"/>
              <w:jc w:val="both"/>
              <w:rPr>
                <w:rFonts w:ascii="Times New Roman" w:hAnsi="Times New Roman"/>
                <w:lang w:val="en-US"/>
              </w:rPr>
            </w:pPr>
            <w:r>
              <w:rPr>
                <w:rFonts w:ascii="Times New Roman" w:hAnsi="Times New Roman"/>
                <w:lang w:val="en-US"/>
              </w:rPr>
              <w:t>30</w:t>
            </w:r>
            <w:r w:rsidRPr="0023056F">
              <w:rPr>
                <w:rFonts w:ascii="Times New Roman" w:hAnsi="Times New Roman"/>
                <w:lang w:val="en-US"/>
              </w:rPr>
              <w:t>0</w:t>
            </w:r>
          </w:p>
        </w:tc>
        <w:tc>
          <w:tcPr>
            <w:tcW w:w="1316" w:type="dxa"/>
            <w:tcBorders>
              <w:bottom w:val="nil"/>
            </w:tcBorders>
          </w:tcPr>
          <w:p w:rsidR="009827C9" w:rsidRPr="00872EE6" w:rsidRDefault="009827C9" w:rsidP="00AD434A">
            <w:pPr>
              <w:tabs>
                <w:tab w:val="decimal" w:pos="1003"/>
              </w:tabs>
              <w:spacing w:after="0" w:line="240" w:lineRule="auto"/>
              <w:rPr>
                <w:rFonts w:ascii="Times New Roman" w:hAnsi="Times New Roman"/>
                <w:color w:val="000000"/>
                <w:lang w:val="en-US"/>
              </w:rPr>
            </w:pPr>
            <w:r>
              <w:rPr>
                <w:rFonts w:ascii="Times New Roman" w:hAnsi="Times New Roman"/>
                <w:color w:val="000000"/>
                <w:lang w:val="en-US"/>
              </w:rPr>
              <w:t>775.36</w:t>
            </w:r>
          </w:p>
        </w:tc>
        <w:tc>
          <w:tcPr>
            <w:tcW w:w="1743" w:type="dxa"/>
            <w:tcBorders>
              <w:bottom w:val="nil"/>
            </w:tcBorders>
          </w:tcPr>
          <w:p w:rsidR="009827C9" w:rsidRPr="00872EE6" w:rsidRDefault="009827C9" w:rsidP="00AD434A">
            <w:pPr>
              <w:tabs>
                <w:tab w:val="decimal" w:pos="811"/>
              </w:tabs>
              <w:spacing w:after="0" w:line="240" w:lineRule="auto"/>
              <w:rPr>
                <w:rFonts w:ascii="Times New Roman" w:hAnsi="Times New Roman"/>
                <w:color w:val="000000"/>
                <w:lang w:val="en-US"/>
              </w:rPr>
            </w:pPr>
            <w:r>
              <w:rPr>
                <w:rFonts w:ascii="Times New Roman" w:hAnsi="Times New Roman"/>
                <w:color w:val="000000"/>
                <w:lang w:val="en-US"/>
              </w:rPr>
              <w:t>146.53</w:t>
            </w:r>
          </w:p>
        </w:tc>
      </w:tr>
      <w:tr w:rsidR="009827C9" w:rsidRPr="0023056F" w:rsidTr="009827C9">
        <w:tc>
          <w:tcPr>
            <w:tcW w:w="993" w:type="dxa"/>
            <w:tcBorders>
              <w:bottom w:val="nil"/>
            </w:tcBorders>
            <w:vAlign w:val="center"/>
          </w:tcPr>
          <w:p w:rsidR="009827C9" w:rsidRPr="0023056F" w:rsidRDefault="009827C9" w:rsidP="00AD434A">
            <w:pPr>
              <w:tabs>
                <w:tab w:val="decimal" w:pos="743"/>
              </w:tabs>
              <w:spacing w:after="0" w:line="240" w:lineRule="auto"/>
              <w:jc w:val="both"/>
              <w:rPr>
                <w:rFonts w:ascii="Times New Roman" w:hAnsi="Times New Roman"/>
                <w:lang w:val="en-US"/>
              </w:rPr>
            </w:pPr>
          </w:p>
        </w:tc>
        <w:tc>
          <w:tcPr>
            <w:tcW w:w="1051" w:type="dxa"/>
            <w:tcBorders>
              <w:bottom w:val="nil"/>
            </w:tcBorders>
            <w:vAlign w:val="center"/>
          </w:tcPr>
          <w:p w:rsidR="009827C9" w:rsidRPr="0023056F" w:rsidRDefault="009827C9" w:rsidP="00AD434A">
            <w:pPr>
              <w:tabs>
                <w:tab w:val="decimal" w:pos="626"/>
              </w:tabs>
              <w:spacing w:after="0" w:line="240" w:lineRule="auto"/>
              <w:jc w:val="both"/>
              <w:rPr>
                <w:rFonts w:ascii="Times New Roman" w:hAnsi="Times New Roman"/>
                <w:lang w:val="en-US"/>
              </w:rPr>
            </w:pPr>
            <w:r w:rsidRPr="0023056F">
              <w:rPr>
                <w:rFonts w:ascii="Times New Roman" w:hAnsi="Times New Roman"/>
                <w:lang w:val="en-US"/>
              </w:rPr>
              <w:t>350</w:t>
            </w:r>
          </w:p>
        </w:tc>
        <w:tc>
          <w:tcPr>
            <w:tcW w:w="1316" w:type="dxa"/>
            <w:tcBorders>
              <w:bottom w:val="nil"/>
            </w:tcBorders>
          </w:tcPr>
          <w:p w:rsidR="009827C9" w:rsidRPr="0031541E" w:rsidRDefault="009827C9" w:rsidP="00AD434A">
            <w:pPr>
              <w:tabs>
                <w:tab w:val="decimal" w:pos="1003"/>
              </w:tabs>
              <w:spacing w:after="0" w:line="240" w:lineRule="auto"/>
              <w:rPr>
                <w:rFonts w:ascii="Times New Roman" w:hAnsi="Times New Roman"/>
                <w:color w:val="000000"/>
              </w:rPr>
            </w:pPr>
            <w:r w:rsidRPr="0031541E">
              <w:rPr>
                <w:rFonts w:ascii="Times New Roman" w:hAnsi="Times New Roman"/>
                <w:color w:val="000000"/>
              </w:rPr>
              <w:t>742.24</w:t>
            </w:r>
          </w:p>
        </w:tc>
        <w:tc>
          <w:tcPr>
            <w:tcW w:w="1743" w:type="dxa"/>
            <w:tcBorders>
              <w:bottom w:val="nil"/>
            </w:tcBorders>
          </w:tcPr>
          <w:p w:rsidR="009827C9" w:rsidRPr="004F0FCE" w:rsidRDefault="009827C9" w:rsidP="00AD434A">
            <w:pPr>
              <w:tabs>
                <w:tab w:val="decimal" w:pos="811"/>
              </w:tabs>
              <w:spacing w:after="0" w:line="240" w:lineRule="auto"/>
              <w:rPr>
                <w:rFonts w:ascii="Times New Roman" w:hAnsi="Times New Roman"/>
                <w:color w:val="000000"/>
                <w:lang w:val="en-US"/>
              </w:rPr>
            </w:pPr>
            <w:r>
              <w:rPr>
                <w:rFonts w:ascii="Times New Roman" w:hAnsi="Times New Roman"/>
                <w:color w:val="000000"/>
              </w:rPr>
              <w:t>13</w:t>
            </w:r>
            <w:r>
              <w:rPr>
                <w:rFonts w:ascii="Times New Roman" w:hAnsi="Times New Roman"/>
                <w:color w:val="000000"/>
                <w:lang w:val="en-US"/>
              </w:rPr>
              <w:t>8.25</w:t>
            </w:r>
          </w:p>
        </w:tc>
      </w:tr>
      <w:tr w:rsidR="009827C9" w:rsidRPr="0023056F" w:rsidTr="009827C9">
        <w:tc>
          <w:tcPr>
            <w:tcW w:w="993" w:type="dxa"/>
            <w:tcBorders>
              <w:top w:val="nil"/>
              <w:bottom w:val="nil"/>
            </w:tcBorders>
            <w:vAlign w:val="center"/>
          </w:tcPr>
          <w:p w:rsidR="009827C9" w:rsidRPr="0023056F" w:rsidRDefault="009827C9" w:rsidP="00AD434A">
            <w:pPr>
              <w:tabs>
                <w:tab w:val="decimal" w:pos="743"/>
              </w:tabs>
              <w:spacing w:after="0" w:line="240" w:lineRule="auto"/>
              <w:jc w:val="both"/>
              <w:rPr>
                <w:rFonts w:ascii="Times New Roman" w:hAnsi="Times New Roman"/>
                <w:lang w:val="en-US"/>
              </w:rPr>
            </w:pPr>
          </w:p>
        </w:tc>
        <w:tc>
          <w:tcPr>
            <w:tcW w:w="1051" w:type="dxa"/>
            <w:tcBorders>
              <w:top w:val="nil"/>
              <w:bottom w:val="nil"/>
            </w:tcBorders>
            <w:vAlign w:val="center"/>
          </w:tcPr>
          <w:p w:rsidR="009827C9" w:rsidRPr="0023056F" w:rsidRDefault="009827C9" w:rsidP="00AD434A">
            <w:pPr>
              <w:tabs>
                <w:tab w:val="decimal" w:pos="626"/>
              </w:tabs>
              <w:spacing w:after="0" w:line="240" w:lineRule="auto"/>
              <w:jc w:val="both"/>
              <w:rPr>
                <w:rFonts w:ascii="Times New Roman" w:hAnsi="Times New Roman"/>
                <w:lang w:val="en-US"/>
              </w:rPr>
            </w:pPr>
            <w:r w:rsidRPr="0023056F">
              <w:rPr>
                <w:rFonts w:ascii="Times New Roman" w:hAnsi="Times New Roman"/>
                <w:lang w:val="en-US"/>
              </w:rPr>
              <w:t>400</w:t>
            </w:r>
          </w:p>
        </w:tc>
        <w:tc>
          <w:tcPr>
            <w:tcW w:w="1316" w:type="dxa"/>
            <w:tcBorders>
              <w:top w:val="nil"/>
              <w:bottom w:val="nil"/>
            </w:tcBorders>
          </w:tcPr>
          <w:p w:rsidR="009827C9" w:rsidRPr="0031541E" w:rsidRDefault="009827C9" w:rsidP="00AD434A">
            <w:pPr>
              <w:tabs>
                <w:tab w:val="decimal" w:pos="1003"/>
              </w:tabs>
              <w:spacing w:after="0" w:line="240" w:lineRule="auto"/>
              <w:rPr>
                <w:rFonts w:ascii="Times New Roman" w:hAnsi="Times New Roman"/>
                <w:color w:val="000000"/>
              </w:rPr>
            </w:pPr>
            <w:r w:rsidRPr="0031541E">
              <w:rPr>
                <w:rFonts w:ascii="Times New Roman" w:hAnsi="Times New Roman"/>
                <w:color w:val="000000"/>
              </w:rPr>
              <w:t>709.71</w:t>
            </w:r>
          </w:p>
        </w:tc>
        <w:tc>
          <w:tcPr>
            <w:tcW w:w="1743" w:type="dxa"/>
            <w:tcBorders>
              <w:top w:val="nil"/>
              <w:bottom w:val="nil"/>
            </w:tcBorders>
          </w:tcPr>
          <w:p w:rsidR="009827C9" w:rsidRPr="004F0FCE" w:rsidRDefault="009827C9" w:rsidP="00AD434A">
            <w:pPr>
              <w:tabs>
                <w:tab w:val="decimal" w:pos="811"/>
              </w:tabs>
              <w:spacing w:after="0" w:line="240" w:lineRule="auto"/>
              <w:rPr>
                <w:rFonts w:ascii="Times New Roman" w:hAnsi="Times New Roman"/>
                <w:color w:val="000000"/>
                <w:lang w:val="en-US"/>
              </w:rPr>
            </w:pPr>
            <w:r>
              <w:rPr>
                <w:rFonts w:ascii="Times New Roman" w:hAnsi="Times New Roman"/>
                <w:color w:val="000000"/>
              </w:rPr>
              <w:t>1</w:t>
            </w:r>
            <w:r>
              <w:rPr>
                <w:rFonts w:ascii="Times New Roman" w:hAnsi="Times New Roman"/>
                <w:color w:val="000000"/>
                <w:lang w:val="en-US"/>
              </w:rPr>
              <w:t>30.33</w:t>
            </w:r>
          </w:p>
        </w:tc>
      </w:tr>
      <w:tr w:rsidR="009827C9" w:rsidRPr="0023056F" w:rsidTr="009827C9">
        <w:tc>
          <w:tcPr>
            <w:tcW w:w="993" w:type="dxa"/>
            <w:tcBorders>
              <w:top w:val="nil"/>
              <w:bottom w:val="nil"/>
            </w:tcBorders>
            <w:vAlign w:val="center"/>
          </w:tcPr>
          <w:p w:rsidR="009827C9" w:rsidRPr="0023056F" w:rsidRDefault="009827C9" w:rsidP="00AD434A">
            <w:pPr>
              <w:tabs>
                <w:tab w:val="decimal" w:pos="743"/>
              </w:tabs>
              <w:spacing w:after="0" w:line="240" w:lineRule="auto"/>
              <w:jc w:val="both"/>
              <w:rPr>
                <w:rFonts w:ascii="Times New Roman" w:hAnsi="Times New Roman"/>
                <w:lang w:val="en-US"/>
              </w:rPr>
            </w:pPr>
          </w:p>
        </w:tc>
        <w:tc>
          <w:tcPr>
            <w:tcW w:w="1051" w:type="dxa"/>
            <w:tcBorders>
              <w:top w:val="nil"/>
              <w:bottom w:val="nil"/>
            </w:tcBorders>
            <w:vAlign w:val="center"/>
          </w:tcPr>
          <w:p w:rsidR="009827C9" w:rsidRPr="0023056F" w:rsidRDefault="009827C9" w:rsidP="00AD434A">
            <w:pPr>
              <w:tabs>
                <w:tab w:val="decimal" w:pos="626"/>
              </w:tabs>
              <w:spacing w:after="0" w:line="240" w:lineRule="auto"/>
              <w:jc w:val="both"/>
              <w:rPr>
                <w:rFonts w:ascii="Times New Roman" w:hAnsi="Times New Roman"/>
                <w:lang w:val="en-US"/>
              </w:rPr>
            </w:pPr>
            <w:r w:rsidRPr="0023056F">
              <w:rPr>
                <w:rFonts w:ascii="Times New Roman" w:hAnsi="Times New Roman"/>
                <w:lang w:val="en-US"/>
              </w:rPr>
              <w:t>450</w:t>
            </w:r>
          </w:p>
        </w:tc>
        <w:tc>
          <w:tcPr>
            <w:tcW w:w="1316" w:type="dxa"/>
            <w:tcBorders>
              <w:top w:val="nil"/>
              <w:bottom w:val="nil"/>
            </w:tcBorders>
          </w:tcPr>
          <w:p w:rsidR="009827C9" w:rsidRPr="0031541E" w:rsidRDefault="009827C9" w:rsidP="00AD434A">
            <w:pPr>
              <w:tabs>
                <w:tab w:val="decimal" w:pos="1003"/>
              </w:tabs>
              <w:spacing w:after="0" w:line="240" w:lineRule="auto"/>
              <w:rPr>
                <w:rFonts w:ascii="Times New Roman" w:hAnsi="Times New Roman"/>
                <w:color w:val="000000"/>
              </w:rPr>
            </w:pPr>
            <w:r w:rsidRPr="0031541E">
              <w:rPr>
                <w:rFonts w:ascii="Times New Roman" w:hAnsi="Times New Roman"/>
                <w:color w:val="000000"/>
              </w:rPr>
              <w:t>677.41</w:t>
            </w:r>
          </w:p>
        </w:tc>
        <w:tc>
          <w:tcPr>
            <w:tcW w:w="1743" w:type="dxa"/>
            <w:tcBorders>
              <w:top w:val="nil"/>
              <w:bottom w:val="nil"/>
            </w:tcBorders>
          </w:tcPr>
          <w:p w:rsidR="009827C9" w:rsidRPr="004F0FCE" w:rsidRDefault="009827C9" w:rsidP="00AD434A">
            <w:pPr>
              <w:tabs>
                <w:tab w:val="decimal" w:pos="811"/>
              </w:tabs>
              <w:spacing w:after="0" w:line="240" w:lineRule="auto"/>
              <w:rPr>
                <w:rFonts w:ascii="Times New Roman" w:hAnsi="Times New Roman"/>
                <w:color w:val="000000"/>
                <w:lang w:val="en-US"/>
              </w:rPr>
            </w:pPr>
            <w:r>
              <w:rPr>
                <w:rFonts w:ascii="Times New Roman" w:hAnsi="Times New Roman"/>
                <w:color w:val="000000"/>
              </w:rPr>
              <w:t>12</w:t>
            </w:r>
            <w:r>
              <w:rPr>
                <w:rFonts w:ascii="Times New Roman" w:hAnsi="Times New Roman"/>
                <w:color w:val="000000"/>
                <w:lang w:val="en-US"/>
              </w:rPr>
              <w:t>2.93</w:t>
            </w:r>
          </w:p>
        </w:tc>
      </w:tr>
      <w:tr w:rsidR="009827C9" w:rsidRPr="0023056F" w:rsidTr="009827C9">
        <w:tc>
          <w:tcPr>
            <w:tcW w:w="993" w:type="dxa"/>
            <w:tcBorders>
              <w:top w:val="nil"/>
              <w:bottom w:val="nil"/>
            </w:tcBorders>
            <w:vAlign w:val="center"/>
          </w:tcPr>
          <w:p w:rsidR="009827C9" w:rsidRPr="0023056F" w:rsidRDefault="009827C9" w:rsidP="00AD434A">
            <w:pPr>
              <w:tabs>
                <w:tab w:val="decimal" w:pos="743"/>
              </w:tabs>
              <w:spacing w:after="0" w:line="240" w:lineRule="auto"/>
              <w:jc w:val="both"/>
              <w:rPr>
                <w:rFonts w:ascii="Times New Roman" w:hAnsi="Times New Roman"/>
                <w:lang w:val="en-US"/>
              </w:rPr>
            </w:pPr>
          </w:p>
        </w:tc>
        <w:tc>
          <w:tcPr>
            <w:tcW w:w="1051" w:type="dxa"/>
            <w:tcBorders>
              <w:top w:val="nil"/>
              <w:bottom w:val="nil"/>
            </w:tcBorders>
            <w:vAlign w:val="center"/>
          </w:tcPr>
          <w:p w:rsidR="009827C9" w:rsidRPr="0023056F" w:rsidRDefault="009827C9" w:rsidP="00AD434A">
            <w:pPr>
              <w:tabs>
                <w:tab w:val="decimal" w:pos="626"/>
              </w:tabs>
              <w:spacing w:after="0" w:line="240" w:lineRule="auto"/>
              <w:jc w:val="both"/>
              <w:rPr>
                <w:rFonts w:ascii="Times New Roman" w:hAnsi="Times New Roman"/>
                <w:lang w:val="en-US"/>
              </w:rPr>
            </w:pPr>
            <w:r w:rsidRPr="0023056F">
              <w:rPr>
                <w:rFonts w:ascii="Times New Roman" w:hAnsi="Times New Roman"/>
                <w:lang w:val="en-US"/>
              </w:rPr>
              <w:t>500</w:t>
            </w:r>
          </w:p>
        </w:tc>
        <w:tc>
          <w:tcPr>
            <w:tcW w:w="1316" w:type="dxa"/>
            <w:tcBorders>
              <w:top w:val="nil"/>
              <w:bottom w:val="nil"/>
            </w:tcBorders>
          </w:tcPr>
          <w:p w:rsidR="009827C9" w:rsidRPr="0031541E" w:rsidRDefault="009827C9" w:rsidP="00AD434A">
            <w:pPr>
              <w:tabs>
                <w:tab w:val="decimal" w:pos="1003"/>
              </w:tabs>
              <w:spacing w:after="0" w:line="240" w:lineRule="auto"/>
              <w:rPr>
                <w:rFonts w:ascii="Times New Roman" w:hAnsi="Times New Roman"/>
                <w:color w:val="000000"/>
              </w:rPr>
            </w:pPr>
            <w:r w:rsidRPr="0031541E">
              <w:rPr>
                <w:rFonts w:ascii="Times New Roman" w:hAnsi="Times New Roman"/>
                <w:color w:val="000000"/>
              </w:rPr>
              <w:t>644.98</w:t>
            </w:r>
          </w:p>
        </w:tc>
        <w:tc>
          <w:tcPr>
            <w:tcW w:w="1743" w:type="dxa"/>
            <w:tcBorders>
              <w:top w:val="nil"/>
              <w:bottom w:val="nil"/>
            </w:tcBorders>
          </w:tcPr>
          <w:p w:rsidR="009827C9" w:rsidRPr="004F0FCE" w:rsidRDefault="009827C9" w:rsidP="00AD434A">
            <w:pPr>
              <w:tabs>
                <w:tab w:val="decimal" w:pos="811"/>
              </w:tabs>
              <w:spacing w:after="0" w:line="240" w:lineRule="auto"/>
              <w:rPr>
                <w:rFonts w:ascii="Times New Roman" w:hAnsi="Times New Roman"/>
                <w:color w:val="000000"/>
                <w:lang w:val="en-US"/>
              </w:rPr>
            </w:pPr>
            <w:r>
              <w:rPr>
                <w:rFonts w:ascii="Times New Roman" w:hAnsi="Times New Roman"/>
                <w:color w:val="000000"/>
              </w:rPr>
              <w:t>11</w:t>
            </w:r>
            <w:r>
              <w:rPr>
                <w:rFonts w:ascii="Times New Roman" w:hAnsi="Times New Roman"/>
                <w:color w:val="000000"/>
                <w:lang w:val="en-US"/>
              </w:rPr>
              <w:t>6.13</w:t>
            </w:r>
          </w:p>
        </w:tc>
      </w:tr>
      <w:tr w:rsidR="009827C9" w:rsidRPr="0023056F" w:rsidTr="009827C9">
        <w:tc>
          <w:tcPr>
            <w:tcW w:w="993" w:type="dxa"/>
            <w:tcBorders>
              <w:top w:val="nil"/>
              <w:bottom w:val="nil"/>
            </w:tcBorders>
            <w:vAlign w:val="center"/>
          </w:tcPr>
          <w:p w:rsidR="009827C9" w:rsidRPr="0023056F" w:rsidRDefault="009827C9" w:rsidP="00AD434A">
            <w:pPr>
              <w:tabs>
                <w:tab w:val="decimal" w:pos="743"/>
              </w:tabs>
              <w:spacing w:after="0" w:line="240" w:lineRule="auto"/>
              <w:jc w:val="both"/>
              <w:rPr>
                <w:rFonts w:ascii="Times New Roman" w:hAnsi="Times New Roman"/>
                <w:lang w:val="en-US"/>
              </w:rPr>
            </w:pPr>
          </w:p>
        </w:tc>
        <w:tc>
          <w:tcPr>
            <w:tcW w:w="1051" w:type="dxa"/>
            <w:tcBorders>
              <w:top w:val="nil"/>
              <w:bottom w:val="nil"/>
            </w:tcBorders>
            <w:vAlign w:val="center"/>
          </w:tcPr>
          <w:p w:rsidR="009827C9" w:rsidRPr="0023056F" w:rsidRDefault="009827C9" w:rsidP="00AD434A">
            <w:pPr>
              <w:tabs>
                <w:tab w:val="decimal" w:pos="626"/>
              </w:tabs>
              <w:spacing w:after="0" w:line="240" w:lineRule="auto"/>
              <w:jc w:val="both"/>
              <w:rPr>
                <w:rFonts w:ascii="Times New Roman" w:hAnsi="Times New Roman"/>
                <w:lang w:val="en-US"/>
              </w:rPr>
            </w:pPr>
            <w:r w:rsidRPr="0023056F">
              <w:rPr>
                <w:rFonts w:ascii="Times New Roman" w:hAnsi="Times New Roman"/>
                <w:lang w:val="en-US"/>
              </w:rPr>
              <w:t>550</w:t>
            </w:r>
          </w:p>
        </w:tc>
        <w:tc>
          <w:tcPr>
            <w:tcW w:w="1316" w:type="dxa"/>
            <w:tcBorders>
              <w:top w:val="nil"/>
              <w:bottom w:val="nil"/>
            </w:tcBorders>
          </w:tcPr>
          <w:p w:rsidR="009827C9" w:rsidRPr="0031541E" w:rsidRDefault="009827C9" w:rsidP="00AD434A">
            <w:pPr>
              <w:tabs>
                <w:tab w:val="decimal" w:pos="1003"/>
              </w:tabs>
              <w:spacing w:after="0" w:line="240" w:lineRule="auto"/>
              <w:rPr>
                <w:rFonts w:ascii="Times New Roman" w:hAnsi="Times New Roman"/>
                <w:color w:val="000000"/>
              </w:rPr>
            </w:pPr>
            <w:r w:rsidRPr="0031541E">
              <w:rPr>
                <w:rFonts w:ascii="Times New Roman" w:hAnsi="Times New Roman"/>
                <w:color w:val="000000"/>
              </w:rPr>
              <w:t>612.06</w:t>
            </w:r>
          </w:p>
        </w:tc>
        <w:tc>
          <w:tcPr>
            <w:tcW w:w="1743" w:type="dxa"/>
            <w:tcBorders>
              <w:top w:val="nil"/>
              <w:bottom w:val="nil"/>
            </w:tcBorders>
          </w:tcPr>
          <w:p w:rsidR="009827C9" w:rsidRPr="004F0FCE" w:rsidRDefault="009827C9" w:rsidP="00AD434A">
            <w:pPr>
              <w:tabs>
                <w:tab w:val="decimal" w:pos="811"/>
              </w:tabs>
              <w:spacing w:after="0" w:line="240" w:lineRule="auto"/>
              <w:rPr>
                <w:rFonts w:ascii="Times New Roman" w:hAnsi="Times New Roman"/>
                <w:color w:val="000000"/>
                <w:lang w:val="en-US"/>
              </w:rPr>
            </w:pPr>
            <w:r>
              <w:rPr>
                <w:rFonts w:ascii="Times New Roman" w:hAnsi="Times New Roman"/>
                <w:color w:val="000000"/>
              </w:rPr>
              <w:t>10</w:t>
            </w:r>
            <w:r>
              <w:rPr>
                <w:rFonts w:ascii="Times New Roman" w:hAnsi="Times New Roman"/>
                <w:color w:val="000000"/>
                <w:lang w:val="en-US"/>
              </w:rPr>
              <w:t>9.95</w:t>
            </w:r>
          </w:p>
        </w:tc>
      </w:tr>
      <w:tr w:rsidR="009827C9" w:rsidRPr="0023056F" w:rsidTr="009827C9">
        <w:tc>
          <w:tcPr>
            <w:tcW w:w="993" w:type="dxa"/>
            <w:tcBorders>
              <w:top w:val="nil"/>
              <w:bottom w:val="nil"/>
            </w:tcBorders>
            <w:vAlign w:val="center"/>
          </w:tcPr>
          <w:p w:rsidR="009827C9" w:rsidRPr="0023056F" w:rsidRDefault="009827C9" w:rsidP="00AD434A">
            <w:pPr>
              <w:tabs>
                <w:tab w:val="decimal" w:pos="743"/>
              </w:tabs>
              <w:spacing w:after="0" w:line="240" w:lineRule="auto"/>
              <w:jc w:val="both"/>
              <w:rPr>
                <w:rFonts w:ascii="Times New Roman" w:hAnsi="Times New Roman"/>
                <w:lang w:val="en-US"/>
              </w:rPr>
            </w:pPr>
          </w:p>
        </w:tc>
        <w:tc>
          <w:tcPr>
            <w:tcW w:w="1051" w:type="dxa"/>
            <w:tcBorders>
              <w:top w:val="nil"/>
              <w:bottom w:val="nil"/>
            </w:tcBorders>
            <w:vAlign w:val="center"/>
          </w:tcPr>
          <w:p w:rsidR="009827C9" w:rsidRPr="0023056F" w:rsidRDefault="009827C9" w:rsidP="00AD434A">
            <w:pPr>
              <w:tabs>
                <w:tab w:val="decimal" w:pos="626"/>
              </w:tabs>
              <w:spacing w:after="0" w:line="240" w:lineRule="auto"/>
              <w:jc w:val="both"/>
              <w:rPr>
                <w:rFonts w:ascii="Times New Roman" w:hAnsi="Times New Roman"/>
                <w:lang w:val="en-US"/>
              </w:rPr>
            </w:pPr>
            <w:r>
              <w:rPr>
                <w:rFonts w:ascii="Times New Roman" w:hAnsi="Times New Roman"/>
                <w:lang w:val="en-US"/>
              </w:rPr>
              <w:t>600</w:t>
            </w:r>
          </w:p>
        </w:tc>
        <w:tc>
          <w:tcPr>
            <w:tcW w:w="1316" w:type="dxa"/>
            <w:tcBorders>
              <w:top w:val="nil"/>
              <w:bottom w:val="nil"/>
            </w:tcBorders>
          </w:tcPr>
          <w:p w:rsidR="009827C9" w:rsidRPr="0031541E" w:rsidRDefault="009827C9" w:rsidP="00AD434A">
            <w:pPr>
              <w:tabs>
                <w:tab w:val="decimal" w:pos="1003"/>
              </w:tabs>
              <w:spacing w:after="0" w:line="240" w:lineRule="auto"/>
              <w:rPr>
                <w:rFonts w:ascii="Times New Roman" w:hAnsi="Times New Roman"/>
                <w:color w:val="000000"/>
              </w:rPr>
            </w:pPr>
            <w:r w:rsidRPr="0031541E">
              <w:rPr>
                <w:rFonts w:ascii="Times New Roman" w:hAnsi="Times New Roman"/>
                <w:color w:val="000000"/>
              </w:rPr>
              <w:t>578.18</w:t>
            </w:r>
          </w:p>
        </w:tc>
        <w:tc>
          <w:tcPr>
            <w:tcW w:w="1743" w:type="dxa"/>
            <w:tcBorders>
              <w:top w:val="nil"/>
              <w:bottom w:val="nil"/>
            </w:tcBorders>
          </w:tcPr>
          <w:p w:rsidR="009827C9" w:rsidRPr="004F0FCE" w:rsidRDefault="009827C9" w:rsidP="00AD434A">
            <w:pPr>
              <w:tabs>
                <w:tab w:val="decimal" w:pos="811"/>
              </w:tabs>
              <w:spacing w:after="0" w:line="240" w:lineRule="auto"/>
              <w:rPr>
                <w:rFonts w:ascii="Times New Roman" w:hAnsi="Times New Roman"/>
                <w:color w:val="000000"/>
                <w:lang w:val="en-US"/>
              </w:rPr>
            </w:pPr>
            <w:r>
              <w:rPr>
                <w:rFonts w:ascii="Times New Roman" w:hAnsi="Times New Roman"/>
                <w:color w:val="000000"/>
              </w:rPr>
              <w:t>10</w:t>
            </w:r>
            <w:r>
              <w:rPr>
                <w:rFonts w:ascii="Times New Roman" w:hAnsi="Times New Roman"/>
                <w:color w:val="000000"/>
                <w:lang w:val="en-US"/>
              </w:rPr>
              <w:t>4.36</w:t>
            </w:r>
          </w:p>
        </w:tc>
      </w:tr>
      <w:tr w:rsidR="009827C9" w:rsidRPr="0023056F" w:rsidTr="009827C9">
        <w:tc>
          <w:tcPr>
            <w:tcW w:w="993" w:type="dxa"/>
            <w:tcBorders>
              <w:top w:val="nil"/>
              <w:bottom w:val="nil"/>
            </w:tcBorders>
            <w:vAlign w:val="center"/>
          </w:tcPr>
          <w:p w:rsidR="009827C9" w:rsidRPr="0023056F" w:rsidRDefault="009827C9" w:rsidP="00AD434A">
            <w:pPr>
              <w:tabs>
                <w:tab w:val="decimal" w:pos="743"/>
              </w:tabs>
              <w:spacing w:after="0" w:line="240" w:lineRule="auto"/>
              <w:jc w:val="both"/>
              <w:rPr>
                <w:rFonts w:ascii="Times New Roman" w:hAnsi="Times New Roman"/>
                <w:lang w:val="en-US"/>
              </w:rPr>
            </w:pPr>
          </w:p>
        </w:tc>
        <w:tc>
          <w:tcPr>
            <w:tcW w:w="1051" w:type="dxa"/>
            <w:tcBorders>
              <w:top w:val="nil"/>
              <w:bottom w:val="nil"/>
            </w:tcBorders>
            <w:vAlign w:val="center"/>
          </w:tcPr>
          <w:p w:rsidR="009827C9" w:rsidRPr="0023056F" w:rsidRDefault="009827C9" w:rsidP="00AD434A">
            <w:pPr>
              <w:tabs>
                <w:tab w:val="decimal" w:pos="626"/>
              </w:tabs>
              <w:spacing w:after="0" w:line="240" w:lineRule="auto"/>
              <w:jc w:val="both"/>
              <w:rPr>
                <w:rFonts w:ascii="Times New Roman" w:hAnsi="Times New Roman"/>
                <w:lang w:val="en-US"/>
              </w:rPr>
            </w:pPr>
            <w:r>
              <w:rPr>
                <w:rFonts w:ascii="Times New Roman" w:hAnsi="Times New Roman"/>
                <w:lang w:val="en-US"/>
              </w:rPr>
              <w:t>650</w:t>
            </w:r>
          </w:p>
        </w:tc>
        <w:tc>
          <w:tcPr>
            <w:tcW w:w="1316" w:type="dxa"/>
            <w:tcBorders>
              <w:top w:val="nil"/>
              <w:bottom w:val="nil"/>
            </w:tcBorders>
          </w:tcPr>
          <w:p w:rsidR="009827C9" w:rsidRPr="0031541E" w:rsidRDefault="009827C9" w:rsidP="00AD434A">
            <w:pPr>
              <w:tabs>
                <w:tab w:val="decimal" w:pos="1003"/>
              </w:tabs>
              <w:spacing w:after="0" w:line="240" w:lineRule="auto"/>
              <w:rPr>
                <w:rFonts w:ascii="Times New Roman" w:hAnsi="Times New Roman"/>
                <w:color w:val="000000"/>
              </w:rPr>
            </w:pPr>
            <w:r w:rsidRPr="0031541E">
              <w:rPr>
                <w:rFonts w:ascii="Times New Roman" w:hAnsi="Times New Roman"/>
                <w:color w:val="000000"/>
              </w:rPr>
              <w:t>542.82</w:t>
            </w:r>
          </w:p>
        </w:tc>
        <w:tc>
          <w:tcPr>
            <w:tcW w:w="1743" w:type="dxa"/>
            <w:tcBorders>
              <w:top w:val="nil"/>
              <w:bottom w:val="nil"/>
            </w:tcBorders>
          </w:tcPr>
          <w:p w:rsidR="009827C9" w:rsidRPr="004F0FCE" w:rsidRDefault="009827C9" w:rsidP="00AD434A">
            <w:pPr>
              <w:tabs>
                <w:tab w:val="decimal" w:pos="811"/>
              </w:tabs>
              <w:spacing w:after="0" w:line="240" w:lineRule="auto"/>
              <w:rPr>
                <w:rFonts w:ascii="Times New Roman" w:hAnsi="Times New Roman"/>
                <w:color w:val="000000"/>
                <w:lang w:val="en-US"/>
              </w:rPr>
            </w:pPr>
            <w:r>
              <w:rPr>
                <w:rFonts w:ascii="Times New Roman" w:hAnsi="Times New Roman"/>
                <w:color w:val="000000"/>
              </w:rPr>
              <w:t>9</w:t>
            </w:r>
            <w:r>
              <w:rPr>
                <w:rFonts w:ascii="Times New Roman" w:hAnsi="Times New Roman"/>
                <w:color w:val="000000"/>
                <w:lang w:val="en-US"/>
              </w:rPr>
              <w:t>9.31</w:t>
            </w:r>
          </w:p>
        </w:tc>
      </w:tr>
      <w:tr w:rsidR="009827C9" w:rsidRPr="0023056F" w:rsidTr="009827C9">
        <w:tc>
          <w:tcPr>
            <w:tcW w:w="993" w:type="dxa"/>
            <w:tcBorders>
              <w:top w:val="nil"/>
              <w:bottom w:val="single" w:sz="6" w:space="0" w:color="auto"/>
            </w:tcBorders>
            <w:vAlign w:val="center"/>
          </w:tcPr>
          <w:p w:rsidR="009827C9" w:rsidRPr="0023056F" w:rsidRDefault="009827C9" w:rsidP="00AD434A">
            <w:pPr>
              <w:tabs>
                <w:tab w:val="decimal" w:pos="743"/>
              </w:tabs>
              <w:spacing w:after="0" w:line="240" w:lineRule="auto"/>
              <w:jc w:val="both"/>
              <w:rPr>
                <w:rFonts w:ascii="Times New Roman" w:hAnsi="Times New Roman"/>
                <w:lang w:val="en-US"/>
              </w:rPr>
            </w:pPr>
          </w:p>
        </w:tc>
        <w:tc>
          <w:tcPr>
            <w:tcW w:w="1051" w:type="dxa"/>
            <w:tcBorders>
              <w:top w:val="nil"/>
              <w:bottom w:val="single" w:sz="6" w:space="0" w:color="auto"/>
            </w:tcBorders>
            <w:vAlign w:val="center"/>
          </w:tcPr>
          <w:p w:rsidR="009827C9" w:rsidRPr="0023056F" w:rsidRDefault="009827C9" w:rsidP="00AD434A">
            <w:pPr>
              <w:tabs>
                <w:tab w:val="decimal" w:pos="626"/>
              </w:tabs>
              <w:spacing w:after="0" w:line="240" w:lineRule="auto"/>
              <w:jc w:val="both"/>
              <w:rPr>
                <w:rFonts w:ascii="Times New Roman" w:hAnsi="Times New Roman"/>
                <w:lang w:val="en-US"/>
              </w:rPr>
            </w:pPr>
            <w:r>
              <w:rPr>
                <w:rFonts w:ascii="Times New Roman" w:hAnsi="Times New Roman"/>
                <w:lang w:val="en-US"/>
              </w:rPr>
              <w:t>700</w:t>
            </w:r>
          </w:p>
        </w:tc>
        <w:tc>
          <w:tcPr>
            <w:tcW w:w="1316" w:type="dxa"/>
            <w:tcBorders>
              <w:top w:val="nil"/>
              <w:bottom w:val="single" w:sz="6" w:space="0" w:color="auto"/>
            </w:tcBorders>
          </w:tcPr>
          <w:p w:rsidR="009827C9" w:rsidRPr="0031541E" w:rsidRDefault="009827C9" w:rsidP="00AD434A">
            <w:pPr>
              <w:tabs>
                <w:tab w:val="decimal" w:pos="1003"/>
              </w:tabs>
              <w:spacing w:after="0" w:line="240" w:lineRule="auto"/>
              <w:rPr>
                <w:rFonts w:ascii="Times New Roman" w:hAnsi="Times New Roman"/>
                <w:color w:val="000000"/>
              </w:rPr>
            </w:pPr>
            <w:r w:rsidRPr="0031541E">
              <w:rPr>
                <w:rFonts w:ascii="Times New Roman" w:hAnsi="Times New Roman"/>
                <w:color w:val="000000"/>
              </w:rPr>
              <w:t>505.43</w:t>
            </w:r>
          </w:p>
        </w:tc>
        <w:tc>
          <w:tcPr>
            <w:tcW w:w="1743" w:type="dxa"/>
            <w:tcBorders>
              <w:top w:val="nil"/>
              <w:bottom w:val="single" w:sz="6" w:space="0" w:color="auto"/>
            </w:tcBorders>
          </w:tcPr>
          <w:p w:rsidR="009827C9" w:rsidRPr="004F0FCE" w:rsidRDefault="009827C9" w:rsidP="00AD434A">
            <w:pPr>
              <w:tabs>
                <w:tab w:val="decimal" w:pos="811"/>
              </w:tabs>
              <w:spacing w:after="0" w:line="240" w:lineRule="auto"/>
              <w:rPr>
                <w:rFonts w:ascii="Times New Roman" w:hAnsi="Times New Roman"/>
                <w:color w:val="000000"/>
                <w:lang w:val="en-US"/>
              </w:rPr>
            </w:pPr>
            <w:r>
              <w:rPr>
                <w:rFonts w:ascii="Times New Roman" w:hAnsi="Times New Roman"/>
                <w:color w:val="000000"/>
              </w:rPr>
              <w:t>9</w:t>
            </w:r>
            <w:r>
              <w:rPr>
                <w:rFonts w:ascii="Times New Roman" w:hAnsi="Times New Roman"/>
                <w:color w:val="000000"/>
                <w:lang w:val="en-US"/>
              </w:rPr>
              <w:t>4.80</w:t>
            </w:r>
          </w:p>
        </w:tc>
      </w:tr>
      <w:tr w:rsidR="009827C9" w:rsidRPr="0023056F" w:rsidTr="009827C9">
        <w:tc>
          <w:tcPr>
            <w:tcW w:w="993" w:type="dxa"/>
            <w:tcBorders>
              <w:top w:val="nil"/>
            </w:tcBorders>
            <w:vAlign w:val="center"/>
          </w:tcPr>
          <w:p w:rsidR="009827C9" w:rsidRPr="0023056F" w:rsidRDefault="009827C9" w:rsidP="00AD434A">
            <w:pPr>
              <w:tabs>
                <w:tab w:val="decimal" w:pos="743"/>
              </w:tabs>
              <w:spacing w:after="0" w:line="240" w:lineRule="auto"/>
              <w:jc w:val="both"/>
              <w:rPr>
                <w:rFonts w:ascii="Times New Roman" w:hAnsi="Times New Roman"/>
                <w:lang w:val="en-US"/>
              </w:rPr>
            </w:pPr>
            <w:r>
              <w:rPr>
                <w:rFonts w:ascii="Times New Roman" w:hAnsi="Times New Roman"/>
                <w:lang w:val="en-US"/>
              </w:rPr>
              <w:t>25</w:t>
            </w:r>
          </w:p>
        </w:tc>
        <w:tc>
          <w:tcPr>
            <w:tcW w:w="1051" w:type="dxa"/>
            <w:tcBorders>
              <w:top w:val="nil"/>
            </w:tcBorders>
            <w:vAlign w:val="center"/>
          </w:tcPr>
          <w:p w:rsidR="009827C9" w:rsidRPr="0023056F" w:rsidRDefault="009827C9" w:rsidP="00AD434A">
            <w:pPr>
              <w:tabs>
                <w:tab w:val="decimal" w:pos="626"/>
              </w:tabs>
              <w:spacing w:after="0" w:line="240" w:lineRule="auto"/>
              <w:jc w:val="both"/>
              <w:rPr>
                <w:rFonts w:ascii="Times New Roman" w:hAnsi="Times New Roman"/>
                <w:lang w:val="en-US"/>
              </w:rPr>
            </w:pPr>
            <w:r>
              <w:rPr>
                <w:rFonts w:ascii="Times New Roman" w:hAnsi="Times New Roman"/>
                <w:lang w:val="en-US"/>
              </w:rPr>
              <w:t>30</w:t>
            </w:r>
            <w:r w:rsidRPr="0023056F">
              <w:rPr>
                <w:rFonts w:ascii="Times New Roman" w:hAnsi="Times New Roman"/>
                <w:lang w:val="en-US"/>
              </w:rPr>
              <w:t>0</w:t>
            </w:r>
          </w:p>
        </w:tc>
        <w:tc>
          <w:tcPr>
            <w:tcW w:w="1316" w:type="dxa"/>
            <w:tcBorders>
              <w:top w:val="nil"/>
            </w:tcBorders>
          </w:tcPr>
          <w:p w:rsidR="009827C9" w:rsidRPr="00872EE6" w:rsidRDefault="009827C9" w:rsidP="00AD434A">
            <w:pPr>
              <w:tabs>
                <w:tab w:val="decimal" w:pos="1003"/>
              </w:tabs>
              <w:spacing w:after="0" w:line="240" w:lineRule="auto"/>
              <w:rPr>
                <w:rFonts w:ascii="Times New Roman" w:hAnsi="Times New Roman"/>
                <w:color w:val="000000"/>
                <w:lang w:val="en-US"/>
              </w:rPr>
            </w:pPr>
            <w:r>
              <w:rPr>
                <w:rFonts w:ascii="Times New Roman" w:hAnsi="Times New Roman"/>
                <w:color w:val="000000"/>
                <w:lang w:val="en-US"/>
              </w:rPr>
              <w:t>784.21</w:t>
            </w:r>
          </w:p>
        </w:tc>
        <w:tc>
          <w:tcPr>
            <w:tcW w:w="1743" w:type="dxa"/>
            <w:tcBorders>
              <w:top w:val="nil"/>
            </w:tcBorders>
          </w:tcPr>
          <w:p w:rsidR="009827C9" w:rsidRPr="00872EE6" w:rsidRDefault="009827C9" w:rsidP="00AD434A">
            <w:pPr>
              <w:tabs>
                <w:tab w:val="decimal" w:pos="811"/>
              </w:tabs>
              <w:spacing w:after="0" w:line="240" w:lineRule="auto"/>
              <w:rPr>
                <w:rFonts w:ascii="Times New Roman" w:hAnsi="Times New Roman"/>
                <w:color w:val="000000"/>
                <w:lang w:val="en-US"/>
              </w:rPr>
            </w:pPr>
            <w:r>
              <w:rPr>
                <w:rFonts w:ascii="Times New Roman" w:hAnsi="Times New Roman"/>
                <w:color w:val="000000"/>
                <w:lang w:val="en-US"/>
              </w:rPr>
              <w:t>150.94</w:t>
            </w:r>
          </w:p>
        </w:tc>
      </w:tr>
      <w:tr w:rsidR="009827C9" w:rsidRPr="0023056F" w:rsidTr="009827C9">
        <w:tc>
          <w:tcPr>
            <w:tcW w:w="993" w:type="dxa"/>
            <w:tcBorders>
              <w:top w:val="nil"/>
            </w:tcBorders>
            <w:vAlign w:val="center"/>
          </w:tcPr>
          <w:p w:rsidR="009827C9" w:rsidRPr="0023056F" w:rsidRDefault="009827C9" w:rsidP="00AD434A">
            <w:pPr>
              <w:tabs>
                <w:tab w:val="decimal" w:pos="743"/>
              </w:tabs>
              <w:spacing w:after="0" w:line="240" w:lineRule="auto"/>
              <w:jc w:val="both"/>
              <w:rPr>
                <w:rFonts w:ascii="Times New Roman" w:hAnsi="Times New Roman"/>
                <w:lang w:val="en-US"/>
              </w:rPr>
            </w:pPr>
          </w:p>
        </w:tc>
        <w:tc>
          <w:tcPr>
            <w:tcW w:w="1051" w:type="dxa"/>
            <w:tcBorders>
              <w:top w:val="nil"/>
            </w:tcBorders>
            <w:vAlign w:val="center"/>
          </w:tcPr>
          <w:p w:rsidR="009827C9" w:rsidRPr="0023056F" w:rsidRDefault="009827C9" w:rsidP="00AD434A">
            <w:pPr>
              <w:tabs>
                <w:tab w:val="decimal" w:pos="626"/>
              </w:tabs>
              <w:spacing w:after="0" w:line="240" w:lineRule="auto"/>
              <w:jc w:val="both"/>
              <w:rPr>
                <w:rFonts w:ascii="Times New Roman" w:hAnsi="Times New Roman"/>
                <w:lang w:val="en-US"/>
              </w:rPr>
            </w:pPr>
            <w:r w:rsidRPr="0023056F">
              <w:rPr>
                <w:rFonts w:ascii="Times New Roman" w:hAnsi="Times New Roman"/>
                <w:lang w:val="en-US"/>
              </w:rPr>
              <w:t>350</w:t>
            </w:r>
          </w:p>
        </w:tc>
        <w:tc>
          <w:tcPr>
            <w:tcW w:w="1316" w:type="dxa"/>
            <w:tcBorders>
              <w:top w:val="nil"/>
            </w:tcBorders>
          </w:tcPr>
          <w:p w:rsidR="009827C9" w:rsidRPr="0031541E" w:rsidRDefault="009827C9" w:rsidP="00AD434A">
            <w:pPr>
              <w:tabs>
                <w:tab w:val="decimal" w:pos="1003"/>
              </w:tabs>
              <w:spacing w:after="0" w:line="240" w:lineRule="auto"/>
              <w:rPr>
                <w:rFonts w:ascii="Times New Roman" w:hAnsi="Times New Roman"/>
                <w:color w:val="000000"/>
              </w:rPr>
            </w:pPr>
            <w:r w:rsidRPr="0031541E">
              <w:rPr>
                <w:rFonts w:ascii="Times New Roman" w:hAnsi="Times New Roman"/>
                <w:color w:val="000000"/>
              </w:rPr>
              <w:t>753.27</w:t>
            </w:r>
          </w:p>
        </w:tc>
        <w:tc>
          <w:tcPr>
            <w:tcW w:w="1743" w:type="dxa"/>
            <w:tcBorders>
              <w:top w:val="nil"/>
            </w:tcBorders>
          </w:tcPr>
          <w:p w:rsidR="009827C9" w:rsidRPr="004F0FCE" w:rsidRDefault="009827C9" w:rsidP="00AD434A">
            <w:pPr>
              <w:tabs>
                <w:tab w:val="decimal" w:pos="811"/>
              </w:tabs>
              <w:spacing w:after="0" w:line="240" w:lineRule="auto"/>
              <w:rPr>
                <w:rFonts w:ascii="Times New Roman" w:hAnsi="Times New Roman"/>
                <w:color w:val="000000"/>
                <w:lang w:val="en-US"/>
              </w:rPr>
            </w:pPr>
            <w:r>
              <w:rPr>
                <w:rFonts w:ascii="Times New Roman" w:hAnsi="Times New Roman"/>
                <w:color w:val="000000"/>
              </w:rPr>
              <w:t>14</w:t>
            </w:r>
            <w:r>
              <w:rPr>
                <w:rFonts w:ascii="Times New Roman" w:hAnsi="Times New Roman"/>
                <w:color w:val="000000"/>
                <w:lang w:val="en-US"/>
              </w:rPr>
              <w:t>3.21</w:t>
            </w:r>
          </w:p>
        </w:tc>
      </w:tr>
      <w:tr w:rsidR="009827C9" w:rsidRPr="0023056F" w:rsidTr="009827C9">
        <w:tc>
          <w:tcPr>
            <w:tcW w:w="993" w:type="dxa"/>
            <w:vAlign w:val="center"/>
          </w:tcPr>
          <w:p w:rsidR="009827C9" w:rsidRPr="0023056F" w:rsidRDefault="009827C9" w:rsidP="00AD434A">
            <w:pPr>
              <w:tabs>
                <w:tab w:val="decimal" w:pos="626"/>
              </w:tabs>
              <w:spacing w:after="0" w:line="240" w:lineRule="auto"/>
              <w:jc w:val="both"/>
              <w:rPr>
                <w:rFonts w:ascii="Times New Roman" w:hAnsi="Times New Roman"/>
                <w:lang w:val="en-US"/>
              </w:rPr>
            </w:pPr>
          </w:p>
        </w:tc>
        <w:tc>
          <w:tcPr>
            <w:tcW w:w="1051" w:type="dxa"/>
            <w:vAlign w:val="center"/>
          </w:tcPr>
          <w:p w:rsidR="009827C9" w:rsidRPr="0023056F" w:rsidRDefault="009827C9" w:rsidP="00AD434A">
            <w:pPr>
              <w:tabs>
                <w:tab w:val="decimal" w:pos="626"/>
              </w:tabs>
              <w:spacing w:after="0" w:line="240" w:lineRule="auto"/>
              <w:jc w:val="both"/>
              <w:rPr>
                <w:rFonts w:ascii="Times New Roman" w:hAnsi="Times New Roman"/>
                <w:lang w:val="en-US"/>
              </w:rPr>
            </w:pPr>
            <w:r w:rsidRPr="0023056F">
              <w:rPr>
                <w:rFonts w:ascii="Times New Roman" w:hAnsi="Times New Roman"/>
                <w:lang w:val="en-US"/>
              </w:rPr>
              <w:t>400</w:t>
            </w:r>
          </w:p>
        </w:tc>
        <w:tc>
          <w:tcPr>
            <w:tcW w:w="1316" w:type="dxa"/>
          </w:tcPr>
          <w:p w:rsidR="009827C9" w:rsidRPr="0031541E" w:rsidRDefault="009827C9" w:rsidP="00AD434A">
            <w:pPr>
              <w:tabs>
                <w:tab w:val="decimal" w:pos="1003"/>
              </w:tabs>
              <w:spacing w:after="0" w:line="240" w:lineRule="auto"/>
              <w:rPr>
                <w:rFonts w:ascii="Times New Roman" w:hAnsi="Times New Roman"/>
                <w:color w:val="000000"/>
              </w:rPr>
            </w:pPr>
            <w:r w:rsidRPr="0031541E">
              <w:rPr>
                <w:rFonts w:ascii="Times New Roman" w:hAnsi="Times New Roman"/>
                <w:color w:val="000000"/>
              </w:rPr>
              <w:t>723.48</w:t>
            </w:r>
          </w:p>
        </w:tc>
        <w:tc>
          <w:tcPr>
            <w:tcW w:w="1743" w:type="dxa"/>
          </w:tcPr>
          <w:p w:rsidR="009827C9" w:rsidRPr="004F0FCE" w:rsidRDefault="009827C9" w:rsidP="00AD434A">
            <w:pPr>
              <w:tabs>
                <w:tab w:val="decimal" w:pos="811"/>
              </w:tabs>
              <w:spacing w:after="0" w:line="240" w:lineRule="auto"/>
              <w:rPr>
                <w:rFonts w:ascii="Times New Roman" w:hAnsi="Times New Roman"/>
                <w:color w:val="000000"/>
                <w:lang w:val="en-US"/>
              </w:rPr>
            </w:pPr>
            <w:r>
              <w:rPr>
                <w:rFonts w:ascii="Times New Roman" w:hAnsi="Times New Roman"/>
                <w:color w:val="000000"/>
              </w:rPr>
              <w:t>13</w:t>
            </w:r>
            <w:r>
              <w:rPr>
                <w:rFonts w:ascii="Times New Roman" w:hAnsi="Times New Roman"/>
                <w:color w:val="000000"/>
                <w:lang w:val="en-US"/>
              </w:rPr>
              <w:t>5.89</w:t>
            </w:r>
          </w:p>
        </w:tc>
      </w:tr>
      <w:tr w:rsidR="009827C9" w:rsidRPr="0023056F" w:rsidTr="009827C9">
        <w:tc>
          <w:tcPr>
            <w:tcW w:w="993" w:type="dxa"/>
            <w:vAlign w:val="center"/>
          </w:tcPr>
          <w:p w:rsidR="009827C9" w:rsidRPr="0023056F" w:rsidRDefault="009827C9" w:rsidP="00AD434A">
            <w:pPr>
              <w:tabs>
                <w:tab w:val="decimal" w:pos="626"/>
              </w:tabs>
              <w:spacing w:after="0" w:line="240" w:lineRule="auto"/>
              <w:jc w:val="both"/>
              <w:rPr>
                <w:rFonts w:ascii="Times New Roman" w:hAnsi="Times New Roman"/>
                <w:lang w:val="en-US"/>
              </w:rPr>
            </w:pPr>
          </w:p>
        </w:tc>
        <w:tc>
          <w:tcPr>
            <w:tcW w:w="1051" w:type="dxa"/>
            <w:vAlign w:val="center"/>
          </w:tcPr>
          <w:p w:rsidR="009827C9" w:rsidRPr="0023056F" w:rsidRDefault="009827C9" w:rsidP="00AD434A">
            <w:pPr>
              <w:tabs>
                <w:tab w:val="decimal" w:pos="626"/>
              </w:tabs>
              <w:spacing w:after="0" w:line="240" w:lineRule="auto"/>
              <w:jc w:val="both"/>
              <w:rPr>
                <w:rFonts w:ascii="Times New Roman" w:hAnsi="Times New Roman"/>
                <w:lang w:val="en-US"/>
              </w:rPr>
            </w:pPr>
            <w:r w:rsidRPr="0023056F">
              <w:rPr>
                <w:rFonts w:ascii="Times New Roman" w:hAnsi="Times New Roman"/>
                <w:lang w:val="en-US"/>
              </w:rPr>
              <w:t>450</w:t>
            </w:r>
          </w:p>
        </w:tc>
        <w:tc>
          <w:tcPr>
            <w:tcW w:w="1316" w:type="dxa"/>
          </w:tcPr>
          <w:p w:rsidR="009827C9" w:rsidRPr="0031541E" w:rsidRDefault="009827C9" w:rsidP="00AD434A">
            <w:pPr>
              <w:tabs>
                <w:tab w:val="decimal" w:pos="1003"/>
              </w:tabs>
              <w:spacing w:after="0" w:line="240" w:lineRule="auto"/>
              <w:rPr>
                <w:rFonts w:ascii="Times New Roman" w:hAnsi="Times New Roman"/>
                <w:color w:val="000000"/>
              </w:rPr>
            </w:pPr>
            <w:r w:rsidRPr="0031541E">
              <w:rPr>
                <w:rFonts w:ascii="Times New Roman" w:hAnsi="Times New Roman"/>
                <w:color w:val="000000"/>
              </w:rPr>
              <w:t>694.61</w:t>
            </w:r>
          </w:p>
        </w:tc>
        <w:tc>
          <w:tcPr>
            <w:tcW w:w="1743" w:type="dxa"/>
          </w:tcPr>
          <w:p w:rsidR="009827C9" w:rsidRPr="004F0FCE" w:rsidRDefault="009827C9" w:rsidP="00AD434A">
            <w:pPr>
              <w:tabs>
                <w:tab w:val="decimal" w:pos="811"/>
              </w:tabs>
              <w:spacing w:after="0" w:line="240" w:lineRule="auto"/>
              <w:rPr>
                <w:rFonts w:ascii="Times New Roman" w:hAnsi="Times New Roman"/>
                <w:color w:val="000000"/>
                <w:lang w:val="en-US"/>
              </w:rPr>
            </w:pPr>
            <w:r>
              <w:rPr>
                <w:rFonts w:ascii="Times New Roman" w:hAnsi="Times New Roman"/>
                <w:color w:val="000000"/>
              </w:rPr>
              <w:t>12</w:t>
            </w:r>
            <w:r>
              <w:rPr>
                <w:rFonts w:ascii="Times New Roman" w:hAnsi="Times New Roman"/>
                <w:color w:val="000000"/>
                <w:lang w:val="en-US"/>
              </w:rPr>
              <w:t>9.16</w:t>
            </w:r>
          </w:p>
        </w:tc>
      </w:tr>
      <w:tr w:rsidR="009827C9" w:rsidRPr="0023056F" w:rsidTr="009827C9">
        <w:tc>
          <w:tcPr>
            <w:tcW w:w="993" w:type="dxa"/>
            <w:vAlign w:val="center"/>
          </w:tcPr>
          <w:p w:rsidR="009827C9" w:rsidRPr="0023056F" w:rsidRDefault="009827C9" w:rsidP="00AD434A">
            <w:pPr>
              <w:tabs>
                <w:tab w:val="decimal" w:pos="626"/>
              </w:tabs>
              <w:spacing w:after="0" w:line="240" w:lineRule="auto"/>
              <w:jc w:val="both"/>
              <w:rPr>
                <w:rFonts w:ascii="Times New Roman" w:hAnsi="Times New Roman"/>
                <w:lang w:val="en-US"/>
              </w:rPr>
            </w:pPr>
          </w:p>
        </w:tc>
        <w:tc>
          <w:tcPr>
            <w:tcW w:w="1051" w:type="dxa"/>
            <w:vAlign w:val="center"/>
          </w:tcPr>
          <w:p w:rsidR="009827C9" w:rsidRPr="0023056F" w:rsidRDefault="009827C9" w:rsidP="00AD434A">
            <w:pPr>
              <w:tabs>
                <w:tab w:val="decimal" w:pos="626"/>
              </w:tabs>
              <w:spacing w:after="0" w:line="240" w:lineRule="auto"/>
              <w:jc w:val="both"/>
              <w:rPr>
                <w:rFonts w:ascii="Times New Roman" w:hAnsi="Times New Roman"/>
                <w:lang w:val="en-US"/>
              </w:rPr>
            </w:pPr>
            <w:r w:rsidRPr="0023056F">
              <w:rPr>
                <w:rFonts w:ascii="Times New Roman" w:hAnsi="Times New Roman"/>
                <w:lang w:val="en-US"/>
              </w:rPr>
              <w:t>500</w:t>
            </w:r>
          </w:p>
        </w:tc>
        <w:tc>
          <w:tcPr>
            <w:tcW w:w="1316" w:type="dxa"/>
          </w:tcPr>
          <w:p w:rsidR="009827C9" w:rsidRPr="0031541E" w:rsidRDefault="009827C9" w:rsidP="00AD434A">
            <w:pPr>
              <w:tabs>
                <w:tab w:val="decimal" w:pos="1003"/>
              </w:tabs>
              <w:spacing w:after="0" w:line="240" w:lineRule="auto"/>
              <w:rPr>
                <w:rFonts w:ascii="Times New Roman" w:hAnsi="Times New Roman"/>
                <w:color w:val="000000"/>
              </w:rPr>
            </w:pPr>
            <w:r w:rsidRPr="0031541E">
              <w:rPr>
                <w:rFonts w:ascii="Times New Roman" w:hAnsi="Times New Roman"/>
                <w:color w:val="000000"/>
              </w:rPr>
              <w:t>666.49</w:t>
            </w:r>
          </w:p>
        </w:tc>
        <w:tc>
          <w:tcPr>
            <w:tcW w:w="1743" w:type="dxa"/>
          </w:tcPr>
          <w:p w:rsidR="009827C9" w:rsidRPr="004F0FCE" w:rsidRDefault="009827C9" w:rsidP="00AD434A">
            <w:pPr>
              <w:tabs>
                <w:tab w:val="decimal" w:pos="811"/>
              </w:tabs>
              <w:spacing w:after="0" w:line="240" w:lineRule="auto"/>
              <w:rPr>
                <w:rFonts w:ascii="Times New Roman" w:hAnsi="Times New Roman"/>
                <w:color w:val="000000"/>
                <w:lang w:val="en-US"/>
              </w:rPr>
            </w:pPr>
            <w:r>
              <w:rPr>
                <w:rFonts w:ascii="Times New Roman" w:hAnsi="Times New Roman"/>
                <w:color w:val="000000"/>
              </w:rPr>
              <w:t>1</w:t>
            </w:r>
            <w:r>
              <w:rPr>
                <w:rFonts w:ascii="Times New Roman" w:hAnsi="Times New Roman"/>
                <w:color w:val="000000"/>
                <w:lang w:val="en-US"/>
              </w:rPr>
              <w:t>23.09</w:t>
            </w:r>
          </w:p>
        </w:tc>
      </w:tr>
      <w:tr w:rsidR="009827C9" w:rsidRPr="0023056F" w:rsidTr="009827C9">
        <w:tc>
          <w:tcPr>
            <w:tcW w:w="993" w:type="dxa"/>
            <w:tcBorders>
              <w:bottom w:val="nil"/>
            </w:tcBorders>
            <w:vAlign w:val="center"/>
          </w:tcPr>
          <w:p w:rsidR="009827C9" w:rsidRPr="0023056F" w:rsidRDefault="009827C9" w:rsidP="00AD434A">
            <w:pPr>
              <w:tabs>
                <w:tab w:val="decimal" w:pos="626"/>
              </w:tabs>
              <w:spacing w:after="0" w:line="240" w:lineRule="auto"/>
              <w:jc w:val="both"/>
              <w:rPr>
                <w:rFonts w:ascii="Times New Roman" w:hAnsi="Times New Roman"/>
                <w:lang w:val="en-US"/>
              </w:rPr>
            </w:pPr>
          </w:p>
        </w:tc>
        <w:tc>
          <w:tcPr>
            <w:tcW w:w="1051" w:type="dxa"/>
            <w:tcBorders>
              <w:bottom w:val="nil"/>
            </w:tcBorders>
            <w:vAlign w:val="center"/>
          </w:tcPr>
          <w:p w:rsidR="009827C9" w:rsidRPr="0023056F" w:rsidRDefault="009827C9" w:rsidP="00AD434A">
            <w:pPr>
              <w:tabs>
                <w:tab w:val="decimal" w:pos="626"/>
              </w:tabs>
              <w:spacing w:after="0" w:line="240" w:lineRule="auto"/>
              <w:jc w:val="both"/>
              <w:rPr>
                <w:rFonts w:ascii="Times New Roman" w:hAnsi="Times New Roman"/>
                <w:lang w:val="en-US"/>
              </w:rPr>
            </w:pPr>
            <w:r w:rsidRPr="0023056F">
              <w:rPr>
                <w:rFonts w:ascii="Times New Roman" w:hAnsi="Times New Roman"/>
                <w:lang w:val="en-US"/>
              </w:rPr>
              <w:t>550</w:t>
            </w:r>
          </w:p>
        </w:tc>
        <w:tc>
          <w:tcPr>
            <w:tcW w:w="1316" w:type="dxa"/>
            <w:tcBorders>
              <w:bottom w:val="nil"/>
            </w:tcBorders>
          </w:tcPr>
          <w:p w:rsidR="009827C9" w:rsidRPr="0031541E" w:rsidRDefault="009827C9" w:rsidP="00AD434A">
            <w:pPr>
              <w:tabs>
                <w:tab w:val="decimal" w:pos="1003"/>
              </w:tabs>
              <w:spacing w:after="0" w:line="240" w:lineRule="auto"/>
              <w:rPr>
                <w:rFonts w:ascii="Times New Roman" w:hAnsi="Times New Roman"/>
                <w:color w:val="000000"/>
              </w:rPr>
            </w:pPr>
            <w:r w:rsidRPr="0031541E">
              <w:rPr>
                <w:rFonts w:ascii="Times New Roman" w:hAnsi="Times New Roman"/>
                <w:color w:val="000000"/>
              </w:rPr>
              <w:t>639.00</w:t>
            </w:r>
          </w:p>
        </w:tc>
        <w:tc>
          <w:tcPr>
            <w:tcW w:w="1743" w:type="dxa"/>
            <w:tcBorders>
              <w:bottom w:val="nil"/>
            </w:tcBorders>
          </w:tcPr>
          <w:p w:rsidR="009827C9" w:rsidRPr="004F0FCE" w:rsidRDefault="009827C9" w:rsidP="00AD434A">
            <w:pPr>
              <w:tabs>
                <w:tab w:val="decimal" w:pos="811"/>
              </w:tabs>
              <w:spacing w:after="0" w:line="240" w:lineRule="auto"/>
              <w:rPr>
                <w:rFonts w:ascii="Times New Roman" w:hAnsi="Times New Roman"/>
                <w:color w:val="000000"/>
                <w:lang w:val="en-US"/>
              </w:rPr>
            </w:pPr>
            <w:r>
              <w:rPr>
                <w:rFonts w:ascii="Times New Roman" w:hAnsi="Times New Roman"/>
                <w:color w:val="000000"/>
              </w:rPr>
              <w:t>1</w:t>
            </w:r>
            <w:r>
              <w:rPr>
                <w:rFonts w:ascii="Times New Roman" w:hAnsi="Times New Roman"/>
                <w:color w:val="000000"/>
                <w:lang w:val="en-US"/>
              </w:rPr>
              <w:t>17.72</w:t>
            </w:r>
          </w:p>
        </w:tc>
      </w:tr>
      <w:tr w:rsidR="009827C9" w:rsidRPr="0023056F" w:rsidTr="009827C9">
        <w:tc>
          <w:tcPr>
            <w:tcW w:w="993" w:type="dxa"/>
            <w:tcBorders>
              <w:bottom w:val="nil"/>
            </w:tcBorders>
            <w:vAlign w:val="center"/>
          </w:tcPr>
          <w:p w:rsidR="009827C9" w:rsidRPr="0023056F" w:rsidRDefault="009827C9" w:rsidP="00AD434A">
            <w:pPr>
              <w:tabs>
                <w:tab w:val="decimal" w:pos="626"/>
              </w:tabs>
              <w:spacing w:after="0" w:line="240" w:lineRule="auto"/>
              <w:jc w:val="both"/>
              <w:rPr>
                <w:rFonts w:ascii="Times New Roman" w:hAnsi="Times New Roman"/>
                <w:lang w:val="en-US"/>
              </w:rPr>
            </w:pPr>
          </w:p>
        </w:tc>
        <w:tc>
          <w:tcPr>
            <w:tcW w:w="1051" w:type="dxa"/>
            <w:tcBorders>
              <w:bottom w:val="nil"/>
            </w:tcBorders>
            <w:vAlign w:val="center"/>
          </w:tcPr>
          <w:p w:rsidR="009827C9" w:rsidRPr="0023056F" w:rsidRDefault="009827C9" w:rsidP="00AD434A">
            <w:pPr>
              <w:tabs>
                <w:tab w:val="decimal" w:pos="626"/>
              </w:tabs>
              <w:spacing w:after="0" w:line="240" w:lineRule="auto"/>
              <w:jc w:val="both"/>
              <w:rPr>
                <w:rFonts w:ascii="Times New Roman" w:hAnsi="Times New Roman"/>
                <w:lang w:val="en-US"/>
              </w:rPr>
            </w:pPr>
            <w:r>
              <w:rPr>
                <w:rFonts w:ascii="Times New Roman" w:hAnsi="Times New Roman"/>
                <w:lang w:val="en-US"/>
              </w:rPr>
              <w:t>600</w:t>
            </w:r>
          </w:p>
        </w:tc>
        <w:tc>
          <w:tcPr>
            <w:tcW w:w="1316" w:type="dxa"/>
            <w:tcBorders>
              <w:bottom w:val="nil"/>
            </w:tcBorders>
          </w:tcPr>
          <w:p w:rsidR="009827C9" w:rsidRPr="0031541E" w:rsidRDefault="009827C9" w:rsidP="00AD434A">
            <w:pPr>
              <w:tabs>
                <w:tab w:val="decimal" w:pos="1003"/>
              </w:tabs>
              <w:spacing w:after="0" w:line="240" w:lineRule="auto"/>
              <w:rPr>
                <w:rFonts w:ascii="Times New Roman" w:hAnsi="Times New Roman"/>
                <w:color w:val="000000"/>
              </w:rPr>
            </w:pPr>
            <w:r w:rsidRPr="0031541E">
              <w:rPr>
                <w:rFonts w:ascii="Times New Roman" w:hAnsi="Times New Roman"/>
                <w:color w:val="000000"/>
              </w:rPr>
              <w:t>612.04</w:t>
            </w:r>
          </w:p>
        </w:tc>
        <w:tc>
          <w:tcPr>
            <w:tcW w:w="1743" w:type="dxa"/>
            <w:tcBorders>
              <w:bottom w:val="nil"/>
            </w:tcBorders>
          </w:tcPr>
          <w:p w:rsidR="009827C9" w:rsidRPr="004F0FCE" w:rsidRDefault="009827C9" w:rsidP="00AD434A">
            <w:pPr>
              <w:tabs>
                <w:tab w:val="decimal" w:pos="811"/>
              </w:tabs>
              <w:spacing w:after="0" w:line="240" w:lineRule="auto"/>
              <w:rPr>
                <w:rFonts w:ascii="Times New Roman" w:hAnsi="Times New Roman"/>
                <w:color w:val="000000"/>
                <w:lang w:val="en-US"/>
              </w:rPr>
            </w:pPr>
            <w:r>
              <w:rPr>
                <w:rFonts w:ascii="Times New Roman" w:hAnsi="Times New Roman"/>
                <w:color w:val="000000"/>
              </w:rPr>
              <w:t>11</w:t>
            </w:r>
            <w:r>
              <w:rPr>
                <w:rFonts w:ascii="Times New Roman" w:hAnsi="Times New Roman"/>
                <w:color w:val="000000"/>
                <w:lang w:val="en-US"/>
              </w:rPr>
              <w:t>3.05</w:t>
            </w:r>
          </w:p>
        </w:tc>
      </w:tr>
      <w:tr w:rsidR="009827C9" w:rsidRPr="0023056F" w:rsidTr="009827C9">
        <w:tc>
          <w:tcPr>
            <w:tcW w:w="993" w:type="dxa"/>
            <w:tcBorders>
              <w:bottom w:val="nil"/>
            </w:tcBorders>
            <w:vAlign w:val="center"/>
          </w:tcPr>
          <w:p w:rsidR="009827C9" w:rsidRPr="0023056F" w:rsidRDefault="009827C9" w:rsidP="00AD434A">
            <w:pPr>
              <w:tabs>
                <w:tab w:val="decimal" w:pos="626"/>
              </w:tabs>
              <w:spacing w:after="0" w:line="240" w:lineRule="auto"/>
              <w:jc w:val="both"/>
              <w:rPr>
                <w:rFonts w:ascii="Times New Roman" w:hAnsi="Times New Roman"/>
                <w:lang w:val="en-US"/>
              </w:rPr>
            </w:pPr>
          </w:p>
        </w:tc>
        <w:tc>
          <w:tcPr>
            <w:tcW w:w="1051" w:type="dxa"/>
            <w:tcBorders>
              <w:bottom w:val="nil"/>
            </w:tcBorders>
            <w:vAlign w:val="center"/>
          </w:tcPr>
          <w:p w:rsidR="009827C9" w:rsidRPr="0023056F" w:rsidRDefault="009827C9" w:rsidP="00AD434A">
            <w:pPr>
              <w:tabs>
                <w:tab w:val="decimal" w:pos="626"/>
              </w:tabs>
              <w:spacing w:after="0" w:line="240" w:lineRule="auto"/>
              <w:jc w:val="both"/>
              <w:rPr>
                <w:rFonts w:ascii="Times New Roman" w:hAnsi="Times New Roman"/>
                <w:lang w:val="en-US"/>
              </w:rPr>
            </w:pPr>
            <w:r>
              <w:rPr>
                <w:rFonts w:ascii="Times New Roman" w:hAnsi="Times New Roman"/>
                <w:lang w:val="en-US"/>
              </w:rPr>
              <w:t>650</w:t>
            </w:r>
          </w:p>
        </w:tc>
        <w:tc>
          <w:tcPr>
            <w:tcW w:w="1316" w:type="dxa"/>
            <w:tcBorders>
              <w:bottom w:val="nil"/>
            </w:tcBorders>
          </w:tcPr>
          <w:p w:rsidR="009827C9" w:rsidRPr="0031541E" w:rsidRDefault="009827C9" w:rsidP="00AD434A">
            <w:pPr>
              <w:tabs>
                <w:tab w:val="decimal" w:pos="1003"/>
              </w:tabs>
              <w:spacing w:after="0" w:line="240" w:lineRule="auto"/>
              <w:rPr>
                <w:rFonts w:ascii="Times New Roman" w:hAnsi="Times New Roman"/>
                <w:color w:val="000000"/>
              </w:rPr>
            </w:pPr>
            <w:r w:rsidRPr="0031541E">
              <w:rPr>
                <w:rFonts w:ascii="Times New Roman" w:hAnsi="Times New Roman"/>
                <w:color w:val="000000"/>
              </w:rPr>
              <w:t>585.52</w:t>
            </w:r>
          </w:p>
        </w:tc>
        <w:tc>
          <w:tcPr>
            <w:tcW w:w="1743" w:type="dxa"/>
            <w:tcBorders>
              <w:bottom w:val="nil"/>
            </w:tcBorders>
          </w:tcPr>
          <w:p w:rsidR="009827C9" w:rsidRPr="004F0FCE" w:rsidRDefault="009827C9" w:rsidP="00AD434A">
            <w:pPr>
              <w:tabs>
                <w:tab w:val="decimal" w:pos="811"/>
              </w:tabs>
              <w:spacing w:after="0" w:line="240" w:lineRule="auto"/>
              <w:rPr>
                <w:rFonts w:ascii="Times New Roman" w:hAnsi="Times New Roman"/>
                <w:color w:val="000000"/>
                <w:lang w:val="en-US"/>
              </w:rPr>
            </w:pPr>
            <w:r>
              <w:rPr>
                <w:rFonts w:ascii="Times New Roman" w:hAnsi="Times New Roman"/>
                <w:color w:val="000000"/>
              </w:rPr>
              <w:t>10</w:t>
            </w:r>
            <w:r>
              <w:rPr>
                <w:rFonts w:ascii="Times New Roman" w:hAnsi="Times New Roman"/>
                <w:color w:val="000000"/>
                <w:lang w:val="en-US"/>
              </w:rPr>
              <w:t>9.08</w:t>
            </w:r>
          </w:p>
        </w:tc>
      </w:tr>
      <w:tr w:rsidR="009827C9" w:rsidRPr="0023056F" w:rsidTr="009827C9">
        <w:tc>
          <w:tcPr>
            <w:tcW w:w="993" w:type="dxa"/>
            <w:tcBorders>
              <w:top w:val="nil"/>
              <w:bottom w:val="single" w:sz="4" w:space="0" w:color="auto"/>
            </w:tcBorders>
            <w:vAlign w:val="center"/>
          </w:tcPr>
          <w:p w:rsidR="009827C9" w:rsidRPr="0023056F" w:rsidRDefault="009827C9" w:rsidP="00AD434A">
            <w:pPr>
              <w:tabs>
                <w:tab w:val="decimal" w:pos="626"/>
              </w:tabs>
              <w:spacing w:after="0" w:line="240" w:lineRule="auto"/>
              <w:jc w:val="both"/>
              <w:rPr>
                <w:rFonts w:ascii="Times New Roman" w:hAnsi="Times New Roman"/>
                <w:lang w:val="en-US"/>
              </w:rPr>
            </w:pPr>
          </w:p>
        </w:tc>
        <w:tc>
          <w:tcPr>
            <w:tcW w:w="1051" w:type="dxa"/>
            <w:tcBorders>
              <w:top w:val="nil"/>
              <w:bottom w:val="single" w:sz="4" w:space="0" w:color="auto"/>
            </w:tcBorders>
            <w:vAlign w:val="center"/>
          </w:tcPr>
          <w:p w:rsidR="009827C9" w:rsidRPr="0023056F" w:rsidRDefault="009827C9" w:rsidP="00AD434A">
            <w:pPr>
              <w:tabs>
                <w:tab w:val="decimal" w:pos="626"/>
              </w:tabs>
              <w:spacing w:after="0" w:line="240" w:lineRule="auto"/>
              <w:jc w:val="both"/>
              <w:rPr>
                <w:rFonts w:ascii="Times New Roman" w:hAnsi="Times New Roman"/>
                <w:lang w:val="en-US"/>
              </w:rPr>
            </w:pPr>
            <w:r>
              <w:rPr>
                <w:rFonts w:ascii="Times New Roman" w:hAnsi="Times New Roman"/>
                <w:lang w:val="en-US"/>
              </w:rPr>
              <w:t>700</w:t>
            </w:r>
          </w:p>
        </w:tc>
        <w:tc>
          <w:tcPr>
            <w:tcW w:w="1316" w:type="dxa"/>
            <w:tcBorders>
              <w:top w:val="nil"/>
              <w:bottom w:val="single" w:sz="4" w:space="0" w:color="auto"/>
            </w:tcBorders>
          </w:tcPr>
          <w:p w:rsidR="009827C9" w:rsidRPr="0031541E" w:rsidRDefault="009827C9" w:rsidP="00AD434A">
            <w:pPr>
              <w:tabs>
                <w:tab w:val="decimal" w:pos="1003"/>
              </w:tabs>
              <w:spacing w:after="0" w:line="240" w:lineRule="auto"/>
              <w:rPr>
                <w:rFonts w:ascii="Times New Roman" w:hAnsi="Times New Roman"/>
                <w:color w:val="000000"/>
              </w:rPr>
            </w:pPr>
            <w:r w:rsidRPr="0031541E">
              <w:rPr>
                <w:rFonts w:ascii="Times New Roman" w:hAnsi="Times New Roman"/>
                <w:color w:val="000000"/>
              </w:rPr>
              <w:t>559.38</w:t>
            </w:r>
          </w:p>
        </w:tc>
        <w:tc>
          <w:tcPr>
            <w:tcW w:w="1743" w:type="dxa"/>
            <w:tcBorders>
              <w:top w:val="nil"/>
              <w:bottom w:val="single" w:sz="4" w:space="0" w:color="auto"/>
            </w:tcBorders>
          </w:tcPr>
          <w:p w:rsidR="009827C9" w:rsidRPr="004F0FCE" w:rsidRDefault="009827C9" w:rsidP="00AD434A">
            <w:pPr>
              <w:tabs>
                <w:tab w:val="decimal" w:pos="811"/>
              </w:tabs>
              <w:spacing w:after="0" w:line="240" w:lineRule="auto"/>
              <w:rPr>
                <w:rFonts w:ascii="Times New Roman" w:hAnsi="Times New Roman"/>
                <w:color w:val="000000"/>
                <w:lang w:val="en-US"/>
              </w:rPr>
            </w:pPr>
            <w:r>
              <w:rPr>
                <w:rFonts w:ascii="Times New Roman" w:hAnsi="Times New Roman"/>
                <w:color w:val="000000"/>
              </w:rPr>
              <w:t>10</w:t>
            </w:r>
            <w:r>
              <w:rPr>
                <w:rFonts w:ascii="Times New Roman" w:hAnsi="Times New Roman"/>
                <w:color w:val="000000"/>
                <w:lang w:val="en-US"/>
              </w:rPr>
              <w:t>5.81</w:t>
            </w:r>
          </w:p>
        </w:tc>
      </w:tr>
      <w:tr w:rsidR="009827C9" w:rsidRPr="0023056F" w:rsidTr="009827C9">
        <w:tc>
          <w:tcPr>
            <w:tcW w:w="993" w:type="dxa"/>
            <w:tcBorders>
              <w:top w:val="nil"/>
              <w:bottom w:val="nil"/>
            </w:tcBorders>
            <w:vAlign w:val="center"/>
          </w:tcPr>
          <w:p w:rsidR="009827C9" w:rsidRPr="0023056F" w:rsidRDefault="009827C9" w:rsidP="00AD434A">
            <w:pPr>
              <w:tabs>
                <w:tab w:val="decimal" w:pos="626"/>
              </w:tabs>
              <w:spacing w:after="0" w:line="240" w:lineRule="auto"/>
              <w:jc w:val="both"/>
              <w:rPr>
                <w:rFonts w:ascii="Times New Roman" w:hAnsi="Times New Roman"/>
                <w:lang w:val="en-US"/>
              </w:rPr>
            </w:pPr>
            <w:r>
              <w:rPr>
                <w:rFonts w:ascii="Times New Roman" w:hAnsi="Times New Roman"/>
                <w:lang w:val="en-US"/>
              </w:rPr>
              <w:t>50</w:t>
            </w:r>
          </w:p>
        </w:tc>
        <w:tc>
          <w:tcPr>
            <w:tcW w:w="1051" w:type="dxa"/>
            <w:tcBorders>
              <w:top w:val="nil"/>
              <w:bottom w:val="nil"/>
            </w:tcBorders>
            <w:vAlign w:val="center"/>
          </w:tcPr>
          <w:p w:rsidR="009827C9" w:rsidRPr="0023056F" w:rsidRDefault="009827C9" w:rsidP="00AD434A">
            <w:pPr>
              <w:tabs>
                <w:tab w:val="decimal" w:pos="626"/>
              </w:tabs>
              <w:spacing w:after="0" w:line="240" w:lineRule="auto"/>
              <w:jc w:val="both"/>
              <w:rPr>
                <w:rFonts w:ascii="Times New Roman" w:hAnsi="Times New Roman"/>
                <w:lang w:val="en-US"/>
              </w:rPr>
            </w:pPr>
            <w:r>
              <w:rPr>
                <w:rFonts w:ascii="Times New Roman" w:hAnsi="Times New Roman"/>
                <w:lang w:val="en-US"/>
              </w:rPr>
              <w:t>30</w:t>
            </w:r>
            <w:r w:rsidRPr="0023056F">
              <w:rPr>
                <w:rFonts w:ascii="Times New Roman" w:hAnsi="Times New Roman"/>
                <w:lang w:val="en-US"/>
              </w:rPr>
              <w:t>0</w:t>
            </w:r>
          </w:p>
        </w:tc>
        <w:tc>
          <w:tcPr>
            <w:tcW w:w="1316" w:type="dxa"/>
            <w:tcBorders>
              <w:top w:val="nil"/>
              <w:bottom w:val="nil"/>
            </w:tcBorders>
          </w:tcPr>
          <w:p w:rsidR="009827C9" w:rsidRPr="00872EE6" w:rsidRDefault="009827C9" w:rsidP="00AD434A">
            <w:pPr>
              <w:tabs>
                <w:tab w:val="decimal" w:pos="1003"/>
              </w:tabs>
              <w:spacing w:after="0" w:line="240" w:lineRule="auto"/>
              <w:rPr>
                <w:rFonts w:ascii="Times New Roman" w:hAnsi="Times New Roman"/>
                <w:color w:val="000000"/>
                <w:lang w:val="en-US"/>
              </w:rPr>
            </w:pPr>
            <w:r>
              <w:rPr>
                <w:rFonts w:ascii="Times New Roman" w:hAnsi="Times New Roman"/>
                <w:color w:val="000000"/>
                <w:lang w:val="en-US"/>
              </w:rPr>
              <w:t>797.17</w:t>
            </w:r>
          </w:p>
        </w:tc>
        <w:tc>
          <w:tcPr>
            <w:tcW w:w="1743" w:type="dxa"/>
            <w:tcBorders>
              <w:top w:val="nil"/>
              <w:bottom w:val="nil"/>
            </w:tcBorders>
          </w:tcPr>
          <w:p w:rsidR="009827C9" w:rsidRPr="00872EE6" w:rsidRDefault="009827C9" w:rsidP="00AD434A">
            <w:pPr>
              <w:tabs>
                <w:tab w:val="decimal" w:pos="811"/>
              </w:tabs>
              <w:spacing w:after="0" w:line="240" w:lineRule="auto"/>
              <w:rPr>
                <w:rFonts w:ascii="Times New Roman" w:hAnsi="Times New Roman"/>
                <w:color w:val="000000"/>
                <w:lang w:val="en-US"/>
              </w:rPr>
            </w:pPr>
            <w:r>
              <w:rPr>
                <w:rFonts w:ascii="Times New Roman" w:hAnsi="Times New Roman"/>
                <w:color w:val="000000"/>
                <w:lang w:val="en-US"/>
              </w:rPr>
              <w:t>157.99</w:t>
            </w:r>
          </w:p>
        </w:tc>
      </w:tr>
      <w:tr w:rsidR="009827C9" w:rsidRPr="0023056F" w:rsidTr="009827C9">
        <w:tc>
          <w:tcPr>
            <w:tcW w:w="993" w:type="dxa"/>
            <w:tcBorders>
              <w:top w:val="nil"/>
              <w:bottom w:val="nil"/>
            </w:tcBorders>
            <w:vAlign w:val="center"/>
          </w:tcPr>
          <w:p w:rsidR="009827C9" w:rsidRPr="0023056F" w:rsidRDefault="009827C9" w:rsidP="00AD434A">
            <w:pPr>
              <w:tabs>
                <w:tab w:val="decimal" w:pos="626"/>
              </w:tabs>
              <w:spacing w:after="0" w:line="240" w:lineRule="auto"/>
              <w:jc w:val="both"/>
              <w:rPr>
                <w:rFonts w:ascii="Times New Roman" w:hAnsi="Times New Roman"/>
                <w:lang w:val="en-US"/>
              </w:rPr>
            </w:pPr>
          </w:p>
        </w:tc>
        <w:tc>
          <w:tcPr>
            <w:tcW w:w="1051" w:type="dxa"/>
            <w:tcBorders>
              <w:top w:val="nil"/>
              <w:bottom w:val="nil"/>
            </w:tcBorders>
            <w:vAlign w:val="center"/>
          </w:tcPr>
          <w:p w:rsidR="009827C9" w:rsidRPr="0023056F" w:rsidRDefault="009827C9" w:rsidP="00AD434A">
            <w:pPr>
              <w:tabs>
                <w:tab w:val="decimal" w:pos="626"/>
              </w:tabs>
              <w:spacing w:after="0" w:line="240" w:lineRule="auto"/>
              <w:jc w:val="both"/>
              <w:rPr>
                <w:rFonts w:ascii="Times New Roman" w:hAnsi="Times New Roman"/>
                <w:lang w:val="en-US"/>
              </w:rPr>
            </w:pPr>
            <w:r w:rsidRPr="0023056F">
              <w:rPr>
                <w:rFonts w:ascii="Times New Roman" w:hAnsi="Times New Roman"/>
                <w:lang w:val="en-US"/>
              </w:rPr>
              <w:t>350</w:t>
            </w:r>
          </w:p>
        </w:tc>
        <w:tc>
          <w:tcPr>
            <w:tcW w:w="1316" w:type="dxa"/>
            <w:tcBorders>
              <w:top w:val="nil"/>
              <w:bottom w:val="nil"/>
            </w:tcBorders>
          </w:tcPr>
          <w:p w:rsidR="009827C9" w:rsidRPr="0031541E" w:rsidRDefault="009827C9" w:rsidP="00AD434A">
            <w:pPr>
              <w:tabs>
                <w:tab w:val="decimal" w:pos="1003"/>
              </w:tabs>
              <w:spacing w:after="0" w:line="240" w:lineRule="auto"/>
              <w:rPr>
                <w:rFonts w:ascii="Times New Roman" w:hAnsi="Times New Roman"/>
                <w:color w:val="000000"/>
              </w:rPr>
            </w:pPr>
            <w:r w:rsidRPr="0031541E">
              <w:rPr>
                <w:rFonts w:ascii="Times New Roman" w:hAnsi="Times New Roman"/>
                <w:color w:val="000000"/>
              </w:rPr>
              <w:t>768.87</w:t>
            </w:r>
          </w:p>
        </w:tc>
        <w:tc>
          <w:tcPr>
            <w:tcW w:w="1743" w:type="dxa"/>
            <w:tcBorders>
              <w:top w:val="nil"/>
              <w:bottom w:val="nil"/>
            </w:tcBorders>
          </w:tcPr>
          <w:p w:rsidR="009827C9" w:rsidRPr="004F0FCE" w:rsidRDefault="009827C9" w:rsidP="00AD434A">
            <w:pPr>
              <w:tabs>
                <w:tab w:val="decimal" w:pos="811"/>
              </w:tabs>
              <w:spacing w:after="0" w:line="240" w:lineRule="auto"/>
              <w:rPr>
                <w:rFonts w:ascii="Times New Roman" w:hAnsi="Times New Roman"/>
                <w:color w:val="000000"/>
                <w:lang w:val="en-US"/>
              </w:rPr>
            </w:pPr>
            <w:r>
              <w:rPr>
                <w:rFonts w:ascii="Times New Roman" w:hAnsi="Times New Roman"/>
                <w:color w:val="000000"/>
              </w:rPr>
              <w:t>1</w:t>
            </w:r>
            <w:r>
              <w:rPr>
                <w:rFonts w:ascii="Times New Roman" w:hAnsi="Times New Roman"/>
                <w:color w:val="000000"/>
                <w:lang w:val="en-US"/>
              </w:rPr>
              <w:t>51.02</w:t>
            </w:r>
          </w:p>
        </w:tc>
      </w:tr>
      <w:tr w:rsidR="009827C9" w:rsidRPr="0023056F" w:rsidTr="009827C9">
        <w:tc>
          <w:tcPr>
            <w:tcW w:w="993" w:type="dxa"/>
            <w:tcBorders>
              <w:top w:val="nil"/>
              <w:bottom w:val="nil"/>
            </w:tcBorders>
            <w:vAlign w:val="center"/>
          </w:tcPr>
          <w:p w:rsidR="009827C9" w:rsidRPr="0023056F" w:rsidRDefault="009827C9" w:rsidP="00AD434A">
            <w:pPr>
              <w:tabs>
                <w:tab w:val="decimal" w:pos="626"/>
              </w:tabs>
              <w:spacing w:after="0" w:line="240" w:lineRule="auto"/>
              <w:jc w:val="both"/>
              <w:rPr>
                <w:rFonts w:ascii="Times New Roman" w:hAnsi="Times New Roman"/>
                <w:lang w:val="en-US"/>
              </w:rPr>
            </w:pPr>
          </w:p>
        </w:tc>
        <w:tc>
          <w:tcPr>
            <w:tcW w:w="1051" w:type="dxa"/>
            <w:tcBorders>
              <w:top w:val="nil"/>
              <w:bottom w:val="nil"/>
            </w:tcBorders>
            <w:vAlign w:val="center"/>
          </w:tcPr>
          <w:p w:rsidR="009827C9" w:rsidRPr="0023056F" w:rsidRDefault="009827C9" w:rsidP="00AD434A">
            <w:pPr>
              <w:tabs>
                <w:tab w:val="decimal" w:pos="626"/>
              </w:tabs>
              <w:spacing w:after="0" w:line="240" w:lineRule="auto"/>
              <w:jc w:val="both"/>
              <w:rPr>
                <w:rFonts w:ascii="Times New Roman" w:hAnsi="Times New Roman"/>
                <w:lang w:val="en-US"/>
              </w:rPr>
            </w:pPr>
            <w:r w:rsidRPr="0023056F">
              <w:rPr>
                <w:rFonts w:ascii="Times New Roman" w:hAnsi="Times New Roman"/>
                <w:lang w:val="en-US"/>
              </w:rPr>
              <w:t>400</w:t>
            </w:r>
          </w:p>
        </w:tc>
        <w:tc>
          <w:tcPr>
            <w:tcW w:w="1316" w:type="dxa"/>
            <w:tcBorders>
              <w:top w:val="nil"/>
              <w:bottom w:val="nil"/>
            </w:tcBorders>
          </w:tcPr>
          <w:p w:rsidR="009827C9" w:rsidRPr="0031541E" w:rsidRDefault="009827C9" w:rsidP="00AD434A">
            <w:pPr>
              <w:tabs>
                <w:tab w:val="decimal" w:pos="1003"/>
              </w:tabs>
              <w:spacing w:after="0" w:line="240" w:lineRule="auto"/>
              <w:rPr>
                <w:rFonts w:ascii="Times New Roman" w:hAnsi="Times New Roman"/>
                <w:color w:val="000000"/>
              </w:rPr>
            </w:pPr>
            <w:r w:rsidRPr="0031541E">
              <w:rPr>
                <w:rFonts w:ascii="Times New Roman" w:hAnsi="Times New Roman"/>
                <w:color w:val="000000"/>
              </w:rPr>
              <w:t>742.12</w:t>
            </w:r>
          </w:p>
        </w:tc>
        <w:tc>
          <w:tcPr>
            <w:tcW w:w="1743" w:type="dxa"/>
            <w:tcBorders>
              <w:top w:val="nil"/>
              <w:bottom w:val="nil"/>
            </w:tcBorders>
          </w:tcPr>
          <w:p w:rsidR="009827C9" w:rsidRPr="004F0FCE" w:rsidRDefault="009827C9" w:rsidP="00AD434A">
            <w:pPr>
              <w:tabs>
                <w:tab w:val="decimal" w:pos="811"/>
              </w:tabs>
              <w:spacing w:after="0" w:line="240" w:lineRule="auto"/>
              <w:rPr>
                <w:rFonts w:ascii="Times New Roman" w:hAnsi="Times New Roman"/>
                <w:color w:val="000000"/>
                <w:lang w:val="en-US"/>
              </w:rPr>
            </w:pPr>
            <w:r>
              <w:rPr>
                <w:rFonts w:ascii="Times New Roman" w:hAnsi="Times New Roman"/>
                <w:color w:val="000000"/>
              </w:rPr>
              <w:t>1</w:t>
            </w:r>
            <w:r>
              <w:rPr>
                <w:rFonts w:ascii="Times New Roman" w:hAnsi="Times New Roman"/>
                <w:color w:val="000000"/>
                <w:lang w:val="en-US"/>
              </w:rPr>
              <w:t>44.45</w:t>
            </w:r>
          </w:p>
        </w:tc>
      </w:tr>
      <w:tr w:rsidR="009827C9" w:rsidRPr="0023056F" w:rsidTr="009827C9">
        <w:tc>
          <w:tcPr>
            <w:tcW w:w="993" w:type="dxa"/>
            <w:tcBorders>
              <w:top w:val="nil"/>
              <w:bottom w:val="nil"/>
            </w:tcBorders>
            <w:vAlign w:val="center"/>
          </w:tcPr>
          <w:p w:rsidR="009827C9" w:rsidRPr="0023056F" w:rsidRDefault="009827C9" w:rsidP="00AD434A">
            <w:pPr>
              <w:tabs>
                <w:tab w:val="decimal" w:pos="626"/>
              </w:tabs>
              <w:spacing w:after="0" w:line="240" w:lineRule="auto"/>
              <w:jc w:val="both"/>
              <w:rPr>
                <w:rFonts w:ascii="Times New Roman" w:hAnsi="Times New Roman"/>
                <w:lang w:val="en-US"/>
              </w:rPr>
            </w:pPr>
          </w:p>
        </w:tc>
        <w:tc>
          <w:tcPr>
            <w:tcW w:w="1051" w:type="dxa"/>
            <w:tcBorders>
              <w:top w:val="nil"/>
              <w:bottom w:val="nil"/>
            </w:tcBorders>
            <w:vAlign w:val="center"/>
          </w:tcPr>
          <w:p w:rsidR="009827C9" w:rsidRPr="0023056F" w:rsidRDefault="009827C9" w:rsidP="00AD434A">
            <w:pPr>
              <w:tabs>
                <w:tab w:val="decimal" w:pos="626"/>
              </w:tabs>
              <w:spacing w:after="0" w:line="240" w:lineRule="auto"/>
              <w:jc w:val="both"/>
              <w:rPr>
                <w:rFonts w:ascii="Times New Roman" w:hAnsi="Times New Roman"/>
                <w:lang w:val="en-US"/>
              </w:rPr>
            </w:pPr>
            <w:r w:rsidRPr="0023056F">
              <w:rPr>
                <w:rFonts w:ascii="Times New Roman" w:hAnsi="Times New Roman"/>
                <w:lang w:val="en-US"/>
              </w:rPr>
              <w:t>450</w:t>
            </w:r>
          </w:p>
        </w:tc>
        <w:tc>
          <w:tcPr>
            <w:tcW w:w="1316" w:type="dxa"/>
            <w:tcBorders>
              <w:top w:val="nil"/>
              <w:bottom w:val="nil"/>
            </w:tcBorders>
          </w:tcPr>
          <w:p w:rsidR="009827C9" w:rsidRPr="0031541E" w:rsidRDefault="009827C9" w:rsidP="00AD434A">
            <w:pPr>
              <w:tabs>
                <w:tab w:val="decimal" w:pos="1003"/>
              </w:tabs>
              <w:spacing w:after="0" w:line="240" w:lineRule="auto"/>
              <w:rPr>
                <w:rFonts w:ascii="Times New Roman" w:hAnsi="Times New Roman"/>
                <w:color w:val="000000"/>
              </w:rPr>
            </w:pPr>
            <w:r w:rsidRPr="0031541E">
              <w:rPr>
                <w:rFonts w:ascii="Times New Roman" w:hAnsi="Times New Roman"/>
                <w:color w:val="000000"/>
              </w:rPr>
              <w:t>716.72</w:t>
            </w:r>
          </w:p>
        </w:tc>
        <w:tc>
          <w:tcPr>
            <w:tcW w:w="1743" w:type="dxa"/>
            <w:tcBorders>
              <w:top w:val="nil"/>
              <w:bottom w:val="nil"/>
            </w:tcBorders>
          </w:tcPr>
          <w:p w:rsidR="009827C9" w:rsidRPr="004F0FCE" w:rsidRDefault="009827C9" w:rsidP="00AD434A">
            <w:pPr>
              <w:tabs>
                <w:tab w:val="decimal" w:pos="811"/>
              </w:tabs>
              <w:spacing w:after="0" w:line="240" w:lineRule="auto"/>
              <w:rPr>
                <w:rFonts w:ascii="Times New Roman" w:hAnsi="Times New Roman"/>
                <w:color w:val="000000"/>
                <w:lang w:val="en-US"/>
              </w:rPr>
            </w:pPr>
            <w:r>
              <w:rPr>
                <w:rFonts w:ascii="Times New Roman" w:hAnsi="Times New Roman"/>
                <w:color w:val="000000"/>
              </w:rPr>
              <w:t>13</w:t>
            </w:r>
            <w:r>
              <w:rPr>
                <w:rFonts w:ascii="Times New Roman" w:hAnsi="Times New Roman"/>
                <w:color w:val="000000"/>
                <w:lang w:val="en-US"/>
              </w:rPr>
              <w:t>8.45</w:t>
            </w:r>
          </w:p>
        </w:tc>
      </w:tr>
      <w:tr w:rsidR="009827C9" w:rsidRPr="0023056F" w:rsidTr="009827C9">
        <w:tc>
          <w:tcPr>
            <w:tcW w:w="993" w:type="dxa"/>
            <w:tcBorders>
              <w:top w:val="nil"/>
              <w:bottom w:val="nil"/>
            </w:tcBorders>
            <w:vAlign w:val="center"/>
          </w:tcPr>
          <w:p w:rsidR="009827C9" w:rsidRPr="0023056F" w:rsidRDefault="009827C9" w:rsidP="00AD434A">
            <w:pPr>
              <w:tabs>
                <w:tab w:val="decimal" w:pos="626"/>
              </w:tabs>
              <w:spacing w:after="0" w:line="240" w:lineRule="auto"/>
              <w:jc w:val="both"/>
              <w:rPr>
                <w:rFonts w:ascii="Times New Roman" w:hAnsi="Times New Roman"/>
                <w:lang w:val="en-US"/>
              </w:rPr>
            </w:pPr>
          </w:p>
        </w:tc>
        <w:tc>
          <w:tcPr>
            <w:tcW w:w="1051" w:type="dxa"/>
            <w:tcBorders>
              <w:top w:val="nil"/>
              <w:bottom w:val="nil"/>
            </w:tcBorders>
            <w:vAlign w:val="center"/>
          </w:tcPr>
          <w:p w:rsidR="009827C9" w:rsidRPr="0023056F" w:rsidRDefault="009827C9" w:rsidP="00AD434A">
            <w:pPr>
              <w:tabs>
                <w:tab w:val="decimal" w:pos="626"/>
              </w:tabs>
              <w:spacing w:after="0" w:line="240" w:lineRule="auto"/>
              <w:jc w:val="both"/>
              <w:rPr>
                <w:rFonts w:ascii="Times New Roman" w:hAnsi="Times New Roman"/>
                <w:lang w:val="en-US"/>
              </w:rPr>
            </w:pPr>
            <w:r w:rsidRPr="0023056F">
              <w:rPr>
                <w:rFonts w:ascii="Times New Roman" w:hAnsi="Times New Roman"/>
                <w:lang w:val="en-US"/>
              </w:rPr>
              <w:t>500</w:t>
            </w:r>
          </w:p>
        </w:tc>
        <w:tc>
          <w:tcPr>
            <w:tcW w:w="1316" w:type="dxa"/>
            <w:tcBorders>
              <w:top w:val="nil"/>
              <w:bottom w:val="nil"/>
            </w:tcBorders>
          </w:tcPr>
          <w:p w:rsidR="009827C9" w:rsidRPr="0031541E" w:rsidRDefault="009827C9" w:rsidP="00AD434A">
            <w:pPr>
              <w:tabs>
                <w:tab w:val="decimal" w:pos="1003"/>
              </w:tabs>
              <w:spacing w:after="0" w:line="240" w:lineRule="auto"/>
              <w:rPr>
                <w:rFonts w:ascii="Times New Roman" w:hAnsi="Times New Roman"/>
                <w:color w:val="000000"/>
              </w:rPr>
            </w:pPr>
            <w:r w:rsidRPr="0031541E">
              <w:rPr>
                <w:rFonts w:ascii="Times New Roman" w:hAnsi="Times New Roman"/>
                <w:color w:val="000000"/>
              </w:rPr>
              <w:t>692.52</w:t>
            </w:r>
          </w:p>
        </w:tc>
        <w:tc>
          <w:tcPr>
            <w:tcW w:w="1743" w:type="dxa"/>
            <w:tcBorders>
              <w:top w:val="nil"/>
              <w:bottom w:val="nil"/>
            </w:tcBorders>
          </w:tcPr>
          <w:p w:rsidR="009827C9" w:rsidRPr="004F0FCE" w:rsidRDefault="009827C9" w:rsidP="00AD434A">
            <w:pPr>
              <w:tabs>
                <w:tab w:val="decimal" w:pos="811"/>
              </w:tabs>
              <w:spacing w:after="0" w:line="240" w:lineRule="auto"/>
              <w:rPr>
                <w:rFonts w:ascii="Times New Roman" w:hAnsi="Times New Roman"/>
                <w:color w:val="000000"/>
                <w:lang w:val="en-US"/>
              </w:rPr>
            </w:pPr>
            <w:r>
              <w:rPr>
                <w:rFonts w:ascii="Times New Roman" w:hAnsi="Times New Roman"/>
                <w:color w:val="000000"/>
              </w:rPr>
              <w:t>1</w:t>
            </w:r>
            <w:r>
              <w:rPr>
                <w:rFonts w:ascii="Times New Roman" w:hAnsi="Times New Roman"/>
                <w:color w:val="000000"/>
                <w:lang w:val="en-US"/>
              </w:rPr>
              <w:t>33.10</w:t>
            </w:r>
          </w:p>
        </w:tc>
      </w:tr>
      <w:tr w:rsidR="009827C9" w:rsidRPr="0023056F" w:rsidTr="009827C9">
        <w:tc>
          <w:tcPr>
            <w:tcW w:w="993" w:type="dxa"/>
            <w:tcBorders>
              <w:top w:val="nil"/>
              <w:bottom w:val="nil"/>
            </w:tcBorders>
            <w:vAlign w:val="center"/>
          </w:tcPr>
          <w:p w:rsidR="009827C9" w:rsidRPr="0023056F" w:rsidRDefault="009827C9" w:rsidP="00AD434A">
            <w:pPr>
              <w:tabs>
                <w:tab w:val="decimal" w:pos="626"/>
              </w:tabs>
              <w:spacing w:after="0" w:line="240" w:lineRule="auto"/>
              <w:jc w:val="both"/>
              <w:rPr>
                <w:rFonts w:ascii="Times New Roman" w:hAnsi="Times New Roman"/>
                <w:lang w:val="en-US"/>
              </w:rPr>
            </w:pPr>
          </w:p>
        </w:tc>
        <w:tc>
          <w:tcPr>
            <w:tcW w:w="1051" w:type="dxa"/>
            <w:tcBorders>
              <w:top w:val="nil"/>
              <w:bottom w:val="nil"/>
            </w:tcBorders>
            <w:vAlign w:val="center"/>
          </w:tcPr>
          <w:p w:rsidR="009827C9" w:rsidRPr="0023056F" w:rsidRDefault="009827C9" w:rsidP="00AD434A">
            <w:pPr>
              <w:tabs>
                <w:tab w:val="decimal" w:pos="626"/>
              </w:tabs>
              <w:spacing w:after="0" w:line="240" w:lineRule="auto"/>
              <w:jc w:val="both"/>
              <w:rPr>
                <w:rFonts w:ascii="Times New Roman" w:hAnsi="Times New Roman"/>
                <w:lang w:val="en-US"/>
              </w:rPr>
            </w:pPr>
            <w:r w:rsidRPr="0023056F">
              <w:rPr>
                <w:rFonts w:ascii="Times New Roman" w:hAnsi="Times New Roman"/>
                <w:lang w:val="en-US"/>
              </w:rPr>
              <w:t>550</w:t>
            </w:r>
          </w:p>
        </w:tc>
        <w:tc>
          <w:tcPr>
            <w:tcW w:w="1316" w:type="dxa"/>
            <w:tcBorders>
              <w:top w:val="nil"/>
              <w:bottom w:val="nil"/>
            </w:tcBorders>
          </w:tcPr>
          <w:p w:rsidR="009827C9" w:rsidRPr="0031541E" w:rsidRDefault="009827C9" w:rsidP="00AD434A">
            <w:pPr>
              <w:tabs>
                <w:tab w:val="decimal" w:pos="1003"/>
              </w:tabs>
              <w:spacing w:after="0" w:line="240" w:lineRule="auto"/>
              <w:rPr>
                <w:rFonts w:ascii="Times New Roman" w:hAnsi="Times New Roman"/>
                <w:color w:val="000000"/>
              </w:rPr>
            </w:pPr>
            <w:r w:rsidRPr="0031541E">
              <w:rPr>
                <w:rFonts w:ascii="Times New Roman" w:hAnsi="Times New Roman"/>
                <w:color w:val="000000"/>
              </w:rPr>
              <w:t>669.40</w:t>
            </w:r>
          </w:p>
        </w:tc>
        <w:tc>
          <w:tcPr>
            <w:tcW w:w="1743" w:type="dxa"/>
            <w:tcBorders>
              <w:top w:val="nil"/>
              <w:bottom w:val="nil"/>
            </w:tcBorders>
          </w:tcPr>
          <w:p w:rsidR="009827C9" w:rsidRPr="004F0FCE" w:rsidRDefault="009827C9" w:rsidP="00AD434A">
            <w:pPr>
              <w:tabs>
                <w:tab w:val="decimal" w:pos="811"/>
              </w:tabs>
              <w:spacing w:after="0" w:line="240" w:lineRule="auto"/>
              <w:rPr>
                <w:rFonts w:ascii="Times New Roman" w:hAnsi="Times New Roman"/>
                <w:color w:val="000000"/>
                <w:lang w:val="en-US"/>
              </w:rPr>
            </w:pPr>
            <w:r>
              <w:rPr>
                <w:rFonts w:ascii="Times New Roman" w:hAnsi="Times New Roman"/>
                <w:color w:val="000000"/>
              </w:rPr>
              <w:t>12</w:t>
            </w:r>
            <w:r>
              <w:rPr>
                <w:rFonts w:ascii="Times New Roman" w:hAnsi="Times New Roman"/>
                <w:color w:val="000000"/>
                <w:lang w:val="en-US"/>
              </w:rPr>
              <w:t>8.42</w:t>
            </w:r>
          </w:p>
        </w:tc>
      </w:tr>
      <w:tr w:rsidR="009827C9" w:rsidRPr="0023056F" w:rsidTr="009827C9">
        <w:tc>
          <w:tcPr>
            <w:tcW w:w="993" w:type="dxa"/>
            <w:tcBorders>
              <w:top w:val="nil"/>
              <w:bottom w:val="nil"/>
            </w:tcBorders>
            <w:vAlign w:val="center"/>
          </w:tcPr>
          <w:p w:rsidR="009827C9" w:rsidRPr="0023056F" w:rsidRDefault="009827C9" w:rsidP="00AD434A">
            <w:pPr>
              <w:tabs>
                <w:tab w:val="decimal" w:pos="626"/>
              </w:tabs>
              <w:spacing w:after="0" w:line="240" w:lineRule="auto"/>
              <w:jc w:val="both"/>
              <w:rPr>
                <w:rFonts w:ascii="Times New Roman" w:hAnsi="Times New Roman"/>
                <w:lang w:val="en-US"/>
              </w:rPr>
            </w:pPr>
          </w:p>
        </w:tc>
        <w:tc>
          <w:tcPr>
            <w:tcW w:w="1051" w:type="dxa"/>
            <w:tcBorders>
              <w:top w:val="nil"/>
              <w:bottom w:val="nil"/>
            </w:tcBorders>
            <w:vAlign w:val="center"/>
          </w:tcPr>
          <w:p w:rsidR="009827C9" w:rsidRPr="0023056F" w:rsidRDefault="009827C9" w:rsidP="00AD434A">
            <w:pPr>
              <w:tabs>
                <w:tab w:val="decimal" w:pos="626"/>
              </w:tabs>
              <w:spacing w:after="0" w:line="240" w:lineRule="auto"/>
              <w:jc w:val="both"/>
              <w:rPr>
                <w:rFonts w:ascii="Times New Roman" w:hAnsi="Times New Roman"/>
                <w:lang w:val="en-US"/>
              </w:rPr>
            </w:pPr>
            <w:r>
              <w:rPr>
                <w:rFonts w:ascii="Times New Roman" w:hAnsi="Times New Roman"/>
                <w:lang w:val="en-US"/>
              </w:rPr>
              <w:t>600</w:t>
            </w:r>
          </w:p>
        </w:tc>
        <w:tc>
          <w:tcPr>
            <w:tcW w:w="1316" w:type="dxa"/>
            <w:tcBorders>
              <w:top w:val="nil"/>
              <w:bottom w:val="nil"/>
            </w:tcBorders>
          </w:tcPr>
          <w:p w:rsidR="009827C9" w:rsidRPr="0031541E" w:rsidRDefault="009827C9" w:rsidP="00AD434A">
            <w:pPr>
              <w:tabs>
                <w:tab w:val="decimal" w:pos="1003"/>
              </w:tabs>
              <w:spacing w:after="0" w:line="240" w:lineRule="auto"/>
              <w:rPr>
                <w:rFonts w:ascii="Times New Roman" w:hAnsi="Times New Roman"/>
                <w:color w:val="000000"/>
              </w:rPr>
            </w:pPr>
            <w:r w:rsidRPr="0031541E">
              <w:rPr>
                <w:rFonts w:ascii="Times New Roman" w:hAnsi="Times New Roman"/>
                <w:color w:val="000000"/>
              </w:rPr>
              <w:t>647.29</w:t>
            </w:r>
          </w:p>
        </w:tc>
        <w:tc>
          <w:tcPr>
            <w:tcW w:w="1743" w:type="dxa"/>
            <w:tcBorders>
              <w:top w:val="nil"/>
              <w:bottom w:val="nil"/>
            </w:tcBorders>
          </w:tcPr>
          <w:p w:rsidR="009827C9" w:rsidRPr="004F0FCE" w:rsidRDefault="009827C9" w:rsidP="00AD434A">
            <w:pPr>
              <w:tabs>
                <w:tab w:val="decimal" w:pos="811"/>
              </w:tabs>
              <w:spacing w:after="0" w:line="240" w:lineRule="auto"/>
              <w:rPr>
                <w:rFonts w:ascii="Times New Roman" w:hAnsi="Times New Roman"/>
                <w:color w:val="000000"/>
                <w:lang w:val="en-US"/>
              </w:rPr>
            </w:pPr>
            <w:r>
              <w:rPr>
                <w:rFonts w:ascii="Times New Roman" w:hAnsi="Times New Roman"/>
                <w:color w:val="000000"/>
              </w:rPr>
              <w:t>12</w:t>
            </w:r>
            <w:r>
              <w:rPr>
                <w:rFonts w:ascii="Times New Roman" w:hAnsi="Times New Roman"/>
                <w:color w:val="000000"/>
                <w:lang w:val="en-US"/>
              </w:rPr>
              <w:t>4.41</w:t>
            </w:r>
          </w:p>
        </w:tc>
      </w:tr>
      <w:tr w:rsidR="009827C9" w:rsidRPr="0023056F" w:rsidTr="009827C9">
        <w:tc>
          <w:tcPr>
            <w:tcW w:w="993" w:type="dxa"/>
            <w:tcBorders>
              <w:top w:val="nil"/>
              <w:bottom w:val="nil"/>
            </w:tcBorders>
            <w:vAlign w:val="center"/>
          </w:tcPr>
          <w:p w:rsidR="009827C9" w:rsidRPr="0023056F" w:rsidRDefault="009827C9" w:rsidP="00AD434A">
            <w:pPr>
              <w:tabs>
                <w:tab w:val="decimal" w:pos="626"/>
              </w:tabs>
              <w:spacing w:after="0" w:line="240" w:lineRule="auto"/>
              <w:jc w:val="both"/>
              <w:rPr>
                <w:rFonts w:ascii="Times New Roman" w:hAnsi="Times New Roman"/>
                <w:lang w:val="en-US"/>
              </w:rPr>
            </w:pPr>
          </w:p>
        </w:tc>
        <w:tc>
          <w:tcPr>
            <w:tcW w:w="1051" w:type="dxa"/>
            <w:tcBorders>
              <w:top w:val="nil"/>
              <w:bottom w:val="nil"/>
            </w:tcBorders>
            <w:vAlign w:val="center"/>
          </w:tcPr>
          <w:p w:rsidR="009827C9" w:rsidRPr="0023056F" w:rsidRDefault="009827C9" w:rsidP="00AD434A">
            <w:pPr>
              <w:tabs>
                <w:tab w:val="decimal" w:pos="626"/>
              </w:tabs>
              <w:spacing w:after="0" w:line="240" w:lineRule="auto"/>
              <w:jc w:val="both"/>
              <w:rPr>
                <w:rFonts w:ascii="Times New Roman" w:hAnsi="Times New Roman"/>
                <w:lang w:val="en-US"/>
              </w:rPr>
            </w:pPr>
            <w:r>
              <w:rPr>
                <w:rFonts w:ascii="Times New Roman" w:hAnsi="Times New Roman"/>
                <w:lang w:val="en-US"/>
              </w:rPr>
              <w:t>650</w:t>
            </w:r>
          </w:p>
        </w:tc>
        <w:tc>
          <w:tcPr>
            <w:tcW w:w="1316" w:type="dxa"/>
            <w:tcBorders>
              <w:top w:val="nil"/>
              <w:bottom w:val="nil"/>
            </w:tcBorders>
          </w:tcPr>
          <w:p w:rsidR="009827C9" w:rsidRPr="0031541E" w:rsidRDefault="009827C9" w:rsidP="00AD434A">
            <w:pPr>
              <w:tabs>
                <w:tab w:val="decimal" w:pos="1003"/>
              </w:tabs>
              <w:spacing w:after="0" w:line="240" w:lineRule="auto"/>
              <w:rPr>
                <w:rFonts w:ascii="Times New Roman" w:hAnsi="Times New Roman"/>
                <w:color w:val="000000"/>
              </w:rPr>
            </w:pPr>
            <w:r w:rsidRPr="0031541E">
              <w:rPr>
                <w:rFonts w:ascii="Times New Roman" w:hAnsi="Times New Roman"/>
                <w:color w:val="000000"/>
              </w:rPr>
              <w:t>626.10</w:t>
            </w:r>
          </w:p>
        </w:tc>
        <w:tc>
          <w:tcPr>
            <w:tcW w:w="1743" w:type="dxa"/>
            <w:tcBorders>
              <w:top w:val="nil"/>
              <w:bottom w:val="nil"/>
            </w:tcBorders>
          </w:tcPr>
          <w:p w:rsidR="009827C9" w:rsidRPr="004F0FCE" w:rsidRDefault="009827C9" w:rsidP="00AD434A">
            <w:pPr>
              <w:tabs>
                <w:tab w:val="decimal" w:pos="811"/>
              </w:tabs>
              <w:spacing w:after="0" w:line="240" w:lineRule="auto"/>
              <w:rPr>
                <w:rFonts w:ascii="Times New Roman" w:hAnsi="Times New Roman"/>
                <w:color w:val="000000"/>
                <w:lang w:val="en-US"/>
              </w:rPr>
            </w:pPr>
            <w:r>
              <w:rPr>
                <w:rFonts w:ascii="Times New Roman" w:hAnsi="Times New Roman"/>
                <w:color w:val="000000"/>
              </w:rPr>
              <w:t>1</w:t>
            </w:r>
            <w:r>
              <w:rPr>
                <w:rFonts w:ascii="Times New Roman" w:hAnsi="Times New Roman"/>
                <w:color w:val="000000"/>
                <w:lang w:val="en-US"/>
              </w:rPr>
              <w:t>21.07</w:t>
            </w:r>
          </w:p>
        </w:tc>
      </w:tr>
      <w:tr w:rsidR="009827C9" w:rsidRPr="0023056F" w:rsidTr="009827C9">
        <w:tc>
          <w:tcPr>
            <w:tcW w:w="993" w:type="dxa"/>
            <w:tcBorders>
              <w:top w:val="nil"/>
              <w:bottom w:val="single" w:sz="4" w:space="0" w:color="auto"/>
            </w:tcBorders>
            <w:vAlign w:val="center"/>
          </w:tcPr>
          <w:p w:rsidR="009827C9" w:rsidRPr="0023056F" w:rsidRDefault="009827C9" w:rsidP="00AD434A">
            <w:pPr>
              <w:tabs>
                <w:tab w:val="decimal" w:pos="626"/>
              </w:tabs>
              <w:spacing w:after="0" w:line="240" w:lineRule="auto"/>
              <w:jc w:val="both"/>
              <w:rPr>
                <w:rFonts w:ascii="Times New Roman" w:hAnsi="Times New Roman"/>
                <w:lang w:val="en-US"/>
              </w:rPr>
            </w:pPr>
          </w:p>
        </w:tc>
        <w:tc>
          <w:tcPr>
            <w:tcW w:w="1051" w:type="dxa"/>
            <w:tcBorders>
              <w:top w:val="nil"/>
              <w:bottom w:val="single" w:sz="4" w:space="0" w:color="auto"/>
            </w:tcBorders>
            <w:vAlign w:val="center"/>
          </w:tcPr>
          <w:p w:rsidR="009827C9" w:rsidRPr="0023056F" w:rsidRDefault="009827C9" w:rsidP="00AD434A">
            <w:pPr>
              <w:tabs>
                <w:tab w:val="decimal" w:pos="626"/>
              </w:tabs>
              <w:spacing w:after="0" w:line="240" w:lineRule="auto"/>
              <w:jc w:val="both"/>
              <w:rPr>
                <w:rFonts w:ascii="Times New Roman" w:hAnsi="Times New Roman"/>
                <w:lang w:val="en-US"/>
              </w:rPr>
            </w:pPr>
            <w:r>
              <w:rPr>
                <w:rFonts w:ascii="Times New Roman" w:hAnsi="Times New Roman"/>
                <w:lang w:val="en-US"/>
              </w:rPr>
              <w:t>700</w:t>
            </w:r>
          </w:p>
        </w:tc>
        <w:tc>
          <w:tcPr>
            <w:tcW w:w="1316" w:type="dxa"/>
            <w:tcBorders>
              <w:top w:val="nil"/>
              <w:bottom w:val="single" w:sz="4" w:space="0" w:color="auto"/>
            </w:tcBorders>
          </w:tcPr>
          <w:p w:rsidR="009827C9" w:rsidRPr="0031541E" w:rsidRDefault="009827C9" w:rsidP="00AD434A">
            <w:pPr>
              <w:tabs>
                <w:tab w:val="decimal" w:pos="1003"/>
              </w:tabs>
              <w:spacing w:after="0" w:line="240" w:lineRule="auto"/>
              <w:rPr>
                <w:rFonts w:ascii="Times New Roman" w:hAnsi="Times New Roman"/>
                <w:color w:val="000000"/>
              </w:rPr>
            </w:pPr>
            <w:r w:rsidRPr="0031541E">
              <w:rPr>
                <w:rFonts w:ascii="Times New Roman" w:hAnsi="Times New Roman"/>
                <w:color w:val="000000"/>
              </w:rPr>
              <w:t>605.77</w:t>
            </w:r>
          </w:p>
        </w:tc>
        <w:tc>
          <w:tcPr>
            <w:tcW w:w="1743" w:type="dxa"/>
            <w:tcBorders>
              <w:top w:val="nil"/>
              <w:bottom w:val="single" w:sz="4" w:space="0" w:color="auto"/>
            </w:tcBorders>
          </w:tcPr>
          <w:p w:rsidR="009827C9" w:rsidRPr="004F0FCE" w:rsidRDefault="009827C9" w:rsidP="00AD434A">
            <w:pPr>
              <w:tabs>
                <w:tab w:val="decimal" w:pos="811"/>
              </w:tabs>
              <w:spacing w:after="0" w:line="240" w:lineRule="auto"/>
              <w:rPr>
                <w:rFonts w:ascii="Times New Roman" w:hAnsi="Times New Roman"/>
                <w:color w:val="000000"/>
                <w:lang w:val="en-US"/>
              </w:rPr>
            </w:pPr>
            <w:r>
              <w:rPr>
                <w:rFonts w:ascii="Times New Roman" w:hAnsi="Times New Roman"/>
                <w:color w:val="000000"/>
              </w:rPr>
              <w:t>11</w:t>
            </w:r>
            <w:r>
              <w:rPr>
                <w:rFonts w:ascii="Times New Roman" w:hAnsi="Times New Roman"/>
                <w:color w:val="000000"/>
                <w:lang w:val="en-US"/>
              </w:rPr>
              <w:t>8.37</w:t>
            </w:r>
          </w:p>
        </w:tc>
      </w:tr>
    </w:tbl>
    <w:p w:rsidR="00AC580B" w:rsidRPr="005C7F68" w:rsidRDefault="00AC580B" w:rsidP="005C1C61">
      <w:pPr>
        <w:tabs>
          <w:tab w:val="left" w:pos="567"/>
          <w:tab w:val="left" w:pos="8789"/>
        </w:tabs>
        <w:spacing w:after="0" w:line="240" w:lineRule="auto"/>
        <w:jc w:val="both"/>
        <w:rPr>
          <w:rFonts w:ascii="Times New Roman" w:hAnsi="Times New Roman"/>
          <w:lang w:val="en-US"/>
        </w:rPr>
      </w:pPr>
      <w:proofErr w:type="gramStart"/>
      <w:r w:rsidRPr="005C7F68">
        <w:rPr>
          <w:rFonts w:ascii="Times New Roman" w:hAnsi="Times New Roman"/>
          <w:lang w:val="en-US"/>
        </w:rPr>
        <w:lastRenderedPageBreak/>
        <w:t>the</w:t>
      </w:r>
      <w:proofErr w:type="gramEnd"/>
      <w:r w:rsidRPr="005C7F68">
        <w:rPr>
          <w:rFonts w:ascii="Times New Roman" w:hAnsi="Times New Roman"/>
          <w:lang w:val="en-US"/>
        </w:rPr>
        <w:t xml:space="preserve"> temperature range 583 to 654 K. The correlation behaves in a physically reasonable manner when extrapolated to the full range of the equation of state</w:t>
      </w:r>
      <w:r>
        <w:rPr>
          <w:rFonts w:ascii="Times New Roman" w:hAnsi="Times New Roman"/>
          <w:lang w:val="en-US"/>
        </w:rPr>
        <w:t xml:space="preserve"> (to 800 K and 50 MPa)</w:t>
      </w:r>
      <w:r w:rsidRPr="005C7F68">
        <w:rPr>
          <w:rFonts w:ascii="Times New Roman" w:hAnsi="Times New Roman"/>
          <w:lang w:val="en-US"/>
        </w:rPr>
        <w:t xml:space="preserve">, but the </w:t>
      </w:r>
      <w:r>
        <w:rPr>
          <w:rFonts w:ascii="Times New Roman" w:hAnsi="Times New Roman"/>
          <w:lang w:val="en-US"/>
        </w:rPr>
        <w:t>uncertainties are</w:t>
      </w:r>
      <w:r w:rsidRPr="005C7F68">
        <w:rPr>
          <w:rFonts w:ascii="Times New Roman" w:hAnsi="Times New Roman"/>
          <w:lang w:val="en-US"/>
        </w:rPr>
        <w:t xml:space="preserve"> larger outside of the validated range, and also in the critical region.</w:t>
      </w:r>
    </w:p>
    <w:p w:rsidR="00AC580B" w:rsidRDefault="00AC580B" w:rsidP="005C1C61">
      <w:pPr>
        <w:tabs>
          <w:tab w:val="left" w:pos="567"/>
          <w:tab w:val="left" w:pos="8789"/>
        </w:tabs>
        <w:spacing w:after="0" w:line="240" w:lineRule="auto"/>
        <w:jc w:val="both"/>
        <w:rPr>
          <w:rFonts w:ascii="Times New Roman" w:hAnsi="Times New Roman"/>
          <w:lang w:val="en-US"/>
        </w:rPr>
      </w:pPr>
    </w:p>
    <w:p w:rsidR="00AC580B" w:rsidRPr="0031541E" w:rsidRDefault="00AC580B" w:rsidP="005C1C61">
      <w:pPr>
        <w:tabs>
          <w:tab w:val="left" w:pos="567"/>
          <w:tab w:val="left" w:pos="8789"/>
        </w:tabs>
        <w:spacing w:after="0" w:line="240" w:lineRule="auto"/>
        <w:jc w:val="center"/>
        <w:rPr>
          <w:rFonts w:ascii="Times New Roman" w:hAnsi="Times New Roman"/>
          <w:b/>
          <w:sz w:val="24"/>
          <w:lang w:val="en-US"/>
        </w:rPr>
      </w:pPr>
      <w:r w:rsidRPr="0031541E">
        <w:rPr>
          <w:rFonts w:ascii="Times New Roman" w:hAnsi="Times New Roman"/>
          <w:b/>
          <w:sz w:val="24"/>
          <w:lang w:val="en-US"/>
        </w:rPr>
        <w:t>Acknowledgments</w:t>
      </w:r>
    </w:p>
    <w:p w:rsidR="00AC580B" w:rsidRDefault="00AC580B" w:rsidP="005C1C61">
      <w:pPr>
        <w:tabs>
          <w:tab w:val="left" w:pos="567"/>
          <w:tab w:val="left" w:pos="8789"/>
        </w:tabs>
        <w:spacing w:after="0" w:line="240" w:lineRule="auto"/>
        <w:jc w:val="both"/>
        <w:rPr>
          <w:rFonts w:ascii="Times New Roman" w:hAnsi="Times New Roman"/>
          <w:lang w:val="en-US"/>
        </w:rPr>
      </w:pPr>
      <w:r>
        <w:rPr>
          <w:rFonts w:ascii="Times New Roman" w:hAnsi="Times New Roman"/>
          <w:lang w:val="en-US"/>
        </w:rPr>
        <w:t xml:space="preserve">The authors would like to thank </w:t>
      </w:r>
      <w:proofErr w:type="spellStart"/>
      <w:r>
        <w:rPr>
          <w:rFonts w:ascii="Times New Roman" w:hAnsi="Times New Roman"/>
          <w:lang w:val="en-US"/>
        </w:rPr>
        <w:t>Mr</w:t>
      </w:r>
      <w:proofErr w:type="spellEnd"/>
      <w:r>
        <w:rPr>
          <w:rFonts w:ascii="Times New Roman" w:hAnsi="Times New Roman"/>
          <w:lang w:val="en-US"/>
        </w:rPr>
        <w:t xml:space="preserve"> Th. </w:t>
      </w:r>
      <w:proofErr w:type="spellStart"/>
      <w:r>
        <w:rPr>
          <w:rFonts w:ascii="Times New Roman" w:hAnsi="Times New Roman"/>
          <w:lang w:val="en-US"/>
        </w:rPr>
        <w:t>Papalas</w:t>
      </w:r>
      <w:proofErr w:type="spellEnd"/>
      <w:r>
        <w:rPr>
          <w:rFonts w:ascii="Times New Roman" w:hAnsi="Times New Roman"/>
          <w:lang w:val="en-US"/>
        </w:rPr>
        <w:t xml:space="preserve"> for his help in the initial stages of this work.</w:t>
      </w:r>
    </w:p>
    <w:p w:rsidR="009827C9" w:rsidRPr="009827C9" w:rsidRDefault="009827C9" w:rsidP="005C1C61">
      <w:pPr>
        <w:tabs>
          <w:tab w:val="left" w:pos="567"/>
          <w:tab w:val="left" w:pos="8789"/>
        </w:tabs>
        <w:spacing w:after="0" w:line="240" w:lineRule="auto"/>
        <w:jc w:val="both"/>
        <w:rPr>
          <w:rFonts w:ascii="Times New Roman" w:hAnsi="Times New Roman"/>
          <w:sz w:val="34"/>
          <w:lang w:val="en-US"/>
        </w:rPr>
      </w:pPr>
    </w:p>
    <w:p w:rsidR="00AC580B" w:rsidRPr="006161DF" w:rsidRDefault="00AC580B" w:rsidP="005C1C61">
      <w:pPr>
        <w:tabs>
          <w:tab w:val="left" w:pos="567"/>
          <w:tab w:val="left" w:pos="8789"/>
        </w:tabs>
        <w:spacing w:after="0" w:line="240" w:lineRule="auto"/>
        <w:jc w:val="center"/>
        <w:rPr>
          <w:rFonts w:ascii="Times New Roman" w:hAnsi="Times New Roman"/>
          <w:b/>
          <w:sz w:val="24"/>
          <w:lang w:val="en-US"/>
        </w:rPr>
      </w:pPr>
      <w:r w:rsidRPr="006161DF">
        <w:rPr>
          <w:rFonts w:ascii="Times New Roman" w:hAnsi="Times New Roman"/>
          <w:b/>
          <w:sz w:val="24"/>
          <w:lang w:val="en-US"/>
        </w:rPr>
        <w:t>5. References</w:t>
      </w:r>
    </w:p>
    <w:p w:rsidR="00AC580B" w:rsidRPr="006161DF" w:rsidRDefault="00AC580B" w:rsidP="005C1C61">
      <w:pPr>
        <w:pStyle w:val="EndNoteBibliography"/>
        <w:spacing w:after="0"/>
        <w:ind w:left="426" w:hanging="426"/>
        <w:rPr>
          <w:rFonts w:ascii="Times New Roman" w:hAnsi="Times New Roman" w:cs="Times New Roman"/>
        </w:rPr>
      </w:pPr>
      <w:bookmarkStart w:id="1" w:name="_ENREF_1"/>
      <w:r w:rsidRPr="006161DF">
        <w:rPr>
          <w:rFonts w:ascii="Times New Roman" w:hAnsi="Times New Roman" w:cs="Times New Roman"/>
        </w:rPr>
        <w:t>1.</w:t>
      </w:r>
      <w:r w:rsidRPr="006161DF">
        <w:rPr>
          <w:rFonts w:ascii="Times New Roman" w:hAnsi="Times New Roman" w:cs="Times New Roman"/>
        </w:rPr>
        <w:tab/>
        <w:t xml:space="preserve">M. J. Assael, J. A. M. Assael, M. L. Huber, R. A. Perkins, and Y. Takata, J. Phys. Chem. Ref. Data </w:t>
      </w:r>
      <w:r w:rsidRPr="006161DF">
        <w:rPr>
          <w:rFonts w:ascii="Times New Roman" w:hAnsi="Times New Roman" w:cs="Times New Roman"/>
          <w:b/>
        </w:rPr>
        <w:t>40</w:t>
      </w:r>
      <w:r w:rsidRPr="006161DF">
        <w:rPr>
          <w:rFonts w:ascii="Times New Roman" w:hAnsi="Times New Roman" w:cs="Times New Roman"/>
        </w:rPr>
        <w:t>, 033101 (2011).</w:t>
      </w:r>
      <w:bookmarkEnd w:id="1"/>
    </w:p>
    <w:p w:rsidR="00AC580B" w:rsidRPr="006161DF" w:rsidRDefault="00AC580B" w:rsidP="005C1C61">
      <w:pPr>
        <w:pStyle w:val="EndNoteBibliography"/>
        <w:spacing w:after="0"/>
        <w:ind w:left="426" w:hanging="426"/>
        <w:rPr>
          <w:rFonts w:ascii="Times New Roman" w:hAnsi="Times New Roman" w:cs="Times New Roman"/>
        </w:rPr>
      </w:pPr>
      <w:bookmarkStart w:id="2" w:name="_ENREF_2"/>
      <w:r w:rsidRPr="006161DF">
        <w:rPr>
          <w:rFonts w:ascii="Times New Roman" w:hAnsi="Times New Roman" w:cs="Times New Roman"/>
        </w:rPr>
        <w:t>2.</w:t>
      </w:r>
      <w:r w:rsidRPr="006161DF">
        <w:rPr>
          <w:rFonts w:ascii="Times New Roman" w:hAnsi="Times New Roman" w:cs="Times New Roman"/>
        </w:rPr>
        <w:tab/>
        <w:t xml:space="preserve">M. L. Huber, R. A. Perkins, D. G. Friend, J. V. Sengers, M. J. Assael, I. N. Metaxa, K. Miyagawa, R. Hellmann, and E. Vogel, J. Phys. Chem. Ref. Data </w:t>
      </w:r>
      <w:r w:rsidRPr="006161DF">
        <w:rPr>
          <w:rFonts w:ascii="Times New Roman" w:hAnsi="Times New Roman" w:cs="Times New Roman"/>
          <w:b/>
        </w:rPr>
        <w:t>41</w:t>
      </w:r>
      <w:r w:rsidRPr="006161DF">
        <w:rPr>
          <w:rFonts w:ascii="Times New Roman" w:hAnsi="Times New Roman" w:cs="Times New Roman"/>
        </w:rPr>
        <w:t>, 033102 (2012).</w:t>
      </w:r>
      <w:bookmarkEnd w:id="2"/>
    </w:p>
    <w:p w:rsidR="00AC580B" w:rsidRPr="006161DF" w:rsidRDefault="00AC580B" w:rsidP="005C1C61">
      <w:pPr>
        <w:pStyle w:val="EndNoteBibliography"/>
        <w:spacing w:after="0"/>
        <w:ind w:left="426" w:hanging="426"/>
        <w:rPr>
          <w:rFonts w:ascii="Times New Roman" w:hAnsi="Times New Roman" w:cs="Times New Roman"/>
        </w:rPr>
      </w:pPr>
      <w:bookmarkStart w:id="3" w:name="_ENREF_3"/>
      <w:r w:rsidRPr="006161DF">
        <w:rPr>
          <w:rFonts w:ascii="Times New Roman" w:hAnsi="Times New Roman" w:cs="Times New Roman"/>
        </w:rPr>
        <w:t>3.</w:t>
      </w:r>
      <w:r w:rsidRPr="006161DF">
        <w:rPr>
          <w:rFonts w:ascii="Times New Roman" w:hAnsi="Times New Roman" w:cs="Times New Roman"/>
        </w:rPr>
        <w:tab/>
        <w:t xml:space="preserve">M. J. Assael, I. A. Koini, K. D. Antoniadis, M. L. Huber, I. M. Abdulagatov, and R. A. Perkins, J. Phys. Chem. Ref. Data </w:t>
      </w:r>
      <w:r w:rsidRPr="006161DF">
        <w:rPr>
          <w:rFonts w:ascii="Times New Roman" w:hAnsi="Times New Roman" w:cs="Times New Roman"/>
          <w:b/>
        </w:rPr>
        <w:t>41</w:t>
      </w:r>
      <w:r w:rsidRPr="006161DF">
        <w:rPr>
          <w:rFonts w:ascii="Times New Roman" w:hAnsi="Times New Roman" w:cs="Times New Roman"/>
        </w:rPr>
        <w:t>, 023104 (2012).</w:t>
      </w:r>
      <w:bookmarkEnd w:id="3"/>
    </w:p>
    <w:p w:rsidR="00AC580B" w:rsidRPr="006161DF" w:rsidRDefault="00AC580B" w:rsidP="005C1C61">
      <w:pPr>
        <w:pStyle w:val="EndNoteBibliography"/>
        <w:spacing w:after="0"/>
        <w:ind w:left="426" w:hanging="426"/>
        <w:rPr>
          <w:rFonts w:ascii="Times New Roman" w:hAnsi="Times New Roman" w:cs="Times New Roman"/>
        </w:rPr>
      </w:pPr>
      <w:bookmarkStart w:id="4" w:name="_ENREF_4"/>
      <w:r w:rsidRPr="006161DF">
        <w:rPr>
          <w:rFonts w:ascii="Times New Roman" w:hAnsi="Times New Roman" w:cs="Times New Roman"/>
        </w:rPr>
        <w:t>4.</w:t>
      </w:r>
      <w:r w:rsidRPr="006161DF">
        <w:rPr>
          <w:rFonts w:ascii="Times New Roman" w:hAnsi="Times New Roman" w:cs="Times New Roman"/>
        </w:rPr>
        <w:tab/>
        <w:t xml:space="preserve">M. L. Huber, E. A. Sykioti, M. J. Assael, and R. A. Perkins, J. Phys. Chem. Ref. Data </w:t>
      </w:r>
      <w:r w:rsidRPr="006161DF">
        <w:rPr>
          <w:rFonts w:ascii="Times New Roman" w:hAnsi="Times New Roman" w:cs="Times New Roman"/>
          <w:b/>
        </w:rPr>
        <w:t>45</w:t>
      </w:r>
      <w:r w:rsidRPr="006161DF">
        <w:rPr>
          <w:rFonts w:ascii="Times New Roman" w:hAnsi="Times New Roman" w:cs="Times New Roman"/>
        </w:rPr>
        <w:t>, 013102 (2016).</w:t>
      </w:r>
      <w:bookmarkEnd w:id="4"/>
    </w:p>
    <w:p w:rsidR="00AC580B" w:rsidRPr="006161DF" w:rsidRDefault="00AC580B" w:rsidP="005C1C61">
      <w:pPr>
        <w:pStyle w:val="EndNoteBibliography"/>
        <w:spacing w:after="0"/>
        <w:ind w:left="426" w:hanging="426"/>
        <w:rPr>
          <w:rFonts w:ascii="Times New Roman" w:hAnsi="Times New Roman" w:cs="Times New Roman"/>
        </w:rPr>
      </w:pPr>
      <w:bookmarkStart w:id="5" w:name="_ENREF_5"/>
      <w:r w:rsidRPr="006161DF">
        <w:rPr>
          <w:rFonts w:ascii="Times New Roman" w:hAnsi="Times New Roman" w:cs="Times New Roman"/>
        </w:rPr>
        <w:t>5.</w:t>
      </w:r>
      <w:r w:rsidRPr="006161DF">
        <w:rPr>
          <w:rFonts w:ascii="Times New Roman" w:hAnsi="Times New Roman" w:cs="Times New Roman"/>
        </w:rPr>
        <w:tab/>
        <w:t xml:space="preserve">M. J. Assael, S. K. Mylona, M. L. Huber, and R. A. Perkins, J. Phys. Chem. Ref. Data </w:t>
      </w:r>
      <w:r w:rsidRPr="006161DF">
        <w:rPr>
          <w:rFonts w:ascii="Times New Roman" w:hAnsi="Times New Roman" w:cs="Times New Roman"/>
          <w:b/>
        </w:rPr>
        <w:t>41</w:t>
      </w:r>
      <w:r w:rsidRPr="006161DF">
        <w:rPr>
          <w:rFonts w:ascii="Times New Roman" w:hAnsi="Times New Roman" w:cs="Times New Roman"/>
        </w:rPr>
        <w:t>, 023101 (2012).</w:t>
      </w:r>
      <w:bookmarkEnd w:id="5"/>
    </w:p>
    <w:p w:rsidR="00AC580B" w:rsidRPr="006161DF" w:rsidRDefault="00AC580B" w:rsidP="005C1C61">
      <w:pPr>
        <w:pStyle w:val="EndNoteBibliography"/>
        <w:spacing w:after="0"/>
        <w:ind w:left="426" w:hanging="426"/>
        <w:rPr>
          <w:rFonts w:ascii="Times New Roman" w:hAnsi="Times New Roman" w:cs="Times New Roman"/>
        </w:rPr>
      </w:pPr>
      <w:bookmarkStart w:id="6" w:name="_ENREF_6"/>
      <w:r w:rsidRPr="006161DF">
        <w:rPr>
          <w:rFonts w:ascii="Times New Roman" w:hAnsi="Times New Roman" w:cs="Times New Roman"/>
        </w:rPr>
        <w:t>6.</w:t>
      </w:r>
      <w:r w:rsidRPr="006161DF">
        <w:rPr>
          <w:rFonts w:ascii="Times New Roman" w:hAnsi="Times New Roman" w:cs="Times New Roman"/>
        </w:rPr>
        <w:tab/>
        <w:t xml:space="preserve">M. J. Assael, E. K. Michailidou, M. L. Huber, and R. A. Perkins, J. Phys. Chem. Ref. Data </w:t>
      </w:r>
      <w:r w:rsidRPr="006161DF">
        <w:rPr>
          <w:rFonts w:ascii="Times New Roman" w:hAnsi="Times New Roman" w:cs="Times New Roman"/>
          <w:b/>
        </w:rPr>
        <w:t>41</w:t>
      </w:r>
      <w:r w:rsidRPr="006161DF">
        <w:rPr>
          <w:rFonts w:ascii="Times New Roman" w:hAnsi="Times New Roman" w:cs="Times New Roman"/>
        </w:rPr>
        <w:t>, 043102 (2012).</w:t>
      </w:r>
      <w:bookmarkEnd w:id="6"/>
    </w:p>
    <w:p w:rsidR="00AC580B" w:rsidRPr="006161DF" w:rsidRDefault="00AC580B" w:rsidP="005C1C61">
      <w:pPr>
        <w:pStyle w:val="EndNoteBibliography"/>
        <w:spacing w:after="0"/>
        <w:ind w:left="426" w:hanging="426"/>
        <w:rPr>
          <w:rFonts w:ascii="Times New Roman" w:hAnsi="Times New Roman" w:cs="Times New Roman"/>
        </w:rPr>
      </w:pPr>
      <w:bookmarkStart w:id="7" w:name="_ENREF_7"/>
      <w:r w:rsidRPr="006161DF">
        <w:rPr>
          <w:rFonts w:ascii="Times New Roman" w:hAnsi="Times New Roman" w:cs="Times New Roman"/>
        </w:rPr>
        <w:t>7.</w:t>
      </w:r>
      <w:r w:rsidRPr="006161DF">
        <w:rPr>
          <w:rFonts w:ascii="Times New Roman" w:hAnsi="Times New Roman" w:cs="Times New Roman"/>
        </w:rPr>
        <w:tab/>
        <w:t xml:space="preserve">C.-M. Vassiliou, M. J. Assael, M. L. Huber, and R. A. Perkins, J. Phys. Chem. Ref. Data </w:t>
      </w:r>
      <w:r w:rsidRPr="006161DF">
        <w:rPr>
          <w:rFonts w:ascii="Times New Roman" w:hAnsi="Times New Roman" w:cs="Times New Roman"/>
          <w:b/>
        </w:rPr>
        <w:t>44</w:t>
      </w:r>
      <w:r w:rsidRPr="006161DF">
        <w:rPr>
          <w:rFonts w:ascii="Times New Roman" w:hAnsi="Times New Roman" w:cs="Times New Roman"/>
        </w:rPr>
        <w:t>, 033102 (2015).</w:t>
      </w:r>
      <w:bookmarkEnd w:id="7"/>
    </w:p>
    <w:p w:rsidR="00AC580B" w:rsidRPr="006161DF" w:rsidRDefault="00AC580B" w:rsidP="005C1C61">
      <w:pPr>
        <w:pStyle w:val="EndNoteBibliography"/>
        <w:spacing w:after="0"/>
        <w:ind w:left="426" w:hanging="426"/>
        <w:rPr>
          <w:rFonts w:ascii="Times New Roman" w:hAnsi="Times New Roman" w:cs="Times New Roman"/>
        </w:rPr>
      </w:pPr>
      <w:bookmarkStart w:id="8" w:name="_ENREF_8"/>
      <w:r w:rsidRPr="006161DF">
        <w:rPr>
          <w:rFonts w:ascii="Times New Roman" w:hAnsi="Times New Roman" w:cs="Times New Roman"/>
        </w:rPr>
        <w:t>8.</w:t>
      </w:r>
      <w:r w:rsidRPr="006161DF">
        <w:rPr>
          <w:rFonts w:ascii="Times New Roman" w:hAnsi="Times New Roman" w:cs="Times New Roman"/>
        </w:rPr>
        <w:tab/>
        <w:t xml:space="preserve">M. J. Assael, S. K. Mylona, M. L. Huber, and R. A. Perkins, J. Phys. Chem. Ref. Data </w:t>
      </w:r>
      <w:r w:rsidRPr="006161DF">
        <w:rPr>
          <w:rFonts w:ascii="Times New Roman" w:hAnsi="Times New Roman" w:cs="Times New Roman"/>
          <w:b/>
        </w:rPr>
        <w:t>42</w:t>
      </w:r>
      <w:r w:rsidRPr="006161DF">
        <w:rPr>
          <w:rFonts w:ascii="Times New Roman" w:hAnsi="Times New Roman" w:cs="Times New Roman"/>
        </w:rPr>
        <w:t>, 013106 (2013).</w:t>
      </w:r>
      <w:bookmarkEnd w:id="8"/>
    </w:p>
    <w:p w:rsidR="00AC580B" w:rsidRPr="006161DF" w:rsidRDefault="00AC580B" w:rsidP="005C1C61">
      <w:pPr>
        <w:pStyle w:val="EndNoteBibliography"/>
        <w:spacing w:after="0"/>
        <w:ind w:left="426" w:hanging="426"/>
        <w:rPr>
          <w:rFonts w:ascii="Times New Roman" w:hAnsi="Times New Roman" w:cs="Times New Roman"/>
        </w:rPr>
      </w:pPr>
      <w:bookmarkStart w:id="9" w:name="_ENREF_9"/>
      <w:r w:rsidRPr="006161DF">
        <w:rPr>
          <w:rFonts w:ascii="Times New Roman" w:hAnsi="Times New Roman" w:cs="Times New Roman"/>
        </w:rPr>
        <w:t>9.</w:t>
      </w:r>
      <w:r w:rsidRPr="006161DF">
        <w:rPr>
          <w:rFonts w:ascii="Times New Roman" w:hAnsi="Times New Roman" w:cs="Times New Roman"/>
        </w:rPr>
        <w:tab/>
        <w:t xml:space="preserve">A. Koutian, M. J. Assael, M. L. Huber, and R. A. Perkins, J. Phys. Chem. Ref. Data </w:t>
      </w:r>
      <w:r w:rsidRPr="006161DF">
        <w:rPr>
          <w:rFonts w:ascii="Times New Roman" w:hAnsi="Times New Roman" w:cs="Times New Roman"/>
          <w:b/>
        </w:rPr>
        <w:t>46</w:t>
      </w:r>
      <w:r w:rsidRPr="006161DF">
        <w:rPr>
          <w:rFonts w:ascii="Times New Roman" w:hAnsi="Times New Roman" w:cs="Times New Roman"/>
        </w:rPr>
        <w:t>, 0131021 (2016).</w:t>
      </w:r>
      <w:bookmarkEnd w:id="9"/>
    </w:p>
    <w:p w:rsidR="00AC580B" w:rsidRPr="006161DF" w:rsidRDefault="00AC580B" w:rsidP="005C1C61">
      <w:pPr>
        <w:pStyle w:val="EndNoteBibliography"/>
        <w:spacing w:after="0"/>
        <w:ind w:left="426" w:hanging="426"/>
        <w:rPr>
          <w:rFonts w:ascii="Times New Roman" w:hAnsi="Times New Roman" w:cs="Times New Roman"/>
        </w:rPr>
      </w:pPr>
      <w:bookmarkStart w:id="10" w:name="_ENREF_10"/>
      <w:r w:rsidRPr="006161DF">
        <w:rPr>
          <w:rFonts w:ascii="Times New Roman" w:hAnsi="Times New Roman" w:cs="Times New Roman"/>
        </w:rPr>
        <w:lastRenderedPageBreak/>
        <w:t>10.</w:t>
      </w:r>
      <w:r w:rsidRPr="006161DF">
        <w:rPr>
          <w:rFonts w:ascii="Times New Roman" w:hAnsi="Times New Roman" w:cs="Times New Roman"/>
        </w:rPr>
        <w:tab/>
        <w:t xml:space="preserve">M. J. Assael, I. Bogdanou, S. K. Mylona, M. L. Huber, R. A. Perkins, and V. Vesovic, J. Phys. Chem. Ref. Data </w:t>
      </w:r>
      <w:r w:rsidRPr="006161DF">
        <w:rPr>
          <w:rFonts w:ascii="Times New Roman" w:hAnsi="Times New Roman" w:cs="Times New Roman"/>
          <w:b/>
        </w:rPr>
        <w:t>42</w:t>
      </w:r>
      <w:r w:rsidRPr="006161DF">
        <w:rPr>
          <w:rFonts w:ascii="Times New Roman" w:hAnsi="Times New Roman" w:cs="Times New Roman"/>
        </w:rPr>
        <w:t>, 023101 (2013).</w:t>
      </w:r>
      <w:bookmarkEnd w:id="10"/>
    </w:p>
    <w:p w:rsidR="00AC580B" w:rsidRPr="006161DF" w:rsidRDefault="00AC580B" w:rsidP="005C1C61">
      <w:pPr>
        <w:pStyle w:val="EndNoteBibliography"/>
        <w:spacing w:after="0"/>
        <w:ind w:left="426" w:hanging="426"/>
        <w:rPr>
          <w:rFonts w:ascii="Times New Roman" w:hAnsi="Times New Roman" w:cs="Times New Roman"/>
        </w:rPr>
      </w:pPr>
      <w:bookmarkStart w:id="11" w:name="_ENREF_11"/>
      <w:r w:rsidRPr="006161DF">
        <w:rPr>
          <w:rFonts w:ascii="Times New Roman" w:hAnsi="Times New Roman" w:cs="Times New Roman"/>
        </w:rPr>
        <w:t>11.</w:t>
      </w:r>
      <w:r w:rsidRPr="006161DF">
        <w:rPr>
          <w:rFonts w:ascii="Times New Roman" w:hAnsi="Times New Roman" w:cs="Times New Roman"/>
        </w:rPr>
        <w:tab/>
        <w:t xml:space="preserve">E. A. Sykioti, M. J. Assael, M. L. Huber, and R. A. Perkins, J. Phys. Chem. Ref. Data </w:t>
      </w:r>
      <w:r w:rsidRPr="006161DF">
        <w:rPr>
          <w:rFonts w:ascii="Times New Roman" w:hAnsi="Times New Roman" w:cs="Times New Roman"/>
          <w:b/>
        </w:rPr>
        <w:t>42</w:t>
      </w:r>
      <w:r w:rsidRPr="006161DF">
        <w:rPr>
          <w:rFonts w:ascii="Times New Roman" w:hAnsi="Times New Roman" w:cs="Times New Roman"/>
        </w:rPr>
        <w:t>, 043101 (2013).</w:t>
      </w:r>
      <w:bookmarkEnd w:id="11"/>
    </w:p>
    <w:p w:rsidR="00AC580B" w:rsidRPr="006161DF" w:rsidRDefault="00AC580B" w:rsidP="005C1C61">
      <w:pPr>
        <w:pStyle w:val="EndNoteBibliography"/>
        <w:spacing w:after="0"/>
        <w:ind w:left="426" w:hanging="426"/>
        <w:rPr>
          <w:rFonts w:ascii="Times New Roman" w:hAnsi="Times New Roman" w:cs="Times New Roman"/>
        </w:rPr>
      </w:pPr>
      <w:bookmarkStart w:id="12" w:name="_ENREF_12"/>
      <w:r w:rsidRPr="006161DF">
        <w:rPr>
          <w:rFonts w:ascii="Times New Roman" w:hAnsi="Times New Roman" w:cs="Times New Roman"/>
        </w:rPr>
        <w:t>12.</w:t>
      </w:r>
      <w:r w:rsidRPr="006161DF">
        <w:rPr>
          <w:rFonts w:ascii="Times New Roman" w:hAnsi="Times New Roman" w:cs="Times New Roman"/>
        </w:rPr>
        <w:tab/>
        <w:t xml:space="preserve">M. J. Assael, E. A. Sykioti, M. L. Huber, and R. A. Perkins, J. Phys. Chem. Ref. Data </w:t>
      </w:r>
      <w:r w:rsidRPr="006161DF">
        <w:rPr>
          <w:rFonts w:ascii="Times New Roman" w:hAnsi="Times New Roman" w:cs="Times New Roman"/>
          <w:b/>
        </w:rPr>
        <w:t>42</w:t>
      </w:r>
      <w:r w:rsidRPr="006161DF">
        <w:rPr>
          <w:rFonts w:ascii="Times New Roman" w:hAnsi="Times New Roman" w:cs="Times New Roman"/>
        </w:rPr>
        <w:t>, 023102 (2013).</w:t>
      </w:r>
      <w:bookmarkEnd w:id="12"/>
    </w:p>
    <w:p w:rsidR="00AC580B" w:rsidRPr="006161DF" w:rsidRDefault="00AC580B" w:rsidP="005C1C61">
      <w:pPr>
        <w:pStyle w:val="EndNoteBibliography"/>
        <w:spacing w:after="0"/>
        <w:ind w:left="426" w:hanging="426"/>
        <w:rPr>
          <w:rFonts w:ascii="Times New Roman" w:hAnsi="Times New Roman" w:cs="Times New Roman"/>
        </w:rPr>
      </w:pPr>
      <w:bookmarkStart w:id="13" w:name="_ENREF_13"/>
      <w:r w:rsidRPr="006161DF">
        <w:rPr>
          <w:rFonts w:ascii="Times New Roman" w:hAnsi="Times New Roman" w:cs="Times New Roman"/>
        </w:rPr>
        <w:t>13.</w:t>
      </w:r>
      <w:r w:rsidRPr="006161DF">
        <w:rPr>
          <w:rFonts w:ascii="Times New Roman" w:hAnsi="Times New Roman" w:cs="Times New Roman"/>
        </w:rPr>
        <w:tab/>
        <w:t xml:space="preserve">M. J. Assael, A. Koutian, M. L. Huber, and R. A. Perkins, J. Phys. Chem. Ref. Data </w:t>
      </w:r>
      <w:r w:rsidRPr="006161DF">
        <w:rPr>
          <w:rFonts w:ascii="Times New Roman" w:hAnsi="Times New Roman" w:cs="Times New Roman"/>
          <w:b/>
        </w:rPr>
        <w:t>45</w:t>
      </w:r>
      <w:r w:rsidRPr="006161DF">
        <w:rPr>
          <w:rFonts w:ascii="Times New Roman" w:hAnsi="Times New Roman" w:cs="Times New Roman"/>
        </w:rPr>
        <w:t>, 033104 (2016).</w:t>
      </w:r>
      <w:bookmarkEnd w:id="13"/>
    </w:p>
    <w:p w:rsidR="00AC580B" w:rsidRPr="006161DF" w:rsidRDefault="00AC580B" w:rsidP="005C1C61">
      <w:pPr>
        <w:pStyle w:val="EndNoteBibliography"/>
        <w:spacing w:after="0"/>
        <w:ind w:left="426" w:hanging="426"/>
        <w:rPr>
          <w:rFonts w:ascii="Times New Roman" w:hAnsi="Times New Roman" w:cs="Times New Roman"/>
        </w:rPr>
      </w:pPr>
      <w:bookmarkStart w:id="14" w:name="_ENREF_14"/>
      <w:r w:rsidRPr="006161DF">
        <w:rPr>
          <w:rFonts w:ascii="Times New Roman" w:hAnsi="Times New Roman" w:cs="Times New Roman"/>
        </w:rPr>
        <w:t>14.</w:t>
      </w:r>
      <w:r w:rsidRPr="006161DF">
        <w:rPr>
          <w:rFonts w:ascii="Times New Roman" w:hAnsi="Times New Roman" w:cs="Times New Roman"/>
        </w:rPr>
        <w:tab/>
        <w:t xml:space="preserve">S. K. Mylona, K. D. Antoniadis, M. J. Assael, M. L. Huber, and R. A. Perkins, J. Phys. Chem. Ref. Data </w:t>
      </w:r>
      <w:r w:rsidRPr="006161DF">
        <w:rPr>
          <w:rFonts w:ascii="Times New Roman" w:hAnsi="Times New Roman" w:cs="Times New Roman"/>
          <w:b/>
        </w:rPr>
        <w:t>43</w:t>
      </w:r>
      <w:r w:rsidRPr="006161DF">
        <w:rPr>
          <w:rFonts w:ascii="Times New Roman" w:hAnsi="Times New Roman" w:cs="Times New Roman"/>
        </w:rPr>
        <w:t>, 0431041 (2014).</w:t>
      </w:r>
      <w:bookmarkEnd w:id="14"/>
    </w:p>
    <w:p w:rsidR="00AC580B" w:rsidRPr="006161DF" w:rsidRDefault="00AC580B" w:rsidP="005C1C61">
      <w:pPr>
        <w:pStyle w:val="EndNoteBibliography"/>
        <w:spacing w:after="0"/>
        <w:ind w:left="426" w:hanging="426"/>
        <w:rPr>
          <w:rFonts w:ascii="Times New Roman" w:hAnsi="Times New Roman" w:cs="Times New Roman"/>
        </w:rPr>
      </w:pPr>
      <w:bookmarkStart w:id="15" w:name="_ENREF_15"/>
      <w:r w:rsidRPr="006161DF">
        <w:rPr>
          <w:rFonts w:ascii="Times New Roman" w:hAnsi="Times New Roman" w:cs="Times New Roman"/>
        </w:rPr>
        <w:t>15.</w:t>
      </w:r>
      <w:r w:rsidRPr="006161DF">
        <w:rPr>
          <w:rFonts w:ascii="Times New Roman" w:hAnsi="Times New Roman" w:cs="Times New Roman"/>
        </w:rPr>
        <w:tab/>
        <w:t xml:space="preserve">M. J. Assael, T. B. Papalas, and M. L. Huber, J. Phys. Chem. Ref. Data </w:t>
      </w:r>
      <w:r w:rsidRPr="006161DF">
        <w:rPr>
          <w:rFonts w:ascii="Times New Roman" w:hAnsi="Times New Roman" w:cs="Times New Roman"/>
          <w:b/>
        </w:rPr>
        <w:t>46</w:t>
      </w:r>
      <w:r w:rsidRPr="006161DF">
        <w:rPr>
          <w:rFonts w:ascii="Times New Roman" w:hAnsi="Times New Roman" w:cs="Times New Roman"/>
        </w:rPr>
        <w:t>, 033103 (2017).</w:t>
      </w:r>
      <w:bookmarkEnd w:id="15"/>
    </w:p>
    <w:p w:rsidR="00AC580B" w:rsidRPr="006161DF" w:rsidRDefault="00AC580B" w:rsidP="005C1C61">
      <w:pPr>
        <w:pStyle w:val="EndNoteBibliography"/>
        <w:spacing w:after="0"/>
        <w:ind w:left="426" w:hanging="426"/>
        <w:rPr>
          <w:rFonts w:ascii="Times New Roman" w:hAnsi="Times New Roman" w:cs="Times New Roman"/>
        </w:rPr>
      </w:pPr>
      <w:bookmarkStart w:id="16" w:name="_ENREF_16"/>
      <w:r w:rsidRPr="006161DF">
        <w:rPr>
          <w:rFonts w:ascii="Times New Roman" w:hAnsi="Times New Roman" w:cs="Times New Roman"/>
        </w:rPr>
        <w:t>16.</w:t>
      </w:r>
      <w:r w:rsidRPr="006161DF">
        <w:rPr>
          <w:rFonts w:ascii="Times New Roman" w:hAnsi="Times New Roman" w:cs="Times New Roman"/>
        </w:rPr>
        <w:tab/>
        <w:t xml:space="preserve">R. A. Perkins, M. L. Huber, and M. J. Assael, J. Chem. Eng. Data </w:t>
      </w:r>
      <w:r w:rsidRPr="006161DF">
        <w:rPr>
          <w:rFonts w:ascii="Times New Roman" w:hAnsi="Times New Roman" w:cs="Times New Roman"/>
          <w:b/>
        </w:rPr>
        <w:t>61</w:t>
      </w:r>
      <w:r w:rsidRPr="006161DF">
        <w:rPr>
          <w:rFonts w:ascii="Times New Roman" w:hAnsi="Times New Roman" w:cs="Times New Roman"/>
        </w:rPr>
        <w:t>, 3286 (2016).</w:t>
      </w:r>
      <w:bookmarkEnd w:id="16"/>
    </w:p>
    <w:p w:rsidR="00AC580B" w:rsidRPr="006161DF" w:rsidRDefault="00AC580B" w:rsidP="005C1C61">
      <w:pPr>
        <w:pStyle w:val="EndNoteBibliography"/>
        <w:spacing w:after="0"/>
        <w:ind w:left="426" w:hanging="426"/>
        <w:rPr>
          <w:rFonts w:ascii="Times New Roman" w:hAnsi="Times New Roman" w:cs="Times New Roman"/>
        </w:rPr>
      </w:pPr>
      <w:bookmarkStart w:id="17" w:name="_ENREF_17"/>
      <w:r w:rsidRPr="006161DF">
        <w:rPr>
          <w:rFonts w:ascii="Times New Roman" w:hAnsi="Times New Roman" w:cs="Times New Roman"/>
        </w:rPr>
        <w:t>17.</w:t>
      </w:r>
      <w:r w:rsidRPr="006161DF">
        <w:rPr>
          <w:rFonts w:ascii="Times New Roman" w:hAnsi="Times New Roman" w:cs="Times New Roman"/>
        </w:rPr>
        <w:tab/>
        <w:t xml:space="preserve">C. M. Tsolakidou, M. J. Assael, M. L. Huber, and R. A. Perkins, J. Phys. Chem. Ref. Data </w:t>
      </w:r>
      <w:r w:rsidRPr="006161DF">
        <w:rPr>
          <w:rFonts w:ascii="Times New Roman" w:hAnsi="Times New Roman" w:cs="Times New Roman"/>
          <w:b/>
        </w:rPr>
        <w:t>42</w:t>
      </w:r>
      <w:r w:rsidRPr="006161DF">
        <w:rPr>
          <w:rFonts w:ascii="Times New Roman" w:hAnsi="Times New Roman" w:cs="Times New Roman"/>
        </w:rPr>
        <w:t>, 023103 (2017).</w:t>
      </w:r>
      <w:bookmarkEnd w:id="17"/>
    </w:p>
    <w:p w:rsidR="00AC580B" w:rsidRPr="006161DF" w:rsidRDefault="00AC580B" w:rsidP="005C1C61">
      <w:pPr>
        <w:pStyle w:val="EndNoteBibliography"/>
        <w:spacing w:after="0"/>
        <w:ind w:left="426" w:hanging="426"/>
        <w:rPr>
          <w:rFonts w:ascii="Times New Roman" w:hAnsi="Times New Roman" w:cs="Times New Roman"/>
        </w:rPr>
      </w:pPr>
      <w:bookmarkStart w:id="18" w:name="_ENREF_18"/>
      <w:r w:rsidRPr="006161DF">
        <w:rPr>
          <w:rFonts w:ascii="Times New Roman" w:hAnsi="Times New Roman" w:cs="Times New Roman"/>
        </w:rPr>
        <w:t>18.</w:t>
      </w:r>
      <w:r w:rsidRPr="006161DF">
        <w:rPr>
          <w:rFonts w:ascii="Times New Roman" w:hAnsi="Times New Roman" w:cs="Times New Roman"/>
        </w:rPr>
        <w:tab/>
        <w:t>R. Romeo and E. W. Lemmon, to be submitted (2018).</w:t>
      </w:r>
      <w:bookmarkEnd w:id="18"/>
    </w:p>
    <w:p w:rsidR="00AC580B" w:rsidRPr="006161DF" w:rsidRDefault="00AC580B" w:rsidP="005C1C61">
      <w:pPr>
        <w:pStyle w:val="EndNoteBibliography"/>
        <w:spacing w:after="0"/>
        <w:ind w:left="426" w:hanging="426"/>
        <w:rPr>
          <w:rFonts w:ascii="Times New Roman" w:hAnsi="Times New Roman" w:cs="Times New Roman"/>
        </w:rPr>
      </w:pPr>
      <w:bookmarkStart w:id="19" w:name="_ENREF_19"/>
      <w:r w:rsidRPr="006161DF">
        <w:rPr>
          <w:rFonts w:ascii="Times New Roman" w:hAnsi="Times New Roman" w:cs="Times New Roman"/>
        </w:rPr>
        <w:t>19.</w:t>
      </w:r>
      <w:r w:rsidRPr="006161DF">
        <w:rPr>
          <w:rFonts w:ascii="Times New Roman" w:hAnsi="Times New Roman" w:cs="Times New Roman"/>
        </w:rPr>
        <w:tab/>
        <w:t xml:space="preserve">M. J. Assael, M. L. V. Ramires, C. A. Nieto de Castro, and W. A. Wakeham, J. Phys. Chem. Ref. Data </w:t>
      </w:r>
      <w:r w:rsidRPr="006161DF">
        <w:rPr>
          <w:rFonts w:ascii="Times New Roman" w:hAnsi="Times New Roman" w:cs="Times New Roman"/>
          <w:b/>
        </w:rPr>
        <w:t>19</w:t>
      </w:r>
      <w:r w:rsidRPr="006161DF">
        <w:rPr>
          <w:rFonts w:ascii="Times New Roman" w:hAnsi="Times New Roman" w:cs="Times New Roman"/>
        </w:rPr>
        <w:t>, 113 (1990).</w:t>
      </w:r>
      <w:bookmarkEnd w:id="19"/>
    </w:p>
    <w:p w:rsidR="00AC580B" w:rsidRPr="006161DF" w:rsidRDefault="00AC580B" w:rsidP="005C1C61">
      <w:pPr>
        <w:pStyle w:val="EndNoteBibliography"/>
        <w:spacing w:after="0"/>
        <w:ind w:left="426" w:hanging="426"/>
        <w:rPr>
          <w:rFonts w:ascii="Times New Roman" w:hAnsi="Times New Roman" w:cs="Times New Roman"/>
        </w:rPr>
      </w:pPr>
      <w:bookmarkStart w:id="20" w:name="_ENREF_20"/>
      <w:r w:rsidRPr="006161DF">
        <w:rPr>
          <w:rFonts w:ascii="Times New Roman" w:hAnsi="Times New Roman" w:cs="Times New Roman"/>
        </w:rPr>
        <w:t>20.</w:t>
      </w:r>
      <w:r w:rsidRPr="006161DF">
        <w:rPr>
          <w:rFonts w:ascii="Times New Roman" w:hAnsi="Times New Roman" w:cs="Times New Roman"/>
        </w:rPr>
        <w:tab/>
        <w:t>S. Feja and C. Hanzelmann, Thermochim. Acta (submitted).</w:t>
      </w:r>
      <w:bookmarkEnd w:id="20"/>
    </w:p>
    <w:p w:rsidR="00AC580B" w:rsidRPr="006161DF" w:rsidRDefault="00AC580B" w:rsidP="005C1C61">
      <w:pPr>
        <w:pStyle w:val="EndNoteBibliography"/>
        <w:spacing w:after="0"/>
        <w:ind w:left="426" w:hanging="426"/>
        <w:rPr>
          <w:rFonts w:ascii="Times New Roman" w:hAnsi="Times New Roman" w:cs="Times New Roman"/>
        </w:rPr>
      </w:pPr>
      <w:bookmarkStart w:id="21" w:name="_ENREF_21"/>
      <w:r w:rsidRPr="006161DF">
        <w:rPr>
          <w:rFonts w:ascii="Times New Roman" w:hAnsi="Times New Roman" w:cs="Times New Roman"/>
        </w:rPr>
        <w:t>21.</w:t>
      </w:r>
      <w:r w:rsidRPr="006161DF">
        <w:rPr>
          <w:rFonts w:ascii="Times New Roman" w:hAnsi="Times New Roman" w:cs="Times New Roman"/>
        </w:rPr>
        <w:tab/>
        <w:t xml:space="preserve">C. Vélez, M. Khayet, and J. M. Ortiz de Zárate, Applied Energy </w:t>
      </w:r>
      <w:r w:rsidRPr="006161DF">
        <w:rPr>
          <w:rFonts w:ascii="Times New Roman" w:hAnsi="Times New Roman" w:cs="Times New Roman"/>
          <w:b/>
        </w:rPr>
        <w:t>143</w:t>
      </w:r>
      <w:r w:rsidRPr="006161DF">
        <w:rPr>
          <w:rFonts w:ascii="Times New Roman" w:hAnsi="Times New Roman" w:cs="Times New Roman"/>
        </w:rPr>
        <w:t>, 383 (2015).</w:t>
      </w:r>
      <w:bookmarkEnd w:id="21"/>
    </w:p>
    <w:p w:rsidR="00AC580B" w:rsidRPr="006161DF" w:rsidRDefault="00AC580B" w:rsidP="005C1C61">
      <w:pPr>
        <w:pStyle w:val="EndNoteBibliography"/>
        <w:spacing w:after="0"/>
        <w:ind w:left="426" w:hanging="426"/>
        <w:rPr>
          <w:rFonts w:ascii="Times New Roman" w:hAnsi="Times New Roman" w:cs="Times New Roman"/>
        </w:rPr>
      </w:pPr>
      <w:bookmarkStart w:id="22" w:name="_ENREF_22"/>
      <w:r w:rsidRPr="006161DF">
        <w:rPr>
          <w:rFonts w:ascii="Times New Roman" w:hAnsi="Times New Roman" w:cs="Times New Roman"/>
        </w:rPr>
        <w:t>22.</w:t>
      </w:r>
      <w:r w:rsidRPr="006161DF">
        <w:rPr>
          <w:rFonts w:ascii="Times New Roman" w:hAnsi="Times New Roman" w:cs="Times New Roman"/>
        </w:rPr>
        <w:tab/>
        <w:t xml:space="preserve">M. J. Assael, E. Charitidou, and L. Karagiannidis, Int. J. Thermophys. </w:t>
      </w:r>
      <w:r w:rsidRPr="006161DF">
        <w:rPr>
          <w:rFonts w:ascii="Times New Roman" w:hAnsi="Times New Roman" w:cs="Times New Roman"/>
          <w:b/>
        </w:rPr>
        <w:t>12</w:t>
      </w:r>
      <w:r w:rsidRPr="006161DF">
        <w:rPr>
          <w:rFonts w:ascii="Times New Roman" w:hAnsi="Times New Roman" w:cs="Times New Roman"/>
        </w:rPr>
        <w:t>, 491 (1991).</w:t>
      </w:r>
      <w:bookmarkEnd w:id="22"/>
    </w:p>
    <w:p w:rsidR="00AC580B" w:rsidRPr="006161DF" w:rsidRDefault="00AC580B" w:rsidP="005C1C61">
      <w:pPr>
        <w:pStyle w:val="EndNoteBibliography"/>
        <w:spacing w:after="0"/>
        <w:ind w:left="426" w:hanging="426"/>
        <w:rPr>
          <w:rFonts w:ascii="Times New Roman" w:hAnsi="Times New Roman" w:cs="Times New Roman"/>
        </w:rPr>
      </w:pPr>
      <w:bookmarkStart w:id="23" w:name="_ENREF_23"/>
      <w:r w:rsidRPr="006161DF">
        <w:rPr>
          <w:rFonts w:ascii="Times New Roman" w:hAnsi="Times New Roman" w:cs="Times New Roman"/>
        </w:rPr>
        <w:t>23.</w:t>
      </w:r>
      <w:r w:rsidRPr="006161DF">
        <w:rPr>
          <w:rFonts w:ascii="Times New Roman" w:hAnsi="Times New Roman" w:cs="Times New Roman"/>
        </w:rPr>
        <w:tab/>
        <w:t xml:space="preserve">Y. Wada, Y. Nagasaka, and A. Nagashima, Int. J. Thermophys. </w:t>
      </w:r>
      <w:r w:rsidRPr="006161DF">
        <w:rPr>
          <w:rFonts w:ascii="Times New Roman" w:hAnsi="Times New Roman" w:cs="Times New Roman"/>
          <w:b/>
        </w:rPr>
        <w:t>6</w:t>
      </w:r>
      <w:r w:rsidRPr="006161DF">
        <w:rPr>
          <w:rFonts w:ascii="Times New Roman" w:hAnsi="Times New Roman" w:cs="Times New Roman"/>
        </w:rPr>
        <w:t>, 251 (1985).</w:t>
      </w:r>
      <w:bookmarkEnd w:id="23"/>
    </w:p>
    <w:p w:rsidR="00AC580B" w:rsidRPr="006161DF" w:rsidRDefault="00AC580B" w:rsidP="005C1C61">
      <w:pPr>
        <w:pStyle w:val="EndNoteBibliography"/>
        <w:spacing w:after="0"/>
        <w:ind w:left="426" w:hanging="426"/>
        <w:rPr>
          <w:rFonts w:ascii="Times New Roman" w:hAnsi="Times New Roman" w:cs="Times New Roman"/>
        </w:rPr>
      </w:pPr>
      <w:bookmarkStart w:id="24" w:name="_ENREF_24"/>
      <w:r w:rsidRPr="006161DF">
        <w:rPr>
          <w:rFonts w:ascii="Times New Roman" w:hAnsi="Times New Roman" w:cs="Times New Roman"/>
        </w:rPr>
        <w:t>24.</w:t>
      </w:r>
      <w:r w:rsidRPr="006161DF">
        <w:rPr>
          <w:rFonts w:ascii="Times New Roman" w:hAnsi="Times New Roman" w:cs="Times New Roman"/>
        </w:rPr>
        <w:tab/>
        <w:t xml:space="preserve">G. K. Mukhamedzyanov, Thermophys. Prop. Matter and Substances </w:t>
      </w:r>
      <w:r w:rsidRPr="006161DF">
        <w:rPr>
          <w:rFonts w:ascii="Times New Roman" w:hAnsi="Times New Roman" w:cs="Times New Roman"/>
          <w:b/>
        </w:rPr>
        <w:t>2</w:t>
      </w:r>
      <w:r w:rsidRPr="006161DF">
        <w:rPr>
          <w:rFonts w:ascii="Times New Roman" w:hAnsi="Times New Roman" w:cs="Times New Roman"/>
        </w:rPr>
        <w:t>, 254 (1974).</w:t>
      </w:r>
      <w:bookmarkEnd w:id="24"/>
    </w:p>
    <w:p w:rsidR="00AC580B" w:rsidRPr="006161DF" w:rsidRDefault="00AC580B" w:rsidP="005C1C61">
      <w:pPr>
        <w:pStyle w:val="EndNoteBibliography"/>
        <w:spacing w:after="0"/>
        <w:ind w:left="426" w:hanging="426"/>
        <w:rPr>
          <w:rFonts w:ascii="Times New Roman" w:hAnsi="Times New Roman" w:cs="Times New Roman"/>
        </w:rPr>
      </w:pPr>
      <w:bookmarkStart w:id="25" w:name="_ENREF_25"/>
      <w:r w:rsidRPr="006161DF">
        <w:rPr>
          <w:rFonts w:ascii="Times New Roman" w:hAnsi="Times New Roman" w:cs="Times New Roman"/>
        </w:rPr>
        <w:t>25.</w:t>
      </w:r>
      <w:r w:rsidRPr="006161DF">
        <w:rPr>
          <w:rFonts w:ascii="Times New Roman" w:hAnsi="Times New Roman" w:cs="Times New Roman"/>
        </w:rPr>
        <w:tab/>
        <w:t xml:space="preserve">R. A. Mustafaev, J. Eng. Phys. Thermophys. </w:t>
      </w:r>
      <w:r w:rsidRPr="006161DF">
        <w:rPr>
          <w:rFonts w:ascii="Times New Roman" w:hAnsi="Times New Roman" w:cs="Times New Roman"/>
          <w:b/>
        </w:rPr>
        <w:t>24</w:t>
      </w:r>
      <w:r w:rsidRPr="006161DF">
        <w:rPr>
          <w:rFonts w:ascii="Times New Roman" w:hAnsi="Times New Roman" w:cs="Times New Roman"/>
        </w:rPr>
        <w:t>, 465 (1973).</w:t>
      </w:r>
      <w:bookmarkEnd w:id="25"/>
    </w:p>
    <w:p w:rsidR="00AC580B" w:rsidRPr="006161DF" w:rsidRDefault="00AC580B" w:rsidP="005C1C61">
      <w:pPr>
        <w:pStyle w:val="EndNoteBibliography"/>
        <w:spacing w:after="0"/>
        <w:ind w:left="426" w:hanging="426"/>
        <w:rPr>
          <w:rFonts w:ascii="Times New Roman" w:hAnsi="Times New Roman" w:cs="Times New Roman"/>
        </w:rPr>
      </w:pPr>
      <w:bookmarkStart w:id="26" w:name="_ENREF_26"/>
      <w:r w:rsidRPr="006161DF">
        <w:rPr>
          <w:rFonts w:ascii="Times New Roman" w:hAnsi="Times New Roman" w:cs="Times New Roman"/>
        </w:rPr>
        <w:t>26.</w:t>
      </w:r>
      <w:r w:rsidRPr="006161DF">
        <w:rPr>
          <w:rFonts w:ascii="Times New Roman" w:hAnsi="Times New Roman" w:cs="Times New Roman"/>
        </w:rPr>
        <w:tab/>
        <w:t xml:space="preserve">R. A. Mustafaev, Izv. vyssh.ucheb. Zaved. Neft Gaz </w:t>
      </w:r>
      <w:r w:rsidRPr="006161DF">
        <w:rPr>
          <w:rFonts w:ascii="Times New Roman" w:hAnsi="Times New Roman" w:cs="Times New Roman"/>
          <w:b/>
        </w:rPr>
        <w:t>16</w:t>
      </w:r>
      <w:r w:rsidRPr="006161DF">
        <w:rPr>
          <w:rFonts w:ascii="Times New Roman" w:hAnsi="Times New Roman" w:cs="Times New Roman"/>
        </w:rPr>
        <w:t>, 71 (1973).</w:t>
      </w:r>
      <w:bookmarkEnd w:id="26"/>
    </w:p>
    <w:p w:rsidR="00AC580B" w:rsidRPr="006161DF" w:rsidRDefault="00AC580B" w:rsidP="005C1C61">
      <w:pPr>
        <w:pStyle w:val="EndNoteBibliography"/>
        <w:spacing w:after="0"/>
        <w:ind w:left="426" w:hanging="426"/>
        <w:rPr>
          <w:rFonts w:ascii="Times New Roman" w:hAnsi="Times New Roman" w:cs="Times New Roman"/>
        </w:rPr>
      </w:pPr>
      <w:bookmarkStart w:id="27" w:name="_ENREF_27"/>
      <w:r w:rsidRPr="006161DF">
        <w:rPr>
          <w:rFonts w:ascii="Times New Roman" w:hAnsi="Times New Roman" w:cs="Times New Roman"/>
        </w:rPr>
        <w:t>27.</w:t>
      </w:r>
      <w:r w:rsidRPr="006161DF">
        <w:rPr>
          <w:rFonts w:ascii="Times New Roman" w:hAnsi="Times New Roman" w:cs="Times New Roman"/>
        </w:rPr>
        <w:tab/>
        <w:t>A. A. Tarzimanov and V. E. Mashirov, Teplofiz. Svoistva Veshchestv Mater, 240 (1970).</w:t>
      </w:r>
      <w:bookmarkEnd w:id="27"/>
    </w:p>
    <w:p w:rsidR="00AC580B" w:rsidRPr="006161DF" w:rsidRDefault="00AC580B" w:rsidP="005C1C61">
      <w:pPr>
        <w:pStyle w:val="EndNoteBibliography"/>
        <w:spacing w:after="0"/>
        <w:ind w:left="426" w:hanging="426"/>
        <w:rPr>
          <w:rFonts w:ascii="Times New Roman" w:hAnsi="Times New Roman" w:cs="Times New Roman"/>
        </w:rPr>
      </w:pPr>
      <w:bookmarkStart w:id="28" w:name="_ENREF_28"/>
      <w:r w:rsidRPr="006161DF">
        <w:rPr>
          <w:rFonts w:ascii="Times New Roman" w:hAnsi="Times New Roman" w:cs="Times New Roman"/>
        </w:rPr>
        <w:t>28.</w:t>
      </w:r>
      <w:r w:rsidRPr="006161DF">
        <w:rPr>
          <w:rFonts w:ascii="Times New Roman" w:hAnsi="Times New Roman" w:cs="Times New Roman"/>
        </w:rPr>
        <w:tab/>
        <w:t xml:space="preserve">G. K. Mukhamedzyanov, A. G. Usmanov, and A. A. Tarzimanov, Izv. vyssh.ucheb. Zaved. Neft Gaz </w:t>
      </w:r>
      <w:r w:rsidRPr="006161DF">
        <w:rPr>
          <w:rFonts w:ascii="Times New Roman" w:hAnsi="Times New Roman" w:cs="Times New Roman"/>
          <w:b/>
        </w:rPr>
        <w:t>6</w:t>
      </w:r>
      <w:r w:rsidRPr="006161DF">
        <w:rPr>
          <w:rFonts w:ascii="Times New Roman" w:hAnsi="Times New Roman" w:cs="Times New Roman"/>
        </w:rPr>
        <w:t>, 75 (1963).</w:t>
      </w:r>
      <w:bookmarkEnd w:id="28"/>
    </w:p>
    <w:p w:rsidR="00AC580B" w:rsidRPr="006161DF" w:rsidRDefault="00AC580B" w:rsidP="005C1C61">
      <w:pPr>
        <w:pStyle w:val="EndNoteBibliography"/>
        <w:spacing w:after="0"/>
        <w:ind w:left="426" w:hanging="426"/>
        <w:rPr>
          <w:rFonts w:ascii="Times New Roman" w:hAnsi="Times New Roman" w:cs="Times New Roman"/>
        </w:rPr>
      </w:pPr>
      <w:bookmarkStart w:id="29" w:name="_ENREF_29"/>
      <w:r w:rsidRPr="006161DF">
        <w:rPr>
          <w:rFonts w:ascii="Times New Roman" w:hAnsi="Times New Roman" w:cs="Times New Roman"/>
        </w:rPr>
        <w:t>29.</w:t>
      </w:r>
      <w:r w:rsidRPr="006161DF">
        <w:rPr>
          <w:rFonts w:ascii="Times New Roman" w:hAnsi="Times New Roman" w:cs="Times New Roman"/>
        </w:rPr>
        <w:tab/>
        <w:t xml:space="preserve">F. Sun, J. Zhu, and D. Tang, Chi. Sci. Bull. </w:t>
      </w:r>
      <w:r w:rsidRPr="006161DF">
        <w:rPr>
          <w:rFonts w:ascii="Times New Roman" w:hAnsi="Times New Roman" w:cs="Times New Roman"/>
          <w:b/>
        </w:rPr>
        <w:t>60</w:t>
      </w:r>
      <w:r w:rsidRPr="006161DF">
        <w:rPr>
          <w:rFonts w:ascii="Times New Roman" w:hAnsi="Times New Roman" w:cs="Times New Roman"/>
        </w:rPr>
        <w:t>, 1320 (2015).</w:t>
      </w:r>
      <w:bookmarkEnd w:id="29"/>
    </w:p>
    <w:p w:rsidR="00AC580B" w:rsidRPr="006161DF" w:rsidRDefault="00AC580B" w:rsidP="005C1C61">
      <w:pPr>
        <w:pStyle w:val="EndNoteBibliography"/>
        <w:spacing w:after="0"/>
        <w:ind w:left="426" w:hanging="426"/>
        <w:rPr>
          <w:rFonts w:ascii="Times New Roman" w:hAnsi="Times New Roman" w:cs="Times New Roman"/>
        </w:rPr>
      </w:pPr>
      <w:bookmarkStart w:id="30" w:name="_ENREF_30"/>
      <w:r w:rsidRPr="006161DF">
        <w:rPr>
          <w:rFonts w:ascii="Times New Roman" w:hAnsi="Times New Roman" w:cs="Times New Roman"/>
        </w:rPr>
        <w:t>30.</w:t>
      </w:r>
      <w:r w:rsidRPr="006161DF">
        <w:rPr>
          <w:rFonts w:ascii="Times New Roman" w:hAnsi="Times New Roman" w:cs="Times New Roman"/>
        </w:rPr>
        <w:tab/>
        <w:t xml:space="preserve">R. Holmen, M. Lamvik, and O. Melhus, Int. J. Thermophys. </w:t>
      </w:r>
      <w:r w:rsidRPr="006161DF">
        <w:rPr>
          <w:rFonts w:ascii="Times New Roman" w:hAnsi="Times New Roman" w:cs="Times New Roman"/>
          <w:b/>
        </w:rPr>
        <w:t>23</w:t>
      </w:r>
      <w:r w:rsidRPr="006161DF">
        <w:rPr>
          <w:rFonts w:ascii="Times New Roman" w:hAnsi="Times New Roman" w:cs="Times New Roman"/>
        </w:rPr>
        <w:t>, 27 (2002).</w:t>
      </w:r>
      <w:bookmarkEnd w:id="30"/>
    </w:p>
    <w:p w:rsidR="00AC580B" w:rsidRPr="006161DF" w:rsidRDefault="00AC580B" w:rsidP="005C1C61">
      <w:pPr>
        <w:pStyle w:val="EndNoteBibliography"/>
        <w:spacing w:after="0"/>
        <w:ind w:left="426" w:hanging="426"/>
        <w:rPr>
          <w:rFonts w:ascii="Times New Roman" w:hAnsi="Times New Roman" w:cs="Times New Roman"/>
        </w:rPr>
      </w:pPr>
      <w:bookmarkStart w:id="31" w:name="_ENREF_31"/>
      <w:r w:rsidRPr="006161DF">
        <w:rPr>
          <w:rFonts w:ascii="Times New Roman" w:hAnsi="Times New Roman" w:cs="Times New Roman"/>
        </w:rPr>
        <w:t>31.</w:t>
      </w:r>
      <w:r w:rsidRPr="006161DF">
        <w:rPr>
          <w:rFonts w:ascii="Times New Roman" w:hAnsi="Times New Roman" w:cs="Times New Roman"/>
        </w:rPr>
        <w:tab/>
        <w:t xml:space="preserve">A. A. Tarzimanov, R. A. Sharafutdinov, and F. R. Gabitov, Inzh. Fiz. Zh. </w:t>
      </w:r>
      <w:r w:rsidRPr="006161DF">
        <w:rPr>
          <w:rFonts w:ascii="Times New Roman" w:hAnsi="Times New Roman" w:cs="Times New Roman"/>
          <w:b/>
        </w:rPr>
        <w:t>59</w:t>
      </w:r>
      <w:r w:rsidRPr="006161DF">
        <w:rPr>
          <w:rFonts w:ascii="Times New Roman" w:hAnsi="Times New Roman" w:cs="Times New Roman"/>
        </w:rPr>
        <w:t>, 827 (1990).</w:t>
      </w:r>
      <w:bookmarkEnd w:id="31"/>
    </w:p>
    <w:p w:rsidR="00AC580B" w:rsidRPr="006161DF" w:rsidRDefault="00AC580B" w:rsidP="005C1C61">
      <w:pPr>
        <w:pStyle w:val="EndNoteBibliography"/>
        <w:spacing w:after="0"/>
        <w:ind w:left="426" w:hanging="426"/>
        <w:rPr>
          <w:rFonts w:ascii="Times New Roman" w:hAnsi="Times New Roman" w:cs="Times New Roman"/>
        </w:rPr>
      </w:pPr>
      <w:bookmarkStart w:id="32" w:name="_ENREF_32"/>
      <w:r w:rsidRPr="006161DF">
        <w:rPr>
          <w:rFonts w:ascii="Times New Roman" w:hAnsi="Times New Roman" w:cs="Times New Roman"/>
        </w:rPr>
        <w:t>32.</w:t>
      </w:r>
      <w:r w:rsidRPr="006161DF">
        <w:rPr>
          <w:rFonts w:ascii="Times New Roman" w:hAnsi="Times New Roman" w:cs="Times New Roman"/>
        </w:rPr>
        <w:tab/>
        <w:t xml:space="preserve">C. Wang, M. Yang, J. Wang, and P. Liu, J. Chem. Ind. Engin. (China) </w:t>
      </w:r>
      <w:r w:rsidRPr="006161DF">
        <w:rPr>
          <w:rFonts w:ascii="Times New Roman" w:hAnsi="Times New Roman" w:cs="Times New Roman"/>
          <w:b/>
        </w:rPr>
        <w:t>40</w:t>
      </w:r>
      <w:r w:rsidRPr="006161DF">
        <w:rPr>
          <w:rFonts w:ascii="Times New Roman" w:hAnsi="Times New Roman" w:cs="Times New Roman"/>
        </w:rPr>
        <w:t>, 494 (1989).</w:t>
      </w:r>
      <w:bookmarkEnd w:id="32"/>
    </w:p>
    <w:p w:rsidR="00AC580B" w:rsidRPr="006161DF" w:rsidRDefault="00AC580B" w:rsidP="005C1C61">
      <w:pPr>
        <w:pStyle w:val="EndNoteBibliography"/>
        <w:spacing w:after="0"/>
        <w:ind w:left="426" w:hanging="426"/>
        <w:rPr>
          <w:rFonts w:ascii="Times New Roman" w:hAnsi="Times New Roman" w:cs="Times New Roman"/>
        </w:rPr>
      </w:pPr>
      <w:bookmarkStart w:id="33" w:name="_ENREF_33"/>
      <w:r w:rsidRPr="006161DF">
        <w:rPr>
          <w:rFonts w:ascii="Times New Roman" w:hAnsi="Times New Roman" w:cs="Times New Roman"/>
        </w:rPr>
        <w:t>33.</w:t>
      </w:r>
      <w:r w:rsidRPr="006161DF">
        <w:rPr>
          <w:rFonts w:ascii="Times New Roman" w:hAnsi="Times New Roman" w:cs="Times New Roman"/>
        </w:rPr>
        <w:tab/>
        <w:t xml:space="preserve">S. N. Kravchun, Russ. J. Phys. Chem </w:t>
      </w:r>
      <w:r w:rsidRPr="006161DF">
        <w:rPr>
          <w:rFonts w:ascii="Times New Roman" w:hAnsi="Times New Roman" w:cs="Times New Roman"/>
          <w:b/>
        </w:rPr>
        <w:t>60</w:t>
      </w:r>
      <w:r w:rsidRPr="006161DF">
        <w:rPr>
          <w:rFonts w:ascii="Times New Roman" w:hAnsi="Times New Roman" w:cs="Times New Roman"/>
        </w:rPr>
        <w:t>, 1304 (1986).</w:t>
      </w:r>
      <w:bookmarkEnd w:id="33"/>
    </w:p>
    <w:p w:rsidR="00AC580B" w:rsidRPr="006161DF" w:rsidRDefault="00AC580B" w:rsidP="005C1C61">
      <w:pPr>
        <w:pStyle w:val="EndNoteBibliography"/>
        <w:spacing w:after="0"/>
        <w:ind w:left="426" w:hanging="426"/>
        <w:rPr>
          <w:rFonts w:ascii="Times New Roman" w:hAnsi="Times New Roman" w:cs="Times New Roman"/>
        </w:rPr>
      </w:pPr>
      <w:bookmarkStart w:id="34" w:name="_ENREF_34"/>
      <w:r w:rsidRPr="006161DF">
        <w:rPr>
          <w:rFonts w:ascii="Times New Roman" w:hAnsi="Times New Roman" w:cs="Times New Roman"/>
        </w:rPr>
        <w:lastRenderedPageBreak/>
        <w:t>34.</w:t>
      </w:r>
      <w:r w:rsidRPr="006161DF">
        <w:rPr>
          <w:rFonts w:ascii="Times New Roman" w:hAnsi="Times New Roman" w:cs="Times New Roman"/>
        </w:rPr>
        <w:tab/>
        <w:t xml:space="preserve">U. N. Gaitonde, D. D. Deshpande, and S. P. Sukhatme, Ind. Eng. Chem. Fundam </w:t>
      </w:r>
      <w:r w:rsidRPr="006161DF">
        <w:rPr>
          <w:rFonts w:ascii="Times New Roman" w:hAnsi="Times New Roman" w:cs="Times New Roman"/>
          <w:b/>
        </w:rPr>
        <w:t>17</w:t>
      </w:r>
      <w:r w:rsidRPr="006161DF">
        <w:rPr>
          <w:rFonts w:ascii="Times New Roman" w:hAnsi="Times New Roman" w:cs="Times New Roman"/>
        </w:rPr>
        <w:t>, 321 (1978).</w:t>
      </w:r>
      <w:bookmarkEnd w:id="34"/>
    </w:p>
    <w:p w:rsidR="00AC580B" w:rsidRPr="006161DF" w:rsidRDefault="00AC580B" w:rsidP="005C1C61">
      <w:pPr>
        <w:pStyle w:val="EndNoteBibliography"/>
        <w:spacing w:after="0"/>
        <w:ind w:left="426" w:hanging="426"/>
        <w:rPr>
          <w:rFonts w:ascii="Times New Roman" w:hAnsi="Times New Roman" w:cs="Times New Roman"/>
        </w:rPr>
      </w:pPr>
      <w:bookmarkStart w:id="35" w:name="_ENREF_35"/>
      <w:r w:rsidRPr="006161DF">
        <w:rPr>
          <w:rFonts w:ascii="Times New Roman" w:hAnsi="Times New Roman" w:cs="Times New Roman"/>
        </w:rPr>
        <w:t>35.</w:t>
      </w:r>
      <w:r w:rsidRPr="006161DF">
        <w:rPr>
          <w:rFonts w:ascii="Times New Roman" w:hAnsi="Times New Roman" w:cs="Times New Roman"/>
        </w:rPr>
        <w:tab/>
        <w:t xml:space="preserve">R. W. Powell and H. Groot, Int. J. Heat Mass Transfer </w:t>
      </w:r>
      <w:r w:rsidRPr="006161DF">
        <w:rPr>
          <w:rFonts w:ascii="Times New Roman" w:hAnsi="Times New Roman" w:cs="Times New Roman"/>
          <w:b/>
        </w:rPr>
        <w:t>15</w:t>
      </w:r>
      <w:r w:rsidRPr="006161DF">
        <w:rPr>
          <w:rFonts w:ascii="Times New Roman" w:hAnsi="Times New Roman" w:cs="Times New Roman"/>
        </w:rPr>
        <w:t>, 360 (1972).</w:t>
      </w:r>
      <w:bookmarkEnd w:id="35"/>
    </w:p>
    <w:p w:rsidR="00AC580B" w:rsidRPr="006161DF" w:rsidRDefault="00AC580B" w:rsidP="005C1C61">
      <w:pPr>
        <w:pStyle w:val="EndNoteBibliography"/>
        <w:spacing w:after="0"/>
        <w:ind w:left="426" w:hanging="426"/>
        <w:rPr>
          <w:rFonts w:ascii="Times New Roman" w:hAnsi="Times New Roman" w:cs="Times New Roman"/>
        </w:rPr>
      </w:pPr>
      <w:bookmarkStart w:id="36" w:name="_ENREF_36"/>
      <w:r w:rsidRPr="006161DF">
        <w:rPr>
          <w:rFonts w:ascii="Times New Roman" w:hAnsi="Times New Roman" w:cs="Times New Roman"/>
        </w:rPr>
        <w:t>36.</w:t>
      </w:r>
      <w:r w:rsidRPr="006161DF">
        <w:rPr>
          <w:rFonts w:ascii="Times New Roman" w:hAnsi="Times New Roman" w:cs="Times New Roman"/>
        </w:rPr>
        <w:tab/>
        <w:t xml:space="preserve">G. F. Bogatov, Y. L. Rastorquev, and B. A. Grigor'ev, Khim. Tekhn. Topl. i Masel. </w:t>
      </w:r>
      <w:r w:rsidRPr="006161DF">
        <w:rPr>
          <w:rFonts w:ascii="Times New Roman" w:hAnsi="Times New Roman" w:cs="Times New Roman"/>
          <w:b/>
        </w:rPr>
        <w:t>14</w:t>
      </w:r>
      <w:r w:rsidRPr="006161DF">
        <w:rPr>
          <w:rFonts w:ascii="Times New Roman" w:hAnsi="Times New Roman" w:cs="Times New Roman"/>
        </w:rPr>
        <w:t>, 31 (1969).</w:t>
      </w:r>
      <w:bookmarkEnd w:id="36"/>
    </w:p>
    <w:p w:rsidR="00AC580B" w:rsidRPr="006161DF" w:rsidRDefault="00AC580B" w:rsidP="005C1C61">
      <w:pPr>
        <w:pStyle w:val="EndNoteBibliography"/>
        <w:spacing w:after="0"/>
        <w:ind w:left="426" w:hanging="426"/>
        <w:rPr>
          <w:rFonts w:ascii="Times New Roman" w:hAnsi="Times New Roman" w:cs="Times New Roman"/>
        </w:rPr>
      </w:pPr>
      <w:bookmarkStart w:id="37" w:name="_ENREF_37"/>
      <w:r w:rsidRPr="006161DF">
        <w:rPr>
          <w:rFonts w:ascii="Times New Roman" w:hAnsi="Times New Roman" w:cs="Times New Roman"/>
        </w:rPr>
        <w:t>37.</w:t>
      </w:r>
      <w:r w:rsidRPr="006161DF">
        <w:rPr>
          <w:rFonts w:ascii="Times New Roman" w:hAnsi="Times New Roman" w:cs="Times New Roman"/>
        </w:rPr>
        <w:tab/>
        <w:t xml:space="preserve">B. C. Sakiadis and J. Coates, AIChE J. </w:t>
      </w:r>
      <w:r w:rsidRPr="006161DF">
        <w:rPr>
          <w:rFonts w:ascii="Times New Roman" w:hAnsi="Times New Roman" w:cs="Times New Roman"/>
          <w:b/>
        </w:rPr>
        <w:t>3</w:t>
      </w:r>
      <w:r w:rsidRPr="006161DF">
        <w:rPr>
          <w:rFonts w:ascii="Times New Roman" w:hAnsi="Times New Roman" w:cs="Times New Roman"/>
        </w:rPr>
        <w:t>, 121 (1957).</w:t>
      </w:r>
      <w:bookmarkEnd w:id="37"/>
    </w:p>
    <w:p w:rsidR="00AC580B" w:rsidRPr="006161DF" w:rsidRDefault="00AC580B" w:rsidP="005C1C61">
      <w:pPr>
        <w:pStyle w:val="EndNoteBibliography"/>
        <w:spacing w:after="0"/>
        <w:ind w:left="426" w:hanging="426"/>
        <w:rPr>
          <w:rFonts w:ascii="Times New Roman" w:hAnsi="Times New Roman" w:cs="Times New Roman"/>
        </w:rPr>
      </w:pPr>
      <w:bookmarkStart w:id="38" w:name="_ENREF_38"/>
      <w:r w:rsidRPr="006161DF">
        <w:rPr>
          <w:rFonts w:ascii="Times New Roman" w:hAnsi="Times New Roman" w:cs="Times New Roman"/>
        </w:rPr>
        <w:t>38.</w:t>
      </w:r>
      <w:r w:rsidRPr="006161DF">
        <w:rPr>
          <w:rFonts w:ascii="Times New Roman" w:hAnsi="Times New Roman" w:cs="Times New Roman"/>
        </w:rPr>
        <w:tab/>
        <w:t xml:space="preserve">R. Hellmann, E. Bich, E. Vogel, and V. Vesovic, J. Chem. Eng. Data </w:t>
      </w:r>
      <w:r w:rsidRPr="006161DF">
        <w:rPr>
          <w:rFonts w:ascii="Times New Roman" w:hAnsi="Times New Roman" w:cs="Times New Roman"/>
          <w:b/>
        </w:rPr>
        <w:t>57</w:t>
      </w:r>
      <w:r w:rsidRPr="006161DF">
        <w:rPr>
          <w:rFonts w:ascii="Times New Roman" w:hAnsi="Times New Roman" w:cs="Times New Roman"/>
        </w:rPr>
        <w:t>, 1312 (2012).</w:t>
      </w:r>
      <w:bookmarkEnd w:id="38"/>
    </w:p>
    <w:p w:rsidR="00AC580B" w:rsidRPr="006161DF" w:rsidRDefault="00AC580B" w:rsidP="005C1C61">
      <w:pPr>
        <w:pStyle w:val="EndNoteBibliography"/>
        <w:spacing w:after="0"/>
        <w:ind w:left="426" w:hanging="426"/>
        <w:rPr>
          <w:rFonts w:ascii="Times New Roman" w:hAnsi="Times New Roman" w:cs="Times New Roman"/>
        </w:rPr>
      </w:pPr>
      <w:bookmarkStart w:id="39" w:name="_ENREF_39"/>
      <w:r w:rsidRPr="006161DF">
        <w:rPr>
          <w:rFonts w:ascii="Times New Roman" w:hAnsi="Times New Roman" w:cs="Times New Roman"/>
        </w:rPr>
        <w:t>39.</w:t>
      </w:r>
      <w:r w:rsidRPr="006161DF">
        <w:rPr>
          <w:rFonts w:ascii="Times New Roman" w:hAnsi="Times New Roman" w:cs="Times New Roman"/>
        </w:rPr>
        <w:tab/>
        <w:t xml:space="preserve">F. R. W. McCourt, J. J. M. Beenakker, W. E. Köhler, and I. Kučšer, </w:t>
      </w:r>
      <w:r w:rsidRPr="006161DF">
        <w:rPr>
          <w:rFonts w:ascii="Times New Roman" w:hAnsi="Times New Roman" w:cs="Times New Roman"/>
          <w:i/>
        </w:rPr>
        <w:t>Nonequilibrium Phenomena in Polyatomic Gases</w:t>
      </w:r>
      <w:r w:rsidRPr="006161DF">
        <w:rPr>
          <w:rFonts w:ascii="Times New Roman" w:hAnsi="Times New Roman" w:cs="Times New Roman"/>
        </w:rPr>
        <w:t xml:space="preserve"> (Clarendon Press, Oxford, 1990).</w:t>
      </w:r>
      <w:bookmarkEnd w:id="39"/>
    </w:p>
    <w:p w:rsidR="00AC580B" w:rsidRPr="006161DF" w:rsidRDefault="00AC580B" w:rsidP="005C1C61">
      <w:pPr>
        <w:pStyle w:val="EndNoteBibliography"/>
        <w:spacing w:after="0"/>
        <w:ind w:left="426" w:hanging="426"/>
        <w:rPr>
          <w:rFonts w:ascii="Times New Roman" w:hAnsi="Times New Roman" w:cs="Times New Roman"/>
        </w:rPr>
      </w:pPr>
      <w:bookmarkStart w:id="40" w:name="_ENREF_40"/>
      <w:r w:rsidRPr="006161DF">
        <w:rPr>
          <w:rFonts w:ascii="Times New Roman" w:hAnsi="Times New Roman" w:cs="Times New Roman"/>
        </w:rPr>
        <w:t>40.</w:t>
      </w:r>
      <w:r w:rsidRPr="006161DF">
        <w:rPr>
          <w:rFonts w:ascii="Times New Roman" w:hAnsi="Times New Roman" w:cs="Times New Roman"/>
        </w:rPr>
        <w:tab/>
        <w:t xml:space="preserve">B. J. Thijsse, G. W. Thooft, D. A. Coombe, H. F. P. Knaap, and J. J. M. Beenakker, Physica A </w:t>
      </w:r>
      <w:r w:rsidRPr="006161DF">
        <w:rPr>
          <w:rFonts w:ascii="Times New Roman" w:hAnsi="Times New Roman" w:cs="Times New Roman"/>
          <w:b/>
        </w:rPr>
        <w:t>98</w:t>
      </w:r>
      <w:r w:rsidRPr="006161DF">
        <w:rPr>
          <w:rFonts w:ascii="Times New Roman" w:hAnsi="Times New Roman" w:cs="Times New Roman"/>
        </w:rPr>
        <w:t>, 307 (1979).</w:t>
      </w:r>
      <w:bookmarkEnd w:id="40"/>
    </w:p>
    <w:p w:rsidR="00AC580B" w:rsidRPr="006161DF" w:rsidRDefault="00AC580B" w:rsidP="005C1C61">
      <w:pPr>
        <w:pStyle w:val="EndNoteBibliography"/>
        <w:spacing w:after="0"/>
        <w:ind w:left="426" w:hanging="426"/>
        <w:rPr>
          <w:rFonts w:ascii="Times New Roman" w:hAnsi="Times New Roman" w:cs="Times New Roman"/>
        </w:rPr>
      </w:pPr>
      <w:bookmarkStart w:id="41" w:name="_ENREF_41"/>
      <w:r w:rsidRPr="006161DF">
        <w:rPr>
          <w:rFonts w:ascii="Times New Roman" w:hAnsi="Times New Roman" w:cs="Times New Roman"/>
        </w:rPr>
        <w:t>41.</w:t>
      </w:r>
      <w:r w:rsidRPr="006161DF">
        <w:rPr>
          <w:rFonts w:ascii="Times New Roman" w:hAnsi="Times New Roman" w:cs="Times New Roman"/>
        </w:rPr>
        <w:tab/>
        <w:t xml:space="preserve">J. Millat, V. Vesovic, and W. A. Wakeham, Physica A </w:t>
      </w:r>
      <w:r w:rsidRPr="006161DF">
        <w:rPr>
          <w:rFonts w:ascii="Times New Roman" w:hAnsi="Times New Roman" w:cs="Times New Roman"/>
          <w:b/>
        </w:rPr>
        <w:t>148</w:t>
      </w:r>
      <w:r w:rsidRPr="006161DF">
        <w:rPr>
          <w:rFonts w:ascii="Times New Roman" w:hAnsi="Times New Roman" w:cs="Times New Roman"/>
        </w:rPr>
        <w:t>, 153 (1988).</w:t>
      </w:r>
      <w:bookmarkEnd w:id="41"/>
    </w:p>
    <w:p w:rsidR="00AC580B" w:rsidRPr="006161DF" w:rsidRDefault="00AC580B" w:rsidP="005C1C61">
      <w:pPr>
        <w:pStyle w:val="EndNoteBibliography"/>
        <w:spacing w:after="0"/>
        <w:ind w:left="426" w:hanging="426"/>
        <w:rPr>
          <w:rFonts w:ascii="Times New Roman" w:hAnsi="Times New Roman" w:cs="Times New Roman"/>
        </w:rPr>
      </w:pPr>
      <w:bookmarkStart w:id="42" w:name="_ENREF_42"/>
      <w:r w:rsidRPr="006161DF">
        <w:rPr>
          <w:rFonts w:ascii="Times New Roman" w:hAnsi="Times New Roman" w:cs="Times New Roman"/>
        </w:rPr>
        <w:t>42.</w:t>
      </w:r>
      <w:r w:rsidRPr="006161DF">
        <w:rPr>
          <w:rFonts w:ascii="Times New Roman" w:hAnsi="Times New Roman" w:cs="Times New Roman"/>
        </w:rPr>
        <w:tab/>
        <w:t xml:space="preserve">S. Bock, E. Bich, Ε. Vogel, A. S. Dickinson, and V. Vesovic, J. Chem. Phys. </w:t>
      </w:r>
      <w:r w:rsidRPr="006161DF">
        <w:rPr>
          <w:rFonts w:ascii="Times New Roman" w:hAnsi="Times New Roman" w:cs="Times New Roman"/>
          <w:b/>
        </w:rPr>
        <w:t>120</w:t>
      </w:r>
      <w:r w:rsidRPr="006161DF">
        <w:rPr>
          <w:rFonts w:ascii="Times New Roman" w:hAnsi="Times New Roman" w:cs="Times New Roman"/>
        </w:rPr>
        <w:t>, 7987 (2004).</w:t>
      </w:r>
      <w:bookmarkEnd w:id="42"/>
    </w:p>
    <w:p w:rsidR="00AC580B" w:rsidRPr="006161DF" w:rsidRDefault="00AC580B" w:rsidP="005C1C61">
      <w:pPr>
        <w:pStyle w:val="EndNoteBibliography"/>
        <w:spacing w:after="0"/>
        <w:ind w:left="426" w:hanging="426"/>
        <w:rPr>
          <w:rFonts w:ascii="Times New Roman" w:hAnsi="Times New Roman" w:cs="Times New Roman"/>
        </w:rPr>
      </w:pPr>
      <w:bookmarkStart w:id="43" w:name="_ENREF_43"/>
      <w:r w:rsidRPr="006161DF">
        <w:rPr>
          <w:rFonts w:ascii="Times New Roman" w:hAnsi="Times New Roman" w:cs="Times New Roman"/>
        </w:rPr>
        <w:t>43.</w:t>
      </w:r>
      <w:r w:rsidRPr="006161DF">
        <w:rPr>
          <w:rFonts w:ascii="Times New Roman" w:hAnsi="Times New Roman" w:cs="Times New Roman"/>
        </w:rPr>
        <w:tab/>
        <w:t xml:space="preserve">R. Hellmann, E. Bich, E. Vogel, A. S. Dickinson, and V. Vesovic, J. Chem. Phys. </w:t>
      </w:r>
      <w:r w:rsidRPr="006161DF">
        <w:rPr>
          <w:rFonts w:ascii="Times New Roman" w:hAnsi="Times New Roman" w:cs="Times New Roman"/>
          <w:b/>
        </w:rPr>
        <w:t>130</w:t>
      </w:r>
      <w:r w:rsidRPr="006161DF">
        <w:rPr>
          <w:rFonts w:ascii="Times New Roman" w:hAnsi="Times New Roman" w:cs="Times New Roman"/>
        </w:rPr>
        <w:t>, 124309 (2009).</w:t>
      </w:r>
      <w:bookmarkEnd w:id="43"/>
    </w:p>
    <w:p w:rsidR="00AC580B" w:rsidRPr="006161DF" w:rsidRDefault="00AC580B" w:rsidP="005C1C61">
      <w:pPr>
        <w:pStyle w:val="EndNoteBibliography"/>
        <w:spacing w:after="0"/>
        <w:ind w:left="426" w:hanging="426"/>
        <w:rPr>
          <w:rFonts w:ascii="Times New Roman" w:hAnsi="Times New Roman" w:cs="Times New Roman"/>
        </w:rPr>
      </w:pPr>
      <w:bookmarkStart w:id="44" w:name="_ENREF_44"/>
      <w:r w:rsidRPr="006161DF">
        <w:rPr>
          <w:rFonts w:ascii="Times New Roman" w:hAnsi="Times New Roman" w:cs="Times New Roman"/>
        </w:rPr>
        <w:t>44.</w:t>
      </w:r>
      <w:r w:rsidRPr="006161DF">
        <w:rPr>
          <w:rFonts w:ascii="Times New Roman" w:hAnsi="Times New Roman" w:cs="Times New Roman"/>
        </w:rPr>
        <w:tab/>
        <w:t xml:space="preserve">R. Hellmann, E. Bich, E. Vogel, and V. Vesovic, Phys. Chem. Chem. Phys. </w:t>
      </w:r>
      <w:r w:rsidRPr="006161DF">
        <w:rPr>
          <w:rFonts w:ascii="Times New Roman" w:hAnsi="Times New Roman" w:cs="Times New Roman"/>
          <w:b/>
        </w:rPr>
        <w:t>13</w:t>
      </w:r>
      <w:r w:rsidRPr="006161DF">
        <w:rPr>
          <w:rFonts w:ascii="Times New Roman" w:hAnsi="Times New Roman" w:cs="Times New Roman"/>
        </w:rPr>
        <w:t>, 13749 (2011).</w:t>
      </w:r>
      <w:bookmarkEnd w:id="44"/>
    </w:p>
    <w:p w:rsidR="00AC580B" w:rsidRPr="006161DF" w:rsidRDefault="00AC580B" w:rsidP="005C1C61">
      <w:pPr>
        <w:pStyle w:val="EndNoteBibliography"/>
        <w:spacing w:after="0"/>
        <w:ind w:left="426" w:hanging="426"/>
        <w:rPr>
          <w:rFonts w:ascii="Times New Roman" w:hAnsi="Times New Roman" w:cs="Times New Roman"/>
        </w:rPr>
      </w:pPr>
      <w:bookmarkStart w:id="45" w:name="_ENREF_45"/>
      <w:r w:rsidRPr="006161DF">
        <w:rPr>
          <w:rFonts w:ascii="Times New Roman" w:hAnsi="Times New Roman" w:cs="Times New Roman"/>
        </w:rPr>
        <w:t>45.</w:t>
      </w:r>
      <w:r w:rsidRPr="006161DF">
        <w:rPr>
          <w:rFonts w:ascii="Times New Roman" w:hAnsi="Times New Roman" w:cs="Times New Roman"/>
        </w:rPr>
        <w:tab/>
        <w:t xml:space="preserve">N. B. Vargaftik, L. P. Filippov, A. A. Tarzimanov, and E. E. Totskii, </w:t>
      </w:r>
      <w:r w:rsidRPr="006161DF">
        <w:rPr>
          <w:rFonts w:ascii="Times New Roman" w:hAnsi="Times New Roman" w:cs="Times New Roman"/>
          <w:i/>
        </w:rPr>
        <w:t>Handbook of Thermal Conductivity of Liquids and Gases</w:t>
      </w:r>
      <w:r w:rsidRPr="006161DF">
        <w:rPr>
          <w:rFonts w:ascii="Times New Roman" w:hAnsi="Times New Roman" w:cs="Times New Roman"/>
        </w:rPr>
        <w:t xml:space="preserve"> (CRC Press, Boca Raton 1994).</w:t>
      </w:r>
      <w:bookmarkEnd w:id="45"/>
    </w:p>
    <w:p w:rsidR="00AC580B" w:rsidRPr="006161DF" w:rsidRDefault="00AC580B" w:rsidP="005C1C61">
      <w:pPr>
        <w:pStyle w:val="EndNoteBibliography"/>
        <w:spacing w:after="0"/>
        <w:ind w:left="426" w:hanging="426"/>
        <w:rPr>
          <w:rFonts w:ascii="Times New Roman" w:hAnsi="Times New Roman" w:cs="Times New Roman"/>
        </w:rPr>
      </w:pPr>
      <w:bookmarkStart w:id="46" w:name="_ENREF_46"/>
      <w:r w:rsidRPr="006161DF">
        <w:rPr>
          <w:rFonts w:ascii="Times New Roman" w:hAnsi="Times New Roman" w:cs="Times New Roman"/>
        </w:rPr>
        <w:t>46.</w:t>
      </w:r>
      <w:r w:rsidRPr="006161DF">
        <w:rPr>
          <w:rFonts w:ascii="Times New Roman" w:hAnsi="Times New Roman" w:cs="Times New Roman"/>
        </w:rPr>
        <w:tab/>
        <w:t xml:space="preserve">C. L. Yaws, </w:t>
      </w:r>
      <w:r w:rsidRPr="006161DF">
        <w:rPr>
          <w:rFonts w:ascii="Times New Roman" w:hAnsi="Times New Roman" w:cs="Times New Roman"/>
          <w:i/>
        </w:rPr>
        <w:t>Handbook of  Thermal Conductivity. Vol. 3</w:t>
      </w:r>
      <w:r w:rsidRPr="006161DF">
        <w:rPr>
          <w:rFonts w:ascii="Times New Roman" w:hAnsi="Times New Roman" w:cs="Times New Roman"/>
        </w:rPr>
        <w:t xml:space="preserve"> (Gulf Publishing Company, Houston, 1995).</w:t>
      </w:r>
      <w:bookmarkEnd w:id="46"/>
    </w:p>
    <w:p w:rsidR="00AC580B" w:rsidRPr="006161DF" w:rsidRDefault="00AC580B" w:rsidP="005C1C61">
      <w:pPr>
        <w:pStyle w:val="EndNoteBibliography"/>
        <w:spacing w:after="0"/>
        <w:ind w:left="426" w:hanging="426"/>
        <w:rPr>
          <w:rFonts w:ascii="Times New Roman" w:hAnsi="Times New Roman" w:cs="Times New Roman"/>
        </w:rPr>
      </w:pPr>
      <w:bookmarkStart w:id="47" w:name="_ENREF_47"/>
      <w:r w:rsidRPr="006161DF">
        <w:rPr>
          <w:rFonts w:ascii="Times New Roman" w:hAnsi="Times New Roman" w:cs="Times New Roman"/>
        </w:rPr>
        <w:t>47.</w:t>
      </w:r>
      <w:r w:rsidRPr="006161DF">
        <w:rPr>
          <w:rFonts w:ascii="Times New Roman" w:hAnsi="Times New Roman" w:cs="Times New Roman"/>
        </w:rPr>
        <w:tab/>
        <w:t xml:space="preserve">V. E. Lyusternik and A. G. Zdanov, </w:t>
      </w:r>
      <w:r w:rsidRPr="006161DF">
        <w:rPr>
          <w:rFonts w:ascii="Times New Roman" w:hAnsi="Times New Roman" w:cs="Times New Roman"/>
          <w:i/>
        </w:rPr>
        <w:t>Viscosity of alkanes, alkenes and alkynes in gaseous phase</w:t>
      </w:r>
      <w:r w:rsidRPr="006161DF">
        <w:rPr>
          <w:rFonts w:ascii="Times New Roman" w:hAnsi="Times New Roman" w:cs="Times New Roman"/>
        </w:rPr>
        <w:t>, edited by V. A. Rabinovich (Teplofiz. Svoistva Veshchestv Mater., Standards Publ., Moscow, 1973).</w:t>
      </w:r>
      <w:bookmarkEnd w:id="47"/>
    </w:p>
    <w:p w:rsidR="00AC580B" w:rsidRPr="006161DF" w:rsidRDefault="00AC580B" w:rsidP="005C1C61">
      <w:pPr>
        <w:pStyle w:val="EndNoteBibliography"/>
        <w:spacing w:after="0"/>
        <w:ind w:left="426" w:hanging="426"/>
        <w:rPr>
          <w:rFonts w:ascii="Times New Roman" w:hAnsi="Times New Roman" w:cs="Times New Roman"/>
        </w:rPr>
      </w:pPr>
      <w:bookmarkStart w:id="48" w:name="_ENREF_48"/>
      <w:r w:rsidRPr="006161DF">
        <w:rPr>
          <w:rFonts w:ascii="Times New Roman" w:hAnsi="Times New Roman" w:cs="Times New Roman"/>
        </w:rPr>
        <w:t>48.</w:t>
      </w:r>
      <w:r w:rsidRPr="006161DF">
        <w:rPr>
          <w:rFonts w:ascii="Times New Roman" w:hAnsi="Times New Roman" w:cs="Times New Roman"/>
        </w:rPr>
        <w:tab/>
        <w:t xml:space="preserve">G. A. Olchowy and J. V. Sengers, Phys. Rev. Lett. </w:t>
      </w:r>
      <w:r w:rsidRPr="006161DF">
        <w:rPr>
          <w:rFonts w:ascii="Times New Roman" w:hAnsi="Times New Roman" w:cs="Times New Roman"/>
          <w:b/>
        </w:rPr>
        <w:t>61</w:t>
      </w:r>
      <w:r w:rsidRPr="006161DF">
        <w:rPr>
          <w:rFonts w:ascii="Times New Roman" w:hAnsi="Times New Roman" w:cs="Times New Roman"/>
        </w:rPr>
        <w:t>, 15 (1988).</w:t>
      </w:r>
      <w:bookmarkEnd w:id="48"/>
    </w:p>
    <w:p w:rsidR="00AC580B" w:rsidRPr="006161DF" w:rsidRDefault="00AC580B" w:rsidP="005C1C61">
      <w:pPr>
        <w:pStyle w:val="EndNoteBibliography"/>
        <w:spacing w:after="0"/>
        <w:ind w:left="426" w:hanging="426"/>
        <w:rPr>
          <w:rFonts w:ascii="Times New Roman" w:hAnsi="Times New Roman" w:cs="Times New Roman"/>
        </w:rPr>
      </w:pPr>
      <w:bookmarkStart w:id="49" w:name="_ENREF_49"/>
      <w:r w:rsidRPr="006161DF">
        <w:rPr>
          <w:rFonts w:ascii="Times New Roman" w:hAnsi="Times New Roman" w:cs="Times New Roman"/>
        </w:rPr>
        <w:t>49.</w:t>
      </w:r>
      <w:r w:rsidRPr="006161DF">
        <w:rPr>
          <w:rFonts w:ascii="Times New Roman" w:hAnsi="Times New Roman" w:cs="Times New Roman"/>
        </w:rPr>
        <w:tab/>
        <w:t xml:space="preserve">R. Mostert, H. R. van Den Berg, and P. S. van der Gulik, J. Chem. Phys. </w:t>
      </w:r>
      <w:r w:rsidRPr="006161DF">
        <w:rPr>
          <w:rFonts w:ascii="Times New Roman" w:hAnsi="Times New Roman" w:cs="Times New Roman"/>
          <w:b/>
        </w:rPr>
        <w:t>92</w:t>
      </w:r>
      <w:r w:rsidRPr="006161DF">
        <w:rPr>
          <w:rFonts w:ascii="Times New Roman" w:hAnsi="Times New Roman" w:cs="Times New Roman"/>
        </w:rPr>
        <w:t>, 5454 (1990).</w:t>
      </w:r>
      <w:bookmarkEnd w:id="49"/>
    </w:p>
    <w:p w:rsidR="00AC580B" w:rsidRPr="006161DF" w:rsidRDefault="00AC580B" w:rsidP="005C1C61">
      <w:pPr>
        <w:pStyle w:val="EndNoteBibliography"/>
        <w:spacing w:after="0"/>
        <w:ind w:left="426" w:hanging="426"/>
        <w:rPr>
          <w:rFonts w:ascii="Times New Roman" w:hAnsi="Times New Roman" w:cs="Times New Roman"/>
        </w:rPr>
      </w:pPr>
      <w:bookmarkStart w:id="50" w:name="_ENREF_50"/>
      <w:r w:rsidRPr="006161DF">
        <w:rPr>
          <w:rFonts w:ascii="Times New Roman" w:hAnsi="Times New Roman" w:cs="Times New Roman"/>
        </w:rPr>
        <w:t>50.</w:t>
      </w:r>
      <w:r w:rsidRPr="006161DF">
        <w:rPr>
          <w:rFonts w:ascii="Times New Roman" w:hAnsi="Times New Roman" w:cs="Times New Roman"/>
        </w:rPr>
        <w:tab/>
        <w:t xml:space="preserve">R. A. Perkins, H. M. Roder, D. G. Friend, and C. A. Nieto de Castro, Physica A </w:t>
      </w:r>
      <w:r w:rsidRPr="006161DF">
        <w:rPr>
          <w:rFonts w:ascii="Times New Roman" w:hAnsi="Times New Roman" w:cs="Times New Roman"/>
          <w:b/>
        </w:rPr>
        <w:t>173</w:t>
      </w:r>
      <w:r w:rsidRPr="006161DF">
        <w:rPr>
          <w:rFonts w:ascii="Times New Roman" w:hAnsi="Times New Roman" w:cs="Times New Roman"/>
        </w:rPr>
        <w:t>, 332 (1991).</w:t>
      </w:r>
      <w:bookmarkEnd w:id="50"/>
    </w:p>
    <w:p w:rsidR="00AC580B" w:rsidRPr="006161DF" w:rsidRDefault="00AC580B" w:rsidP="005C1C61">
      <w:pPr>
        <w:pStyle w:val="EndNoteBibliography"/>
        <w:spacing w:after="0"/>
        <w:ind w:left="426" w:hanging="426"/>
        <w:rPr>
          <w:rFonts w:ascii="Times New Roman" w:hAnsi="Times New Roman" w:cs="Times New Roman"/>
        </w:rPr>
      </w:pPr>
      <w:bookmarkStart w:id="51" w:name="_ENREF_51"/>
      <w:r w:rsidRPr="006161DF">
        <w:rPr>
          <w:rFonts w:ascii="Times New Roman" w:hAnsi="Times New Roman" w:cs="Times New Roman"/>
        </w:rPr>
        <w:t>51.</w:t>
      </w:r>
      <w:r w:rsidRPr="006161DF">
        <w:rPr>
          <w:rFonts w:ascii="Times New Roman" w:hAnsi="Times New Roman" w:cs="Times New Roman"/>
        </w:rPr>
        <w:tab/>
        <w:t xml:space="preserve">P. T. Boggs, R. H. Byrd, J. H. Rogers, and R. B. Schnabel, </w:t>
      </w:r>
      <w:r w:rsidRPr="006161DF">
        <w:rPr>
          <w:rFonts w:ascii="Times New Roman" w:hAnsi="Times New Roman" w:cs="Times New Roman"/>
          <w:i/>
        </w:rPr>
        <w:t>ODRPACK, Software for Orthogonal Distance Regression, NISTIR 4834, v2.013</w:t>
      </w:r>
      <w:r w:rsidRPr="006161DF">
        <w:rPr>
          <w:rFonts w:ascii="Times New Roman" w:hAnsi="Times New Roman" w:cs="Times New Roman"/>
        </w:rPr>
        <w:t xml:space="preserve"> (National Institute of Standards and Technology, Gaithersburg, MD, 1992).</w:t>
      </w:r>
      <w:bookmarkEnd w:id="51"/>
    </w:p>
    <w:p w:rsidR="00AC580B" w:rsidRPr="006161DF" w:rsidRDefault="00AC580B" w:rsidP="005C1C61">
      <w:pPr>
        <w:pStyle w:val="EndNoteBibliography"/>
        <w:spacing w:after="0"/>
        <w:ind w:left="426" w:hanging="426"/>
        <w:rPr>
          <w:rFonts w:ascii="Times New Roman" w:hAnsi="Times New Roman" w:cs="Times New Roman"/>
        </w:rPr>
      </w:pPr>
      <w:bookmarkStart w:id="52" w:name="_ENREF_52"/>
      <w:r w:rsidRPr="006161DF">
        <w:rPr>
          <w:rFonts w:ascii="Times New Roman" w:hAnsi="Times New Roman" w:cs="Times New Roman"/>
        </w:rPr>
        <w:t>52.</w:t>
      </w:r>
      <w:r w:rsidRPr="006161DF">
        <w:rPr>
          <w:rFonts w:ascii="Times New Roman" w:hAnsi="Times New Roman" w:cs="Times New Roman"/>
        </w:rPr>
        <w:tab/>
        <w:t xml:space="preserve">G. A. Olchowy and J. V. Sengers, Int. J. Thermophys. </w:t>
      </w:r>
      <w:r w:rsidRPr="006161DF">
        <w:rPr>
          <w:rFonts w:ascii="Times New Roman" w:hAnsi="Times New Roman" w:cs="Times New Roman"/>
          <w:b/>
        </w:rPr>
        <w:t>10</w:t>
      </w:r>
      <w:r w:rsidRPr="006161DF">
        <w:rPr>
          <w:rFonts w:ascii="Times New Roman" w:hAnsi="Times New Roman" w:cs="Times New Roman"/>
        </w:rPr>
        <w:t>, 417 (1989).</w:t>
      </w:r>
      <w:bookmarkEnd w:id="52"/>
    </w:p>
    <w:p w:rsidR="00AC580B" w:rsidRPr="006161DF" w:rsidRDefault="00AC580B" w:rsidP="005C1C61">
      <w:pPr>
        <w:pStyle w:val="EndNoteBibliography"/>
        <w:spacing w:after="0"/>
        <w:ind w:left="426" w:hanging="426"/>
        <w:rPr>
          <w:rFonts w:ascii="Times New Roman" w:hAnsi="Times New Roman" w:cs="Times New Roman"/>
        </w:rPr>
      </w:pPr>
      <w:bookmarkStart w:id="53" w:name="_ENREF_53"/>
      <w:r w:rsidRPr="006161DF">
        <w:rPr>
          <w:rFonts w:ascii="Times New Roman" w:hAnsi="Times New Roman" w:cs="Times New Roman"/>
        </w:rPr>
        <w:t>53.</w:t>
      </w:r>
      <w:r w:rsidRPr="006161DF">
        <w:rPr>
          <w:rFonts w:ascii="Times New Roman" w:hAnsi="Times New Roman" w:cs="Times New Roman"/>
        </w:rPr>
        <w:tab/>
        <w:t xml:space="preserve">R. A. Perkins, J. V. Sengers, I. M. Abdulagatov, and M. L. Huber, Int. J. Thermophys. </w:t>
      </w:r>
      <w:r w:rsidRPr="006161DF">
        <w:rPr>
          <w:rFonts w:ascii="Times New Roman" w:hAnsi="Times New Roman" w:cs="Times New Roman"/>
          <w:b/>
        </w:rPr>
        <w:t>34</w:t>
      </w:r>
      <w:r w:rsidRPr="006161DF">
        <w:rPr>
          <w:rFonts w:ascii="Times New Roman" w:hAnsi="Times New Roman" w:cs="Times New Roman"/>
        </w:rPr>
        <w:t>, 191 (2013).</w:t>
      </w:r>
      <w:bookmarkEnd w:id="53"/>
    </w:p>
    <w:p w:rsidR="00AC580B" w:rsidRPr="006161DF" w:rsidRDefault="00AC580B" w:rsidP="005C1C61">
      <w:pPr>
        <w:pStyle w:val="EndNoteBibliography"/>
        <w:spacing w:after="0"/>
        <w:ind w:left="426" w:hanging="426"/>
        <w:rPr>
          <w:rFonts w:ascii="Times New Roman" w:hAnsi="Times New Roman" w:cs="Times New Roman"/>
        </w:rPr>
      </w:pPr>
      <w:bookmarkStart w:id="54" w:name="_ENREF_54"/>
      <w:r w:rsidRPr="006161DF">
        <w:rPr>
          <w:rFonts w:ascii="Times New Roman" w:hAnsi="Times New Roman" w:cs="Times New Roman"/>
        </w:rPr>
        <w:t>54.</w:t>
      </w:r>
      <w:r w:rsidRPr="006161DF">
        <w:rPr>
          <w:rFonts w:ascii="Times New Roman" w:hAnsi="Times New Roman" w:cs="Times New Roman"/>
        </w:rPr>
        <w:tab/>
        <w:t>X. Meng, X. Yang, F. Cao, J. Wu, and V. Vesovic, to be submitted (2018).</w:t>
      </w:r>
      <w:bookmarkEnd w:id="54"/>
    </w:p>
    <w:p w:rsidR="0094621B" w:rsidRPr="009827C9" w:rsidRDefault="00AC580B" w:rsidP="009827C9">
      <w:pPr>
        <w:pStyle w:val="EndNoteBibliography"/>
        <w:spacing w:after="0"/>
        <w:ind w:left="426" w:hanging="426"/>
        <w:rPr>
          <w:rFonts w:ascii="Times New Roman" w:hAnsi="Times New Roman" w:cs="Times New Roman"/>
        </w:rPr>
      </w:pPr>
      <w:bookmarkStart w:id="55" w:name="_ENREF_55"/>
      <w:r w:rsidRPr="006161DF">
        <w:rPr>
          <w:rFonts w:ascii="Times New Roman" w:hAnsi="Times New Roman" w:cs="Times New Roman"/>
        </w:rPr>
        <w:t>55.</w:t>
      </w:r>
      <w:r w:rsidRPr="006161DF">
        <w:rPr>
          <w:rFonts w:ascii="Times New Roman" w:hAnsi="Times New Roman" w:cs="Times New Roman"/>
        </w:rPr>
        <w:tab/>
        <w:t xml:space="preserve">V. Vesovic, W. A. Wakeham, G. A. Olchowy, J. V. Sengers, J. T. R. Watson, and J. Millat, J. Phys. Chem. Ref. Data </w:t>
      </w:r>
      <w:r w:rsidRPr="006161DF">
        <w:rPr>
          <w:rFonts w:ascii="Times New Roman" w:hAnsi="Times New Roman" w:cs="Times New Roman"/>
          <w:b/>
        </w:rPr>
        <w:t>19</w:t>
      </w:r>
      <w:r w:rsidRPr="006161DF">
        <w:rPr>
          <w:rFonts w:ascii="Times New Roman" w:hAnsi="Times New Roman" w:cs="Times New Roman"/>
        </w:rPr>
        <w:t>, 763 (1990).</w:t>
      </w:r>
      <w:bookmarkEnd w:id="55"/>
    </w:p>
    <w:p w:rsidR="0094621B" w:rsidRDefault="0094621B" w:rsidP="005C1C61">
      <w:pPr>
        <w:spacing w:line="240" w:lineRule="auto"/>
        <w:rPr>
          <w:lang w:val="en-US"/>
        </w:rPr>
      </w:pPr>
    </w:p>
    <w:p w:rsidR="005C1C61" w:rsidRDefault="005C1C61" w:rsidP="005C1C61">
      <w:pPr>
        <w:spacing w:line="240" w:lineRule="auto"/>
        <w:rPr>
          <w:lang w:val="en-US"/>
        </w:rPr>
        <w:sectPr w:rsidR="005C1C61" w:rsidSect="005C1C61">
          <w:type w:val="continuous"/>
          <w:pgSz w:w="12240" w:h="15840" w:code="1"/>
          <w:pgMar w:top="720" w:right="720" w:bottom="720" w:left="720" w:header="709" w:footer="709" w:gutter="0"/>
          <w:cols w:num="2" w:space="510"/>
          <w:docGrid w:linePitch="360"/>
        </w:sectPr>
      </w:pPr>
    </w:p>
    <w:p w:rsidR="0094621B" w:rsidRPr="001648AB" w:rsidRDefault="0094621B" w:rsidP="00681B6E">
      <w:pPr>
        <w:spacing w:line="240" w:lineRule="auto"/>
        <w:rPr>
          <w:sz w:val="20"/>
          <w:lang w:val="en-US"/>
        </w:rPr>
      </w:pPr>
    </w:p>
    <w:sectPr w:rsidR="0094621B" w:rsidRPr="001648AB" w:rsidSect="005C1C61">
      <w:type w:val="continuous"/>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0D8" w:rsidRDefault="008520D8" w:rsidP="005C1C61">
      <w:pPr>
        <w:spacing w:after="0" w:line="240" w:lineRule="auto"/>
      </w:pPr>
      <w:r>
        <w:separator/>
      </w:r>
    </w:p>
  </w:endnote>
  <w:endnote w:type="continuationSeparator" w:id="0">
    <w:p w:rsidR="008520D8" w:rsidRDefault="008520D8" w:rsidP="005C1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5D6" w:rsidRDefault="001035D6" w:rsidP="005C1C61">
    <w:pPr>
      <w:spacing w:after="0" w:line="240" w:lineRule="auto"/>
      <w:jc w:val="both"/>
      <w:rPr>
        <w:rFonts w:ascii="Times New Roman" w:hAnsi="Times New Roman"/>
        <w:color w:val="000000" w:themeColor="text1"/>
        <w:szCs w:val="20"/>
        <w:vertAlign w:val="superscript"/>
        <w:lang w:val="en-US"/>
      </w:rPr>
    </w:pPr>
  </w:p>
  <w:p w:rsidR="001035D6" w:rsidRPr="005C1C61" w:rsidRDefault="001035D6" w:rsidP="005C1C61">
    <w:pPr>
      <w:spacing w:after="0" w:line="240" w:lineRule="auto"/>
      <w:jc w:val="both"/>
      <w:rPr>
        <w:rFonts w:ascii="Times New Roman" w:hAnsi="Times New Roman"/>
        <w:color w:val="000000" w:themeColor="text1"/>
        <w:sz w:val="20"/>
        <w:szCs w:val="20"/>
        <w:lang w:val="en-US"/>
      </w:rPr>
    </w:pPr>
    <w:r w:rsidRPr="005C1C61">
      <w:rPr>
        <w:rFonts w:ascii="Times New Roman" w:hAnsi="Times New Roman"/>
        <w:color w:val="000000" w:themeColor="text1"/>
        <w:sz w:val="20"/>
        <w:szCs w:val="20"/>
        <w:vertAlign w:val="superscript"/>
        <w:lang w:val="en-US"/>
      </w:rPr>
      <w:t>a)</w:t>
    </w:r>
    <w:r w:rsidRPr="005C1C61">
      <w:rPr>
        <w:rFonts w:ascii="Times New Roman" w:hAnsi="Times New Roman"/>
        <w:color w:val="000000" w:themeColor="text1"/>
        <w:sz w:val="20"/>
        <w:szCs w:val="20"/>
        <w:lang w:val="en-US"/>
      </w:rPr>
      <w:t xml:space="preserve"> Partial contribution of NIST, not subject to copyright in the U.S.  </w:t>
    </w:r>
  </w:p>
  <w:p w:rsidR="001035D6" w:rsidRPr="005C1C61" w:rsidRDefault="001035D6" w:rsidP="005C1C61">
    <w:pPr>
      <w:spacing w:after="0" w:line="240" w:lineRule="auto"/>
      <w:jc w:val="both"/>
      <w:rPr>
        <w:rFonts w:ascii="Times New Roman" w:hAnsi="Times New Roman"/>
        <w:color w:val="000000" w:themeColor="text1"/>
        <w:sz w:val="20"/>
        <w:szCs w:val="20"/>
        <w:lang w:val="en-US"/>
      </w:rPr>
    </w:pPr>
    <w:r w:rsidRPr="005C1C61">
      <w:rPr>
        <w:rFonts w:ascii="Times New Roman" w:hAnsi="Times New Roman"/>
        <w:color w:val="000000" w:themeColor="text1"/>
        <w:sz w:val="20"/>
        <w:szCs w:val="20"/>
        <w:vertAlign w:val="superscript"/>
        <w:lang w:val="en-US"/>
      </w:rPr>
      <w:t>b)</w:t>
    </w:r>
    <w:r w:rsidRPr="005C1C61">
      <w:rPr>
        <w:rFonts w:ascii="Times New Roman" w:hAnsi="Times New Roman"/>
        <w:color w:val="000000" w:themeColor="text1"/>
        <w:sz w:val="20"/>
        <w:szCs w:val="20"/>
        <w:lang w:val="en-US"/>
      </w:rPr>
      <w:t xml:space="preserve"> Author to whom correspondence should be addressed (</w:t>
    </w:r>
    <w:hyperlink r:id="rId1" w:history="1">
      <w:r w:rsidRPr="005C1C61">
        <w:rPr>
          <w:rStyle w:val="Hyperlink"/>
          <w:rFonts w:ascii="Times New Roman" w:hAnsi="Times New Roman"/>
          <w:sz w:val="20"/>
          <w:szCs w:val="20"/>
          <w:lang w:val="en-US"/>
        </w:rPr>
        <w:t>assael@auth.gr</w:t>
      </w:r>
    </w:hyperlink>
    <w:r w:rsidRPr="005C1C61">
      <w:rPr>
        <w:rFonts w:ascii="Times New Roman" w:hAnsi="Times New Roman"/>
        <w:color w:val="000000" w:themeColor="text1"/>
        <w:sz w:val="20"/>
        <w:szCs w:val="20"/>
        <w:lang w:val="en-US"/>
      </w:rPr>
      <w:t>)</w:t>
    </w:r>
  </w:p>
  <w:p w:rsidR="001035D6" w:rsidRPr="005C1C61" w:rsidRDefault="001035D6" w:rsidP="005C1C61">
    <w:pPr>
      <w:pStyle w:val="Footer"/>
      <w:rPr>
        <w:lang w:val="en-US"/>
      </w:rPr>
    </w:pPr>
  </w:p>
  <w:p w:rsidR="001035D6" w:rsidRPr="005C1C61" w:rsidRDefault="001035D6" w:rsidP="005C1C61">
    <w:pPr>
      <w:pStyle w:val="Footer"/>
      <w:ind w:firstLine="72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0D8" w:rsidRDefault="008520D8" w:rsidP="005C1C61">
      <w:pPr>
        <w:spacing w:after="0" w:line="240" w:lineRule="auto"/>
      </w:pPr>
      <w:r>
        <w:separator/>
      </w:r>
    </w:p>
  </w:footnote>
  <w:footnote w:type="continuationSeparator" w:id="0">
    <w:p w:rsidR="008520D8" w:rsidRDefault="008520D8" w:rsidP="005C1C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8EE"/>
    <w:multiLevelType w:val="hybridMultilevel"/>
    <w:tmpl w:val="8618D9D2"/>
    <w:lvl w:ilvl="0" w:tplc="D0DC2AA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31BD3"/>
    <w:multiLevelType w:val="hybridMultilevel"/>
    <w:tmpl w:val="33AA640C"/>
    <w:lvl w:ilvl="0" w:tplc="B3125ECC">
      <w:start w:val="1"/>
      <w:numFmt w:val="decimal"/>
      <w:lvlText w:val="%1."/>
      <w:lvlJc w:val="left"/>
      <w:pPr>
        <w:ind w:left="990" w:hanging="564"/>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B3803C7"/>
    <w:multiLevelType w:val="hybridMultilevel"/>
    <w:tmpl w:val="D446FA1A"/>
    <w:lvl w:ilvl="0" w:tplc="0408000F">
      <w:start w:val="1"/>
      <w:numFmt w:val="decimal"/>
      <w:lvlText w:val="%1."/>
      <w:lvlJc w:val="left"/>
      <w:pPr>
        <w:ind w:left="720" w:hanging="360"/>
      </w:pPr>
      <w:rPr>
        <w:rFonts w:ascii="Times New Roman" w:hAnsi="Times New Roman"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B4E720B"/>
    <w:multiLevelType w:val="hybridMultilevel"/>
    <w:tmpl w:val="9CFAD2C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87619"/>
    <w:multiLevelType w:val="hybridMultilevel"/>
    <w:tmpl w:val="D446FA1A"/>
    <w:lvl w:ilvl="0" w:tplc="0408000F">
      <w:start w:val="1"/>
      <w:numFmt w:val="decimal"/>
      <w:lvlText w:val="%1."/>
      <w:lvlJc w:val="left"/>
      <w:pPr>
        <w:ind w:left="720" w:hanging="360"/>
      </w:pPr>
      <w:rPr>
        <w:rFonts w:ascii="Times New Roman" w:hAnsi="Times New Roman"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03E456F"/>
    <w:multiLevelType w:val="hybridMultilevel"/>
    <w:tmpl w:val="270427E8"/>
    <w:lvl w:ilvl="0" w:tplc="321CC432">
      <w:start w:val="3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E240DF9"/>
    <w:multiLevelType w:val="hybridMultilevel"/>
    <w:tmpl w:val="95EAC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C3621A"/>
    <w:multiLevelType w:val="hybridMultilevel"/>
    <w:tmpl w:val="8B2E0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F6113F"/>
    <w:multiLevelType w:val="hybridMultilevel"/>
    <w:tmpl w:val="D446FA1A"/>
    <w:lvl w:ilvl="0" w:tplc="0408000F">
      <w:start w:val="1"/>
      <w:numFmt w:val="decimal"/>
      <w:lvlText w:val="%1."/>
      <w:lvlJc w:val="left"/>
      <w:pPr>
        <w:ind w:left="720" w:hanging="360"/>
      </w:pPr>
      <w:rPr>
        <w:rFonts w:ascii="Times New Roman" w:hAnsi="Times New Roman"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44B00AE"/>
    <w:multiLevelType w:val="hybridMultilevel"/>
    <w:tmpl w:val="D446FA1A"/>
    <w:lvl w:ilvl="0" w:tplc="0408000F">
      <w:start w:val="1"/>
      <w:numFmt w:val="decimal"/>
      <w:lvlText w:val="%1."/>
      <w:lvlJc w:val="left"/>
      <w:pPr>
        <w:ind w:left="720" w:hanging="360"/>
      </w:pPr>
      <w:rPr>
        <w:rFonts w:ascii="Times New Roman" w:hAnsi="Times New Roman"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6A550C3"/>
    <w:multiLevelType w:val="hybridMultilevel"/>
    <w:tmpl w:val="D446FA1A"/>
    <w:lvl w:ilvl="0" w:tplc="0408000F">
      <w:start w:val="1"/>
      <w:numFmt w:val="decimal"/>
      <w:lvlText w:val="%1."/>
      <w:lvlJc w:val="left"/>
      <w:pPr>
        <w:ind w:left="720" w:hanging="360"/>
      </w:pPr>
      <w:rPr>
        <w:rFonts w:ascii="Times New Roman" w:hAnsi="Times New Roman"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76D3495"/>
    <w:multiLevelType w:val="hybridMultilevel"/>
    <w:tmpl w:val="D446FA1A"/>
    <w:lvl w:ilvl="0" w:tplc="0408000F">
      <w:start w:val="1"/>
      <w:numFmt w:val="decimal"/>
      <w:lvlText w:val="%1."/>
      <w:lvlJc w:val="left"/>
      <w:pPr>
        <w:ind w:left="720" w:hanging="360"/>
      </w:pPr>
      <w:rPr>
        <w:rFonts w:ascii="Times New Roman" w:hAnsi="Times New Roman"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9E148CE"/>
    <w:multiLevelType w:val="hybridMultilevel"/>
    <w:tmpl w:val="D446FA1A"/>
    <w:lvl w:ilvl="0" w:tplc="0408000F">
      <w:start w:val="1"/>
      <w:numFmt w:val="decimal"/>
      <w:lvlText w:val="%1."/>
      <w:lvlJc w:val="left"/>
      <w:pPr>
        <w:ind w:left="720" w:hanging="360"/>
      </w:pPr>
      <w:rPr>
        <w:rFonts w:ascii="Times New Roman" w:hAnsi="Times New Roman" w:hint="default"/>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A8022D9"/>
    <w:multiLevelType w:val="hybridMultilevel"/>
    <w:tmpl w:val="D446FA1A"/>
    <w:lvl w:ilvl="0" w:tplc="0408000F">
      <w:start w:val="1"/>
      <w:numFmt w:val="decimal"/>
      <w:lvlText w:val="%1."/>
      <w:lvlJc w:val="left"/>
      <w:pPr>
        <w:ind w:left="720" w:hanging="360"/>
      </w:pPr>
      <w:rPr>
        <w:rFonts w:ascii="Times New Roman" w:hAnsi="Times New Roman"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3527F3B"/>
    <w:multiLevelType w:val="hybridMultilevel"/>
    <w:tmpl w:val="59F0B922"/>
    <w:lvl w:ilvl="0" w:tplc="BB764EA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AA4F8B"/>
    <w:multiLevelType w:val="multilevel"/>
    <w:tmpl w:val="91CA82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C18218A"/>
    <w:multiLevelType w:val="hybridMultilevel"/>
    <w:tmpl w:val="CA76C1EC"/>
    <w:lvl w:ilvl="0" w:tplc="0440430C">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CD3CC5"/>
    <w:multiLevelType w:val="hybridMultilevel"/>
    <w:tmpl w:val="D446FA1A"/>
    <w:lvl w:ilvl="0" w:tplc="0408000F">
      <w:start w:val="1"/>
      <w:numFmt w:val="decimal"/>
      <w:lvlText w:val="%1."/>
      <w:lvlJc w:val="left"/>
      <w:pPr>
        <w:ind w:left="720" w:hanging="360"/>
      </w:pPr>
      <w:rPr>
        <w:rFonts w:ascii="Times New Roman" w:hAnsi="Times New Roman"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E9660DD"/>
    <w:multiLevelType w:val="hybridMultilevel"/>
    <w:tmpl w:val="D446FA1A"/>
    <w:lvl w:ilvl="0" w:tplc="0408000F">
      <w:start w:val="1"/>
      <w:numFmt w:val="decimal"/>
      <w:lvlText w:val="%1."/>
      <w:lvlJc w:val="left"/>
      <w:pPr>
        <w:ind w:left="720" w:hanging="360"/>
      </w:pPr>
      <w:rPr>
        <w:rFonts w:ascii="Times New Roman" w:hAnsi="Times New Roman"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ECE2433"/>
    <w:multiLevelType w:val="hybridMultilevel"/>
    <w:tmpl w:val="7A163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2B20ED"/>
    <w:multiLevelType w:val="hybridMultilevel"/>
    <w:tmpl w:val="D446FA1A"/>
    <w:lvl w:ilvl="0" w:tplc="0408000F">
      <w:start w:val="1"/>
      <w:numFmt w:val="decimal"/>
      <w:lvlText w:val="%1."/>
      <w:lvlJc w:val="left"/>
      <w:pPr>
        <w:ind w:left="720" w:hanging="360"/>
      </w:pPr>
      <w:rPr>
        <w:rFonts w:ascii="Times New Roman" w:hAnsi="Times New Roman"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1EF2FCD"/>
    <w:multiLevelType w:val="hybridMultilevel"/>
    <w:tmpl w:val="5BDC817C"/>
    <w:lvl w:ilvl="0" w:tplc="34E0F7BA">
      <w:start w:val="3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DF03F4"/>
    <w:multiLevelType w:val="multilevel"/>
    <w:tmpl w:val="91CA82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7A7E14C3"/>
    <w:multiLevelType w:val="hybridMultilevel"/>
    <w:tmpl w:val="D446FA1A"/>
    <w:lvl w:ilvl="0" w:tplc="0408000F">
      <w:start w:val="1"/>
      <w:numFmt w:val="decimal"/>
      <w:lvlText w:val="%1."/>
      <w:lvlJc w:val="left"/>
      <w:pPr>
        <w:ind w:left="720" w:hanging="360"/>
      </w:pPr>
      <w:rPr>
        <w:rFonts w:ascii="Times New Roman" w:hAnsi="Times New Roman"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CA77077"/>
    <w:multiLevelType w:val="hybridMultilevel"/>
    <w:tmpl w:val="E6E0DEDC"/>
    <w:lvl w:ilvl="0" w:tplc="1B54E640">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2"/>
  </w:num>
  <w:num w:numId="4">
    <w:abstractNumId w:val="22"/>
  </w:num>
  <w:num w:numId="5">
    <w:abstractNumId w:val="11"/>
  </w:num>
  <w:num w:numId="6">
    <w:abstractNumId w:val="4"/>
  </w:num>
  <w:num w:numId="7">
    <w:abstractNumId w:val="10"/>
  </w:num>
  <w:num w:numId="8">
    <w:abstractNumId w:val="20"/>
  </w:num>
  <w:num w:numId="9">
    <w:abstractNumId w:val="13"/>
  </w:num>
  <w:num w:numId="10">
    <w:abstractNumId w:val="23"/>
  </w:num>
  <w:num w:numId="11">
    <w:abstractNumId w:val="8"/>
  </w:num>
  <w:num w:numId="12">
    <w:abstractNumId w:val="2"/>
  </w:num>
  <w:num w:numId="13">
    <w:abstractNumId w:val="18"/>
  </w:num>
  <w:num w:numId="14">
    <w:abstractNumId w:val="9"/>
  </w:num>
  <w:num w:numId="15">
    <w:abstractNumId w:val="17"/>
  </w:num>
  <w:num w:numId="16">
    <w:abstractNumId w:val="0"/>
  </w:num>
  <w:num w:numId="17">
    <w:abstractNumId w:val="1"/>
  </w:num>
  <w:num w:numId="18">
    <w:abstractNumId w:val="3"/>
  </w:num>
  <w:num w:numId="19">
    <w:abstractNumId w:val="19"/>
  </w:num>
  <w:num w:numId="20">
    <w:abstractNumId w:val="24"/>
  </w:num>
  <w:num w:numId="21">
    <w:abstractNumId w:val="14"/>
  </w:num>
  <w:num w:numId="22">
    <w:abstractNumId w:val="6"/>
  </w:num>
  <w:num w:numId="23">
    <w:abstractNumId w:val="15"/>
  </w:num>
  <w:num w:numId="24">
    <w:abstractNumId w:val="21"/>
  </w:num>
  <w:num w:numId="25">
    <w:abstractNumId w:val="5"/>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C580B"/>
    <w:rsid w:val="000079A6"/>
    <w:rsid w:val="00010A83"/>
    <w:rsid w:val="000F2735"/>
    <w:rsid w:val="001035D6"/>
    <w:rsid w:val="001648AB"/>
    <w:rsid w:val="004640E2"/>
    <w:rsid w:val="005C1C61"/>
    <w:rsid w:val="005E5722"/>
    <w:rsid w:val="005F7D42"/>
    <w:rsid w:val="006161DF"/>
    <w:rsid w:val="00681B6E"/>
    <w:rsid w:val="006F5646"/>
    <w:rsid w:val="00704801"/>
    <w:rsid w:val="008520D8"/>
    <w:rsid w:val="008C09AF"/>
    <w:rsid w:val="0094621B"/>
    <w:rsid w:val="009827C9"/>
    <w:rsid w:val="00A278FD"/>
    <w:rsid w:val="00AC580B"/>
    <w:rsid w:val="00B63351"/>
    <w:rsid w:val="00D976AA"/>
    <w:rsid w:val="00DE4AB1"/>
    <w:rsid w:val="00E4639D"/>
    <w:rsid w:val="00E835D6"/>
    <w:rsid w:val="00F4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80B"/>
    <w:rPr>
      <w:rFonts w:ascii="Calibri" w:eastAsia="Calibri"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80B"/>
    <w:pPr>
      <w:ind w:left="720"/>
      <w:contextualSpacing/>
    </w:pPr>
  </w:style>
  <w:style w:type="character" w:styleId="Hyperlink">
    <w:name w:val="Hyperlink"/>
    <w:basedOn w:val="DefaultParagraphFont"/>
    <w:uiPriority w:val="99"/>
    <w:unhideWhenUsed/>
    <w:rsid w:val="00AC580B"/>
    <w:rPr>
      <w:color w:val="0000FF"/>
      <w:u w:val="single"/>
    </w:rPr>
  </w:style>
  <w:style w:type="paragraph" w:styleId="BalloonText">
    <w:name w:val="Balloon Text"/>
    <w:basedOn w:val="Normal"/>
    <w:link w:val="BalloonTextChar"/>
    <w:uiPriority w:val="99"/>
    <w:semiHidden/>
    <w:unhideWhenUsed/>
    <w:rsid w:val="00AC5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80B"/>
    <w:rPr>
      <w:rFonts w:ascii="Tahoma" w:eastAsia="Calibri" w:hAnsi="Tahoma" w:cs="Tahoma"/>
      <w:sz w:val="16"/>
      <w:szCs w:val="16"/>
      <w:lang w:val="el-GR"/>
    </w:rPr>
  </w:style>
  <w:style w:type="paragraph" w:styleId="Revision">
    <w:name w:val="Revision"/>
    <w:hidden/>
    <w:uiPriority w:val="99"/>
    <w:semiHidden/>
    <w:rsid w:val="00AC580B"/>
    <w:pPr>
      <w:spacing w:after="0" w:line="240" w:lineRule="auto"/>
    </w:pPr>
    <w:rPr>
      <w:rFonts w:ascii="Calibri" w:eastAsia="Calibri" w:hAnsi="Calibri" w:cs="Times New Roman"/>
      <w:lang w:val="el-GR"/>
    </w:rPr>
  </w:style>
  <w:style w:type="character" w:styleId="CommentReference">
    <w:name w:val="annotation reference"/>
    <w:basedOn w:val="DefaultParagraphFont"/>
    <w:uiPriority w:val="99"/>
    <w:semiHidden/>
    <w:unhideWhenUsed/>
    <w:rsid w:val="00AC580B"/>
    <w:rPr>
      <w:sz w:val="16"/>
      <w:szCs w:val="16"/>
    </w:rPr>
  </w:style>
  <w:style w:type="paragraph" w:styleId="CommentText">
    <w:name w:val="annotation text"/>
    <w:basedOn w:val="Normal"/>
    <w:link w:val="CommentTextChar"/>
    <w:uiPriority w:val="99"/>
    <w:semiHidden/>
    <w:unhideWhenUsed/>
    <w:rsid w:val="00AC580B"/>
    <w:pPr>
      <w:spacing w:line="240" w:lineRule="auto"/>
    </w:pPr>
    <w:rPr>
      <w:sz w:val="20"/>
      <w:szCs w:val="20"/>
    </w:rPr>
  </w:style>
  <w:style w:type="character" w:customStyle="1" w:styleId="CommentTextChar">
    <w:name w:val="Comment Text Char"/>
    <w:basedOn w:val="DefaultParagraphFont"/>
    <w:link w:val="CommentText"/>
    <w:uiPriority w:val="99"/>
    <w:semiHidden/>
    <w:rsid w:val="00AC580B"/>
    <w:rPr>
      <w:rFonts w:ascii="Calibri" w:eastAsia="Calibri" w:hAnsi="Calibri" w:cs="Times New Roman"/>
      <w:sz w:val="20"/>
      <w:szCs w:val="20"/>
      <w:lang w:val="el-GR"/>
    </w:rPr>
  </w:style>
  <w:style w:type="paragraph" w:styleId="CommentSubject">
    <w:name w:val="annotation subject"/>
    <w:basedOn w:val="CommentText"/>
    <w:next w:val="CommentText"/>
    <w:link w:val="CommentSubjectChar"/>
    <w:uiPriority w:val="99"/>
    <w:semiHidden/>
    <w:unhideWhenUsed/>
    <w:rsid w:val="00AC580B"/>
    <w:rPr>
      <w:b/>
      <w:bCs/>
    </w:rPr>
  </w:style>
  <w:style w:type="character" w:customStyle="1" w:styleId="CommentSubjectChar">
    <w:name w:val="Comment Subject Char"/>
    <w:basedOn w:val="CommentTextChar"/>
    <w:link w:val="CommentSubject"/>
    <w:uiPriority w:val="99"/>
    <w:semiHidden/>
    <w:rsid w:val="00AC580B"/>
    <w:rPr>
      <w:rFonts w:ascii="Calibri" w:eastAsia="Calibri" w:hAnsi="Calibri" w:cs="Times New Roman"/>
      <w:b/>
      <w:bCs/>
      <w:sz w:val="20"/>
      <w:szCs w:val="20"/>
      <w:lang w:val="el-GR"/>
    </w:rPr>
  </w:style>
  <w:style w:type="character" w:styleId="PlaceholderText">
    <w:name w:val="Placeholder Text"/>
    <w:basedOn w:val="DefaultParagraphFont"/>
    <w:uiPriority w:val="99"/>
    <w:semiHidden/>
    <w:rsid w:val="00AC580B"/>
    <w:rPr>
      <w:color w:val="808080"/>
    </w:rPr>
  </w:style>
  <w:style w:type="table" w:styleId="TableGrid">
    <w:name w:val="Table Grid"/>
    <w:basedOn w:val="TableNormal"/>
    <w:uiPriority w:val="59"/>
    <w:rsid w:val="00AC580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AC580B"/>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AC580B"/>
    <w:rPr>
      <w:rFonts w:ascii="Calibri" w:eastAsia="Calibri" w:hAnsi="Calibri" w:cs="Calibri"/>
      <w:noProof/>
    </w:rPr>
  </w:style>
  <w:style w:type="paragraph" w:customStyle="1" w:styleId="EndNoteBibliography">
    <w:name w:val="EndNote Bibliography"/>
    <w:basedOn w:val="Normal"/>
    <w:link w:val="EndNoteBibliographyChar"/>
    <w:rsid w:val="00AC580B"/>
    <w:pPr>
      <w:spacing w:line="240" w:lineRule="auto"/>
      <w:jc w:val="both"/>
    </w:pPr>
    <w:rPr>
      <w:rFonts w:cs="Calibri"/>
      <w:noProof/>
      <w:lang w:val="en-US"/>
    </w:rPr>
  </w:style>
  <w:style w:type="character" w:customStyle="1" w:styleId="EndNoteBibliographyChar">
    <w:name w:val="EndNote Bibliography Char"/>
    <w:basedOn w:val="DefaultParagraphFont"/>
    <w:link w:val="EndNoteBibliography"/>
    <w:rsid w:val="00AC580B"/>
    <w:rPr>
      <w:rFonts w:ascii="Calibri" w:eastAsia="Calibri" w:hAnsi="Calibri" w:cs="Calibri"/>
      <w:noProof/>
    </w:rPr>
  </w:style>
  <w:style w:type="paragraph" w:styleId="FootnoteText">
    <w:name w:val="footnote text"/>
    <w:basedOn w:val="Normal"/>
    <w:link w:val="FootnoteTextChar"/>
    <w:semiHidden/>
    <w:rsid w:val="00AC580B"/>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AC580B"/>
    <w:rPr>
      <w:rFonts w:ascii="Times New Roman" w:eastAsia="Times New Roman" w:hAnsi="Times New Roman" w:cs="Times New Roman"/>
      <w:sz w:val="20"/>
      <w:szCs w:val="20"/>
    </w:rPr>
  </w:style>
  <w:style w:type="character" w:styleId="FootnoteReference">
    <w:name w:val="footnote reference"/>
    <w:basedOn w:val="DefaultParagraphFont"/>
    <w:semiHidden/>
    <w:rsid w:val="00AC580B"/>
    <w:rPr>
      <w:vertAlign w:val="superscript"/>
    </w:rPr>
  </w:style>
  <w:style w:type="paragraph" w:styleId="Caption">
    <w:name w:val="caption"/>
    <w:basedOn w:val="Normal"/>
    <w:next w:val="Normal"/>
    <w:qFormat/>
    <w:rsid w:val="00AC580B"/>
    <w:pPr>
      <w:spacing w:before="120" w:after="120" w:line="240" w:lineRule="auto"/>
    </w:pPr>
    <w:rPr>
      <w:rFonts w:ascii="Times New Roman" w:eastAsia="Times New Roman" w:hAnsi="Times New Roman"/>
      <w:b/>
      <w:bCs/>
      <w:sz w:val="20"/>
      <w:szCs w:val="20"/>
      <w:lang w:val="en-US"/>
    </w:rPr>
  </w:style>
  <w:style w:type="paragraph" w:customStyle="1" w:styleId="MTDisplayEquation">
    <w:name w:val="MTDisplayEquation"/>
    <w:basedOn w:val="Normal"/>
    <w:next w:val="Normal"/>
    <w:link w:val="MTDisplayEquationChar"/>
    <w:rsid w:val="00AC580B"/>
    <w:pPr>
      <w:keepNext/>
      <w:tabs>
        <w:tab w:val="center" w:pos="4540"/>
        <w:tab w:val="right" w:pos="9080"/>
      </w:tabs>
      <w:spacing w:line="360" w:lineRule="auto"/>
    </w:pPr>
    <w:rPr>
      <w:rFonts w:ascii="Times New Roman" w:hAnsi="Times New Roman"/>
      <w:lang w:val="en-US"/>
    </w:rPr>
  </w:style>
  <w:style w:type="character" w:customStyle="1" w:styleId="MTDisplayEquationChar">
    <w:name w:val="MTDisplayEquation Char"/>
    <w:basedOn w:val="DefaultParagraphFont"/>
    <w:link w:val="MTDisplayEquation"/>
    <w:rsid w:val="00AC580B"/>
    <w:rPr>
      <w:rFonts w:ascii="Times New Roman" w:eastAsia="Calibri" w:hAnsi="Times New Roman" w:cs="Times New Roman"/>
    </w:rPr>
  </w:style>
  <w:style w:type="paragraph" w:styleId="Header">
    <w:name w:val="header"/>
    <w:basedOn w:val="Normal"/>
    <w:link w:val="HeaderChar"/>
    <w:uiPriority w:val="99"/>
    <w:unhideWhenUsed/>
    <w:rsid w:val="00AC580B"/>
    <w:pPr>
      <w:tabs>
        <w:tab w:val="center" w:pos="4320"/>
        <w:tab w:val="right" w:pos="8640"/>
      </w:tabs>
      <w:spacing w:after="0" w:line="240" w:lineRule="auto"/>
    </w:pPr>
  </w:style>
  <w:style w:type="character" w:customStyle="1" w:styleId="HeaderChar">
    <w:name w:val="Header Char"/>
    <w:basedOn w:val="DefaultParagraphFont"/>
    <w:link w:val="Header"/>
    <w:uiPriority w:val="99"/>
    <w:rsid w:val="00AC580B"/>
    <w:rPr>
      <w:rFonts w:ascii="Calibri" w:eastAsia="Calibri" w:hAnsi="Calibri" w:cs="Times New Roman"/>
      <w:lang w:val="el-GR"/>
    </w:rPr>
  </w:style>
  <w:style w:type="paragraph" w:styleId="Footer">
    <w:name w:val="footer"/>
    <w:basedOn w:val="Normal"/>
    <w:link w:val="FooterChar"/>
    <w:uiPriority w:val="99"/>
    <w:unhideWhenUsed/>
    <w:rsid w:val="00AC580B"/>
    <w:pPr>
      <w:tabs>
        <w:tab w:val="center" w:pos="4320"/>
        <w:tab w:val="right" w:pos="8640"/>
      </w:tabs>
      <w:spacing w:after="0" w:line="240" w:lineRule="auto"/>
    </w:pPr>
  </w:style>
  <w:style w:type="character" w:customStyle="1" w:styleId="FooterChar">
    <w:name w:val="Footer Char"/>
    <w:basedOn w:val="DefaultParagraphFont"/>
    <w:link w:val="Footer"/>
    <w:uiPriority w:val="99"/>
    <w:rsid w:val="00AC580B"/>
    <w:rPr>
      <w:rFonts w:ascii="Calibri" w:eastAsia="Calibri" w:hAnsi="Calibri" w:cs="Times New Roman"/>
      <w:lang w:val="el-GR"/>
    </w:rPr>
  </w:style>
  <w:style w:type="paragraph" w:styleId="NoSpacing">
    <w:name w:val="No Spacing"/>
    <w:uiPriority w:val="1"/>
    <w:qFormat/>
    <w:rsid w:val="00AC580B"/>
    <w:pPr>
      <w:spacing w:after="0" w:line="240" w:lineRule="auto"/>
    </w:pPr>
    <w:rPr>
      <w:rFonts w:ascii="Calibri" w:eastAsia="Calibri" w:hAnsi="Calibri" w:cs="Times New Roman"/>
      <w:lang w:val="el-GR"/>
    </w:rPr>
  </w:style>
  <w:style w:type="paragraph" w:styleId="DocumentMap">
    <w:name w:val="Document Map"/>
    <w:basedOn w:val="Normal"/>
    <w:link w:val="DocumentMapChar"/>
    <w:uiPriority w:val="99"/>
    <w:semiHidden/>
    <w:unhideWhenUsed/>
    <w:rsid w:val="00AC580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C580B"/>
    <w:rPr>
      <w:rFonts w:ascii="Tahoma" w:eastAsia="Calibri" w:hAnsi="Tahoma" w:cs="Tahoma"/>
      <w:sz w:val="16"/>
      <w:szCs w:val="16"/>
      <w:lang w:val="el-GR"/>
    </w:rPr>
  </w:style>
  <w:style w:type="character" w:styleId="HTMLCite">
    <w:name w:val="HTML Cite"/>
    <w:basedOn w:val="DefaultParagraphFont"/>
    <w:uiPriority w:val="99"/>
    <w:semiHidden/>
    <w:unhideWhenUsed/>
    <w:rsid w:val="00AC580B"/>
    <w:rPr>
      <w:i/>
      <w:iCs/>
    </w:rPr>
  </w:style>
  <w:style w:type="character" w:customStyle="1" w:styleId="reference-accessdate">
    <w:name w:val="reference-accessdate"/>
    <w:basedOn w:val="DefaultParagraphFont"/>
    <w:rsid w:val="00AC580B"/>
  </w:style>
  <w:style w:type="character" w:customStyle="1" w:styleId="nowrap">
    <w:name w:val="nowrap"/>
    <w:basedOn w:val="DefaultParagraphFont"/>
    <w:rsid w:val="00AC580B"/>
  </w:style>
  <w:style w:type="character" w:styleId="FollowedHyperlink">
    <w:name w:val="FollowedHyperlink"/>
    <w:basedOn w:val="DefaultParagraphFont"/>
    <w:uiPriority w:val="99"/>
    <w:semiHidden/>
    <w:unhideWhenUsed/>
    <w:rsid w:val="00AC58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80B"/>
    <w:rPr>
      <w:rFonts w:ascii="Calibri" w:eastAsia="Calibri"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80B"/>
    <w:pPr>
      <w:ind w:left="720"/>
      <w:contextualSpacing/>
    </w:pPr>
  </w:style>
  <w:style w:type="character" w:styleId="Hyperlink">
    <w:name w:val="Hyperlink"/>
    <w:basedOn w:val="DefaultParagraphFont"/>
    <w:uiPriority w:val="99"/>
    <w:unhideWhenUsed/>
    <w:rsid w:val="00AC580B"/>
    <w:rPr>
      <w:color w:val="0000FF"/>
      <w:u w:val="single"/>
    </w:rPr>
  </w:style>
  <w:style w:type="paragraph" w:styleId="BalloonText">
    <w:name w:val="Balloon Text"/>
    <w:basedOn w:val="Normal"/>
    <w:link w:val="BalloonTextChar"/>
    <w:uiPriority w:val="99"/>
    <w:semiHidden/>
    <w:unhideWhenUsed/>
    <w:rsid w:val="00AC5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80B"/>
    <w:rPr>
      <w:rFonts w:ascii="Tahoma" w:eastAsia="Calibri" w:hAnsi="Tahoma" w:cs="Tahoma"/>
      <w:sz w:val="16"/>
      <w:szCs w:val="16"/>
      <w:lang w:val="el-GR"/>
    </w:rPr>
  </w:style>
  <w:style w:type="paragraph" w:styleId="Revision">
    <w:name w:val="Revision"/>
    <w:hidden/>
    <w:uiPriority w:val="99"/>
    <w:semiHidden/>
    <w:rsid w:val="00AC580B"/>
    <w:pPr>
      <w:spacing w:after="0" w:line="240" w:lineRule="auto"/>
    </w:pPr>
    <w:rPr>
      <w:rFonts w:ascii="Calibri" w:eastAsia="Calibri" w:hAnsi="Calibri" w:cs="Times New Roman"/>
      <w:lang w:val="el-GR"/>
    </w:rPr>
  </w:style>
  <w:style w:type="character" w:styleId="CommentReference">
    <w:name w:val="annotation reference"/>
    <w:basedOn w:val="DefaultParagraphFont"/>
    <w:uiPriority w:val="99"/>
    <w:semiHidden/>
    <w:unhideWhenUsed/>
    <w:rsid w:val="00AC580B"/>
    <w:rPr>
      <w:sz w:val="16"/>
      <w:szCs w:val="16"/>
    </w:rPr>
  </w:style>
  <w:style w:type="paragraph" w:styleId="CommentText">
    <w:name w:val="annotation text"/>
    <w:basedOn w:val="Normal"/>
    <w:link w:val="CommentTextChar"/>
    <w:uiPriority w:val="99"/>
    <w:semiHidden/>
    <w:unhideWhenUsed/>
    <w:rsid w:val="00AC580B"/>
    <w:pPr>
      <w:spacing w:line="240" w:lineRule="auto"/>
    </w:pPr>
    <w:rPr>
      <w:sz w:val="20"/>
      <w:szCs w:val="20"/>
    </w:rPr>
  </w:style>
  <w:style w:type="character" w:customStyle="1" w:styleId="CommentTextChar">
    <w:name w:val="Comment Text Char"/>
    <w:basedOn w:val="DefaultParagraphFont"/>
    <w:link w:val="CommentText"/>
    <w:uiPriority w:val="99"/>
    <w:semiHidden/>
    <w:rsid w:val="00AC580B"/>
    <w:rPr>
      <w:rFonts w:ascii="Calibri" w:eastAsia="Calibri" w:hAnsi="Calibri" w:cs="Times New Roman"/>
      <w:sz w:val="20"/>
      <w:szCs w:val="20"/>
      <w:lang w:val="el-GR"/>
    </w:rPr>
  </w:style>
  <w:style w:type="paragraph" w:styleId="CommentSubject">
    <w:name w:val="annotation subject"/>
    <w:basedOn w:val="CommentText"/>
    <w:next w:val="CommentText"/>
    <w:link w:val="CommentSubjectChar"/>
    <w:uiPriority w:val="99"/>
    <w:semiHidden/>
    <w:unhideWhenUsed/>
    <w:rsid w:val="00AC580B"/>
    <w:rPr>
      <w:b/>
      <w:bCs/>
    </w:rPr>
  </w:style>
  <w:style w:type="character" w:customStyle="1" w:styleId="CommentSubjectChar">
    <w:name w:val="Comment Subject Char"/>
    <w:basedOn w:val="CommentTextChar"/>
    <w:link w:val="CommentSubject"/>
    <w:uiPriority w:val="99"/>
    <w:semiHidden/>
    <w:rsid w:val="00AC580B"/>
    <w:rPr>
      <w:rFonts w:ascii="Calibri" w:eastAsia="Calibri" w:hAnsi="Calibri" w:cs="Times New Roman"/>
      <w:b/>
      <w:bCs/>
      <w:sz w:val="20"/>
      <w:szCs w:val="20"/>
      <w:lang w:val="el-GR"/>
    </w:rPr>
  </w:style>
  <w:style w:type="character" w:styleId="PlaceholderText">
    <w:name w:val="Placeholder Text"/>
    <w:basedOn w:val="DefaultParagraphFont"/>
    <w:uiPriority w:val="99"/>
    <w:semiHidden/>
    <w:rsid w:val="00AC580B"/>
    <w:rPr>
      <w:color w:val="808080"/>
    </w:rPr>
  </w:style>
  <w:style w:type="table" w:styleId="TableGrid">
    <w:name w:val="Table Grid"/>
    <w:basedOn w:val="TableNormal"/>
    <w:uiPriority w:val="59"/>
    <w:rsid w:val="00AC580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AC580B"/>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AC580B"/>
    <w:rPr>
      <w:rFonts w:ascii="Calibri" w:eastAsia="Calibri" w:hAnsi="Calibri" w:cs="Calibri"/>
      <w:noProof/>
    </w:rPr>
  </w:style>
  <w:style w:type="paragraph" w:customStyle="1" w:styleId="EndNoteBibliography">
    <w:name w:val="EndNote Bibliography"/>
    <w:basedOn w:val="Normal"/>
    <w:link w:val="EndNoteBibliographyChar"/>
    <w:rsid w:val="00AC580B"/>
    <w:pPr>
      <w:spacing w:line="240" w:lineRule="auto"/>
      <w:jc w:val="both"/>
    </w:pPr>
    <w:rPr>
      <w:rFonts w:cs="Calibri"/>
      <w:noProof/>
      <w:lang w:val="en-US"/>
    </w:rPr>
  </w:style>
  <w:style w:type="character" w:customStyle="1" w:styleId="EndNoteBibliographyChar">
    <w:name w:val="EndNote Bibliography Char"/>
    <w:basedOn w:val="DefaultParagraphFont"/>
    <w:link w:val="EndNoteBibliography"/>
    <w:rsid w:val="00AC580B"/>
    <w:rPr>
      <w:rFonts w:ascii="Calibri" w:eastAsia="Calibri" w:hAnsi="Calibri" w:cs="Calibri"/>
      <w:noProof/>
    </w:rPr>
  </w:style>
  <w:style w:type="paragraph" w:styleId="FootnoteText">
    <w:name w:val="footnote text"/>
    <w:basedOn w:val="Normal"/>
    <w:link w:val="FootnoteTextChar"/>
    <w:semiHidden/>
    <w:rsid w:val="00AC580B"/>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AC580B"/>
    <w:rPr>
      <w:rFonts w:ascii="Times New Roman" w:eastAsia="Times New Roman" w:hAnsi="Times New Roman" w:cs="Times New Roman"/>
      <w:sz w:val="20"/>
      <w:szCs w:val="20"/>
    </w:rPr>
  </w:style>
  <w:style w:type="character" w:styleId="FootnoteReference">
    <w:name w:val="footnote reference"/>
    <w:basedOn w:val="DefaultParagraphFont"/>
    <w:semiHidden/>
    <w:rsid w:val="00AC580B"/>
    <w:rPr>
      <w:vertAlign w:val="superscript"/>
    </w:rPr>
  </w:style>
  <w:style w:type="paragraph" w:styleId="Caption">
    <w:name w:val="caption"/>
    <w:basedOn w:val="Normal"/>
    <w:next w:val="Normal"/>
    <w:qFormat/>
    <w:rsid w:val="00AC580B"/>
    <w:pPr>
      <w:spacing w:before="120" w:after="120" w:line="240" w:lineRule="auto"/>
    </w:pPr>
    <w:rPr>
      <w:rFonts w:ascii="Times New Roman" w:eastAsia="Times New Roman" w:hAnsi="Times New Roman"/>
      <w:b/>
      <w:bCs/>
      <w:sz w:val="20"/>
      <w:szCs w:val="20"/>
      <w:lang w:val="en-US"/>
    </w:rPr>
  </w:style>
  <w:style w:type="paragraph" w:customStyle="1" w:styleId="MTDisplayEquation">
    <w:name w:val="MTDisplayEquation"/>
    <w:basedOn w:val="Normal"/>
    <w:next w:val="Normal"/>
    <w:link w:val="MTDisplayEquationChar"/>
    <w:rsid w:val="00AC580B"/>
    <w:pPr>
      <w:keepNext/>
      <w:tabs>
        <w:tab w:val="center" w:pos="4540"/>
        <w:tab w:val="right" w:pos="9080"/>
      </w:tabs>
      <w:spacing w:line="360" w:lineRule="auto"/>
    </w:pPr>
    <w:rPr>
      <w:rFonts w:ascii="Times New Roman" w:hAnsi="Times New Roman"/>
      <w:lang w:val="en-US"/>
    </w:rPr>
  </w:style>
  <w:style w:type="character" w:customStyle="1" w:styleId="MTDisplayEquationChar">
    <w:name w:val="MTDisplayEquation Char"/>
    <w:basedOn w:val="DefaultParagraphFont"/>
    <w:link w:val="MTDisplayEquation"/>
    <w:rsid w:val="00AC580B"/>
    <w:rPr>
      <w:rFonts w:ascii="Times New Roman" w:eastAsia="Calibri" w:hAnsi="Times New Roman" w:cs="Times New Roman"/>
    </w:rPr>
  </w:style>
  <w:style w:type="paragraph" w:styleId="Header">
    <w:name w:val="header"/>
    <w:basedOn w:val="Normal"/>
    <w:link w:val="HeaderChar"/>
    <w:uiPriority w:val="99"/>
    <w:unhideWhenUsed/>
    <w:rsid w:val="00AC580B"/>
    <w:pPr>
      <w:tabs>
        <w:tab w:val="center" w:pos="4320"/>
        <w:tab w:val="right" w:pos="8640"/>
      </w:tabs>
      <w:spacing w:after="0" w:line="240" w:lineRule="auto"/>
    </w:pPr>
  </w:style>
  <w:style w:type="character" w:customStyle="1" w:styleId="HeaderChar">
    <w:name w:val="Header Char"/>
    <w:basedOn w:val="DefaultParagraphFont"/>
    <w:link w:val="Header"/>
    <w:uiPriority w:val="99"/>
    <w:rsid w:val="00AC580B"/>
    <w:rPr>
      <w:rFonts w:ascii="Calibri" w:eastAsia="Calibri" w:hAnsi="Calibri" w:cs="Times New Roman"/>
      <w:lang w:val="el-GR"/>
    </w:rPr>
  </w:style>
  <w:style w:type="paragraph" w:styleId="Footer">
    <w:name w:val="footer"/>
    <w:basedOn w:val="Normal"/>
    <w:link w:val="FooterChar"/>
    <w:uiPriority w:val="99"/>
    <w:unhideWhenUsed/>
    <w:rsid w:val="00AC580B"/>
    <w:pPr>
      <w:tabs>
        <w:tab w:val="center" w:pos="4320"/>
        <w:tab w:val="right" w:pos="8640"/>
      </w:tabs>
      <w:spacing w:after="0" w:line="240" w:lineRule="auto"/>
    </w:pPr>
  </w:style>
  <w:style w:type="character" w:customStyle="1" w:styleId="FooterChar">
    <w:name w:val="Footer Char"/>
    <w:basedOn w:val="DefaultParagraphFont"/>
    <w:link w:val="Footer"/>
    <w:uiPriority w:val="99"/>
    <w:rsid w:val="00AC580B"/>
    <w:rPr>
      <w:rFonts w:ascii="Calibri" w:eastAsia="Calibri" w:hAnsi="Calibri" w:cs="Times New Roman"/>
      <w:lang w:val="el-GR"/>
    </w:rPr>
  </w:style>
  <w:style w:type="paragraph" w:styleId="NoSpacing">
    <w:name w:val="No Spacing"/>
    <w:uiPriority w:val="1"/>
    <w:qFormat/>
    <w:rsid w:val="00AC580B"/>
    <w:pPr>
      <w:spacing w:after="0" w:line="240" w:lineRule="auto"/>
    </w:pPr>
    <w:rPr>
      <w:rFonts w:ascii="Calibri" w:eastAsia="Calibri" w:hAnsi="Calibri" w:cs="Times New Roman"/>
      <w:lang w:val="el-GR"/>
    </w:rPr>
  </w:style>
  <w:style w:type="paragraph" w:styleId="DocumentMap">
    <w:name w:val="Document Map"/>
    <w:basedOn w:val="Normal"/>
    <w:link w:val="DocumentMapChar"/>
    <w:uiPriority w:val="99"/>
    <w:semiHidden/>
    <w:unhideWhenUsed/>
    <w:rsid w:val="00AC580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C580B"/>
    <w:rPr>
      <w:rFonts w:ascii="Tahoma" w:eastAsia="Calibri" w:hAnsi="Tahoma" w:cs="Tahoma"/>
      <w:sz w:val="16"/>
      <w:szCs w:val="16"/>
      <w:lang w:val="el-GR"/>
    </w:rPr>
  </w:style>
  <w:style w:type="character" w:styleId="HTMLCite">
    <w:name w:val="HTML Cite"/>
    <w:basedOn w:val="DefaultParagraphFont"/>
    <w:uiPriority w:val="99"/>
    <w:semiHidden/>
    <w:unhideWhenUsed/>
    <w:rsid w:val="00AC580B"/>
    <w:rPr>
      <w:i/>
      <w:iCs/>
    </w:rPr>
  </w:style>
  <w:style w:type="character" w:customStyle="1" w:styleId="reference-accessdate">
    <w:name w:val="reference-accessdate"/>
    <w:basedOn w:val="DefaultParagraphFont"/>
    <w:rsid w:val="00AC580B"/>
  </w:style>
  <w:style w:type="character" w:customStyle="1" w:styleId="nowrap">
    <w:name w:val="nowrap"/>
    <w:basedOn w:val="DefaultParagraphFont"/>
    <w:rsid w:val="00AC580B"/>
  </w:style>
  <w:style w:type="character" w:styleId="FollowedHyperlink">
    <w:name w:val="FollowedHyperlink"/>
    <w:basedOn w:val="DefaultParagraphFont"/>
    <w:uiPriority w:val="99"/>
    <w:semiHidden/>
    <w:unhideWhenUsed/>
    <w:rsid w:val="00AC58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6.wmf"/><Relationship Id="rId26" Type="http://schemas.openxmlformats.org/officeDocument/2006/relationships/oleObject" Target="embeddings/oleObject8.bin"/><Relationship Id="rId39" Type="http://schemas.openxmlformats.org/officeDocument/2006/relationships/image" Target="media/image16.jpg"/><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image" Target="media/image19.wmf"/><Relationship Id="rId47" Type="http://schemas.openxmlformats.org/officeDocument/2006/relationships/oleObject" Target="embeddings/oleObject17.bin"/><Relationship Id="rId50" Type="http://schemas.openxmlformats.org/officeDocument/2006/relationships/image" Target="media/image23.wmf"/><Relationship Id="rId55" Type="http://schemas.openxmlformats.org/officeDocument/2006/relationships/oleObject" Target="embeddings/oleObject21.bin"/><Relationship Id="rId63" Type="http://schemas.openxmlformats.org/officeDocument/2006/relationships/image" Target="media/image32.wmf"/><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wmf"/><Relationship Id="rId40" Type="http://schemas.openxmlformats.org/officeDocument/2006/relationships/image" Target="media/image17.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27.wmf"/><Relationship Id="rId66" Type="http://schemas.openxmlformats.org/officeDocument/2006/relationships/image" Target="media/image35.jpeg"/><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18.bin"/><Relationship Id="rId57" Type="http://schemas.openxmlformats.org/officeDocument/2006/relationships/image" Target="media/image26.jpg"/><Relationship Id="rId61" Type="http://schemas.openxmlformats.org/officeDocument/2006/relationships/image" Target="media/image30.png"/><Relationship Id="rId10" Type="http://schemas.openxmlformats.org/officeDocument/2006/relationships/image" Target="media/image1.wmf"/><Relationship Id="rId19" Type="http://schemas.openxmlformats.org/officeDocument/2006/relationships/oleObject" Target="embeddings/oleObject4.bin"/><Relationship Id="rId31" Type="http://schemas.openxmlformats.org/officeDocument/2006/relationships/image" Target="media/image12.wmf"/><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9.png"/><Relationship Id="rId65" Type="http://schemas.openxmlformats.org/officeDocument/2006/relationships/image" Target="media/image34.jp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oleObject" Target="embeddings/oleObject15.bin"/><Relationship Id="rId48" Type="http://schemas.openxmlformats.org/officeDocument/2006/relationships/image" Target="media/image22.wmf"/><Relationship Id="rId56" Type="http://schemas.openxmlformats.org/officeDocument/2006/relationships/oleObject" Target="embeddings/oleObject22.bin"/><Relationship Id="rId64" Type="http://schemas.openxmlformats.org/officeDocument/2006/relationships/image" Target="media/image33.jpg"/><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oleObject" Target="embeddings/oleObject19.bin"/><Relationship Id="rId3" Type="http://schemas.openxmlformats.org/officeDocument/2006/relationships/styles" Target="styles.xml"/><Relationship Id="rId12" Type="http://schemas.openxmlformats.org/officeDocument/2006/relationships/image" Target="media/image2.jpg"/><Relationship Id="rId17" Type="http://schemas.openxmlformats.org/officeDocument/2006/relationships/oleObject" Target="embeddings/oleObject3.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image" Target="media/image21.wmf"/><Relationship Id="rId59" Type="http://schemas.openxmlformats.org/officeDocument/2006/relationships/image" Target="media/image28.png"/><Relationship Id="rId67" Type="http://schemas.openxmlformats.org/officeDocument/2006/relationships/image" Target="media/image36.jpeg"/><Relationship Id="rId20" Type="http://schemas.openxmlformats.org/officeDocument/2006/relationships/oleObject" Target="embeddings/oleObject5.bin"/><Relationship Id="rId41" Type="http://schemas.openxmlformats.org/officeDocument/2006/relationships/image" Target="media/image18.jpg"/><Relationship Id="rId54" Type="http://schemas.openxmlformats.org/officeDocument/2006/relationships/image" Target="media/image25.wmf"/><Relationship Id="rId62" Type="http://schemas.openxmlformats.org/officeDocument/2006/relationships/image" Target="media/image31.png"/></Relationships>
</file>

<file path=word/_rels/footer1.xml.rels><?xml version="1.0" encoding="UTF-8" standalone="yes"?>
<Relationships xmlns="http://schemas.openxmlformats.org/package/2006/relationships"><Relationship Id="rId1" Type="http://schemas.openxmlformats.org/officeDocument/2006/relationships/hyperlink" Target="mailto:assael@au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7FB1F-DCE9-4934-8912-3B64D0556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4848</Words>
  <Characters>27638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Assael</dc:creator>
  <cp:lastModifiedBy>Marc Assael</cp:lastModifiedBy>
  <cp:revision>4</cp:revision>
  <cp:lastPrinted>2018-02-24T11:32:00Z</cp:lastPrinted>
  <dcterms:created xsi:type="dcterms:W3CDTF">2018-02-24T11:29:00Z</dcterms:created>
  <dcterms:modified xsi:type="dcterms:W3CDTF">2018-02-24T11:33:00Z</dcterms:modified>
</cp:coreProperties>
</file>